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CB1BA" w14:textId="77777777" w:rsidR="00AA6A52" w:rsidRDefault="00AA6A52" w:rsidP="00AA6A52">
      <w:pPr>
        <w:widowControl w:val="0"/>
        <w:pBdr>
          <w:top w:val="nil"/>
          <w:left w:val="nil"/>
          <w:bottom w:val="nil"/>
          <w:right w:val="nil"/>
          <w:between w:val="nil"/>
        </w:pBdr>
        <w:spacing w:line="240" w:lineRule="auto"/>
        <w:jc w:val="center"/>
        <w:rPr>
          <w:b/>
          <w:sz w:val="32"/>
          <w:szCs w:val="32"/>
        </w:rPr>
      </w:pPr>
    </w:p>
    <w:p w14:paraId="6BAB0DE6" w14:textId="77777777" w:rsidR="00AA6A52" w:rsidRDefault="00AA6A52" w:rsidP="00AA6A52">
      <w:pPr>
        <w:widowControl w:val="0"/>
        <w:pBdr>
          <w:top w:val="nil"/>
          <w:left w:val="nil"/>
          <w:bottom w:val="nil"/>
          <w:right w:val="nil"/>
          <w:between w:val="nil"/>
        </w:pBdr>
        <w:spacing w:line="240" w:lineRule="auto"/>
        <w:jc w:val="center"/>
        <w:rPr>
          <w:b/>
          <w:sz w:val="32"/>
          <w:szCs w:val="32"/>
        </w:rPr>
      </w:pPr>
    </w:p>
    <w:p w14:paraId="1C412EE3" w14:textId="77777777" w:rsidR="00AA6A52" w:rsidRDefault="00AA6A52" w:rsidP="00AA6A52">
      <w:pPr>
        <w:widowControl w:val="0"/>
        <w:pBdr>
          <w:top w:val="nil"/>
          <w:left w:val="nil"/>
          <w:bottom w:val="nil"/>
          <w:right w:val="nil"/>
          <w:between w:val="nil"/>
        </w:pBdr>
        <w:spacing w:line="240" w:lineRule="auto"/>
        <w:jc w:val="center"/>
        <w:rPr>
          <w:b/>
          <w:sz w:val="32"/>
          <w:szCs w:val="32"/>
        </w:rPr>
      </w:pPr>
    </w:p>
    <w:p w14:paraId="386F2029" w14:textId="77777777" w:rsidR="000D4297" w:rsidRPr="000D4297" w:rsidRDefault="000D4297" w:rsidP="000D4297">
      <w:pPr>
        <w:jc w:val="center"/>
        <w:rPr>
          <w:rFonts w:ascii="Arial" w:hAnsi="Arial" w:cs="Arial"/>
        </w:rPr>
      </w:pPr>
      <w:r w:rsidRPr="000D4297">
        <w:rPr>
          <w:rFonts w:ascii="Arial" w:hAnsi="Arial" w:cs="Arial"/>
          <w:sz w:val="40"/>
          <w:szCs w:val="40"/>
        </w:rPr>
        <w:t>Apprenticeship Policy</w:t>
      </w:r>
    </w:p>
    <w:p w14:paraId="1A318EDA" w14:textId="77777777" w:rsidR="000D4297" w:rsidRPr="000D4297" w:rsidRDefault="000D4297" w:rsidP="000D4297">
      <w:pPr>
        <w:rPr>
          <w:rFonts w:ascii="Arial" w:hAnsi="Arial" w:cs="Arial"/>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0D4297" w:rsidRPr="000D4297" w14:paraId="06E9CA5D" w14:textId="77777777" w:rsidTr="000D4297">
        <w:tc>
          <w:tcPr>
            <w:tcW w:w="4513" w:type="dxa"/>
          </w:tcPr>
          <w:p w14:paraId="7A41FF62" w14:textId="77777777" w:rsidR="000D4297" w:rsidRPr="005156E1" w:rsidRDefault="000D4297" w:rsidP="000D4297">
            <w:pPr>
              <w:spacing w:before="40" w:after="40"/>
              <w:rPr>
                <w:rFonts w:ascii="Arial" w:hAnsi="Arial" w:cs="Arial"/>
              </w:rPr>
            </w:pPr>
            <w:r w:rsidRPr="005156E1">
              <w:rPr>
                <w:rFonts w:ascii="Arial" w:hAnsi="Arial" w:cs="Arial"/>
              </w:rPr>
              <w:t>Version number :</w:t>
            </w:r>
          </w:p>
        </w:tc>
        <w:tc>
          <w:tcPr>
            <w:tcW w:w="4487" w:type="dxa"/>
          </w:tcPr>
          <w:p w14:paraId="50EF49A9" w14:textId="03085D6F" w:rsidR="000D4297" w:rsidRPr="000D4297" w:rsidRDefault="0028285C" w:rsidP="000D4297">
            <w:pPr>
              <w:spacing w:before="40" w:after="40"/>
              <w:rPr>
                <w:rFonts w:ascii="Arial" w:hAnsi="Arial" w:cs="Arial"/>
              </w:rPr>
            </w:pPr>
            <w:r>
              <w:rPr>
                <w:rFonts w:ascii="Arial" w:hAnsi="Arial" w:cs="Arial"/>
              </w:rPr>
              <w:t>1.2</w:t>
            </w:r>
          </w:p>
        </w:tc>
      </w:tr>
      <w:tr w:rsidR="000D4297" w:rsidRPr="000D4297" w14:paraId="696D7810" w14:textId="77777777" w:rsidTr="000D4297">
        <w:tc>
          <w:tcPr>
            <w:tcW w:w="4513" w:type="dxa"/>
          </w:tcPr>
          <w:p w14:paraId="52050FD3" w14:textId="77777777" w:rsidR="000D4297" w:rsidRPr="005156E1" w:rsidRDefault="000D4297" w:rsidP="000D4297">
            <w:pPr>
              <w:spacing w:before="40" w:after="40"/>
              <w:rPr>
                <w:rFonts w:ascii="Arial" w:hAnsi="Arial" w:cs="Arial"/>
              </w:rPr>
            </w:pPr>
            <w:r w:rsidRPr="005156E1">
              <w:rPr>
                <w:rFonts w:ascii="Arial" w:hAnsi="Arial" w:cs="Arial"/>
              </w:rPr>
              <w:t xml:space="preserve">Consultation Groups </w:t>
            </w:r>
          </w:p>
        </w:tc>
        <w:tc>
          <w:tcPr>
            <w:tcW w:w="4487" w:type="dxa"/>
          </w:tcPr>
          <w:p w14:paraId="273CFAC7" w14:textId="77777777" w:rsidR="000D4297" w:rsidRPr="000D4297" w:rsidRDefault="000D4297" w:rsidP="000D4297">
            <w:pPr>
              <w:spacing w:before="40" w:after="40"/>
              <w:rPr>
                <w:rFonts w:ascii="Arial" w:hAnsi="Arial" w:cs="Arial"/>
              </w:rPr>
            </w:pPr>
            <w:r w:rsidRPr="000D4297">
              <w:rPr>
                <w:rFonts w:ascii="Arial" w:hAnsi="Arial" w:cs="Arial"/>
              </w:rPr>
              <w:t>JSC Sub Committee</w:t>
            </w:r>
          </w:p>
        </w:tc>
      </w:tr>
      <w:tr w:rsidR="000D4297" w:rsidRPr="000D4297" w14:paraId="72BBE1D6" w14:textId="77777777" w:rsidTr="000D4297">
        <w:tc>
          <w:tcPr>
            <w:tcW w:w="4513" w:type="dxa"/>
          </w:tcPr>
          <w:p w14:paraId="27A3DA80" w14:textId="77777777" w:rsidR="000D4297" w:rsidRPr="005156E1" w:rsidRDefault="000D4297" w:rsidP="000D4297">
            <w:pPr>
              <w:spacing w:before="40" w:after="40"/>
              <w:rPr>
                <w:rFonts w:ascii="Arial" w:hAnsi="Arial" w:cs="Arial"/>
              </w:rPr>
            </w:pPr>
            <w:r w:rsidRPr="005156E1">
              <w:rPr>
                <w:rFonts w:ascii="Arial" w:hAnsi="Arial" w:cs="Arial"/>
              </w:rPr>
              <w:t>Approved by (Sponsor Group)</w:t>
            </w:r>
          </w:p>
        </w:tc>
        <w:tc>
          <w:tcPr>
            <w:tcW w:w="4487" w:type="dxa"/>
          </w:tcPr>
          <w:p w14:paraId="54022E6D" w14:textId="77777777" w:rsidR="000D4297" w:rsidRPr="000D4297" w:rsidRDefault="000D4297" w:rsidP="000D4297">
            <w:pPr>
              <w:spacing w:before="40" w:after="40"/>
              <w:rPr>
                <w:rFonts w:ascii="Arial" w:hAnsi="Arial" w:cs="Arial"/>
              </w:rPr>
            </w:pPr>
            <w:r w:rsidRPr="000D4297">
              <w:rPr>
                <w:rFonts w:ascii="Arial" w:hAnsi="Arial" w:cs="Arial"/>
              </w:rPr>
              <w:t xml:space="preserve">JSC Sub Committee </w:t>
            </w:r>
          </w:p>
        </w:tc>
      </w:tr>
      <w:tr w:rsidR="000D4297" w:rsidRPr="000D4297" w14:paraId="1C1EECCC" w14:textId="77777777" w:rsidTr="000D4297">
        <w:tc>
          <w:tcPr>
            <w:tcW w:w="4513" w:type="dxa"/>
          </w:tcPr>
          <w:p w14:paraId="2CD3D192" w14:textId="77777777" w:rsidR="000D4297" w:rsidRPr="005156E1" w:rsidRDefault="000D4297" w:rsidP="000D4297">
            <w:pPr>
              <w:spacing w:before="40" w:after="40"/>
              <w:rPr>
                <w:rFonts w:ascii="Arial" w:hAnsi="Arial" w:cs="Arial"/>
              </w:rPr>
            </w:pPr>
            <w:r w:rsidRPr="005156E1">
              <w:rPr>
                <w:rFonts w:ascii="Arial" w:hAnsi="Arial" w:cs="Arial"/>
              </w:rPr>
              <w:t>Ratified by:</w:t>
            </w:r>
          </w:p>
        </w:tc>
        <w:tc>
          <w:tcPr>
            <w:tcW w:w="4487" w:type="dxa"/>
          </w:tcPr>
          <w:p w14:paraId="551B8735" w14:textId="77777777" w:rsidR="000D4297" w:rsidRPr="000D4297" w:rsidRDefault="000D4297" w:rsidP="000D4297">
            <w:pPr>
              <w:spacing w:before="40" w:after="40"/>
              <w:rPr>
                <w:rFonts w:ascii="Arial" w:hAnsi="Arial" w:cs="Arial"/>
              </w:rPr>
            </w:pPr>
            <w:r w:rsidRPr="000D4297">
              <w:rPr>
                <w:rFonts w:ascii="Arial" w:hAnsi="Arial" w:cs="Arial"/>
              </w:rPr>
              <w:t>JSC</w:t>
            </w:r>
          </w:p>
        </w:tc>
      </w:tr>
      <w:tr w:rsidR="000D4297" w:rsidRPr="000D4297" w14:paraId="77251781" w14:textId="77777777" w:rsidTr="000D4297">
        <w:tc>
          <w:tcPr>
            <w:tcW w:w="4513" w:type="dxa"/>
          </w:tcPr>
          <w:p w14:paraId="696F2134" w14:textId="77777777" w:rsidR="000D4297" w:rsidRPr="005156E1" w:rsidRDefault="000D4297" w:rsidP="000D4297">
            <w:pPr>
              <w:spacing w:before="40" w:after="40"/>
              <w:rPr>
                <w:rFonts w:ascii="Arial" w:hAnsi="Arial" w:cs="Arial"/>
              </w:rPr>
            </w:pPr>
            <w:r w:rsidRPr="005156E1">
              <w:rPr>
                <w:rFonts w:ascii="Arial" w:hAnsi="Arial" w:cs="Arial"/>
              </w:rPr>
              <w:t>Date ratified:</w:t>
            </w:r>
          </w:p>
        </w:tc>
        <w:tc>
          <w:tcPr>
            <w:tcW w:w="4487" w:type="dxa"/>
          </w:tcPr>
          <w:p w14:paraId="6759B296" w14:textId="77F23913" w:rsidR="000D4297" w:rsidRPr="000D4297" w:rsidRDefault="000D4297" w:rsidP="00371C59">
            <w:pPr>
              <w:spacing w:before="40" w:after="40"/>
              <w:rPr>
                <w:rFonts w:ascii="Arial" w:hAnsi="Arial" w:cs="Arial"/>
              </w:rPr>
            </w:pPr>
            <w:r w:rsidRPr="000D4297">
              <w:rPr>
                <w:rFonts w:ascii="Arial" w:hAnsi="Arial" w:cs="Arial"/>
              </w:rPr>
              <w:t>3</w:t>
            </w:r>
            <w:r w:rsidRPr="000D4297">
              <w:rPr>
                <w:rFonts w:ascii="Arial" w:hAnsi="Arial" w:cs="Arial"/>
                <w:vertAlign w:val="superscript"/>
              </w:rPr>
              <w:t>rd</w:t>
            </w:r>
            <w:r w:rsidRPr="000D4297">
              <w:rPr>
                <w:rFonts w:ascii="Arial" w:hAnsi="Arial" w:cs="Arial"/>
              </w:rPr>
              <w:t xml:space="preserve"> </w:t>
            </w:r>
            <w:r w:rsidR="00371C59">
              <w:rPr>
                <w:rFonts w:ascii="Arial" w:hAnsi="Arial" w:cs="Arial"/>
              </w:rPr>
              <w:t>January 2024</w:t>
            </w:r>
          </w:p>
        </w:tc>
      </w:tr>
      <w:tr w:rsidR="000D4297" w:rsidRPr="000D4297" w14:paraId="00D69F23" w14:textId="77777777" w:rsidTr="000D4297">
        <w:tc>
          <w:tcPr>
            <w:tcW w:w="4513" w:type="dxa"/>
          </w:tcPr>
          <w:p w14:paraId="6503A918" w14:textId="77777777" w:rsidR="000D4297" w:rsidRPr="005156E1" w:rsidRDefault="000D4297" w:rsidP="000D4297">
            <w:pPr>
              <w:spacing w:before="40" w:after="40"/>
              <w:rPr>
                <w:rFonts w:ascii="Arial" w:hAnsi="Arial" w:cs="Arial"/>
              </w:rPr>
            </w:pPr>
            <w:r w:rsidRPr="005156E1">
              <w:rPr>
                <w:rFonts w:ascii="Arial" w:hAnsi="Arial" w:cs="Arial"/>
              </w:rPr>
              <w:t>Name of originator/author:</w:t>
            </w:r>
          </w:p>
        </w:tc>
        <w:tc>
          <w:tcPr>
            <w:tcW w:w="4487" w:type="dxa"/>
          </w:tcPr>
          <w:p w14:paraId="587AFA06" w14:textId="41F02AC7" w:rsidR="000D4297" w:rsidRPr="000D4297" w:rsidRDefault="000D4297" w:rsidP="00371C59">
            <w:pPr>
              <w:pStyle w:val="NoSpacing"/>
              <w:jc w:val="left"/>
              <w:rPr>
                <w:rFonts w:cs="Arial"/>
              </w:rPr>
            </w:pPr>
            <w:r w:rsidRPr="000D4297">
              <w:rPr>
                <w:rFonts w:cs="Arial"/>
              </w:rPr>
              <w:t xml:space="preserve">Learning and Development Business Partner </w:t>
            </w:r>
            <w:r w:rsidR="00371C59">
              <w:rPr>
                <w:rFonts w:cs="Arial"/>
              </w:rPr>
              <w:t>for Apprenticeships</w:t>
            </w:r>
          </w:p>
        </w:tc>
      </w:tr>
      <w:tr w:rsidR="000D4297" w:rsidRPr="000D4297" w14:paraId="53BBDCA5" w14:textId="77777777" w:rsidTr="000D4297">
        <w:tc>
          <w:tcPr>
            <w:tcW w:w="4513" w:type="dxa"/>
          </w:tcPr>
          <w:p w14:paraId="44A3A4DB" w14:textId="77777777" w:rsidR="000D4297" w:rsidRPr="005156E1" w:rsidRDefault="000D4297" w:rsidP="000D4297">
            <w:pPr>
              <w:spacing w:before="40" w:after="40"/>
              <w:rPr>
                <w:rFonts w:ascii="Arial" w:hAnsi="Arial" w:cs="Arial"/>
              </w:rPr>
            </w:pPr>
            <w:r w:rsidRPr="005156E1">
              <w:rPr>
                <w:rFonts w:ascii="Arial" w:hAnsi="Arial" w:cs="Arial"/>
              </w:rPr>
              <w:t>Executive Director lead:</w:t>
            </w:r>
          </w:p>
        </w:tc>
        <w:tc>
          <w:tcPr>
            <w:tcW w:w="4487" w:type="dxa"/>
          </w:tcPr>
          <w:p w14:paraId="54F846AA" w14:textId="7C5EE03C" w:rsidR="000D4297" w:rsidRPr="000D4297" w:rsidRDefault="005156E1" w:rsidP="000D4297">
            <w:pPr>
              <w:spacing w:before="40" w:after="40"/>
              <w:rPr>
                <w:rFonts w:ascii="Arial" w:hAnsi="Arial" w:cs="Arial"/>
              </w:rPr>
            </w:pPr>
            <w:r w:rsidRPr="005156E1">
              <w:rPr>
                <w:rFonts w:ascii="Arial" w:hAnsi="Arial" w:cs="Arial"/>
              </w:rPr>
              <w:t>Chief People Officer</w:t>
            </w:r>
          </w:p>
        </w:tc>
      </w:tr>
      <w:tr w:rsidR="000D4297" w:rsidRPr="000D4297" w14:paraId="0BCFA4CA" w14:textId="77777777" w:rsidTr="000D4297">
        <w:tc>
          <w:tcPr>
            <w:tcW w:w="4513" w:type="dxa"/>
          </w:tcPr>
          <w:p w14:paraId="690C8D91" w14:textId="77777777" w:rsidR="000D4297" w:rsidRPr="005156E1" w:rsidRDefault="000D4297" w:rsidP="000D4297">
            <w:pPr>
              <w:spacing w:before="40" w:after="40"/>
              <w:rPr>
                <w:rFonts w:ascii="Arial" w:hAnsi="Arial" w:cs="Arial"/>
              </w:rPr>
            </w:pPr>
            <w:r w:rsidRPr="005156E1">
              <w:rPr>
                <w:rFonts w:ascii="Arial" w:hAnsi="Arial" w:cs="Arial"/>
              </w:rPr>
              <w:t>Implementation Date:</w:t>
            </w:r>
          </w:p>
        </w:tc>
        <w:tc>
          <w:tcPr>
            <w:tcW w:w="4487" w:type="dxa"/>
          </w:tcPr>
          <w:p w14:paraId="219FD589" w14:textId="679CE5E4" w:rsidR="000D4297" w:rsidRPr="000D4297" w:rsidRDefault="00371C59" w:rsidP="000D4297">
            <w:pPr>
              <w:spacing w:before="40" w:after="40"/>
              <w:rPr>
                <w:rFonts w:ascii="Arial" w:hAnsi="Arial" w:cs="Arial"/>
              </w:rPr>
            </w:pPr>
            <w:r>
              <w:rPr>
                <w:rFonts w:ascii="Arial" w:hAnsi="Arial" w:cs="Arial"/>
              </w:rPr>
              <w:t>January 2024</w:t>
            </w:r>
          </w:p>
        </w:tc>
      </w:tr>
      <w:tr w:rsidR="000D4297" w:rsidRPr="000D4297" w14:paraId="773537F1" w14:textId="77777777" w:rsidTr="000D4297">
        <w:tc>
          <w:tcPr>
            <w:tcW w:w="4513" w:type="dxa"/>
          </w:tcPr>
          <w:p w14:paraId="37F19FD1" w14:textId="77777777" w:rsidR="000D4297" w:rsidRPr="005156E1" w:rsidRDefault="000D4297" w:rsidP="000D4297">
            <w:pPr>
              <w:spacing w:before="40" w:after="40"/>
              <w:rPr>
                <w:rFonts w:ascii="Arial" w:hAnsi="Arial" w:cs="Arial"/>
              </w:rPr>
            </w:pPr>
            <w:r w:rsidRPr="005156E1">
              <w:rPr>
                <w:rFonts w:ascii="Arial" w:hAnsi="Arial" w:cs="Arial"/>
              </w:rPr>
              <w:t xml:space="preserve">Last Review Date </w:t>
            </w:r>
          </w:p>
        </w:tc>
        <w:tc>
          <w:tcPr>
            <w:tcW w:w="4487" w:type="dxa"/>
          </w:tcPr>
          <w:p w14:paraId="4B8CE4E0" w14:textId="05773A18" w:rsidR="000D4297" w:rsidRPr="000D4297" w:rsidRDefault="00371C59" w:rsidP="000D4297">
            <w:pPr>
              <w:spacing w:before="40" w:after="40"/>
              <w:rPr>
                <w:rFonts w:ascii="Arial" w:hAnsi="Arial" w:cs="Arial"/>
              </w:rPr>
            </w:pPr>
            <w:r>
              <w:rPr>
                <w:rFonts w:ascii="Arial" w:hAnsi="Arial" w:cs="Arial"/>
              </w:rPr>
              <w:t>January 2024</w:t>
            </w:r>
          </w:p>
        </w:tc>
      </w:tr>
      <w:tr w:rsidR="000D4297" w:rsidRPr="000D4297" w14:paraId="3207EBE1" w14:textId="77777777" w:rsidTr="000D4297">
        <w:tc>
          <w:tcPr>
            <w:tcW w:w="4513" w:type="dxa"/>
          </w:tcPr>
          <w:p w14:paraId="4FB01F32" w14:textId="77777777" w:rsidR="000D4297" w:rsidRPr="005156E1" w:rsidRDefault="000D4297" w:rsidP="000D4297">
            <w:pPr>
              <w:spacing w:before="40" w:after="40"/>
              <w:rPr>
                <w:rFonts w:ascii="Arial" w:hAnsi="Arial" w:cs="Arial"/>
              </w:rPr>
            </w:pPr>
            <w:r w:rsidRPr="005156E1">
              <w:rPr>
                <w:rFonts w:ascii="Arial" w:hAnsi="Arial" w:cs="Arial"/>
              </w:rPr>
              <w:t>Next Review date:</w:t>
            </w:r>
          </w:p>
        </w:tc>
        <w:tc>
          <w:tcPr>
            <w:tcW w:w="4487" w:type="dxa"/>
          </w:tcPr>
          <w:p w14:paraId="32A9AABD" w14:textId="52E3861E" w:rsidR="000D4297" w:rsidRPr="000D4297" w:rsidRDefault="00371C59" w:rsidP="000D4297">
            <w:pPr>
              <w:spacing w:before="40" w:after="40"/>
              <w:rPr>
                <w:rFonts w:ascii="Arial" w:hAnsi="Arial" w:cs="Arial"/>
              </w:rPr>
            </w:pPr>
            <w:r>
              <w:rPr>
                <w:rFonts w:ascii="Arial" w:hAnsi="Arial" w:cs="Arial"/>
              </w:rPr>
              <w:t>January 2027</w:t>
            </w:r>
          </w:p>
        </w:tc>
      </w:tr>
    </w:tbl>
    <w:p w14:paraId="74F0DAB2" w14:textId="77777777" w:rsidR="000D4297" w:rsidRPr="000D4297" w:rsidRDefault="000D4297" w:rsidP="000D4297">
      <w:pPr>
        <w:rPr>
          <w:rFonts w:ascii="Arial" w:hAnsi="Arial" w:cs="Arial"/>
        </w:rPr>
      </w:pPr>
    </w:p>
    <w:p w14:paraId="5702D533" w14:textId="77777777" w:rsidR="000D4297" w:rsidRPr="000D4297" w:rsidRDefault="000D4297" w:rsidP="000D4297">
      <w:pPr>
        <w:rPr>
          <w:rFonts w:ascii="Arial" w:hAnsi="Arial" w:cs="Arial"/>
        </w:rPr>
      </w:pPr>
    </w:p>
    <w:tbl>
      <w:tblPr>
        <w:tblStyle w:val="TableGrid"/>
        <w:tblW w:w="0" w:type="auto"/>
        <w:tblLook w:val="04A0" w:firstRow="1" w:lastRow="0" w:firstColumn="1" w:lastColumn="0" w:noHBand="0" w:noVBand="1"/>
      </w:tblPr>
      <w:tblGrid>
        <w:gridCol w:w="4510"/>
        <w:gridCol w:w="4506"/>
      </w:tblGrid>
      <w:tr w:rsidR="000D4297" w:rsidRPr="000D4297" w14:paraId="136B6F90" w14:textId="77777777" w:rsidTr="000D4297">
        <w:tc>
          <w:tcPr>
            <w:tcW w:w="4621" w:type="dxa"/>
          </w:tcPr>
          <w:p w14:paraId="61776CBD" w14:textId="77777777" w:rsidR="000D4297" w:rsidRDefault="000D4297" w:rsidP="000D4297">
            <w:pPr>
              <w:rPr>
                <w:rFonts w:ascii="Arial" w:hAnsi="Arial" w:cs="Arial"/>
              </w:rPr>
            </w:pPr>
            <w:r w:rsidRPr="005156E1">
              <w:rPr>
                <w:rFonts w:ascii="Arial" w:hAnsi="Arial" w:cs="Arial"/>
              </w:rPr>
              <w:t xml:space="preserve">Services </w:t>
            </w:r>
          </w:p>
          <w:p w14:paraId="22B9ED28" w14:textId="2D885025" w:rsidR="005156E1" w:rsidRPr="005156E1" w:rsidRDefault="005156E1" w:rsidP="000D4297">
            <w:pPr>
              <w:rPr>
                <w:rFonts w:ascii="Arial" w:hAnsi="Arial" w:cs="Arial"/>
              </w:rPr>
            </w:pPr>
          </w:p>
        </w:tc>
        <w:tc>
          <w:tcPr>
            <w:tcW w:w="4621" w:type="dxa"/>
          </w:tcPr>
          <w:p w14:paraId="51CBD306" w14:textId="77777777" w:rsidR="000D4297" w:rsidRPr="005156E1" w:rsidRDefault="000D4297" w:rsidP="000D4297">
            <w:pPr>
              <w:rPr>
                <w:rFonts w:ascii="Arial" w:hAnsi="Arial" w:cs="Arial"/>
              </w:rPr>
            </w:pPr>
            <w:r w:rsidRPr="005156E1">
              <w:rPr>
                <w:rFonts w:ascii="Arial" w:hAnsi="Arial" w:cs="Arial"/>
              </w:rPr>
              <w:t>Applicable To</w:t>
            </w:r>
          </w:p>
        </w:tc>
      </w:tr>
      <w:tr w:rsidR="000D4297" w:rsidRPr="000D4297" w14:paraId="3CDCDDD0" w14:textId="77777777" w:rsidTr="000D4297">
        <w:tc>
          <w:tcPr>
            <w:tcW w:w="4621" w:type="dxa"/>
          </w:tcPr>
          <w:p w14:paraId="3024AC01" w14:textId="77777777" w:rsidR="000D4297" w:rsidRDefault="000D4297" w:rsidP="000D4297">
            <w:pPr>
              <w:rPr>
                <w:rFonts w:ascii="Arial" w:hAnsi="Arial" w:cs="Arial"/>
              </w:rPr>
            </w:pPr>
            <w:proofErr w:type="spellStart"/>
            <w:r w:rsidRPr="005156E1">
              <w:rPr>
                <w:rFonts w:ascii="Arial" w:hAnsi="Arial" w:cs="Arial"/>
              </w:rPr>
              <w:t>Trustwide</w:t>
            </w:r>
            <w:proofErr w:type="spellEnd"/>
          </w:p>
          <w:p w14:paraId="1BA3ADBF" w14:textId="5623A2AD" w:rsidR="005156E1" w:rsidRPr="005156E1" w:rsidRDefault="005156E1" w:rsidP="000D4297">
            <w:pPr>
              <w:rPr>
                <w:rFonts w:ascii="Arial" w:hAnsi="Arial" w:cs="Arial"/>
              </w:rPr>
            </w:pPr>
          </w:p>
        </w:tc>
        <w:tc>
          <w:tcPr>
            <w:tcW w:w="4621" w:type="dxa"/>
          </w:tcPr>
          <w:p w14:paraId="714D4855" w14:textId="77777777" w:rsidR="000D4297" w:rsidRPr="005156E1" w:rsidRDefault="000D4297" w:rsidP="000D4297">
            <w:pPr>
              <w:rPr>
                <w:rFonts w:ascii="Arial" w:hAnsi="Arial" w:cs="Arial"/>
              </w:rPr>
            </w:pPr>
            <w:r w:rsidRPr="005156E1">
              <w:rPr>
                <w:rFonts w:ascii="Arial" w:hAnsi="Arial" w:cs="Arial"/>
              </w:rPr>
              <w:t>x</w:t>
            </w:r>
          </w:p>
        </w:tc>
      </w:tr>
      <w:tr w:rsidR="000D4297" w:rsidRPr="000D4297" w14:paraId="02678D21" w14:textId="77777777" w:rsidTr="000D4297">
        <w:tc>
          <w:tcPr>
            <w:tcW w:w="4621" w:type="dxa"/>
          </w:tcPr>
          <w:p w14:paraId="5D0577E3" w14:textId="77777777" w:rsidR="000D4297" w:rsidRDefault="000D4297" w:rsidP="000D4297">
            <w:pPr>
              <w:rPr>
                <w:rFonts w:ascii="Arial" w:hAnsi="Arial" w:cs="Arial"/>
              </w:rPr>
            </w:pPr>
            <w:r w:rsidRPr="005156E1">
              <w:rPr>
                <w:rFonts w:ascii="Arial" w:hAnsi="Arial" w:cs="Arial"/>
              </w:rPr>
              <w:t xml:space="preserve">Mental Health and LD </w:t>
            </w:r>
          </w:p>
          <w:p w14:paraId="00365500" w14:textId="5B656CA2" w:rsidR="005156E1" w:rsidRPr="005156E1" w:rsidRDefault="005156E1" w:rsidP="000D4297">
            <w:pPr>
              <w:rPr>
                <w:rFonts w:ascii="Arial" w:hAnsi="Arial" w:cs="Arial"/>
              </w:rPr>
            </w:pPr>
          </w:p>
        </w:tc>
        <w:tc>
          <w:tcPr>
            <w:tcW w:w="4621" w:type="dxa"/>
          </w:tcPr>
          <w:p w14:paraId="3F678BB6" w14:textId="77777777" w:rsidR="000D4297" w:rsidRPr="005156E1" w:rsidRDefault="000D4297" w:rsidP="000D4297">
            <w:pPr>
              <w:rPr>
                <w:rFonts w:ascii="Arial" w:hAnsi="Arial" w:cs="Arial"/>
              </w:rPr>
            </w:pPr>
          </w:p>
        </w:tc>
      </w:tr>
      <w:tr w:rsidR="000D4297" w:rsidRPr="000D4297" w14:paraId="7A2EB022" w14:textId="77777777" w:rsidTr="000D4297">
        <w:trPr>
          <w:trHeight w:val="70"/>
        </w:trPr>
        <w:tc>
          <w:tcPr>
            <w:tcW w:w="4621" w:type="dxa"/>
          </w:tcPr>
          <w:p w14:paraId="392305F8" w14:textId="77777777" w:rsidR="000D4297" w:rsidRDefault="000D4297" w:rsidP="000D4297">
            <w:pPr>
              <w:rPr>
                <w:rFonts w:ascii="Arial" w:hAnsi="Arial" w:cs="Arial"/>
              </w:rPr>
            </w:pPr>
            <w:r w:rsidRPr="005156E1">
              <w:rPr>
                <w:rFonts w:ascii="Arial" w:hAnsi="Arial" w:cs="Arial"/>
              </w:rPr>
              <w:t xml:space="preserve">Community Health Services </w:t>
            </w:r>
          </w:p>
          <w:p w14:paraId="599DDBD7" w14:textId="5EA9F4D9" w:rsidR="005156E1" w:rsidRPr="005156E1" w:rsidRDefault="005156E1" w:rsidP="000D4297">
            <w:pPr>
              <w:rPr>
                <w:rFonts w:ascii="Arial" w:hAnsi="Arial" w:cs="Arial"/>
              </w:rPr>
            </w:pPr>
          </w:p>
        </w:tc>
        <w:tc>
          <w:tcPr>
            <w:tcW w:w="4621" w:type="dxa"/>
          </w:tcPr>
          <w:p w14:paraId="1807B16F" w14:textId="77777777" w:rsidR="000D4297" w:rsidRPr="005156E1" w:rsidRDefault="000D4297" w:rsidP="000D4297">
            <w:pPr>
              <w:rPr>
                <w:rFonts w:ascii="Arial" w:hAnsi="Arial" w:cs="Arial"/>
              </w:rPr>
            </w:pPr>
          </w:p>
        </w:tc>
      </w:tr>
    </w:tbl>
    <w:p w14:paraId="6C280D1F" w14:textId="77777777" w:rsidR="000D4297" w:rsidRPr="000D4297" w:rsidRDefault="000D4297" w:rsidP="000D4297">
      <w:pPr>
        <w:rPr>
          <w:rFonts w:ascii="Arial" w:hAnsi="Arial" w:cs="Arial"/>
        </w:rPr>
        <w:sectPr w:rsidR="000D4297" w:rsidRPr="000D4297" w:rsidSect="000D4297">
          <w:footerReference w:type="even" r:id="rId11"/>
          <w:footerReference w:type="default" r:id="rId12"/>
          <w:headerReference w:type="first" r:id="rId13"/>
          <w:footerReference w:type="first" r:id="rId14"/>
          <w:pgSz w:w="11906" w:h="16838" w:code="9"/>
          <w:pgMar w:top="1440" w:right="1440" w:bottom="1440" w:left="1440" w:header="706" w:footer="706" w:gutter="0"/>
          <w:cols w:space="708"/>
          <w:titlePg/>
          <w:docGrid w:linePitch="360"/>
        </w:sectPr>
      </w:pPr>
    </w:p>
    <w:p w14:paraId="689BAFC4" w14:textId="77777777" w:rsidR="000D4297" w:rsidRPr="000D4297" w:rsidRDefault="000D4297" w:rsidP="000D4297">
      <w:pPr>
        <w:jc w:val="center"/>
        <w:rPr>
          <w:rFonts w:ascii="Arial" w:hAnsi="Arial" w:cs="Arial"/>
          <w:sz w:val="28"/>
          <w:szCs w:val="28"/>
        </w:rPr>
      </w:pPr>
      <w:r>
        <w:rPr>
          <w:b/>
          <w:sz w:val="32"/>
          <w:szCs w:val="32"/>
        </w:rPr>
        <w:lastRenderedPageBreak/>
        <w:tab/>
      </w:r>
      <w:bookmarkStart w:id="0" w:name="OLE_LINK3"/>
      <w:bookmarkStart w:id="1" w:name="OLE_LINK4"/>
      <w:r w:rsidRPr="000D4297">
        <w:rPr>
          <w:rFonts w:ascii="Arial" w:hAnsi="Arial" w:cs="Arial"/>
          <w:sz w:val="28"/>
          <w:szCs w:val="28"/>
        </w:rPr>
        <w:t>Version Control Summary</w:t>
      </w:r>
    </w:p>
    <w:p w14:paraId="37B2E3F2" w14:textId="77777777" w:rsidR="000D4297" w:rsidRPr="000D4297" w:rsidRDefault="000D4297" w:rsidP="000D4297">
      <w:pPr>
        <w:rPr>
          <w:rFonts w:ascii="Arial" w:hAnsi="Arial" w:cs="Arial"/>
          <w:b/>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8"/>
        <w:gridCol w:w="2966"/>
        <w:gridCol w:w="1286"/>
        <w:gridCol w:w="2075"/>
      </w:tblGrid>
      <w:tr w:rsidR="000D4297" w:rsidRPr="000D4297" w14:paraId="74EAC07B" w14:textId="77777777" w:rsidTr="00371C59">
        <w:tc>
          <w:tcPr>
            <w:tcW w:w="1276" w:type="dxa"/>
          </w:tcPr>
          <w:p w14:paraId="64DF8A69" w14:textId="77777777" w:rsidR="000D4297" w:rsidRPr="000D4297" w:rsidRDefault="000D4297" w:rsidP="000D4297">
            <w:pPr>
              <w:rPr>
                <w:rFonts w:ascii="Arial" w:hAnsi="Arial" w:cs="Arial"/>
                <w:b/>
              </w:rPr>
            </w:pPr>
            <w:r w:rsidRPr="000D4297">
              <w:rPr>
                <w:rFonts w:ascii="Arial" w:hAnsi="Arial" w:cs="Arial"/>
                <w:b/>
              </w:rPr>
              <w:t>Version</w:t>
            </w:r>
          </w:p>
        </w:tc>
        <w:tc>
          <w:tcPr>
            <w:tcW w:w="1418" w:type="dxa"/>
          </w:tcPr>
          <w:p w14:paraId="6ECDD3A1" w14:textId="77777777" w:rsidR="000D4297" w:rsidRPr="000D4297" w:rsidRDefault="000D4297" w:rsidP="000D4297">
            <w:pPr>
              <w:rPr>
                <w:rFonts w:ascii="Arial" w:hAnsi="Arial" w:cs="Arial"/>
                <w:b/>
              </w:rPr>
            </w:pPr>
            <w:r w:rsidRPr="000D4297">
              <w:rPr>
                <w:rFonts w:ascii="Arial" w:hAnsi="Arial" w:cs="Arial"/>
                <w:b/>
              </w:rPr>
              <w:t>Date</w:t>
            </w:r>
          </w:p>
        </w:tc>
        <w:tc>
          <w:tcPr>
            <w:tcW w:w="2966" w:type="dxa"/>
          </w:tcPr>
          <w:p w14:paraId="693CC07F" w14:textId="77777777" w:rsidR="000D4297" w:rsidRPr="000D4297" w:rsidRDefault="000D4297" w:rsidP="000D4297">
            <w:pPr>
              <w:rPr>
                <w:rFonts w:ascii="Arial" w:hAnsi="Arial" w:cs="Arial"/>
                <w:b/>
              </w:rPr>
            </w:pPr>
            <w:r w:rsidRPr="000D4297">
              <w:rPr>
                <w:rFonts w:ascii="Arial" w:hAnsi="Arial" w:cs="Arial"/>
                <w:b/>
              </w:rPr>
              <w:t>Author</w:t>
            </w:r>
          </w:p>
        </w:tc>
        <w:tc>
          <w:tcPr>
            <w:tcW w:w="1286" w:type="dxa"/>
          </w:tcPr>
          <w:p w14:paraId="5AB1AF76" w14:textId="77777777" w:rsidR="000D4297" w:rsidRPr="000D4297" w:rsidRDefault="000D4297" w:rsidP="000D4297">
            <w:pPr>
              <w:rPr>
                <w:rFonts w:ascii="Arial" w:hAnsi="Arial" w:cs="Arial"/>
                <w:b/>
              </w:rPr>
            </w:pPr>
            <w:r w:rsidRPr="000D4297">
              <w:rPr>
                <w:rFonts w:ascii="Arial" w:hAnsi="Arial" w:cs="Arial"/>
                <w:b/>
              </w:rPr>
              <w:t>Status</w:t>
            </w:r>
          </w:p>
        </w:tc>
        <w:tc>
          <w:tcPr>
            <w:tcW w:w="2075" w:type="dxa"/>
          </w:tcPr>
          <w:p w14:paraId="6DA52E36" w14:textId="77777777" w:rsidR="000D4297" w:rsidRPr="000D4297" w:rsidRDefault="000D4297" w:rsidP="000D4297">
            <w:pPr>
              <w:rPr>
                <w:rFonts w:ascii="Arial" w:hAnsi="Arial" w:cs="Arial"/>
                <w:b/>
              </w:rPr>
            </w:pPr>
            <w:r w:rsidRPr="000D4297">
              <w:rPr>
                <w:rFonts w:ascii="Arial" w:hAnsi="Arial" w:cs="Arial"/>
                <w:b/>
              </w:rPr>
              <w:t>Comment</w:t>
            </w:r>
          </w:p>
        </w:tc>
      </w:tr>
      <w:tr w:rsidR="000D4297" w:rsidRPr="000D4297" w14:paraId="5041FAA1" w14:textId="77777777" w:rsidTr="00371C59">
        <w:tc>
          <w:tcPr>
            <w:tcW w:w="1276" w:type="dxa"/>
          </w:tcPr>
          <w:p w14:paraId="6CE71A0E" w14:textId="77777777" w:rsidR="000D4297" w:rsidRPr="000D4297" w:rsidRDefault="000D4297" w:rsidP="000D4297">
            <w:pPr>
              <w:rPr>
                <w:rFonts w:ascii="Arial" w:hAnsi="Arial" w:cs="Arial"/>
              </w:rPr>
            </w:pPr>
            <w:r w:rsidRPr="000D4297">
              <w:rPr>
                <w:rFonts w:ascii="Arial" w:hAnsi="Arial" w:cs="Arial"/>
              </w:rPr>
              <w:t>1.1</w:t>
            </w:r>
          </w:p>
        </w:tc>
        <w:tc>
          <w:tcPr>
            <w:tcW w:w="1418" w:type="dxa"/>
          </w:tcPr>
          <w:p w14:paraId="78DF7029" w14:textId="77777777" w:rsidR="000D4297" w:rsidRPr="000D4297" w:rsidRDefault="000D4297" w:rsidP="000D4297">
            <w:pPr>
              <w:rPr>
                <w:rFonts w:ascii="Arial" w:hAnsi="Arial" w:cs="Arial"/>
              </w:rPr>
            </w:pPr>
            <w:r w:rsidRPr="000D4297">
              <w:rPr>
                <w:rFonts w:ascii="Arial" w:hAnsi="Arial" w:cs="Arial"/>
              </w:rPr>
              <w:t>Sept 2022</w:t>
            </w:r>
          </w:p>
        </w:tc>
        <w:tc>
          <w:tcPr>
            <w:tcW w:w="2966" w:type="dxa"/>
          </w:tcPr>
          <w:p w14:paraId="2EDED672" w14:textId="77777777" w:rsidR="000D4297" w:rsidRPr="000D4297" w:rsidRDefault="000D4297" w:rsidP="000D4297">
            <w:pPr>
              <w:rPr>
                <w:rFonts w:ascii="Arial" w:hAnsi="Arial" w:cs="Arial"/>
              </w:rPr>
            </w:pPr>
          </w:p>
        </w:tc>
        <w:tc>
          <w:tcPr>
            <w:tcW w:w="1286" w:type="dxa"/>
          </w:tcPr>
          <w:p w14:paraId="35D5AF80" w14:textId="77777777" w:rsidR="000D4297" w:rsidRPr="000D4297" w:rsidRDefault="000D4297" w:rsidP="000D4297">
            <w:pPr>
              <w:rPr>
                <w:rFonts w:ascii="Arial" w:hAnsi="Arial" w:cs="Arial"/>
              </w:rPr>
            </w:pPr>
            <w:r w:rsidRPr="000D4297">
              <w:rPr>
                <w:rFonts w:ascii="Arial" w:hAnsi="Arial" w:cs="Arial"/>
              </w:rPr>
              <w:t>Extended</w:t>
            </w:r>
          </w:p>
        </w:tc>
        <w:tc>
          <w:tcPr>
            <w:tcW w:w="2075" w:type="dxa"/>
          </w:tcPr>
          <w:p w14:paraId="61BAA467" w14:textId="77777777" w:rsidR="000D4297" w:rsidRPr="000D4297" w:rsidRDefault="000D4297" w:rsidP="000D4297">
            <w:pPr>
              <w:rPr>
                <w:rFonts w:ascii="Arial" w:hAnsi="Arial" w:cs="Arial"/>
              </w:rPr>
            </w:pPr>
          </w:p>
        </w:tc>
      </w:tr>
      <w:tr w:rsidR="000F239B" w:rsidRPr="000D4297" w14:paraId="5B9E340B" w14:textId="77777777" w:rsidTr="00371C59">
        <w:tc>
          <w:tcPr>
            <w:tcW w:w="1276" w:type="dxa"/>
          </w:tcPr>
          <w:p w14:paraId="373CF8DF" w14:textId="4C72E651" w:rsidR="000F239B" w:rsidRPr="000D4297" w:rsidRDefault="00023F0B" w:rsidP="000D4297">
            <w:pPr>
              <w:rPr>
                <w:rFonts w:ascii="Arial" w:hAnsi="Arial" w:cs="Arial"/>
              </w:rPr>
            </w:pPr>
            <w:r>
              <w:rPr>
                <w:rFonts w:ascii="Arial" w:hAnsi="Arial" w:cs="Arial"/>
              </w:rPr>
              <w:t>1.</w:t>
            </w:r>
            <w:r w:rsidR="000F239B">
              <w:rPr>
                <w:rFonts w:ascii="Arial" w:hAnsi="Arial" w:cs="Arial"/>
              </w:rPr>
              <w:t>2</w:t>
            </w:r>
          </w:p>
        </w:tc>
        <w:tc>
          <w:tcPr>
            <w:tcW w:w="1418" w:type="dxa"/>
          </w:tcPr>
          <w:p w14:paraId="39245702" w14:textId="7923E2C9" w:rsidR="000F239B" w:rsidRPr="000D4297" w:rsidRDefault="000F239B" w:rsidP="000D4297">
            <w:pPr>
              <w:rPr>
                <w:rFonts w:ascii="Arial" w:hAnsi="Arial" w:cs="Arial"/>
              </w:rPr>
            </w:pPr>
            <w:r>
              <w:rPr>
                <w:rFonts w:ascii="Arial" w:hAnsi="Arial" w:cs="Arial"/>
              </w:rPr>
              <w:t>July 2023</w:t>
            </w:r>
          </w:p>
        </w:tc>
        <w:tc>
          <w:tcPr>
            <w:tcW w:w="2966" w:type="dxa"/>
          </w:tcPr>
          <w:p w14:paraId="422AB2F4" w14:textId="08521F10" w:rsidR="000F239B" w:rsidRPr="000D4297" w:rsidRDefault="000F239B" w:rsidP="000D4297">
            <w:pPr>
              <w:rPr>
                <w:rFonts w:ascii="Arial" w:hAnsi="Arial" w:cs="Arial"/>
              </w:rPr>
            </w:pPr>
            <w:r>
              <w:rPr>
                <w:rFonts w:ascii="Arial" w:hAnsi="Arial" w:cs="Arial"/>
              </w:rPr>
              <w:t>Harriet Bone – Learning &amp; Development Business Partner for Apprenticeships</w:t>
            </w:r>
          </w:p>
        </w:tc>
        <w:tc>
          <w:tcPr>
            <w:tcW w:w="1286" w:type="dxa"/>
          </w:tcPr>
          <w:p w14:paraId="7B202290" w14:textId="77777777" w:rsidR="000F239B" w:rsidRPr="000D4297" w:rsidRDefault="000F239B" w:rsidP="000D4297">
            <w:pPr>
              <w:rPr>
                <w:rFonts w:ascii="Arial" w:hAnsi="Arial" w:cs="Arial"/>
              </w:rPr>
            </w:pPr>
          </w:p>
        </w:tc>
        <w:tc>
          <w:tcPr>
            <w:tcW w:w="2075" w:type="dxa"/>
          </w:tcPr>
          <w:p w14:paraId="1ADAEC0B" w14:textId="43C81691" w:rsidR="000F239B" w:rsidRPr="000D4297" w:rsidRDefault="000F239B" w:rsidP="000D4297">
            <w:pPr>
              <w:rPr>
                <w:rFonts w:ascii="Arial" w:hAnsi="Arial" w:cs="Arial"/>
              </w:rPr>
            </w:pPr>
            <w:r>
              <w:rPr>
                <w:rFonts w:ascii="Arial" w:hAnsi="Arial" w:cs="Arial"/>
              </w:rPr>
              <w:t>Updated to reflect ESFA rules, terminology and ELFT governance</w:t>
            </w:r>
            <w:r w:rsidR="00BA0B33">
              <w:rPr>
                <w:rFonts w:ascii="Arial" w:hAnsi="Arial" w:cs="Arial"/>
              </w:rPr>
              <w:t>. Removal of probation period.</w:t>
            </w:r>
          </w:p>
        </w:tc>
      </w:tr>
      <w:bookmarkEnd w:id="0"/>
      <w:bookmarkEnd w:id="1"/>
    </w:tbl>
    <w:p w14:paraId="0E38CBF5" w14:textId="77777777" w:rsidR="000D4297" w:rsidRDefault="000D4297" w:rsidP="000D4297">
      <w:pPr>
        <w:rPr>
          <w:b/>
          <w:sz w:val="28"/>
          <w:szCs w:val="28"/>
        </w:rPr>
      </w:pPr>
    </w:p>
    <w:p w14:paraId="6C81DD25" w14:textId="1631291A" w:rsidR="00AA6A52" w:rsidRDefault="00AA6A52" w:rsidP="000D4297">
      <w:pPr>
        <w:tabs>
          <w:tab w:val="left" w:pos="3420"/>
        </w:tabs>
        <w:rPr>
          <w:b/>
          <w:sz w:val="32"/>
          <w:szCs w:val="32"/>
        </w:rPr>
      </w:pPr>
    </w:p>
    <w:p w14:paraId="770298F8" w14:textId="25E07A66" w:rsidR="000D4297" w:rsidRDefault="000D4297" w:rsidP="000D4297">
      <w:pPr>
        <w:tabs>
          <w:tab w:val="left" w:pos="3420"/>
        </w:tabs>
        <w:rPr>
          <w:b/>
          <w:sz w:val="32"/>
          <w:szCs w:val="32"/>
        </w:rPr>
      </w:pPr>
    </w:p>
    <w:p w14:paraId="2FC46743" w14:textId="05F94578" w:rsidR="000D4297" w:rsidRDefault="000D4297" w:rsidP="000D4297">
      <w:pPr>
        <w:tabs>
          <w:tab w:val="left" w:pos="3420"/>
        </w:tabs>
        <w:rPr>
          <w:b/>
          <w:sz w:val="32"/>
          <w:szCs w:val="32"/>
        </w:rPr>
      </w:pPr>
    </w:p>
    <w:p w14:paraId="46EAC96F" w14:textId="13065973" w:rsidR="000D4297" w:rsidRDefault="000D4297" w:rsidP="000D4297">
      <w:pPr>
        <w:tabs>
          <w:tab w:val="left" w:pos="3420"/>
        </w:tabs>
        <w:rPr>
          <w:b/>
          <w:sz w:val="32"/>
          <w:szCs w:val="32"/>
        </w:rPr>
      </w:pPr>
    </w:p>
    <w:p w14:paraId="75A24AB2" w14:textId="1728C8BF" w:rsidR="000D4297" w:rsidRDefault="000D4297" w:rsidP="000D4297">
      <w:pPr>
        <w:tabs>
          <w:tab w:val="left" w:pos="3420"/>
        </w:tabs>
        <w:rPr>
          <w:b/>
          <w:sz w:val="32"/>
          <w:szCs w:val="32"/>
        </w:rPr>
      </w:pPr>
    </w:p>
    <w:p w14:paraId="12A9FE16" w14:textId="1F0DF1FC" w:rsidR="000D4297" w:rsidRDefault="000D4297" w:rsidP="000D4297">
      <w:pPr>
        <w:tabs>
          <w:tab w:val="left" w:pos="3420"/>
        </w:tabs>
        <w:rPr>
          <w:b/>
          <w:sz w:val="32"/>
          <w:szCs w:val="32"/>
        </w:rPr>
      </w:pPr>
    </w:p>
    <w:p w14:paraId="750910E8" w14:textId="3E06CDD4" w:rsidR="000D4297" w:rsidRDefault="000D4297" w:rsidP="000D4297">
      <w:pPr>
        <w:tabs>
          <w:tab w:val="left" w:pos="3420"/>
        </w:tabs>
        <w:rPr>
          <w:b/>
          <w:sz w:val="32"/>
          <w:szCs w:val="32"/>
        </w:rPr>
      </w:pPr>
    </w:p>
    <w:p w14:paraId="26131742" w14:textId="315F94E2" w:rsidR="000D4297" w:rsidRDefault="000D4297" w:rsidP="000D4297">
      <w:pPr>
        <w:tabs>
          <w:tab w:val="left" w:pos="3420"/>
        </w:tabs>
        <w:rPr>
          <w:b/>
          <w:sz w:val="32"/>
          <w:szCs w:val="32"/>
        </w:rPr>
      </w:pPr>
    </w:p>
    <w:p w14:paraId="3ADF80E3" w14:textId="5464998B" w:rsidR="000D4297" w:rsidRDefault="000D4297" w:rsidP="000D4297">
      <w:pPr>
        <w:tabs>
          <w:tab w:val="left" w:pos="3420"/>
        </w:tabs>
        <w:rPr>
          <w:b/>
          <w:sz w:val="32"/>
          <w:szCs w:val="32"/>
        </w:rPr>
      </w:pPr>
    </w:p>
    <w:p w14:paraId="32633A7F" w14:textId="0DACD3CE" w:rsidR="000D4297" w:rsidRDefault="000D4297" w:rsidP="000D4297">
      <w:pPr>
        <w:tabs>
          <w:tab w:val="left" w:pos="3420"/>
        </w:tabs>
        <w:rPr>
          <w:b/>
          <w:sz w:val="32"/>
          <w:szCs w:val="32"/>
        </w:rPr>
      </w:pPr>
    </w:p>
    <w:p w14:paraId="3A4633D8" w14:textId="2FE43E7F" w:rsidR="000D4297" w:rsidRDefault="000D4297" w:rsidP="000D4297">
      <w:pPr>
        <w:tabs>
          <w:tab w:val="left" w:pos="3420"/>
        </w:tabs>
        <w:rPr>
          <w:b/>
          <w:sz w:val="32"/>
          <w:szCs w:val="32"/>
        </w:rPr>
      </w:pPr>
    </w:p>
    <w:p w14:paraId="623E58FD" w14:textId="5CB7543A" w:rsidR="000D4297" w:rsidRDefault="000D4297" w:rsidP="000D4297">
      <w:pPr>
        <w:tabs>
          <w:tab w:val="left" w:pos="3420"/>
        </w:tabs>
        <w:rPr>
          <w:b/>
          <w:sz w:val="32"/>
          <w:szCs w:val="32"/>
        </w:rPr>
      </w:pPr>
    </w:p>
    <w:p w14:paraId="00270F23" w14:textId="77777777" w:rsidR="000D4297" w:rsidRDefault="000D4297" w:rsidP="000D4297">
      <w:pPr>
        <w:tabs>
          <w:tab w:val="left" w:pos="3420"/>
        </w:tabs>
        <w:rPr>
          <w:b/>
          <w:sz w:val="32"/>
          <w:szCs w:val="32"/>
        </w:rPr>
      </w:pPr>
    </w:p>
    <w:p w14:paraId="4D0DD731" w14:textId="77777777" w:rsidR="00AA6A52" w:rsidRDefault="00AA6A52" w:rsidP="00AA6A52">
      <w:pPr>
        <w:rPr>
          <w:b/>
          <w:sz w:val="32"/>
          <w:szCs w:val="32"/>
        </w:rPr>
      </w:pPr>
    </w:p>
    <w:p w14:paraId="5CF63727" w14:textId="40F54AC6" w:rsidR="00AA6A52" w:rsidRDefault="00AA6A52" w:rsidP="00AA6A52">
      <w:pPr>
        <w:rPr>
          <w:b/>
          <w:sz w:val="32"/>
          <w:szCs w:val="32"/>
        </w:rPr>
      </w:pPr>
    </w:p>
    <w:p w14:paraId="6CAEB7F2" w14:textId="77777777" w:rsidR="00AA6A52" w:rsidRDefault="00AA6A52" w:rsidP="00AA6A52">
      <w:pPr>
        <w:rPr>
          <w:b/>
          <w:sz w:val="32"/>
          <w:szCs w:val="32"/>
        </w:rPr>
      </w:pPr>
    </w:p>
    <w:sdt>
      <w:sdtPr>
        <w:rPr>
          <w:rFonts w:eastAsiaTheme="minorHAnsi" w:cstheme="minorBidi"/>
          <w:b w:val="0"/>
          <w:sz w:val="22"/>
          <w:szCs w:val="22"/>
          <w:lang w:val="en-GB"/>
        </w:rPr>
        <w:id w:val="-1702853783"/>
        <w:docPartObj>
          <w:docPartGallery w:val="Table of Contents"/>
          <w:docPartUnique/>
        </w:docPartObj>
      </w:sdtPr>
      <w:sdtEndPr>
        <w:rPr>
          <w:bCs/>
          <w:noProof/>
        </w:rPr>
      </w:sdtEndPr>
      <w:sdtContent>
        <w:p w14:paraId="05D3A485" w14:textId="77777777" w:rsidR="00AA6A52" w:rsidRPr="000D4297" w:rsidRDefault="00AA6A52" w:rsidP="000D4297">
          <w:pPr>
            <w:pStyle w:val="TOCHeading"/>
            <w:jc w:val="center"/>
            <w:rPr>
              <w:rFonts w:ascii="Arial" w:hAnsi="Arial" w:cs="Arial"/>
              <w:sz w:val="28"/>
              <w:szCs w:val="28"/>
            </w:rPr>
          </w:pPr>
          <w:r w:rsidRPr="000D4297">
            <w:rPr>
              <w:rFonts w:ascii="Arial" w:hAnsi="Arial" w:cs="Arial"/>
              <w:sz w:val="28"/>
              <w:szCs w:val="28"/>
            </w:rPr>
            <w:t>Contents</w:t>
          </w:r>
        </w:p>
        <w:p w14:paraId="73299EAA" w14:textId="2F260F73" w:rsidR="00E0626E" w:rsidRDefault="00AA6A52">
          <w:pPr>
            <w:pStyle w:val="TOC1"/>
            <w:rPr>
              <w:rFonts w:eastAsiaTheme="minorEastAsia"/>
              <w:noProof/>
              <w:lang w:eastAsia="en-GB"/>
            </w:rPr>
          </w:pPr>
          <w:r w:rsidRPr="000D4297">
            <w:rPr>
              <w:rFonts w:ascii="Arial" w:hAnsi="Arial" w:cs="Arial"/>
            </w:rPr>
            <w:fldChar w:fldCharType="begin"/>
          </w:r>
          <w:r w:rsidRPr="000D4297">
            <w:rPr>
              <w:rFonts w:ascii="Arial" w:hAnsi="Arial" w:cs="Arial"/>
            </w:rPr>
            <w:instrText xml:space="preserve"> TOC \o "1-3" \h \z \u </w:instrText>
          </w:r>
          <w:r w:rsidRPr="000D4297">
            <w:rPr>
              <w:rFonts w:ascii="Arial" w:hAnsi="Arial" w:cs="Arial"/>
            </w:rPr>
            <w:fldChar w:fldCharType="separate"/>
          </w:r>
          <w:hyperlink w:anchor="_Toc151036899" w:history="1">
            <w:r w:rsidR="00E0626E" w:rsidRPr="004C5BF7">
              <w:rPr>
                <w:rStyle w:val="Hyperlink"/>
                <w:rFonts w:ascii="Arial" w:hAnsi="Arial" w:cs="Arial"/>
                <w:noProof/>
              </w:rPr>
              <w:t>1.</w:t>
            </w:r>
            <w:r w:rsidR="00E0626E">
              <w:rPr>
                <w:rFonts w:eastAsiaTheme="minorEastAsia"/>
                <w:noProof/>
                <w:lang w:eastAsia="en-GB"/>
              </w:rPr>
              <w:tab/>
            </w:r>
            <w:r w:rsidR="00E0626E" w:rsidRPr="004C5BF7">
              <w:rPr>
                <w:rStyle w:val="Hyperlink"/>
                <w:rFonts w:ascii="Arial" w:hAnsi="Arial" w:cs="Arial"/>
                <w:noProof/>
              </w:rPr>
              <w:t>Scope</w:t>
            </w:r>
            <w:r w:rsidR="00E0626E">
              <w:rPr>
                <w:noProof/>
                <w:webHidden/>
              </w:rPr>
              <w:tab/>
            </w:r>
            <w:r w:rsidR="00E0626E">
              <w:rPr>
                <w:noProof/>
                <w:webHidden/>
              </w:rPr>
              <w:fldChar w:fldCharType="begin"/>
            </w:r>
            <w:r w:rsidR="00E0626E">
              <w:rPr>
                <w:noProof/>
                <w:webHidden/>
              </w:rPr>
              <w:instrText xml:space="preserve"> PAGEREF _Toc151036899 \h </w:instrText>
            </w:r>
            <w:r w:rsidR="00E0626E">
              <w:rPr>
                <w:noProof/>
                <w:webHidden/>
              </w:rPr>
            </w:r>
            <w:r w:rsidR="00E0626E">
              <w:rPr>
                <w:noProof/>
                <w:webHidden/>
              </w:rPr>
              <w:fldChar w:fldCharType="separate"/>
            </w:r>
            <w:r w:rsidR="00E0626E">
              <w:rPr>
                <w:noProof/>
                <w:webHidden/>
              </w:rPr>
              <w:t>4</w:t>
            </w:r>
            <w:r w:rsidR="00E0626E">
              <w:rPr>
                <w:noProof/>
                <w:webHidden/>
              </w:rPr>
              <w:fldChar w:fldCharType="end"/>
            </w:r>
          </w:hyperlink>
        </w:p>
        <w:p w14:paraId="1EB8E01D" w14:textId="579F033F" w:rsidR="00E0626E" w:rsidRDefault="00D25EA1">
          <w:pPr>
            <w:pStyle w:val="TOC1"/>
            <w:rPr>
              <w:rFonts w:eastAsiaTheme="minorEastAsia"/>
              <w:noProof/>
              <w:lang w:eastAsia="en-GB"/>
            </w:rPr>
          </w:pPr>
          <w:hyperlink w:anchor="_Toc151036900" w:history="1">
            <w:r w:rsidR="00E0626E" w:rsidRPr="004C5BF7">
              <w:rPr>
                <w:rStyle w:val="Hyperlink"/>
                <w:rFonts w:ascii="Arial" w:hAnsi="Arial" w:cs="Arial"/>
                <w:noProof/>
              </w:rPr>
              <w:t>2.</w:t>
            </w:r>
            <w:r w:rsidR="00E0626E">
              <w:rPr>
                <w:rFonts w:eastAsiaTheme="minorEastAsia"/>
                <w:noProof/>
                <w:lang w:eastAsia="en-GB"/>
              </w:rPr>
              <w:tab/>
            </w:r>
            <w:r w:rsidR="00E0626E" w:rsidRPr="004C5BF7">
              <w:rPr>
                <w:rStyle w:val="Hyperlink"/>
                <w:rFonts w:ascii="Arial" w:hAnsi="Arial" w:cs="Arial"/>
                <w:noProof/>
              </w:rPr>
              <w:t>Definition</w:t>
            </w:r>
            <w:r w:rsidR="00E0626E">
              <w:rPr>
                <w:noProof/>
                <w:webHidden/>
              </w:rPr>
              <w:tab/>
            </w:r>
            <w:r w:rsidR="00E0626E">
              <w:rPr>
                <w:noProof/>
                <w:webHidden/>
              </w:rPr>
              <w:fldChar w:fldCharType="begin"/>
            </w:r>
            <w:r w:rsidR="00E0626E">
              <w:rPr>
                <w:noProof/>
                <w:webHidden/>
              </w:rPr>
              <w:instrText xml:space="preserve"> PAGEREF _Toc151036900 \h </w:instrText>
            </w:r>
            <w:r w:rsidR="00E0626E">
              <w:rPr>
                <w:noProof/>
                <w:webHidden/>
              </w:rPr>
            </w:r>
            <w:r w:rsidR="00E0626E">
              <w:rPr>
                <w:noProof/>
                <w:webHidden/>
              </w:rPr>
              <w:fldChar w:fldCharType="separate"/>
            </w:r>
            <w:r w:rsidR="00E0626E">
              <w:rPr>
                <w:noProof/>
                <w:webHidden/>
              </w:rPr>
              <w:t>4</w:t>
            </w:r>
            <w:r w:rsidR="00E0626E">
              <w:rPr>
                <w:noProof/>
                <w:webHidden/>
              </w:rPr>
              <w:fldChar w:fldCharType="end"/>
            </w:r>
          </w:hyperlink>
        </w:p>
        <w:p w14:paraId="357A71DB" w14:textId="773C91B3" w:rsidR="00E0626E" w:rsidRDefault="00D25EA1">
          <w:pPr>
            <w:pStyle w:val="TOC1"/>
            <w:rPr>
              <w:rFonts w:eastAsiaTheme="minorEastAsia"/>
              <w:noProof/>
              <w:lang w:eastAsia="en-GB"/>
            </w:rPr>
          </w:pPr>
          <w:hyperlink w:anchor="_Toc151036901" w:history="1">
            <w:r w:rsidR="00E0626E" w:rsidRPr="004C5BF7">
              <w:rPr>
                <w:rStyle w:val="Hyperlink"/>
                <w:rFonts w:ascii="Arial" w:hAnsi="Arial" w:cs="Arial"/>
                <w:noProof/>
              </w:rPr>
              <w:t>3.</w:t>
            </w:r>
            <w:r w:rsidR="00E0626E">
              <w:rPr>
                <w:rFonts w:eastAsiaTheme="minorEastAsia"/>
                <w:noProof/>
                <w:lang w:eastAsia="en-GB"/>
              </w:rPr>
              <w:tab/>
            </w:r>
            <w:r w:rsidR="00E0626E" w:rsidRPr="004C5BF7">
              <w:rPr>
                <w:rStyle w:val="Hyperlink"/>
                <w:rFonts w:ascii="Arial" w:hAnsi="Arial" w:cs="Arial"/>
                <w:noProof/>
              </w:rPr>
              <w:t>Rationale</w:t>
            </w:r>
            <w:r w:rsidR="00E0626E">
              <w:rPr>
                <w:noProof/>
                <w:webHidden/>
              </w:rPr>
              <w:tab/>
            </w:r>
            <w:r w:rsidR="00E0626E">
              <w:rPr>
                <w:noProof/>
                <w:webHidden/>
              </w:rPr>
              <w:fldChar w:fldCharType="begin"/>
            </w:r>
            <w:r w:rsidR="00E0626E">
              <w:rPr>
                <w:noProof/>
                <w:webHidden/>
              </w:rPr>
              <w:instrText xml:space="preserve"> PAGEREF _Toc151036901 \h </w:instrText>
            </w:r>
            <w:r w:rsidR="00E0626E">
              <w:rPr>
                <w:noProof/>
                <w:webHidden/>
              </w:rPr>
            </w:r>
            <w:r w:rsidR="00E0626E">
              <w:rPr>
                <w:noProof/>
                <w:webHidden/>
              </w:rPr>
              <w:fldChar w:fldCharType="separate"/>
            </w:r>
            <w:r w:rsidR="00E0626E">
              <w:rPr>
                <w:noProof/>
                <w:webHidden/>
              </w:rPr>
              <w:t>5</w:t>
            </w:r>
            <w:r w:rsidR="00E0626E">
              <w:rPr>
                <w:noProof/>
                <w:webHidden/>
              </w:rPr>
              <w:fldChar w:fldCharType="end"/>
            </w:r>
          </w:hyperlink>
        </w:p>
        <w:p w14:paraId="356EB6AD" w14:textId="72705C84" w:rsidR="00E0626E" w:rsidRDefault="00D25EA1">
          <w:pPr>
            <w:pStyle w:val="TOC1"/>
            <w:rPr>
              <w:rFonts w:eastAsiaTheme="minorEastAsia"/>
              <w:noProof/>
              <w:lang w:eastAsia="en-GB"/>
            </w:rPr>
          </w:pPr>
          <w:hyperlink w:anchor="_Toc151036902" w:history="1">
            <w:r w:rsidR="00E0626E" w:rsidRPr="004C5BF7">
              <w:rPr>
                <w:rStyle w:val="Hyperlink"/>
                <w:rFonts w:ascii="Arial" w:hAnsi="Arial" w:cs="Arial"/>
                <w:noProof/>
              </w:rPr>
              <w:t>4.</w:t>
            </w:r>
            <w:r w:rsidR="00E0626E">
              <w:rPr>
                <w:rFonts w:eastAsiaTheme="minorEastAsia"/>
                <w:noProof/>
                <w:lang w:eastAsia="en-GB"/>
              </w:rPr>
              <w:tab/>
            </w:r>
            <w:r w:rsidR="00E0626E" w:rsidRPr="004C5BF7">
              <w:rPr>
                <w:rStyle w:val="Hyperlink"/>
                <w:rFonts w:ascii="Arial" w:hAnsi="Arial" w:cs="Arial"/>
                <w:noProof/>
              </w:rPr>
              <w:t>Roles and Responsibilities</w:t>
            </w:r>
            <w:r w:rsidR="00E0626E">
              <w:rPr>
                <w:noProof/>
                <w:webHidden/>
              </w:rPr>
              <w:tab/>
            </w:r>
            <w:r w:rsidR="00E0626E">
              <w:rPr>
                <w:noProof/>
                <w:webHidden/>
              </w:rPr>
              <w:fldChar w:fldCharType="begin"/>
            </w:r>
            <w:r w:rsidR="00E0626E">
              <w:rPr>
                <w:noProof/>
                <w:webHidden/>
              </w:rPr>
              <w:instrText xml:space="preserve"> PAGEREF _Toc151036902 \h </w:instrText>
            </w:r>
            <w:r w:rsidR="00E0626E">
              <w:rPr>
                <w:noProof/>
                <w:webHidden/>
              </w:rPr>
            </w:r>
            <w:r w:rsidR="00E0626E">
              <w:rPr>
                <w:noProof/>
                <w:webHidden/>
              </w:rPr>
              <w:fldChar w:fldCharType="separate"/>
            </w:r>
            <w:r w:rsidR="00E0626E">
              <w:rPr>
                <w:noProof/>
                <w:webHidden/>
              </w:rPr>
              <w:t>5</w:t>
            </w:r>
            <w:r w:rsidR="00E0626E">
              <w:rPr>
                <w:noProof/>
                <w:webHidden/>
              </w:rPr>
              <w:fldChar w:fldCharType="end"/>
            </w:r>
          </w:hyperlink>
        </w:p>
        <w:p w14:paraId="7362D5B3" w14:textId="3D5C673C" w:rsidR="00E0626E" w:rsidRDefault="00D25EA1">
          <w:pPr>
            <w:pStyle w:val="TOC2"/>
            <w:tabs>
              <w:tab w:val="left" w:pos="880"/>
              <w:tab w:val="right" w:leader="dot" w:pos="9016"/>
            </w:tabs>
            <w:rPr>
              <w:rFonts w:eastAsiaTheme="minorEastAsia"/>
              <w:noProof/>
              <w:lang w:eastAsia="en-GB"/>
            </w:rPr>
          </w:pPr>
          <w:hyperlink w:anchor="_Toc151036903" w:history="1">
            <w:r w:rsidR="00E0626E" w:rsidRPr="004C5BF7">
              <w:rPr>
                <w:rStyle w:val="Hyperlink"/>
                <w:rFonts w:ascii="Arial" w:hAnsi="Arial" w:cs="Arial"/>
                <w:noProof/>
              </w:rPr>
              <w:t>4.1.</w:t>
            </w:r>
            <w:r w:rsidR="00E0626E">
              <w:rPr>
                <w:rFonts w:eastAsiaTheme="minorEastAsia"/>
                <w:noProof/>
                <w:lang w:eastAsia="en-GB"/>
              </w:rPr>
              <w:tab/>
            </w:r>
            <w:r w:rsidR="00E0626E" w:rsidRPr="004C5BF7">
              <w:rPr>
                <w:rStyle w:val="Hyperlink"/>
                <w:rFonts w:ascii="Arial" w:hAnsi="Arial" w:cs="Arial"/>
                <w:noProof/>
              </w:rPr>
              <w:t>Apprenticeship Team responsibilities:</w:t>
            </w:r>
            <w:r w:rsidR="00E0626E">
              <w:rPr>
                <w:noProof/>
                <w:webHidden/>
              </w:rPr>
              <w:tab/>
            </w:r>
            <w:r w:rsidR="00E0626E">
              <w:rPr>
                <w:noProof/>
                <w:webHidden/>
              </w:rPr>
              <w:fldChar w:fldCharType="begin"/>
            </w:r>
            <w:r w:rsidR="00E0626E">
              <w:rPr>
                <w:noProof/>
                <w:webHidden/>
              </w:rPr>
              <w:instrText xml:space="preserve"> PAGEREF _Toc151036903 \h </w:instrText>
            </w:r>
            <w:r w:rsidR="00E0626E">
              <w:rPr>
                <w:noProof/>
                <w:webHidden/>
              </w:rPr>
            </w:r>
            <w:r w:rsidR="00E0626E">
              <w:rPr>
                <w:noProof/>
                <w:webHidden/>
              </w:rPr>
              <w:fldChar w:fldCharType="separate"/>
            </w:r>
            <w:r w:rsidR="00E0626E">
              <w:rPr>
                <w:noProof/>
                <w:webHidden/>
              </w:rPr>
              <w:t>5</w:t>
            </w:r>
            <w:r w:rsidR="00E0626E">
              <w:rPr>
                <w:noProof/>
                <w:webHidden/>
              </w:rPr>
              <w:fldChar w:fldCharType="end"/>
            </w:r>
          </w:hyperlink>
        </w:p>
        <w:p w14:paraId="31AD1F7A" w14:textId="5F30C4C5" w:rsidR="00E0626E" w:rsidRDefault="00D25EA1">
          <w:pPr>
            <w:pStyle w:val="TOC2"/>
            <w:tabs>
              <w:tab w:val="left" w:pos="880"/>
              <w:tab w:val="right" w:leader="dot" w:pos="9016"/>
            </w:tabs>
            <w:rPr>
              <w:rFonts w:eastAsiaTheme="minorEastAsia"/>
              <w:noProof/>
              <w:lang w:eastAsia="en-GB"/>
            </w:rPr>
          </w:pPr>
          <w:hyperlink w:anchor="_Toc151036904" w:history="1">
            <w:r w:rsidR="00E0626E" w:rsidRPr="004C5BF7">
              <w:rPr>
                <w:rStyle w:val="Hyperlink"/>
                <w:rFonts w:ascii="Arial" w:hAnsi="Arial" w:cs="Arial"/>
                <w:noProof/>
              </w:rPr>
              <w:t>4.2.</w:t>
            </w:r>
            <w:r w:rsidR="00E0626E">
              <w:rPr>
                <w:rFonts w:eastAsiaTheme="minorEastAsia"/>
                <w:noProof/>
                <w:lang w:eastAsia="en-GB"/>
              </w:rPr>
              <w:tab/>
            </w:r>
            <w:r w:rsidR="00E0626E" w:rsidRPr="004C5BF7">
              <w:rPr>
                <w:rStyle w:val="Hyperlink"/>
                <w:rFonts w:ascii="Arial" w:hAnsi="Arial" w:cs="Arial"/>
                <w:noProof/>
              </w:rPr>
              <w:t>Managers responsibiilities:</w:t>
            </w:r>
            <w:r w:rsidR="00E0626E">
              <w:rPr>
                <w:noProof/>
                <w:webHidden/>
              </w:rPr>
              <w:tab/>
            </w:r>
            <w:r w:rsidR="00E0626E">
              <w:rPr>
                <w:noProof/>
                <w:webHidden/>
              </w:rPr>
              <w:fldChar w:fldCharType="begin"/>
            </w:r>
            <w:r w:rsidR="00E0626E">
              <w:rPr>
                <w:noProof/>
                <w:webHidden/>
              </w:rPr>
              <w:instrText xml:space="preserve"> PAGEREF _Toc151036904 \h </w:instrText>
            </w:r>
            <w:r w:rsidR="00E0626E">
              <w:rPr>
                <w:noProof/>
                <w:webHidden/>
              </w:rPr>
            </w:r>
            <w:r w:rsidR="00E0626E">
              <w:rPr>
                <w:noProof/>
                <w:webHidden/>
              </w:rPr>
              <w:fldChar w:fldCharType="separate"/>
            </w:r>
            <w:r w:rsidR="00E0626E">
              <w:rPr>
                <w:noProof/>
                <w:webHidden/>
              </w:rPr>
              <w:t>5</w:t>
            </w:r>
            <w:r w:rsidR="00E0626E">
              <w:rPr>
                <w:noProof/>
                <w:webHidden/>
              </w:rPr>
              <w:fldChar w:fldCharType="end"/>
            </w:r>
          </w:hyperlink>
        </w:p>
        <w:p w14:paraId="599D5114" w14:textId="0081977C" w:rsidR="00E0626E" w:rsidRDefault="00D25EA1">
          <w:pPr>
            <w:pStyle w:val="TOC2"/>
            <w:tabs>
              <w:tab w:val="left" w:pos="880"/>
              <w:tab w:val="right" w:leader="dot" w:pos="9016"/>
            </w:tabs>
            <w:rPr>
              <w:rFonts w:eastAsiaTheme="minorEastAsia"/>
              <w:noProof/>
              <w:lang w:eastAsia="en-GB"/>
            </w:rPr>
          </w:pPr>
          <w:hyperlink w:anchor="_Toc151036905" w:history="1">
            <w:r w:rsidR="00E0626E" w:rsidRPr="004C5BF7">
              <w:rPr>
                <w:rStyle w:val="Hyperlink"/>
                <w:rFonts w:ascii="Arial" w:hAnsi="Arial" w:cs="Arial"/>
                <w:noProof/>
              </w:rPr>
              <w:t>4.3.</w:t>
            </w:r>
            <w:r w:rsidR="00E0626E">
              <w:rPr>
                <w:rFonts w:eastAsiaTheme="minorEastAsia"/>
                <w:noProof/>
                <w:lang w:eastAsia="en-GB"/>
              </w:rPr>
              <w:tab/>
            </w:r>
            <w:r w:rsidR="00E0626E" w:rsidRPr="004C5BF7">
              <w:rPr>
                <w:rStyle w:val="Hyperlink"/>
                <w:rFonts w:ascii="Arial" w:hAnsi="Arial" w:cs="Arial"/>
                <w:noProof/>
              </w:rPr>
              <w:t>Apprentice responsibilities:</w:t>
            </w:r>
            <w:r w:rsidR="00E0626E">
              <w:rPr>
                <w:noProof/>
                <w:webHidden/>
              </w:rPr>
              <w:tab/>
            </w:r>
            <w:r w:rsidR="00E0626E">
              <w:rPr>
                <w:noProof/>
                <w:webHidden/>
              </w:rPr>
              <w:fldChar w:fldCharType="begin"/>
            </w:r>
            <w:r w:rsidR="00E0626E">
              <w:rPr>
                <w:noProof/>
                <w:webHidden/>
              </w:rPr>
              <w:instrText xml:space="preserve"> PAGEREF _Toc151036905 \h </w:instrText>
            </w:r>
            <w:r w:rsidR="00E0626E">
              <w:rPr>
                <w:noProof/>
                <w:webHidden/>
              </w:rPr>
            </w:r>
            <w:r w:rsidR="00E0626E">
              <w:rPr>
                <w:noProof/>
                <w:webHidden/>
              </w:rPr>
              <w:fldChar w:fldCharType="separate"/>
            </w:r>
            <w:r w:rsidR="00E0626E">
              <w:rPr>
                <w:noProof/>
                <w:webHidden/>
              </w:rPr>
              <w:t>6</w:t>
            </w:r>
            <w:r w:rsidR="00E0626E">
              <w:rPr>
                <w:noProof/>
                <w:webHidden/>
              </w:rPr>
              <w:fldChar w:fldCharType="end"/>
            </w:r>
          </w:hyperlink>
        </w:p>
        <w:p w14:paraId="033C4A3B" w14:textId="1D2CA3D8" w:rsidR="00E0626E" w:rsidRDefault="00D25EA1">
          <w:pPr>
            <w:pStyle w:val="TOC2"/>
            <w:tabs>
              <w:tab w:val="left" w:pos="880"/>
              <w:tab w:val="right" w:leader="dot" w:pos="9016"/>
            </w:tabs>
            <w:rPr>
              <w:rFonts w:eastAsiaTheme="minorEastAsia"/>
              <w:noProof/>
              <w:lang w:eastAsia="en-GB"/>
            </w:rPr>
          </w:pPr>
          <w:hyperlink w:anchor="_Toc151036906" w:history="1">
            <w:r w:rsidR="00E0626E" w:rsidRPr="004C5BF7">
              <w:rPr>
                <w:rStyle w:val="Hyperlink"/>
                <w:rFonts w:ascii="Arial" w:hAnsi="Arial" w:cs="Arial"/>
                <w:noProof/>
              </w:rPr>
              <w:t>4.4.</w:t>
            </w:r>
            <w:r w:rsidR="00E0626E">
              <w:rPr>
                <w:rFonts w:eastAsiaTheme="minorEastAsia"/>
                <w:noProof/>
                <w:lang w:eastAsia="en-GB"/>
              </w:rPr>
              <w:tab/>
            </w:r>
            <w:r w:rsidR="00E0626E" w:rsidRPr="004C5BF7">
              <w:rPr>
                <w:rStyle w:val="Hyperlink"/>
                <w:rFonts w:ascii="Arial" w:hAnsi="Arial" w:cs="Arial"/>
                <w:noProof/>
              </w:rPr>
              <w:t>Professional Lead responsibilities:</w:t>
            </w:r>
            <w:r w:rsidR="00E0626E">
              <w:rPr>
                <w:noProof/>
                <w:webHidden/>
              </w:rPr>
              <w:tab/>
            </w:r>
            <w:r w:rsidR="00E0626E">
              <w:rPr>
                <w:noProof/>
                <w:webHidden/>
              </w:rPr>
              <w:fldChar w:fldCharType="begin"/>
            </w:r>
            <w:r w:rsidR="00E0626E">
              <w:rPr>
                <w:noProof/>
                <w:webHidden/>
              </w:rPr>
              <w:instrText xml:space="preserve"> PAGEREF _Toc151036906 \h </w:instrText>
            </w:r>
            <w:r w:rsidR="00E0626E">
              <w:rPr>
                <w:noProof/>
                <w:webHidden/>
              </w:rPr>
            </w:r>
            <w:r w:rsidR="00E0626E">
              <w:rPr>
                <w:noProof/>
                <w:webHidden/>
              </w:rPr>
              <w:fldChar w:fldCharType="separate"/>
            </w:r>
            <w:r w:rsidR="00E0626E">
              <w:rPr>
                <w:noProof/>
                <w:webHidden/>
              </w:rPr>
              <w:t>7</w:t>
            </w:r>
            <w:r w:rsidR="00E0626E">
              <w:rPr>
                <w:noProof/>
                <w:webHidden/>
              </w:rPr>
              <w:fldChar w:fldCharType="end"/>
            </w:r>
          </w:hyperlink>
        </w:p>
        <w:p w14:paraId="3AF8645E" w14:textId="0CD76026" w:rsidR="00E0626E" w:rsidRDefault="00D25EA1">
          <w:pPr>
            <w:pStyle w:val="TOC2"/>
            <w:tabs>
              <w:tab w:val="left" w:pos="880"/>
              <w:tab w:val="right" w:leader="dot" w:pos="9016"/>
            </w:tabs>
            <w:rPr>
              <w:rFonts w:eastAsiaTheme="minorEastAsia"/>
              <w:noProof/>
              <w:lang w:eastAsia="en-GB"/>
            </w:rPr>
          </w:pPr>
          <w:hyperlink w:anchor="_Toc151036907" w:history="1">
            <w:r w:rsidR="00E0626E" w:rsidRPr="004C5BF7">
              <w:rPr>
                <w:rStyle w:val="Hyperlink"/>
                <w:rFonts w:ascii="Arial" w:hAnsi="Arial" w:cs="Arial"/>
                <w:noProof/>
              </w:rPr>
              <w:t>4.5.</w:t>
            </w:r>
            <w:r w:rsidR="00E0626E">
              <w:rPr>
                <w:rFonts w:eastAsiaTheme="minorEastAsia"/>
                <w:noProof/>
                <w:lang w:eastAsia="en-GB"/>
              </w:rPr>
              <w:tab/>
            </w:r>
            <w:r w:rsidR="00E0626E" w:rsidRPr="004C5BF7">
              <w:rPr>
                <w:rStyle w:val="Hyperlink"/>
                <w:rFonts w:ascii="Arial" w:hAnsi="Arial" w:cs="Arial"/>
                <w:noProof/>
              </w:rPr>
              <w:t>Training Provider responsibilities:</w:t>
            </w:r>
            <w:r w:rsidR="00E0626E">
              <w:rPr>
                <w:noProof/>
                <w:webHidden/>
              </w:rPr>
              <w:tab/>
            </w:r>
            <w:r w:rsidR="00E0626E">
              <w:rPr>
                <w:noProof/>
                <w:webHidden/>
              </w:rPr>
              <w:fldChar w:fldCharType="begin"/>
            </w:r>
            <w:r w:rsidR="00E0626E">
              <w:rPr>
                <w:noProof/>
                <w:webHidden/>
              </w:rPr>
              <w:instrText xml:space="preserve"> PAGEREF _Toc151036907 \h </w:instrText>
            </w:r>
            <w:r w:rsidR="00E0626E">
              <w:rPr>
                <w:noProof/>
                <w:webHidden/>
              </w:rPr>
            </w:r>
            <w:r w:rsidR="00E0626E">
              <w:rPr>
                <w:noProof/>
                <w:webHidden/>
              </w:rPr>
              <w:fldChar w:fldCharType="separate"/>
            </w:r>
            <w:r w:rsidR="00E0626E">
              <w:rPr>
                <w:noProof/>
                <w:webHidden/>
              </w:rPr>
              <w:t>7</w:t>
            </w:r>
            <w:r w:rsidR="00E0626E">
              <w:rPr>
                <w:noProof/>
                <w:webHidden/>
              </w:rPr>
              <w:fldChar w:fldCharType="end"/>
            </w:r>
          </w:hyperlink>
        </w:p>
        <w:p w14:paraId="662F470F" w14:textId="159E9D28" w:rsidR="00E0626E" w:rsidRDefault="00D25EA1">
          <w:pPr>
            <w:pStyle w:val="TOC1"/>
            <w:rPr>
              <w:rFonts w:eastAsiaTheme="minorEastAsia"/>
              <w:noProof/>
              <w:lang w:eastAsia="en-GB"/>
            </w:rPr>
          </w:pPr>
          <w:hyperlink w:anchor="_Toc151036908" w:history="1">
            <w:r w:rsidR="00E0626E" w:rsidRPr="004C5BF7">
              <w:rPr>
                <w:rStyle w:val="Hyperlink"/>
                <w:noProof/>
              </w:rPr>
              <w:t>5.</w:t>
            </w:r>
            <w:r w:rsidR="00E0626E">
              <w:rPr>
                <w:rFonts w:eastAsiaTheme="minorEastAsia"/>
                <w:noProof/>
                <w:lang w:eastAsia="en-GB"/>
              </w:rPr>
              <w:tab/>
            </w:r>
            <w:r w:rsidR="00E0626E" w:rsidRPr="004C5BF7">
              <w:rPr>
                <w:rStyle w:val="Hyperlink"/>
                <w:rFonts w:ascii="Arial" w:hAnsi="Arial" w:cs="Arial"/>
                <w:noProof/>
              </w:rPr>
              <w:t>Eligibility</w:t>
            </w:r>
            <w:r w:rsidR="00E0626E">
              <w:rPr>
                <w:noProof/>
                <w:webHidden/>
              </w:rPr>
              <w:tab/>
            </w:r>
            <w:r w:rsidR="00E0626E">
              <w:rPr>
                <w:noProof/>
                <w:webHidden/>
              </w:rPr>
              <w:fldChar w:fldCharType="begin"/>
            </w:r>
            <w:r w:rsidR="00E0626E">
              <w:rPr>
                <w:noProof/>
                <w:webHidden/>
              </w:rPr>
              <w:instrText xml:space="preserve"> PAGEREF _Toc151036908 \h </w:instrText>
            </w:r>
            <w:r w:rsidR="00E0626E">
              <w:rPr>
                <w:noProof/>
                <w:webHidden/>
              </w:rPr>
            </w:r>
            <w:r w:rsidR="00E0626E">
              <w:rPr>
                <w:noProof/>
                <w:webHidden/>
              </w:rPr>
              <w:fldChar w:fldCharType="separate"/>
            </w:r>
            <w:r w:rsidR="00E0626E">
              <w:rPr>
                <w:noProof/>
                <w:webHidden/>
              </w:rPr>
              <w:t>8</w:t>
            </w:r>
            <w:r w:rsidR="00E0626E">
              <w:rPr>
                <w:noProof/>
                <w:webHidden/>
              </w:rPr>
              <w:fldChar w:fldCharType="end"/>
            </w:r>
          </w:hyperlink>
        </w:p>
        <w:p w14:paraId="3EC60448" w14:textId="305C1FAC" w:rsidR="00E0626E" w:rsidRDefault="00D25EA1">
          <w:pPr>
            <w:pStyle w:val="TOC1"/>
            <w:rPr>
              <w:rFonts w:eastAsiaTheme="minorEastAsia"/>
              <w:noProof/>
              <w:lang w:eastAsia="en-GB"/>
            </w:rPr>
          </w:pPr>
          <w:hyperlink w:anchor="_Toc151036909" w:history="1">
            <w:r w:rsidR="00E0626E" w:rsidRPr="004C5BF7">
              <w:rPr>
                <w:rStyle w:val="Hyperlink"/>
                <w:rFonts w:ascii="Arial" w:hAnsi="Arial" w:cs="Arial"/>
                <w:noProof/>
              </w:rPr>
              <w:t>Appendices</w:t>
            </w:r>
            <w:r w:rsidR="00E0626E">
              <w:rPr>
                <w:noProof/>
                <w:webHidden/>
              </w:rPr>
              <w:tab/>
            </w:r>
            <w:r w:rsidR="00E0626E">
              <w:rPr>
                <w:noProof/>
                <w:webHidden/>
              </w:rPr>
              <w:fldChar w:fldCharType="begin"/>
            </w:r>
            <w:r w:rsidR="00E0626E">
              <w:rPr>
                <w:noProof/>
                <w:webHidden/>
              </w:rPr>
              <w:instrText xml:space="preserve"> PAGEREF _Toc151036909 \h </w:instrText>
            </w:r>
            <w:r w:rsidR="00E0626E">
              <w:rPr>
                <w:noProof/>
                <w:webHidden/>
              </w:rPr>
            </w:r>
            <w:r w:rsidR="00E0626E">
              <w:rPr>
                <w:noProof/>
                <w:webHidden/>
              </w:rPr>
              <w:fldChar w:fldCharType="separate"/>
            </w:r>
            <w:r w:rsidR="00E0626E">
              <w:rPr>
                <w:noProof/>
                <w:webHidden/>
              </w:rPr>
              <w:t>9</w:t>
            </w:r>
            <w:r w:rsidR="00E0626E">
              <w:rPr>
                <w:noProof/>
                <w:webHidden/>
              </w:rPr>
              <w:fldChar w:fldCharType="end"/>
            </w:r>
          </w:hyperlink>
        </w:p>
        <w:p w14:paraId="4D9F2555" w14:textId="13F08E86" w:rsidR="00E0626E" w:rsidRDefault="00D25EA1">
          <w:pPr>
            <w:pStyle w:val="TOC2"/>
            <w:tabs>
              <w:tab w:val="right" w:leader="dot" w:pos="9016"/>
            </w:tabs>
            <w:rPr>
              <w:rFonts w:eastAsiaTheme="minorEastAsia"/>
              <w:noProof/>
              <w:lang w:eastAsia="en-GB"/>
            </w:rPr>
          </w:pPr>
          <w:hyperlink w:anchor="_Toc151036910" w:history="1">
            <w:r w:rsidR="00E0626E" w:rsidRPr="004C5BF7">
              <w:rPr>
                <w:rStyle w:val="Hyperlink"/>
                <w:rFonts w:ascii="Arial" w:hAnsi="Arial" w:cs="Arial"/>
                <w:noProof/>
              </w:rPr>
              <w:t>Appendix 1: Recruiting an apprentice - process map</w:t>
            </w:r>
            <w:r w:rsidR="00E0626E">
              <w:rPr>
                <w:noProof/>
                <w:webHidden/>
              </w:rPr>
              <w:tab/>
            </w:r>
            <w:r w:rsidR="00E0626E">
              <w:rPr>
                <w:noProof/>
                <w:webHidden/>
              </w:rPr>
              <w:fldChar w:fldCharType="begin"/>
            </w:r>
            <w:r w:rsidR="00E0626E">
              <w:rPr>
                <w:noProof/>
                <w:webHidden/>
              </w:rPr>
              <w:instrText xml:space="preserve"> PAGEREF _Toc151036910 \h </w:instrText>
            </w:r>
            <w:r w:rsidR="00E0626E">
              <w:rPr>
                <w:noProof/>
                <w:webHidden/>
              </w:rPr>
            </w:r>
            <w:r w:rsidR="00E0626E">
              <w:rPr>
                <w:noProof/>
                <w:webHidden/>
              </w:rPr>
              <w:fldChar w:fldCharType="separate"/>
            </w:r>
            <w:r w:rsidR="00E0626E">
              <w:rPr>
                <w:noProof/>
                <w:webHidden/>
              </w:rPr>
              <w:t>9</w:t>
            </w:r>
            <w:r w:rsidR="00E0626E">
              <w:rPr>
                <w:noProof/>
                <w:webHidden/>
              </w:rPr>
              <w:fldChar w:fldCharType="end"/>
            </w:r>
          </w:hyperlink>
        </w:p>
        <w:p w14:paraId="6D680C49" w14:textId="3FF6F099" w:rsidR="00E0626E" w:rsidRDefault="00D25EA1">
          <w:pPr>
            <w:pStyle w:val="TOC2"/>
            <w:tabs>
              <w:tab w:val="right" w:leader="dot" w:pos="9016"/>
            </w:tabs>
            <w:rPr>
              <w:rFonts w:eastAsiaTheme="minorEastAsia"/>
              <w:noProof/>
              <w:lang w:eastAsia="en-GB"/>
            </w:rPr>
          </w:pPr>
          <w:hyperlink w:anchor="_Toc151036911" w:history="1">
            <w:r w:rsidR="00E0626E" w:rsidRPr="004C5BF7">
              <w:rPr>
                <w:rStyle w:val="Hyperlink"/>
                <w:rFonts w:ascii="Arial" w:hAnsi="Arial" w:cs="Arial"/>
                <w:noProof/>
              </w:rPr>
              <w:t>Appendix 2: Becoming an apprentice - process map</w:t>
            </w:r>
            <w:r w:rsidR="00E0626E">
              <w:rPr>
                <w:noProof/>
                <w:webHidden/>
              </w:rPr>
              <w:tab/>
            </w:r>
            <w:r w:rsidR="00E0626E">
              <w:rPr>
                <w:noProof/>
                <w:webHidden/>
              </w:rPr>
              <w:fldChar w:fldCharType="begin"/>
            </w:r>
            <w:r w:rsidR="00E0626E">
              <w:rPr>
                <w:noProof/>
                <w:webHidden/>
              </w:rPr>
              <w:instrText xml:space="preserve"> PAGEREF _Toc151036911 \h </w:instrText>
            </w:r>
            <w:r w:rsidR="00E0626E">
              <w:rPr>
                <w:noProof/>
                <w:webHidden/>
              </w:rPr>
            </w:r>
            <w:r w:rsidR="00E0626E">
              <w:rPr>
                <w:noProof/>
                <w:webHidden/>
              </w:rPr>
              <w:fldChar w:fldCharType="separate"/>
            </w:r>
            <w:r w:rsidR="00E0626E">
              <w:rPr>
                <w:noProof/>
                <w:webHidden/>
              </w:rPr>
              <w:t>10</w:t>
            </w:r>
            <w:r w:rsidR="00E0626E">
              <w:rPr>
                <w:noProof/>
                <w:webHidden/>
              </w:rPr>
              <w:fldChar w:fldCharType="end"/>
            </w:r>
          </w:hyperlink>
        </w:p>
        <w:p w14:paraId="4BAC47A0" w14:textId="6F5A7817" w:rsidR="00E0626E" w:rsidRDefault="00D25EA1">
          <w:pPr>
            <w:pStyle w:val="TOC2"/>
            <w:tabs>
              <w:tab w:val="right" w:leader="dot" w:pos="9016"/>
            </w:tabs>
            <w:rPr>
              <w:rFonts w:eastAsiaTheme="minorEastAsia"/>
              <w:noProof/>
              <w:lang w:eastAsia="en-GB"/>
            </w:rPr>
          </w:pPr>
          <w:hyperlink w:anchor="_Toc151036912" w:history="1">
            <w:r w:rsidR="00E0626E" w:rsidRPr="004C5BF7">
              <w:rPr>
                <w:rStyle w:val="Hyperlink"/>
                <w:rFonts w:ascii="Arial" w:hAnsi="Arial" w:cs="Arial"/>
                <w:noProof/>
              </w:rPr>
              <w:t>Appendix 3: Apprenticeship agreement</w:t>
            </w:r>
            <w:r w:rsidR="00E0626E">
              <w:rPr>
                <w:noProof/>
                <w:webHidden/>
              </w:rPr>
              <w:tab/>
            </w:r>
            <w:r w:rsidR="00E0626E">
              <w:rPr>
                <w:noProof/>
                <w:webHidden/>
              </w:rPr>
              <w:fldChar w:fldCharType="begin"/>
            </w:r>
            <w:r w:rsidR="00E0626E">
              <w:rPr>
                <w:noProof/>
                <w:webHidden/>
              </w:rPr>
              <w:instrText xml:space="preserve"> PAGEREF _Toc151036912 \h </w:instrText>
            </w:r>
            <w:r w:rsidR="00E0626E">
              <w:rPr>
                <w:noProof/>
                <w:webHidden/>
              </w:rPr>
            </w:r>
            <w:r w:rsidR="00E0626E">
              <w:rPr>
                <w:noProof/>
                <w:webHidden/>
              </w:rPr>
              <w:fldChar w:fldCharType="separate"/>
            </w:r>
            <w:r w:rsidR="00E0626E">
              <w:rPr>
                <w:noProof/>
                <w:webHidden/>
              </w:rPr>
              <w:t>11</w:t>
            </w:r>
            <w:r w:rsidR="00E0626E">
              <w:rPr>
                <w:noProof/>
                <w:webHidden/>
              </w:rPr>
              <w:fldChar w:fldCharType="end"/>
            </w:r>
          </w:hyperlink>
        </w:p>
        <w:p w14:paraId="2B44AFC0" w14:textId="3AEA4949" w:rsidR="00E0626E" w:rsidRDefault="00D25EA1">
          <w:pPr>
            <w:pStyle w:val="TOC2"/>
            <w:tabs>
              <w:tab w:val="right" w:leader="dot" w:pos="9016"/>
            </w:tabs>
            <w:rPr>
              <w:rFonts w:eastAsiaTheme="minorEastAsia"/>
              <w:noProof/>
              <w:lang w:eastAsia="en-GB"/>
            </w:rPr>
          </w:pPr>
          <w:hyperlink w:anchor="_Toc151036913" w:history="1">
            <w:r w:rsidR="00E0626E" w:rsidRPr="004C5BF7">
              <w:rPr>
                <w:rStyle w:val="Hyperlink"/>
                <w:rFonts w:ascii="Arial" w:hAnsi="Arial" w:cs="Arial"/>
                <w:noProof/>
              </w:rPr>
              <w:t>Appendix 4: Responsibility Matrix</w:t>
            </w:r>
            <w:r w:rsidR="00E0626E">
              <w:rPr>
                <w:noProof/>
                <w:webHidden/>
              </w:rPr>
              <w:tab/>
            </w:r>
            <w:r w:rsidR="00E0626E">
              <w:rPr>
                <w:noProof/>
                <w:webHidden/>
              </w:rPr>
              <w:fldChar w:fldCharType="begin"/>
            </w:r>
            <w:r w:rsidR="00E0626E">
              <w:rPr>
                <w:noProof/>
                <w:webHidden/>
              </w:rPr>
              <w:instrText xml:space="preserve"> PAGEREF _Toc151036913 \h </w:instrText>
            </w:r>
            <w:r w:rsidR="00E0626E">
              <w:rPr>
                <w:noProof/>
                <w:webHidden/>
              </w:rPr>
            </w:r>
            <w:r w:rsidR="00E0626E">
              <w:rPr>
                <w:noProof/>
                <w:webHidden/>
              </w:rPr>
              <w:fldChar w:fldCharType="separate"/>
            </w:r>
            <w:r w:rsidR="00E0626E">
              <w:rPr>
                <w:noProof/>
                <w:webHidden/>
              </w:rPr>
              <w:t>12</w:t>
            </w:r>
            <w:r w:rsidR="00E0626E">
              <w:rPr>
                <w:noProof/>
                <w:webHidden/>
              </w:rPr>
              <w:fldChar w:fldCharType="end"/>
            </w:r>
          </w:hyperlink>
        </w:p>
        <w:p w14:paraId="05171E70" w14:textId="5BF31853" w:rsidR="00E0626E" w:rsidRDefault="00D25EA1">
          <w:pPr>
            <w:pStyle w:val="TOC2"/>
            <w:tabs>
              <w:tab w:val="right" w:leader="dot" w:pos="9016"/>
            </w:tabs>
            <w:rPr>
              <w:rFonts w:eastAsiaTheme="minorEastAsia"/>
              <w:noProof/>
              <w:lang w:eastAsia="en-GB"/>
            </w:rPr>
          </w:pPr>
          <w:hyperlink w:anchor="_Toc151036914" w:history="1">
            <w:r w:rsidR="00E0626E" w:rsidRPr="004C5BF7">
              <w:rPr>
                <w:rStyle w:val="Hyperlink"/>
                <w:rFonts w:ascii="Arial" w:hAnsi="Arial" w:cs="Arial"/>
                <w:noProof/>
              </w:rPr>
              <w:t>Appendix 5:  ELFT apprenticeship journey</w:t>
            </w:r>
            <w:r w:rsidR="00E0626E">
              <w:rPr>
                <w:noProof/>
                <w:webHidden/>
              </w:rPr>
              <w:tab/>
            </w:r>
            <w:r w:rsidR="00E0626E">
              <w:rPr>
                <w:noProof/>
                <w:webHidden/>
              </w:rPr>
              <w:fldChar w:fldCharType="begin"/>
            </w:r>
            <w:r w:rsidR="00E0626E">
              <w:rPr>
                <w:noProof/>
                <w:webHidden/>
              </w:rPr>
              <w:instrText xml:space="preserve"> PAGEREF _Toc151036914 \h </w:instrText>
            </w:r>
            <w:r w:rsidR="00E0626E">
              <w:rPr>
                <w:noProof/>
                <w:webHidden/>
              </w:rPr>
            </w:r>
            <w:r w:rsidR="00E0626E">
              <w:rPr>
                <w:noProof/>
                <w:webHidden/>
              </w:rPr>
              <w:fldChar w:fldCharType="separate"/>
            </w:r>
            <w:r w:rsidR="00E0626E">
              <w:rPr>
                <w:noProof/>
                <w:webHidden/>
              </w:rPr>
              <w:t>13</w:t>
            </w:r>
            <w:r w:rsidR="00E0626E">
              <w:rPr>
                <w:noProof/>
                <w:webHidden/>
              </w:rPr>
              <w:fldChar w:fldCharType="end"/>
            </w:r>
          </w:hyperlink>
        </w:p>
        <w:p w14:paraId="3908985A" w14:textId="7FCCE993" w:rsidR="00AA6A52" w:rsidRPr="001F1B18" w:rsidRDefault="00AA6A52" w:rsidP="00AA6A52">
          <w:r w:rsidRPr="000D4297">
            <w:rPr>
              <w:rFonts w:ascii="Arial" w:hAnsi="Arial" w:cs="Arial"/>
              <w:b/>
              <w:bCs/>
              <w:noProof/>
            </w:rPr>
            <w:fldChar w:fldCharType="end"/>
          </w:r>
        </w:p>
      </w:sdtContent>
    </w:sdt>
    <w:p w14:paraId="19C988FE" w14:textId="77777777" w:rsidR="00AA6A52" w:rsidRDefault="00AA6A52" w:rsidP="00AA6A52">
      <w:pPr>
        <w:rPr>
          <w:b/>
          <w:sz w:val="32"/>
          <w:szCs w:val="32"/>
        </w:rPr>
      </w:pPr>
      <w:r>
        <w:rPr>
          <w:b/>
          <w:sz w:val="32"/>
          <w:szCs w:val="32"/>
        </w:rPr>
        <w:br w:type="page"/>
      </w:r>
    </w:p>
    <w:p w14:paraId="63993902" w14:textId="1A5EA6BD" w:rsidR="00AA6A52" w:rsidRPr="000D4297" w:rsidRDefault="000D4297" w:rsidP="007E47AA">
      <w:pPr>
        <w:pStyle w:val="Heading1"/>
        <w:numPr>
          <w:ilvl w:val="0"/>
          <w:numId w:val="17"/>
        </w:numPr>
        <w:rPr>
          <w:rFonts w:ascii="Arial" w:hAnsi="Arial" w:cs="Arial"/>
          <w:sz w:val="22"/>
          <w:szCs w:val="22"/>
        </w:rPr>
      </w:pPr>
      <w:bookmarkStart w:id="2" w:name="_Toc151036899"/>
      <w:r w:rsidRPr="000D4297">
        <w:rPr>
          <w:rFonts w:ascii="Arial" w:hAnsi="Arial" w:cs="Arial"/>
          <w:sz w:val="22"/>
          <w:szCs w:val="22"/>
        </w:rPr>
        <w:t>Scope</w:t>
      </w:r>
      <w:bookmarkEnd w:id="2"/>
    </w:p>
    <w:p w14:paraId="13DF2676" w14:textId="0D8DD1FD" w:rsidR="00331A8D" w:rsidRPr="000D4297" w:rsidRDefault="000D4297" w:rsidP="007E47AA">
      <w:pPr>
        <w:pStyle w:val="ListParagraph"/>
        <w:numPr>
          <w:ilvl w:val="1"/>
          <w:numId w:val="17"/>
        </w:numPr>
        <w:rPr>
          <w:rFonts w:ascii="Arial" w:hAnsi="Arial" w:cs="Arial"/>
        </w:rPr>
      </w:pPr>
      <w:r w:rsidRPr="000D4297">
        <w:rPr>
          <w:rFonts w:ascii="Arial" w:hAnsi="Arial" w:cs="Arial"/>
        </w:rPr>
        <w:t xml:space="preserve">This policy applies to all apprentices at the Trust and other relevant stakeholders. </w:t>
      </w:r>
    </w:p>
    <w:p w14:paraId="3AA8CFE9" w14:textId="4FC38B7D" w:rsidR="000D4297" w:rsidRDefault="000D4297" w:rsidP="000D4297"/>
    <w:p w14:paraId="1BCB0EEF" w14:textId="038E0313" w:rsidR="000D4297" w:rsidRDefault="000D4297" w:rsidP="007E47AA">
      <w:pPr>
        <w:pStyle w:val="Heading1"/>
        <w:numPr>
          <w:ilvl w:val="0"/>
          <w:numId w:val="17"/>
        </w:numPr>
        <w:rPr>
          <w:rFonts w:ascii="Arial" w:hAnsi="Arial" w:cs="Arial"/>
          <w:sz w:val="22"/>
          <w:szCs w:val="22"/>
        </w:rPr>
      </w:pPr>
      <w:bookmarkStart w:id="3" w:name="_Toc151036900"/>
      <w:r w:rsidRPr="000D4297">
        <w:rPr>
          <w:rFonts w:ascii="Arial" w:hAnsi="Arial" w:cs="Arial"/>
          <w:sz w:val="22"/>
          <w:szCs w:val="22"/>
        </w:rPr>
        <w:t>Definition</w:t>
      </w:r>
      <w:bookmarkEnd w:id="3"/>
    </w:p>
    <w:p w14:paraId="0F1B7CD2" w14:textId="426686DA" w:rsidR="009556DA" w:rsidRDefault="00D25EA1" w:rsidP="007E47AA">
      <w:pPr>
        <w:pStyle w:val="ListParagraph"/>
        <w:numPr>
          <w:ilvl w:val="1"/>
          <w:numId w:val="17"/>
        </w:numPr>
        <w:rPr>
          <w:rFonts w:ascii="Arial" w:hAnsi="Arial" w:cs="Arial"/>
        </w:rPr>
      </w:pPr>
      <w:hyperlink r:id="rId15" w:history="1">
        <w:r w:rsidR="000D4297" w:rsidRPr="00005E82">
          <w:rPr>
            <w:rStyle w:val="Hyperlink"/>
            <w:rFonts w:ascii="Arial" w:hAnsi="Arial" w:cs="Arial"/>
            <w:b/>
          </w:rPr>
          <w:t>Apprenticeships</w:t>
        </w:r>
      </w:hyperlink>
      <w:r w:rsidR="000D4297" w:rsidRPr="005E3F9E">
        <w:rPr>
          <w:rFonts w:ascii="Arial" w:hAnsi="Arial" w:cs="Arial"/>
        </w:rPr>
        <w:t xml:space="preserve"> are nationally recognised vocational qualifications that offer a mixture of work-based training and education. They aim to </w:t>
      </w:r>
      <w:r w:rsidR="005E3F9E">
        <w:rPr>
          <w:rFonts w:ascii="Arial" w:hAnsi="Arial" w:cs="Arial"/>
        </w:rPr>
        <w:t>give people the opportunity to:</w:t>
      </w:r>
    </w:p>
    <w:p w14:paraId="310409C3" w14:textId="77777777" w:rsidR="009556DA" w:rsidRDefault="000D4297" w:rsidP="009556DA">
      <w:pPr>
        <w:pStyle w:val="ListParagraph"/>
        <w:numPr>
          <w:ilvl w:val="0"/>
          <w:numId w:val="27"/>
        </w:numPr>
        <w:rPr>
          <w:rFonts w:ascii="Arial" w:hAnsi="Arial" w:cs="Arial"/>
        </w:rPr>
      </w:pPr>
      <w:r w:rsidRPr="00995D80">
        <w:rPr>
          <w:rFonts w:ascii="Arial" w:hAnsi="Arial" w:cs="Arial"/>
        </w:rPr>
        <w:t>achieve vocational, work-based qualifications</w:t>
      </w:r>
    </w:p>
    <w:p w14:paraId="7A4E9BC2" w14:textId="77777777" w:rsidR="009556DA" w:rsidRDefault="000D4297" w:rsidP="009556DA">
      <w:pPr>
        <w:pStyle w:val="ListParagraph"/>
        <w:numPr>
          <w:ilvl w:val="0"/>
          <w:numId w:val="27"/>
        </w:numPr>
        <w:rPr>
          <w:rFonts w:ascii="Arial" w:hAnsi="Arial" w:cs="Arial"/>
        </w:rPr>
      </w:pPr>
      <w:r w:rsidRPr="00995D80">
        <w:rPr>
          <w:rFonts w:ascii="Arial" w:hAnsi="Arial" w:cs="Arial"/>
        </w:rPr>
        <w:t>learn practical job skills and knowledge which are related to specific work roles</w:t>
      </w:r>
    </w:p>
    <w:p w14:paraId="7DFD70E6" w14:textId="1DEECCF5" w:rsidR="000D4297" w:rsidRPr="00995D80" w:rsidRDefault="000D4297" w:rsidP="009556DA">
      <w:pPr>
        <w:pStyle w:val="ListParagraph"/>
        <w:numPr>
          <w:ilvl w:val="0"/>
          <w:numId w:val="27"/>
        </w:numPr>
        <w:rPr>
          <w:rFonts w:ascii="Arial" w:hAnsi="Arial" w:cs="Arial"/>
        </w:rPr>
      </w:pPr>
      <w:r w:rsidRPr="00995D80">
        <w:rPr>
          <w:rFonts w:ascii="Arial" w:hAnsi="Arial" w:cs="Arial"/>
        </w:rPr>
        <w:t>progress within specific careers and educational pathways</w:t>
      </w:r>
      <w:r w:rsidR="005E3F9E" w:rsidRPr="00995D80">
        <w:rPr>
          <w:rFonts w:ascii="Arial" w:hAnsi="Arial" w:cs="Arial"/>
        </w:rPr>
        <w:br/>
      </w:r>
    </w:p>
    <w:p w14:paraId="02B3CF5A" w14:textId="2657233F" w:rsidR="005E3F9E" w:rsidRPr="005E3F9E" w:rsidRDefault="005E3F9E" w:rsidP="009556DA">
      <w:pPr>
        <w:pStyle w:val="ListParagraph"/>
        <w:numPr>
          <w:ilvl w:val="1"/>
          <w:numId w:val="17"/>
        </w:numPr>
        <w:rPr>
          <w:rFonts w:ascii="Arial" w:hAnsi="Arial" w:cs="Arial"/>
        </w:rPr>
      </w:pPr>
      <w:r w:rsidRPr="005E3F9E">
        <w:rPr>
          <w:rFonts w:ascii="Arial" w:hAnsi="Arial" w:cs="Arial"/>
          <w:b/>
        </w:rPr>
        <w:t>Apprentices</w:t>
      </w:r>
      <w:r w:rsidRPr="005E3F9E">
        <w:rPr>
          <w:rFonts w:ascii="Arial" w:hAnsi="Arial" w:cs="Arial"/>
        </w:rPr>
        <w:t xml:space="preserve"> </w:t>
      </w:r>
      <w:r w:rsidR="00BA0B33" w:rsidRPr="005E3F9E">
        <w:rPr>
          <w:rFonts w:ascii="Arial" w:hAnsi="Arial" w:cs="Arial"/>
        </w:rPr>
        <w:t>are aged 1</w:t>
      </w:r>
      <w:r w:rsidR="00BA0B33">
        <w:rPr>
          <w:rFonts w:ascii="Arial" w:hAnsi="Arial" w:cs="Arial"/>
        </w:rPr>
        <w:t>6</w:t>
      </w:r>
      <w:r w:rsidR="00BA0B33" w:rsidRPr="005E3F9E">
        <w:rPr>
          <w:rFonts w:ascii="Arial" w:hAnsi="Arial" w:cs="Arial"/>
        </w:rPr>
        <w:t xml:space="preserve"> or over and combine working with studying f</w:t>
      </w:r>
      <w:r w:rsidR="00BA0B33">
        <w:rPr>
          <w:rFonts w:ascii="Arial" w:hAnsi="Arial" w:cs="Arial"/>
        </w:rPr>
        <w:t>or a work-based qualification. The qualificat</w:t>
      </w:r>
      <w:r w:rsidR="00CF3A3B">
        <w:rPr>
          <w:rFonts w:ascii="Arial" w:hAnsi="Arial" w:cs="Arial"/>
        </w:rPr>
        <w:t xml:space="preserve">ions range from the equivalent </w:t>
      </w:r>
      <w:r w:rsidR="00BA0B33">
        <w:rPr>
          <w:rFonts w:ascii="Arial" w:hAnsi="Arial" w:cs="Arial"/>
        </w:rPr>
        <w:t>o</w:t>
      </w:r>
      <w:r w:rsidR="00CF3A3B">
        <w:rPr>
          <w:rFonts w:ascii="Arial" w:hAnsi="Arial" w:cs="Arial"/>
        </w:rPr>
        <w:t>f</w:t>
      </w:r>
      <w:r w:rsidR="00BA0B33">
        <w:rPr>
          <w:rFonts w:ascii="Arial" w:hAnsi="Arial" w:cs="Arial"/>
        </w:rPr>
        <w:t xml:space="preserve"> five GCSEs up to a Masters</w:t>
      </w:r>
      <w:r w:rsidR="00BA0B33" w:rsidRPr="005E3F9E">
        <w:rPr>
          <w:rFonts w:ascii="Arial" w:hAnsi="Arial" w:cs="Arial"/>
        </w:rPr>
        <w:t xml:space="preserve"> level. There is no upper age limit and apprentices can be new or existing employees.</w:t>
      </w:r>
      <w:r>
        <w:rPr>
          <w:rFonts w:ascii="Arial" w:hAnsi="Arial" w:cs="Arial"/>
        </w:rPr>
        <w:br/>
      </w:r>
    </w:p>
    <w:p w14:paraId="01A84268" w14:textId="3375B271" w:rsidR="005E3F9E" w:rsidRPr="00814AAE" w:rsidRDefault="005E3F9E" w:rsidP="00814AAE">
      <w:pPr>
        <w:pStyle w:val="ListParagraph"/>
        <w:numPr>
          <w:ilvl w:val="1"/>
          <w:numId w:val="17"/>
        </w:numPr>
        <w:rPr>
          <w:rFonts w:ascii="Arial" w:hAnsi="Arial" w:cs="Arial"/>
        </w:rPr>
      </w:pPr>
      <w:r w:rsidRPr="005E3F9E">
        <w:rPr>
          <w:rFonts w:ascii="Arial" w:hAnsi="Arial" w:cs="Arial"/>
          <w:b/>
        </w:rPr>
        <w:t>Apprentice Mentor:</w:t>
      </w:r>
      <w:r w:rsidRPr="005E3F9E">
        <w:rPr>
          <w:rFonts w:ascii="Arial" w:hAnsi="Arial" w:cs="Arial"/>
        </w:rPr>
        <w:t xml:space="preserve"> This is someone identified within the Apprentice’s workplace who can support them through all aspects of their development and adjustment to work. </w:t>
      </w:r>
    </w:p>
    <w:p w14:paraId="53C8BFA7" w14:textId="486DC772" w:rsidR="005E3F9E" w:rsidRPr="005E3F9E" w:rsidRDefault="005E3F9E" w:rsidP="005E3F9E">
      <w:pPr>
        <w:pStyle w:val="ListParagraph"/>
        <w:ind w:left="360"/>
        <w:rPr>
          <w:rFonts w:ascii="Arial" w:hAnsi="Arial" w:cs="Arial"/>
        </w:rPr>
      </w:pPr>
    </w:p>
    <w:p w14:paraId="5ADAAF8C" w14:textId="3174A6F5" w:rsidR="005E3F9E" w:rsidRPr="005E3F9E" w:rsidRDefault="005E3F9E" w:rsidP="009556DA">
      <w:pPr>
        <w:pStyle w:val="ListParagraph"/>
        <w:numPr>
          <w:ilvl w:val="1"/>
          <w:numId w:val="17"/>
        </w:numPr>
        <w:rPr>
          <w:rFonts w:ascii="Arial" w:hAnsi="Arial" w:cs="Arial"/>
        </w:rPr>
      </w:pPr>
      <w:r w:rsidRPr="005E3F9E">
        <w:rPr>
          <w:rFonts w:ascii="Arial" w:hAnsi="Arial" w:cs="Arial"/>
          <w:b/>
        </w:rPr>
        <w:t>Apprenticeship Levy:</w:t>
      </w:r>
      <w:r w:rsidRPr="005E3F9E">
        <w:rPr>
          <w:rFonts w:ascii="Arial" w:hAnsi="Arial" w:cs="Arial"/>
        </w:rPr>
        <w:t xml:space="preserve"> The Apprenticeship Levy came into effect in April 2017 and affects all employers with a pay bill of over £3,000,000. The levy </w:t>
      </w:r>
      <w:r w:rsidR="000F239B">
        <w:rPr>
          <w:rFonts w:ascii="Arial" w:hAnsi="Arial" w:cs="Arial"/>
        </w:rPr>
        <w:t>is</w:t>
      </w:r>
      <w:r w:rsidRPr="005E3F9E">
        <w:rPr>
          <w:rFonts w:ascii="Arial" w:hAnsi="Arial" w:cs="Arial"/>
        </w:rPr>
        <w:t xml:space="preserve"> set at 0.5% of the total pay bill less £15,000. The levy payment go</w:t>
      </w:r>
      <w:r w:rsidR="00D21296">
        <w:rPr>
          <w:rFonts w:ascii="Arial" w:hAnsi="Arial" w:cs="Arial"/>
        </w:rPr>
        <w:t>es</w:t>
      </w:r>
      <w:r w:rsidRPr="005E3F9E">
        <w:rPr>
          <w:rFonts w:ascii="Arial" w:hAnsi="Arial" w:cs="Arial"/>
        </w:rPr>
        <w:t xml:space="preserve"> direct to the treasury via HMRC and can only be utilised to pay for apprenticeship training</w:t>
      </w:r>
      <w:r w:rsidR="000F239B">
        <w:rPr>
          <w:rFonts w:ascii="Arial" w:hAnsi="Arial" w:cs="Arial"/>
        </w:rPr>
        <w:t xml:space="preserve"> in England</w:t>
      </w:r>
      <w:r w:rsidRPr="005E3F9E">
        <w:rPr>
          <w:rFonts w:ascii="Arial" w:hAnsi="Arial" w:cs="Arial"/>
        </w:rPr>
        <w:t>.</w:t>
      </w:r>
      <w:r w:rsidR="000F239B">
        <w:rPr>
          <w:rFonts w:ascii="Arial" w:hAnsi="Arial" w:cs="Arial"/>
        </w:rPr>
        <w:t xml:space="preserve"> Employers have 24 months to use the funds once they enter their digital apprenticeship service account, after this point they will expire. Any unspent levy funds within each financial year are used by HMRC to support existing apprentices to complete their training and/or pay for apprenticeship training for smaller employers that do not pay the levy. Apprenticeship levy funds can only be used for apprenticeship training fees; they cannot be used for salary, expenses or backfill. </w:t>
      </w:r>
      <w:r w:rsidRPr="005E3F9E">
        <w:rPr>
          <w:rFonts w:ascii="Arial" w:hAnsi="Arial" w:cs="Arial"/>
        </w:rPr>
        <w:t xml:space="preserve"> </w:t>
      </w:r>
      <w:r>
        <w:rPr>
          <w:rFonts w:ascii="Arial" w:hAnsi="Arial" w:cs="Arial"/>
        </w:rPr>
        <w:br/>
      </w:r>
    </w:p>
    <w:p w14:paraId="6E3A77A4" w14:textId="7E8ADDA6" w:rsidR="00B94693" w:rsidRDefault="004845CB" w:rsidP="00814AAE">
      <w:pPr>
        <w:pStyle w:val="ListParagraph"/>
        <w:numPr>
          <w:ilvl w:val="1"/>
          <w:numId w:val="17"/>
        </w:numPr>
        <w:jc w:val="both"/>
        <w:rPr>
          <w:rFonts w:ascii="Arial" w:hAnsi="Arial" w:cs="Arial"/>
        </w:rPr>
      </w:pPr>
      <w:r>
        <w:rPr>
          <w:rFonts w:ascii="Arial" w:hAnsi="Arial" w:cs="Arial"/>
          <w:b/>
        </w:rPr>
        <w:t>Training</w:t>
      </w:r>
      <w:r w:rsidR="00814AAE">
        <w:rPr>
          <w:rFonts w:ascii="Arial" w:hAnsi="Arial" w:cs="Arial"/>
          <w:b/>
        </w:rPr>
        <w:t xml:space="preserve"> </w:t>
      </w:r>
      <w:r w:rsidR="005E3F9E" w:rsidRPr="005E3F9E">
        <w:rPr>
          <w:rFonts w:ascii="Arial" w:hAnsi="Arial" w:cs="Arial"/>
          <w:b/>
        </w:rPr>
        <w:t>Provider:</w:t>
      </w:r>
      <w:r w:rsidR="005E3F9E" w:rsidRPr="005E3F9E">
        <w:rPr>
          <w:rFonts w:ascii="Arial" w:hAnsi="Arial" w:cs="Arial"/>
        </w:rPr>
        <w:t xml:space="preserve"> </w:t>
      </w:r>
      <w:r>
        <w:rPr>
          <w:rFonts w:ascii="Arial" w:hAnsi="Arial" w:cs="Arial"/>
        </w:rPr>
        <w:t>Training</w:t>
      </w:r>
      <w:r w:rsidRPr="005E3F9E">
        <w:rPr>
          <w:rFonts w:ascii="Arial" w:hAnsi="Arial" w:cs="Arial"/>
        </w:rPr>
        <w:t xml:space="preserve"> </w:t>
      </w:r>
      <w:r w:rsidR="005E3F9E" w:rsidRPr="005E3F9E">
        <w:rPr>
          <w:rFonts w:ascii="Arial" w:hAnsi="Arial" w:cs="Arial"/>
        </w:rPr>
        <w:t xml:space="preserve">providers must be registered to deliver apprenticeships in order to be able to access funding. A full list of </w:t>
      </w:r>
      <w:r>
        <w:rPr>
          <w:rFonts w:ascii="Arial" w:hAnsi="Arial" w:cs="Arial"/>
        </w:rPr>
        <w:t>training</w:t>
      </w:r>
      <w:r w:rsidRPr="005E3F9E">
        <w:rPr>
          <w:rFonts w:ascii="Arial" w:hAnsi="Arial" w:cs="Arial"/>
        </w:rPr>
        <w:t xml:space="preserve"> </w:t>
      </w:r>
      <w:r w:rsidR="005E3F9E" w:rsidRPr="005E3F9E">
        <w:rPr>
          <w:rFonts w:ascii="Arial" w:hAnsi="Arial" w:cs="Arial"/>
        </w:rPr>
        <w:t xml:space="preserve">providers and the apprenticeships they can deliver </w:t>
      </w:r>
      <w:r>
        <w:rPr>
          <w:rFonts w:ascii="Arial" w:hAnsi="Arial" w:cs="Arial"/>
        </w:rPr>
        <w:t xml:space="preserve">is available on the Salisbury </w:t>
      </w:r>
      <w:r w:rsidR="009D2F7D">
        <w:rPr>
          <w:rFonts w:ascii="Arial" w:hAnsi="Arial" w:cs="Arial"/>
        </w:rPr>
        <w:t>NHS</w:t>
      </w:r>
      <w:r>
        <w:rPr>
          <w:rFonts w:ascii="Arial" w:hAnsi="Arial" w:cs="Arial"/>
        </w:rPr>
        <w:t xml:space="preserve"> Framework. The Salisbury Commercial Services have created the Dynamic Purchasing System to provide a route for public sector employers to contract training providers without having to conduct a </w:t>
      </w:r>
      <w:proofErr w:type="spellStart"/>
      <w:r>
        <w:rPr>
          <w:rFonts w:ascii="Arial" w:hAnsi="Arial" w:cs="Arial"/>
        </w:rPr>
        <w:t>seperate</w:t>
      </w:r>
      <w:proofErr w:type="spellEnd"/>
      <w:r>
        <w:rPr>
          <w:rFonts w:ascii="Arial" w:hAnsi="Arial" w:cs="Arial"/>
        </w:rPr>
        <w:t xml:space="preserve"> procurement exercise for each apprenticeship and provider. </w:t>
      </w:r>
    </w:p>
    <w:p w14:paraId="59A44941" w14:textId="77777777" w:rsidR="00B94693" w:rsidRPr="00814AAE" w:rsidRDefault="00B94693" w:rsidP="00814AAE">
      <w:pPr>
        <w:pStyle w:val="ListParagraph"/>
        <w:ind w:left="851"/>
        <w:jc w:val="both"/>
        <w:rPr>
          <w:rFonts w:ascii="Arial" w:hAnsi="Arial" w:cs="Arial"/>
        </w:rPr>
      </w:pPr>
    </w:p>
    <w:p w14:paraId="7EF1AE6C" w14:textId="1DFD2106" w:rsidR="007E47AA" w:rsidRPr="00814AAE" w:rsidRDefault="00B94693" w:rsidP="00814AAE">
      <w:pPr>
        <w:pStyle w:val="ListParagraph"/>
        <w:numPr>
          <w:ilvl w:val="1"/>
          <w:numId w:val="17"/>
        </w:numPr>
        <w:jc w:val="both"/>
        <w:rPr>
          <w:rFonts w:ascii="Arial" w:hAnsi="Arial" w:cs="Arial"/>
        </w:rPr>
      </w:pPr>
      <w:r>
        <w:rPr>
          <w:rFonts w:ascii="Arial" w:hAnsi="Arial" w:cs="Arial"/>
          <w:b/>
        </w:rPr>
        <w:t>T</w:t>
      </w:r>
      <w:r w:rsidRPr="00814AAE">
        <w:rPr>
          <w:rFonts w:ascii="Arial" w:hAnsi="Arial" w:cs="Arial"/>
          <w:b/>
        </w:rPr>
        <w:t>utor:</w:t>
      </w:r>
      <w:r w:rsidRPr="00814AAE">
        <w:rPr>
          <w:rFonts w:ascii="Arial" w:hAnsi="Arial" w:cs="Arial"/>
        </w:rPr>
        <w:t xml:space="preserve"> The apprentice will be nominated a tutor by the training</w:t>
      </w:r>
      <w:r w:rsidR="00814AAE">
        <w:rPr>
          <w:rFonts w:ascii="Arial" w:hAnsi="Arial" w:cs="Arial"/>
        </w:rPr>
        <w:t xml:space="preserve"> </w:t>
      </w:r>
      <w:r w:rsidRPr="00814AAE">
        <w:rPr>
          <w:rFonts w:ascii="Arial" w:hAnsi="Arial" w:cs="Arial"/>
        </w:rPr>
        <w:t>provider. It is the tutor’s role to ensure the apprentice is supported with all academic aspects of the qualification in partnership with line manager /mentor. The tutor may change throughout the course of the programme depending on the training provider’s capacity; this should be managed in line with the agreed service level agreement.</w:t>
      </w:r>
    </w:p>
    <w:p w14:paraId="0FC12654" w14:textId="77777777" w:rsidR="00AA3753" w:rsidRDefault="00AA3753" w:rsidP="00AA3753">
      <w:pPr>
        <w:pStyle w:val="ListParagraph"/>
        <w:ind w:left="851"/>
        <w:jc w:val="both"/>
        <w:rPr>
          <w:rFonts w:ascii="Arial" w:hAnsi="Arial" w:cs="Arial"/>
        </w:rPr>
      </w:pPr>
    </w:p>
    <w:p w14:paraId="6226CC80" w14:textId="7CA3B436" w:rsidR="00AA3753" w:rsidRPr="00AA3753" w:rsidRDefault="00AA3753" w:rsidP="00AA3753">
      <w:pPr>
        <w:pStyle w:val="ListParagraph"/>
        <w:numPr>
          <w:ilvl w:val="1"/>
          <w:numId w:val="17"/>
        </w:numPr>
        <w:jc w:val="both"/>
        <w:rPr>
          <w:rFonts w:ascii="Arial" w:hAnsi="Arial" w:cs="Arial"/>
          <w:b/>
        </w:rPr>
      </w:pPr>
      <w:r>
        <w:rPr>
          <w:rFonts w:ascii="Arial" w:hAnsi="Arial" w:cs="Arial"/>
          <w:b/>
        </w:rPr>
        <w:t>Off-the-job learning</w:t>
      </w:r>
      <w:r w:rsidR="00C13CA6">
        <w:rPr>
          <w:rFonts w:ascii="Arial" w:hAnsi="Arial" w:cs="Arial"/>
          <w:b/>
        </w:rPr>
        <w:t xml:space="preserve"> (OTJ)</w:t>
      </w:r>
      <w:r w:rsidRPr="00AA3753">
        <w:rPr>
          <w:rFonts w:ascii="Arial" w:hAnsi="Arial" w:cs="Arial"/>
          <w:b/>
        </w:rPr>
        <w:t xml:space="preserve">: </w:t>
      </w:r>
      <w:r>
        <w:rPr>
          <w:rFonts w:ascii="Arial" w:hAnsi="Arial" w:cs="Arial"/>
        </w:rPr>
        <w:t xml:space="preserve">This is protected time </w:t>
      </w:r>
      <w:r w:rsidR="00B94693">
        <w:rPr>
          <w:rFonts w:ascii="Arial" w:hAnsi="Arial" w:cs="Arial"/>
        </w:rPr>
        <w:t xml:space="preserve">during working hours </w:t>
      </w:r>
      <w:r>
        <w:rPr>
          <w:rFonts w:ascii="Arial" w:hAnsi="Arial" w:cs="Arial"/>
        </w:rPr>
        <w:t>for the apprentice to learn and demonstrate the apprenticeship knowledge and skills. It is a requirement for all apprenticeships and ne</w:t>
      </w:r>
      <w:r w:rsidR="00D21296">
        <w:rPr>
          <w:rFonts w:ascii="Arial" w:hAnsi="Arial" w:cs="Arial"/>
        </w:rPr>
        <w:t>cessary</w:t>
      </w:r>
      <w:r>
        <w:rPr>
          <w:rFonts w:ascii="Arial" w:hAnsi="Arial" w:cs="Arial"/>
        </w:rPr>
        <w:t xml:space="preserve"> to achieve the qualification. Off-the-job learning is formally logged by the apprentice/training provider. The amount of off-the-job learning will vary by apprenticeship programme</w:t>
      </w:r>
      <w:r w:rsidR="00C13CA6">
        <w:rPr>
          <w:rFonts w:ascii="Arial" w:hAnsi="Arial" w:cs="Arial"/>
        </w:rPr>
        <w:t xml:space="preserve"> w</w:t>
      </w:r>
      <w:r w:rsidR="004A1156">
        <w:rPr>
          <w:rFonts w:ascii="Arial" w:hAnsi="Arial" w:cs="Arial"/>
        </w:rPr>
        <w:t>ith a minimum of 6 hours per week</w:t>
      </w:r>
      <w:r w:rsidR="00C13CA6">
        <w:rPr>
          <w:rFonts w:ascii="Arial" w:hAnsi="Arial" w:cs="Arial"/>
        </w:rPr>
        <w:t>. OTJ</w:t>
      </w:r>
      <w:r>
        <w:rPr>
          <w:rFonts w:ascii="Arial" w:hAnsi="Arial" w:cs="Arial"/>
        </w:rPr>
        <w:t xml:space="preserve"> will be listed on the apprentices training plan, issued by the training provider at the start of programme.</w:t>
      </w:r>
      <w:r w:rsidR="00C13CA6" w:rsidRPr="00AA3753">
        <w:rPr>
          <w:rFonts w:ascii="Arial" w:hAnsi="Arial" w:cs="Arial"/>
          <w:b/>
        </w:rPr>
        <w:t xml:space="preserve"> </w:t>
      </w:r>
    </w:p>
    <w:p w14:paraId="55E3477A" w14:textId="77777777" w:rsidR="00E359B1" w:rsidRPr="00E359B1" w:rsidRDefault="00E359B1" w:rsidP="00E359B1">
      <w:pPr>
        <w:pStyle w:val="ListParagraph"/>
        <w:ind w:left="851"/>
        <w:jc w:val="both"/>
        <w:rPr>
          <w:rFonts w:ascii="Arial" w:hAnsi="Arial" w:cs="Arial"/>
        </w:rPr>
      </w:pPr>
    </w:p>
    <w:p w14:paraId="3C53A12B" w14:textId="77777777" w:rsidR="006E3C4F" w:rsidRDefault="007E47AA" w:rsidP="006E3C4F">
      <w:pPr>
        <w:pStyle w:val="Heading1"/>
        <w:numPr>
          <w:ilvl w:val="0"/>
          <w:numId w:val="17"/>
        </w:numPr>
        <w:rPr>
          <w:rFonts w:ascii="Arial" w:hAnsi="Arial" w:cs="Arial"/>
          <w:sz w:val="22"/>
          <w:szCs w:val="22"/>
        </w:rPr>
      </w:pPr>
      <w:bookmarkStart w:id="4" w:name="_Toc151036901"/>
      <w:r w:rsidRPr="007E47AA">
        <w:rPr>
          <w:rFonts w:ascii="Arial" w:hAnsi="Arial" w:cs="Arial"/>
          <w:sz w:val="22"/>
          <w:szCs w:val="22"/>
        </w:rPr>
        <w:t>Rationale</w:t>
      </w:r>
      <w:bookmarkEnd w:id="4"/>
    </w:p>
    <w:p w14:paraId="7D2841F7" w14:textId="197766BA" w:rsidR="00E359B1" w:rsidRPr="008434FD" w:rsidRDefault="007E47AA" w:rsidP="008434FD">
      <w:pPr>
        <w:pStyle w:val="ListParagraph"/>
        <w:numPr>
          <w:ilvl w:val="1"/>
          <w:numId w:val="17"/>
        </w:numPr>
        <w:jc w:val="both"/>
        <w:rPr>
          <w:rFonts w:ascii="Arial" w:hAnsi="Arial" w:cs="Arial"/>
          <w:b/>
        </w:rPr>
      </w:pPr>
      <w:r w:rsidRPr="006E3C4F">
        <w:rPr>
          <w:rFonts w:ascii="Arial" w:hAnsi="Arial" w:cs="Arial"/>
        </w:rPr>
        <w:t xml:space="preserve">The Trust is committed to providing opportunities, for both existing staff and local people, to develop through apprenticeships. </w:t>
      </w:r>
      <w:r w:rsidR="00AC7E9E" w:rsidRPr="00AC7E9E">
        <w:rPr>
          <w:rFonts w:ascii="Arial" w:hAnsi="Arial" w:cs="Arial"/>
        </w:rPr>
        <w:t>By providing a more accessible route into professional and further professional training, apprenticeships promote grea</w:t>
      </w:r>
      <w:r w:rsidR="00AC7E9E">
        <w:rPr>
          <w:rFonts w:ascii="Arial" w:hAnsi="Arial" w:cs="Arial"/>
        </w:rPr>
        <w:t>ter diversity in our workforce.</w:t>
      </w:r>
      <w:r w:rsidR="00AC7E9E" w:rsidRPr="00AC7E9E">
        <w:rPr>
          <w:rFonts w:ascii="Arial" w:hAnsi="Arial" w:cs="Arial"/>
        </w:rPr>
        <w:t xml:space="preserve"> </w:t>
      </w:r>
      <w:r w:rsidRPr="00AC7E9E">
        <w:rPr>
          <w:rFonts w:ascii="Arial" w:hAnsi="Arial" w:cs="Arial"/>
        </w:rPr>
        <w:t xml:space="preserve">There is a sound business case for employing apprentices as they provide committed recruits, improve workforce skills and competencies and can help to reduce bank and agency expenditure. The purpose of this policy and the supporting procedure is to provide a framework for </w:t>
      </w:r>
      <w:r w:rsidR="00C13CA6" w:rsidRPr="00AC7E9E">
        <w:rPr>
          <w:rFonts w:ascii="Arial" w:hAnsi="Arial" w:cs="Arial"/>
        </w:rPr>
        <w:t xml:space="preserve">recruiting and </w:t>
      </w:r>
      <w:r w:rsidRPr="00AC7E9E">
        <w:rPr>
          <w:rFonts w:ascii="Arial" w:hAnsi="Arial" w:cs="Arial"/>
        </w:rPr>
        <w:t>managing apprentices within the organisation.</w:t>
      </w:r>
    </w:p>
    <w:p w14:paraId="14ACB3B5" w14:textId="77777777" w:rsidR="008434FD" w:rsidRPr="008434FD" w:rsidRDefault="008434FD" w:rsidP="008434FD">
      <w:pPr>
        <w:pStyle w:val="ListParagraph"/>
        <w:ind w:left="851"/>
        <w:jc w:val="both"/>
        <w:rPr>
          <w:rFonts w:ascii="Arial" w:hAnsi="Arial" w:cs="Arial"/>
          <w:b/>
        </w:rPr>
      </w:pPr>
    </w:p>
    <w:p w14:paraId="773B3B22" w14:textId="1A6525E2" w:rsidR="006E3C4F" w:rsidRDefault="007E47AA" w:rsidP="006E3C4F">
      <w:pPr>
        <w:pStyle w:val="Heading1"/>
        <w:numPr>
          <w:ilvl w:val="0"/>
          <w:numId w:val="17"/>
        </w:numPr>
        <w:rPr>
          <w:rFonts w:ascii="Arial" w:hAnsi="Arial" w:cs="Arial"/>
          <w:sz w:val="22"/>
          <w:szCs w:val="22"/>
        </w:rPr>
      </w:pPr>
      <w:bookmarkStart w:id="5" w:name="_Toc151036902"/>
      <w:r w:rsidRPr="006E3C4F">
        <w:rPr>
          <w:rFonts w:ascii="Arial" w:hAnsi="Arial" w:cs="Arial"/>
          <w:sz w:val="22"/>
          <w:szCs w:val="22"/>
        </w:rPr>
        <w:t>Roles and Responsibilities</w:t>
      </w:r>
      <w:bookmarkEnd w:id="5"/>
    </w:p>
    <w:p w14:paraId="356B07E6" w14:textId="58312AD6" w:rsidR="006E3C4F" w:rsidRPr="009C4050" w:rsidRDefault="006E3C4F" w:rsidP="009C4050">
      <w:pPr>
        <w:pStyle w:val="Heading2"/>
        <w:numPr>
          <w:ilvl w:val="1"/>
          <w:numId w:val="17"/>
        </w:numPr>
        <w:rPr>
          <w:rFonts w:ascii="Arial" w:hAnsi="Arial" w:cs="Arial"/>
          <w:b w:val="0"/>
        </w:rPr>
      </w:pPr>
      <w:bookmarkStart w:id="6" w:name="_Toc151036903"/>
      <w:r w:rsidRPr="009C4050">
        <w:rPr>
          <w:rFonts w:ascii="Arial" w:hAnsi="Arial" w:cs="Arial"/>
          <w:b w:val="0"/>
        </w:rPr>
        <w:t xml:space="preserve">Apprenticeship Team </w:t>
      </w:r>
      <w:r w:rsidR="000D6E3F">
        <w:rPr>
          <w:rFonts w:ascii="Arial" w:hAnsi="Arial" w:cs="Arial"/>
          <w:b w:val="0"/>
        </w:rPr>
        <w:t>responsibilities</w:t>
      </w:r>
      <w:r w:rsidRPr="009C4050">
        <w:rPr>
          <w:rFonts w:ascii="Arial" w:hAnsi="Arial" w:cs="Arial"/>
          <w:b w:val="0"/>
        </w:rPr>
        <w:t>:</w:t>
      </w:r>
      <w:bookmarkEnd w:id="6"/>
    </w:p>
    <w:p w14:paraId="639A7084" w14:textId="1858782D" w:rsidR="006E3C4F" w:rsidRPr="006E3C4F" w:rsidRDefault="006E3C4F" w:rsidP="006E3C4F">
      <w:pPr>
        <w:pStyle w:val="ListParagraph"/>
        <w:numPr>
          <w:ilvl w:val="2"/>
          <w:numId w:val="26"/>
        </w:numPr>
        <w:jc w:val="both"/>
        <w:rPr>
          <w:rFonts w:ascii="Arial" w:hAnsi="Arial" w:cs="Arial"/>
        </w:rPr>
      </w:pPr>
      <w:r w:rsidRPr="006E3C4F">
        <w:rPr>
          <w:rFonts w:ascii="Arial" w:eastAsia="Calibri" w:hAnsi="Arial" w:cs="Arial"/>
        </w:rPr>
        <w:t>Ensure stakeholders are supported with the policy and procedures for employing an apprentice or embarking on apprenticeship qualifications.</w:t>
      </w:r>
      <w:r w:rsidR="00AA202D">
        <w:rPr>
          <w:rFonts w:ascii="Arial" w:eastAsia="Calibri" w:hAnsi="Arial" w:cs="Arial"/>
        </w:rPr>
        <w:t xml:space="preserve"> See Appendix 1 &amp; 2</w:t>
      </w:r>
      <w:r w:rsidR="00D21296">
        <w:rPr>
          <w:rFonts w:ascii="Arial" w:eastAsia="Calibri" w:hAnsi="Arial" w:cs="Arial"/>
        </w:rPr>
        <w:t>.</w:t>
      </w:r>
    </w:p>
    <w:p w14:paraId="1915A8DE" w14:textId="70AECF35" w:rsidR="006E3C4F" w:rsidRPr="006E3C4F" w:rsidRDefault="006E3C4F" w:rsidP="006E3C4F">
      <w:pPr>
        <w:pStyle w:val="ListParagraph"/>
        <w:numPr>
          <w:ilvl w:val="2"/>
          <w:numId w:val="26"/>
        </w:numPr>
        <w:jc w:val="both"/>
        <w:rPr>
          <w:rFonts w:ascii="Arial" w:hAnsi="Arial" w:cs="Arial"/>
        </w:rPr>
      </w:pPr>
      <w:r w:rsidRPr="006E3C4F">
        <w:rPr>
          <w:rFonts w:ascii="Arial" w:eastAsia="Calibri" w:hAnsi="Arial" w:cs="Arial"/>
        </w:rPr>
        <w:t>Identify opportunities for apprenticeships in workforce plans and from evaluating best practice elsewhere within the NHS and beyond.</w:t>
      </w:r>
    </w:p>
    <w:p w14:paraId="09CB63DD" w14:textId="472884C8" w:rsidR="006E3C4F" w:rsidRPr="006E3C4F" w:rsidRDefault="006E3C4F" w:rsidP="006E3C4F">
      <w:pPr>
        <w:pStyle w:val="ListParagraph"/>
        <w:numPr>
          <w:ilvl w:val="2"/>
          <w:numId w:val="26"/>
        </w:numPr>
        <w:spacing w:after="0" w:line="240" w:lineRule="auto"/>
        <w:jc w:val="both"/>
        <w:rPr>
          <w:rFonts w:ascii="Arial" w:hAnsi="Arial" w:cs="Arial"/>
        </w:rPr>
      </w:pPr>
      <w:r w:rsidRPr="006E3C4F">
        <w:rPr>
          <w:rFonts w:ascii="Arial" w:eastAsia="Calibri" w:hAnsi="Arial" w:cs="Arial"/>
        </w:rPr>
        <w:t xml:space="preserve">Present the business case, options and risk assessment of new programmes to relevant stakeholders. </w:t>
      </w:r>
    </w:p>
    <w:p w14:paraId="5BE7046F" w14:textId="2F70BF31" w:rsidR="006E3C4F" w:rsidRPr="006E3C4F" w:rsidRDefault="006E3C4F" w:rsidP="006E3C4F">
      <w:pPr>
        <w:pStyle w:val="ListParagraph"/>
        <w:numPr>
          <w:ilvl w:val="2"/>
          <w:numId w:val="26"/>
        </w:numPr>
        <w:jc w:val="both"/>
        <w:rPr>
          <w:rFonts w:ascii="Arial" w:hAnsi="Arial" w:cs="Arial"/>
        </w:rPr>
      </w:pPr>
      <w:r w:rsidRPr="006E3C4F">
        <w:rPr>
          <w:rFonts w:ascii="Arial" w:hAnsi="Arial" w:cs="Arial"/>
        </w:rPr>
        <w:t xml:space="preserve">Lead the procurement process for the selection of </w:t>
      </w:r>
      <w:r w:rsidR="00AA202D">
        <w:rPr>
          <w:rFonts w:ascii="Arial" w:hAnsi="Arial" w:cs="Arial"/>
        </w:rPr>
        <w:t xml:space="preserve">training </w:t>
      </w:r>
      <w:r w:rsidRPr="006E3C4F">
        <w:rPr>
          <w:rFonts w:ascii="Arial" w:hAnsi="Arial" w:cs="Arial"/>
        </w:rPr>
        <w:t xml:space="preserve">providers, working in partnership with </w:t>
      </w:r>
      <w:r w:rsidR="00AA202D">
        <w:rPr>
          <w:rFonts w:ascii="Arial" w:hAnsi="Arial" w:cs="Arial"/>
        </w:rPr>
        <w:t xml:space="preserve">our Integrated Care Board (ICB), </w:t>
      </w:r>
      <w:r w:rsidRPr="006E3C4F">
        <w:rPr>
          <w:rFonts w:ascii="Arial" w:hAnsi="Arial" w:cs="Arial"/>
        </w:rPr>
        <w:t>where appropriate.</w:t>
      </w:r>
    </w:p>
    <w:p w14:paraId="7316292D" w14:textId="136382F6" w:rsidR="006E3C4F" w:rsidRPr="006E3C4F" w:rsidRDefault="006E3C4F" w:rsidP="006E3C4F">
      <w:pPr>
        <w:pStyle w:val="ListParagraph"/>
        <w:numPr>
          <w:ilvl w:val="2"/>
          <w:numId w:val="26"/>
        </w:numPr>
        <w:jc w:val="both"/>
        <w:rPr>
          <w:rFonts w:ascii="Arial" w:hAnsi="Arial" w:cs="Arial"/>
        </w:rPr>
      </w:pPr>
      <w:r w:rsidRPr="006E3C4F">
        <w:rPr>
          <w:rFonts w:ascii="Arial" w:hAnsi="Arial" w:cs="Arial"/>
        </w:rPr>
        <w:t>Monitor the service level agreement</w:t>
      </w:r>
      <w:r w:rsidR="00AA202D">
        <w:rPr>
          <w:rFonts w:ascii="Arial" w:hAnsi="Arial" w:cs="Arial"/>
        </w:rPr>
        <w:t>s</w:t>
      </w:r>
      <w:r w:rsidRPr="006E3C4F">
        <w:rPr>
          <w:rFonts w:ascii="Arial" w:hAnsi="Arial" w:cs="Arial"/>
        </w:rPr>
        <w:t xml:space="preserve"> with </w:t>
      </w:r>
      <w:r w:rsidR="00AA202D">
        <w:rPr>
          <w:rFonts w:ascii="Arial" w:hAnsi="Arial" w:cs="Arial"/>
        </w:rPr>
        <w:t>training</w:t>
      </w:r>
      <w:r w:rsidR="00AA202D" w:rsidRPr="006E3C4F">
        <w:rPr>
          <w:rFonts w:ascii="Arial" w:hAnsi="Arial" w:cs="Arial"/>
        </w:rPr>
        <w:t xml:space="preserve"> </w:t>
      </w:r>
      <w:r w:rsidRPr="006E3C4F">
        <w:rPr>
          <w:rFonts w:ascii="Arial" w:hAnsi="Arial" w:cs="Arial"/>
        </w:rPr>
        <w:t>providers and hold providers to account for delivery.</w:t>
      </w:r>
    </w:p>
    <w:p w14:paraId="030C2B55" w14:textId="733C73C1" w:rsidR="006E3C4F" w:rsidRPr="006E3C4F" w:rsidRDefault="006E3C4F" w:rsidP="006E3C4F">
      <w:pPr>
        <w:pStyle w:val="ListParagraph"/>
        <w:numPr>
          <w:ilvl w:val="2"/>
          <w:numId w:val="26"/>
        </w:numPr>
        <w:jc w:val="both"/>
        <w:rPr>
          <w:rFonts w:ascii="Arial" w:hAnsi="Arial" w:cs="Arial"/>
        </w:rPr>
      </w:pPr>
      <w:r w:rsidRPr="183BDD35">
        <w:rPr>
          <w:rFonts w:ascii="Arial" w:hAnsi="Arial" w:cs="Arial"/>
        </w:rPr>
        <w:t>Be responsible for</w:t>
      </w:r>
      <w:r w:rsidR="000D6E3F" w:rsidRPr="183BDD35">
        <w:rPr>
          <w:rFonts w:ascii="Arial" w:hAnsi="Arial" w:cs="Arial"/>
        </w:rPr>
        <w:t xml:space="preserve"> the financial management of the</w:t>
      </w:r>
      <w:r w:rsidRPr="183BDD35">
        <w:rPr>
          <w:rFonts w:ascii="Arial" w:hAnsi="Arial" w:cs="Arial"/>
        </w:rPr>
        <w:t xml:space="preserve"> Apprenticeship Levy funding on behalf of the Trust and for maximising the funding drawn down.</w:t>
      </w:r>
    </w:p>
    <w:p w14:paraId="4BC3BA96" w14:textId="290C85AF" w:rsidR="006E3C4F" w:rsidRDefault="006E3C4F" w:rsidP="006E3C4F">
      <w:pPr>
        <w:pStyle w:val="ListParagraph"/>
        <w:numPr>
          <w:ilvl w:val="2"/>
          <w:numId w:val="26"/>
        </w:numPr>
        <w:jc w:val="both"/>
        <w:rPr>
          <w:rFonts w:ascii="Arial" w:hAnsi="Arial" w:cs="Arial"/>
        </w:rPr>
      </w:pPr>
      <w:r w:rsidRPr="006E3C4F">
        <w:rPr>
          <w:rFonts w:ascii="Arial" w:hAnsi="Arial" w:cs="Arial"/>
        </w:rPr>
        <w:t>Build a strong talent pipeline of future apprentices</w:t>
      </w:r>
      <w:r w:rsidR="000D6E3F">
        <w:rPr>
          <w:rFonts w:ascii="Arial" w:hAnsi="Arial" w:cs="Arial"/>
        </w:rPr>
        <w:t xml:space="preserve"> </w:t>
      </w:r>
      <w:r w:rsidRPr="006E3C4F">
        <w:rPr>
          <w:rFonts w:ascii="Arial" w:hAnsi="Arial" w:cs="Arial"/>
        </w:rPr>
        <w:t>through collaboration with schools and colleges, local authorities and charitable organisations.</w:t>
      </w:r>
    </w:p>
    <w:p w14:paraId="7081DDCC" w14:textId="5037EF4F" w:rsidR="00765386" w:rsidRPr="00765386" w:rsidRDefault="00765386" w:rsidP="00765386">
      <w:pPr>
        <w:pStyle w:val="ListParagraph"/>
        <w:numPr>
          <w:ilvl w:val="2"/>
          <w:numId w:val="26"/>
        </w:numPr>
        <w:rPr>
          <w:rFonts w:ascii="Arial" w:hAnsi="Arial" w:cs="Arial"/>
        </w:rPr>
      </w:pPr>
      <w:r>
        <w:rPr>
          <w:rFonts w:ascii="Arial" w:hAnsi="Arial" w:cs="Arial"/>
        </w:rPr>
        <w:t xml:space="preserve">Agree and adhere to the </w:t>
      </w:r>
      <w:proofErr w:type="spellStart"/>
      <w:r>
        <w:rPr>
          <w:rFonts w:ascii="Arial" w:hAnsi="Arial" w:cs="Arial"/>
        </w:rPr>
        <w:t>Responsbility</w:t>
      </w:r>
      <w:proofErr w:type="spellEnd"/>
      <w:r>
        <w:rPr>
          <w:rFonts w:ascii="Arial" w:hAnsi="Arial" w:cs="Arial"/>
        </w:rPr>
        <w:t xml:space="preserve"> Matrix. See Appendix 4.</w:t>
      </w:r>
    </w:p>
    <w:p w14:paraId="60C05088" w14:textId="77777777" w:rsidR="009556DA" w:rsidRPr="006E3C4F" w:rsidRDefault="009556DA" w:rsidP="009556DA">
      <w:pPr>
        <w:pStyle w:val="ListParagraph"/>
        <w:ind w:left="1247"/>
        <w:jc w:val="both"/>
        <w:rPr>
          <w:rFonts w:ascii="Arial" w:hAnsi="Arial" w:cs="Arial"/>
        </w:rPr>
      </w:pPr>
    </w:p>
    <w:p w14:paraId="6E6350A4" w14:textId="74D64BB0" w:rsidR="006E3C4F" w:rsidRPr="009C4050" w:rsidRDefault="009556DA" w:rsidP="009C4050">
      <w:pPr>
        <w:pStyle w:val="Heading2"/>
        <w:numPr>
          <w:ilvl w:val="1"/>
          <w:numId w:val="26"/>
        </w:numPr>
        <w:rPr>
          <w:rFonts w:ascii="Arial" w:hAnsi="Arial" w:cs="Arial"/>
          <w:b w:val="0"/>
        </w:rPr>
      </w:pPr>
      <w:bookmarkStart w:id="7" w:name="_Toc151036904"/>
      <w:proofErr w:type="gramStart"/>
      <w:r w:rsidRPr="009C4050">
        <w:rPr>
          <w:rFonts w:ascii="Arial" w:hAnsi="Arial" w:cs="Arial"/>
          <w:b w:val="0"/>
        </w:rPr>
        <w:t>Managers</w:t>
      </w:r>
      <w:proofErr w:type="gramEnd"/>
      <w:r w:rsidRPr="009C4050">
        <w:rPr>
          <w:rFonts w:ascii="Arial" w:hAnsi="Arial" w:cs="Arial"/>
          <w:b w:val="0"/>
        </w:rPr>
        <w:t xml:space="preserve"> </w:t>
      </w:r>
      <w:proofErr w:type="spellStart"/>
      <w:r w:rsidR="000D6E3F">
        <w:rPr>
          <w:rFonts w:ascii="Arial" w:hAnsi="Arial" w:cs="Arial"/>
          <w:b w:val="0"/>
        </w:rPr>
        <w:t>responsibiilities</w:t>
      </w:r>
      <w:proofErr w:type="spellEnd"/>
      <w:r w:rsidRPr="009C4050">
        <w:rPr>
          <w:rFonts w:ascii="Arial" w:hAnsi="Arial" w:cs="Arial"/>
          <w:b w:val="0"/>
        </w:rPr>
        <w:t>:</w:t>
      </w:r>
      <w:bookmarkEnd w:id="7"/>
    </w:p>
    <w:p w14:paraId="447505AC" w14:textId="2D79702F" w:rsidR="005021BB" w:rsidRDefault="005021BB" w:rsidP="005021BB">
      <w:pPr>
        <w:pStyle w:val="ListParagraph"/>
        <w:numPr>
          <w:ilvl w:val="2"/>
          <w:numId w:val="26"/>
        </w:numPr>
        <w:rPr>
          <w:rFonts w:ascii="Arial" w:hAnsi="Arial" w:cs="Arial"/>
        </w:rPr>
      </w:pPr>
      <w:r w:rsidRPr="009556DA">
        <w:rPr>
          <w:rFonts w:ascii="Arial" w:hAnsi="Arial" w:cs="Arial"/>
        </w:rPr>
        <w:t>Consider all vacancies as apprenticeships</w:t>
      </w:r>
      <w:r>
        <w:rPr>
          <w:rFonts w:ascii="Arial" w:hAnsi="Arial" w:cs="Arial"/>
        </w:rPr>
        <w:t>,</w:t>
      </w:r>
      <w:r w:rsidRPr="009556DA">
        <w:rPr>
          <w:rFonts w:ascii="Arial" w:hAnsi="Arial" w:cs="Arial"/>
        </w:rPr>
        <w:t xml:space="preserve"> where appropriate.</w:t>
      </w:r>
    </w:p>
    <w:p w14:paraId="459CACB3" w14:textId="3F75D8D2" w:rsidR="005021BB" w:rsidRDefault="005021BB" w:rsidP="005021BB">
      <w:pPr>
        <w:pStyle w:val="ListParagraph"/>
        <w:numPr>
          <w:ilvl w:val="2"/>
          <w:numId w:val="26"/>
        </w:numPr>
        <w:rPr>
          <w:rFonts w:ascii="Arial" w:hAnsi="Arial" w:cs="Arial"/>
        </w:rPr>
      </w:pPr>
      <w:r w:rsidRPr="183BDD35">
        <w:rPr>
          <w:rFonts w:ascii="Arial" w:hAnsi="Arial" w:cs="Arial"/>
        </w:rPr>
        <w:t xml:space="preserve">Identify, with the </w:t>
      </w:r>
      <w:r w:rsidR="727653A5" w:rsidRPr="183BDD35">
        <w:rPr>
          <w:rFonts w:ascii="Arial" w:hAnsi="Arial" w:cs="Arial"/>
        </w:rPr>
        <w:t>apprenticeship</w:t>
      </w:r>
      <w:r w:rsidRPr="183BDD35">
        <w:rPr>
          <w:rFonts w:ascii="Arial" w:hAnsi="Arial" w:cs="Arial"/>
        </w:rPr>
        <w:t xml:space="preserve"> team’s support, roles suitable for an apprenticeship scheme.</w:t>
      </w:r>
    </w:p>
    <w:p w14:paraId="351CC315" w14:textId="77777777" w:rsidR="009E2598" w:rsidRPr="009556DA" w:rsidRDefault="009E2598" w:rsidP="009E2598">
      <w:pPr>
        <w:pStyle w:val="ListParagraph"/>
        <w:numPr>
          <w:ilvl w:val="2"/>
          <w:numId w:val="26"/>
        </w:numPr>
        <w:rPr>
          <w:rFonts w:ascii="Arial" w:hAnsi="Arial" w:cs="Arial"/>
        </w:rPr>
      </w:pPr>
      <w:r>
        <w:rPr>
          <w:rFonts w:ascii="Arial" w:hAnsi="Arial" w:cs="Arial"/>
        </w:rPr>
        <w:t>Inform the apprenticeship team and relevant professional lead of any apprentice workforce plans for the next financial year.</w:t>
      </w:r>
    </w:p>
    <w:p w14:paraId="170DD621" w14:textId="076CBCA7" w:rsidR="009E2598" w:rsidRDefault="000D6E3F" w:rsidP="009E2598">
      <w:pPr>
        <w:pStyle w:val="ListParagraph"/>
        <w:numPr>
          <w:ilvl w:val="2"/>
          <w:numId w:val="26"/>
        </w:numPr>
        <w:rPr>
          <w:rFonts w:ascii="Arial" w:hAnsi="Arial" w:cs="Arial"/>
        </w:rPr>
      </w:pPr>
      <w:r>
        <w:rPr>
          <w:rFonts w:ascii="Arial" w:hAnsi="Arial" w:cs="Arial"/>
        </w:rPr>
        <w:t>Adhere to the recruitme</w:t>
      </w:r>
      <w:r w:rsidR="005D4D85">
        <w:rPr>
          <w:rFonts w:ascii="Arial" w:hAnsi="Arial" w:cs="Arial"/>
        </w:rPr>
        <w:t>nt process map. See Appendix</w:t>
      </w:r>
      <w:r w:rsidR="00D21296">
        <w:rPr>
          <w:rFonts w:ascii="Arial" w:hAnsi="Arial" w:cs="Arial"/>
        </w:rPr>
        <w:t xml:space="preserve"> 1</w:t>
      </w:r>
      <w:r>
        <w:rPr>
          <w:rFonts w:ascii="Arial" w:hAnsi="Arial" w:cs="Arial"/>
        </w:rPr>
        <w:t>.</w:t>
      </w:r>
      <w:r w:rsidR="009E2598" w:rsidRPr="009E2598">
        <w:rPr>
          <w:rFonts w:ascii="Arial" w:hAnsi="Arial" w:cs="Arial"/>
        </w:rPr>
        <w:t xml:space="preserve"> </w:t>
      </w:r>
    </w:p>
    <w:p w14:paraId="32807DBD" w14:textId="12151978" w:rsidR="000D6E3F" w:rsidRPr="009E2598" w:rsidRDefault="009E2598" w:rsidP="009E2598">
      <w:pPr>
        <w:pStyle w:val="ListParagraph"/>
        <w:numPr>
          <w:ilvl w:val="2"/>
          <w:numId w:val="26"/>
        </w:numPr>
        <w:rPr>
          <w:rFonts w:ascii="Arial" w:hAnsi="Arial" w:cs="Arial"/>
        </w:rPr>
      </w:pPr>
      <w:r>
        <w:rPr>
          <w:rFonts w:ascii="Arial" w:hAnsi="Arial" w:cs="Arial"/>
        </w:rPr>
        <w:t xml:space="preserve">Complete the ‘Hiring an under-18 apprentice’ </w:t>
      </w:r>
      <w:r w:rsidR="00814AAE">
        <w:rPr>
          <w:rFonts w:ascii="Arial" w:hAnsi="Arial" w:cs="Arial"/>
        </w:rPr>
        <w:t xml:space="preserve">safeguarding </w:t>
      </w:r>
      <w:r>
        <w:rPr>
          <w:rFonts w:ascii="Arial" w:hAnsi="Arial" w:cs="Arial"/>
        </w:rPr>
        <w:t>risk assessment if your vacancy is being externally recruited.</w:t>
      </w:r>
    </w:p>
    <w:p w14:paraId="0D9C4D00" w14:textId="6BF7E62D" w:rsidR="009556DA" w:rsidRDefault="009556DA" w:rsidP="009556DA">
      <w:pPr>
        <w:pStyle w:val="ListParagraph"/>
        <w:numPr>
          <w:ilvl w:val="2"/>
          <w:numId w:val="26"/>
        </w:numPr>
        <w:rPr>
          <w:rFonts w:ascii="Arial" w:hAnsi="Arial" w:cs="Arial"/>
        </w:rPr>
      </w:pPr>
      <w:r w:rsidRPr="009556DA">
        <w:rPr>
          <w:rFonts w:ascii="Arial" w:hAnsi="Arial" w:cs="Arial"/>
        </w:rPr>
        <w:t>Adher</w:t>
      </w:r>
      <w:r w:rsidR="000D6E3F">
        <w:rPr>
          <w:rFonts w:ascii="Arial" w:hAnsi="Arial" w:cs="Arial"/>
        </w:rPr>
        <w:t>e</w:t>
      </w:r>
      <w:r w:rsidRPr="009556DA">
        <w:rPr>
          <w:rFonts w:ascii="Arial" w:hAnsi="Arial" w:cs="Arial"/>
        </w:rPr>
        <w:t xml:space="preserve"> to all existing Trust policies in the management of an apprentice ensuring fair treatment.</w:t>
      </w:r>
    </w:p>
    <w:p w14:paraId="20464522" w14:textId="369DD765" w:rsidR="008434FD" w:rsidRPr="008434FD" w:rsidRDefault="008434FD" w:rsidP="008434FD">
      <w:pPr>
        <w:pStyle w:val="ListParagraph"/>
        <w:numPr>
          <w:ilvl w:val="2"/>
          <w:numId w:val="26"/>
        </w:numPr>
        <w:rPr>
          <w:rFonts w:ascii="Arial" w:hAnsi="Arial" w:cs="Arial"/>
        </w:rPr>
      </w:pPr>
      <w:r>
        <w:rPr>
          <w:rFonts w:ascii="Arial" w:hAnsi="Arial" w:cs="Arial"/>
        </w:rPr>
        <w:t xml:space="preserve">Hold regular reviews with the apprentice to </w:t>
      </w:r>
      <w:r w:rsidRPr="00426A42">
        <w:rPr>
          <w:rFonts w:ascii="Arial" w:hAnsi="Arial" w:cs="Arial"/>
        </w:rPr>
        <w:t>assess the work</w:t>
      </w:r>
      <w:r>
        <w:rPr>
          <w:rFonts w:ascii="Arial" w:hAnsi="Arial" w:cs="Arial"/>
        </w:rPr>
        <w:t>, conduct and behaviour</w:t>
      </w:r>
      <w:r w:rsidRPr="00426A42">
        <w:rPr>
          <w:rFonts w:ascii="Arial" w:hAnsi="Arial" w:cs="Arial"/>
        </w:rPr>
        <w:t xml:space="preserve"> of the </w:t>
      </w:r>
      <w:r>
        <w:rPr>
          <w:rFonts w:ascii="Arial" w:hAnsi="Arial" w:cs="Arial"/>
        </w:rPr>
        <w:t>apprentice and</w:t>
      </w:r>
      <w:r w:rsidRPr="00426A42">
        <w:rPr>
          <w:rFonts w:ascii="Arial" w:hAnsi="Arial" w:cs="Arial"/>
        </w:rPr>
        <w:t xml:space="preserve"> to allow the new </w:t>
      </w:r>
      <w:r>
        <w:rPr>
          <w:rFonts w:ascii="Arial" w:hAnsi="Arial" w:cs="Arial"/>
        </w:rPr>
        <w:t>apprentice</w:t>
      </w:r>
      <w:r w:rsidRPr="00426A42">
        <w:rPr>
          <w:rFonts w:ascii="Arial" w:hAnsi="Arial" w:cs="Arial"/>
        </w:rPr>
        <w:t xml:space="preserve"> to assess the suitability of the role</w:t>
      </w:r>
      <w:r>
        <w:rPr>
          <w:rFonts w:ascii="Arial" w:hAnsi="Arial" w:cs="Arial"/>
        </w:rPr>
        <w:t>.</w:t>
      </w:r>
    </w:p>
    <w:p w14:paraId="76D4E0C1" w14:textId="46E586C8" w:rsidR="000D6E3F" w:rsidRPr="009556DA" w:rsidRDefault="000D6E3F" w:rsidP="009556DA">
      <w:pPr>
        <w:pStyle w:val="ListParagraph"/>
        <w:numPr>
          <w:ilvl w:val="2"/>
          <w:numId w:val="26"/>
        </w:numPr>
        <w:rPr>
          <w:rFonts w:ascii="Arial" w:hAnsi="Arial" w:cs="Arial"/>
        </w:rPr>
      </w:pPr>
      <w:r>
        <w:rPr>
          <w:rFonts w:ascii="Arial" w:hAnsi="Arial" w:cs="Arial"/>
        </w:rPr>
        <w:t>Signpost all apprentices to the Trust’s Coaching &amp; Mentoring platform.</w:t>
      </w:r>
    </w:p>
    <w:p w14:paraId="052E2A58" w14:textId="0CCF1961" w:rsidR="009556DA" w:rsidRPr="009556DA" w:rsidRDefault="009556DA" w:rsidP="009556DA">
      <w:pPr>
        <w:pStyle w:val="ListParagraph"/>
        <w:numPr>
          <w:ilvl w:val="2"/>
          <w:numId w:val="26"/>
        </w:numPr>
        <w:rPr>
          <w:rFonts w:ascii="Arial" w:hAnsi="Arial" w:cs="Arial"/>
        </w:rPr>
      </w:pPr>
      <w:r w:rsidRPr="009556DA">
        <w:rPr>
          <w:rFonts w:ascii="Arial" w:hAnsi="Arial" w:cs="Arial"/>
        </w:rPr>
        <w:t xml:space="preserve">Release apprentice for </w:t>
      </w:r>
      <w:r w:rsidR="00D21296">
        <w:rPr>
          <w:rFonts w:ascii="Arial" w:hAnsi="Arial" w:cs="Arial"/>
        </w:rPr>
        <w:t>off-the-job learning</w:t>
      </w:r>
      <w:r w:rsidRPr="009556DA">
        <w:rPr>
          <w:rFonts w:ascii="Arial" w:hAnsi="Arial" w:cs="Arial"/>
        </w:rPr>
        <w:t>, agreed in advance with apprentice and tutor.</w:t>
      </w:r>
    </w:p>
    <w:p w14:paraId="29363E3F" w14:textId="73CDB417" w:rsidR="009556DA" w:rsidRPr="009556DA" w:rsidRDefault="009556DA" w:rsidP="009556DA">
      <w:pPr>
        <w:pStyle w:val="ListParagraph"/>
        <w:numPr>
          <w:ilvl w:val="2"/>
          <w:numId w:val="26"/>
        </w:numPr>
        <w:rPr>
          <w:rFonts w:ascii="Arial" w:hAnsi="Arial" w:cs="Arial"/>
        </w:rPr>
      </w:pPr>
      <w:r w:rsidRPr="009556DA">
        <w:rPr>
          <w:rFonts w:ascii="Arial" w:hAnsi="Arial" w:cs="Arial"/>
        </w:rPr>
        <w:t>Attend quarterly review meetings with apprentice and their tutor</w:t>
      </w:r>
      <w:r w:rsidR="000D6E3F">
        <w:rPr>
          <w:rFonts w:ascii="Arial" w:hAnsi="Arial" w:cs="Arial"/>
        </w:rPr>
        <w:t>/ELFT’s Apprenticeship team</w:t>
      </w:r>
      <w:r w:rsidRPr="009556DA">
        <w:rPr>
          <w:rFonts w:ascii="Arial" w:hAnsi="Arial" w:cs="Arial"/>
        </w:rPr>
        <w:t xml:space="preserve"> to define objectives and feedback on progress.</w:t>
      </w:r>
    </w:p>
    <w:p w14:paraId="54ADFF69" w14:textId="15DA60C9" w:rsidR="009556DA" w:rsidRPr="009556DA" w:rsidRDefault="009556DA" w:rsidP="009556DA">
      <w:pPr>
        <w:pStyle w:val="ListParagraph"/>
        <w:numPr>
          <w:ilvl w:val="2"/>
          <w:numId w:val="26"/>
        </w:numPr>
        <w:rPr>
          <w:rFonts w:ascii="Arial" w:hAnsi="Arial" w:cs="Arial"/>
        </w:rPr>
      </w:pPr>
      <w:r w:rsidRPr="009556DA">
        <w:rPr>
          <w:rFonts w:ascii="Arial" w:hAnsi="Arial" w:cs="Arial"/>
        </w:rPr>
        <w:t>Support the development of relevant skills in the workplace by giving suitable experiences and responsibilities to the apprentice</w:t>
      </w:r>
      <w:r w:rsidR="009E2598">
        <w:rPr>
          <w:rFonts w:ascii="Arial" w:hAnsi="Arial" w:cs="Arial"/>
        </w:rPr>
        <w:t>,</w:t>
      </w:r>
      <w:r w:rsidRPr="009556DA">
        <w:rPr>
          <w:rFonts w:ascii="Arial" w:hAnsi="Arial" w:cs="Arial"/>
        </w:rPr>
        <w:t xml:space="preserve"> linked to their objectives.</w:t>
      </w:r>
    </w:p>
    <w:p w14:paraId="32974127" w14:textId="1C05C596" w:rsidR="009556DA" w:rsidRPr="009556DA" w:rsidRDefault="009556DA" w:rsidP="009556DA">
      <w:pPr>
        <w:pStyle w:val="ListParagraph"/>
        <w:numPr>
          <w:ilvl w:val="2"/>
          <w:numId w:val="26"/>
        </w:numPr>
        <w:rPr>
          <w:rFonts w:ascii="Arial" w:hAnsi="Arial" w:cs="Arial"/>
        </w:rPr>
      </w:pPr>
      <w:r w:rsidRPr="009556DA">
        <w:rPr>
          <w:rFonts w:ascii="Arial" w:hAnsi="Arial" w:cs="Arial"/>
        </w:rPr>
        <w:t xml:space="preserve">Maintain dialogue between apprentice, tutor and </w:t>
      </w:r>
      <w:r w:rsidR="00E41930">
        <w:rPr>
          <w:rFonts w:ascii="Arial" w:hAnsi="Arial" w:cs="Arial"/>
        </w:rPr>
        <w:t>Apprenticeship team</w:t>
      </w:r>
      <w:r w:rsidR="006C5608">
        <w:rPr>
          <w:rFonts w:ascii="Arial" w:hAnsi="Arial" w:cs="Arial"/>
        </w:rPr>
        <w:t xml:space="preserve"> </w:t>
      </w:r>
      <w:r w:rsidR="00C13CA6">
        <w:rPr>
          <w:rFonts w:ascii="Arial" w:hAnsi="Arial" w:cs="Arial"/>
        </w:rPr>
        <w:t xml:space="preserve">if </w:t>
      </w:r>
      <w:r w:rsidR="00E41930">
        <w:rPr>
          <w:rFonts w:ascii="Arial" w:hAnsi="Arial" w:cs="Arial"/>
        </w:rPr>
        <w:t xml:space="preserve">the apprentice is unable to complete any of the academic or work-based components of their programme. </w:t>
      </w:r>
    </w:p>
    <w:p w14:paraId="1C07F28D" w14:textId="59125414" w:rsidR="005021BB" w:rsidRDefault="005021BB" w:rsidP="005021BB">
      <w:pPr>
        <w:pStyle w:val="ListParagraph"/>
        <w:numPr>
          <w:ilvl w:val="2"/>
          <w:numId w:val="26"/>
        </w:numPr>
        <w:rPr>
          <w:rFonts w:ascii="Arial" w:hAnsi="Arial" w:cs="Arial"/>
        </w:rPr>
      </w:pPr>
      <w:r>
        <w:rPr>
          <w:rFonts w:ascii="Arial" w:hAnsi="Arial" w:cs="Arial"/>
        </w:rPr>
        <w:t>I</w:t>
      </w:r>
      <w:r w:rsidRPr="009556DA">
        <w:rPr>
          <w:rFonts w:ascii="Arial" w:hAnsi="Arial" w:cs="Arial"/>
        </w:rPr>
        <w:t xml:space="preserve">nform </w:t>
      </w:r>
      <w:r>
        <w:rPr>
          <w:rFonts w:ascii="Arial" w:hAnsi="Arial" w:cs="Arial"/>
        </w:rPr>
        <w:t>the Apprenticeship team</w:t>
      </w:r>
      <w:r w:rsidRPr="009556DA">
        <w:rPr>
          <w:rFonts w:ascii="Arial" w:hAnsi="Arial" w:cs="Arial"/>
        </w:rPr>
        <w:t xml:space="preserve"> and seek appropriate advice if there are any competence</w:t>
      </w:r>
      <w:r w:rsidR="009E2598">
        <w:rPr>
          <w:rFonts w:ascii="Arial" w:hAnsi="Arial" w:cs="Arial"/>
        </w:rPr>
        <w:t xml:space="preserve"> or conduct</w:t>
      </w:r>
      <w:r w:rsidRPr="009556DA">
        <w:rPr>
          <w:rFonts w:ascii="Arial" w:hAnsi="Arial" w:cs="Arial"/>
        </w:rPr>
        <w:t xml:space="preserve"> issues that arise during the apprenticeship contract</w:t>
      </w:r>
      <w:r>
        <w:rPr>
          <w:rFonts w:ascii="Arial" w:hAnsi="Arial" w:cs="Arial"/>
        </w:rPr>
        <w:t>.</w:t>
      </w:r>
    </w:p>
    <w:p w14:paraId="2996DAE9" w14:textId="4EB540E6" w:rsidR="009556DA" w:rsidRPr="009556DA" w:rsidRDefault="009556DA" w:rsidP="009556DA">
      <w:pPr>
        <w:pStyle w:val="ListParagraph"/>
        <w:numPr>
          <w:ilvl w:val="2"/>
          <w:numId w:val="26"/>
        </w:numPr>
        <w:rPr>
          <w:rFonts w:ascii="Arial" w:hAnsi="Arial" w:cs="Arial"/>
        </w:rPr>
      </w:pPr>
      <w:r>
        <w:rPr>
          <w:rFonts w:ascii="Arial" w:hAnsi="Arial" w:cs="Arial"/>
        </w:rPr>
        <w:t>Co</w:t>
      </w:r>
      <w:r w:rsidRPr="009556DA">
        <w:rPr>
          <w:rFonts w:ascii="Arial" w:hAnsi="Arial" w:cs="Arial"/>
        </w:rPr>
        <w:t>ntribut</w:t>
      </w:r>
      <w:r w:rsidR="00E41930">
        <w:rPr>
          <w:rFonts w:ascii="Arial" w:hAnsi="Arial" w:cs="Arial"/>
        </w:rPr>
        <w:t>e</w:t>
      </w:r>
      <w:r w:rsidRPr="009556DA">
        <w:rPr>
          <w:rFonts w:ascii="Arial" w:hAnsi="Arial" w:cs="Arial"/>
        </w:rPr>
        <w:t xml:space="preserve"> to the ’sign-off’ of the work-based component of an apprentice’s accreditation</w:t>
      </w:r>
      <w:r w:rsidR="009E2598">
        <w:rPr>
          <w:rFonts w:ascii="Arial" w:hAnsi="Arial" w:cs="Arial"/>
        </w:rPr>
        <w:t>.</w:t>
      </w:r>
    </w:p>
    <w:p w14:paraId="1F68F3CB" w14:textId="59525675" w:rsidR="009556DA" w:rsidRPr="009556DA" w:rsidRDefault="00E41930" w:rsidP="009556DA">
      <w:pPr>
        <w:pStyle w:val="ListParagraph"/>
        <w:numPr>
          <w:ilvl w:val="2"/>
          <w:numId w:val="26"/>
        </w:numPr>
        <w:rPr>
          <w:rFonts w:ascii="Arial" w:hAnsi="Arial" w:cs="Arial"/>
        </w:rPr>
      </w:pPr>
      <w:r>
        <w:rPr>
          <w:rFonts w:ascii="Arial" w:hAnsi="Arial" w:cs="Arial"/>
        </w:rPr>
        <w:t>Support apprentices to identif</w:t>
      </w:r>
      <w:r w:rsidR="009E2598">
        <w:rPr>
          <w:rFonts w:ascii="Arial" w:hAnsi="Arial" w:cs="Arial"/>
        </w:rPr>
        <w:t>y</w:t>
      </w:r>
      <w:r w:rsidR="009556DA" w:rsidRPr="009556DA">
        <w:rPr>
          <w:rFonts w:ascii="Arial" w:hAnsi="Arial" w:cs="Arial"/>
        </w:rPr>
        <w:t xml:space="preserve"> suitable substantive posts for apprentices to </w:t>
      </w:r>
      <w:r>
        <w:rPr>
          <w:rFonts w:ascii="Arial" w:hAnsi="Arial" w:cs="Arial"/>
        </w:rPr>
        <w:t xml:space="preserve">apply for at the end of their apprenticeship. Allow time for apprentices to apply and attend interviews. </w:t>
      </w:r>
      <w:r w:rsidR="009556DA" w:rsidRPr="009556DA">
        <w:rPr>
          <w:rFonts w:ascii="Arial" w:hAnsi="Arial" w:cs="Arial"/>
        </w:rPr>
        <w:t xml:space="preserve"> </w:t>
      </w:r>
    </w:p>
    <w:p w14:paraId="36E1DEA5" w14:textId="10DE9E55" w:rsidR="009556DA" w:rsidRPr="009556DA" w:rsidRDefault="009556DA" w:rsidP="009556DA">
      <w:pPr>
        <w:pStyle w:val="ListParagraph"/>
        <w:numPr>
          <w:ilvl w:val="2"/>
          <w:numId w:val="26"/>
        </w:numPr>
        <w:rPr>
          <w:rFonts w:ascii="Arial" w:hAnsi="Arial" w:cs="Arial"/>
        </w:rPr>
      </w:pPr>
      <w:r w:rsidRPr="009556DA">
        <w:rPr>
          <w:rFonts w:ascii="Arial" w:hAnsi="Arial" w:cs="Arial"/>
        </w:rPr>
        <w:t xml:space="preserve">Notify </w:t>
      </w:r>
      <w:r w:rsidR="00E41930">
        <w:rPr>
          <w:rFonts w:ascii="Arial" w:hAnsi="Arial" w:cs="Arial"/>
        </w:rPr>
        <w:t xml:space="preserve">the Apprenticeship team of </w:t>
      </w:r>
      <w:r w:rsidRPr="009556DA">
        <w:rPr>
          <w:rFonts w:ascii="Arial" w:hAnsi="Arial" w:cs="Arial"/>
        </w:rPr>
        <w:t>any change to the</w:t>
      </w:r>
      <w:r w:rsidR="009E2598">
        <w:rPr>
          <w:rFonts w:ascii="Arial" w:hAnsi="Arial" w:cs="Arial"/>
        </w:rPr>
        <w:t xml:space="preserve"> apprenticeship</w:t>
      </w:r>
      <w:r w:rsidRPr="009556DA">
        <w:rPr>
          <w:rFonts w:ascii="Arial" w:hAnsi="Arial" w:cs="Arial"/>
        </w:rPr>
        <w:t xml:space="preserve"> end date</w:t>
      </w:r>
      <w:r w:rsidR="00E41930">
        <w:rPr>
          <w:rFonts w:ascii="Arial" w:hAnsi="Arial" w:cs="Arial"/>
        </w:rPr>
        <w:t xml:space="preserve">, and submit a Change Form to the People &amp; </w:t>
      </w:r>
      <w:proofErr w:type="spellStart"/>
      <w:r w:rsidR="00E41930">
        <w:rPr>
          <w:rFonts w:ascii="Arial" w:hAnsi="Arial" w:cs="Arial"/>
        </w:rPr>
        <w:t>Cultire</w:t>
      </w:r>
      <w:proofErr w:type="spellEnd"/>
      <w:r w:rsidR="00E41930">
        <w:rPr>
          <w:rFonts w:ascii="Arial" w:hAnsi="Arial" w:cs="Arial"/>
        </w:rPr>
        <w:t xml:space="preserve"> t</w:t>
      </w:r>
      <w:r w:rsidRPr="009556DA">
        <w:rPr>
          <w:rFonts w:ascii="Arial" w:hAnsi="Arial" w:cs="Arial"/>
        </w:rPr>
        <w:t>eam at least one month prior to the adjustment date</w:t>
      </w:r>
      <w:r w:rsidR="00E41930">
        <w:rPr>
          <w:rFonts w:ascii="Arial" w:hAnsi="Arial" w:cs="Arial"/>
        </w:rPr>
        <w:t>.</w:t>
      </w:r>
    </w:p>
    <w:p w14:paraId="47455DA7" w14:textId="34823D14" w:rsidR="009556DA" w:rsidRPr="009556DA" w:rsidRDefault="009556DA" w:rsidP="009556DA">
      <w:pPr>
        <w:pStyle w:val="ListParagraph"/>
        <w:numPr>
          <w:ilvl w:val="2"/>
          <w:numId w:val="26"/>
        </w:numPr>
        <w:rPr>
          <w:rFonts w:ascii="Arial" w:hAnsi="Arial" w:cs="Arial"/>
        </w:rPr>
      </w:pPr>
      <w:r w:rsidRPr="009556DA">
        <w:rPr>
          <w:rFonts w:ascii="Arial" w:hAnsi="Arial" w:cs="Arial"/>
        </w:rPr>
        <w:t>Inform</w:t>
      </w:r>
      <w:r w:rsidR="00E41930">
        <w:rPr>
          <w:rFonts w:ascii="Arial" w:hAnsi="Arial" w:cs="Arial"/>
        </w:rPr>
        <w:t xml:space="preserve"> the</w:t>
      </w:r>
      <w:r w:rsidRPr="009556DA">
        <w:rPr>
          <w:rFonts w:ascii="Arial" w:hAnsi="Arial" w:cs="Arial"/>
        </w:rPr>
        <w:t xml:space="preserve"> Apprenticeship team of the outcome and next steps for the apprentice </w:t>
      </w:r>
      <w:r w:rsidR="00E41930">
        <w:rPr>
          <w:rFonts w:ascii="Arial" w:hAnsi="Arial" w:cs="Arial"/>
        </w:rPr>
        <w:t xml:space="preserve">on completion of their programme. </w:t>
      </w:r>
    </w:p>
    <w:p w14:paraId="5A3DE44F" w14:textId="36022114" w:rsidR="00E41930" w:rsidRDefault="00E41930" w:rsidP="009556DA">
      <w:pPr>
        <w:pStyle w:val="ListParagraph"/>
        <w:numPr>
          <w:ilvl w:val="2"/>
          <w:numId w:val="26"/>
        </w:numPr>
        <w:rPr>
          <w:rFonts w:ascii="Arial" w:hAnsi="Arial" w:cs="Arial"/>
        </w:rPr>
      </w:pPr>
      <w:r>
        <w:rPr>
          <w:rFonts w:ascii="Arial" w:hAnsi="Arial" w:cs="Arial"/>
        </w:rPr>
        <w:t>Ensure that the apprentice continues with the apprenticeship qualification if applying for, and accepting, a substantive post</w:t>
      </w:r>
      <w:r w:rsidR="005021BB">
        <w:rPr>
          <w:rFonts w:ascii="Arial" w:hAnsi="Arial" w:cs="Arial"/>
        </w:rPr>
        <w:t xml:space="preserve"> prior to completion</w:t>
      </w:r>
      <w:r>
        <w:rPr>
          <w:rFonts w:ascii="Arial" w:hAnsi="Arial" w:cs="Arial"/>
        </w:rPr>
        <w:t xml:space="preserve">. If the role is outside of the current team, ensure that the apprentice informs the hiring manager and gains approval to continue before applying for the post. </w:t>
      </w:r>
    </w:p>
    <w:p w14:paraId="1D094119" w14:textId="153ED3C5" w:rsidR="00765386" w:rsidRPr="00765386" w:rsidRDefault="00765386" w:rsidP="00765386">
      <w:pPr>
        <w:pStyle w:val="ListParagraph"/>
        <w:numPr>
          <w:ilvl w:val="2"/>
          <w:numId w:val="26"/>
        </w:numPr>
        <w:rPr>
          <w:rFonts w:ascii="Arial" w:hAnsi="Arial" w:cs="Arial"/>
        </w:rPr>
      </w:pPr>
      <w:r>
        <w:rPr>
          <w:rFonts w:ascii="Arial" w:hAnsi="Arial" w:cs="Arial"/>
        </w:rPr>
        <w:t xml:space="preserve">Agree and adhere to the </w:t>
      </w:r>
      <w:proofErr w:type="spellStart"/>
      <w:r>
        <w:rPr>
          <w:rFonts w:ascii="Arial" w:hAnsi="Arial" w:cs="Arial"/>
        </w:rPr>
        <w:t>Responsbility</w:t>
      </w:r>
      <w:proofErr w:type="spellEnd"/>
      <w:r>
        <w:rPr>
          <w:rFonts w:ascii="Arial" w:hAnsi="Arial" w:cs="Arial"/>
        </w:rPr>
        <w:t xml:space="preserve"> Matrix. See Appendix 4.</w:t>
      </w:r>
    </w:p>
    <w:p w14:paraId="585EE2E4" w14:textId="413F6330" w:rsidR="009556DA" w:rsidRPr="009556DA" w:rsidRDefault="009556DA" w:rsidP="009556DA">
      <w:pPr>
        <w:pStyle w:val="ListParagraph"/>
        <w:ind w:left="1247"/>
        <w:rPr>
          <w:rFonts w:ascii="Arial" w:hAnsi="Arial" w:cs="Arial"/>
        </w:rPr>
      </w:pPr>
    </w:p>
    <w:p w14:paraId="219AE08D" w14:textId="30A167D0" w:rsidR="009556DA" w:rsidRPr="009C4050" w:rsidRDefault="009556DA" w:rsidP="009C4050">
      <w:pPr>
        <w:pStyle w:val="Heading2"/>
        <w:numPr>
          <w:ilvl w:val="1"/>
          <w:numId w:val="26"/>
        </w:numPr>
        <w:rPr>
          <w:rFonts w:ascii="Arial" w:hAnsi="Arial" w:cs="Arial"/>
          <w:b w:val="0"/>
        </w:rPr>
      </w:pPr>
      <w:bookmarkStart w:id="8" w:name="_Toc151036905"/>
      <w:r w:rsidRPr="009C4050">
        <w:rPr>
          <w:rFonts w:ascii="Arial" w:hAnsi="Arial" w:cs="Arial"/>
          <w:b w:val="0"/>
        </w:rPr>
        <w:t xml:space="preserve">Apprentice </w:t>
      </w:r>
      <w:r w:rsidR="006B276E">
        <w:rPr>
          <w:rFonts w:ascii="Arial" w:hAnsi="Arial" w:cs="Arial"/>
          <w:b w:val="0"/>
        </w:rPr>
        <w:t>responsibilities</w:t>
      </w:r>
      <w:r w:rsidRPr="009C4050">
        <w:rPr>
          <w:rFonts w:ascii="Arial" w:hAnsi="Arial" w:cs="Arial"/>
          <w:b w:val="0"/>
        </w:rPr>
        <w:t>:</w:t>
      </w:r>
      <w:bookmarkEnd w:id="8"/>
    </w:p>
    <w:p w14:paraId="29720372" w14:textId="77777777" w:rsidR="008434FD" w:rsidRDefault="009556DA" w:rsidP="008434FD">
      <w:pPr>
        <w:pStyle w:val="ListParagraph"/>
        <w:numPr>
          <w:ilvl w:val="2"/>
          <w:numId w:val="26"/>
        </w:numPr>
        <w:rPr>
          <w:rFonts w:ascii="Arial" w:hAnsi="Arial" w:cs="Arial"/>
        </w:rPr>
      </w:pPr>
      <w:r w:rsidRPr="009556DA">
        <w:rPr>
          <w:rFonts w:ascii="Arial" w:hAnsi="Arial" w:cs="Arial"/>
        </w:rPr>
        <w:t>Adhere to all Trust policies and procedures</w:t>
      </w:r>
      <w:r w:rsidR="00325558">
        <w:rPr>
          <w:rFonts w:ascii="Arial" w:hAnsi="Arial" w:cs="Arial"/>
        </w:rPr>
        <w:t>, as well as apprentice processes,</w:t>
      </w:r>
      <w:r w:rsidRPr="009556DA">
        <w:rPr>
          <w:rFonts w:ascii="Arial" w:hAnsi="Arial" w:cs="Arial"/>
        </w:rPr>
        <w:t xml:space="preserve"> and act in accordance with the Trust </w:t>
      </w:r>
      <w:r w:rsidR="00325558">
        <w:rPr>
          <w:rFonts w:ascii="Arial" w:hAnsi="Arial" w:cs="Arial"/>
        </w:rPr>
        <w:t>v</w:t>
      </w:r>
      <w:r w:rsidRPr="009556DA">
        <w:rPr>
          <w:rFonts w:ascii="Arial" w:hAnsi="Arial" w:cs="Arial"/>
        </w:rPr>
        <w:t>alues. A</w:t>
      </w:r>
      <w:r w:rsidR="00325558">
        <w:rPr>
          <w:rFonts w:ascii="Arial" w:hAnsi="Arial" w:cs="Arial"/>
        </w:rPr>
        <w:t>dhere</w:t>
      </w:r>
      <w:r w:rsidRPr="009556DA">
        <w:rPr>
          <w:rFonts w:ascii="Arial" w:hAnsi="Arial" w:cs="Arial"/>
        </w:rPr>
        <w:t xml:space="preserve"> to the conditions laid out in the apprenticeship agreement. See Appendix </w:t>
      </w:r>
      <w:r w:rsidR="00325558">
        <w:rPr>
          <w:rFonts w:ascii="Arial" w:hAnsi="Arial" w:cs="Arial"/>
        </w:rPr>
        <w:t>3</w:t>
      </w:r>
      <w:r w:rsidRPr="009556DA">
        <w:rPr>
          <w:rFonts w:ascii="Arial" w:hAnsi="Arial" w:cs="Arial"/>
        </w:rPr>
        <w:t>.</w:t>
      </w:r>
      <w:r w:rsidR="008434FD">
        <w:rPr>
          <w:rFonts w:ascii="Arial" w:hAnsi="Arial" w:cs="Arial"/>
        </w:rPr>
        <w:t xml:space="preserve"> </w:t>
      </w:r>
    </w:p>
    <w:p w14:paraId="498C2868" w14:textId="4076A6AD" w:rsidR="008434FD" w:rsidRPr="008434FD" w:rsidRDefault="008434FD" w:rsidP="008434FD">
      <w:pPr>
        <w:pStyle w:val="ListParagraph"/>
        <w:numPr>
          <w:ilvl w:val="2"/>
          <w:numId w:val="26"/>
        </w:numPr>
        <w:rPr>
          <w:rFonts w:ascii="Arial" w:hAnsi="Arial" w:cs="Arial"/>
        </w:rPr>
      </w:pPr>
      <w:r>
        <w:rPr>
          <w:rFonts w:ascii="Arial" w:hAnsi="Arial" w:cs="Arial"/>
        </w:rPr>
        <w:t>Understand that t</w:t>
      </w:r>
      <w:r w:rsidRPr="008434FD">
        <w:rPr>
          <w:rFonts w:ascii="Arial" w:hAnsi="Arial" w:cs="Arial"/>
        </w:rPr>
        <w:t>he Trust reserves the right to terminate your apprenticeship if you at any time:</w:t>
      </w:r>
    </w:p>
    <w:p w14:paraId="20F6FCA5" w14:textId="44C90A18" w:rsidR="008434FD" w:rsidRPr="008434FD" w:rsidRDefault="008434FD" w:rsidP="008434FD">
      <w:pPr>
        <w:pStyle w:val="ListParagraph"/>
        <w:numPr>
          <w:ilvl w:val="0"/>
          <w:numId w:val="37"/>
        </w:numPr>
        <w:rPr>
          <w:rFonts w:ascii="Arial" w:hAnsi="Arial" w:cs="Arial"/>
        </w:rPr>
      </w:pPr>
      <w:r w:rsidRPr="008434FD">
        <w:rPr>
          <w:rFonts w:ascii="Arial" w:hAnsi="Arial" w:cs="Arial"/>
        </w:rPr>
        <w:t>commit any serious or persistent breach</w:t>
      </w:r>
    </w:p>
    <w:p w14:paraId="3E46F7C5" w14:textId="042BB8C3" w:rsidR="008434FD" w:rsidRPr="008434FD" w:rsidRDefault="008434FD" w:rsidP="008434FD">
      <w:pPr>
        <w:pStyle w:val="ListParagraph"/>
        <w:numPr>
          <w:ilvl w:val="0"/>
          <w:numId w:val="37"/>
        </w:numPr>
        <w:rPr>
          <w:rFonts w:ascii="Arial" w:hAnsi="Arial" w:cs="Arial"/>
        </w:rPr>
      </w:pPr>
      <w:r>
        <w:rPr>
          <w:rFonts w:ascii="Arial" w:hAnsi="Arial" w:cs="Arial"/>
        </w:rPr>
        <w:t>g</w:t>
      </w:r>
      <w:r w:rsidRPr="008434FD">
        <w:rPr>
          <w:rFonts w:ascii="Arial" w:hAnsi="Arial" w:cs="Arial"/>
        </w:rPr>
        <w:t>ross misconduct or wilful neglect in the discharge of your duties</w:t>
      </w:r>
    </w:p>
    <w:p w14:paraId="557A474A" w14:textId="07F54F44" w:rsidR="008434FD" w:rsidRPr="008434FD" w:rsidRDefault="008434FD" w:rsidP="008434FD">
      <w:pPr>
        <w:pStyle w:val="ListParagraph"/>
        <w:numPr>
          <w:ilvl w:val="0"/>
          <w:numId w:val="37"/>
        </w:numPr>
        <w:rPr>
          <w:rFonts w:ascii="Arial" w:hAnsi="Arial" w:cs="Arial"/>
        </w:rPr>
      </w:pPr>
      <w:r w:rsidRPr="008434FD">
        <w:rPr>
          <w:rFonts w:ascii="Arial" w:hAnsi="Arial" w:cs="Arial"/>
        </w:rPr>
        <w:t>are convicted of any criminal offence whether during or outside working hours other than a</w:t>
      </w:r>
      <w:r>
        <w:rPr>
          <w:rFonts w:ascii="Arial" w:hAnsi="Arial" w:cs="Arial"/>
        </w:rPr>
        <w:t xml:space="preserve"> </w:t>
      </w:r>
      <w:r w:rsidRPr="008434FD">
        <w:rPr>
          <w:rFonts w:ascii="Arial" w:hAnsi="Arial" w:cs="Arial"/>
        </w:rPr>
        <w:t>motoring or other offence which in the reasonable opinion of the Trus</w:t>
      </w:r>
      <w:r>
        <w:rPr>
          <w:rFonts w:ascii="Arial" w:hAnsi="Arial" w:cs="Arial"/>
        </w:rPr>
        <w:t>t does not affect your position</w:t>
      </w:r>
    </w:p>
    <w:p w14:paraId="2C1CD29A" w14:textId="77777777" w:rsidR="008434FD" w:rsidRDefault="008434FD" w:rsidP="008434FD">
      <w:pPr>
        <w:pStyle w:val="ListParagraph"/>
        <w:numPr>
          <w:ilvl w:val="0"/>
          <w:numId w:val="37"/>
        </w:numPr>
        <w:rPr>
          <w:rFonts w:ascii="Arial" w:hAnsi="Arial" w:cs="Arial"/>
        </w:rPr>
      </w:pPr>
      <w:r w:rsidRPr="008434FD">
        <w:rPr>
          <w:rFonts w:ascii="Arial" w:hAnsi="Arial" w:cs="Arial"/>
        </w:rPr>
        <w:t>are in breach of the Trust’s policies regarding confidentiality and / or the disclosure of a criminal</w:t>
      </w:r>
      <w:r>
        <w:rPr>
          <w:rFonts w:ascii="Arial" w:hAnsi="Arial" w:cs="Arial"/>
        </w:rPr>
        <w:t xml:space="preserve"> </w:t>
      </w:r>
      <w:r w:rsidRPr="008434FD">
        <w:rPr>
          <w:rFonts w:ascii="Arial" w:hAnsi="Arial" w:cs="Arial"/>
        </w:rPr>
        <w:t>offence and / or the disclosure of a fin</w:t>
      </w:r>
      <w:r>
        <w:rPr>
          <w:rFonts w:ascii="Arial" w:hAnsi="Arial" w:cs="Arial"/>
        </w:rPr>
        <w:t>ancial / pecuniary interest</w:t>
      </w:r>
    </w:p>
    <w:p w14:paraId="6AED9860" w14:textId="010B13FE" w:rsidR="00E0626E" w:rsidRPr="00E0626E" w:rsidRDefault="008434FD" w:rsidP="00E0626E">
      <w:pPr>
        <w:pStyle w:val="ListParagraph"/>
        <w:numPr>
          <w:ilvl w:val="2"/>
          <w:numId w:val="26"/>
        </w:numPr>
        <w:rPr>
          <w:rFonts w:ascii="Arial" w:hAnsi="Arial" w:cs="Arial"/>
        </w:rPr>
      </w:pPr>
      <w:r w:rsidRPr="00E0626E">
        <w:rPr>
          <w:rFonts w:ascii="Arial" w:hAnsi="Arial" w:cs="Arial"/>
        </w:rPr>
        <w:t xml:space="preserve">Understand that the Apprenticeship will be terminated if at any time and for any reason it is no longer possible for the Trust to continue to train the Apprentice to obtain </w:t>
      </w:r>
      <w:r w:rsidR="00E0626E" w:rsidRPr="00E0626E">
        <w:rPr>
          <w:rFonts w:ascii="Arial" w:hAnsi="Arial" w:cs="Arial"/>
        </w:rPr>
        <w:t>the qualification or the Apprentice’s attendance at College or work falls below the level required to complete the qualification within the requisite time period.</w:t>
      </w:r>
    </w:p>
    <w:p w14:paraId="683A046D" w14:textId="5D38E672" w:rsidR="009556DA" w:rsidRPr="009556DA" w:rsidRDefault="009556DA" w:rsidP="008434FD">
      <w:pPr>
        <w:pStyle w:val="ListParagraph"/>
        <w:numPr>
          <w:ilvl w:val="2"/>
          <w:numId w:val="26"/>
        </w:numPr>
        <w:rPr>
          <w:rFonts w:ascii="Arial" w:hAnsi="Arial" w:cs="Arial"/>
        </w:rPr>
      </w:pPr>
      <w:r w:rsidRPr="009556DA">
        <w:rPr>
          <w:rFonts w:ascii="Arial" w:hAnsi="Arial" w:cs="Arial"/>
        </w:rPr>
        <w:t xml:space="preserve">Attend induction and complete all </w:t>
      </w:r>
      <w:r w:rsidR="009E2598">
        <w:rPr>
          <w:rFonts w:ascii="Arial" w:hAnsi="Arial" w:cs="Arial"/>
        </w:rPr>
        <w:t>stat</w:t>
      </w:r>
      <w:r w:rsidR="000F5F79">
        <w:rPr>
          <w:rFonts w:ascii="Arial" w:hAnsi="Arial" w:cs="Arial"/>
        </w:rPr>
        <w:t xml:space="preserve">utory and </w:t>
      </w:r>
      <w:r w:rsidRPr="009556DA">
        <w:rPr>
          <w:rFonts w:ascii="Arial" w:hAnsi="Arial" w:cs="Arial"/>
        </w:rPr>
        <w:t>mandatory training.</w:t>
      </w:r>
      <w:r w:rsidR="00AB37B5">
        <w:rPr>
          <w:rFonts w:ascii="Arial" w:hAnsi="Arial" w:cs="Arial"/>
        </w:rPr>
        <w:t xml:space="preserve"> Complete and return the apprenticeship agreement to the apprenticeship team</w:t>
      </w:r>
      <w:r w:rsidR="000F5F79">
        <w:rPr>
          <w:rFonts w:ascii="Arial" w:hAnsi="Arial" w:cs="Arial"/>
        </w:rPr>
        <w:t xml:space="preserve"> (Appendix 3)</w:t>
      </w:r>
      <w:r w:rsidR="00AB37B5">
        <w:rPr>
          <w:rFonts w:ascii="Arial" w:hAnsi="Arial" w:cs="Arial"/>
        </w:rPr>
        <w:t>.</w:t>
      </w:r>
    </w:p>
    <w:p w14:paraId="69E3111F" w14:textId="7A45A9E0" w:rsidR="009556DA" w:rsidRDefault="009556DA" w:rsidP="009556DA">
      <w:pPr>
        <w:pStyle w:val="ListParagraph"/>
        <w:numPr>
          <w:ilvl w:val="2"/>
          <w:numId w:val="26"/>
        </w:numPr>
        <w:rPr>
          <w:rFonts w:ascii="Arial" w:hAnsi="Arial" w:cs="Arial"/>
        </w:rPr>
      </w:pPr>
      <w:r w:rsidRPr="009556DA">
        <w:rPr>
          <w:rFonts w:ascii="Arial" w:hAnsi="Arial" w:cs="Arial"/>
        </w:rPr>
        <w:t xml:space="preserve">Attend all scheduled apprentice training and meetings and agree these in advance with line manager. </w:t>
      </w:r>
    </w:p>
    <w:p w14:paraId="181F351F" w14:textId="13203221" w:rsidR="00D55431" w:rsidRPr="009556DA" w:rsidRDefault="00D55431" w:rsidP="00D55431">
      <w:pPr>
        <w:pStyle w:val="ListParagraph"/>
        <w:numPr>
          <w:ilvl w:val="2"/>
          <w:numId w:val="26"/>
        </w:numPr>
        <w:rPr>
          <w:rFonts w:ascii="Arial" w:hAnsi="Arial" w:cs="Arial"/>
        </w:rPr>
      </w:pPr>
      <w:r>
        <w:rPr>
          <w:rFonts w:ascii="Arial" w:hAnsi="Arial" w:cs="Arial"/>
        </w:rPr>
        <w:t xml:space="preserve">Understand that </w:t>
      </w:r>
      <w:r w:rsidRPr="00D55431">
        <w:rPr>
          <w:rFonts w:ascii="Arial" w:hAnsi="Arial" w:cs="Arial"/>
        </w:rPr>
        <w:t xml:space="preserve">East </w:t>
      </w:r>
      <w:r>
        <w:rPr>
          <w:rFonts w:ascii="Arial" w:hAnsi="Arial" w:cs="Arial"/>
        </w:rPr>
        <w:t xml:space="preserve">London NHS Foundation Trust </w:t>
      </w:r>
      <w:r w:rsidR="005B5E02">
        <w:rPr>
          <w:rFonts w:ascii="Arial" w:hAnsi="Arial" w:cs="Arial"/>
        </w:rPr>
        <w:t>fund the</w:t>
      </w:r>
      <w:r>
        <w:rPr>
          <w:rFonts w:ascii="Arial" w:hAnsi="Arial" w:cs="Arial"/>
        </w:rPr>
        <w:t xml:space="preserve"> </w:t>
      </w:r>
      <w:r w:rsidRPr="00D55431">
        <w:rPr>
          <w:rFonts w:ascii="Arial" w:hAnsi="Arial" w:cs="Arial"/>
        </w:rPr>
        <w:t>appr</w:t>
      </w:r>
      <w:r w:rsidR="005B5E02">
        <w:rPr>
          <w:rFonts w:ascii="Arial" w:hAnsi="Arial" w:cs="Arial"/>
        </w:rPr>
        <w:t>entice</w:t>
      </w:r>
      <w:r>
        <w:rPr>
          <w:rFonts w:ascii="Arial" w:hAnsi="Arial" w:cs="Arial"/>
        </w:rPr>
        <w:t xml:space="preserve"> salary, </w:t>
      </w:r>
      <w:r w:rsidR="00814AAE">
        <w:rPr>
          <w:rFonts w:ascii="Arial" w:hAnsi="Arial" w:cs="Arial"/>
        </w:rPr>
        <w:t>as well as</w:t>
      </w:r>
      <w:r w:rsidRPr="00D55431">
        <w:rPr>
          <w:rFonts w:ascii="Arial" w:hAnsi="Arial" w:cs="Arial"/>
        </w:rPr>
        <w:t xml:space="preserve"> the </w:t>
      </w:r>
      <w:r w:rsidR="005B5E02">
        <w:rPr>
          <w:rFonts w:ascii="Arial" w:hAnsi="Arial" w:cs="Arial"/>
        </w:rPr>
        <w:t>apprenticeship</w:t>
      </w:r>
      <w:r w:rsidRPr="00D55431">
        <w:rPr>
          <w:rFonts w:ascii="Arial" w:hAnsi="Arial" w:cs="Arial"/>
        </w:rPr>
        <w:t xml:space="preserve"> programme and provide paid protected study</w:t>
      </w:r>
      <w:r>
        <w:rPr>
          <w:rFonts w:ascii="Arial" w:hAnsi="Arial" w:cs="Arial"/>
        </w:rPr>
        <w:t xml:space="preserve"> time (during working hours). ELFT</w:t>
      </w:r>
      <w:r w:rsidRPr="00D55431">
        <w:rPr>
          <w:rFonts w:ascii="Arial" w:hAnsi="Arial" w:cs="Arial"/>
        </w:rPr>
        <w:t xml:space="preserve"> a</w:t>
      </w:r>
      <w:r w:rsidR="005B5E02">
        <w:rPr>
          <w:rFonts w:ascii="Arial" w:hAnsi="Arial" w:cs="Arial"/>
        </w:rPr>
        <w:t>ccept</w:t>
      </w:r>
      <w:r w:rsidRPr="00D55431">
        <w:rPr>
          <w:rFonts w:ascii="Arial" w:hAnsi="Arial" w:cs="Arial"/>
        </w:rPr>
        <w:t xml:space="preserve"> expense claims for any on-the-job learning that is outside of the </w:t>
      </w:r>
      <w:proofErr w:type="gramStart"/>
      <w:r w:rsidRPr="00D55431">
        <w:rPr>
          <w:rFonts w:ascii="Arial" w:hAnsi="Arial" w:cs="Arial"/>
        </w:rPr>
        <w:t>ap</w:t>
      </w:r>
      <w:r w:rsidR="005B5E02">
        <w:rPr>
          <w:rFonts w:ascii="Arial" w:hAnsi="Arial" w:cs="Arial"/>
        </w:rPr>
        <w:t>prentices</w:t>
      </w:r>
      <w:proofErr w:type="gramEnd"/>
      <w:r w:rsidR="005B5E02">
        <w:rPr>
          <w:rFonts w:ascii="Arial" w:hAnsi="Arial" w:cs="Arial"/>
        </w:rPr>
        <w:t xml:space="preserve"> normal work place i.e</w:t>
      </w:r>
      <w:r w:rsidRPr="00D55431">
        <w:rPr>
          <w:rFonts w:ascii="Arial" w:hAnsi="Arial" w:cs="Arial"/>
        </w:rPr>
        <w:t>. clinical sites or home visits.</w:t>
      </w:r>
      <w:r w:rsidR="005B5E02">
        <w:rPr>
          <w:rFonts w:ascii="Arial" w:hAnsi="Arial" w:cs="Arial"/>
        </w:rPr>
        <w:t xml:space="preserve"> </w:t>
      </w:r>
      <w:r w:rsidR="006C5608">
        <w:rPr>
          <w:rFonts w:ascii="Arial" w:hAnsi="Arial" w:cs="Arial"/>
        </w:rPr>
        <w:t>T</w:t>
      </w:r>
      <w:r w:rsidRPr="00D55431">
        <w:rPr>
          <w:rFonts w:ascii="Arial" w:hAnsi="Arial" w:cs="Arial"/>
        </w:rPr>
        <w:t>ravel expenses are not accepted for</w:t>
      </w:r>
      <w:r w:rsidR="006C5608">
        <w:rPr>
          <w:rFonts w:ascii="Arial" w:hAnsi="Arial" w:cs="Arial"/>
        </w:rPr>
        <w:t xml:space="preserve"> placements</w:t>
      </w:r>
      <w:r w:rsidRPr="00D55431">
        <w:rPr>
          <w:rFonts w:ascii="Arial" w:hAnsi="Arial" w:cs="Arial"/>
        </w:rPr>
        <w:t xml:space="preserve">. </w:t>
      </w:r>
      <w:r w:rsidR="005B5E02">
        <w:rPr>
          <w:rFonts w:ascii="Arial" w:hAnsi="Arial" w:cs="Arial"/>
        </w:rPr>
        <w:t xml:space="preserve">ELFT do not </w:t>
      </w:r>
      <w:r w:rsidRPr="00D55431">
        <w:rPr>
          <w:rFonts w:ascii="Arial" w:hAnsi="Arial" w:cs="Arial"/>
        </w:rPr>
        <w:t xml:space="preserve">accept mileage claims to/from </w:t>
      </w:r>
      <w:r w:rsidR="005B5E02">
        <w:rPr>
          <w:rFonts w:ascii="Arial" w:hAnsi="Arial" w:cs="Arial"/>
        </w:rPr>
        <w:t>the training provider or overnight stays</w:t>
      </w:r>
      <w:r w:rsidR="00AC7E9E">
        <w:rPr>
          <w:rFonts w:ascii="Arial" w:hAnsi="Arial" w:cs="Arial"/>
        </w:rPr>
        <w:t>, unless agreed</w:t>
      </w:r>
      <w:r w:rsidR="0032322A">
        <w:rPr>
          <w:rFonts w:ascii="Arial" w:hAnsi="Arial" w:cs="Arial"/>
        </w:rPr>
        <w:t xml:space="preserve"> at pre-employment</w:t>
      </w:r>
      <w:r w:rsidR="00AC7E9E">
        <w:rPr>
          <w:rFonts w:ascii="Arial" w:hAnsi="Arial" w:cs="Arial"/>
        </w:rPr>
        <w:t xml:space="preserve"> stage</w:t>
      </w:r>
      <w:r w:rsidRPr="00D55431">
        <w:rPr>
          <w:rFonts w:ascii="Arial" w:hAnsi="Arial" w:cs="Arial"/>
        </w:rPr>
        <w:t>.</w:t>
      </w:r>
      <w:r w:rsidR="00AC7E9E">
        <w:rPr>
          <w:rFonts w:ascii="Arial" w:hAnsi="Arial" w:cs="Arial"/>
        </w:rPr>
        <w:t xml:space="preserve"> Any expenses claimed will </w:t>
      </w:r>
      <w:r w:rsidR="0032322A">
        <w:rPr>
          <w:rFonts w:ascii="Arial" w:hAnsi="Arial" w:cs="Arial"/>
        </w:rPr>
        <w:t>come</w:t>
      </w:r>
      <w:r w:rsidR="00AC7E9E">
        <w:rPr>
          <w:rFonts w:ascii="Arial" w:hAnsi="Arial" w:cs="Arial"/>
        </w:rPr>
        <w:t xml:space="preserve"> from the department</w:t>
      </w:r>
      <w:r w:rsidR="0032322A">
        <w:rPr>
          <w:rFonts w:ascii="Arial" w:hAnsi="Arial" w:cs="Arial"/>
        </w:rPr>
        <w:t>’</w:t>
      </w:r>
      <w:r w:rsidR="00AC7E9E">
        <w:rPr>
          <w:rFonts w:ascii="Arial" w:hAnsi="Arial" w:cs="Arial"/>
        </w:rPr>
        <w:t>s budget.</w:t>
      </w:r>
      <w:r w:rsidRPr="00D55431">
        <w:rPr>
          <w:rFonts w:ascii="Arial" w:hAnsi="Arial" w:cs="Arial"/>
        </w:rPr>
        <w:t xml:space="preserve">  </w:t>
      </w:r>
    </w:p>
    <w:p w14:paraId="1BECD02D" w14:textId="0C2FBBF4" w:rsidR="009556DA" w:rsidRPr="00735BB1" w:rsidRDefault="009556DA" w:rsidP="00735BB1">
      <w:pPr>
        <w:pStyle w:val="ListParagraph"/>
        <w:numPr>
          <w:ilvl w:val="2"/>
          <w:numId w:val="26"/>
        </w:numPr>
        <w:rPr>
          <w:rFonts w:ascii="Arial" w:hAnsi="Arial" w:cs="Arial"/>
        </w:rPr>
      </w:pPr>
      <w:r w:rsidRPr="009556DA">
        <w:rPr>
          <w:rFonts w:ascii="Arial" w:hAnsi="Arial" w:cs="Arial"/>
        </w:rPr>
        <w:t>Maintain own workload seeking support from line manager</w:t>
      </w:r>
      <w:r w:rsidR="00AB37B5">
        <w:rPr>
          <w:rFonts w:ascii="Arial" w:hAnsi="Arial" w:cs="Arial"/>
        </w:rPr>
        <w:t>/</w:t>
      </w:r>
      <w:r w:rsidRPr="009556DA">
        <w:rPr>
          <w:rFonts w:ascii="Arial" w:hAnsi="Arial" w:cs="Arial"/>
        </w:rPr>
        <w:t>mentor and tutor</w:t>
      </w:r>
      <w:r w:rsidR="000F5F79">
        <w:rPr>
          <w:rFonts w:ascii="Arial" w:hAnsi="Arial" w:cs="Arial"/>
        </w:rPr>
        <w:t>,</w:t>
      </w:r>
      <w:r w:rsidRPr="009556DA">
        <w:rPr>
          <w:rFonts w:ascii="Arial" w:hAnsi="Arial" w:cs="Arial"/>
        </w:rPr>
        <w:t xml:space="preserve"> when needed.</w:t>
      </w:r>
      <w:r w:rsidR="00735BB1" w:rsidRPr="009556DA" w:rsidDel="00735BB1">
        <w:rPr>
          <w:rFonts w:ascii="Arial" w:hAnsi="Arial" w:cs="Arial"/>
        </w:rPr>
        <w:t xml:space="preserve"> </w:t>
      </w:r>
    </w:p>
    <w:p w14:paraId="6A912592" w14:textId="29E25AF0" w:rsidR="00FF4129" w:rsidRDefault="007F3E92" w:rsidP="00FF4129">
      <w:pPr>
        <w:pStyle w:val="ListParagraph"/>
        <w:numPr>
          <w:ilvl w:val="2"/>
          <w:numId w:val="26"/>
        </w:numPr>
        <w:rPr>
          <w:rFonts w:ascii="Arial" w:hAnsi="Arial" w:cs="Arial"/>
        </w:rPr>
      </w:pPr>
      <w:r>
        <w:rPr>
          <w:rFonts w:ascii="Arial" w:hAnsi="Arial" w:cs="Arial"/>
        </w:rPr>
        <w:t>M</w:t>
      </w:r>
      <w:r w:rsidR="009556DA" w:rsidRPr="009556DA">
        <w:rPr>
          <w:rFonts w:ascii="Arial" w:hAnsi="Arial" w:cs="Arial"/>
        </w:rPr>
        <w:t xml:space="preserve">eet the assessment or examination requirements at the agreed level set out in the training </w:t>
      </w:r>
      <w:r>
        <w:rPr>
          <w:rFonts w:ascii="Arial" w:hAnsi="Arial" w:cs="Arial"/>
        </w:rPr>
        <w:t>plan.</w:t>
      </w:r>
    </w:p>
    <w:p w14:paraId="091175E7" w14:textId="0BD1A6DF" w:rsidR="00FF4129" w:rsidRPr="00FF4129" w:rsidRDefault="00FF4129" w:rsidP="00FF4129">
      <w:pPr>
        <w:pStyle w:val="ListParagraph"/>
        <w:numPr>
          <w:ilvl w:val="2"/>
          <w:numId w:val="26"/>
        </w:numPr>
        <w:rPr>
          <w:rFonts w:ascii="Arial" w:hAnsi="Arial" w:cs="Arial"/>
        </w:rPr>
      </w:pPr>
      <w:r w:rsidRPr="00FF4129">
        <w:rPr>
          <w:rFonts w:ascii="Arial" w:hAnsi="Arial" w:cs="Arial"/>
        </w:rPr>
        <w:t xml:space="preserve">Maintain dialogue between </w:t>
      </w:r>
      <w:r>
        <w:rPr>
          <w:rFonts w:ascii="Arial" w:hAnsi="Arial" w:cs="Arial"/>
        </w:rPr>
        <w:t>the</w:t>
      </w:r>
      <w:r w:rsidRPr="00FF4129">
        <w:rPr>
          <w:rFonts w:ascii="Arial" w:hAnsi="Arial" w:cs="Arial"/>
        </w:rPr>
        <w:t xml:space="preserve"> line manager, tutor and Apprenticeship team and raise issues as early as possible. Inform the Apprenticeship team and seek appropriate advice if unable to complete any of the academic or work-based components of their programme, or </w:t>
      </w:r>
      <w:r w:rsidR="000F5F79">
        <w:rPr>
          <w:rFonts w:ascii="Arial" w:hAnsi="Arial" w:cs="Arial"/>
        </w:rPr>
        <w:t>require</w:t>
      </w:r>
      <w:r w:rsidRPr="00FF4129">
        <w:rPr>
          <w:rFonts w:ascii="Arial" w:hAnsi="Arial" w:cs="Arial"/>
        </w:rPr>
        <w:t xml:space="preserve"> a Break in Learning. </w:t>
      </w:r>
    </w:p>
    <w:p w14:paraId="45E3B2CB" w14:textId="427D81A5" w:rsidR="00735BB1" w:rsidRDefault="00735BB1" w:rsidP="009556DA">
      <w:pPr>
        <w:pStyle w:val="ListParagraph"/>
        <w:numPr>
          <w:ilvl w:val="2"/>
          <w:numId w:val="26"/>
        </w:numPr>
        <w:rPr>
          <w:rFonts w:ascii="Arial" w:hAnsi="Arial" w:cs="Arial"/>
        </w:rPr>
      </w:pPr>
      <w:r>
        <w:rPr>
          <w:rFonts w:ascii="Arial" w:hAnsi="Arial" w:cs="Arial"/>
        </w:rPr>
        <w:t xml:space="preserve">Do not </w:t>
      </w:r>
      <w:r w:rsidRPr="00735BB1">
        <w:rPr>
          <w:rFonts w:ascii="Arial" w:hAnsi="Arial" w:cs="Arial"/>
        </w:rPr>
        <w:t>accept B</w:t>
      </w:r>
      <w:r>
        <w:rPr>
          <w:rFonts w:ascii="Arial" w:hAnsi="Arial" w:cs="Arial"/>
        </w:rPr>
        <w:t xml:space="preserve">ank shifts, unless they are for your contracted role in the </w:t>
      </w:r>
      <w:r w:rsidRPr="00735BB1">
        <w:rPr>
          <w:rFonts w:ascii="Arial" w:hAnsi="Arial" w:cs="Arial"/>
        </w:rPr>
        <w:t>department</w:t>
      </w:r>
      <w:r>
        <w:rPr>
          <w:rFonts w:ascii="Arial" w:hAnsi="Arial" w:cs="Arial"/>
        </w:rPr>
        <w:t xml:space="preserve"> you work in,</w:t>
      </w:r>
      <w:r w:rsidRPr="00735BB1">
        <w:rPr>
          <w:rFonts w:ascii="Arial" w:hAnsi="Arial" w:cs="Arial"/>
        </w:rPr>
        <w:t xml:space="preserve"> or a </w:t>
      </w:r>
      <w:r>
        <w:rPr>
          <w:rFonts w:ascii="Arial" w:hAnsi="Arial" w:cs="Arial"/>
        </w:rPr>
        <w:t>role you are already competent to work in.</w:t>
      </w:r>
    </w:p>
    <w:p w14:paraId="7225B29B" w14:textId="6BC781FA" w:rsidR="00966095" w:rsidRDefault="00E447E2" w:rsidP="009556DA">
      <w:pPr>
        <w:pStyle w:val="ListParagraph"/>
        <w:numPr>
          <w:ilvl w:val="2"/>
          <w:numId w:val="26"/>
        </w:numPr>
        <w:rPr>
          <w:rFonts w:ascii="Arial" w:hAnsi="Arial" w:cs="Arial"/>
        </w:rPr>
      </w:pPr>
      <w:r>
        <w:rPr>
          <w:rFonts w:ascii="Arial" w:hAnsi="Arial" w:cs="Arial"/>
        </w:rPr>
        <w:t>Continue with the apprenticeship qualification if applying for, and accepting, a substantive post</w:t>
      </w:r>
      <w:r w:rsidR="00AB37B5">
        <w:rPr>
          <w:rFonts w:ascii="Arial" w:hAnsi="Arial" w:cs="Arial"/>
        </w:rPr>
        <w:t xml:space="preserve"> prior to completion</w:t>
      </w:r>
      <w:r>
        <w:rPr>
          <w:rFonts w:ascii="Arial" w:hAnsi="Arial" w:cs="Arial"/>
        </w:rPr>
        <w:t>. If the role is outside of the current team, inform the hiring manager and gain approval to continue before applying for the post.</w:t>
      </w:r>
    </w:p>
    <w:p w14:paraId="06FA0402" w14:textId="79D0DD56" w:rsidR="00735BB1" w:rsidRDefault="00735BB1" w:rsidP="009556DA">
      <w:pPr>
        <w:pStyle w:val="ListParagraph"/>
        <w:numPr>
          <w:ilvl w:val="2"/>
          <w:numId w:val="26"/>
        </w:numPr>
        <w:rPr>
          <w:rFonts w:ascii="Arial" w:hAnsi="Arial" w:cs="Arial"/>
        </w:rPr>
      </w:pPr>
      <w:r>
        <w:rPr>
          <w:rFonts w:ascii="Arial" w:hAnsi="Arial" w:cs="Arial"/>
        </w:rPr>
        <w:t xml:space="preserve">Inform the apprenticeship team if you are leaving ELFT and need to withdraw or transfer your apprenticeship. </w:t>
      </w:r>
    </w:p>
    <w:p w14:paraId="0FCC5647" w14:textId="159BF163" w:rsidR="00AB37B5" w:rsidRDefault="00AB37B5" w:rsidP="009556DA">
      <w:pPr>
        <w:pStyle w:val="ListParagraph"/>
        <w:numPr>
          <w:ilvl w:val="2"/>
          <w:numId w:val="26"/>
        </w:numPr>
        <w:rPr>
          <w:rFonts w:ascii="Arial" w:hAnsi="Arial" w:cs="Arial"/>
        </w:rPr>
      </w:pPr>
      <w:r>
        <w:rPr>
          <w:rFonts w:ascii="Arial" w:hAnsi="Arial" w:cs="Arial"/>
        </w:rPr>
        <w:t>Complete the apprenticeship exit interview at the end of your apprenticeship.</w:t>
      </w:r>
    </w:p>
    <w:p w14:paraId="1A880F2D" w14:textId="676274E5" w:rsidR="00765386" w:rsidRPr="00765386" w:rsidRDefault="00765386" w:rsidP="00765386">
      <w:pPr>
        <w:pStyle w:val="ListParagraph"/>
        <w:numPr>
          <w:ilvl w:val="2"/>
          <w:numId w:val="26"/>
        </w:numPr>
        <w:rPr>
          <w:rFonts w:ascii="Arial" w:hAnsi="Arial" w:cs="Arial"/>
        </w:rPr>
      </w:pPr>
      <w:r>
        <w:rPr>
          <w:rFonts w:ascii="Arial" w:hAnsi="Arial" w:cs="Arial"/>
        </w:rPr>
        <w:t xml:space="preserve">Agree and adhere to the </w:t>
      </w:r>
      <w:proofErr w:type="spellStart"/>
      <w:r>
        <w:rPr>
          <w:rFonts w:ascii="Arial" w:hAnsi="Arial" w:cs="Arial"/>
        </w:rPr>
        <w:t>Responsbility</w:t>
      </w:r>
      <w:proofErr w:type="spellEnd"/>
      <w:r>
        <w:rPr>
          <w:rFonts w:ascii="Arial" w:hAnsi="Arial" w:cs="Arial"/>
        </w:rPr>
        <w:t xml:space="preserve"> Matrix. See Appendix 4.</w:t>
      </w:r>
    </w:p>
    <w:p w14:paraId="73F8116C" w14:textId="7CE82D7B" w:rsidR="009556DA" w:rsidRDefault="00E447E2" w:rsidP="003B0F83">
      <w:pPr>
        <w:pStyle w:val="ListParagraph"/>
        <w:ind w:left="1474"/>
        <w:rPr>
          <w:rFonts w:ascii="Arial" w:hAnsi="Arial" w:cs="Arial"/>
        </w:rPr>
      </w:pPr>
      <w:r>
        <w:rPr>
          <w:rFonts w:ascii="Arial" w:hAnsi="Arial" w:cs="Arial"/>
        </w:rPr>
        <w:t xml:space="preserve"> </w:t>
      </w:r>
    </w:p>
    <w:p w14:paraId="25D16397" w14:textId="0F452D8F" w:rsidR="00E447E2" w:rsidRPr="00005E82" w:rsidRDefault="00966095" w:rsidP="00005E82">
      <w:pPr>
        <w:pStyle w:val="Heading2"/>
        <w:numPr>
          <w:ilvl w:val="1"/>
          <w:numId w:val="26"/>
        </w:numPr>
        <w:rPr>
          <w:rFonts w:ascii="Arial" w:hAnsi="Arial" w:cs="Arial"/>
          <w:b w:val="0"/>
        </w:rPr>
      </w:pPr>
      <w:bookmarkStart w:id="9" w:name="_Toc151036906"/>
      <w:r w:rsidRPr="00005E82">
        <w:rPr>
          <w:rFonts w:ascii="Arial" w:hAnsi="Arial" w:cs="Arial"/>
          <w:b w:val="0"/>
        </w:rPr>
        <w:t>Professional Lead responsibilities:</w:t>
      </w:r>
      <w:bookmarkEnd w:id="9"/>
    </w:p>
    <w:p w14:paraId="787F7297" w14:textId="7B034BC5" w:rsidR="00AB37B5" w:rsidRDefault="00BF6D65" w:rsidP="00AB37B5">
      <w:pPr>
        <w:pStyle w:val="ListParagraph"/>
        <w:numPr>
          <w:ilvl w:val="2"/>
          <w:numId w:val="26"/>
        </w:numPr>
        <w:rPr>
          <w:rFonts w:ascii="Arial" w:hAnsi="Arial" w:cs="Arial"/>
        </w:rPr>
      </w:pPr>
      <w:r>
        <w:rPr>
          <w:rFonts w:ascii="Arial" w:hAnsi="Arial" w:cs="Arial"/>
        </w:rPr>
        <w:t>Directly r</w:t>
      </w:r>
      <w:r w:rsidR="00AB37B5">
        <w:rPr>
          <w:rFonts w:ascii="Arial" w:hAnsi="Arial" w:cs="Arial"/>
        </w:rPr>
        <w:t>equest</w:t>
      </w:r>
      <w:r>
        <w:rPr>
          <w:rFonts w:ascii="Arial" w:hAnsi="Arial" w:cs="Arial"/>
        </w:rPr>
        <w:t>, or advise Service Leads to request,</w:t>
      </w:r>
      <w:r w:rsidR="00AB37B5">
        <w:rPr>
          <w:rFonts w:ascii="Arial" w:hAnsi="Arial" w:cs="Arial"/>
        </w:rPr>
        <w:t xml:space="preserve"> levy funding approval from the apprentices</w:t>
      </w:r>
      <w:r w:rsidR="000F5F79">
        <w:rPr>
          <w:rFonts w:ascii="Arial" w:hAnsi="Arial" w:cs="Arial"/>
        </w:rPr>
        <w:t>hip team before starting any</w:t>
      </w:r>
      <w:r w:rsidR="00AB37B5">
        <w:rPr>
          <w:rFonts w:ascii="Arial" w:hAnsi="Arial" w:cs="Arial"/>
        </w:rPr>
        <w:t xml:space="preserve"> apprenticeship recruitment, adhering to the recruitment p</w:t>
      </w:r>
      <w:r w:rsidR="000F5F79">
        <w:rPr>
          <w:rFonts w:ascii="Arial" w:hAnsi="Arial" w:cs="Arial"/>
        </w:rPr>
        <w:t>rocess map. See Appendix 1</w:t>
      </w:r>
      <w:r w:rsidR="00AB37B5">
        <w:rPr>
          <w:rFonts w:ascii="Arial" w:hAnsi="Arial" w:cs="Arial"/>
        </w:rPr>
        <w:t>.</w:t>
      </w:r>
    </w:p>
    <w:p w14:paraId="6BF17E8B" w14:textId="0CE66EA9" w:rsidR="00966095" w:rsidRDefault="00966095" w:rsidP="00AB37B5">
      <w:pPr>
        <w:pStyle w:val="ListParagraph"/>
        <w:numPr>
          <w:ilvl w:val="2"/>
          <w:numId w:val="26"/>
        </w:numPr>
        <w:rPr>
          <w:rFonts w:ascii="Arial" w:hAnsi="Arial" w:cs="Arial"/>
        </w:rPr>
      </w:pPr>
      <w:r>
        <w:rPr>
          <w:rFonts w:ascii="Arial" w:hAnsi="Arial" w:cs="Arial"/>
        </w:rPr>
        <w:t xml:space="preserve">Ensure that </w:t>
      </w:r>
      <w:r w:rsidR="000F5F79">
        <w:rPr>
          <w:rFonts w:ascii="Arial" w:hAnsi="Arial" w:cs="Arial"/>
        </w:rPr>
        <w:t xml:space="preserve">the </w:t>
      </w:r>
      <w:r>
        <w:rPr>
          <w:rFonts w:ascii="Arial" w:hAnsi="Arial" w:cs="Arial"/>
        </w:rPr>
        <w:t>selected training providers are approved and feature on the Salisbury NHS Framework.</w:t>
      </w:r>
    </w:p>
    <w:p w14:paraId="29898EFF" w14:textId="6A264C8A" w:rsidR="00966095" w:rsidRDefault="00966095" w:rsidP="00966095">
      <w:pPr>
        <w:pStyle w:val="ListParagraph"/>
        <w:numPr>
          <w:ilvl w:val="2"/>
          <w:numId w:val="26"/>
        </w:numPr>
        <w:rPr>
          <w:rFonts w:ascii="Arial" w:hAnsi="Arial" w:cs="Arial"/>
        </w:rPr>
      </w:pPr>
      <w:r>
        <w:rPr>
          <w:rFonts w:ascii="Arial" w:hAnsi="Arial" w:cs="Arial"/>
        </w:rPr>
        <w:t xml:space="preserve">Inform the apprenticeship team of any new training providers to enable the correct procurement process, prior to </w:t>
      </w:r>
      <w:r w:rsidR="00AB37B5">
        <w:rPr>
          <w:rFonts w:ascii="Arial" w:hAnsi="Arial" w:cs="Arial"/>
        </w:rPr>
        <w:t>recruitment</w:t>
      </w:r>
      <w:r>
        <w:rPr>
          <w:rFonts w:ascii="Arial" w:hAnsi="Arial" w:cs="Arial"/>
        </w:rPr>
        <w:t>.</w:t>
      </w:r>
    </w:p>
    <w:p w14:paraId="0452CCAB" w14:textId="7D9948D1" w:rsidR="00966095" w:rsidRDefault="00966095" w:rsidP="00966095">
      <w:pPr>
        <w:pStyle w:val="ListParagraph"/>
        <w:numPr>
          <w:ilvl w:val="2"/>
          <w:numId w:val="26"/>
        </w:numPr>
        <w:rPr>
          <w:rFonts w:ascii="Arial" w:hAnsi="Arial" w:cs="Arial"/>
        </w:rPr>
      </w:pPr>
      <w:r>
        <w:rPr>
          <w:rFonts w:ascii="Arial" w:hAnsi="Arial" w:cs="Arial"/>
        </w:rPr>
        <w:t xml:space="preserve">Remain up to date with the </w:t>
      </w:r>
      <w:hyperlink r:id="rId16" w:anchor="to-2024-rules" w:history="1">
        <w:r w:rsidRPr="000F5F79">
          <w:rPr>
            <w:rStyle w:val="Hyperlink"/>
            <w:rFonts w:ascii="Arial" w:hAnsi="Arial" w:cs="Arial"/>
          </w:rPr>
          <w:t>ESFA funding rules</w:t>
        </w:r>
      </w:hyperlink>
      <w:r>
        <w:rPr>
          <w:rFonts w:ascii="Arial" w:hAnsi="Arial" w:cs="Arial"/>
        </w:rPr>
        <w:t xml:space="preserve"> and inform the apprenticeship team of any changes in circumstances for learners </w:t>
      </w:r>
      <w:proofErr w:type="spellStart"/>
      <w:r>
        <w:rPr>
          <w:rFonts w:ascii="Arial" w:hAnsi="Arial" w:cs="Arial"/>
        </w:rPr>
        <w:t>eg</w:t>
      </w:r>
      <w:proofErr w:type="spellEnd"/>
      <w:r>
        <w:rPr>
          <w:rFonts w:ascii="Arial" w:hAnsi="Arial" w:cs="Arial"/>
        </w:rPr>
        <w:t>. Break in Learning.</w:t>
      </w:r>
    </w:p>
    <w:p w14:paraId="6D2705AD" w14:textId="75850785" w:rsidR="00966095" w:rsidRDefault="00966095" w:rsidP="00966095">
      <w:pPr>
        <w:pStyle w:val="ListParagraph"/>
        <w:numPr>
          <w:ilvl w:val="2"/>
          <w:numId w:val="26"/>
        </w:numPr>
        <w:rPr>
          <w:rFonts w:ascii="Arial" w:hAnsi="Arial" w:cs="Arial"/>
        </w:rPr>
      </w:pPr>
      <w:r>
        <w:rPr>
          <w:rFonts w:ascii="Arial" w:hAnsi="Arial" w:cs="Arial"/>
        </w:rPr>
        <w:t xml:space="preserve">Agree and adhere to the </w:t>
      </w:r>
      <w:proofErr w:type="spellStart"/>
      <w:r>
        <w:rPr>
          <w:rFonts w:ascii="Arial" w:hAnsi="Arial" w:cs="Arial"/>
        </w:rPr>
        <w:t>Resp</w:t>
      </w:r>
      <w:bookmarkStart w:id="10" w:name="_GoBack"/>
      <w:bookmarkEnd w:id="10"/>
      <w:r>
        <w:rPr>
          <w:rFonts w:ascii="Arial" w:hAnsi="Arial" w:cs="Arial"/>
        </w:rPr>
        <w:t>onsbil</w:t>
      </w:r>
      <w:r w:rsidR="005021BB">
        <w:rPr>
          <w:rFonts w:ascii="Arial" w:hAnsi="Arial" w:cs="Arial"/>
        </w:rPr>
        <w:t>ity</w:t>
      </w:r>
      <w:proofErr w:type="spellEnd"/>
      <w:r w:rsidR="005021BB">
        <w:rPr>
          <w:rFonts w:ascii="Arial" w:hAnsi="Arial" w:cs="Arial"/>
        </w:rPr>
        <w:t xml:space="preserve"> Matrix. See A</w:t>
      </w:r>
      <w:r w:rsidR="005D4D85">
        <w:rPr>
          <w:rFonts w:ascii="Arial" w:hAnsi="Arial" w:cs="Arial"/>
        </w:rPr>
        <w:t>ppendix 4</w:t>
      </w:r>
      <w:r>
        <w:rPr>
          <w:rFonts w:ascii="Arial" w:hAnsi="Arial" w:cs="Arial"/>
        </w:rPr>
        <w:t>.</w:t>
      </w:r>
    </w:p>
    <w:p w14:paraId="4BF6135F" w14:textId="77777777" w:rsidR="009556DA" w:rsidRPr="009556DA" w:rsidRDefault="009556DA" w:rsidP="009556DA">
      <w:pPr>
        <w:pStyle w:val="ListParagraph"/>
        <w:ind w:left="1247"/>
        <w:rPr>
          <w:rFonts w:ascii="Arial" w:hAnsi="Arial" w:cs="Arial"/>
        </w:rPr>
      </w:pPr>
    </w:p>
    <w:p w14:paraId="00B7A129" w14:textId="79CA354F" w:rsidR="009556DA" w:rsidRPr="009C4050" w:rsidRDefault="009556DA" w:rsidP="009C4050">
      <w:pPr>
        <w:pStyle w:val="Heading2"/>
        <w:numPr>
          <w:ilvl w:val="1"/>
          <w:numId w:val="26"/>
        </w:numPr>
        <w:rPr>
          <w:rFonts w:ascii="Arial" w:hAnsi="Arial" w:cs="Arial"/>
          <w:b w:val="0"/>
        </w:rPr>
      </w:pPr>
      <w:bookmarkStart w:id="11" w:name="_Toc151036907"/>
      <w:r w:rsidRPr="009C4050">
        <w:rPr>
          <w:rFonts w:ascii="Arial" w:hAnsi="Arial" w:cs="Arial"/>
          <w:b w:val="0"/>
        </w:rPr>
        <w:t>Training Provider</w:t>
      </w:r>
      <w:r w:rsidR="00966095">
        <w:rPr>
          <w:rFonts w:ascii="Arial" w:hAnsi="Arial" w:cs="Arial"/>
          <w:b w:val="0"/>
        </w:rPr>
        <w:t xml:space="preserve"> responsibilities</w:t>
      </w:r>
      <w:r w:rsidRPr="009C4050">
        <w:rPr>
          <w:rFonts w:ascii="Arial" w:hAnsi="Arial" w:cs="Arial"/>
          <w:b w:val="0"/>
        </w:rPr>
        <w:t>:</w:t>
      </w:r>
      <w:bookmarkEnd w:id="11"/>
    </w:p>
    <w:p w14:paraId="4B3FCFAB" w14:textId="29E6421D" w:rsidR="009556DA" w:rsidRPr="009556DA" w:rsidRDefault="009556DA" w:rsidP="009556DA">
      <w:pPr>
        <w:pStyle w:val="ListParagraph"/>
        <w:numPr>
          <w:ilvl w:val="2"/>
          <w:numId w:val="26"/>
        </w:numPr>
        <w:rPr>
          <w:rFonts w:ascii="Arial" w:hAnsi="Arial" w:cs="Arial"/>
        </w:rPr>
      </w:pPr>
      <w:r>
        <w:rPr>
          <w:rFonts w:ascii="Arial" w:hAnsi="Arial" w:cs="Arial"/>
        </w:rPr>
        <w:t>D</w:t>
      </w:r>
      <w:r w:rsidRPr="009556DA">
        <w:rPr>
          <w:rFonts w:ascii="Arial" w:hAnsi="Arial" w:cs="Arial"/>
        </w:rPr>
        <w:t>eliver the academic element of the apprenticeship</w:t>
      </w:r>
      <w:r w:rsidR="000F5F79">
        <w:rPr>
          <w:rFonts w:ascii="Arial" w:hAnsi="Arial" w:cs="Arial"/>
        </w:rPr>
        <w:t>.</w:t>
      </w:r>
      <w:r w:rsidRPr="009556DA">
        <w:rPr>
          <w:rFonts w:ascii="Arial" w:hAnsi="Arial" w:cs="Arial"/>
        </w:rPr>
        <w:t xml:space="preserve"> </w:t>
      </w:r>
    </w:p>
    <w:p w14:paraId="2A07FCCC" w14:textId="38A80AF3" w:rsidR="009556DA" w:rsidRPr="009556DA" w:rsidRDefault="009556DA" w:rsidP="009556DA">
      <w:pPr>
        <w:pStyle w:val="ListParagraph"/>
        <w:numPr>
          <w:ilvl w:val="2"/>
          <w:numId w:val="26"/>
        </w:numPr>
        <w:rPr>
          <w:rFonts w:ascii="Arial" w:hAnsi="Arial" w:cs="Arial"/>
        </w:rPr>
      </w:pPr>
      <w:r w:rsidRPr="009556DA">
        <w:rPr>
          <w:rFonts w:ascii="Arial" w:hAnsi="Arial" w:cs="Arial"/>
        </w:rPr>
        <w:t xml:space="preserve">Provide all information and support </w:t>
      </w:r>
      <w:r w:rsidR="000F5F79">
        <w:rPr>
          <w:rFonts w:ascii="Arial" w:hAnsi="Arial" w:cs="Arial"/>
        </w:rPr>
        <w:t>for the</w:t>
      </w:r>
      <w:r w:rsidRPr="009556DA">
        <w:rPr>
          <w:rFonts w:ascii="Arial" w:hAnsi="Arial" w:cs="Arial"/>
        </w:rPr>
        <w:t xml:space="preserve"> apprenticeship programmes </w:t>
      </w:r>
      <w:r w:rsidR="00F72FF9">
        <w:rPr>
          <w:rFonts w:ascii="Arial" w:hAnsi="Arial" w:cs="Arial"/>
        </w:rPr>
        <w:t>that</w:t>
      </w:r>
      <w:r w:rsidRPr="009556DA">
        <w:rPr>
          <w:rFonts w:ascii="Arial" w:hAnsi="Arial" w:cs="Arial"/>
        </w:rPr>
        <w:t xml:space="preserve"> they have been contracted</w:t>
      </w:r>
      <w:r w:rsidR="000F5F79">
        <w:rPr>
          <w:rFonts w:ascii="Arial" w:hAnsi="Arial" w:cs="Arial"/>
        </w:rPr>
        <w:t>.</w:t>
      </w:r>
    </w:p>
    <w:p w14:paraId="1F76E600" w14:textId="6BF43A24" w:rsidR="009556DA" w:rsidRPr="009556DA" w:rsidRDefault="009556DA" w:rsidP="009556DA">
      <w:pPr>
        <w:pStyle w:val="ListParagraph"/>
        <w:numPr>
          <w:ilvl w:val="2"/>
          <w:numId w:val="26"/>
        </w:numPr>
        <w:rPr>
          <w:rFonts w:ascii="Arial" w:hAnsi="Arial" w:cs="Arial"/>
        </w:rPr>
      </w:pPr>
      <w:r>
        <w:rPr>
          <w:rFonts w:ascii="Arial" w:hAnsi="Arial" w:cs="Arial"/>
        </w:rPr>
        <w:t>G</w:t>
      </w:r>
      <w:r w:rsidRPr="009556DA">
        <w:rPr>
          <w:rFonts w:ascii="Arial" w:hAnsi="Arial" w:cs="Arial"/>
        </w:rPr>
        <w:t>ive formal feedback to the Trust on an apprentice’s performance and conduct</w:t>
      </w:r>
      <w:r w:rsidR="000F5F79">
        <w:rPr>
          <w:rFonts w:ascii="Arial" w:hAnsi="Arial" w:cs="Arial"/>
        </w:rPr>
        <w:t>.</w:t>
      </w:r>
    </w:p>
    <w:p w14:paraId="65CB9298" w14:textId="35AEA613" w:rsidR="009556DA" w:rsidRPr="009556DA" w:rsidRDefault="00966095" w:rsidP="009556DA">
      <w:pPr>
        <w:pStyle w:val="ListParagraph"/>
        <w:numPr>
          <w:ilvl w:val="2"/>
          <w:numId w:val="26"/>
        </w:numPr>
        <w:rPr>
          <w:rFonts w:ascii="Arial" w:hAnsi="Arial" w:cs="Arial"/>
        </w:rPr>
      </w:pPr>
      <w:r>
        <w:rPr>
          <w:rFonts w:ascii="Arial" w:hAnsi="Arial" w:cs="Arial"/>
        </w:rPr>
        <w:t>Share</w:t>
      </w:r>
      <w:r w:rsidR="009556DA" w:rsidRPr="009556DA">
        <w:rPr>
          <w:rFonts w:ascii="Arial" w:hAnsi="Arial" w:cs="Arial"/>
        </w:rPr>
        <w:t xml:space="preserve"> compliance </w:t>
      </w:r>
      <w:r>
        <w:rPr>
          <w:rFonts w:ascii="Arial" w:hAnsi="Arial" w:cs="Arial"/>
        </w:rPr>
        <w:t xml:space="preserve">data as requested </w:t>
      </w:r>
      <w:r w:rsidR="009556DA" w:rsidRPr="009556DA">
        <w:rPr>
          <w:rFonts w:ascii="Arial" w:hAnsi="Arial" w:cs="Arial"/>
        </w:rPr>
        <w:t>by the Trust</w:t>
      </w:r>
      <w:r w:rsidR="000F5F79">
        <w:rPr>
          <w:rFonts w:ascii="Arial" w:hAnsi="Arial" w:cs="Arial"/>
        </w:rPr>
        <w:t>.</w:t>
      </w:r>
    </w:p>
    <w:p w14:paraId="629C84AF" w14:textId="338C36B1" w:rsidR="009556DA" w:rsidRPr="009556DA" w:rsidRDefault="009556DA" w:rsidP="009556DA">
      <w:pPr>
        <w:pStyle w:val="ListParagraph"/>
        <w:numPr>
          <w:ilvl w:val="2"/>
          <w:numId w:val="26"/>
        </w:numPr>
        <w:rPr>
          <w:rFonts w:ascii="Arial" w:hAnsi="Arial" w:cs="Arial"/>
        </w:rPr>
      </w:pPr>
      <w:r>
        <w:rPr>
          <w:rFonts w:ascii="Arial" w:hAnsi="Arial" w:cs="Arial"/>
        </w:rPr>
        <w:t>B</w:t>
      </w:r>
      <w:r w:rsidRPr="009556DA">
        <w:rPr>
          <w:rFonts w:ascii="Arial" w:hAnsi="Arial" w:cs="Arial"/>
        </w:rPr>
        <w:t>e involved in the recruitment and selection of suitable apprentices based on the criteria set by the recruiting manager and the Trust’s recruitment department</w:t>
      </w:r>
      <w:r w:rsidR="000F5F79">
        <w:rPr>
          <w:rFonts w:ascii="Arial" w:hAnsi="Arial" w:cs="Arial"/>
        </w:rPr>
        <w:t>.</w:t>
      </w:r>
    </w:p>
    <w:p w14:paraId="7F7FEAC1" w14:textId="00891393" w:rsidR="00947AA6" w:rsidRDefault="009556DA" w:rsidP="009C4050">
      <w:pPr>
        <w:pStyle w:val="ListParagraph"/>
        <w:numPr>
          <w:ilvl w:val="2"/>
          <w:numId w:val="26"/>
        </w:numPr>
        <w:rPr>
          <w:rFonts w:ascii="Arial" w:hAnsi="Arial" w:cs="Arial"/>
        </w:rPr>
      </w:pPr>
      <w:r>
        <w:rPr>
          <w:rFonts w:ascii="Arial" w:hAnsi="Arial" w:cs="Arial"/>
        </w:rPr>
        <w:t>C</w:t>
      </w:r>
      <w:r w:rsidRPr="009556DA">
        <w:rPr>
          <w:rFonts w:ascii="Arial" w:hAnsi="Arial" w:cs="Arial"/>
        </w:rPr>
        <w:t>omply with any contractual and service-level agreements entered into with the Trust</w:t>
      </w:r>
      <w:r w:rsidR="000F5F79">
        <w:rPr>
          <w:rFonts w:ascii="Arial" w:hAnsi="Arial" w:cs="Arial"/>
        </w:rPr>
        <w:t>.</w:t>
      </w:r>
    </w:p>
    <w:p w14:paraId="61930EE8" w14:textId="255BCA63" w:rsidR="00765386" w:rsidRDefault="00765386" w:rsidP="00765386">
      <w:pPr>
        <w:pStyle w:val="ListParagraph"/>
        <w:numPr>
          <w:ilvl w:val="2"/>
          <w:numId w:val="26"/>
        </w:numPr>
        <w:rPr>
          <w:rFonts w:ascii="Arial" w:hAnsi="Arial" w:cs="Arial"/>
        </w:rPr>
      </w:pPr>
      <w:r>
        <w:rPr>
          <w:rFonts w:ascii="Arial" w:hAnsi="Arial" w:cs="Arial"/>
        </w:rPr>
        <w:t xml:space="preserve">Agree and adhere to the </w:t>
      </w:r>
      <w:proofErr w:type="spellStart"/>
      <w:r>
        <w:rPr>
          <w:rFonts w:ascii="Arial" w:hAnsi="Arial" w:cs="Arial"/>
        </w:rPr>
        <w:t>Responsbility</w:t>
      </w:r>
      <w:proofErr w:type="spellEnd"/>
      <w:r>
        <w:rPr>
          <w:rFonts w:ascii="Arial" w:hAnsi="Arial" w:cs="Arial"/>
        </w:rPr>
        <w:t xml:space="preserve"> Matrix. See Appendix 4.</w:t>
      </w:r>
    </w:p>
    <w:p w14:paraId="4D700AD6" w14:textId="77777777" w:rsidR="00E707D3" w:rsidRPr="00765386" w:rsidRDefault="00E707D3" w:rsidP="00E707D3">
      <w:pPr>
        <w:pStyle w:val="ListParagraph"/>
        <w:ind w:left="1474"/>
        <w:rPr>
          <w:rFonts w:ascii="Arial" w:hAnsi="Arial" w:cs="Arial"/>
        </w:rPr>
      </w:pPr>
    </w:p>
    <w:p w14:paraId="512DD4B5" w14:textId="4633414B" w:rsidR="00D92EF2" w:rsidRPr="00947AA6" w:rsidRDefault="00947AA6" w:rsidP="009B70CF">
      <w:pPr>
        <w:pStyle w:val="Heading1"/>
        <w:numPr>
          <w:ilvl w:val="0"/>
          <w:numId w:val="17"/>
        </w:numPr>
      </w:pPr>
      <w:bookmarkStart w:id="12" w:name="_Toc151036908"/>
      <w:r w:rsidRPr="009B70CF">
        <w:rPr>
          <w:rFonts w:ascii="Arial" w:hAnsi="Arial" w:cs="Arial"/>
          <w:sz w:val="22"/>
          <w:szCs w:val="22"/>
        </w:rPr>
        <w:t>Eligibility</w:t>
      </w:r>
      <w:bookmarkEnd w:id="12"/>
    </w:p>
    <w:p w14:paraId="42CCA80C" w14:textId="6753EC38" w:rsidR="00D92EF2" w:rsidRDefault="00EB08A9" w:rsidP="00D92EF2">
      <w:pPr>
        <w:pStyle w:val="ListParagraph"/>
        <w:numPr>
          <w:ilvl w:val="1"/>
          <w:numId w:val="26"/>
        </w:numPr>
        <w:rPr>
          <w:rFonts w:ascii="Arial" w:hAnsi="Arial" w:cs="Arial"/>
        </w:rPr>
      </w:pPr>
      <w:r>
        <w:rPr>
          <w:rFonts w:ascii="Arial" w:hAnsi="Arial" w:cs="Arial"/>
        </w:rPr>
        <w:t>The selected apprenticeship must align to the job role that the</w:t>
      </w:r>
      <w:r w:rsidR="000B37DD">
        <w:rPr>
          <w:rFonts w:ascii="Arial" w:hAnsi="Arial" w:cs="Arial"/>
        </w:rPr>
        <w:t xml:space="preserve"> apprentice is</w:t>
      </w:r>
      <w:r>
        <w:rPr>
          <w:rFonts w:ascii="Arial" w:hAnsi="Arial" w:cs="Arial"/>
        </w:rPr>
        <w:t xml:space="preserve"> employed in</w:t>
      </w:r>
      <w:r w:rsidR="000B37DD">
        <w:rPr>
          <w:rFonts w:ascii="Arial" w:hAnsi="Arial" w:cs="Arial"/>
        </w:rPr>
        <w:t>. This is</w:t>
      </w:r>
      <w:r>
        <w:rPr>
          <w:rFonts w:ascii="Arial" w:hAnsi="Arial" w:cs="Arial"/>
        </w:rPr>
        <w:t xml:space="preserve"> to enable the apprentice to evidence their learning. </w:t>
      </w:r>
    </w:p>
    <w:p w14:paraId="5803BC81" w14:textId="1D436553" w:rsidR="00326ECB" w:rsidRDefault="00326ECB" w:rsidP="00D92EF2">
      <w:pPr>
        <w:pStyle w:val="ListParagraph"/>
        <w:numPr>
          <w:ilvl w:val="1"/>
          <w:numId w:val="26"/>
        </w:numPr>
        <w:rPr>
          <w:rFonts w:ascii="Arial" w:hAnsi="Arial" w:cs="Arial"/>
        </w:rPr>
      </w:pPr>
      <w:r>
        <w:rPr>
          <w:rFonts w:ascii="Arial" w:hAnsi="Arial" w:cs="Arial"/>
        </w:rPr>
        <w:t xml:space="preserve">The </w:t>
      </w:r>
      <w:r w:rsidR="000A7929">
        <w:rPr>
          <w:rFonts w:ascii="Arial" w:hAnsi="Arial" w:cs="Arial"/>
        </w:rPr>
        <w:t>apprentice</w:t>
      </w:r>
      <w:r>
        <w:rPr>
          <w:rFonts w:ascii="Arial" w:hAnsi="Arial" w:cs="Arial"/>
        </w:rPr>
        <w:t xml:space="preserve"> will be working towards, and not already hold, the </w:t>
      </w:r>
      <w:r w:rsidR="00AB37B5">
        <w:rPr>
          <w:rFonts w:ascii="Arial" w:hAnsi="Arial" w:cs="Arial"/>
        </w:rPr>
        <w:t>apprenticeship</w:t>
      </w:r>
      <w:r>
        <w:rPr>
          <w:rFonts w:ascii="Arial" w:hAnsi="Arial" w:cs="Arial"/>
        </w:rPr>
        <w:t xml:space="preserve"> qualification and competencies</w:t>
      </w:r>
      <w:r w:rsidR="00AB37B5">
        <w:rPr>
          <w:rFonts w:ascii="Arial" w:hAnsi="Arial" w:cs="Arial"/>
        </w:rPr>
        <w:t xml:space="preserve"> that will be awarded</w:t>
      </w:r>
      <w:r w:rsidR="003B0F83">
        <w:rPr>
          <w:rFonts w:ascii="Arial" w:hAnsi="Arial" w:cs="Arial"/>
        </w:rPr>
        <w:t>.</w:t>
      </w:r>
      <w:r>
        <w:rPr>
          <w:rFonts w:ascii="Arial" w:hAnsi="Arial" w:cs="Arial"/>
        </w:rPr>
        <w:t xml:space="preserve"> </w:t>
      </w:r>
      <w:r w:rsidR="00E707D3">
        <w:rPr>
          <w:rFonts w:ascii="Arial" w:hAnsi="Arial" w:cs="Arial"/>
        </w:rPr>
        <w:t>T</w:t>
      </w:r>
      <w:r w:rsidR="00942151">
        <w:rPr>
          <w:rFonts w:ascii="Arial" w:hAnsi="Arial" w:cs="Arial"/>
        </w:rPr>
        <w:t>his will be</w:t>
      </w:r>
      <w:r w:rsidR="00E707D3">
        <w:rPr>
          <w:rFonts w:ascii="Arial" w:hAnsi="Arial" w:cs="Arial"/>
        </w:rPr>
        <w:t xml:space="preserve"> assessed by the training provider during</w:t>
      </w:r>
      <w:r w:rsidR="00942151">
        <w:rPr>
          <w:rFonts w:ascii="Arial" w:hAnsi="Arial" w:cs="Arial"/>
        </w:rPr>
        <w:t xml:space="preserve"> enrol</w:t>
      </w:r>
      <w:r w:rsidR="00E707D3">
        <w:rPr>
          <w:rFonts w:ascii="Arial" w:hAnsi="Arial" w:cs="Arial"/>
        </w:rPr>
        <w:t>ment.</w:t>
      </w:r>
    </w:p>
    <w:p w14:paraId="3C4E458A" w14:textId="7187EE82" w:rsidR="00EB08A9" w:rsidRDefault="00EB08A9" w:rsidP="00D92EF2">
      <w:pPr>
        <w:pStyle w:val="ListParagraph"/>
        <w:numPr>
          <w:ilvl w:val="1"/>
          <w:numId w:val="26"/>
        </w:numPr>
        <w:rPr>
          <w:rFonts w:ascii="Arial" w:hAnsi="Arial" w:cs="Arial"/>
        </w:rPr>
      </w:pPr>
      <w:r>
        <w:rPr>
          <w:rFonts w:ascii="Arial" w:hAnsi="Arial" w:cs="Arial"/>
        </w:rPr>
        <w:t xml:space="preserve">The </w:t>
      </w:r>
      <w:r w:rsidR="000A7929">
        <w:rPr>
          <w:rFonts w:ascii="Arial" w:hAnsi="Arial" w:cs="Arial"/>
        </w:rPr>
        <w:t>apprentice</w:t>
      </w:r>
      <w:r>
        <w:rPr>
          <w:rFonts w:ascii="Arial" w:hAnsi="Arial" w:cs="Arial"/>
        </w:rPr>
        <w:t xml:space="preserve"> must be on the ELFT </w:t>
      </w:r>
      <w:r w:rsidR="003B0F83">
        <w:rPr>
          <w:rFonts w:ascii="Arial" w:hAnsi="Arial" w:cs="Arial"/>
        </w:rPr>
        <w:t>PAYE</w:t>
      </w:r>
      <w:r>
        <w:rPr>
          <w:rFonts w:ascii="Arial" w:hAnsi="Arial" w:cs="Arial"/>
        </w:rPr>
        <w:t xml:space="preserve"> scheme</w:t>
      </w:r>
      <w:r w:rsidR="00AB37B5">
        <w:rPr>
          <w:rFonts w:ascii="Arial" w:hAnsi="Arial" w:cs="Arial"/>
        </w:rPr>
        <w:t xml:space="preserve"> for the duration of the apprenticeship.</w:t>
      </w:r>
      <w:r>
        <w:rPr>
          <w:rFonts w:ascii="Arial" w:hAnsi="Arial" w:cs="Arial"/>
        </w:rPr>
        <w:t xml:space="preserve"> For those on a fixed term contract, the contract must cover the length of programme.</w:t>
      </w:r>
      <w:r w:rsidR="000B37DD">
        <w:rPr>
          <w:rFonts w:ascii="Arial" w:hAnsi="Arial" w:cs="Arial"/>
        </w:rPr>
        <w:t xml:space="preserve"> Colleagues on Bank-</w:t>
      </w:r>
      <w:r w:rsidR="00AB37B5">
        <w:rPr>
          <w:rFonts w:ascii="Arial" w:hAnsi="Arial" w:cs="Arial"/>
        </w:rPr>
        <w:t>only are not eligible.</w:t>
      </w:r>
    </w:p>
    <w:p w14:paraId="6B9E1314" w14:textId="5F4BF6D3" w:rsidR="00EB08A9" w:rsidRDefault="00EB08A9" w:rsidP="00D92EF2">
      <w:pPr>
        <w:pStyle w:val="ListParagraph"/>
        <w:numPr>
          <w:ilvl w:val="1"/>
          <w:numId w:val="26"/>
        </w:numPr>
        <w:rPr>
          <w:rFonts w:ascii="Arial" w:hAnsi="Arial" w:cs="Arial"/>
        </w:rPr>
      </w:pPr>
      <w:r>
        <w:rPr>
          <w:rFonts w:ascii="Arial" w:hAnsi="Arial" w:cs="Arial"/>
        </w:rPr>
        <w:t xml:space="preserve">The </w:t>
      </w:r>
      <w:r w:rsidR="000A7929">
        <w:rPr>
          <w:rFonts w:ascii="Arial" w:hAnsi="Arial" w:cs="Arial"/>
        </w:rPr>
        <w:t>apprentice</w:t>
      </w:r>
      <w:r>
        <w:rPr>
          <w:rFonts w:ascii="Arial" w:hAnsi="Arial" w:cs="Arial"/>
        </w:rPr>
        <w:t xml:space="preserve"> must work a minimum of 30 hours per week.</w:t>
      </w:r>
    </w:p>
    <w:p w14:paraId="1B9EA024" w14:textId="32BA4820" w:rsidR="009B70CF" w:rsidRPr="000A7929" w:rsidRDefault="003B0F83" w:rsidP="009B70CF">
      <w:pPr>
        <w:pStyle w:val="ListParagraph"/>
        <w:numPr>
          <w:ilvl w:val="1"/>
          <w:numId w:val="26"/>
        </w:numPr>
      </w:pPr>
      <w:r>
        <w:rPr>
          <w:rFonts w:ascii="Arial" w:hAnsi="Arial" w:cs="Arial"/>
        </w:rPr>
        <w:t xml:space="preserve">The </w:t>
      </w:r>
      <w:r w:rsidR="000A7929" w:rsidRPr="000A7929">
        <w:rPr>
          <w:rFonts w:ascii="Arial" w:hAnsi="Arial" w:cs="Arial"/>
        </w:rPr>
        <w:t>apprentice</w:t>
      </w:r>
      <w:r w:rsidRPr="000A7929">
        <w:rPr>
          <w:rFonts w:ascii="Arial" w:hAnsi="Arial" w:cs="Arial"/>
        </w:rPr>
        <w:t xml:space="preserve"> must meet the apprenticeship entry requirements and hold relevant </w:t>
      </w:r>
      <w:r w:rsidR="00AB37B5" w:rsidRPr="000A7929">
        <w:rPr>
          <w:rFonts w:ascii="Arial" w:hAnsi="Arial" w:cs="Arial"/>
        </w:rPr>
        <w:t xml:space="preserve">pre-requisite </w:t>
      </w:r>
      <w:r w:rsidRPr="000A7929">
        <w:rPr>
          <w:rFonts w:ascii="Arial" w:hAnsi="Arial" w:cs="Arial"/>
        </w:rPr>
        <w:t>qualificat</w:t>
      </w:r>
      <w:r w:rsidR="00AB37B5" w:rsidRPr="000A7929">
        <w:rPr>
          <w:rFonts w:ascii="Arial" w:hAnsi="Arial" w:cs="Arial"/>
        </w:rPr>
        <w:t>i</w:t>
      </w:r>
      <w:r w:rsidRPr="000A7929">
        <w:rPr>
          <w:rFonts w:ascii="Arial" w:hAnsi="Arial" w:cs="Arial"/>
        </w:rPr>
        <w:t>ons.</w:t>
      </w:r>
      <w:r w:rsidRPr="000A7929">
        <w:t xml:space="preserve"> </w:t>
      </w:r>
    </w:p>
    <w:p w14:paraId="7930F2BA" w14:textId="0EB2AC16" w:rsidR="00EB08A9" w:rsidRDefault="00EB08A9" w:rsidP="00D92EF2">
      <w:pPr>
        <w:pStyle w:val="ListParagraph"/>
        <w:numPr>
          <w:ilvl w:val="1"/>
          <w:numId w:val="26"/>
        </w:numPr>
        <w:rPr>
          <w:rFonts w:ascii="Arial" w:hAnsi="Arial" w:cs="Arial"/>
        </w:rPr>
      </w:pPr>
      <w:r>
        <w:rPr>
          <w:rFonts w:ascii="Arial" w:hAnsi="Arial" w:cs="Arial"/>
        </w:rPr>
        <w:t xml:space="preserve">The </w:t>
      </w:r>
      <w:r w:rsidR="000A7929">
        <w:rPr>
          <w:rFonts w:ascii="Arial" w:hAnsi="Arial" w:cs="Arial"/>
        </w:rPr>
        <w:t>apprentice</w:t>
      </w:r>
      <w:r>
        <w:rPr>
          <w:rFonts w:ascii="Arial" w:hAnsi="Arial" w:cs="Arial"/>
        </w:rPr>
        <w:t xml:space="preserve"> must comply with the ESFA funding rules and have liv</w:t>
      </w:r>
      <w:r w:rsidR="00326ECB">
        <w:rPr>
          <w:rFonts w:ascii="Arial" w:hAnsi="Arial" w:cs="Arial"/>
        </w:rPr>
        <w:t>ed</w:t>
      </w:r>
      <w:r>
        <w:rPr>
          <w:rFonts w:ascii="Arial" w:hAnsi="Arial" w:cs="Arial"/>
        </w:rPr>
        <w:t xml:space="preserve"> in the UK for 3 years prior to the start of the apprenticeship</w:t>
      </w:r>
      <w:r w:rsidR="00326ECB">
        <w:rPr>
          <w:rFonts w:ascii="Arial" w:hAnsi="Arial" w:cs="Arial"/>
        </w:rPr>
        <w:t>, unless exempt</w:t>
      </w:r>
      <w:r w:rsidR="000B37DD">
        <w:rPr>
          <w:rFonts w:ascii="Arial" w:hAnsi="Arial" w:cs="Arial"/>
        </w:rPr>
        <w:t>.</w:t>
      </w:r>
    </w:p>
    <w:p w14:paraId="77808102" w14:textId="3D8AB833" w:rsidR="00917352" w:rsidRDefault="00917352" w:rsidP="00D92EF2">
      <w:pPr>
        <w:pStyle w:val="ListParagraph"/>
        <w:numPr>
          <w:ilvl w:val="1"/>
          <w:numId w:val="26"/>
        </w:numPr>
        <w:rPr>
          <w:rFonts w:ascii="Arial" w:hAnsi="Arial" w:cs="Arial"/>
        </w:rPr>
      </w:pPr>
      <w:r>
        <w:rPr>
          <w:rFonts w:ascii="Arial" w:hAnsi="Arial" w:cs="Arial"/>
        </w:rPr>
        <w:t>The apprentice</w:t>
      </w:r>
      <w:r w:rsidR="004A1156">
        <w:rPr>
          <w:rFonts w:ascii="Arial" w:hAnsi="Arial" w:cs="Arial"/>
        </w:rPr>
        <w:t xml:space="preserve">ship policy is aligned to </w:t>
      </w:r>
      <w:r>
        <w:rPr>
          <w:rFonts w:ascii="Arial" w:hAnsi="Arial" w:cs="Arial"/>
        </w:rPr>
        <w:t>ELFT</w:t>
      </w:r>
      <w:r w:rsidR="004A1156">
        <w:rPr>
          <w:rFonts w:ascii="Arial" w:hAnsi="Arial" w:cs="Arial"/>
        </w:rPr>
        <w:t>’s</w:t>
      </w:r>
      <w:r>
        <w:rPr>
          <w:rFonts w:ascii="Arial" w:hAnsi="Arial" w:cs="Arial"/>
        </w:rPr>
        <w:t xml:space="preserve"> </w:t>
      </w:r>
      <w:hyperlink r:id="rId17" w:history="1">
        <w:r w:rsidRPr="00917352">
          <w:rPr>
            <w:rStyle w:val="Hyperlink"/>
            <w:rFonts w:ascii="Arial" w:hAnsi="Arial" w:cs="Arial"/>
          </w:rPr>
          <w:t>Recruitment and Selection policy</w:t>
        </w:r>
      </w:hyperlink>
      <w:r>
        <w:rPr>
          <w:rFonts w:ascii="Arial" w:hAnsi="Arial" w:cs="Arial"/>
        </w:rPr>
        <w:t>.</w:t>
      </w:r>
      <w:r w:rsidR="004A1156">
        <w:rPr>
          <w:rFonts w:ascii="Arial" w:hAnsi="Arial" w:cs="Arial"/>
        </w:rPr>
        <w:t xml:space="preserve"> This includes the apprentice’s notice period and any r</w:t>
      </w:r>
      <w:r w:rsidR="008434FD">
        <w:rPr>
          <w:rFonts w:ascii="Arial" w:hAnsi="Arial" w:cs="Arial"/>
        </w:rPr>
        <w:t>easonable adjustments required.</w:t>
      </w:r>
    </w:p>
    <w:p w14:paraId="36E05D8D" w14:textId="7299E6E6" w:rsidR="00EB08A9" w:rsidRDefault="00EB08A9" w:rsidP="00D92EF2">
      <w:pPr>
        <w:pStyle w:val="ListParagraph"/>
        <w:numPr>
          <w:ilvl w:val="1"/>
          <w:numId w:val="26"/>
        </w:numPr>
        <w:rPr>
          <w:rFonts w:ascii="Arial" w:hAnsi="Arial" w:cs="Arial"/>
        </w:rPr>
      </w:pPr>
      <w:r>
        <w:rPr>
          <w:rFonts w:ascii="Arial" w:hAnsi="Arial" w:cs="Arial"/>
        </w:rPr>
        <w:t>Existing colleag</w:t>
      </w:r>
      <w:r w:rsidR="000A7929">
        <w:rPr>
          <w:rFonts w:ascii="Arial" w:hAnsi="Arial" w:cs="Arial"/>
        </w:rPr>
        <w:t>u</w:t>
      </w:r>
      <w:r>
        <w:rPr>
          <w:rFonts w:ascii="Arial" w:hAnsi="Arial" w:cs="Arial"/>
        </w:rPr>
        <w:t>es on an apprenticeship for their Continued Professional Development must have Level 2 Functional Skills in Maths and English prior to applying for an apprenticeship. For those that do not hold these qualification</w:t>
      </w:r>
      <w:r w:rsidR="000A7929">
        <w:rPr>
          <w:rFonts w:ascii="Arial" w:hAnsi="Arial" w:cs="Arial"/>
        </w:rPr>
        <w:t>s</w:t>
      </w:r>
      <w:r>
        <w:rPr>
          <w:rFonts w:ascii="Arial" w:hAnsi="Arial" w:cs="Arial"/>
        </w:rPr>
        <w:t>, the</w:t>
      </w:r>
      <w:r w:rsidR="000A7929">
        <w:rPr>
          <w:rFonts w:ascii="Arial" w:hAnsi="Arial" w:cs="Arial"/>
        </w:rPr>
        <w:t>y</w:t>
      </w:r>
      <w:r>
        <w:rPr>
          <w:rFonts w:ascii="Arial" w:hAnsi="Arial" w:cs="Arial"/>
        </w:rPr>
        <w:t xml:space="preserve"> can be </w:t>
      </w:r>
      <w:hyperlink r:id="rId18" w:history="1">
        <w:r w:rsidRPr="000B37DD">
          <w:rPr>
            <w:rStyle w:val="Hyperlink"/>
            <w:rFonts w:ascii="Arial" w:hAnsi="Arial" w:cs="Arial"/>
          </w:rPr>
          <w:t>achieve</w:t>
        </w:r>
        <w:r w:rsidR="000A7929" w:rsidRPr="000B37DD">
          <w:rPr>
            <w:rStyle w:val="Hyperlink"/>
            <w:rFonts w:ascii="Arial" w:hAnsi="Arial" w:cs="Arial"/>
          </w:rPr>
          <w:t>d</w:t>
        </w:r>
        <w:r w:rsidRPr="000B37DD">
          <w:rPr>
            <w:rStyle w:val="Hyperlink"/>
            <w:rFonts w:ascii="Arial" w:hAnsi="Arial" w:cs="Arial"/>
          </w:rPr>
          <w:t xml:space="preserve"> internally – free of charge to the employee</w:t>
        </w:r>
      </w:hyperlink>
      <w:r>
        <w:rPr>
          <w:rFonts w:ascii="Arial" w:hAnsi="Arial" w:cs="Arial"/>
        </w:rPr>
        <w:t xml:space="preserve">. </w:t>
      </w:r>
    </w:p>
    <w:p w14:paraId="4D922C33" w14:textId="6DA3905C" w:rsidR="00426A42" w:rsidRPr="008434FD" w:rsidRDefault="00326ECB" w:rsidP="008434FD">
      <w:pPr>
        <w:pStyle w:val="ListParagraph"/>
        <w:ind w:left="792"/>
        <w:rPr>
          <w:rFonts w:ascii="Arial" w:hAnsi="Arial" w:cs="Arial"/>
        </w:rPr>
      </w:pPr>
      <w:r>
        <w:rPr>
          <w:rFonts w:ascii="Arial" w:hAnsi="Arial" w:cs="Arial"/>
        </w:rPr>
        <w:t>Existing colleagues comp</w:t>
      </w:r>
      <w:r w:rsidR="000A7929">
        <w:rPr>
          <w:rFonts w:ascii="Arial" w:hAnsi="Arial" w:cs="Arial"/>
        </w:rPr>
        <w:t>le</w:t>
      </w:r>
      <w:r>
        <w:rPr>
          <w:rFonts w:ascii="Arial" w:hAnsi="Arial" w:cs="Arial"/>
        </w:rPr>
        <w:t xml:space="preserve">ting an apprenticeship </w:t>
      </w:r>
      <w:r w:rsidR="00AA2FF6">
        <w:rPr>
          <w:rFonts w:ascii="Arial" w:hAnsi="Arial" w:cs="Arial"/>
        </w:rPr>
        <w:t>qualification to address a skills/knowledge gap in their current role will continue on their current terms and conditions of employment.</w:t>
      </w:r>
      <w:r w:rsidR="00735BB1" w:rsidDel="00735BB1">
        <w:rPr>
          <w:rFonts w:ascii="Arial" w:hAnsi="Arial" w:cs="Arial"/>
        </w:rPr>
        <w:t xml:space="preserve"> </w:t>
      </w:r>
    </w:p>
    <w:p w14:paraId="3BC29EA2" w14:textId="2831D47B" w:rsidR="00937B2E" w:rsidRPr="000D4297" w:rsidRDefault="00AA6A52" w:rsidP="00937B2E">
      <w:pPr>
        <w:pStyle w:val="Heading1"/>
        <w:rPr>
          <w:rFonts w:ascii="Arial" w:hAnsi="Arial" w:cs="Arial"/>
        </w:rPr>
      </w:pPr>
      <w:bookmarkStart w:id="13" w:name="_Toc151036909"/>
      <w:r w:rsidRPr="000D4297">
        <w:rPr>
          <w:rFonts w:ascii="Arial" w:hAnsi="Arial" w:cs="Arial"/>
        </w:rPr>
        <w:t>Appendi</w:t>
      </w:r>
      <w:r w:rsidR="002A36BF">
        <w:rPr>
          <w:rFonts w:ascii="Arial" w:hAnsi="Arial" w:cs="Arial"/>
        </w:rPr>
        <w:t>ces</w:t>
      </w:r>
      <w:bookmarkEnd w:id="13"/>
    </w:p>
    <w:p w14:paraId="5F4D2A7B" w14:textId="76E3AB70" w:rsidR="00937B2E" w:rsidRDefault="00870AAB" w:rsidP="00E359B1">
      <w:pPr>
        <w:pStyle w:val="Heading2"/>
        <w:rPr>
          <w:rFonts w:ascii="Arial" w:hAnsi="Arial" w:cs="Arial"/>
        </w:rPr>
      </w:pPr>
      <w:bookmarkStart w:id="14" w:name="_Toc151036910"/>
      <w:r w:rsidRPr="000D4297">
        <w:rPr>
          <w:rFonts w:ascii="Arial" w:hAnsi="Arial" w:cs="Arial"/>
        </w:rPr>
        <w:t>Appendix 1</w:t>
      </w:r>
      <w:r w:rsidR="007506EE" w:rsidRPr="000D4297">
        <w:rPr>
          <w:rFonts w:ascii="Arial" w:hAnsi="Arial" w:cs="Arial"/>
        </w:rPr>
        <w:t>:</w:t>
      </w:r>
      <w:r w:rsidR="00937B2E" w:rsidRPr="000D4297">
        <w:rPr>
          <w:rFonts w:ascii="Arial" w:hAnsi="Arial" w:cs="Arial"/>
        </w:rPr>
        <w:t xml:space="preserve"> </w:t>
      </w:r>
      <w:r w:rsidR="005021BB">
        <w:rPr>
          <w:rFonts w:ascii="Arial" w:hAnsi="Arial" w:cs="Arial"/>
        </w:rPr>
        <w:t>Recruiting an apprentice - process map</w:t>
      </w:r>
      <w:bookmarkEnd w:id="14"/>
    </w:p>
    <w:p w14:paraId="5785EE98" w14:textId="52380CE2" w:rsidR="002A36BF" w:rsidRPr="00B54C2C" w:rsidRDefault="00757CF7" w:rsidP="00B54C2C">
      <w:r w:rsidRPr="00757CF7">
        <w:rPr>
          <w:noProof/>
          <w:lang w:eastAsia="en-GB"/>
        </w:rPr>
        <w:drawing>
          <wp:inline distT="0" distB="0" distL="0" distR="0" wp14:anchorId="4B530C73" wp14:editId="5E85D37A">
            <wp:extent cx="8147857" cy="4094691"/>
            <wp:effectExtent l="730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156294" cy="4098931"/>
                    </a:xfrm>
                    <a:prstGeom prst="rect">
                      <a:avLst/>
                    </a:prstGeom>
                  </pic:spPr>
                </pic:pic>
              </a:graphicData>
            </a:graphic>
          </wp:inline>
        </w:drawing>
      </w:r>
    </w:p>
    <w:p w14:paraId="21C7D3D9" w14:textId="60736ABA" w:rsidR="00B54C2C" w:rsidRDefault="00937B2E" w:rsidP="00B54C2C">
      <w:pPr>
        <w:pStyle w:val="Heading2"/>
        <w:rPr>
          <w:rFonts w:ascii="Arial" w:hAnsi="Arial" w:cs="Arial"/>
        </w:rPr>
      </w:pPr>
      <w:bookmarkStart w:id="15" w:name="_Toc151036911"/>
      <w:r w:rsidRPr="000D4297">
        <w:rPr>
          <w:rFonts w:ascii="Arial" w:hAnsi="Arial" w:cs="Arial"/>
        </w:rPr>
        <w:t xml:space="preserve">Appendix 2: </w:t>
      </w:r>
      <w:r w:rsidR="005021BB">
        <w:rPr>
          <w:rFonts w:ascii="Arial" w:hAnsi="Arial" w:cs="Arial"/>
        </w:rPr>
        <w:t>Becoming an apprentice - process map</w:t>
      </w:r>
      <w:bookmarkEnd w:id="15"/>
    </w:p>
    <w:p w14:paraId="0E59A8A8" w14:textId="3992C7A7" w:rsidR="00241A06" w:rsidRPr="00241A06" w:rsidRDefault="00757CF7" w:rsidP="00947AA6">
      <w:r w:rsidRPr="00757CF7">
        <w:rPr>
          <w:noProof/>
          <w:lang w:eastAsia="en-GB"/>
        </w:rPr>
        <w:drawing>
          <wp:inline distT="0" distB="0" distL="0" distR="0" wp14:anchorId="4F0223B7" wp14:editId="23FE9282">
            <wp:extent cx="8452818" cy="4211425"/>
            <wp:effectExtent l="603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457042" cy="4213530"/>
                    </a:xfrm>
                    <a:prstGeom prst="rect">
                      <a:avLst/>
                    </a:prstGeom>
                  </pic:spPr>
                </pic:pic>
              </a:graphicData>
            </a:graphic>
          </wp:inline>
        </w:drawing>
      </w:r>
    </w:p>
    <w:p w14:paraId="5C39332D" w14:textId="64D708D7" w:rsidR="007506EE" w:rsidRDefault="00937B2E" w:rsidP="00E359B1">
      <w:pPr>
        <w:pStyle w:val="Heading2"/>
        <w:rPr>
          <w:rFonts w:ascii="Arial" w:hAnsi="Arial" w:cs="Arial"/>
        </w:rPr>
      </w:pPr>
      <w:bookmarkStart w:id="16" w:name="_Toc151036912"/>
      <w:r w:rsidRPr="000D4297">
        <w:rPr>
          <w:rFonts w:ascii="Arial" w:hAnsi="Arial" w:cs="Arial"/>
        </w:rPr>
        <w:t xml:space="preserve">Appendix 3: </w:t>
      </w:r>
      <w:r w:rsidR="00947AA6">
        <w:rPr>
          <w:rFonts w:ascii="Arial" w:hAnsi="Arial" w:cs="Arial"/>
        </w:rPr>
        <w:t>Apprenticeship a</w:t>
      </w:r>
      <w:r w:rsidR="005D4D85">
        <w:rPr>
          <w:rFonts w:ascii="Arial" w:hAnsi="Arial" w:cs="Arial"/>
        </w:rPr>
        <w:t>greement</w:t>
      </w:r>
      <w:bookmarkEnd w:id="16"/>
    </w:p>
    <w:p w14:paraId="5293E88D" w14:textId="26650FF6" w:rsidR="005D4D85" w:rsidRPr="00B54C2C" w:rsidRDefault="005411B9" w:rsidP="00B54C2C">
      <w:r>
        <w:rPr>
          <w:noProof/>
          <w:lang w:eastAsia="en-GB"/>
        </w:rPr>
        <w:drawing>
          <wp:inline distT="0" distB="0" distL="0" distR="0" wp14:anchorId="0E2218C0" wp14:editId="0121B830">
            <wp:extent cx="6145516" cy="8477250"/>
            <wp:effectExtent l="19050" t="19050" r="2730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7941" t="17253" r="11467" b="5403"/>
                    <a:stretch/>
                  </pic:blipFill>
                  <pic:spPr bwMode="auto">
                    <a:xfrm>
                      <a:off x="0" y="0"/>
                      <a:ext cx="6172998" cy="8515159"/>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19DA87A" w14:textId="77777777" w:rsidR="005411B9" w:rsidRPr="005411B9" w:rsidRDefault="00937B2E" w:rsidP="005411B9">
      <w:pPr>
        <w:pStyle w:val="Heading2"/>
        <w:rPr>
          <w:rFonts w:ascii="Arial" w:hAnsi="Arial" w:cs="Arial"/>
        </w:rPr>
      </w:pPr>
      <w:bookmarkStart w:id="17" w:name="_Toc151036913"/>
      <w:r w:rsidRPr="005411B9">
        <w:rPr>
          <w:rFonts w:ascii="Arial" w:hAnsi="Arial" w:cs="Arial"/>
        </w:rPr>
        <w:t xml:space="preserve">Appendix 4: </w:t>
      </w:r>
      <w:r w:rsidR="005D4D85" w:rsidRPr="005411B9">
        <w:rPr>
          <w:rFonts w:ascii="Arial" w:hAnsi="Arial" w:cs="Arial"/>
        </w:rPr>
        <w:t>Responsibility Matrix</w:t>
      </w:r>
      <w:bookmarkStart w:id="18" w:name="_MailOriginal"/>
      <w:bookmarkEnd w:id="17"/>
      <w:bookmarkEnd w:id="18"/>
    </w:p>
    <w:p w14:paraId="1F00A072" w14:textId="77777777" w:rsidR="007469C1" w:rsidRDefault="007469C1" w:rsidP="005021BB"/>
    <w:p w14:paraId="5DAC234D" w14:textId="5BE2987B" w:rsidR="007469C1" w:rsidRDefault="007469C1" w:rsidP="005021BB">
      <w:r>
        <w:rPr>
          <w:noProof/>
          <w:lang w:eastAsia="en-GB"/>
        </w:rPr>
        <w:drawing>
          <wp:inline distT="0" distB="0" distL="0" distR="0" wp14:anchorId="6993586F" wp14:editId="64B4786E">
            <wp:extent cx="6108700" cy="53225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700" cy="5322570"/>
                    </a:xfrm>
                    <a:prstGeom prst="rect">
                      <a:avLst/>
                    </a:prstGeom>
                    <a:noFill/>
                  </pic:spPr>
                </pic:pic>
              </a:graphicData>
            </a:graphic>
          </wp:inline>
        </w:drawing>
      </w:r>
    </w:p>
    <w:p w14:paraId="32831CFA" w14:textId="2456AC86" w:rsidR="005021BB" w:rsidRDefault="005021BB" w:rsidP="005021BB">
      <w:pPr>
        <w:pStyle w:val="Heading2"/>
        <w:rPr>
          <w:rFonts w:ascii="Arial" w:hAnsi="Arial" w:cs="Arial"/>
        </w:rPr>
      </w:pPr>
      <w:bookmarkStart w:id="19" w:name="_Toc151036914"/>
      <w:r>
        <w:rPr>
          <w:rFonts w:ascii="Arial" w:hAnsi="Arial" w:cs="Arial"/>
        </w:rPr>
        <w:t xml:space="preserve">Appendix </w:t>
      </w:r>
      <w:r w:rsidR="00E0626E">
        <w:rPr>
          <w:rFonts w:ascii="Arial" w:hAnsi="Arial" w:cs="Arial"/>
        </w:rPr>
        <w:t>5</w:t>
      </w:r>
      <w:r w:rsidRPr="005021BB">
        <w:rPr>
          <w:rFonts w:ascii="Arial" w:hAnsi="Arial" w:cs="Arial"/>
        </w:rPr>
        <w:t xml:space="preserve">: </w:t>
      </w:r>
      <w:r>
        <w:rPr>
          <w:rFonts w:ascii="Arial" w:hAnsi="Arial" w:cs="Arial"/>
        </w:rPr>
        <w:t xml:space="preserve"> </w:t>
      </w:r>
      <w:r w:rsidR="00947AA6">
        <w:rPr>
          <w:rFonts w:ascii="Arial" w:hAnsi="Arial" w:cs="Arial"/>
        </w:rPr>
        <w:t>ELFT apprenticeship journey</w:t>
      </w:r>
      <w:bookmarkEnd w:id="19"/>
    </w:p>
    <w:p w14:paraId="36D57D96" w14:textId="1A6D39F1" w:rsidR="005021BB" w:rsidRPr="00241A06" w:rsidRDefault="00E0626E" w:rsidP="00947AA6">
      <w:pPr>
        <w:jc w:val="center"/>
      </w:pPr>
      <w:r>
        <w:rPr>
          <w:noProof/>
          <w:lang w:eastAsia="en-GB"/>
        </w:rPr>
        <w:drawing>
          <wp:inline distT="0" distB="0" distL="0" distR="0" wp14:anchorId="41F87BA3" wp14:editId="67DD6EC2">
            <wp:extent cx="8579485" cy="3573735"/>
            <wp:effectExtent l="0" t="0" r="63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698779" cy="3623426"/>
                    </a:xfrm>
                    <a:prstGeom prst="rect">
                      <a:avLst/>
                    </a:prstGeom>
                    <a:noFill/>
                  </pic:spPr>
                </pic:pic>
              </a:graphicData>
            </a:graphic>
          </wp:inline>
        </w:drawing>
      </w:r>
    </w:p>
    <w:sectPr w:rsidR="005021BB" w:rsidRPr="00241A06">
      <w:headerReference w:type="default" r:id="rId24"/>
      <w:footerReference w:type="default" r:id="rId25"/>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870D58" w16cex:dateUtc="2023-08-16T07:54:00Z"/>
  <w16cex:commentExtensible w16cex:durableId="288712F9" w16cex:dateUtc="2023-08-16T08:18:00Z">
    <w16cex:extLst>
      <w16:ext w16:uri="{CE6994B0-6A32-4C9F-8C6B-6E91EDA988CE}">
        <cr:reactions xmlns:cr="http://schemas.microsoft.com/office/comments/2020/reactions">
          <cr:reaction reactionType="1">
            <cr:reactionInfo dateUtc="2023-08-30T07:09:19.543Z">
              <cr:user userId="S::john.peers2@nhs.net::e8177222-c1af-4e43-a0be-8807d5eb9140" userProvider="AD" userName="PEERS, John (EAST LONDON NHS FOUNDATION TRUST)"/>
            </cr:reactionInfo>
          </cr:reaction>
        </cr:reactions>
      </w16:ext>
    </w16cex:extLst>
  </w16cex:commentExtensible>
  <w16cex:commentExtensible w16cex:durableId="534880B8" w16cex:dateUtc="2023-08-30T07:11:31.05Z"/>
</w16cex:commentsExtensible>
</file>

<file path=word/commentsIds.xml><?xml version="1.0" encoding="utf-8"?>
<w16cid:commentsIds xmlns:mc="http://schemas.openxmlformats.org/markup-compatibility/2006" xmlns:w16cid="http://schemas.microsoft.com/office/word/2016/wordml/cid" mc:Ignorable="w16cid">
  <w16cid:commentId w16cid:paraId="07959072" w16cid:durableId="287FC8A0"/>
  <w16cid:commentId w16cid:paraId="44C5EE72" w16cid:durableId="287FC8A1"/>
  <w16cid:commentId w16cid:paraId="26692372" w16cid:durableId="287FC8A2"/>
  <w16cid:commentId w16cid:paraId="30AC39E7" w16cid:durableId="28870D58"/>
  <w16cid:commentId w16cid:paraId="0ACFEFBE" w16cid:durableId="288F1BED"/>
  <w16cid:commentId w16cid:paraId="4F027D1D" w16cid:durableId="287FC8A5"/>
  <w16cid:commentId w16cid:paraId="169A6969" w16cid:durableId="287FC8A7"/>
  <w16cid:commentId w16cid:paraId="0C5F7CBF" w16cid:durableId="287FC8A8"/>
  <w16cid:commentId w16cid:paraId="15AAA889" w16cid:durableId="287FC8AB"/>
  <w16cid:commentId w16cid:paraId="73E06DC8" w16cid:durableId="287FC8AD"/>
  <w16cid:commentId w16cid:paraId="39ACEA00" w16cid:durableId="287FC8B1"/>
  <w16cid:commentId w16cid:paraId="7DC2EDB8" w16cid:durableId="288F1BF4"/>
  <w16cid:commentId w16cid:paraId="761D1230" w16cid:durableId="288F1BF5"/>
  <w16cid:commentId w16cid:paraId="327A241D" w16cid:durableId="287FC8BC"/>
  <w16cid:commentId w16cid:paraId="2B9E253E" w16cid:durableId="287FC8BE"/>
  <w16cid:commentId w16cid:paraId="318F1521" w16cid:durableId="287FC8C1"/>
  <w16cid:commentId w16cid:paraId="1B13D366" w16cid:durableId="287FC8C2"/>
  <w16cid:commentId w16cid:paraId="030856FA" w16cid:durableId="288712F9"/>
  <w16cid:commentId w16cid:paraId="1AD5B2EF" w16cid:durableId="287FC8C3"/>
  <w16cid:commentId w16cid:paraId="27520C88" w16cid:durableId="287FC8C4"/>
  <w16cid:commentId w16cid:paraId="139DEF41" w16cid:durableId="287FC8C5"/>
  <w16cid:commentId w16cid:paraId="6ABBE7D8" w16cid:durableId="1843E541"/>
  <w16cid:commentId w16cid:paraId="29627D91" w16cid:durableId="534880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588AA" w14:textId="77777777" w:rsidR="00804A91" w:rsidRDefault="00804A91">
      <w:pPr>
        <w:spacing w:after="0" w:line="240" w:lineRule="auto"/>
      </w:pPr>
      <w:r>
        <w:separator/>
      </w:r>
    </w:p>
  </w:endnote>
  <w:endnote w:type="continuationSeparator" w:id="0">
    <w:p w14:paraId="7E3A0D8C" w14:textId="77777777" w:rsidR="00804A91" w:rsidRDefault="00804A91">
      <w:pPr>
        <w:spacing w:after="0" w:line="240" w:lineRule="auto"/>
      </w:pPr>
      <w:r>
        <w:continuationSeparator/>
      </w:r>
    </w:p>
  </w:endnote>
  <w:endnote w:type="continuationNotice" w:id="1">
    <w:p w14:paraId="2BBF9C98" w14:textId="77777777" w:rsidR="00804A91" w:rsidRDefault="00804A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C595E" w14:textId="77777777" w:rsidR="00A729EE" w:rsidRDefault="00A729EE" w:rsidP="000D4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4D55C6" w14:textId="77777777" w:rsidR="00A729EE" w:rsidRDefault="00A729EE" w:rsidP="000D42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E2807" w14:textId="77777777" w:rsidR="00A729EE" w:rsidRDefault="00A729EE" w:rsidP="000D4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6E269F7" w14:textId="77777777" w:rsidR="00A729EE" w:rsidRDefault="00A729EE" w:rsidP="000D429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37EE" w14:textId="01509950" w:rsidR="00A729EE" w:rsidRDefault="00A729EE" w:rsidP="000D42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5EA1">
      <w:rPr>
        <w:rStyle w:val="PageNumber"/>
        <w:noProof/>
      </w:rPr>
      <w:t>1</w:t>
    </w:r>
    <w:r>
      <w:rPr>
        <w:rStyle w:val="PageNumber"/>
      </w:rPr>
      <w:fldChar w:fldCharType="end"/>
    </w:r>
  </w:p>
  <w:p w14:paraId="3F16B240" w14:textId="77777777" w:rsidR="00A729EE" w:rsidRDefault="00A729EE" w:rsidP="000D429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484707"/>
      <w:docPartObj>
        <w:docPartGallery w:val="Page Numbers (Bottom of Page)"/>
        <w:docPartUnique/>
      </w:docPartObj>
    </w:sdtPr>
    <w:sdtEndPr>
      <w:rPr>
        <w:noProof/>
      </w:rPr>
    </w:sdtEndPr>
    <w:sdtContent>
      <w:p w14:paraId="10813CC4" w14:textId="25BB86AE" w:rsidR="00A729EE" w:rsidRDefault="00A729EE">
        <w:pPr>
          <w:pStyle w:val="Footer"/>
          <w:jc w:val="center"/>
        </w:pPr>
        <w:r>
          <w:fldChar w:fldCharType="begin"/>
        </w:r>
        <w:r>
          <w:instrText xml:space="preserve"> PAGE   \* MERGEFORMAT </w:instrText>
        </w:r>
        <w:r>
          <w:fldChar w:fldCharType="separate"/>
        </w:r>
        <w:r w:rsidR="00D25EA1">
          <w:rPr>
            <w:noProof/>
          </w:rPr>
          <w:t>13</w:t>
        </w:r>
        <w:r>
          <w:rPr>
            <w:noProof/>
          </w:rPr>
          <w:fldChar w:fldCharType="end"/>
        </w:r>
      </w:p>
    </w:sdtContent>
  </w:sdt>
  <w:p w14:paraId="3B95318F" w14:textId="0910EB22" w:rsidR="00A729EE" w:rsidRDefault="00A729EE" w:rsidP="0086323C">
    <w:pPr>
      <w:pStyle w:val="Footer"/>
      <w:tabs>
        <w:tab w:val="left" w:pos="826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FFD01" w14:textId="77777777" w:rsidR="00804A91" w:rsidRDefault="00804A91">
      <w:pPr>
        <w:spacing w:after="0" w:line="240" w:lineRule="auto"/>
      </w:pPr>
      <w:r>
        <w:separator/>
      </w:r>
    </w:p>
  </w:footnote>
  <w:footnote w:type="continuationSeparator" w:id="0">
    <w:p w14:paraId="471445D0" w14:textId="77777777" w:rsidR="00804A91" w:rsidRDefault="00804A91">
      <w:pPr>
        <w:spacing w:after="0" w:line="240" w:lineRule="auto"/>
      </w:pPr>
      <w:r>
        <w:continuationSeparator/>
      </w:r>
    </w:p>
  </w:footnote>
  <w:footnote w:type="continuationNotice" w:id="1">
    <w:p w14:paraId="45C4274B" w14:textId="77777777" w:rsidR="00804A91" w:rsidRDefault="00804A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2A45" w14:textId="77777777" w:rsidR="00A729EE" w:rsidRDefault="00A729EE" w:rsidP="000D4297">
    <w:pPr>
      <w:pStyle w:val="Header"/>
      <w:jc w:val="right"/>
    </w:pPr>
    <w:r>
      <w:rPr>
        <w:noProof/>
        <w:lang w:eastAsia="en-GB"/>
      </w:rPr>
      <w:drawing>
        <wp:inline distT="0" distB="0" distL="0" distR="0" wp14:anchorId="60F97EDA" wp14:editId="5E8453E0">
          <wp:extent cx="2064479" cy="9313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London NHS Foundation Trust RGB BLUE (2).jpg cropp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034" cy="9329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B8B4E" w14:textId="0A65208C" w:rsidR="00A729EE" w:rsidRDefault="00A729EE" w:rsidP="000D42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41FE"/>
    <w:multiLevelType w:val="hybridMultilevel"/>
    <w:tmpl w:val="F2AA0D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9D67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6648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50426E"/>
    <w:multiLevelType w:val="hybridMultilevel"/>
    <w:tmpl w:val="77020C3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0B7B319C"/>
    <w:multiLevelType w:val="hybridMultilevel"/>
    <w:tmpl w:val="C194C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A845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E075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AD0C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792728"/>
    <w:multiLevelType w:val="multilevel"/>
    <w:tmpl w:val="A644F556"/>
    <w:lvl w:ilvl="0">
      <w:start w:val="1"/>
      <w:numFmt w:val="decimal"/>
      <w:isLgl/>
      <w:lvlText w:val="%1."/>
      <w:lvlJc w:val="left"/>
      <w:pPr>
        <w:tabs>
          <w:tab w:val="num" w:pos="720"/>
        </w:tabs>
        <w:ind w:left="360" w:hanging="360"/>
      </w:pPr>
      <w:rPr>
        <w:rFonts w:ascii="Arial" w:hAnsi="Arial" w:hint="default"/>
        <w:b/>
        <w:i w:val="0"/>
        <w:sz w:val="24"/>
        <w:szCs w:val="24"/>
      </w:rPr>
    </w:lvl>
    <w:lvl w:ilvl="1">
      <w:start w:val="1"/>
      <w:numFmt w:val="decimal"/>
      <w:lvlText w:val="%1.%2"/>
      <w:lvlJc w:val="left"/>
      <w:pPr>
        <w:tabs>
          <w:tab w:val="num" w:pos="720"/>
        </w:tabs>
        <w:ind w:left="720" w:hanging="720"/>
      </w:pPr>
      <w:rPr>
        <w:rFonts w:ascii="Arial" w:hAnsi="Arial" w:hint="default"/>
        <w:b w:val="0"/>
        <w:i w:val="0"/>
        <w:sz w:val="22"/>
        <w:szCs w:val="22"/>
      </w:rPr>
    </w:lvl>
    <w:lvl w:ilvl="2">
      <w:start w:val="1"/>
      <w:numFmt w:val="bullet"/>
      <w:lvlText w:val=""/>
      <w:lvlJc w:val="left"/>
      <w:pPr>
        <w:tabs>
          <w:tab w:val="num" w:pos="1440"/>
        </w:tabs>
        <w:ind w:left="1224" w:hanging="504"/>
      </w:pPr>
      <w:rPr>
        <w:rFonts w:ascii="Symbol" w:hAnsi="Symbol" w:hint="default"/>
        <w:b w:val="0"/>
        <w:i w:val="0"/>
        <w:color w:val="auto"/>
        <w:sz w:val="22"/>
        <w:szCs w:val="22"/>
      </w:rPr>
    </w:lvl>
    <w:lvl w:ilvl="3">
      <w:start w:val="1"/>
      <w:numFmt w:val="bullet"/>
      <w:lvlText w:val=""/>
      <w:lvlJc w:val="left"/>
      <w:pPr>
        <w:tabs>
          <w:tab w:val="num" w:pos="2160"/>
        </w:tabs>
        <w:ind w:left="1728" w:hanging="648"/>
      </w:pPr>
      <w:rPr>
        <w:rFonts w:ascii="Symbol" w:hAnsi="Symbol"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0A003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464506"/>
    <w:multiLevelType w:val="multilevel"/>
    <w:tmpl w:val="79B0B206"/>
    <w:lvl w:ilvl="0">
      <w:start w:val="1"/>
      <w:numFmt w:val="none"/>
      <w:lvlText w:val="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D5553"/>
    <w:multiLevelType w:val="multilevel"/>
    <w:tmpl w:val="675474E0"/>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8A7267"/>
    <w:multiLevelType w:val="hybridMultilevel"/>
    <w:tmpl w:val="784ED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C564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5E0AF4"/>
    <w:multiLevelType w:val="multilevel"/>
    <w:tmpl w:val="F744B8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01874FF"/>
    <w:multiLevelType w:val="multilevel"/>
    <w:tmpl w:val="C3ECB08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ascii="Arial" w:hAnsi="Arial" w:cs="Aria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8852A34"/>
    <w:multiLevelType w:val="multilevel"/>
    <w:tmpl w:val="8D046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BD6749"/>
    <w:multiLevelType w:val="multilevel"/>
    <w:tmpl w:val="923816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1448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586821"/>
    <w:multiLevelType w:val="multilevel"/>
    <w:tmpl w:val="B2BA298C"/>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1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06D5B2B"/>
    <w:multiLevelType w:val="hybridMultilevel"/>
    <w:tmpl w:val="AFD059D6"/>
    <w:lvl w:ilvl="0" w:tplc="08090001">
      <w:start w:val="1"/>
      <w:numFmt w:val="bullet"/>
      <w:lvlText w:val=""/>
      <w:lvlJc w:val="left"/>
      <w:pPr>
        <w:ind w:left="1834" w:hanging="360"/>
      </w:pPr>
      <w:rPr>
        <w:rFonts w:ascii="Symbol" w:hAnsi="Symbol" w:hint="default"/>
      </w:rPr>
    </w:lvl>
    <w:lvl w:ilvl="1" w:tplc="08090003" w:tentative="1">
      <w:start w:val="1"/>
      <w:numFmt w:val="bullet"/>
      <w:lvlText w:val="o"/>
      <w:lvlJc w:val="left"/>
      <w:pPr>
        <w:ind w:left="2554" w:hanging="360"/>
      </w:pPr>
      <w:rPr>
        <w:rFonts w:ascii="Courier New" w:hAnsi="Courier New" w:cs="Courier New" w:hint="default"/>
      </w:rPr>
    </w:lvl>
    <w:lvl w:ilvl="2" w:tplc="08090005" w:tentative="1">
      <w:start w:val="1"/>
      <w:numFmt w:val="bullet"/>
      <w:lvlText w:val=""/>
      <w:lvlJc w:val="left"/>
      <w:pPr>
        <w:ind w:left="3274" w:hanging="360"/>
      </w:pPr>
      <w:rPr>
        <w:rFonts w:ascii="Wingdings" w:hAnsi="Wingdings" w:hint="default"/>
      </w:rPr>
    </w:lvl>
    <w:lvl w:ilvl="3" w:tplc="08090001" w:tentative="1">
      <w:start w:val="1"/>
      <w:numFmt w:val="bullet"/>
      <w:lvlText w:val=""/>
      <w:lvlJc w:val="left"/>
      <w:pPr>
        <w:ind w:left="3994" w:hanging="360"/>
      </w:pPr>
      <w:rPr>
        <w:rFonts w:ascii="Symbol" w:hAnsi="Symbol" w:hint="default"/>
      </w:rPr>
    </w:lvl>
    <w:lvl w:ilvl="4" w:tplc="08090003" w:tentative="1">
      <w:start w:val="1"/>
      <w:numFmt w:val="bullet"/>
      <w:lvlText w:val="o"/>
      <w:lvlJc w:val="left"/>
      <w:pPr>
        <w:ind w:left="4714" w:hanging="360"/>
      </w:pPr>
      <w:rPr>
        <w:rFonts w:ascii="Courier New" w:hAnsi="Courier New" w:cs="Courier New" w:hint="default"/>
      </w:rPr>
    </w:lvl>
    <w:lvl w:ilvl="5" w:tplc="08090005" w:tentative="1">
      <w:start w:val="1"/>
      <w:numFmt w:val="bullet"/>
      <w:lvlText w:val=""/>
      <w:lvlJc w:val="left"/>
      <w:pPr>
        <w:ind w:left="5434" w:hanging="360"/>
      </w:pPr>
      <w:rPr>
        <w:rFonts w:ascii="Wingdings" w:hAnsi="Wingdings" w:hint="default"/>
      </w:rPr>
    </w:lvl>
    <w:lvl w:ilvl="6" w:tplc="08090001" w:tentative="1">
      <w:start w:val="1"/>
      <w:numFmt w:val="bullet"/>
      <w:lvlText w:val=""/>
      <w:lvlJc w:val="left"/>
      <w:pPr>
        <w:ind w:left="6154" w:hanging="360"/>
      </w:pPr>
      <w:rPr>
        <w:rFonts w:ascii="Symbol" w:hAnsi="Symbol" w:hint="default"/>
      </w:rPr>
    </w:lvl>
    <w:lvl w:ilvl="7" w:tplc="08090003" w:tentative="1">
      <w:start w:val="1"/>
      <w:numFmt w:val="bullet"/>
      <w:lvlText w:val="o"/>
      <w:lvlJc w:val="left"/>
      <w:pPr>
        <w:ind w:left="6874" w:hanging="360"/>
      </w:pPr>
      <w:rPr>
        <w:rFonts w:ascii="Courier New" w:hAnsi="Courier New" w:cs="Courier New" w:hint="default"/>
      </w:rPr>
    </w:lvl>
    <w:lvl w:ilvl="8" w:tplc="08090005" w:tentative="1">
      <w:start w:val="1"/>
      <w:numFmt w:val="bullet"/>
      <w:lvlText w:val=""/>
      <w:lvlJc w:val="left"/>
      <w:pPr>
        <w:ind w:left="7594" w:hanging="360"/>
      </w:pPr>
      <w:rPr>
        <w:rFonts w:ascii="Wingdings" w:hAnsi="Wingdings" w:hint="default"/>
      </w:rPr>
    </w:lvl>
  </w:abstractNum>
  <w:abstractNum w:abstractNumId="21" w15:restartNumberingAfterBreak="0">
    <w:nsid w:val="4ADB6792"/>
    <w:multiLevelType w:val="multilevel"/>
    <w:tmpl w:val="28B0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E04E09"/>
    <w:multiLevelType w:val="multilevel"/>
    <w:tmpl w:val="923816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111678"/>
    <w:multiLevelType w:val="multilevel"/>
    <w:tmpl w:val="1D42F4AA"/>
    <w:lvl w:ilvl="0">
      <w:start w:val="1"/>
      <w:numFmt w:val="decimal"/>
      <w:lvlText w:val="%1."/>
      <w:lvlJc w:val="left"/>
      <w:pPr>
        <w:ind w:left="360" w:hanging="360"/>
      </w:pPr>
      <w:rPr>
        <w:rFonts w:hint="default"/>
        <w:b/>
        <w:sz w:val="22"/>
        <w:szCs w:val="22"/>
      </w:rPr>
    </w:lvl>
    <w:lvl w:ilvl="1">
      <w:start w:val="1"/>
      <w:numFmt w:val="decimal"/>
      <w:lvlText w:val="%1.%2."/>
      <w:lvlJc w:val="left"/>
      <w:pPr>
        <w:ind w:left="851" w:hanging="491"/>
      </w:pPr>
      <w:rPr>
        <w:rFonts w:hint="default"/>
        <w:b w:val="0"/>
      </w:rPr>
    </w:lvl>
    <w:lvl w:ilvl="2">
      <w:start w:val="1"/>
      <w:numFmt w:val="decimal"/>
      <w:lvlText w:val="%1.%2.%3."/>
      <w:lvlJc w:val="left"/>
      <w:pPr>
        <w:ind w:left="1134" w:hanging="4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74657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446384"/>
    <w:multiLevelType w:val="hybridMultilevel"/>
    <w:tmpl w:val="FB80F7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9D03096"/>
    <w:multiLevelType w:val="hybridMultilevel"/>
    <w:tmpl w:val="532C48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FD029C"/>
    <w:multiLevelType w:val="multilevel"/>
    <w:tmpl w:val="923816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F944695"/>
    <w:multiLevelType w:val="hybridMultilevel"/>
    <w:tmpl w:val="D8FAA1A8"/>
    <w:lvl w:ilvl="0" w:tplc="07A499A4">
      <w:numFmt w:val="bullet"/>
      <w:lvlText w:val="-"/>
      <w:lvlJc w:val="left"/>
      <w:pPr>
        <w:ind w:left="1834" w:hanging="360"/>
      </w:pPr>
      <w:rPr>
        <w:rFonts w:ascii="Arial" w:eastAsiaTheme="minorHAnsi" w:hAnsi="Arial" w:cs="Arial" w:hint="default"/>
      </w:rPr>
    </w:lvl>
    <w:lvl w:ilvl="1" w:tplc="08090003" w:tentative="1">
      <w:start w:val="1"/>
      <w:numFmt w:val="bullet"/>
      <w:lvlText w:val="o"/>
      <w:lvlJc w:val="left"/>
      <w:pPr>
        <w:ind w:left="2554" w:hanging="360"/>
      </w:pPr>
      <w:rPr>
        <w:rFonts w:ascii="Courier New" w:hAnsi="Courier New" w:cs="Courier New" w:hint="default"/>
      </w:rPr>
    </w:lvl>
    <w:lvl w:ilvl="2" w:tplc="08090005" w:tentative="1">
      <w:start w:val="1"/>
      <w:numFmt w:val="bullet"/>
      <w:lvlText w:val=""/>
      <w:lvlJc w:val="left"/>
      <w:pPr>
        <w:ind w:left="3274" w:hanging="360"/>
      </w:pPr>
      <w:rPr>
        <w:rFonts w:ascii="Wingdings" w:hAnsi="Wingdings" w:hint="default"/>
      </w:rPr>
    </w:lvl>
    <w:lvl w:ilvl="3" w:tplc="08090001" w:tentative="1">
      <w:start w:val="1"/>
      <w:numFmt w:val="bullet"/>
      <w:lvlText w:val=""/>
      <w:lvlJc w:val="left"/>
      <w:pPr>
        <w:ind w:left="3994" w:hanging="360"/>
      </w:pPr>
      <w:rPr>
        <w:rFonts w:ascii="Symbol" w:hAnsi="Symbol" w:hint="default"/>
      </w:rPr>
    </w:lvl>
    <w:lvl w:ilvl="4" w:tplc="08090003" w:tentative="1">
      <w:start w:val="1"/>
      <w:numFmt w:val="bullet"/>
      <w:lvlText w:val="o"/>
      <w:lvlJc w:val="left"/>
      <w:pPr>
        <w:ind w:left="4714" w:hanging="360"/>
      </w:pPr>
      <w:rPr>
        <w:rFonts w:ascii="Courier New" w:hAnsi="Courier New" w:cs="Courier New" w:hint="default"/>
      </w:rPr>
    </w:lvl>
    <w:lvl w:ilvl="5" w:tplc="08090005" w:tentative="1">
      <w:start w:val="1"/>
      <w:numFmt w:val="bullet"/>
      <w:lvlText w:val=""/>
      <w:lvlJc w:val="left"/>
      <w:pPr>
        <w:ind w:left="5434" w:hanging="360"/>
      </w:pPr>
      <w:rPr>
        <w:rFonts w:ascii="Wingdings" w:hAnsi="Wingdings" w:hint="default"/>
      </w:rPr>
    </w:lvl>
    <w:lvl w:ilvl="6" w:tplc="08090001" w:tentative="1">
      <w:start w:val="1"/>
      <w:numFmt w:val="bullet"/>
      <w:lvlText w:val=""/>
      <w:lvlJc w:val="left"/>
      <w:pPr>
        <w:ind w:left="6154" w:hanging="360"/>
      </w:pPr>
      <w:rPr>
        <w:rFonts w:ascii="Symbol" w:hAnsi="Symbol" w:hint="default"/>
      </w:rPr>
    </w:lvl>
    <w:lvl w:ilvl="7" w:tplc="08090003" w:tentative="1">
      <w:start w:val="1"/>
      <w:numFmt w:val="bullet"/>
      <w:lvlText w:val="o"/>
      <w:lvlJc w:val="left"/>
      <w:pPr>
        <w:ind w:left="6874" w:hanging="360"/>
      </w:pPr>
      <w:rPr>
        <w:rFonts w:ascii="Courier New" w:hAnsi="Courier New" w:cs="Courier New" w:hint="default"/>
      </w:rPr>
    </w:lvl>
    <w:lvl w:ilvl="8" w:tplc="08090005" w:tentative="1">
      <w:start w:val="1"/>
      <w:numFmt w:val="bullet"/>
      <w:lvlText w:val=""/>
      <w:lvlJc w:val="left"/>
      <w:pPr>
        <w:ind w:left="7594" w:hanging="360"/>
      </w:pPr>
      <w:rPr>
        <w:rFonts w:ascii="Wingdings" w:hAnsi="Wingdings" w:hint="default"/>
      </w:rPr>
    </w:lvl>
  </w:abstractNum>
  <w:abstractNum w:abstractNumId="29" w15:restartNumberingAfterBreak="0">
    <w:nsid w:val="708437D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E79435B"/>
    <w:multiLevelType w:val="multilevel"/>
    <w:tmpl w:val="CE52BFB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F9B34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FC171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0"/>
  </w:num>
  <w:num w:numId="3">
    <w:abstractNumId w:val="26"/>
  </w:num>
  <w:num w:numId="4">
    <w:abstractNumId w:val="25"/>
  </w:num>
  <w:num w:numId="5">
    <w:abstractNumId w:val="4"/>
  </w:num>
  <w:num w:numId="6">
    <w:abstractNumId w:val="21"/>
  </w:num>
  <w:num w:numId="7">
    <w:abstractNumId w:val="15"/>
  </w:num>
  <w:num w:numId="8">
    <w:abstractNumId w:val="12"/>
  </w:num>
  <w:num w:numId="9">
    <w:abstractNumId w:val="8"/>
  </w:num>
  <w:num w:numId="10">
    <w:abstractNumId w:val="30"/>
  </w:num>
  <w:num w:numId="11">
    <w:abstractNumId w:val="24"/>
  </w:num>
  <w:num w:numId="12">
    <w:abstractNumId w:val="3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31"/>
  </w:num>
  <w:num w:numId="14">
    <w:abstractNumId w:val="11"/>
  </w:num>
  <w:num w:numId="15">
    <w:abstractNumId w:val="10"/>
  </w:num>
  <w:num w:numId="16">
    <w:abstractNumId w:val="29"/>
  </w:num>
  <w:num w:numId="17">
    <w:abstractNumId w:val="23"/>
  </w:num>
  <w:num w:numId="18">
    <w:abstractNumId w:val="13"/>
  </w:num>
  <w:num w:numId="19">
    <w:abstractNumId w:val="5"/>
  </w:num>
  <w:num w:numId="20">
    <w:abstractNumId w:val="14"/>
  </w:num>
  <w:num w:numId="21">
    <w:abstractNumId w:val="22"/>
  </w:num>
  <w:num w:numId="22">
    <w:abstractNumId w:val="6"/>
  </w:num>
  <w:num w:numId="23">
    <w:abstractNumId w:val="18"/>
  </w:num>
  <w:num w:numId="24">
    <w:abstractNumId w:val="19"/>
  </w:num>
  <w:num w:numId="25">
    <w:abstractNumId w:val="23"/>
    <w:lvlOverride w:ilvl="0">
      <w:lvl w:ilvl="0">
        <w:start w:val="1"/>
        <w:numFmt w:val="decimal"/>
        <w:lvlText w:val="%1."/>
        <w:lvlJc w:val="left"/>
        <w:pPr>
          <w:ind w:left="360" w:hanging="360"/>
        </w:pPr>
        <w:rPr>
          <w:rFonts w:hint="default"/>
          <w:sz w:val="22"/>
          <w:szCs w:val="22"/>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134" w:hanging="5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3"/>
    <w:lvlOverride w:ilvl="0">
      <w:lvl w:ilvl="0">
        <w:start w:val="1"/>
        <w:numFmt w:val="decimal"/>
        <w:lvlText w:val="%1."/>
        <w:lvlJc w:val="left"/>
        <w:pPr>
          <w:ind w:left="360" w:hanging="360"/>
        </w:pPr>
        <w:rPr>
          <w:rFonts w:hint="default"/>
          <w:sz w:val="22"/>
          <w:szCs w:val="22"/>
        </w:rPr>
      </w:lvl>
    </w:lvlOverride>
    <w:lvlOverride w:ilvl="1">
      <w:lvl w:ilvl="1">
        <w:start w:val="1"/>
        <w:numFmt w:val="decimal"/>
        <w:lvlText w:val="%1.%2."/>
        <w:lvlJc w:val="left"/>
        <w:pPr>
          <w:ind w:left="775" w:hanging="491"/>
        </w:pPr>
        <w:rPr>
          <w:rFonts w:hint="default"/>
          <w:b w:val="0"/>
          <w:sz w:val="22"/>
          <w:szCs w:val="22"/>
        </w:rPr>
      </w:lvl>
    </w:lvlOverride>
    <w:lvlOverride w:ilvl="2">
      <w:lvl w:ilvl="2">
        <w:start w:val="1"/>
        <w:numFmt w:val="decimal"/>
        <w:lvlText w:val="%1.%2.%3."/>
        <w:lvlJc w:val="left"/>
        <w:pPr>
          <w:ind w:left="1474" w:hanging="90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3"/>
  </w:num>
  <w:num w:numId="28">
    <w:abstractNumId w:val="17"/>
  </w:num>
  <w:num w:numId="29">
    <w:abstractNumId w:val="27"/>
  </w:num>
  <w:num w:numId="30">
    <w:abstractNumId w:val="32"/>
  </w:num>
  <w:num w:numId="31">
    <w:abstractNumId w:val="1"/>
  </w:num>
  <w:num w:numId="32">
    <w:abstractNumId w:val="7"/>
  </w:num>
  <w:num w:numId="33">
    <w:abstractNumId w:val="2"/>
  </w:num>
  <w:num w:numId="34">
    <w:abstractNumId w:val="9"/>
  </w:num>
  <w:num w:numId="35">
    <w:abstractNumId w:val="23"/>
    <w:lvlOverride w:ilvl="0">
      <w:lvl w:ilvl="0">
        <w:start w:val="1"/>
        <w:numFmt w:val="decimal"/>
        <w:lvlText w:val="%1."/>
        <w:lvlJc w:val="left"/>
        <w:pPr>
          <w:ind w:left="360" w:hanging="360"/>
        </w:pPr>
        <w:rPr>
          <w:rFonts w:hint="default"/>
          <w:sz w:val="22"/>
          <w:szCs w:val="22"/>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8"/>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A52"/>
    <w:rsid w:val="00005E82"/>
    <w:rsid w:val="000111B3"/>
    <w:rsid w:val="00011F92"/>
    <w:rsid w:val="00012372"/>
    <w:rsid w:val="00013907"/>
    <w:rsid w:val="00023F0B"/>
    <w:rsid w:val="0003578D"/>
    <w:rsid w:val="00045532"/>
    <w:rsid w:val="0007256A"/>
    <w:rsid w:val="00093F79"/>
    <w:rsid w:val="000A7929"/>
    <w:rsid w:val="000B37DD"/>
    <w:rsid w:val="000B4EC5"/>
    <w:rsid w:val="000C35BC"/>
    <w:rsid w:val="000D4297"/>
    <w:rsid w:val="000D6E3F"/>
    <w:rsid w:val="000E035E"/>
    <w:rsid w:val="000F239B"/>
    <w:rsid w:val="000F3159"/>
    <w:rsid w:val="000F5F79"/>
    <w:rsid w:val="000F691C"/>
    <w:rsid w:val="00100628"/>
    <w:rsid w:val="0015224D"/>
    <w:rsid w:val="00154100"/>
    <w:rsid w:val="00171585"/>
    <w:rsid w:val="00172426"/>
    <w:rsid w:val="001825E4"/>
    <w:rsid w:val="001B246C"/>
    <w:rsid w:val="002214D6"/>
    <w:rsid w:val="00226CF0"/>
    <w:rsid w:val="00241A06"/>
    <w:rsid w:val="0028285C"/>
    <w:rsid w:val="002847EC"/>
    <w:rsid w:val="002A36BF"/>
    <w:rsid w:val="002D4A11"/>
    <w:rsid w:val="0032322A"/>
    <w:rsid w:val="00325558"/>
    <w:rsid w:val="00326ECB"/>
    <w:rsid w:val="00331A8D"/>
    <w:rsid w:val="003369B3"/>
    <w:rsid w:val="00371C59"/>
    <w:rsid w:val="003B0F83"/>
    <w:rsid w:val="003B1CCF"/>
    <w:rsid w:val="003C60DB"/>
    <w:rsid w:val="003D4F14"/>
    <w:rsid w:val="00414DF2"/>
    <w:rsid w:val="00426A42"/>
    <w:rsid w:val="00472B42"/>
    <w:rsid w:val="004845CB"/>
    <w:rsid w:val="004946C3"/>
    <w:rsid w:val="004A1156"/>
    <w:rsid w:val="004A4308"/>
    <w:rsid w:val="004C45A4"/>
    <w:rsid w:val="004C7B39"/>
    <w:rsid w:val="004E2650"/>
    <w:rsid w:val="005021BB"/>
    <w:rsid w:val="005156E1"/>
    <w:rsid w:val="005411B9"/>
    <w:rsid w:val="00564E56"/>
    <w:rsid w:val="00585FDE"/>
    <w:rsid w:val="005919CD"/>
    <w:rsid w:val="00596FDB"/>
    <w:rsid w:val="005B5E02"/>
    <w:rsid w:val="005C67B9"/>
    <w:rsid w:val="005D4D85"/>
    <w:rsid w:val="005E3F9E"/>
    <w:rsid w:val="005E695D"/>
    <w:rsid w:val="0060326B"/>
    <w:rsid w:val="00604EF1"/>
    <w:rsid w:val="00630777"/>
    <w:rsid w:val="00650E12"/>
    <w:rsid w:val="00652EF0"/>
    <w:rsid w:val="0066378F"/>
    <w:rsid w:val="006709A1"/>
    <w:rsid w:val="006768CA"/>
    <w:rsid w:val="006B276E"/>
    <w:rsid w:val="006C2947"/>
    <w:rsid w:val="006C5608"/>
    <w:rsid w:val="006D2A5F"/>
    <w:rsid w:val="006E3C4F"/>
    <w:rsid w:val="006E5CDB"/>
    <w:rsid w:val="00702C6E"/>
    <w:rsid w:val="00734AF3"/>
    <w:rsid w:val="00735BB1"/>
    <w:rsid w:val="007469C1"/>
    <w:rsid w:val="007506EE"/>
    <w:rsid w:val="00757CF7"/>
    <w:rsid w:val="00765386"/>
    <w:rsid w:val="007759B4"/>
    <w:rsid w:val="007A2A7D"/>
    <w:rsid w:val="007D38A8"/>
    <w:rsid w:val="007E47AA"/>
    <w:rsid w:val="007E58F1"/>
    <w:rsid w:val="007F3E92"/>
    <w:rsid w:val="00804A91"/>
    <w:rsid w:val="00814AAE"/>
    <w:rsid w:val="00815FD5"/>
    <w:rsid w:val="00825572"/>
    <w:rsid w:val="008266A5"/>
    <w:rsid w:val="008434FD"/>
    <w:rsid w:val="008523AE"/>
    <w:rsid w:val="0086323C"/>
    <w:rsid w:val="00870A86"/>
    <w:rsid w:val="00870AAB"/>
    <w:rsid w:val="008A75D9"/>
    <w:rsid w:val="008C3164"/>
    <w:rsid w:val="008D5559"/>
    <w:rsid w:val="008D6D76"/>
    <w:rsid w:val="008E6544"/>
    <w:rsid w:val="00902389"/>
    <w:rsid w:val="0091011F"/>
    <w:rsid w:val="00917352"/>
    <w:rsid w:val="00925892"/>
    <w:rsid w:val="00927818"/>
    <w:rsid w:val="00937B2E"/>
    <w:rsid w:val="009408F9"/>
    <w:rsid w:val="00942151"/>
    <w:rsid w:val="00947AA6"/>
    <w:rsid w:val="009556DA"/>
    <w:rsid w:val="00957662"/>
    <w:rsid w:val="00966095"/>
    <w:rsid w:val="00973ADB"/>
    <w:rsid w:val="00993E68"/>
    <w:rsid w:val="00995D80"/>
    <w:rsid w:val="009A07A6"/>
    <w:rsid w:val="009B70CF"/>
    <w:rsid w:val="009C4050"/>
    <w:rsid w:val="009C4843"/>
    <w:rsid w:val="009C5240"/>
    <w:rsid w:val="009D2F7D"/>
    <w:rsid w:val="009E2598"/>
    <w:rsid w:val="009F1C98"/>
    <w:rsid w:val="00A00A1B"/>
    <w:rsid w:val="00A00E14"/>
    <w:rsid w:val="00A3305B"/>
    <w:rsid w:val="00A41DE8"/>
    <w:rsid w:val="00A50FE2"/>
    <w:rsid w:val="00A729EE"/>
    <w:rsid w:val="00AA202D"/>
    <w:rsid w:val="00AA2FF6"/>
    <w:rsid w:val="00AA3753"/>
    <w:rsid w:val="00AA6A52"/>
    <w:rsid w:val="00AB37B5"/>
    <w:rsid w:val="00AC7E9E"/>
    <w:rsid w:val="00B03B47"/>
    <w:rsid w:val="00B1063D"/>
    <w:rsid w:val="00B21041"/>
    <w:rsid w:val="00B239E8"/>
    <w:rsid w:val="00B273DD"/>
    <w:rsid w:val="00B54C2C"/>
    <w:rsid w:val="00B83AA2"/>
    <w:rsid w:val="00B94693"/>
    <w:rsid w:val="00B94B34"/>
    <w:rsid w:val="00BA0B33"/>
    <w:rsid w:val="00BA62DC"/>
    <w:rsid w:val="00BA69C1"/>
    <w:rsid w:val="00BA7BCF"/>
    <w:rsid w:val="00BB4CF4"/>
    <w:rsid w:val="00BE5B56"/>
    <w:rsid w:val="00BF6D65"/>
    <w:rsid w:val="00C024FC"/>
    <w:rsid w:val="00C13CA6"/>
    <w:rsid w:val="00C31723"/>
    <w:rsid w:val="00C34F5D"/>
    <w:rsid w:val="00C66299"/>
    <w:rsid w:val="00C81A0B"/>
    <w:rsid w:val="00CA18A8"/>
    <w:rsid w:val="00CA2482"/>
    <w:rsid w:val="00CA5327"/>
    <w:rsid w:val="00CE1D2E"/>
    <w:rsid w:val="00CF240B"/>
    <w:rsid w:val="00CF3A3B"/>
    <w:rsid w:val="00CF7693"/>
    <w:rsid w:val="00D21296"/>
    <w:rsid w:val="00D25EA1"/>
    <w:rsid w:val="00D3305F"/>
    <w:rsid w:val="00D36BA4"/>
    <w:rsid w:val="00D50183"/>
    <w:rsid w:val="00D55431"/>
    <w:rsid w:val="00D6435E"/>
    <w:rsid w:val="00D8779F"/>
    <w:rsid w:val="00D91B64"/>
    <w:rsid w:val="00D92EF2"/>
    <w:rsid w:val="00E0626E"/>
    <w:rsid w:val="00E359B1"/>
    <w:rsid w:val="00E365DD"/>
    <w:rsid w:val="00E37C8C"/>
    <w:rsid w:val="00E41930"/>
    <w:rsid w:val="00E447E2"/>
    <w:rsid w:val="00E707D3"/>
    <w:rsid w:val="00EA2A84"/>
    <w:rsid w:val="00EA2DCF"/>
    <w:rsid w:val="00EB08A9"/>
    <w:rsid w:val="00ED1A2A"/>
    <w:rsid w:val="00ED3F37"/>
    <w:rsid w:val="00F551F8"/>
    <w:rsid w:val="00F5599E"/>
    <w:rsid w:val="00F72FF9"/>
    <w:rsid w:val="00FB1885"/>
    <w:rsid w:val="00FF4129"/>
    <w:rsid w:val="183BDD35"/>
    <w:rsid w:val="251426E7"/>
    <w:rsid w:val="2C1B69F2"/>
    <w:rsid w:val="72765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F26B2"/>
  <w15:chartTrackingRefBased/>
  <w15:docId w15:val="{05FBB31B-BA8F-442D-A46C-1ACE2E3B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A52"/>
  </w:style>
  <w:style w:type="paragraph" w:styleId="Heading1">
    <w:name w:val="heading 1"/>
    <w:basedOn w:val="Normal"/>
    <w:next w:val="Normal"/>
    <w:link w:val="Heading1Char"/>
    <w:uiPriority w:val="9"/>
    <w:qFormat/>
    <w:rsid w:val="00AA6A52"/>
    <w:pPr>
      <w:keepNext/>
      <w:keepLines/>
      <w:spacing w:before="240" w:after="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AA6A52"/>
    <w:pPr>
      <w:keepNext/>
      <w:keepLines/>
      <w:spacing w:before="40" w:after="1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AC7E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A52"/>
    <w:rPr>
      <w:rFonts w:eastAsiaTheme="majorEastAsia" w:cstheme="majorBidi"/>
      <w:b/>
      <w:sz w:val="32"/>
      <w:szCs w:val="32"/>
    </w:rPr>
  </w:style>
  <w:style w:type="character" w:customStyle="1" w:styleId="Heading2Char">
    <w:name w:val="Heading 2 Char"/>
    <w:basedOn w:val="DefaultParagraphFont"/>
    <w:link w:val="Heading2"/>
    <w:uiPriority w:val="9"/>
    <w:rsid w:val="00AA6A52"/>
    <w:rPr>
      <w:rFonts w:eastAsiaTheme="majorEastAsia" w:cstheme="majorBidi"/>
      <w:b/>
      <w:color w:val="000000" w:themeColor="text1"/>
      <w:szCs w:val="26"/>
    </w:rPr>
  </w:style>
  <w:style w:type="paragraph" w:styleId="ListParagraph">
    <w:name w:val="List Paragraph"/>
    <w:basedOn w:val="Normal"/>
    <w:uiPriority w:val="34"/>
    <w:qFormat/>
    <w:rsid w:val="00AA6A52"/>
    <w:pPr>
      <w:ind w:left="720"/>
      <w:contextualSpacing/>
    </w:pPr>
  </w:style>
  <w:style w:type="paragraph" w:styleId="Footer">
    <w:name w:val="footer"/>
    <w:basedOn w:val="Normal"/>
    <w:link w:val="FooterChar"/>
    <w:unhideWhenUsed/>
    <w:rsid w:val="00AA6A52"/>
    <w:pPr>
      <w:tabs>
        <w:tab w:val="center" w:pos="4513"/>
        <w:tab w:val="right" w:pos="9026"/>
      </w:tabs>
      <w:spacing w:after="0" w:line="240" w:lineRule="auto"/>
    </w:pPr>
  </w:style>
  <w:style w:type="character" w:customStyle="1" w:styleId="FooterChar">
    <w:name w:val="Footer Char"/>
    <w:basedOn w:val="DefaultParagraphFont"/>
    <w:link w:val="Footer"/>
    <w:rsid w:val="00AA6A52"/>
  </w:style>
  <w:style w:type="paragraph" w:styleId="TOCHeading">
    <w:name w:val="TOC Heading"/>
    <w:basedOn w:val="Heading1"/>
    <w:next w:val="Normal"/>
    <w:uiPriority w:val="39"/>
    <w:unhideWhenUsed/>
    <w:qFormat/>
    <w:rsid w:val="00AA6A52"/>
    <w:pPr>
      <w:outlineLvl w:val="9"/>
    </w:pPr>
    <w:rPr>
      <w:lang w:val="en-US"/>
    </w:rPr>
  </w:style>
  <w:style w:type="paragraph" w:styleId="TOC1">
    <w:name w:val="toc 1"/>
    <w:basedOn w:val="Normal"/>
    <w:next w:val="Normal"/>
    <w:autoRedefine/>
    <w:uiPriority w:val="39"/>
    <w:unhideWhenUsed/>
    <w:rsid w:val="00AA202D"/>
    <w:pPr>
      <w:tabs>
        <w:tab w:val="left" w:pos="440"/>
        <w:tab w:val="right" w:leader="dot" w:pos="9016"/>
      </w:tabs>
      <w:spacing w:after="100"/>
    </w:pPr>
  </w:style>
  <w:style w:type="character" w:styleId="Hyperlink">
    <w:name w:val="Hyperlink"/>
    <w:basedOn w:val="DefaultParagraphFont"/>
    <w:uiPriority w:val="99"/>
    <w:unhideWhenUsed/>
    <w:rsid w:val="00AA6A52"/>
    <w:rPr>
      <w:color w:val="0563C1" w:themeColor="hyperlink"/>
      <w:u w:val="single"/>
    </w:rPr>
  </w:style>
  <w:style w:type="paragraph" w:styleId="TOC2">
    <w:name w:val="toc 2"/>
    <w:basedOn w:val="Normal"/>
    <w:next w:val="Normal"/>
    <w:autoRedefine/>
    <w:uiPriority w:val="39"/>
    <w:unhideWhenUsed/>
    <w:rsid w:val="00AA6A52"/>
    <w:pPr>
      <w:spacing w:after="100"/>
      <w:ind w:left="220"/>
    </w:pPr>
  </w:style>
  <w:style w:type="character" w:styleId="Strong">
    <w:name w:val="Strong"/>
    <w:basedOn w:val="DefaultParagraphFont"/>
    <w:uiPriority w:val="22"/>
    <w:qFormat/>
    <w:rsid w:val="008523AE"/>
    <w:rPr>
      <w:b/>
      <w:bCs/>
    </w:rPr>
  </w:style>
  <w:style w:type="paragraph" w:styleId="Header">
    <w:name w:val="header"/>
    <w:basedOn w:val="Normal"/>
    <w:link w:val="HeaderChar"/>
    <w:uiPriority w:val="99"/>
    <w:unhideWhenUsed/>
    <w:rsid w:val="00863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23C"/>
  </w:style>
  <w:style w:type="table" w:styleId="TableGrid">
    <w:name w:val="Table Grid"/>
    <w:basedOn w:val="TableNormal"/>
    <w:uiPriority w:val="59"/>
    <w:rsid w:val="00650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43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rsid w:val="000D4297"/>
    <w:rPr>
      <w:rFonts w:ascii="Arial" w:hAnsi="Arial"/>
      <w:sz w:val="18"/>
    </w:rPr>
  </w:style>
  <w:style w:type="paragraph" w:styleId="NoSpacing">
    <w:name w:val="No Spacing"/>
    <w:uiPriority w:val="1"/>
    <w:qFormat/>
    <w:rsid w:val="000D4297"/>
    <w:pPr>
      <w:spacing w:after="0" w:line="240" w:lineRule="auto"/>
      <w:jc w:val="both"/>
    </w:pPr>
    <w:rPr>
      <w:rFonts w:ascii="Arial" w:eastAsia="Times New Roman" w:hAnsi="Arial" w:cs="Times New Roman"/>
      <w:szCs w:val="24"/>
      <w:lang w:eastAsia="en-GB"/>
    </w:rPr>
  </w:style>
  <w:style w:type="paragraph" w:styleId="Revision">
    <w:name w:val="Revision"/>
    <w:hidden/>
    <w:uiPriority w:val="99"/>
    <w:semiHidden/>
    <w:rsid w:val="000F239B"/>
    <w:pPr>
      <w:spacing w:after="0" w:line="240" w:lineRule="auto"/>
    </w:pPr>
  </w:style>
  <w:style w:type="paragraph" w:styleId="BalloonText">
    <w:name w:val="Balloon Text"/>
    <w:basedOn w:val="Normal"/>
    <w:link w:val="BalloonTextChar"/>
    <w:uiPriority w:val="99"/>
    <w:semiHidden/>
    <w:unhideWhenUsed/>
    <w:rsid w:val="000F2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39B"/>
    <w:rPr>
      <w:rFonts w:ascii="Segoe UI" w:hAnsi="Segoe UI" w:cs="Segoe UI"/>
      <w:sz w:val="18"/>
      <w:szCs w:val="18"/>
    </w:rPr>
  </w:style>
  <w:style w:type="character" w:styleId="CommentReference">
    <w:name w:val="annotation reference"/>
    <w:basedOn w:val="DefaultParagraphFont"/>
    <w:uiPriority w:val="99"/>
    <w:semiHidden/>
    <w:unhideWhenUsed/>
    <w:rsid w:val="000F239B"/>
    <w:rPr>
      <w:sz w:val="16"/>
      <w:szCs w:val="16"/>
    </w:rPr>
  </w:style>
  <w:style w:type="paragraph" w:styleId="CommentText">
    <w:name w:val="annotation text"/>
    <w:basedOn w:val="Normal"/>
    <w:link w:val="CommentTextChar"/>
    <w:uiPriority w:val="99"/>
    <w:unhideWhenUsed/>
    <w:rsid w:val="000F239B"/>
    <w:pPr>
      <w:spacing w:line="240" w:lineRule="auto"/>
    </w:pPr>
    <w:rPr>
      <w:sz w:val="20"/>
      <w:szCs w:val="20"/>
    </w:rPr>
  </w:style>
  <w:style w:type="character" w:customStyle="1" w:styleId="CommentTextChar">
    <w:name w:val="Comment Text Char"/>
    <w:basedOn w:val="DefaultParagraphFont"/>
    <w:link w:val="CommentText"/>
    <w:uiPriority w:val="99"/>
    <w:rsid w:val="000F239B"/>
    <w:rPr>
      <w:sz w:val="20"/>
      <w:szCs w:val="20"/>
    </w:rPr>
  </w:style>
  <w:style w:type="paragraph" w:styleId="CommentSubject">
    <w:name w:val="annotation subject"/>
    <w:basedOn w:val="CommentText"/>
    <w:next w:val="CommentText"/>
    <w:link w:val="CommentSubjectChar"/>
    <w:uiPriority w:val="99"/>
    <w:semiHidden/>
    <w:unhideWhenUsed/>
    <w:rsid w:val="000F239B"/>
    <w:rPr>
      <w:b/>
      <w:bCs/>
    </w:rPr>
  </w:style>
  <w:style w:type="character" w:customStyle="1" w:styleId="CommentSubjectChar">
    <w:name w:val="Comment Subject Char"/>
    <w:basedOn w:val="CommentTextChar"/>
    <w:link w:val="CommentSubject"/>
    <w:uiPriority w:val="99"/>
    <w:semiHidden/>
    <w:rsid w:val="000F239B"/>
    <w:rPr>
      <w:b/>
      <w:bCs/>
      <w:sz w:val="20"/>
      <w:szCs w:val="20"/>
    </w:rPr>
  </w:style>
  <w:style w:type="character" w:customStyle="1" w:styleId="Heading3Char">
    <w:name w:val="Heading 3 Char"/>
    <w:basedOn w:val="DefaultParagraphFont"/>
    <w:link w:val="Heading3"/>
    <w:uiPriority w:val="9"/>
    <w:semiHidden/>
    <w:rsid w:val="00AC7E9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2717">
      <w:bodyDiv w:val="1"/>
      <w:marLeft w:val="0"/>
      <w:marRight w:val="0"/>
      <w:marTop w:val="0"/>
      <w:marBottom w:val="0"/>
      <w:divBdr>
        <w:top w:val="none" w:sz="0" w:space="0" w:color="auto"/>
        <w:left w:val="none" w:sz="0" w:space="0" w:color="auto"/>
        <w:bottom w:val="none" w:sz="0" w:space="0" w:color="auto"/>
        <w:right w:val="none" w:sz="0" w:space="0" w:color="auto"/>
      </w:divBdr>
    </w:div>
    <w:div w:id="254017566">
      <w:bodyDiv w:val="1"/>
      <w:marLeft w:val="0"/>
      <w:marRight w:val="0"/>
      <w:marTop w:val="0"/>
      <w:marBottom w:val="0"/>
      <w:divBdr>
        <w:top w:val="none" w:sz="0" w:space="0" w:color="auto"/>
        <w:left w:val="none" w:sz="0" w:space="0" w:color="auto"/>
        <w:bottom w:val="none" w:sz="0" w:space="0" w:color="auto"/>
        <w:right w:val="none" w:sz="0" w:space="0" w:color="auto"/>
      </w:divBdr>
    </w:div>
    <w:div w:id="280693789">
      <w:bodyDiv w:val="1"/>
      <w:marLeft w:val="0"/>
      <w:marRight w:val="0"/>
      <w:marTop w:val="0"/>
      <w:marBottom w:val="0"/>
      <w:divBdr>
        <w:top w:val="none" w:sz="0" w:space="0" w:color="auto"/>
        <w:left w:val="none" w:sz="0" w:space="0" w:color="auto"/>
        <w:bottom w:val="none" w:sz="0" w:space="0" w:color="auto"/>
        <w:right w:val="none" w:sz="0" w:space="0" w:color="auto"/>
      </w:divBdr>
    </w:div>
    <w:div w:id="381179084">
      <w:bodyDiv w:val="1"/>
      <w:marLeft w:val="0"/>
      <w:marRight w:val="0"/>
      <w:marTop w:val="0"/>
      <w:marBottom w:val="0"/>
      <w:divBdr>
        <w:top w:val="none" w:sz="0" w:space="0" w:color="auto"/>
        <w:left w:val="none" w:sz="0" w:space="0" w:color="auto"/>
        <w:bottom w:val="none" w:sz="0" w:space="0" w:color="auto"/>
        <w:right w:val="none" w:sz="0" w:space="0" w:color="auto"/>
      </w:divBdr>
    </w:div>
    <w:div w:id="383137999">
      <w:bodyDiv w:val="1"/>
      <w:marLeft w:val="0"/>
      <w:marRight w:val="0"/>
      <w:marTop w:val="0"/>
      <w:marBottom w:val="0"/>
      <w:divBdr>
        <w:top w:val="none" w:sz="0" w:space="0" w:color="auto"/>
        <w:left w:val="none" w:sz="0" w:space="0" w:color="auto"/>
        <w:bottom w:val="none" w:sz="0" w:space="0" w:color="auto"/>
        <w:right w:val="none" w:sz="0" w:space="0" w:color="auto"/>
      </w:divBdr>
    </w:div>
    <w:div w:id="590621492">
      <w:bodyDiv w:val="1"/>
      <w:marLeft w:val="0"/>
      <w:marRight w:val="0"/>
      <w:marTop w:val="0"/>
      <w:marBottom w:val="0"/>
      <w:divBdr>
        <w:top w:val="none" w:sz="0" w:space="0" w:color="auto"/>
        <w:left w:val="none" w:sz="0" w:space="0" w:color="auto"/>
        <w:bottom w:val="none" w:sz="0" w:space="0" w:color="auto"/>
        <w:right w:val="none" w:sz="0" w:space="0" w:color="auto"/>
      </w:divBdr>
    </w:div>
    <w:div w:id="593713095">
      <w:bodyDiv w:val="1"/>
      <w:marLeft w:val="0"/>
      <w:marRight w:val="0"/>
      <w:marTop w:val="0"/>
      <w:marBottom w:val="0"/>
      <w:divBdr>
        <w:top w:val="none" w:sz="0" w:space="0" w:color="auto"/>
        <w:left w:val="none" w:sz="0" w:space="0" w:color="auto"/>
        <w:bottom w:val="none" w:sz="0" w:space="0" w:color="auto"/>
        <w:right w:val="none" w:sz="0" w:space="0" w:color="auto"/>
      </w:divBdr>
    </w:div>
    <w:div w:id="624383420">
      <w:bodyDiv w:val="1"/>
      <w:marLeft w:val="0"/>
      <w:marRight w:val="0"/>
      <w:marTop w:val="0"/>
      <w:marBottom w:val="0"/>
      <w:divBdr>
        <w:top w:val="none" w:sz="0" w:space="0" w:color="auto"/>
        <w:left w:val="none" w:sz="0" w:space="0" w:color="auto"/>
        <w:bottom w:val="none" w:sz="0" w:space="0" w:color="auto"/>
        <w:right w:val="none" w:sz="0" w:space="0" w:color="auto"/>
      </w:divBdr>
    </w:div>
    <w:div w:id="720980299">
      <w:bodyDiv w:val="1"/>
      <w:marLeft w:val="0"/>
      <w:marRight w:val="0"/>
      <w:marTop w:val="0"/>
      <w:marBottom w:val="0"/>
      <w:divBdr>
        <w:top w:val="none" w:sz="0" w:space="0" w:color="auto"/>
        <w:left w:val="none" w:sz="0" w:space="0" w:color="auto"/>
        <w:bottom w:val="none" w:sz="0" w:space="0" w:color="auto"/>
        <w:right w:val="none" w:sz="0" w:space="0" w:color="auto"/>
      </w:divBdr>
    </w:div>
    <w:div w:id="787090737">
      <w:bodyDiv w:val="1"/>
      <w:marLeft w:val="0"/>
      <w:marRight w:val="0"/>
      <w:marTop w:val="0"/>
      <w:marBottom w:val="0"/>
      <w:divBdr>
        <w:top w:val="none" w:sz="0" w:space="0" w:color="auto"/>
        <w:left w:val="none" w:sz="0" w:space="0" w:color="auto"/>
        <w:bottom w:val="none" w:sz="0" w:space="0" w:color="auto"/>
        <w:right w:val="none" w:sz="0" w:space="0" w:color="auto"/>
      </w:divBdr>
    </w:div>
    <w:div w:id="841511944">
      <w:bodyDiv w:val="1"/>
      <w:marLeft w:val="0"/>
      <w:marRight w:val="0"/>
      <w:marTop w:val="0"/>
      <w:marBottom w:val="0"/>
      <w:divBdr>
        <w:top w:val="none" w:sz="0" w:space="0" w:color="auto"/>
        <w:left w:val="none" w:sz="0" w:space="0" w:color="auto"/>
        <w:bottom w:val="none" w:sz="0" w:space="0" w:color="auto"/>
        <w:right w:val="none" w:sz="0" w:space="0" w:color="auto"/>
      </w:divBdr>
    </w:div>
    <w:div w:id="915627675">
      <w:bodyDiv w:val="1"/>
      <w:marLeft w:val="0"/>
      <w:marRight w:val="0"/>
      <w:marTop w:val="0"/>
      <w:marBottom w:val="0"/>
      <w:divBdr>
        <w:top w:val="none" w:sz="0" w:space="0" w:color="auto"/>
        <w:left w:val="none" w:sz="0" w:space="0" w:color="auto"/>
        <w:bottom w:val="none" w:sz="0" w:space="0" w:color="auto"/>
        <w:right w:val="none" w:sz="0" w:space="0" w:color="auto"/>
      </w:divBdr>
    </w:div>
    <w:div w:id="982588495">
      <w:bodyDiv w:val="1"/>
      <w:marLeft w:val="0"/>
      <w:marRight w:val="0"/>
      <w:marTop w:val="0"/>
      <w:marBottom w:val="0"/>
      <w:divBdr>
        <w:top w:val="none" w:sz="0" w:space="0" w:color="auto"/>
        <w:left w:val="none" w:sz="0" w:space="0" w:color="auto"/>
        <w:bottom w:val="none" w:sz="0" w:space="0" w:color="auto"/>
        <w:right w:val="none" w:sz="0" w:space="0" w:color="auto"/>
      </w:divBdr>
    </w:div>
    <w:div w:id="1065450530">
      <w:bodyDiv w:val="1"/>
      <w:marLeft w:val="0"/>
      <w:marRight w:val="0"/>
      <w:marTop w:val="0"/>
      <w:marBottom w:val="0"/>
      <w:divBdr>
        <w:top w:val="none" w:sz="0" w:space="0" w:color="auto"/>
        <w:left w:val="none" w:sz="0" w:space="0" w:color="auto"/>
        <w:bottom w:val="none" w:sz="0" w:space="0" w:color="auto"/>
        <w:right w:val="none" w:sz="0" w:space="0" w:color="auto"/>
      </w:divBdr>
    </w:div>
    <w:div w:id="1071974268">
      <w:bodyDiv w:val="1"/>
      <w:marLeft w:val="0"/>
      <w:marRight w:val="0"/>
      <w:marTop w:val="0"/>
      <w:marBottom w:val="0"/>
      <w:divBdr>
        <w:top w:val="none" w:sz="0" w:space="0" w:color="auto"/>
        <w:left w:val="none" w:sz="0" w:space="0" w:color="auto"/>
        <w:bottom w:val="none" w:sz="0" w:space="0" w:color="auto"/>
        <w:right w:val="none" w:sz="0" w:space="0" w:color="auto"/>
      </w:divBdr>
      <w:divsChild>
        <w:div w:id="1246063314">
          <w:marLeft w:val="0"/>
          <w:marRight w:val="0"/>
          <w:marTop w:val="0"/>
          <w:marBottom w:val="0"/>
          <w:divBdr>
            <w:top w:val="none" w:sz="0" w:space="0" w:color="auto"/>
            <w:left w:val="none" w:sz="0" w:space="0" w:color="auto"/>
            <w:bottom w:val="none" w:sz="0" w:space="0" w:color="auto"/>
            <w:right w:val="none" w:sz="0" w:space="0" w:color="auto"/>
          </w:divBdr>
          <w:divsChild>
            <w:div w:id="1926064898">
              <w:marLeft w:val="-450"/>
              <w:marRight w:val="-450"/>
              <w:marTop w:val="0"/>
              <w:marBottom w:val="0"/>
              <w:divBdr>
                <w:top w:val="none" w:sz="0" w:space="0" w:color="auto"/>
                <w:left w:val="none" w:sz="0" w:space="0" w:color="auto"/>
                <w:bottom w:val="none" w:sz="0" w:space="0" w:color="auto"/>
                <w:right w:val="none" w:sz="0" w:space="0" w:color="auto"/>
              </w:divBdr>
              <w:divsChild>
                <w:div w:id="16144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5260">
      <w:bodyDiv w:val="1"/>
      <w:marLeft w:val="0"/>
      <w:marRight w:val="0"/>
      <w:marTop w:val="0"/>
      <w:marBottom w:val="0"/>
      <w:divBdr>
        <w:top w:val="none" w:sz="0" w:space="0" w:color="auto"/>
        <w:left w:val="none" w:sz="0" w:space="0" w:color="auto"/>
        <w:bottom w:val="none" w:sz="0" w:space="0" w:color="auto"/>
        <w:right w:val="none" w:sz="0" w:space="0" w:color="auto"/>
      </w:divBdr>
    </w:div>
    <w:div w:id="1802185989">
      <w:bodyDiv w:val="1"/>
      <w:marLeft w:val="0"/>
      <w:marRight w:val="0"/>
      <w:marTop w:val="0"/>
      <w:marBottom w:val="0"/>
      <w:divBdr>
        <w:top w:val="none" w:sz="0" w:space="0" w:color="auto"/>
        <w:left w:val="none" w:sz="0" w:space="0" w:color="auto"/>
        <w:bottom w:val="none" w:sz="0" w:space="0" w:color="auto"/>
        <w:right w:val="none" w:sz="0" w:space="0" w:color="auto"/>
      </w:divBdr>
    </w:div>
    <w:div w:id="213906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learningacademy.elft.nhs.uk/totara/dashboard/index.php?id=16%C2%A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elft.nhs.uk/sites/default/files/2023-07/Recruitment%20and%20Selection%20Policy%208.2.docx" TargetMode="External"/><Relationship Id="rId25" Type="http://schemas.openxmlformats.org/officeDocument/2006/relationships/footer" Target="footer4.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gov.uk/guidance/apprenticeship-funding-rule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apprenticeships.gov.uk/" TargetMode="Externa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D5A390D5E344BAAD12FB20566BE71" ma:contentTypeVersion="17" ma:contentTypeDescription="Create a new document." ma:contentTypeScope="" ma:versionID="e9ed0dc65f60cd5ecd01293b1d52769d">
  <xsd:schema xmlns:xsd="http://www.w3.org/2001/XMLSchema" xmlns:xs="http://www.w3.org/2001/XMLSchema" xmlns:p="http://schemas.microsoft.com/office/2006/metadata/properties" xmlns:ns1="http://schemas.microsoft.com/sharepoint/v3" xmlns:ns2="000097a1-63c1-4ccd-b0aa-7b2eaba6cf78" xmlns:ns3="bcd36500-310b-4371-b8cb-92f04b95bc06" targetNamespace="http://schemas.microsoft.com/office/2006/metadata/properties" ma:root="true" ma:fieldsID="f0f84d5e332e1fe689a514a426cba63c" ns1:_="" ns2:_="" ns3:_="">
    <xsd:import namespace="http://schemas.microsoft.com/sharepoint/v3"/>
    <xsd:import namespace="000097a1-63c1-4ccd-b0aa-7b2eaba6cf78"/>
    <xsd:import namespace="bcd36500-310b-4371-b8cb-92f04b95bc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0097a1-63c1-4ccd-b0aa-7b2eaba6c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36500-310b-4371-b8cb-92f04b95bc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000097a1-63c1-4ccd-b0aa-7b2eaba6cf78">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391D9-D906-4820-A81F-12E05FEC2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0097a1-63c1-4ccd-b0aa-7b2eaba6cf78"/>
    <ds:schemaRef ds:uri="bcd36500-310b-4371-b8cb-92f04b95b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2C0A85-2BB8-4C20-8F9B-98DB61E5B240}">
  <ds:schemaRefs>
    <ds:schemaRef ds:uri="http://purl.org/dc/elements/1.1/"/>
    <ds:schemaRef ds:uri="http://schemas.microsoft.com/office/2006/metadata/properties"/>
    <ds:schemaRef ds:uri="http://schemas.microsoft.com/office/infopath/2007/PartnerControls"/>
    <ds:schemaRef ds:uri="000097a1-63c1-4ccd-b0aa-7b2eaba6cf78"/>
    <ds:schemaRef ds:uri="http://purl.org/dc/terms/"/>
    <ds:schemaRef ds:uri="http://schemas.microsoft.com/office/2006/documentManagement/types"/>
    <ds:schemaRef ds:uri="http://schemas.openxmlformats.org/package/2006/metadata/core-properties"/>
    <ds:schemaRef ds:uri="bcd36500-310b-4371-b8cb-92f04b95bc06"/>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ED7FB02E-42B0-4608-91E4-7C43C083B168}">
  <ds:schemaRefs>
    <ds:schemaRef ds:uri="http://schemas.microsoft.com/sharepoint/v3/contenttype/forms"/>
  </ds:schemaRefs>
</ds:datastoreItem>
</file>

<file path=customXml/itemProps4.xml><?xml version="1.0" encoding="utf-8"?>
<ds:datastoreItem xmlns:ds="http://schemas.openxmlformats.org/officeDocument/2006/customXml" ds:itemID="{EEB301F7-B633-4953-99F0-270D4ECF9226}">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2424</Words>
  <Characters>13820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Bone Harriet</dc:creator>
  <cp:keywords/>
  <dc:description/>
  <cp:lastModifiedBy>Khatun Rashida</cp:lastModifiedBy>
  <cp:revision>2</cp:revision>
  <dcterms:created xsi:type="dcterms:W3CDTF">2024-02-23T10:24:00Z</dcterms:created>
  <dcterms:modified xsi:type="dcterms:W3CDTF">2024-02-23T10:24:00Z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0x010100CB1D5A390D5E344BAAD12FB20566BE71</vt:lpwstr>
  </property>
  <property fmtid="{D5CDD505-2E9C-101B-9397-08002B2CF9AE}" pid="3" name="MediaServiceImageTags">
    <vt:lpwstr/>
  </property>
</Properties>
</file>