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11" w:rsidRPr="00434838" w:rsidRDefault="00DF73D1" w:rsidP="00C43711">
      <w:pPr>
        <w:rPr>
          <w:b/>
          <w:sz w:val="24"/>
        </w:rPr>
      </w:pPr>
      <w:r>
        <w:rPr>
          <w:b/>
          <w:sz w:val="24"/>
        </w:rPr>
        <w:t xml:space="preserve">Alert No: </w:t>
      </w:r>
      <w:r w:rsidR="005C3FA6" w:rsidRPr="005C3FA6">
        <w:rPr>
          <w:b/>
          <w:sz w:val="24"/>
        </w:rPr>
        <w:t xml:space="preserve">                                                           </w:t>
      </w:r>
      <w:r w:rsidR="005C3FA6">
        <w:rPr>
          <w:b/>
          <w:sz w:val="24"/>
        </w:rPr>
        <w:tab/>
      </w:r>
      <w:r w:rsidR="005C3FA6">
        <w:rPr>
          <w:b/>
          <w:sz w:val="24"/>
        </w:rPr>
        <w:tab/>
      </w:r>
      <w:r w:rsidR="005C3FA6" w:rsidRPr="005C3FA6">
        <w:rPr>
          <w:b/>
          <w:sz w:val="24"/>
        </w:rPr>
        <w:tab/>
        <w:t xml:space="preserve">   </w:t>
      </w:r>
      <w:r w:rsidR="00C43711">
        <w:rPr>
          <w:b/>
          <w:sz w:val="24"/>
        </w:rPr>
        <w:tab/>
        <w:t xml:space="preserve">      </w:t>
      </w:r>
      <w:r w:rsidR="005C3FA6" w:rsidRPr="005C3FA6">
        <w:rPr>
          <w:b/>
          <w:sz w:val="24"/>
        </w:rPr>
        <w:t>Date:</w:t>
      </w:r>
      <w:r w:rsidR="000322B7">
        <w:rPr>
          <w:b/>
          <w:sz w:val="24"/>
        </w:rPr>
        <w:t xml:space="preserve"> </w:t>
      </w:r>
      <w:r w:rsidR="007A7ACB">
        <w:rPr>
          <w:b/>
          <w:sz w:val="24"/>
        </w:rPr>
        <w:t>18</w:t>
      </w:r>
      <w:r w:rsidR="007A7ACB" w:rsidRPr="007A7ACB">
        <w:rPr>
          <w:b/>
          <w:sz w:val="24"/>
          <w:vertAlign w:val="superscript"/>
        </w:rPr>
        <w:t>th</w:t>
      </w:r>
      <w:r w:rsidR="007A7ACB">
        <w:rPr>
          <w:b/>
          <w:sz w:val="24"/>
        </w:rPr>
        <w:t xml:space="preserve"> March</w:t>
      </w:r>
      <w:r w:rsidR="000322B7">
        <w:rPr>
          <w:b/>
          <w:sz w:val="24"/>
        </w:rPr>
        <w:t xml:space="preserve"> 2020</w:t>
      </w:r>
      <w:r w:rsidR="00434838">
        <w:rPr>
          <w:b/>
          <w:sz w:val="24"/>
        </w:rPr>
        <w:br/>
      </w:r>
    </w:p>
    <w:p w:rsidR="009F0E26" w:rsidRPr="00BC42D8" w:rsidRDefault="009F0E26" w:rsidP="00434838">
      <w:pPr>
        <w:jc w:val="center"/>
        <w:rPr>
          <w:b/>
          <w:bCs/>
          <w:sz w:val="32"/>
        </w:rPr>
      </w:pPr>
      <w:r w:rsidRPr="00C43711">
        <w:rPr>
          <w:b/>
          <w:bCs/>
          <w:sz w:val="32"/>
        </w:rPr>
        <w:t>Novel C</w:t>
      </w:r>
      <w:r w:rsidR="007A7ACB" w:rsidRPr="00C43711">
        <w:rPr>
          <w:b/>
          <w:bCs/>
          <w:sz w:val="32"/>
        </w:rPr>
        <w:t xml:space="preserve">oronavirus: </w:t>
      </w:r>
      <w:r w:rsidR="00434838">
        <w:rPr>
          <w:b/>
          <w:bCs/>
          <w:sz w:val="32"/>
        </w:rPr>
        <w:br/>
      </w:r>
      <w:r w:rsidRPr="00C43711">
        <w:rPr>
          <w:b/>
          <w:bCs/>
          <w:sz w:val="32"/>
        </w:rPr>
        <w:t>Use of Anti-inflammatory M</w:t>
      </w:r>
      <w:r w:rsidR="007A7ACB" w:rsidRPr="00C43711">
        <w:rPr>
          <w:b/>
          <w:bCs/>
          <w:sz w:val="32"/>
        </w:rPr>
        <w:t>edications</w:t>
      </w:r>
      <w:r w:rsidRPr="00C43711">
        <w:rPr>
          <w:b/>
          <w:bCs/>
          <w:sz w:val="32"/>
        </w:rPr>
        <w:t xml:space="preserve"> and ACE-I or ARBs</w:t>
      </w:r>
    </w:p>
    <w:p w:rsidR="00C43711" w:rsidRPr="00BC42D8" w:rsidRDefault="00C43711" w:rsidP="00BC42D8">
      <w:pPr>
        <w:jc w:val="both"/>
        <w:rPr>
          <w:bCs/>
          <w:sz w:val="24"/>
        </w:rPr>
      </w:pPr>
      <w:r w:rsidRPr="00C43711">
        <w:rPr>
          <w:bCs/>
          <w:sz w:val="24"/>
        </w:rPr>
        <w:t xml:space="preserve">The NHS England Medical Director Professor Stephen </w:t>
      </w:r>
      <w:proofErr w:type="spellStart"/>
      <w:r w:rsidRPr="00C43711">
        <w:rPr>
          <w:bCs/>
          <w:sz w:val="24"/>
        </w:rPr>
        <w:t>Powis</w:t>
      </w:r>
      <w:proofErr w:type="spellEnd"/>
      <w:r w:rsidRPr="00C43711">
        <w:rPr>
          <w:bCs/>
          <w:sz w:val="24"/>
        </w:rPr>
        <w:t xml:space="preserve"> has release the below statement:</w:t>
      </w:r>
    </w:p>
    <w:p w:rsidR="00BC42D8" w:rsidRDefault="00C43711" w:rsidP="00C43711">
      <w:pPr>
        <w:pStyle w:val="ListParagraph"/>
        <w:ind w:left="0"/>
        <w:jc w:val="both"/>
        <w:rPr>
          <w:bCs/>
          <w:sz w:val="24"/>
        </w:rPr>
      </w:pPr>
      <w:r>
        <w:rPr>
          <w:bCs/>
          <w:sz w:val="24"/>
        </w:rPr>
        <w:t>T</w:t>
      </w:r>
      <w:r w:rsidR="009F0E26" w:rsidRPr="009F0E26">
        <w:rPr>
          <w:bCs/>
          <w:sz w:val="24"/>
        </w:rPr>
        <w:t xml:space="preserve">here has been concern about the use of non-steroidal anti-inflammatory medications (NSAIDs) in relation to Covid-19 following a statement by the French Health Minister (a clinician) advising against the use of ibuprofen. </w:t>
      </w:r>
    </w:p>
    <w:p w:rsidR="009F0E26" w:rsidRPr="009F0E26" w:rsidRDefault="009F0E26" w:rsidP="00C43711">
      <w:pPr>
        <w:pStyle w:val="ListParagraph"/>
        <w:ind w:left="0"/>
        <w:jc w:val="both"/>
        <w:rPr>
          <w:bCs/>
          <w:sz w:val="24"/>
        </w:rPr>
      </w:pPr>
    </w:p>
    <w:p w:rsidR="009F0E26" w:rsidRPr="009F0E26" w:rsidRDefault="009F0E26" w:rsidP="00C43711">
      <w:pPr>
        <w:pStyle w:val="ListParagraph"/>
        <w:ind w:left="0"/>
        <w:jc w:val="both"/>
        <w:rPr>
          <w:bCs/>
          <w:sz w:val="24"/>
        </w:rPr>
      </w:pPr>
      <w:r w:rsidRPr="009F0E26">
        <w:rPr>
          <w:bCs/>
          <w:sz w:val="24"/>
        </w:rPr>
        <w:t xml:space="preserve">This statement was based on provisional information reported from French care settings which UK authorities have not seen and is, to date, unpublished. </w:t>
      </w:r>
      <w:r w:rsidRPr="009F0E26">
        <w:rPr>
          <w:b/>
          <w:bCs/>
          <w:sz w:val="24"/>
        </w:rPr>
        <w:t>There is no current literature on the impact of NSAIDs use in Covid-19</w:t>
      </w:r>
      <w:r w:rsidRPr="009F0E26">
        <w:rPr>
          <w:bCs/>
          <w:sz w:val="24"/>
        </w:rPr>
        <w:t>.</w:t>
      </w:r>
      <w:r w:rsidR="00C43711">
        <w:rPr>
          <w:bCs/>
          <w:sz w:val="24"/>
        </w:rPr>
        <w:t xml:space="preserve"> </w:t>
      </w:r>
      <w:r w:rsidRPr="009F0E26">
        <w:rPr>
          <w:bCs/>
          <w:sz w:val="24"/>
        </w:rPr>
        <w:t xml:space="preserve"> </w:t>
      </w:r>
    </w:p>
    <w:p w:rsidR="009F0E26" w:rsidRDefault="00BC42D8" w:rsidP="00C43711">
      <w:pPr>
        <w:pStyle w:val="ListParagraph"/>
        <w:ind w:left="0"/>
        <w:jc w:val="both"/>
        <w:rPr>
          <w:bCs/>
          <w:sz w:val="24"/>
        </w:rPr>
      </w:pPr>
      <w:r>
        <w:rPr>
          <w:bCs/>
          <w:sz w:val="24"/>
        </w:rPr>
        <w:br/>
      </w:r>
      <w:r w:rsidR="009F0E26" w:rsidRPr="009F0E26">
        <w:rPr>
          <w:bCs/>
          <w:sz w:val="24"/>
        </w:rPr>
        <w:t xml:space="preserve">There appears to be some evidence for SARS 1 that there may be an adverse impact on pneumonia. </w:t>
      </w:r>
      <w:r w:rsidR="009F0E26" w:rsidRPr="00434838">
        <w:rPr>
          <w:b/>
          <w:bCs/>
          <w:sz w:val="24"/>
        </w:rPr>
        <w:t xml:space="preserve">There is also some literature suggesting NSAIDs may increase complications from simple acute respiratory infections or slow recovery. However, the evidence is not conclusive overall. </w:t>
      </w:r>
    </w:p>
    <w:p w:rsidR="009F0E26" w:rsidRPr="009F0E26" w:rsidRDefault="009F0E26" w:rsidP="00C43711">
      <w:pPr>
        <w:pStyle w:val="ListParagraph"/>
        <w:ind w:left="0"/>
        <w:jc w:val="both"/>
        <w:rPr>
          <w:bCs/>
          <w:sz w:val="24"/>
        </w:rPr>
      </w:pPr>
    </w:p>
    <w:p w:rsidR="009F0E26" w:rsidRPr="009F0E26" w:rsidRDefault="009F0E26" w:rsidP="00C43711">
      <w:pPr>
        <w:pStyle w:val="ListParagraph"/>
        <w:ind w:left="0"/>
        <w:jc w:val="both"/>
        <w:rPr>
          <w:bCs/>
          <w:sz w:val="24"/>
        </w:rPr>
      </w:pPr>
      <w:r w:rsidRPr="00434838">
        <w:rPr>
          <w:b/>
          <w:bCs/>
          <w:sz w:val="24"/>
        </w:rPr>
        <w:t>There appears to be no evidence that NSAIDs increase the chance of acquiring Covid-19</w:t>
      </w:r>
      <w:r w:rsidRPr="00434838">
        <w:rPr>
          <w:bCs/>
          <w:sz w:val="24"/>
        </w:rPr>
        <w:t>.</w:t>
      </w:r>
      <w:r w:rsidRPr="009F0E26">
        <w:rPr>
          <w:bCs/>
          <w:sz w:val="24"/>
        </w:rPr>
        <w:t xml:space="preserve"> In view of the current lack of clarity the Committee of Human Medicines (an advisory body of MHRA) and NICE have been asked to review the evidence. It is therefore suggested that, in the interim, for patients, who have confirmed Covid-19 or believe they have Covid-19, that they use paracetamol in preference to NSAIDs. </w:t>
      </w:r>
    </w:p>
    <w:p w:rsidR="009F0E26" w:rsidRPr="00434838" w:rsidRDefault="009F0E26" w:rsidP="00C43711">
      <w:pPr>
        <w:pStyle w:val="ListParagraph"/>
        <w:ind w:left="0"/>
        <w:jc w:val="both"/>
        <w:rPr>
          <w:b/>
          <w:bCs/>
          <w:sz w:val="24"/>
        </w:rPr>
      </w:pPr>
      <w:r w:rsidRPr="00434838">
        <w:rPr>
          <w:b/>
          <w:bCs/>
          <w:sz w:val="24"/>
        </w:rPr>
        <w:t xml:space="preserve">Those currently on NSAIDs for other medical reasons (e.g. arthritis) should not stop them. </w:t>
      </w:r>
    </w:p>
    <w:p w:rsidR="009F0E26" w:rsidRPr="009F0E26" w:rsidRDefault="009F0E26" w:rsidP="00C43711">
      <w:pPr>
        <w:pStyle w:val="ListParagraph"/>
        <w:ind w:left="0"/>
        <w:jc w:val="both"/>
        <w:rPr>
          <w:bCs/>
          <w:sz w:val="24"/>
        </w:rPr>
      </w:pPr>
    </w:p>
    <w:p w:rsidR="00BC42D8" w:rsidRDefault="009F0E26" w:rsidP="00C43711">
      <w:pPr>
        <w:pStyle w:val="ListParagraph"/>
        <w:ind w:left="0"/>
        <w:jc w:val="both"/>
        <w:rPr>
          <w:bCs/>
          <w:sz w:val="24"/>
        </w:rPr>
      </w:pPr>
      <w:r w:rsidRPr="009F0E26">
        <w:rPr>
          <w:bCs/>
          <w:sz w:val="24"/>
        </w:rPr>
        <w:t xml:space="preserve">This position will </w:t>
      </w:r>
      <w:r w:rsidR="00C43711">
        <w:rPr>
          <w:bCs/>
          <w:sz w:val="24"/>
        </w:rPr>
        <w:t>be kept under constant review.</w:t>
      </w:r>
    </w:p>
    <w:p w:rsidR="009F0E26" w:rsidRPr="00BC42D8" w:rsidRDefault="00C43711" w:rsidP="00C43711">
      <w:pPr>
        <w:pStyle w:val="ListParagraph"/>
        <w:ind w:left="0"/>
        <w:jc w:val="both"/>
        <w:rPr>
          <w:bCs/>
          <w:sz w:val="24"/>
        </w:rPr>
      </w:pPr>
      <w:r>
        <w:rPr>
          <w:bCs/>
          <w:sz w:val="24"/>
        </w:rPr>
        <w:t xml:space="preserve"> </w:t>
      </w:r>
      <w:r>
        <w:rPr>
          <w:bCs/>
          <w:sz w:val="24"/>
        </w:rPr>
        <w:br/>
      </w:r>
      <w:r w:rsidR="009F0E26" w:rsidRPr="00BC42D8">
        <w:rPr>
          <w:b/>
          <w:bCs/>
          <w:sz w:val="24"/>
          <w:lang w:val="en"/>
        </w:rPr>
        <w:t xml:space="preserve">The British Cardiovascular Society (BCS) together with the British Society for Heart Failure (BSH) </w:t>
      </w:r>
      <w:r w:rsidR="009F0E26" w:rsidRPr="00C43711">
        <w:rPr>
          <w:bCs/>
          <w:sz w:val="24"/>
          <w:lang w:val="en"/>
        </w:rPr>
        <w:t xml:space="preserve">released a joint statement today with regards to the treatment of patients with </w:t>
      </w:r>
      <w:proofErr w:type="spellStart"/>
      <w:r w:rsidR="009F0E26" w:rsidRPr="00C43711">
        <w:rPr>
          <w:bCs/>
          <w:sz w:val="24"/>
          <w:lang w:val="en"/>
        </w:rPr>
        <w:t>ACEi</w:t>
      </w:r>
      <w:proofErr w:type="spellEnd"/>
      <w:r w:rsidR="009F0E26" w:rsidRPr="00C43711">
        <w:rPr>
          <w:bCs/>
          <w:sz w:val="24"/>
          <w:lang w:val="en"/>
        </w:rPr>
        <w:t xml:space="preserve"> or ARB in relation to COVID-19.</w:t>
      </w:r>
    </w:p>
    <w:p w:rsidR="00C43711" w:rsidRPr="00C43711" w:rsidRDefault="00C43711" w:rsidP="00C43711">
      <w:pPr>
        <w:pStyle w:val="ListParagraph"/>
        <w:ind w:left="0"/>
        <w:jc w:val="both"/>
        <w:rPr>
          <w:bCs/>
          <w:sz w:val="24"/>
          <w:lang w:val="en"/>
        </w:rPr>
      </w:pPr>
    </w:p>
    <w:p w:rsidR="009F0E26" w:rsidRDefault="009F0E26" w:rsidP="00C43711">
      <w:pPr>
        <w:pStyle w:val="ListParagraph"/>
        <w:ind w:left="0"/>
        <w:jc w:val="both"/>
        <w:rPr>
          <w:bCs/>
          <w:i/>
          <w:iCs/>
          <w:sz w:val="24"/>
          <w:lang w:val="en"/>
        </w:rPr>
      </w:pPr>
      <w:r w:rsidRPr="00C43711">
        <w:rPr>
          <w:bCs/>
          <w:sz w:val="24"/>
          <w:lang w:val="en"/>
        </w:rPr>
        <w:t xml:space="preserve">The statement, signed by </w:t>
      </w:r>
      <w:proofErr w:type="spellStart"/>
      <w:r w:rsidRPr="00C43711">
        <w:rPr>
          <w:bCs/>
          <w:sz w:val="24"/>
          <w:lang w:val="en"/>
        </w:rPr>
        <w:t>Dr</w:t>
      </w:r>
      <w:proofErr w:type="spellEnd"/>
      <w:r w:rsidRPr="00C43711">
        <w:rPr>
          <w:bCs/>
          <w:sz w:val="24"/>
          <w:lang w:val="en"/>
        </w:rPr>
        <w:t xml:space="preserve"> Simon Williams, Chair of the BSH and Prof Simon Ray, President of the BCS, spoke on the extent of discussion both in the press and on social media regarding </w:t>
      </w:r>
      <w:r w:rsidRPr="00C43711">
        <w:rPr>
          <w:bCs/>
          <w:i/>
          <w:iCs/>
          <w:sz w:val="24"/>
          <w:lang w:val="en"/>
        </w:rPr>
        <w:t xml:space="preserve">'the possibility that treatment with </w:t>
      </w:r>
      <w:proofErr w:type="spellStart"/>
      <w:r w:rsidRPr="00C43711">
        <w:rPr>
          <w:bCs/>
          <w:i/>
          <w:iCs/>
          <w:sz w:val="24"/>
          <w:lang w:val="en"/>
        </w:rPr>
        <w:t>ACEi</w:t>
      </w:r>
      <w:proofErr w:type="spellEnd"/>
      <w:r w:rsidRPr="00C43711">
        <w:rPr>
          <w:bCs/>
          <w:i/>
          <w:iCs/>
          <w:sz w:val="24"/>
          <w:lang w:val="en"/>
        </w:rPr>
        <w:t xml:space="preserve"> or ARB could predispose individuals to adverse outcomes should they become infected with COVID-19.'</w:t>
      </w:r>
    </w:p>
    <w:p w:rsidR="00434838" w:rsidRPr="00C43711" w:rsidRDefault="00434838" w:rsidP="00C43711">
      <w:pPr>
        <w:pStyle w:val="ListParagraph"/>
        <w:ind w:left="0"/>
        <w:jc w:val="both"/>
        <w:rPr>
          <w:bCs/>
          <w:sz w:val="24"/>
          <w:lang w:val="en"/>
        </w:rPr>
      </w:pPr>
    </w:p>
    <w:p w:rsidR="00C43711" w:rsidRDefault="009F0E26" w:rsidP="00C43711">
      <w:pPr>
        <w:pStyle w:val="ListParagraph"/>
        <w:ind w:left="0"/>
        <w:jc w:val="both"/>
        <w:rPr>
          <w:bCs/>
          <w:sz w:val="24"/>
          <w:lang w:val="en"/>
        </w:rPr>
      </w:pPr>
      <w:r w:rsidRPr="00C43711">
        <w:rPr>
          <w:bCs/>
          <w:sz w:val="24"/>
          <w:lang w:val="en"/>
        </w:rPr>
        <w:t>It advised that the view of the BCS and the BSH is that;</w:t>
      </w:r>
    </w:p>
    <w:p w:rsidR="00434838" w:rsidRPr="00C43711" w:rsidRDefault="00434838" w:rsidP="00C43711">
      <w:pPr>
        <w:pStyle w:val="ListParagraph"/>
        <w:ind w:left="0"/>
        <w:jc w:val="both"/>
        <w:rPr>
          <w:bCs/>
          <w:sz w:val="24"/>
          <w:lang w:val="en"/>
        </w:rPr>
      </w:pPr>
    </w:p>
    <w:p w:rsidR="009F0E26" w:rsidRDefault="009F0E26" w:rsidP="00C43711">
      <w:pPr>
        <w:pStyle w:val="ListParagraph"/>
        <w:ind w:left="0"/>
        <w:jc w:val="both"/>
        <w:rPr>
          <w:bCs/>
          <w:i/>
          <w:iCs/>
          <w:sz w:val="24"/>
          <w:lang w:val="en"/>
        </w:rPr>
      </w:pPr>
      <w:r w:rsidRPr="00C43711">
        <w:rPr>
          <w:bCs/>
          <w:i/>
          <w:iCs/>
          <w:sz w:val="24"/>
          <w:lang w:val="en"/>
        </w:rPr>
        <w:t xml:space="preserve">'there is no evidence to support this assertion and that both </w:t>
      </w:r>
      <w:proofErr w:type="spellStart"/>
      <w:r w:rsidRPr="00C43711">
        <w:rPr>
          <w:bCs/>
          <w:i/>
          <w:iCs/>
          <w:sz w:val="24"/>
          <w:lang w:val="en"/>
        </w:rPr>
        <w:t>organisations</w:t>
      </w:r>
      <w:proofErr w:type="spellEnd"/>
      <w:r w:rsidRPr="00C43711">
        <w:rPr>
          <w:bCs/>
          <w:i/>
          <w:iCs/>
          <w:sz w:val="24"/>
          <w:lang w:val="en"/>
        </w:rPr>
        <w:t xml:space="preserve"> share the view of the European Society of Hypertension and the Renal Association that patients should continue treatment with </w:t>
      </w:r>
      <w:proofErr w:type="spellStart"/>
      <w:r w:rsidRPr="00C43711">
        <w:rPr>
          <w:bCs/>
          <w:i/>
          <w:iCs/>
          <w:sz w:val="24"/>
          <w:lang w:val="en"/>
        </w:rPr>
        <w:t>ACEi</w:t>
      </w:r>
      <w:proofErr w:type="spellEnd"/>
      <w:r w:rsidRPr="00C43711">
        <w:rPr>
          <w:bCs/>
          <w:i/>
          <w:iCs/>
          <w:sz w:val="24"/>
          <w:lang w:val="en"/>
        </w:rPr>
        <w:t xml:space="preserve"> and ARB unless specifically advised to stop by their medical team.'</w:t>
      </w:r>
    </w:p>
    <w:p w:rsidR="00C43711" w:rsidRPr="00C43711" w:rsidRDefault="00C43711" w:rsidP="00C43711">
      <w:pPr>
        <w:pStyle w:val="ListParagraph"/>
        <w:ind w:left="0"/>
        <w:jc w:val="both"/>
        <w:rPr>
          <w:bCs/>
          <w:sz w:val="24"/>
          <w:lang w:val="en"/>
        </w:rPr>
      </w:pPr>
    </w:p>
    <w:p w:rsidR="009F0E26" w:rsidRPr="00C43711" w:rsidRDefault="009F0E26" w:rsidP="00C43711">
      <w:pPr>
        <w:pStyle w:val="ListParagraph"/>
        <w:ind w:left="0"/>
        <w:jc w:val="both"/>
        <w:rPr>
          <w:bCs/>
          <w:sz w:val="24"/>
          <w:lang w:val="en"/>
        </w:rPr>
      </w:pPr>
      <w:r w:rsidRPr="00434838">
        <w:rPr>
          <w:b/>
          <w:bCs/>
          <w:sz w:val="24"/>
          <w:lang w:val="en"/>
        </w:rPr>
        <w:t>Both Societies recommend that patients taking these drugs and presenting unwell with suspected or known COVID-19 infection should be assessed on an individual basis and their medication managed according to established guidance as found in</w:t>
      </w:r>
      <w:r w:rsidRPr="00C43711">
        <w:rPr>
          <w:bCs/>
          <w:sz w:val="24"/>
          <w:lang w:val="en"/>
        </w:rPr>
        <w:t> </w:t>
      </w:r>
      <w:hyperlink r:id="rId8" w:tgtFrame="_blank" w:history="1">
        <w:r w:rsidRPr="00C43711">
          <w:rPr>
            <w:rStyle w:val="Hyperlink"/>
            <w:bCs/>
            <w:sz w:val="24"/>
            <w:lang w:val="en"/>
          </w:rPr>
          <w:t>Heart 2019;105:904-10.</w:t>
        </w:r>
      </w:hyperlink>
    </w:p>
    <w:p w:rsidR="000322B7" w:rsidRPr="00C43711" w:rsidRDefault="000322B7" w:rsidP="00C43711">
      <w:pPr>
        <w:pStyle w:val="ListParagraph"/>
        <w:ind w:left="0"/>
        <w:jc w:val="both"/>
        <w:rPr>
          <w:bCs/>
          <w:sz w:val="32"/>
        </w:rPr>
      </w:pPr>
    </w:p>
    <w:p w:rsidR="000322B7" w:rsidRPr="00434838" w:rsidRDefault="00C43711" w:rsidP="00C43711">
      <w:pPr>
        <w:pStyle w:val="ListParagraph"/>
        <w:ind w:left="-720" w:firstLine="720"/>
        <w:rPr>
          <w:b/>
          <w:sz w:val="24"/>
        </w:rPr>
      </w:pPr>
      <w:r w:rsidRPr="00434838">
        <w:rPr>
          <w:b/>
          <w:sz w:val="28"/>
        </w:rPr>
        <w:t>Further information</w:t>
      </w:r>
      <w:r w:rsidR="00434838" w:rsidRPr="00434838">
        <w:rPr>
          <w:b/>
          <w:sz w:val="28"/>
        </w:rPr>
        <w:t>:</w:t>
      </w:r>
    </w:p>
    <w:p w:rsidR="00C43711" w:rsidRDefault="00C43711" w:rsidP="00C43711">
      <w:pPr>
        <w:pStyle w:val="ListParagraph"/>
        <w:ind w:left="0"/>
        <w:rPr>
          <w:sz w:val="24"/>
        </w:rPr>
      </w:pPr>
    </w:p>
    <w:p w:rsidR="00C43711" w:rsidRPr="00434838" w:rsidRDefault="00C43711" w:rsidP="00C43711">
      <w:pPr>
        <w:pStyle w:val="ListParagraph"/>
        <w:ind w:left="0"/>
        <w:rPr>
          <w:sz w:val="24"/>
          <w:lang w:val="en"/>
        </w:rPr>
      </w:pPr>
      <w:bookmarkStart w:id="0" w:name="_GoBack"/>
      <w:r w:rsidRPr="00434838">
        <w:rPr>
          <w:bCs/>
          <w:sz w:val="24"/>
          <w:lang w:val="en"/>
        </w:rPr>
        <w:t>Renal Association UK Position statements on:</w:t>
      </w:r>
    </w:p>
    <w:p w:rsidR="00C43711" w:rsidRPr="00434838" w:rsidRDefault="00DE5D73" w:rsidP="00C43711">
      <w:pPr>
        <w:pStyle w:val="ListParagraph"/>
        <w:ind w:left="0"/>
        <w:rPr>
          <w:sz w:val="24"/>
          <w:lang w:val="en"/>
        </w:rPr>
      </w:pPr>
      <w:hyperlink r:id="rId9" w:tgtFrame="_blank" w:history="1">
        <w:r w:rsidR="00C43711" w:rsidRPr="00434838">
          <w:rPr>
            <w:rStyle w:val="Hyperlink"/>
            <w:sz w:val="24"/>
            <w:lang w:val="en"/>
          </w:rPr>
          <w:t>COVID-19 and ACE Inhibitor/Angiotensin Receptor Blocker use</w:t>
        </w:r>
      </w:hyperlink>
      <w:r w:rsidR="00C43711" w:rsidRPr="00434838">
        <w:rPr>
          <w:sz w:val="24"/>
          <w:lang w:val="en"/>
        </w:rPr>
        <w:t xml:space="preserve"> </w:t>
      </w:r>
      <w:r w:rsidR="00C43711" w:rsidRPr="00434838">
        <w:rPr>
          <w:sz w:val="24"/>
          <w:lang w:val="en"/>
        </w:rPr>
        <w:br/>
      </w:r>
      <w:hyperlink r:id="rId10" w:tgtFrame="_blank" w:history="1">
        <w:r w:rsidR="00C43711" w:rsidRPr="00434838">
          <w:rPr>
            <w:rStyle w:val="Hyperlink"/>
            <w:sz w:val="24"/>
            <w:lang w:val="en"/>
          </w:rPr>
          <w:t>For patients: novel corona virus infection and the use of blood pressure medications</w:t>
        </w:r>
      </w:hyperlink>
      <w:r w:rsidR="00434838">
        <w:rPr>
          <w:sz w:val="24"/>
        </w:rPr>
        <w:br/>
      </w:r>
    </w:p>
    <w:p w:rsidR="00C43711" w:rsidRPr="00434838" w:rsidRDefault="00C43711" w:rsidP="00C43711">
      <w:pPr>
        <w:pStyle w:val="ListParagraph"/>
        <w:ind w:left="0"/>
        <w:rPr>
          <w:sz w:val="24"/>
          <w:lang w:val="en"/>
        </w:rPr>
      </w:pPr>
      <w:r w:rsidRPr="00434838">
        <w:rPr>
          <w:bCs/>
          <w:sz w:val="24"/>
          <w:lang w:val="en"/>
        </w:rPr>
        <w:t>ESC Council on Hypertension (ECH)/ ESH position on:</w:t>
      </w:r>
      <w:r w:rsidRPr="00434838">
        <w:rPr>
          <w:sz w:val="24"/>
          <w:lang w:val="en"/>
        </w:rPr>
        <w:br/>
      </w:r>
      <w:hyperlink r:id="rId11" w:tgtFrame="_blank" w:history="1">
        <w:r w:rsidRPr="00434838">
          <w:rPr>
            <w:rStyle w:val="Hyperlink"/>
            <w:sz w:val="24"/>
            <w:lang w:val="en"/>
          </w:rPr>
          <w:t>Hypertension on ACE-Inhibitors and Angiotensin Receptor Blockers</w:t>
        </w:r>
      </w:hyperlink>
    </w:p>
    <w:p w:rsidR="00C43711" w:rsidRPr="00434838" w:rsidRDefault="00DE5D73" w:rsidP="00C43711">
      <w:pPr>
        <w:pStyle w:val="ListParagraph"/>
        <w:ind w:left="0"/>
        <w:rPr>
          <w:sz w:val="24"/>
          <w:lang w:val="en"/>
        </w:rPr>
      </w:pPr>
      <w:hyperlink r:id="rId12" w:history="1">
        <w:r w:rsidR="00C43711" w:rsidRPr="00434838">
          <w:rPr>
            <w:rStyle w:val="Hyperlink"/>
            <w:sz w:val="24"/>
            <w:lang w:val="en"/>
          </w:rPr>
          <w:t>Read the full BCS &amp; BSH statement here</w:t>
        </w:r>
      </w:hyperlink>
      <w:bookmarkEnd w:id="0"/>
    </w:p>
    <w:p w:rsidR="00C43711" w:rsidRPr="00F147B5" w:rsidRDefault="00C43711" w:rsidP="00C43711">
      <w:pPr>
        <w:pStyle w:val="ListParagraph"/>
        <w:ind w:left="0"/>
        <w:rPr>
          <w:sz w:val="24"/>
        </w:rPr>
      </w:pPr>
    </w:p>
    <w:sectPr w:rsidR="00C43711" w:rsidRPr="00F147B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D73" w:rsidRDefault="00DE5D73" w:rsidP="005C3FA6">
      <w:pPr>
        <w:spacing w:after="0" w:line="240" w:lineRule="auto"/>
      </w:pPr>
      <w:r>
        <w:separator/>
      </w:r>
    </w:p>
  </w:endnote>
  <w:endnote w:type="continuationSeparator" w:id="0">
    <w:p w:rsidR="00DE5D73" w:rsidRDefault="00DE5D73" w:rsidP="005C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FA6" w:rsidRDefault="005C3FA6">
    <w:pPr>
      <w:pStyle w:val="Footer"/>
    </w:pPr>
    <w:r w:rsidRPr="005C3FA6">
      <w:rPr>
        <w:rFonts w:ascii="Calibri" w:eastAsia="Calibri" w:hAnsi="Calibri" w:cs="Times New Roman"/>
        <w:noProof/>
        <w:sz w:val="2"/>
        <w:szCs w:val="2"/>
        <w:lang w:eastAsia="en-GB"/>
      </w:rPr>
      <w:drawing>
        <wp:inline distT="0" distB="0" distL="0" distR="0" wp14:anchorId="19066D64" wp14:editId="269F55C5">
          <wp:extent cx="5364480" cy="883920"/>
          <wp:effectExtent l="0" t="0" r="7620" b="0"/>
          <wp:docPr id="4" name="Picture 4" descr="https://i.emlfiles4.com/cmpimg/4/5/4/5/8/files/3638215_greenstripsan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emlfiles4.com/cmpimg/4/5/4/5/8/files/3638215_greenstripsan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4480" cy="883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D73" w:rsidRDefault="00DE5D73" w:rsidP="005C3FA6">
      <w:pPr>
        <w:spacing w:after="0" w:line="240" w:lineRule="auto"/>
      </w:pPr>
      <w:r>
        <w:separator/>
      </w:r>
    </w:p>
  </w:footnote>
  <w:footnote w:type="continuationSeparator" w:id="0">
    <w:p w:rsidR="00DE5D73" w:rsidRDefault="00DE5D73" w:rsidP="005C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FA6" w:rsidRDefault="005C3FA6">
    <w:pPr>
      <w:pStyle w:val="Header"/>
    </w:pPr>
    <w:r w:rsidRPr="00ED2FF3">
      <w:rPr>
        <w:rFonts w:cstheme="minorHAnsi"/>
        <w:noProof/>
        <w:sz w:val="2"/>
        <w:szCs w:val="2"/>
        <w:lang w:eastAsia="en-GB"/>
      </w:rPr>
      <w:drawing>
        <wp:inline distT="0" distB="0" distL="0" distR="0" wp14:anchorId="1F672169" wp14:editId="5279783C">
          <wp:extent cx="5715000" cy="1304925"/>
          <wp:effectExtent l="0" t="0" r="0" b="9525"/>
          <wp:docPr id="5" name="Picture 5" descr="https://i.emlfiles4.com/cmpimg/4/5/4/5/8/files/3638212_clinical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mlfiles4.com/cmpimg/4/5/4/5/8/files/3638212_clinicalal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304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BAC681"/>
    <w:multiLevelType w:val="hybridMultilevel"/>
    <w:tmpl w:val="9190FA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C245F"/>
    <w:multiLevelType w:val="hybridMultilevel"/>
    <w:tmpl w:val="14D6A15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B194C"/>
    <w:multiLevelType w:val="hybridMultilevel"/>
    <w:tmpl w:val="5944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5E0A5"/>
    <w:multiLevelType w:val="hybridMultilevel"/>
    <w:tmpl w:val="3A2F0D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0C5A90"/>
    <w:multiLevelType w:val="hybridMultilevel"/>
    <w:tmpl w:val="BA783764"/>
    <w:lvl w:ilvl="0" w:tplc="8E1099A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65AB9"/>
    <w:multiLevelType w:val="hybridMultilevel"/>
    <w:tmpl w:val="7B5C0A66"/>
    <w:lvl w:ilvl="0" w:tplc="7FC420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F0AF2"/>
    <w:multiLevelType w:val="hybridMultilevel"/>
    <w:tmpl w:val="323C7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2A3C50"/>
    <w:multiLevelType w:val="hybridMultilevel"/>
    <w:tmpl w:val="20467F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279BD"/>
    <w:multiLevelType w:val="multilevel"/>
    <w:tmpl w:val="42E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74728"/>
    <w:multiLevelType w:val="multilevel"/>
    <w:tmpl w:val="FBA48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D32902"/>
    <w:multiLevelType w:val="multilevel"/>
    <w:tmpl w:val="FA2ADAC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3"/>
  </w:num>
  <w:num w:numId="3">
    <w:abstractNumId w:val="6"/>
  </w:num>
  <w:num w:numId="4">
    <w:abstractNumId w:val="2"/>
  </w:num>
  <w:num w:numId="5">
    <w:abstractNumId w:val="8"/>
  </w:num>
  <w:num w:numId="6">
    <w:abstractNumId w:val="5"/>
  </w:num>
  <w:num w:numId="7">
    <w:abstractNumId w:val="7"/>
  </w:num>
  <w:num w:numId="8">
    <w:abstractNumId w:val="9"/>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A6"/>
    <w:rsid w:val="000322B7"/>
    <w:rsid w:val="00072067"/>
    <w:rsid w:val="0009492C"/>
    <w:rsid w:val="000E1DD9"/>
    <w:rsid w:val="001B7526"/>
    <w:rsid w:val="002143A4"/>
    <w:rsid w:val="002C22A6"/>
    <w:rsid w:val="00336BA8"/>
    <w:rsid w:val="00376DE4"/>
    <w:rsid w:val="003E2C3C"/>
    <w:rsid w:val="00434838"/>
    <w:rsid w:val="004651B7"/>
    <w:rsid w:val="005C3FA6"/>
    <w:rsid w:val="007209A0"/>
    <w:rsid w:val="007A21BB"/>
    <w:rsid w:val="007A7ACB"/>
    <w:rsid w:val="00814E6E"/>
    <w:rsid w:val="008857EA"/>
    <w:rsid w:val="008D533C"/>
    <w:rsid w:val="0094061A"/>
    <w:rsid w:val="009F0E26"/>
    <w:rsid w:val="00B17F93"/>
    <w:rsid w:val="00B53B08"/>
    <w:rsid w:val="00B62118"/>
    <w:rsid w:val="00B74577"/>
    <w:rsid w:val="00BC42D8"/>
    <w:rsid w:val="00BD1321"/>
    <w:rsid w:val="00BD1A01"/>
    <w:rsid w:val="00C43711"/>
    <w:rsid w:val="00C43A71"/>
    <w:rsid w:val="00D17316"/>
    <w:rsid w:val="00D568F3"/>
    <w:rsid w:val="00D87146"/>
    <w:rsid w:val="00DE5D73"/>
    <w:rsid w:val="00DF73D1"/>
    <w:rsid w:val="00E23258"/>
    <w:rsid w:val="00EA3F00"/>
    <w:rsid w:val="00F147B5"/>
    <w:rsid w:val="00FB2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CC18DA-1EBC-4905-9855-D99F3D5A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FA6"/>
  </w:style>
  <w:style w:type="paragraph" w:styleId="Footer">
    <w:name w:val="footer"/>
    <w:basedOn w:val="Normal"/>
    <w:link w:val="FooterChar"/>
    <w:uiPriority w:val="99"/>
    <w:unhideWhenUsed/>
    <w:rsid w:val="005C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FA6"/>
  </w:style>
  <w:style w:type="character" w:styleId="Hyperlink">
    <w:name w:val="Hyperlink"/>
    <w:basedOn w:val="DefaultParagraphFont"/>
    <w:uiPriority w:val="99"/>
    <w:unhideWhenUsed/>
    <w:rsid w:val="005C3FA6"/>
    <w:rPr>
      <w:color w:val="0563C1" w:themeColor="hyperlink"/>
      <w:u w:val="single"/>
    </w:rPr>
  </w:style>
  <w:style w:type="paragraph" w:styleId="BalloonText">
    <w:name w:val="Balloon Text"/>
    <w:basedOn w:val="Normal"/>
    <w:link w:val="BalloonTextChar"/>
    <w:uiPriority w:val="99"/>
    <w:semiHidden/>
    <w:unhideWhenUsed/>
    <w:rsid w:val="00FB2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810"/>
    <w:rPr>
      <w:rFonts w:ascii="Tahoma" w:hAnsi="Tahoma" w:cs="Tahoma"/>
      <w:sz w:val="16"/>
      <w:szCs w:val="16"/>
    </w:rPr>
  </w:style>
  <w:style w:type="paragraph" w:customStyle="1" w:styleId="Default">
    <w:name w:val="Default"/>
    <w:rsid w:val="00BD13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D1321"/>
    <w:pPr>
      <w:ind w:left="720"/>
      <w:contextualSpacing/>
    </w:pPr>
  </w:style>
  <w:style w:type="paragraph" w:customStyle="1" w:styleId="paragraph">
    <w:name w:val="paragraph"/>
    <w:basedOn w:val="Normal"/>
    <w:rsid w:val="000322B7"/>
    <w:pPr>
      <w:spacing w:after="0" w:line="240" w:lineRule="auto"/>
    </w:pPr>
    <w:rPr>
      <w:rFonts w:ascii="Times New Roman" w:eastAsia="Times New Roman" w:hAnsi="Times New Roman" w:cs="Times New Roman"/>
      <w:sz w:val="24"/>
      <w:szCs w:val="24"/>
      <w:lang w:eastAsia="en-GB"/>
    </w:rPr>
  </w:style>
  <w:style w:type="character" w:customStyle="1" w:styleId="advancedproofingissue">
    <w:name w:val="advancedproofingissue"/>
    <w:basedOn w:val="DefaultParagraphFont"/>
    <w:rsid w:val="000322B7"/>
  </w:style>
  <w:style w:type="character" w:customStyle="1" w:styleId="normaltextrun1">
    <w:name w:val="normaltextrun1"/>
    <w:basedOn w:val="DefaultParagraphFont"/>
    <w:rsid w:val="000322B7"/>
  </w:style>
  <w:style w:type="character" w:customStyle="1" w:styleId="eop">
    <w:name w:val="eop"/>
    <w:basedOn w:val="DefaultParagraphFont"/>
    <w:rsid w:val="000322B7"/>
  </w:style>
  <w:style w:type="character" w:styleId="CommentReference">
    <w:name w:val="annotation reference"/>
    <w:basedOn w:val="DefaultParagraphFont"/>
    <w:uiPriority w:val="99"/>
    <w:semiHidden/>
    <w:unhideWhenUsed/>
    <w:rsid w:val="00EA3F00"/>
    <w:rPr>
      <w:sz w:val="16"/>
      <w:szCs w:val="16"/>
    </w:rPr>
  </w:style>
  <w:style w:type="paragraph" w:styleId="CommentText">
    <w:name w:val="annotation text"/>
    <w:basedOn w:val="Normal"/>
    <w:link w:val="CommentTextChar"/>
    <w:uiPriority w:val="99"/>
    <w:semiHidden/>
    <w:unhideWhenUsed/>
    <w:rsid w:val="00EA3F00"/>
    <w:pPr>
      <w:spacing w:line="240" w:lineRule="auto"/>
    </w:pPr>
    <w:rPr>
      <w:sz w:val="20"/>
      <w:szCs w:val="20"/>
    </w:rPr>
  </w:style>
  <w:style w:type="character" w:customStyle="1" w:styleId="CommentTextChar">
    <w:name w:val="Comment Text Char"/>
    <w:basedOn w:val="DefaultParagraphFont"/>
    <w:link w:val="CommentText"/>
    <w:uiPriority w:val="99"/>
    <w:semiHidden/>
    <w:rsid w:val="00EA3F00"/>
    <w:rPr>
      <w:sz w:val="20"/>
      <w:szCs w:val="20"/>
    </w:rPr>
  </w:style>
  <w:style w:type="paragraph" w:styleId="CommentSubject">
    <w:name w:val="annotation subject"/>
    <w:basedOn w:val="CommentText"/>
    <w:next w:val="CommentText"/>
    <w:link w:val="CommentSubjectChar"/>
    <w:uiPriority w:val="99"/>
    <w:semiHidden/>
    <w:unhideWhenUsed/>
    <w:rsid w:val="00EA3F00"/>
    <w:rPr>
      <w:b/>
      <w:bCs/>
    </w:rPr>
  </w:style>
  <w:style w:type="character" w:customStyle="1" w:styleId="CommentSubjectChar">
    <w:name w:val="Comment Subject Char"/>
    <w:basedOn w:val="CommentTextChar"/>
    <w:link w:val="CommentSubject"/>
    <w:uiPriority w:val="99"/>
    <w:semiHidden/>
    <w:rsid w:val="00EA3F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08734">
      <w:bodyDiv w:val="1"/>
      <w:marLeft w:val="0"/>
      <w:marRight w:val="0"/>
      <w:marTop w:val="0"/>
      <w:marBottom w:val="0"/>
      <w:divBdr>
        <w:top w:val="none" w:sz="0" w:space="0" w:color="auto"/>
        <w:left w:val="none" w:sz="0" w:space="0" w:color="auto"/>
        <w:bottom w:val="none" w:sz="0" w:space="0" w:color="auto"/>
        <w:right w:val="none" w:sz="0" w:space="0" w:color="auto"/>
      </w:divBdr>
      <w:divsChild>
        <w:div w:id="462893087">
          <w:marLeft w:val="0"/>
          <w:marRight w:val="0"/>
          <w:marTop w:val="0"/>
          <w:marBottom w:val="0"/>
          <w:divBdr>
            <w:top w:val="none" w:sz="0" w:space="0" w:color="auto"/>
            <w:left w:val="none" w:sz="0" w:space="0" w:color="auto"/>
            <w:bottom w:val="none" w:sz="0" w:space="0" w:color="auto"/>
            <w:right w:val="none" w:sz="0" w:space="0" w:color="auto"/>
          </w:divBdr>
          <w:divsChild>
            <w:div w:id="1343699179">
              <w:marLeft w:val="0"/>
              <w:marRight w:val="0"/>
              <w:marTop w:val="0"/>
              <w:marBottom w:val="0"/>
              <w:divBdr>
                <w:top w:val="none" w:sz="0" w:space="0" w:color="auto"/>
                <w:left w:val="none" w:sz="0" w:space="0" w:color="auto"/>
                <w:bottom w:val="none" w:sz="0" w:space="0" w:color="auto"/>
                <w:right w:val="none" w:sz="0" w:space="0" w:color="auto"/>
              </w:divBdr>
              <w:divsChild>
                <w:div w:id="1559315616">
                  <w:marLeft w:val="0"/>
                  <w:marRight w:val="0"/>
                  <w:marTop w:val="0"/>
                  <w:marBottom w:val="0"/>
                  <w:divBdr>
                    <w:top w:val="none" w:sz="0" w:space="0" w:color="auto"/>
                    <w:left w:val="none" w:sz="0" w:space="0" w:color="auto"/>
                    <w:bottom w:val="none" w:sz="0" w:space="0" w:color="auto"/>
                    <w:right w:val="none" w:sz="0" w:space="0" w:color="auto"/>
                  </w:divBdr>
                  <w:divsChild>
                    <w:div w:id="1998461542">
                      <w:marLeft w:val="0"/>
                      <w:marRight w:val="0"/>
                      <w:marTop w:val="0"/>
                      <w:marBottom w:val="0"/>
                      <w:divBdr>
                        <w:top w:val="none" w:sz="0" w:space="0" w:color="auto"/>
                        <w:left w:val="none" w:sz="0" w:space="0" w:color="auto"/>
                        <w:bottom w:val="none" w:sz="0" w:space="0" w:color="auto"/>
                        <w:right w:val="none" w:sz="0" w:space="0" w:color="auto"/>
                      </w:divBdr>
                      <w:divsChild>
                        <w:div w:id="5059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1822">
      <w:bodyDiv w:val="1"/>
      <w:marLeft w:val="0"/>
      <w:marRight w:val="0"/>
      <w:marTop w:val="0"/>
      <w:marBottom w:val="0"/>
      <w:divBdr>
        <w:top w:val="none" w:sz="0" w:space="0" w:color="auto"/>
        <w:left w:val="none" w:sz="0" w:space="0" w:color="auto"/>
        <w:bottom w:val="none" w:sz="0" w:space="0" w:color="auto"/>
        <w:right w:val="none" w:sz="0" w:space="0" w:color="auto"/>
      </w:divBdr>
      <w:divsChild>
        <w:div w:id="515772696">
          <w:marLeft w:val="0"/>
          <w:marRight w:val="0"/>
          <w:marTop w:val="0"/>
          <w:marBottom w:val="0"/>
          <w:divBdr>
            <w:top w:val="none" w:sz="0" w:space="0" w:color="auto"/>
            <w:left w:val="none" w:sz="0" w:space="0" w:color="auto"/>
            <w:bottom w:val="none" w:sz="0" w:space="0" w:color="auto"/>
            <w:right w:val="none" w:sz="0" w:space="0" w:color="auto"/>
          </w:divBdr>
          <w:divsChild>
            <w:div w:id="1468547778">
              <w:marLeft w:val="0"/>
              <w:marRight w:val="0"/>
              <w:marTop w:val="0"/>
              <w:marBottom w:val="0"/>
              <w:divBdr>
                <w:top w:val="none" w:sz="0" w:space="0" w:color="auto"/>
                <w:left w:val="none" w:sz="0" w:space="0" w:color="auto"/>
                <w:bottom w:val="none" w:sz="0" w:space="0" w:color="auto"/>
                <w:right w:val="none" w:sz="0" w:space="0" w:color="auto"/>
              </w:divBdr>
              <w:divsChild>
                <w:div w:id="12519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3549">
      <w:bodyDiv w:val="1"/>
      <w:marLeft w:val="0"/>
      <w:marRight w:val="0"/>
      <w:marTop w:val="0"/>
      <w:marBottom w:val="0"/>
      <w:divBdr>
        <w:top w:val="none" w:sz="0" w:space="0" w:color="auto"/>
        <w:left w:val="none" w:sz="0" w:space="0" w:color="auto"/>
        <w:bottom w:val="none" w:sz="0" w:space="0" w:color="auto"/>
        <w:right w:val="none" w:sz="0" w:space="0" w:color="auto"/>
      </w:divBdr>
    </w:div>
    <w:div w:id="1519854230">
      <w:bodyDiv w:val="1"/>
      <w:marLeft w:val="0"/>
      <w:marRight w:val="0"/>
      <w:marTop w:val="0"/>
      <w:marBottom w:val="0"/>
      <w:divBdr>
        <w:top w:val="none" w:sz="0" w:space="0" w:color="auto"/>
        <w:left w:val="none" w:sz="0" w:space="0" w:color="auto"/>
        <w:bottom w:val="none" w:sz="0" w:space="0" w:color="auto"/>
        <w:right w:val="none" w:sz="0" w:space="0" w:color="auto"/>
      </w:divBdr>
    </w:div>
    <w:div w:id="1600328186">
      <w:bodyDiv w:val="1"/>
      <w:marLeft w:val="0"/>
      <w:marRight w:val="0"/>
      <w:marTop w:val="0"/>
      <w:marBottom w:val="0"/>
      <w:divBdr>
        <w:top w:val="none" w:sz="0" w:space="0" w:color="auto"/>
        <w:left w:val="none" w:sz="0" w:space="0" w:color="auto"/>
        <w:bottom w:val="none" w:sz="0" w:space="0" w:color="auto"/>
        <w:right w:val="none" w:sz="0" w:space="0" w:color="auto"/>
      </w:divBdr>
      <w:divsChild>
        <w:div w:id="1387755137">
          <w:marLeft w:val="0"/>
          <w:marRight w:val="0"/>
          <w:marTop w:val="0"/>
          <w:marBottom w:val="0"/>
          <w:divBdr>
            <w:top w:val="none" w:sz="0" w:space="0" w:color="auto"/>
            <w:left w:val="none" w:sz="0" w:space="0" w:color="auto"/>
            <w:bottom w:val="none" w:sz="0" w:space="0" w:color="auto"/>
            <w:right w:val="none" w:sz="0" w:space="0" w:color="auto"/>
          </w:divBdr>
          <w:divsChild>
            <w:div w:id="725570528">
              <w:marLeft w:val="0"/>
              <w:marRight w:val="0"/>
              <w:marTop w:val="0"/>
              <w:marBottom w:val="0"/>
              <w:divBdr>
                <w:top w:val="none" w:sz="0" w:space="0" w:color="auto"/>
                <w:left w:val="none" w:sz="0" w:space="0" w:color="auto"/>
                <w:bottom w:val="none" w:sz="0" w:space="0" w:color="auto"/>
                <w:right w:val="none" w:sz="0" w:space="0" w:color="auto"/>
              </w:divBdr>
              <w:divsChild>
                <w:div w:id="1436901764">
                  <w:marLeft w:val="0"/>
                  <w:marRight w:val="0"/>
                  <w:marTop w:val="0"/>
                  <w:marBottom w:val="0"/>
                  <w:divBdr>
                    <w:top w:val="none" w:sz="0" w:space="0" w:color="auto"/>
                    <w:left w:val="none" w:sz="0" w:space="0" w:color="auto"/>
                    <w:bottom w:val="none" w:sz="0" w:space="0" w:color="auto"/>
                    <w:right w:val="none" w:sz="0" w:space="0" w:color="auto"/>
                  </w:divBdr>
                  <w:divsChild>
                    <w:div w:id="731543569">
                      <w:marLeft w:val="0"/>
                      <w:marRight w:val="0"/>
                      <w:marTop w:val="0"/>
                      <w:marBottom w:val="0"/>
                      <w:divBdr>
                        <w:top w:val="none" w:sz="0" w:space="0" w:color="auto"/>
                        <w:left w:val="none" w:sz="0" w:space="0" w:color="auto"/>
                        <w:bottom w:val="none" w:sz="0" w:space="0" w:color="auto"/>
                        <w:right w:val="none" w:sz="0" w:space="0" w:color="auto"/>
                      </w:divBdr>
                      <w:divsChild>
                        <w:div w:id="248393405">
                          <w:marLeft w:val="0"/>
                          <w:marRight w:val="0"/>
                          <w:marTop w:val="0"/>
                          <w:marBottom w:val="0"/>
                          <w:divBdr>
                            <w:top w:val="none" w:sz="0" w:space="0" w:color="auto"/>
                            <w:left w:val="none" w:sz="0" w:space="0" w:color="auto"/>
                            <w:bottom w:val="none" w:sz="0" w:space="0" w:color="auto"/>
                            <w:right w:val="none" w:sz="0" w:space="0" w:color="auto"/>
                          </w:divBdr>
                          <w:divsChild>
                            <w:div w:id="1377967620">
                              <w:marLeft w:val="0"/>
                              <w:marRight w:val="0"/>
                              <w:marTop w:val="0"/>
                              <w:marBottom w:val="0"/>
                              <w:divBdr>
                                <w:top w:val="none" w:sz="0" w:space="0" w:color="auto"/>
                                <w:left w:val="none" w:sz="0" w:space="0" w:color="auto"/>
                                <w:bottom w:val="none" w:sz="0" w:space="0" w:color="auto"/>
                                <w:right w:val="none" w:sz="0" w:space="0" w:color="auto"/>
                              </w:divBdr>
                              <w:divsChild>
                                <w:div w:id="775103756">
                                  <w:marLeft w:val="0"/>
                                  <w:marRight w:val="0"/>
                                  <w:marTop w:val="0"/>
                                  <w:marBottom w:val="0"/>
                                  <w:divBdr>
                                    <w:top w:val="none" w:sz="0" w:space="0" w:color="auto"/>
                                    <w:left w:val="none" w:sz="0" w:space="0" w:color="auto"/>
                                    <w:bottom w:val="none" w:sz="0" w:space="0" w:color="auto"/>
                                    <w:right w:val="none" w:sz="0" w:space="0" w:color="auto"/>
                                  </w:divBdr>
                                  <w:divsChild>
                                    <w:div w:id="20437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084740">
      <w:bodyDiv w:val="1"/>
      <w:marLeft w:val="0"/>
      <w:marRight w:val="0"/>
      <w:marTop w:val="0"/>
      <w:marBottom w:val="0"/>
      <w:divBdr>
        <w:top w:val="none" w:sz="0" w:space="0" w:color="auto"/>
        <w:left w:val="none" w:sz="0" w:space="0" w:color="auto"/>
        <w:bottom w:val="none" w:sz="0" w:space="0" w:color="auto"/>
        <w:right w:val="none" w:sz="0" w:space="0" w:color="auto"/>
      </w:divBdr>
      <w:divsChild>
        <w:div w:id="265893808">
          <w:marLeft w:val="0"/>
          <w:marRight w:val="0"/>
          <w:marTop w:val="0"/>
          <w:marBottom w:val="0"/>
          <w:divBdr>
            <w:top w:val="none" w:sz="0" w:space="0" w:color="auto"/>
            <w:left w:val="none" w:sz="0" w:space="0" w:color="auto"/>
            <w:bottom w:val="none" w:sz="0" w:space="0" w:color="auto"/>
            <w:right w:val="none" w:sz="0" w:space="0" w:color="auto"/>
          </w:divBdr>
          <w:divsChild>
            <w:div w:id="896743778">
              <w:marLeft w:val="0"/>
              <w:marRight w:val="0"/>
              <w:marTop w:val="0"/>
              <w:marBottom w:val="0"/>
              <w:divBdr>
                <w:top w:val="none" w:sz="0" w:space="0" w:color="auto"/>
                <w:left w:val="none" w:sz="0" w:space="0" w:color="auto"/>
                <w:bottom w:val="none" w:sz="0" w:space="0" w:color="auto"/>
                <w:right w:val="none" w:sz="0" w:space="0" w:color="auto"/>
              </w:divBdr>
              <w:divsChild>
                <w:div w:id="1883054197">
                  <w:marLeft w:val="0"/>
                  <w:marRight w:val="0"/>
                  <w:marTop w:val="0"/>
                  <w:marBottom w:val="0"/>
                  <w:divBdr>
                    <w:top w:val="none" w:sz="0" w:space="0" w:color="auto"/>
                    <w:left w:val="none" w:sz="0" w:space="0" w:color="auto"/>
                    <w:bottom w:val="none" w:sz="0" w:space="0" w:color="auto"/>
                    <w:right w:val="none" w:sz="0" w:space="0" w:color="auto"/>
                  </w:divBdr>
                  <w:divsChild>
                    <w:div w:id="1862433119">
                      <w:marLeft w:val="0"/>
                      <w:marRight w:val="0"/>
                      <w:marTop w:val="0"/>
                      <w:marBottom w:val="0"/>
                      <w:divBdr>
                        <w:top w:val="none" w:sz="0" w:space="0" w:color="auto"/>
                        <w:left w:val="none" w:sz="0" w:space="0" w:color="auto"/>
                        <w:bottom w:val="none" w:sz="0" w:space="0" w:color="auto"/>
                        <w:right w:val="none" w:sz="0" w:space="0" w:color="auto"/>
                      </w:divBdr>
                      <w:divsChild>
                        <w:div w:id="933173506">
                          <w:marLeft w:val="0"/>
                          <w:marRight w:val="0"/>
                          <w:marTop w:val="0"/>
                          <w:marBottom w:val="0"/>
                          <w:divBdr>
                            <w:top w:val="none" w:sz="0" w:space="0" w:color="auto"/>
                            <w:left w:val="none" w:sz="0" w:space="0" w:color="auto"/>
                            <w:bottom w:val="none" w:sz="0" w:space="0" w:color="auto"/>
                            <w:right w:val="none" w:sz="0" w:space="0" w:color="auto"/>
                          </w:divBdr>
                          <w:divsChild>
                            <w:div w:id="1901936702">
                              <w:marLeft w:val="0"/>
                              <w:marRight w:val="0"/>
                              <w:marTop w:val="0"/>
                              <w:marBottom w:val="0"/>
                              <w:divBdr>
                                <w:top w:val="none" w:sz="0" w:space="0" w:color="auto"/>
                                <w:left w:val="single" w:sz="6" w:space="0" w:color="E5E3E3"/>
                                <w:bottom w:val="none" w:sz="0" w:space="0" w:color="auto"/>
                                <w:right w:val="none" w:sz="0" w:space="0" w:color="auto"/>
                              </w:divBdr>
                              <w:divsChild>
                                <w:div w:id="1286739165">
                                  <w:marLeft w:val="0"/>
                                  <w:marRight w:val="0"/>
                                  <w:marTop w:val="0"/>
                                  <w:marBottom w:val="0"/>
                                  <w:divBdr>
                                    <w:top w:val="none" w:sz="0" w:space="0" w:color="auto"/>
                                    <w:left w:val="none" w:sz="0" w:space="0" w:color="auto"/>
                                    <w:bottom w:val="none" w:sz="0" w:space="0" w:color="auto"/>
                                    <w:right w:val="none" w:sz="0" w:space="0" w:color="auto"/>
                                  </w:divBdr>
                                  <w:divsChild>
                                    <w:div w:id="1218589665">
                                      <w:marLeft w:val="0"/>
                                      <w:marRight w:val="0"/>
                                      <w:marTop w:val="0"/>
                                      <w:marBottom w:val="0"/>
                                      <w:divBdr>
                                        <w:top w:val="none" w:sz="0" w:space="0" w:color="auto"/>
                                        <w:left w:val="none" w:sz="0" w:space="0" w:color="auto"/>
                                        <w:bottom w:val="none" w:sz="0" w:space="0" w:color="auto"/>
                                        <w:right w:val="none" w:sz="0" w:space="0" w:color="auto"/>
                                      </w:divBdr>
                                      <w:divsChild>
                                        <w:div w:id="1919435839">
                                          <w:marLeft w:val="0"/>
                                          <w:marRight w:val="0"/>
                                          <w:marTop w:val="0"/>
                                          <w:marBottom w:val="0"/>
                                          <w:divBdr>
                                            <w:top w:val="none" w:sz="0" w:space="0" w:color="auto"/>
                                            <w:left w:val="none" w:sz="0" w:space="0" w:color="auto"/>
                                            <w:bottom w:val="none" w:sz="0" w:space="0" w:color="auto"/>
                                            <w:right w:val="none" w:sz="0" w:space="0" w:color="auto"/>
                                          </w:divBdr>
                                          <w:divsChild>
                                            <w:div w:id="2088962195">
                                              <w:marLeft w:val="0"/>
                                              <w:marRight w:val="0"/>
                                              <w:marTop w:val="0"/>
                                              <w:marBottom w:val="0"/>
                                              <w:divBdr>
                                                <w:top w:val="none" w:sz="0" w:space="0" w:color="auto"/>
                                                <w:left w:val="none" w:sz="0" w:space="0" w:color="auto"/>
                                                <w:bottom w:val="none" w:sz="0" w:space="0" w:color="auto"/>
                                                <w:right w:val="none" w:sz="0" w:space="0" w:color="auto"/>
                                              </w:divBdr>
                                              <w:divsChild>
                                                <w:div w:id="69083772">
                                                  <w:marLeft w:val="0"/>
                                                  <w:marRight w:val="0"/>
                                                  <w:marTop w:val="0"/>
                                                  <w:marBottom w:val="0"/>
                                                  <w:divBdr>
                                                    <w:top w:val="none" w:sz="0" w:space="0" w:color="auto"/>
                                                    <w:left w:val="none" w:sz="0" w:space="0" w:color="auto"/>
                                                    <w:bottom w:val="none" w:sz="0" w:space="0" w:color="auto"/>
                                                    <w:right w:val="none" w:sz="0" w:space="0" w:color="auto"/>
                                                  </w:divBdr>
                                                  <w:divsChild>
                                                    <w:div w:id="663508761">
                                                      <w:marLeft w:val="0"/>
                                                      <w:marRight w:val="0"/>
                                                      <w:marTop w:val="0"/>
                                                      <w:marBottom w:val="0"/>
                                                      <w:divBdr>
                                                        <w:top w:val="none" w:sz="0" w:space="0" w:color="auto"/>
                                                        <w:left w:val="none" w:sz="0" w:space="0" w:color="auto"/>
                                                        <w:bottom w:val="none" w:sz="0" w:space="0" w:color="auto"/>
                                                        <w:right w:val="none" w:sz="0" w:space="0" w:color="auto"/>
                                                      </w:divBdr>
                                                      <w:divsChild>
                                                        <w:div w:id="433749669">
                                                          <w:marLeft w:val="480"/>
                                                          <w:marRight w:val="0"/>
                                                          <w:marTop w:val="0"/>
                                                          <w:marBottom w:val="0"/>
                                                          <w:divBdr>
                                                            <w:top w:val="none" w:sz="0" w:space="0" w:color="auto"/>
                                                            <w:left w:val="none" w:sz="0" w:space="0" w:color="auto"/>
                                                            <w:bottom w:val="none" w:sz="0" w:space="0" w:color="auto"/>
                                                            <w:right w:val="none" w:sz="0" w:space="0" w:color="auto"/>
                                                          </w:divBdr>
                                                          <w:divsChild>
                                                            <w:div w:id="1396120612">
                                                              <w:marLeft w:val="0"/>
                                                              <w:marRight w:val="0"/>
                                                              <w:marTop w:val="0"/>
                                                              <w:marBottom w:val="0"/>
                                                              <w:divBdr>
                                                                <w:top w:val="none" w:sz="0" w:space="0" w:color="auto"/>
                                                                <w:left w:val="none" w:sz="0" w:space="0" w:color="auto"/>
                                                                <w:bottom w:val="none" w:sz="0" w:space="0" w:color="auto"/>
                                                                <w:right w:val="none" w:sz="0" w:space="0" w:color="auto"/>
                                                              </w:divBdr>
                                                              <w:divsChild>
                                                                <w:div w:id="1895922085">
                                                                  <w:marLeft w:val="0"/>
                                                                  <w:marRight w:val="0"/>
                                                                  <w:marTop w:val="0"/>
                                                                  <w:marBottom w:val="0"/>
                                                                  <w:divBdr>
                                                                    <w:top w:val="none" w:sz="0" w:space="0" w:color="auto"/>
                                                                    <w:left w:val="none" w:sz="0" w:space="0" w:color="auto"/>
                                                                    <w:bottom w:val="none" w:sz="0" w:space="0" w:color="auto"/>
                                                                    <w:right w:val="none" w:sz="0" w:space="0" w:color="auto"/>
                                                                  </w:divBdr>
                                                                  <w:divsChild>
                                                                    <w:div w:id="297149355">
                                                                      <w:marLeft w:val="0"/>
                                                                      <w:marRight w:val="0"/>
                                                                      <w:marTop w:val="0"/>
                                                                      <w:marBottom w:val="0"/>
                                                                      <w:divBdr>
                                                                        <w:top w:val="none" w:sz="0" w:space="0" w:color="auto"/>
                                                                        <w:left w:val="none" w:sz="0" w:space="0" w:color="auto"/>
                                                                        <w:bottom w:val="none" w:sz="0" w:space="0" w:color="auto"/>
                                                                        <w:right w:val="none" w:sz="0" w:space="0" w:color="auto"/>
                                                                      </w:divBdr>
                                                                      <w:divsChild>
                                                                        <w:div w:id="537395994">
                                                                          <w:marLeft w:val="0"/>
                                                                          <w:marRight w:val="0"/>
                                                                          <w:marTop w:val="0"/>
                                                                          <w:marBottom w:val="0"/>
                                                                          <w:divBdr>
                                                                            <w:top w:val="none" w:sz="0" w:space="0" w:color="auto"/>
                                                                            <w:left w:val="none" w:sz="0" w:space="0" w:color="auto"/>
                                                                            <w:bottom w:val="none" w:sz="0" w:space="0" w:color="auto"/>
                                                                            <w:right w:val="none" w:sz="0" w:space="0" w:color="auto"/>
                                                                          </w:divBdr>
                                                                          <w:divsChild>
                                                                            <w:div w:id="582760162">
                                                                              <w:marLeft w:val="0"/>
                                                                              <w:marRight w:val="0"/>
                                                                              <w:marTop w:val="0"/>
                                                                              <w:marBottom w:val="0"/>
                                                                              <w:divBdr>
                                                                                <w:top w:val="none" w:sz="0" w:space="0" w:color="auto"/>
                                                                                <w:left w:val="none" w:sz="0" w:space="0" w:color="auto"/>
                                                                                <w:bottom w:val="none" w:sz="0" w:space="0" w:color="auto"/>
                                                                                <w:right w:val="none" w:sz="0" w:space="0" w:color="auto"/>
                                                                              </w:divBdr>
                                                                              <w:divsChild>
                                                                                <w:div w:id="1702826026">
                                                                                  <w:marLeft w:val="0"/>
                                                                                  <w:marRight w:val="0"/>
                                                                                  <w:marTop w:val="0"/>
                                                                                  <w:marBottom w:val="0"/>
                                                                                  <w:divBdr>
                                                                                    <w:top w:val="none" w:sz="0" w:space="0" w:color="auto"/>
                                                                                    <w:left w:val="none" w:sz="0" w:space="0" w:color="auto"/>
                                                                                    <w:bottom w:val="single" w:sz="6" w:space="23" w:color="auto"/>
                                                                                    <w:right w:val="none" w:sz="0" w:space="0" w:color="auto"/>
                                                                                  </w:divBdr>
                                                                                  <w:divsChild>
                                                                                    <w:div w:id="253326447">
                                                                                      <w:marLeft w:val="0"/>
                                                                                      <w:marRight w:val="0"/>
                                                                                      <w:marTop w:val="0"/>
                                                                                      <w:marBottom w:val="0"/>
                                                                                      <w:divBdr>
                                                                                        <w:top w:val="none" w:sz="0" w:space="0" w:color="auto"/>
                                                                                        <w:left w:val="none" w:sz="0" w:space="0" w:color="auto"/>
                                                                                        <w:bottom w:val="none" w:sz="0" w:space="0" w:color="auto"/>
                                                                                        <w:right w:val="none" w:sz="0" w:space="0" w:color="auto"/>
                                                                                      </w:divBdr>
                                                                                      <w:divsChild>
                                                                                        <w:div w:id="330179383">
                                                                                          <w:marLeft w:val="0"/>
                                                                                          <w:marRight w:val="0"/>
                                                                                          <w:marTop w:val="0"/>
                                                                                          <w:marBottom w:val="0"/>
                                                                                          <w:divBdr>
                                                                                            <w:top w:val="none" w:sz="0" w:space="0" w:color="auto"/>
                                                                                            <w:left w:val="none" w:sz="0" w:space="0" w:color="auto"/>
                                                                                            <w:bottom w:val="none" w:sz="0" w:space="0" w:color="auto"/>
                                                                                            <w:right w:val="none" w:sz="0" w:space="0" w:color="auto"/>
                                                                                          </w:divBdr>
                                                                                          <w:divsChild>
                                                                                            <w:div w:id="1563953623">
                                                                                              <w:marLeft w:val="0"/>
                                                                                              <w:marRight w:val="0"/>
                                                                                              <w:marTop w:val="0"/>
                                                                                              <w:marBottom w:val="0"/>
                                                                                              <w:divBdr>
                                                                                                <w:top w:val="none" w:sz="0" w:space="0" w:color="auto"/>
                                                                                                <w:left w:val="none" w:sz="0" w:space="0" w:color="auto"/>
                                                                                                <w:bottom w:val="none" w:sz="0" w:space="0" w:color="auto"/>
                                                                                                <w:right w:val="none" w:sz="0" w:space="0" w:color="auto"/>
                                                                                              </w:divBdr>
                                                                                              <w:divsChild>
                                                                                                <w:div w:id="710761130">
                                                                                                  <w:marLeft w:val="0"/>
                                                                                                  <w:marRight w:val="0"/>
                                                                                                  <w:marTop w:val="0"/>
                                                                                                  <w:marBottom w:val="0"/>
                                                                                                  <w:divBdr>
                                                                                                    <w:top w:val="none" w:sz="0" w:space="0" w:color="auto"/>
                                                                                                    <w:left w:val="none" w:sz="0" w:space="0" w:color="auto"/>
                                                                                                    <w:bottom w:val="none" w:sz="0" w:space="0" w:color="auto"/>
                                                                                                    <w:right w:val="none" w:sz="0" w:space="0" w:color="auto"/>
                                                                                                  </w:divBdr>
                                                                                                  <w:divsChild>
                                                                                                    <w:div w:id="2061980402">
                                                                                                      <w:marLeft w:val="0"/>
                                                                                                      <w:marRight w:val="0"/>
                                                                                                      <w:marTop w:val="0"/>
                                                                                                      <w:marBottom w:val="0"/>
                                                                                                      <w:divBdr>
                                                                                                        <w:top w:val="none" w:sz="0" w:space="0" w:color="auto"/>
                                                                                                        <w:left w:val="none" w:sz="0" w:space="0" w:color="auto"/>
                                                                                                        <w:bottom w:val="none" w:sz="0" w:space="0" w:color="auto"/>
                                                                                                        <w:right w:val="none" w:sz="0" w:space="0" w:color="auto"/>
                                                                                                      </w:divBdr>
                                                                                                      <w:divsChild>
                                                                                                        <w:div w:id="207187095">
                                                                                                          <w:marLeft w:val="0"/>
                                                                                                          <w:marRight w:val="0"/>
                                                                                                          <w:marTop w:val="0"/>
                                                                                                          <w:marBottom w:val="0"/>
                                                                                                          <w:divBdr>
                                                                                                            <w:top w:val="none" w:sz="0" w:space="0" w:color="auto"/>
                                                                                                            <w:left w:val="none" w:sz="0" w:space="0" w:color="auto"/>
                                                                                                            <w:bottom w:val="none" w:sz="0" w:space="0" w:color="auto"/>
                                                                                                            <w:right w:val="none" w:sz="0" w:space="0" w:color="auto"/>
                                                                                                          </w:divBdr>
                                                                                                          <w:divsChild>
                                                                                                            <w:div w:id="1971402232">
                                                                                                              <w:marLeft w:val="0"/>
                                                                                                              <w:marRight w:val="0"/>
                                                                                                              <w:marTop w:val="0"/>
                                                                                                              <w:marBottom w:val="0"/>
                                                                                                              <w:divBdr>
                                                                                                                <w:top w:val="none" w:sz="0" w:space="0" w:color="auto"/>
                                                                                                                <w:left w:val="none" w:sz="0" w:space="0" w:color="auto"/>
                                                                                                                <w:bottom w:val="none" w:sz="0" w:space="0" w:color="auto"/>
                                                                                                                <w:right w:val="none" w:sz="0" w:space="0" w:color="auto"/>
                                                                                                              </w:divBdr>
                                                                                                              <w:divsChild>
                                                                                                                <w:div w:id="2103793887">
                                                                                                                  <w:marLeft w:val="0"/>
                                                                                                                  <w:marRight w:val="0"/>
                                                                                                                  <w:marTop w:val="0"/>
                                                                                                                  <w:marBottom w:val="0"/>
                                                                                                                  <w:divBdr>
                                                                                                                    <w:top w:val="none" w:sz="0" w:space="0" w:color="auto"/>
                                                                                                                    <w:left w:val="none" w:sz="0" w:space="0" w:color="auto"/>
                                                                                                                    <w:bottom w:val="none" w:sz="0" w:space="0" w:color="auto"/>
                                                                                                                    <w:right w:val="none" w:sz="0" w:space="0" w:color="auto"/>
                                                                                                                  </w:divBdr>
                                                                                                                  <w:divsChild>
                                                                                                                    <w:div w:id="1607034477">
                                                                                                                      <w:marLeft w:val="0"/>
                                                                                                                      <w:marRight w:val="0"/>
                                                                                                                      <w:marTop w:val="0"/>
                                                                                                                      <w:marBottom w:val="0"/>
                                                                                                                      <w:divBdr>
                                                                                                                        <w:top w:val="none" w:sz="0" w:space="0" w:color="auto"/>
                                                                                                                        <w:left w:val="none" w:sz="0" w:space="0" w:color="auto"/>
                                                                                                                        <w:bottom w:val="none" w:sz="0" w:space="0" w:color="auto"/>
                                                                                                                        <w:right w:val="none" w:sz="0" w:space="0" w:color="auto"/>
                                                                                                                      </w:divBdr>
                                                                                                                      <w:divsChild>
                                                                                                                        <w:div w:id="2067336092">
                                                                                                                          <w:marLeft w:val="0"/>
                                                                                                                          <w:marRight w:val="0"/>
                                                                                                                          <w:marTop w:val="0"/>
                                                                                                                          <w:marBottom w:val="0"/>
                                                                                                                          <w:divBdr>
                                                                                                                            <w:top w:val="none" w:sz="0" w:space="0" w:color="auto"/>
                                                                                                                            <w:left w:val="none" w:sz="0" w:space="0" w:color="auto"/>
                                                                                                                            <w:bottom w:val="none" w:sz="0" w:space="0" w:color="auto"/>
                                                                                                                            <w:right w:val="none" w:sz="0" w:space="0" w:color="auto"/>
                                                                                                                          </w:divBdr>
                                                                                                                        </w:div>
                                                                                                                        <w:div w:id="1536456695">
                                                                                                                          <w:marLeft w:val="0"/>
                                                                                                                          <w:marRight w:val="0"/>
                                                                                                                          <w:marTop w:val="0"/>
                                                                                                                          <w:marBottom w:val="0"/>
                                                                                                                          <w:divBdr>
                                                                                                                            <w:top w:val="none" w:sz="0" w:space="0" w:color="auto"/>
                                                                                                                            <w:left w:val="none" w:sz="0" w:space="0" w:color="auto"/>
                                                                                                                            <w:bottom w:val="none" w:sz="0" w:space="0" w:color="auto"/>
                                                                                                                            <w:right w:val="none" w:sz="0" w:space="0" w:color="auto"/>
                                                                                                                          </w:divBdr>
                                                                                                                        </w:div>
                                                                                                                        <w:div w:id="16845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660564">
      <w:bodyDiv w:val="1"/>
      <w:marLeft w:val="0"/>
      <w:marRight w:val="0"/>
      <w:marTop w:val="0"/>
      <w:marBottom w:val="0"/>
      <w:divBdr>
        <w:top w:val="none" w:sz="0" w:space="0" w:color="auto"/>
        <w:left w:val="none" w:sz="0" w:space="0" w:color="auto"/>
        <w:bottom w:val="none" w:sz="0" w:space="0" w:color="auto"/>
        <w:right w:val="none" w:sz="0" w:space="0" w:color="auto"/>
      </w:divBdr>
      <w:divsChild>
        <w:div w:id="607349753">
          <w:marLeft w:val="0"/>
          <w:marRight w:val="0"/>
          <w:marTop w:val="0"/>
          <w:marBottom w:val="0"/>
          <w:divBdr>
            <w:top w:val="none" w:sz="0" w:space="0" w:color="auto"/>
            <w:left w:val="none" w:sz="0" w:space="0" w:color="auto"/>
            <w:bottom w:val="none" w:sz="0" w:space="0" w:color="auto"/>
            <w:right w:val="none" w:sz="0" w:space="0" w:color="auto"/>
          </w:divBdr>
          <w:divsChild>
            <w:div w:id="1460300061">
              <w:marLeft w:val="0"/>
              <w:marRight w:val="0"/>
              <w:marTop w:val="0"/>
              <w:marBottom w:val="0"/>
              <w:divBdr>
                <w:top w:val="none" w:sz="0" w:space="0" w:color="auto"/>
                <w:left w:val="none" w:sz="0" w:space="0" w:color="auto"/>
                <w:bottom w:val="none" w:sz="0" w:space="0" w:color="auto"/>
                <w:right w:val="none" w:sz="0" w:space="0" w:color="auto"/>
              </w:divBdr>
              <w:divsChild>
                <w:div w:id="969290117">
                  <w:marLeft w:val="0"/>
                  <w:marRight w:val="0"/>
                  <w:marTop w:val="0"/>
                  <w:marBottom w:val="0"/>
                  <w:divBdr>
                    <w:top w:val="none" w:sz="0" w:space="0" w:color="auto"/>
                    <w:left w:val="none" w:sz="0" w:space="0" w:color="auto"/>
                    <w:bottom w:val="none" w:sz="0" w:space="0" w:color="auto"/>
                    <w:right w:val="none" w:sz="0" w:space="0" w:color="auto"/>
                  </w:divBdr>
                  <w:divsChild>
                    <w:div w:id="1651906336">
                      <w:marLeft w:val="0"/>
                      <w:marRight w:val="0"/>
                      <w:marTop w:val="0"/>
                      <w:marBottom w:val="0"/>
                      <w:divBdr>
                        <w:top w:val="none" w:sz="0" w:space="0" w:color="auto"/>
                        <w:left w:val="none" w:sz="0" w:space="0" w:color="auto"/>
                        <w:bottom w:val="none" w:sz="0" w:space="0" w:color="auto"/>
                        <w:right w:val="none" w:sz="0" w:space="0" w:color="auto"/>
                      </w:divBdr>
                      <w:divsChild>
                        <w:div w:id="1061514810">
                          <w:marLeft w:val="0"/>
                          <w:marRight w:val="0"/>
                          <w:marTop w:val="0"/>
                          <w:marBottom w:val="0"/>
                          <w:divBdr>
                            <w:top w:val="none" w:sz="0" w:space="0" w:color="auto"/>
                            <w:left w:val="none" w:sz="0" w:space="0" w:color="auto"/>
                            <w:bottom w:val="none" w:sz="0" w:space="0" w:color="auto"/>
                            <w:right w:val="none" w:sz="0" w:space="0" w:color="auto"/>
                          </w:divBdr>
                          <w:divsChild>
                            <w:div w:id="1688751509">
                              <w:marLeft w:val="0"/>
                              <w:marRight w:val="0"/>
                              <w:marTop w:val="0"/>
                              <w:marBottom w:val="0"/>
                              <w:divBdr>
                                <w:top w:val="none" w:sz="0" w:space="0" w:color="auto"/>
                                <w:left w:val="none" w:sz="0" w:space="0" w:color="auto"/>
                                <w:bottom w:val="none" w:sz="0" w:space="0" w:color="auto"/>
                                <w:right w:val="none" w:sz="0" w:space="0" w:color="auto"/>
                              </w:divBdr>
                            </w:div>
                            <w:div w:id="1525091167">
                              <w:marLeft w:val="0"/>
                              <w:marRight w:val="0"/>
                              <w:marTop w:val="0"/>
                              <w:marBottom w:val="0"/>
                              <w:divBdr>
                                <w:top w:val="none" w:sz="0" w:space="0" w:color="auto"/>
                                <w:left w:val="none" w:sz="0" w:space="0" w:color="auto"/>
                                <w:bottom w:val="none" w:sz="0" w:space="0" w:color="auto"/>
                                <w:right w:val="none" w:sz="0" w:space="0" w:color="auto"/>
                              </w:divBdr>
                              <w:divsChild>
                                <w:div w:id="20966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rt.bmj.com/content/105/12/90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lchi.mp/bcs/bcs-newswire-7959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cardio.org/Councils/Council-on-Hypertension-(CHT)/News/position-statement-of-the-esc-council-on-hypertension-on-ace-inhibitors-and-a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nal.org/covid-19/renal-association-uk-position-statement-patients-novel-corona-virus-infection-use-blood-pressure-medications" TargetMode="External"/><Relationship Id="rId4" Type="http://schemas.openxmlformats.org/officeDocument/2006/relationships/settings" Target="settings.xml"/><Relationship Id="rId9" Type="http://schemas.openxmlformats.org/officeDocument/2006/relationships/hyperlink" Target="https://renal.org/covid-19/renal-association-uk-position-statement-covid-19-ace-inhibitorangiotensin-receptor-blocker-u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12C9C-D2C1-4D16-B167-F20CAD63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Ikwuakolam Annabel</dc:creator>
  <cp:lastModifiedBy>Sadauskaite Laura</cp:lastModifiedBy>
  <cp:revision>2</cp:revision>
  <cp:lastPrinted>2019-10-17T11:20:00Z</cp:lastPrinted>
  <dcterms:created xsi:type="dcterms:W3CDTF">2020-03-19T13:56:00Z</dcterms:created>
  <dcterms:modified xsi:type="dcterms:W3CDTF">2020-03-19T13:56:00Z</dcterms:modified>
</cp:coreProperties>
</file>