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E0D72" w14:textId="77777777" w:rsidR="006B68D5" w:rsidRPr="008A53A7" w:rsidRDefault="006B68D5" w:rsidP="000F4AA2">
      <w:pPr>
        <w:pStyle w:val="Heading1"/>
        <w:spacing w:before="40" w:after="20"/>
        <w:jc w:val="both"/>
        <w:rPr>
          <w:sz w:val="22"/>
          <w:szCs w:val="22"/>
          <w:lang w:val="en-GB"/>
        </w:rPr>
      </w:pPr>
    </w:p>
    <w:p w14:paraId="7C76C027" w14:textId="77777777" w:rsidR="006B68D5" w:rsidRPr="008A53A7" w:rsidRDefault="006B68D5" w:rsidP="000F4AA2">
      <w:pPr>
        <w:pStyle w:val="Heading1"/>
        <w:spacing w:before="40" w:after="20"/>
        <w:jc w:val="both"/>
        <w:rPr>
          <w:sz w:val="22"/>
          <w:szCs w:val="22"/>
          <w:lang w:val="en-GB"/>
        </w:rPr>
      </w:pPr>
    </w:p>
    <w:p w14:paraId="40F38E6E" w14:textId="526B7694" w:rsidR="006B68D5" w:rsidRPr="008A53A7" w:rsidRDefault="006B68D5" w:rsidP="000F4AA2">
      <w:pPr>
        <w:spacing w:before="40" w:after="20"/>
        <w:jc w:val="both"/>
        <w:rPr>
          <w:rFonts w:ascii="Arial" w:hAnsi="Arial" w:cs="Arial"/>
          <w:sz w:val="22"/>
          <w:szCs w:val="22"/>
          <w:lang w:val="en-GB"/>
        </w:rPr>
      </w:pPr>
    </w:p>
    <w:p w14:paraId="5AABDF83" w14:textId="77777777" w:rsidR="005676B4" w:rsidRPr="008A53A7" w:rsidRDefault="000A405B" w:rsidP="000F4AA2">
      <w:pPr>
        <w:pStyle w:val="Heading1"/>
        <w:spacing w:before="40" w:after="20"/>
        <w:jc w:val="center"/>
        <w:rPr>
          <w:b w:val="0"/>
          <w:sz w:val="40"/>
          <w:szCs w:val="22"/>
          <w:lang w:val="en-GB"/>
        </w:rPr>
      </w:pPr>
      <w:r w:rsidRPr="008A53A7">
        <w:rPr>
          <w:b w:val="0"/>
          <w:sz w:val="40"/>
          <w:szCs w:val="22"/>
          <w:lang w:val="en-GB"/>
        </w:rPr>
        <w:t>Dress Code Policy</w:t>
      </w:r>
    </w:p>
    <w:p w14:paraId="0EAA7E5B" w14:textId="77777777" w:rsidR="005B6F5B" w:rsidRPr="008A53A7" w:rsidRDefault="005B6F5B" w:rsidP="005B6F5B">
      <w:pPr>
        <w:rPr>
          <w:rFonts w:ascii="Arial" w:hAnsi="Arial" w:cs="Arial"/>
          <w:sz w:val="22"/>
          <w:szCs w:val="22"/>
          <w:lang w:val="en-GB"/>
        </w:rPr>
      </w:pPr>
      <w:bookmarkStart w:id="0" w:name="_GoBack"/>
      <w:bookmarkEnd w:id="0"/>
    </w:p>
    <w:p w14:paraId="3DBE33C3" w14:textId="77777777" w:rsidR="005676B4" w:rsidRPr="008A53A7" w:rsidRDefault="005676B4" w:rsidP="000F4AA2">
      <w:pPr>
        <w:spacing w:before="40" w:after="20"/>
        <w:jc w:val="both"/>
        <w:rPr>
          <w:rFonts w:ascii="Arial" w:hAnsi="Arial" w:cs="Arial"/>
          <w:sz w:val="22"/>
          <w:szCs w:val="22"/>
          <w:lang w:val="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A405B" w:rsidRPr="008A53A7" w14:paraId="0082F123" w14:textId="77777777" w:rsidTr="00837EDD">
        <w:tc>
          <w:tcPr>
            <w:tcW w:w="4513" w:type="dxa"/>
          </w:tcPr>
          <w:p w14:paraId="44D49D5A"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Version number :</w:t>
            </w:r>
          </w:p>
        </w:tc>
        <w:tc>
          <w:tcPr>
            <w:tcW w:w="4487" w:type="dxa"/>
          </w:tcPr>
          <w:p w14:paraId="2BA5538C" w14:textId="1D71FA81" w:rsidR="000A405B" w:rsidRPr="008A53A7" w:rsidRDefault="000A32EB" w:rsidP="008A53A7">
            <w:pPr>
              <w:spacing w:before="40" w:after="40"/>
              <w:rPr>
                <w:rFonts w:ascii="Arial" w:hAnsi="Arial" w:cs="Arial"/>
                <w:sz w:val="22"/>
                <w:szCs w:val="22"/>
              </w:rPr>
            </w:pPr>
            <w:r w:rsidRPr="008A53A7">
              <w:rPr>
                <w:rFonts w:ascii="Arial" w:hAnsi="Arial" w:cs="Arial"/>
                <w:sz w:val="22"/>
                <w:szCs w:val="22"/>
              </w:rPr>
              <w:t>5.</w:t>
            </w:r>
            <w:r w:rsidR="00902773" w:rsidRPr="008A53A7">
              <w:rPr>
                <w:rFonts w:ascii="Arial" w:hAnsi="Arial" w:cs="Arial"/>
                <w:sz w:val="22"/>
                <w:szCs w:val="22"/>
              </w:rPr>
              <w:t>3</w:t>
            </w:r>
          </w:p>
        </w:tc>
      </w:tr>
      <w:tr w:rsidR="000A405B" w:rsidRPr="008A53A7" w14:paraId="34E0DCF9" w14:textId="77777777" w:rsidTr="00837EDD">
        <w:tc>
          <w:tcPr>
            <w:tcW w:w="4513" w:type="dxa"/>
          </w:tcPr>
          <w:p w14:paraId="3A6985EF"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Consultation Groups </w:t>
            </w:r>
          </w:p>
        </w:tc>
        <w:tc>
          <w:tcPr>
            <w:tcW w:w="4487" w:type="dxa"/>
          </w:tcPr>
          <w:p w14:paraId="64459B5E" w14:textId="77777777" w:rsidR="00827400" w:rsidRPr="008A53A7" w:rsidRDefault="00827400" w:rsidP="008A53A7">
            <w:pPr>
              <w:spacing w:before="40" w:after="40"/>
              <w:rPr>
                <w:rFonts w:ascii="Arial" w:hAnsi="Arial" w:cs="Arial"/>
                <w:sz w:val="22"/>
                <w:szCs w:val="22"/>
              </w:rPr>
            </w:pPr>
            <w:r w:rsidRPr="008A53A7">
              <w:rPr>
                <w:rFonts w:ascii="Arial" w:hAnsi="Arial" w:cs="Arial"/>
                <w:sz w:val="22"/>
                <w:szCs w:val="22"/>
              </w:rPr>
              <w:t xml:space="preserve">Managers, health and safety, </w:t>
            </w:r>
          </w:p>
          <w:p w14:paraId="34EE15D5" w14:textId="77777777" w:rsidR="00827400" w:rsidRPr="008A53A7" w:rsidRDefault="00827400" w:rsidP="008A53A7">
            <w:pPr>
              <w:spacing w:before="40" w:after="40"/>
              <w:rPr>
                <w:rFonts w:ascii="Arial" w:hAnsi="Arial" w:cs="Arial"/>
                <w:sz w:val="22"/>
                <w:szCs w:val="22"/>
              </w:rPr>
            </w:pPr>
            <w:r w:rsidRPr="008A53A7">
              <w:rPr>
                <w:rFonts w:ascii="Arial" w:hAnsi="Arial" w:cs="Arial"/>
                <w:sz w:val="22"/>
                <w:szCs w:val="22"/>
              </w:rPr>
              <w:t>I</w:t>
            </w:r>
            <w:r w:rsidR="000A405B" w:rsidRPr="008A53A7">
              <w:rPr>
                <w:rFonts w:ascii="Arial" w:hAnsi="Arial" w:cs="Arial"/>
                <w:sz w:val="22"/>
                <w:szCs w:val="22"/>
              </w:rPr>
              <w:t>nfection</w:t>
            </w:r>
            <w:r w:rsidRPr="008A53A7">
              <w:rPr>
                <w:rFonts w:ascii="Arial" w:hAnsi="Arial" w:cs="Arial"/>
                <w:sz w:val="22"/>
                <w:szCs w:val="22"/>
              </w:rPr>
              <w:t xml:space="preserve"> Prevention</w:t>
            </w:r>
            <w:r w:rsidR="000A405B" w:rsidRPr="008A53A7">
              <w:rPr>
                <w:rFonts w:ascii="Arial" w:hAnsi="Arial" w:cs="Arial"/>
                <w:sz w:val="22"/>
                <w:szCs w:val="22"/>
              </w:rPr>
              <w:t xml:space="preserve"> </w:t>
            </w:r>
            <w:r w:rsidRPr="008A53A7">
              <w:rPr>
                <w:rFonts w:ascii="Arial" w:hAnsi="Arial" w:cs="Arial"/>
                <w:sz w:val="22"/>
                <w:szCs w:val="22"/>
              </w:rPr>
              <w:t>&amp; C</w:t>
            </w:r>
            <w:r w:rsidR="000A405B" w:rsidRPr="008A53A7">
              <w:rPr>
                <w:rFonts w:ascii="Arial" w:hAnsi="Arial" w:cs="Arial"/>
                <w:sz w:val="22"/>
                <w:szCs w:val="22"/>
              </w:rPr>
              <w:t>ontrol</w:t>
            </w:r>
            <w:r w:rsidR="009D75BC" w:rsidRPr="008A53A7">
              <w:rPr>
                <w:rFonts w:ascii="Arial" w:hAnsi="Arial" w:cs="Arial"/>
                <w:sz w:val="22"/>
                <w:szCs w:val="22"/>
              </w:rPr>
              <w:t xml:space="preserve">, </w:t>
            </w:r>
          </w:p>
          <w:p w14:paraId="7D4400D5" w14:textId="55122A50" w:rsidR="000A405B" w:rsidRPr="008A53A7" w:rsidRDefault="009D75BC" w:rsidP="008A53A7">
            <w:pPr>
              <w:spacing w:before="40" w:after="40"/>
              <w:rPr>
                <w:rFonts w:ascii="Arial" w:hAnsi="Arial" w:cs="Arial"/>
                <w:sz w:val="22"/>
                <w:szCs w:val="22"/>
              </w:rPr>
            </w:pPr>
            <w:r w:rsidRPr="008A53A7">
              <w:rPr>
                <w:rFonts w:ascii="Arial" w:hAnsi="Arial" w:cs="Arial"/>
                <w:sz w:val="22"/>
                <w:szCs w:val="22"/>
              </w:rPr>
              <w:t>Nursing Development Steering Group (NDSG)</w:t>
            </w:r>
            <w:r w:rsidR="00902773" w:rsidRPr="008A53A7">
              <w:rPr>
                <w:rFonts w:ascii="Arial" w:hAnsi="Arial" w:cs="Arial"/>
                <w:sz w:val="22"/>
                <w:szCs w:val="22"/>
              </w:rPr>
              <w:t xml:space="preserve">, </w:t>
            </w:r>
            <w:proofErr w:type="spellStart"/>
            <w:r w:rsidR="00902773" w:rsidRPr="008A53A7">
              <w:rPr>
                <w:rFonts w:ascii="Arial" w:hAnsi="Arial" w:cs="Arial"/>
                <w:sz w:val="22"/>
                <w:szCs w:val="22"/>
              </w:rPr>
              <w:t>Staffside</w:t>
            </w:r>
            <w:proofErr w:type="spellEnd"/>
          </w:p>
        </w:tc>
      </w:tr>
      <w:tr w:rsidR="000A405B" w:rsidRPr="008A53A7" w14:paraId="3B4C25F9" w14:textId="77777777" w:rsidTr="00837EDD">
        <w:tc>
          <w:tcPr>
            <w:tcW w:w="4513" w:type="dxa"/>
          </w:tcPr>
          <w:p w14:paraId="3189FE05"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Approved by (Sponsor Group)</w:t>
            </w:r>
          </w:p>
        </w:tc>
        <w:tc>
          <w:tcPr>
            <w:tcW w:w="4487" w:type="dxa"/>
          </w:tcPr>
          <w:p w14:paraId="15E2DD30" w14:textId="77777777" w:rsidR="000A405B" w:rsidRPr="008A53A7" w:rsidRDefault="000A405B" w:rsidP="008A53A7">
            <w:pPr>
              <w:spacing w:before="40" w:after="40"/>
              <w:rPr>
                <w:rFonts w:ascii="Arial" w:hAnsi="Arial" w:cs="Arial"/>
                <w:sz w:val="22"/>
                <w:szCs w:val="22"/>
              </w:rPr>
            </w:pPr>
            <w:r w:rsidRPr="008A53A7">
              <w:rPr>
                <w:rFonts w:ascii="Arial" w:hAnsi="Arial" w:cs="Arial"/>
                <w:sz w:val="22"/>
                <w:szCs w:val="22"/>
              </w:rPr>
              <w:t>JSC Policy Sub Committee</w:t>
            </w:r>
          </w:p>
        </w:tc>
      </w:tr>
      <w:tr w:rsidR="000A405B" w:rsidRPr="008A53A7" w14:paraId="74CDBBC0" w14:textId="77777777" w:rsidTr="00837EDD">
        <w:tc>
          <w:tcPr>
            <w:tcW w:w="4513" w:type="dxa"/>
          </w:tcPr>
          <w:p w14:paraId="73598963"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Ratified by:</w:t>
            </w:r>
          </w:p>
        </w:tc>
        <w:tc>
          <w:tcPr>
            <w:tcW w:w="4487" w:type="dxa"/>
          </w:tcPr>
          <w:p w14:paraId="4CF88331" w14:textId="77777777" w:rsidR="000A405B" w:rsidRPr="008A53A7" w:rsidRDefault="000A405B" w:rsidP="008A53A7">
            <w:pPr>
              <w:spacing w:before="40" w:after="40"/>
              <w:rPr>
                <w:rFonts w:ascii="Arial" w:hAnsi="Arial" w:cs="Arial"/>
                <w:sz w:val="22"/>
                <w:szCs w:val="22"/>
              </w:rPr>
            </w:pPr>
            <w:r w:rsidRPr="008A53A7">
              <w:rPr>
                <w:rFonts w:ascii="Arial" w:hAnsi="Arial" w:cs="Arial"/>
                <w:sz w:val="22"/>
                <w:szCs w:val="22"/>
              </w:rPr>
              <w:t>Joint Staff Committee</w:t>
            </w:r>
          </w:p>
        </w:tc>
      </w:tr>
      <w:tr w:rsidR="000A405B" w:rsidRPr="008A53A7" w14:paraId="3ADE23AB" w14:textId="77777777" w:rsidTr="00837EDD">
        <w:tc>
          <w:tcPr>
            <w:tcW w:w="4513" w:type="dxa"/>
          </w:tcPr>
          <w:p w14:paraId="13A8A37F"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Date ratified:</w:t>
            </w:r>
          </w:p>
        </w:tc>
        <w:tc>
          <w:tcPr>
            <w:tcW w:w="4487" w:type="dxa"/>
          </w:tcPr>
          <w:p w14:paraId="47950498" w14:textId="3AE08191" w:rsidR="000A405B" w:rsidRPr="008A53A7" w:rsidRDefault="000E23A6" w:rsidP="008A53A7">
            <w:pPr>
              <w:spacing w:before="40" w:after="40"/>
              <w:rPr>
                <w:rFonts w:ascii="Arial" w:hAnsi="Arial" w:cs="Arial"/>
                <w:sz w:val="22"/>
                <w:szCs w:val="22"/>
              </w:rPr>
            </w:pPr>
            <w:r w:rsidRPr="008A53A7">
              <w:rPr>
                <w:rFonts w:ascii="Arial" w:hAnsi="Arial" w:cs="Arial"/>
                <w:sz w:val="22"/>
                <w:szCs w:val="22"/>
              </w:rPr>
              <w:t>6</w:t>
            </w:r>
            <w:r w:rsidRPr="008A53A7">
              <w:rPr>
                <w:rFonts w:ascii="Arial" w:hAnsi="Arial" w:cs="Arial"/>
                <w:sz w:val="22"/>
                <w:szCs w:val="22"/>
                <w:vertAlign w:val="superscript"/>
              </w:rPr>
              <w:t>th</w:t>
            </w:r>
            <w:r w:rsidRPr="008A53A7">
              <w:rPr>
                <w:rFonts w:ascii="Arial" w:hAnsi="Arial" w:cs="Arial"/>
                <w:sz w:val="22"/>
                <w:szCs w:val="22"/>
              </w:rPr>
              <w:t xml:space="preserve"> July</w:t>
            </w:r>
            <w:r w:rsidR="00CA0B98" w:rsidRPr="008A53A7">
              <w:rPr>
                <w:rFonts w:ascii="Arial" w:hAnsi="Arial" w:cs="Arial"/>
                <w:sz w:val="22"/>
                <w:szCs w:val="22"/>
              </w:rPr>
              <w:t xml:space="preserve"> 2022</w:t>
            </w:r>
          </w:p>
        </w:tc>
      </w:tr>
      <w:tr w:rsidR="000A405B" w:rsidRPr="008A53A7" w14:paraId="0F757470" w14:textId="77777777" w:rsidTr="00837EDD">
        <w:tc>
          <w:tcPr>
            <w:tcW w:w="4513" w:type="dxa"/>
          </w:tcPr>
          <w:p w14:paraId="770B38E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Name of originator/author:</w:t>
            </w:r>
          </w:p>
        </w:tc>
        <w:tc>
          <w:tcPr>
            <w:tcW w:w="4487" w:type="dxa"/>
          </w:tcPr>
          <w:p w14:paraId="0BEAE492" w14:textId="77777777" w:rsidR="007D71F1" w:rsidRPr="008A53A7" w:rsidRDefault="007D71F1" w:rsidP="008A53A7">
            <w:pPr>
              <w:spacing w:before="40" w:after="40"/>
              <w:rPr>
                <w:rFonts w:ascii="Arial" w:hAnsi="Arial" w:cs="Arial"/>
                <w:sz w:val="22"/>
                <w:szCs w:val="22"/>
              </w:rPr>
            </w:pPr>
            <w:r w:rsidRPr="008A53A7">
              <w:rPr>
                <w:rFonts w:ascii="Arial" w:hAnsi="Arial" w:cs="Arial"/>
                <w:sz w:val="22"/>
                <w:szCs w:val="22"/>
              </w:rPr>
              <w:t xml:space="preserve">ELFT </w:t>
            </w:r>
            <w:proofErr w:type="spellStart"/>
            <w:r w:rsidRPr="008A53A7">
              <w:rPr>
                <w:rFonts w:ascii="Arial" w:hAnsi="Arial" w:cs="Arial"/>
                <w:sz w:val="22"/>
                <w:szCs w:val="22"/>
              </w:rPr>
              <w:t>Staffside</w:t>
            </w:r>
            <w:proofErr w:type="spellEnd"/>
            <w:r w:rsidRPr="008A53A7">
              <w:rPr>
                <w:rFonts w:ascii="Arial" w:hAnsi="Arial" w:cs="Arial"/>
                <w:sz w:val="22"/>
                <w:szCs w:val="22"/>
              </w:rPr>
              <w:t xml:space="preserve"> Secretary</w:t>
            </w:r>
          </w:p>
          <w:p w14:paraId="39EC6F3A" w14:textId="083DB688" w:rsidR="000A405B" w:rsidRPr="008A53A7" w:rsidRDefault="00940D64" w:rsidP="008A53A7">
            <w:pPr>
              <w:spacing w:before="40" w:after="40"/>
              <w:rPr>
                <w:rFonts w:ascii="Arial" w:hAnsi="Arial" w:cs="Arial"/>
                <w:sz w:val="22"/>
                <w:szCs w:val="22"/>
              </w:rPr>
            </w:pPr>
            <w:r w:rsidRPr="008A53A7">
              <w:rPr>
                <w:rFonts w:ascii="Arial" w:hAnsi="Arial" w:cs="Arial"/>
                <w:sz w:val="22"/>
                <w:szCs w:val="22"/>
              </w:rPr>
              <w:t xml:space="preserve">Professional Development Lead Nurse </w:t>
            </w:r>
          </w:p>
          <w:p w14:paraId="0492D156" w14:textId="49920729" w:rsidR="00940D64" w:rsidRPr="008A53A7" w:rsidRDefault="007D71F1" w:rsidP="008A53A7">
            <w:pPr>
              <w:spacing w:before="40" w:after="40"/>
              <w:rPr>
                <w:rFonts w:ascii="Arial" w:hAnsi="Arial" w:cs="Arial"/>
                <w:sz w:val="22"/>
                <w:szCs w:val="22"/>
              </w:rPr>
            </w:pPr>
            <w:r w:rsidRPr="008A53A7">
              <w:rPr>
                <w:rFonts w:ascii="Arial" w:hAnsi="Arial" w:cs="Arial"/>
                <w:sz w:val="22"/>
                <w:szCs w:val="22"/>
              </w:rPr>
              <w:t>People and Culture Team</w:t>
            </w:r>
            <w:r w:rsidR="00940D64" w:rsidRPr="008A53A7">
              <w:rPr>
                <w:rFonts w:ascii="Arial" w:hAnsi="Arial" w:cs="Arial"/>
                <w:sz w:val="22"/>
                <w:szCs w:val="22"/>
              </w:rPr>
              <w:t xml:space="preserve"> </w:t>
            </w:r>
          </w:p>
        </w:tc>
      </w:tr>
      <w:tr w:rsidR="000A405B" w:rsidRPr="008A53A7" w14:paraId="0238A4D5" w14:textId="77777777" w:rsidTr="00837EDD">
        <w:tc>
          <w:tcPr>
            <w:tcW w:w="4513" w:type="dxa"/>
          </w:tcPr>
          <w:p w14:paraId="280095E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Executive Director lead :</w:t>
            </w:r>
          </w:p>
        </w:tc>
        <w:tc>
          <w:tcPr>
            <w:tcW w:w="4487" w:type="dxa"/>
          </w:tcPr>
          <w:p w14:paraId="39836EA6" w14:textId="54237A04" w:rsidR="000A405B" w:rsidRPr="008A53A7" w:rsidRDefault="000A32EB" w:rsidP="008A53A7">
            <w:pPr>
              <w:spacing w:before="40" w:after="40"/>
              <w:rPr>
                <w:rFonts w:ascii="Arial" w:hAnsi="Arial" w:cs="Arial"/>
                <w:sz w:val="22"/>
                <w:szCs w:val="22"/>
              </w:rPr>
            </w:pPr>
            <w:r w:rsidRPr="008A53A7">
              <w:rPr>
                <w:rFonts w:ascii="Arial" w:hAnsi="Arial" w:cs="Arial"/>
                <w:sz w:val="22"/>
                <w:szCs w:val="22"/>
              </w:rPr>
              <w:t>Chief People Officer</w:t>
            </w:r>
          </w:p>
        </w:tc>
      </w:tr>
      <w:tr w:rsidR="000A405B" w:rsidRPr="008A53A7" w14:paraId="23615CB6" w14:textId="77777777" w:rsidTr="00837EDD">
        <w:tc>
          <w:tcPr>
            <w:tcW w:w="4513" w:type="dxa"/>
          </w:tcPr>
          <w:p w14:paraId="521840A4"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Implementation Date :</w:t>
            </w:r>
          </w:p>
        </w:tc>
        <w:tc>
          <w:tcPr>
            <w:tcW w:w="4487" w:type="dxa"/>
          </w:tcPr>
          <w:p w14:paraId="0774B571" w14:textId="5CCCFC33" w:rsidR="000A405B" w:rsidRPr="008A53A7" w:rsidRDefault="000E23A6" w:rsidP="008A53A7">
            <w:pPr>
              <w:spacing w:before="40" w:after="40"/>
              <w:rPr>
                <w:rFonts w:ascii="Arial" w:hAnsi="Arial" w:cs="Arial"/>
                <w:sz w:val="22"/>
                <w:szCs w:val="22"/>
              </w:rPr>
            </w:pPr>
            <w:r w:rsidRPr="008A53A7">
              <w:rPr>
                <w:rFonts w:ascii="Arial" w:hAnsi="Arial" w:cs="Arial"/>
                <w:sz w:val="22"/>
                <w:szCs w:val="22"/>
              </w:rPr>
              <w:t>6</w:t>
            </w:r>
            <w:r w:rsidRPr="008A53A7">
              <w:rPr>
                <w:rFonts w:ascii="Arial" w:hAnsi="Arial" w:cs="Arial"/>
                <w:sz w:val="22"/>
                <w:szCs w:val="22"/>
                <w:vertAlign w:val="superscript"/>
              </w:rPr>
              <w:t>th</w:t>
            </w:r>
            <w:r w:rsidRPr="008A53A7">
              <w:rPr>
                <w:rFonts w:ascii="Arial" w:hAnsi="Arial" w:cs="Arial"/>
                <w:sz w:val="22"/>
                <w:szCs w:val="22"/>
              </w:rPr>
              <w:t xml:space="preserve"> July</w:t>
            </w:r>
            <w:r w:rsidR="00CA0B98" w:rsidRPr="008A53A7">
              <w:rPr>
                <w:rFonts w:ascii="Arial" w:hAnsi="Arial" w:cs="Arial"/>
                <w:sz w:val="22"/>
                <w:szCs w:val="22"/>
              </w:rPr>
              <w:t xml:space="preserve"> 2022</w:t>
            </w:r>
          </w:p>
        </w:tc>
      </w:tr>
      <w:tr w:rsidR="000A405B" w:rsidRPr="008A53A7" w14:paraId="4CFA22C9" w14:textId="77777777" w:rsidTr="00837EDD">
        <w:tc>
          <w:tcPr>
            <w:tcW w:w="4513" w:type="dxa"/>
          </w:tcPr>
          <w:p w14:paraId="692E6F7B"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Last Review Date </w:t>
            </w:r>
          </w:p>
        </w:tc>
        <w:tc>
          <w:tcPr>
            <w:tcW w:w="4487" w:type="dxa"/>
          </w:tcPr>
          <w:p w14:paraId="3577B8D2" w14:textId="782FC966" w:rsidR="000A405B" w:rsidRPr="008A53A7" w:rsidRDefault="007D71F1" w:rsidP="008A53A7">
            <w:pPr>
              <w:spacing w:before="40" w:after="40"/>
              <w:rPr>
                <w:rFonts w:ascii="Arial" w:hAnsi="Arial" w:cs="Arial"/>
                <w:sz w:val="22"/>
                <w:szCs w:val="22"/>
              </w:rPr>
            </w:pPr>
            <w:r w:rsidRPr="008A53A7">
              <w:rPr>
                <w:rFonts w:ascii="Arial" w:hAnsi="Arial" w:cs="Arial"/>
                <w:sz w:val="22"/>
                <w:szCs w:val="22"/>
              </w:rPr>
              <w:t>May</w:t>
            </w:r>
            <w:r w:rsidR="000A32EB" w:rsidRPr="008A53A7">
              <w:rPr>
                <w:rFonts w:ascii="Arial" w:hAnsi="Arial" w:cs="Arial"/>
                <w:sz w:val="22"/>
                <w:szCs w:val="22"/>
              </w:rPr>
              <w:t xml:space="preserve"> 2022</w:t>
            </w:r>
          </w:p>
        </w:tc>
      </w:tr>
      <w:tr w:rsidR="000A405B" w:rsidRPr="008A53A7" w14:paraId="49F62260" w14:textId="77777777" w:rsidTr="00837EDD">
        <w:tc>
          <w:tcPr>
            <w:tcW w:w="4513" w:type="dxa"/>
          </w:tcPr>
          <w:p w14:paraId="3315525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Next Review date:</w:t>
            </w:r>
          </w:p>
        </w:tc>
        <w:tc>
          <w:tcPr>
            <w:tcW w:w="4487" w:type="dxa"/>
          </w:tcPr>
          <w:p w14:paraId="54047480" w14:textId="32E96662" w:rsidR="000A405B" w:rsidRPr="008A53A7" w:rsidRDefault="00CA0B98" w:rsidP="008A53A7">
            <w:pPr>
              <w:spacing w:before="40" w:after="40"/>
              <w:rPr>
                <w:rFonts w:ascii="Arial" w:hAnsi="Arial" w:cs="Arial"/>
                <w:sz w:val="22"/>
                <w:szCs w:val="22"/>
              </w:rPr>
            </w:pPr>
            <w:r w:rsidRPr="008A53A7">
              <w:rPr>
                <w:rFonts w:ascii="Arial" w:hAnsi="Arial" w:cs="Arial"/>
                <w:sz w:val="22"/>
                <w:szCs w:val="22"/>
              </w:rPr>
              <w:t>May</w:t>
            </w:r>
            <w:r w:rsidR="000A32EB" w:rsidRPr="008A53A7">
              <w:rPr>
                <w:rFonts w:ascii="Arial" w:hAnsi="Arial" w:cs="Arial"/>
                <w:sz w:val="22"/>
                <w:szCs w:val="22"/>
              </w:rPr>
              <w:t xml:space="preserve"> 2025</w:t>
            </w:r>
          </w:p>
        </w:tc>
      </w:tr>
    </w:tbl>
    <w:p w14:paraId="0291887B" w14:textId="77777777" w:rsidR="000F4AA2" w:rsidRPr="008A53A7" w:rsidRDefault="000F4AA2" w:rsidP="000A405B">
      <w:pPr>
        <w:spacing w:before="40" w:after="40"/>
        <w:rPr>
          <w:rFonts w:ascii="Arial" w:hAnsi="Arial" w:cs="Arial"/>
          <w:sz w:val="22"/>
          <w:szCs w:val="22"/>
        </w:rPr>
      </w:pPr>
      <w:bookmarkStart w:id="1" w:name="OLE_LINK3"/>
      <w:bookmarkStart w:id="2" w:name="OLE_LINK4"/>
    </w:p>
    <w:p w14:paraId="242D94BA" w14:textId="77777777" w:rsidR="000F4AA2" w:rsidRPr="008A53A7" w:rsidRDefault="000F4AA2" w:rsidP="000A405B">
      <w:pPr>
        <w:spacing w:before="40" w:after="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A405B" w:rsidRPr="008A53A7" w14:paraId="3F469B4A" w14:textId="77777777" w:rsidTr="00837EDD">
        <w:tc>
          <w:tcPr>
            <w:tcW w:w="4621" w:type="dxa"/>
            <w:shd w:val="clear" w:color="auto" w:fill="auto"/>
          </w:tcPr>
          <w:p w14:paraId="03AF665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Services </w:t>
            </w:r>
          </w:p>
        </w:tc>
        <w:tc>
          <w:tcPr>
            <w:tcW w:w="4621" w:type="dxa"/>
            <w:shd w:val="clear" w:color="auto" w:fill="auto"/>
          </w:tcPr>
          <w:p w14:paraId="7AF5B5A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Applicable </w:t>
            </w:r>
          </w:p>
        </w:tc>
      </w:tr>
      <w:tr w:rsidR="000A405B" w:rsidRPr="008A53A7" w14:paraId="6523F24F" w14:textId="77777777" w:rsidTr="00837EDD">
        <w:tc>
          <w:tcPr>
            <w:tcW w:w="4621" w:type="dxa"/>
            <w:shd w:val="clear" w:color="auto" w:fill="auto"/>
          </w:tcPr>
          <w:p w14:paraId="12C034A3"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Trust</w:t>
            </w:r>
            <w:r w:rsidR="00165698" w:rsidRPr="008A53A7">
              <w:rPr>
                <w:rFonts w:ascii="Arial" w:hAnsi="Arial" w:cs="Arial"/>
                <w:sz w:val="22"/>
                <w:szCs w:val="22"/>
              </w:rPr>
              <w:t xml:space="preserve"> </w:t>
            </w:r>
            <w:r w:rsidRPr="008A53A7">
              <w:rPr>
                <w:rFonts w:ascii="Arial" w:hAnsi="Arial" w:cs="Arial"/>
                <w:sz w:val="22"/>
                <w:szCs w:val="22"/>
              </w:rPr>
              <w:t>wide</w:t>
            </w:r>
          </w:p>
        </w:tc>
        <w:tc>
          <w:tcPr>
            <w:tcW w:w="4621" w:type="dxa"/>
            <w:shd w:val="clear" w:color="auto" w:fill="auto"/>
          </w:tcPr>
          <w:p w14:paraId="72B00104" w14:textId="77777777" w:rsidR="000A405B" w:rsidRPr="008A53A7" w:rsidRDefault="000A405B" w:rsidP="00837EDD">
            <w:pPr>
              <w:numPr>
                <w:ilvl w:val="0"/>
                <w:numId w:val="41"/>
              </w:numPr>
              <w:spacing w:before="40" w:after="40"/>
              <w:jc w:val="center"/>
              <w:rPr>
                <w:rFonts w:ascii="Arial" w:hAnsi="Arial" w:cs="Arial"/>
                <w:sz w:val="22"/>
                <w:szCs w:val="22"/>
              </w:rPr>
            </w:pPr>
          </w:p>
        </w:tc>
      </w:tr>
      <w:tr w:rsidR="000A405B" w:rsidRPr="008A53A7" w14:paraId="44088B03" w14:textId="77777777" w:rsidTr="00837EDD">
        <w:tc>
          <w:tcPr>
            <w:tcW w:w="4621" w:type="dxa"/>
            <w:shd w:val="clear" w:color="auto" w:fill="auto"/>
          </w:tcPr>
          <w:p w14:paraId="2F13A448"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Mental Health and LD </w:t>
            </w:r>
          </w:p>
        </w:tc>
        <w:tc>
          <w:tcPr>
            <w:tcW w:w="4621" w:type="dxa"/>
            <w:shd w:val="clear" w:color="auto" w:fill="auto"/>
          </w:tcPr>
          <w:p w14:paraId="1F9220FF" w14:textId="77777777" w:rsidR="000A405B" w:rsidRPr="008A53A7" w:rsidRDefault="000A405B" w:rsidP="00837EDD">
            <w:pPr>
              <w:spacing w:before="40" w:after="40"/>
              <w:ind w:left="720"/>
              <w:rPr>
                <w:rFonts w:ascii="Arial" w:hAnsi="Arial" w:cs="Arial"/>
                <w:sz w:val="22"/>
                <w:szCs w:val="22"/>
              </w:rPr>
            </w:pPr>
          </w:p>
        </w:tc>
      </w:tr>
      <w:tr w:rsidR="000A405B" w:rsidRPr="008A53A7" w14:paraId="2FB9589A" w14:textId="77777777" w:rsidTr="00837EDD">
        <w:tc>
          <w:tcPr>
            <w:tcW w:w="4621" w:type="dxa"/>
            <w:shd w:val="clear" w:color="auto" w:fill="auto"/>
          </w:tcPr>
          <w:p w14:paraId="16C9CAA8"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Community Health Services </w:t>
            </w:r>
          </w:p>
        </w:tc>
        <w:tc>
          <w:tcPr>
            <w:tcW w:w="4621" w:type="dxa"/>
            <w:shd w:val="clear" w:color="auto" w:fill="auto"/>
          </w:tcPr>
          <w:p w14:paraId="56705D55" w14:textId="77777777" w:rsidR="000A405B" w:rsidRPr="008A53A7" w:rsidRDefault="000A405B" w:rsidP="00837EDD">
            <w:pPr>
              <w:spacing w:before="40" w:after="40"/>
              <w:ind w:left="720"/>
              <w:rPr>
                <w:rFonts w:ascii="Arial" w:hAnsi="Arial" w:cs="Arial"/>
                <w:sz w:val="22"/>
                <w:szCs w:val="22"/>
              </w:rPr>
            </w:pPr>
          </w:p>
        </w:tc>
      </w:tr>
    </w:tbl>
    <w:p w14:paraId="7488D3CC" w14:textId="77777777" w:rsidR="00E12BB7" w:rsidRPr="008A53A7" w:rsidRDefault="000F4AA2" w:rsidP="000A405B">
      <w:pPr>
        <w:spacing w:before="40" w:after="40"/>
        <w:jc w:val="center"/>
        <w:rPr>
          <w:rFonts w:ascii="Arial" w:hAnsi="Arial" w:cs="Arial"/>
          <w:b/>
          <w:sz w:val="22"/>
          <w:szCs w:val="22"/>
        </w:rPr>
      </w:pPr>
      <w:r w:rsidRPr="008A53A7">
        <w:rPr>
          <w:rFonts w:ascii="Arial" w:hAnsi="Arial" w:cs="Arial"/>
          <w:sz w:val="22"/>
          <w:szCs w:val="22"/>
        </w:rPr>
        <w:br w:type="page"/>
      </w:r>
      <w:r w:rsidR="00E12BB7" w:rsidRPr="008A53A7">
        <w:rPr>
          <w:rFonts w:ascii="Arial" w:hAnsi="Arial" w:cs="Arial"/>
          <w:b/>
          <w:sz w:val="22"/>
          <w:szCs w:val="22"/>
        </w:rPr>
        <w:lastRenderedPageBreak/>
        <w:t>Version Control Summary</w:t>
      </w:r>
    </w:p>
    <w:p w14:paraId="403240BB" w14:textId="77777777" w:rsidR="00E12BB7" w:rsidRPr="008A53A7" w:rsidRDefault="00E12BB7" w:rsidP="000F4AA2">
      <w:pPr>
        <w:spacing w:before="40" w:after="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557"/>
        <w:gridCol w:w="1611"/>
        <w:gridCol w:w="1584"/>
        <w:gridCol w:w="2974"/>
      </w:tblGrid>
      <w:tr w:rsidR="00E12BB7" w:rsidRPr="008A53A7" w14:paraId="6FAE7629" w14:textId="77777777" w:rsidTr="00376ACB">
        <w:tc>
          <w:tcPr>
            <w:tcW w:w="1642" w:type="dxa"/>
          </w:tcPr>
          <w:p w14:paraId="62EA1714"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Version</w:t>
            </w:r>
          </w:p>
        </w:tc>
        <w:tc>
          <w:tcPr>
            <w:tcW w:w="1564" w:type="dxa"/>
          </w:tcPr>
          <w:p w14:paraId="49844F9A"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Date</w:t>
            </w:r>
          </w:p>
        </w:tc>
        <w:tc>
          <w:tcPr>
            <w:tcW w:w="1630" w:type="dxa"/>
          </w:tcPr>
          <w:p w14:paraId="73EEB204"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Author</w:t>
            </w:r>
          </w:p>
        </w:tc>
        <w:tc>
          <w:tcPr>
            <w:tcW w:w="1604" w:type="dxa"/>
          </w:tcPr>
          <w:p w14:paraId="273032F3"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Status</w:t>
            </w:r>
          </w:p>
        </w:tc>
        <w:tc>
          <w:tcPr>
            <w:tcW w:w="3024" w:type="dxa"/>
          </w:tcPr>
          <w:p w14:paraId="7F1F528A"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Comment</w:t>
            </w:r>
          </w:p>
        </w:tc>
      </w:tr>
      <w:tr w:rsidR="00E12BB7" w:rsidRPr="008A53A7" w14:paraId="0864415A" w14:textId="77777777" w:rsidTr="00376ACB">
        <w:tc>
          <w:tcPr>
            <w:tcW w:w="1642" w:type="dxa"/>
          </w:tcPr>
          <w:p w14:paraId="12F7F0D1" w14:textId="77777777" w:rsidR="00E12BB7" w:rsidRPr="008A53A7" w:rsidRDefault="00CC39D1" w:rsidP="000F4AA2">
            <w:pPr>
              <w:spacing w:before="40" w:after="20"/>
              <w:jc w:val="both"/>
              <w:rPr>
                <w:rFonts w:ascii="Arial" w:hAnsi="Arial" w:cs="Arial"/>
                <w:sz w:val="22"/>
                <w:szCs w:val="22"/>
              </w:rPr>
            </w:pPr>
            <w:r w:rsidRPr="008A53A7">
              <w:rPr>
                <w:rFonts w:ascii="Arial" w:hAnsi="Arial" w:cs="Arial"/>
                <w:sz w:val="22"/>
                <w:szCs w:val="22"/>
              </w:rPr>
              <w:t>2</w:t>
            </w:r>
          </w:p>
        </w:tc>
        <w:tc>
          <w:tcPr>
            <w:tcW w:w="1564" w:type="dxa"/>
          </w:tcPr>
          <w:p w14:paraId="4CDE4762" w14:textId="77777777" w:rsidR="00E12BB7" w:rsidRPr="008A53A7" w:rsidRDefault="00CC39D1" w:rsidP="000F4AA2">
            <w:pPr>
              <w:spacing w:before="40" w:after="20"/>
              <w:jc w:val="both"/>
              <w:rPr>
                <w:rFonts w:ascii="Arial" w:hAnsi="Arial" w:cs="Arial"/>
                <w:sz w:val="22"/>
                <w:szCs w:val="22"/>
              </w:rPr>
            </w:pPr>
            <w:r w:rsidRPr="008A53A7">
              <w:rPr>
                <w:rFonts w:ascii="Arial" w:hAnsi="Arial" w:cs="Arial"/>
                <w:sz w:val="22"/>
                <w:szCs w:val="22"/>
              </w:rPr>
              <w:t>28.05.</w:t>
            </w:r>
            <w:r w:rsidR="00EA60CC" w:rsidRPr="008A53A7">
              <w:rPr>
                <w:rFonts w:ascii="Arial" w:hAnsi="Arial" w:cs="Arial"/>
                <w:sz w:val="22"/>
                <w:szCs w:val="22"/>
              </w:rPr>
              <w:t>20</w:t>
            </w:r>
            <w:r w:rsidRPr="008A53A7">
              <w:rPr>
                <w:rFonts w:ascii="Arial" w:hAnsi="Arial" w:cs="Arial"/>
                <w:sz w:val="22"/>
                <w:szCs w:val="22"/>
              </w:rPr>
              <w:t>09</w:t>
            </w:r>
          </w:p>
        </w:tc>
        <w:tc>
          <w:tcPr>
            <w:tcW w:w="1630" w:type="dxa"/>
          </w:tcPr>
          <w:p w14:paraId="0665630E" w14:textId="77777777" w:rsidR="00E12BB7" w:rsidRPr="008A53A7" w:rsidRDefault="00CC39D1" w:rsidP="000F4AA2">
            <w:pPr>
              <w:spacing w:before="40" w:after="20"/>
              <w:jc w:val="both"/>
              <w:rPr>
                <w:rFonts w:ascii="Arial" w:hAnsi="Arial" w:cs="Arial"/>
                <w:sz w:val="22"/>
                <w:szCs w:val="22"/>
              </w:rPr>
            </w:pPr>
            <w:r w:rsidRPr="008A53A7">
              <w:rPr>
                <w:rFonts w:ascii="Arial" w:hAnsi="Arial" w:cs="Arial"/>
                <w:sz w:val="22"/>
                <w:szCs w:val="22"/>
              </w:rPr>
              <w:t>JW</w:t>
            </w:r>
          </w:p>
        </w:tc>
        <w:tc>
          <w:tcPr>
            <w:tcW w:w="1604" w:type="dxa"/>
          </w:tcPr>
          <w:p w14:paraId="7A95CB80" w14:textId="77777777" w:rsidR="00E12BB7" w:rsidRPr="008A53A7" w:rsidRDefault="00CC39D1" w:rsidP="000F4AA2">
            <w:pPr>
              <w:spacing w:before="40" w:after="20"/>
              <w:jc w:val="both"/>
              <w:rPr>
                <w:rFonts w:ascii="Arial" w:hAnsi="Arial" w:cs="Arial"/>
                <w:sz w:val="22"/>
                <w:szCs w:val="22"/>
              </w:rPr>
            </w:pPr>
            <w:r w:rsidRPr="008A53A7">
              <w:rPr>
                <w:rFonts w:ascii="Arial" w:hAnsi="Arial" w:cs="Arial"/>
                <w:sz w:val="22"/>
                <w:szCs w:val="22"/>
              </w:rPr>
              <w:t>Final</w:t>
            </w:r>
          </w:p>
        </w:tc>
        <w:tc>
          <w:tcPr>
            <w:tcW w:w="3024" w:type="dxa"/>
          </w:tcPr>
          <w:p w14:paraId="5FACEF46" w14:textId="77777777" w:rsidR="00E12BB7" w:rsidRPr="008A53A7" w:rsidRDefault="00376ACB" w:rsidP="000F4AA2">
            <w:pPr>
              <w:spacing w:before="40" w:after="20"/>
              <w:jc w:val="both"/>
              <w:rPr>
                <w:rFonts w:ascii="Arial" w:hAnsi="Arial" w:cs="Arial"/>
                <w:sz w:val="22"/>
                <w:szCs w:val="22"/>
              </w:rPr>
            </w:pPr>
            <w:r w:rsidRPr="008A53A7">
              <w:rPr>
                <w:rFonts w:ascii="Arial" w:hAnsi="Arial" w:cs="Arial"/>
                <w:sz w:val="22"/>
                <w:szCs w:val="22"/>
              </w:rPr>
              <w:t>Approved</w:t>
            </w:r>
          </w:p>
        </w:tc>
      </w:tr>
      <w:tr w:rsidR="00A65974" w:rsidRPr="008A53A7" w14:paraId="66C3688E" w14:textId="77777777" w:rsidTr="00376ACB">
        <w:tc>
          <w:tcPr>
            <w:tcW w:w="1642" w:type="dxa"/>
          </w:tcPr>
          <w:p w14:paraId="092BC2E9" w14:textId="77777777" w:rsidR="00A65974" w:rsidRPr="008A53A7" w:rsidRDefault="00A65974" w:rsidP="000F4AA2">
            <w:pPr>
              <w:spacing w:before="40" w:after="20"/>
              <w:jc w:val="both"/>
              <w:rPr>
                <w:rFonts w:ascii="Arial" w:hAnsi="Arial" w:cs="Arial"/>
                <w:sz w:val="22"/>
                <w:szCs w:val="22"/>
              </w:rPr>
            </w:pPr>
            <w:r w:rsidRPr="008A53A7">
              <w:rPr>
                <w:rFonts w:ascii="Arial" w:hAnsi="Arial" w:cs="Arial"/>
                <w:sz w:val="22"/>
                <w:szCs w:val="22"/>
              </w:rPr>
              <w:t>3</w:t>
            </w:r>
          </w:p>
        </w:tc>
        <w:tc>
          <w:tcPr>
            <w:tcW w:w="1564" w:type="dxa"/>
          </w:tcPr>
          <w:p w14:paraId="6EE1145F" w14:textId="77777777" w:rsidR="00A65974" w:rsidRPr="008A53A7" w:rsidRDefault="00A65974" w:rsidP="000F4AA2">
            <w:pPr>
              <w:spacing w:before="40" w:after="20"/>
              <w:jc w:val="both"/>
              <w:rPr>
                <w:rFonts w:ascii="Arial" w:hAnsi="Arial" w:cs="Arial"/>
                <w:sz w:val="22"/>
                <w:szCs w:val="22"/>
              </w:rPr>
            </w:pPr>
            <w:r w:rsidRPr="008A53A7">
              <w:rPr>
                <w:rFonts w:ascii="Arial" w:hAnsi="Arial" w:cs="Arial"/>
                <w:sz w:val="22"/>
                <w:szCs w:val="22"/>
              </w:rPr>
              <w:t>10.</w:t>
            </w:r>
            <w:r w:rsidR="00EA60CC" w:rsidRPr="008A53A7">
              <w:rPr>
                <w:rFonts w:ascii="Arial" w:hAnsi="Arial" w:cs="Arial"/>
                <w:sz w:val="22"/>
                <w:szCs w:val="22"/>
              </w:rPr>
              <w:t>0</w:t>
            </w:r>
            <w:r w:rsidRPr="008A53A7">
              <w:rPr>
                <w:rFonts w:ascii="Arial" w:hAnsi="Arial" w:cs="Arial"/>
                <w:sz w:val="22"/>
                <w:szCs w:val="22"/>
              </w:rPr>
              <w:t>4.</w:t>
            </w:r>
            <w:r w:rsidR="00EA60CC" w:rsidRPr="008A53A7">
              <w:rPr>
                <w:rFonts w:ascii="Arial" w:hAnsi="Arial" w:cs="Arial"/>
                <w:sz w:val="22"/>
                <w:szCs w:val="22"/>
              </w:rPr>
              <w:t>20</w:t>
            </w:r>
            <w:r w:rsidRPr="008A53A7">
              <w:rPr>
                <w:rFonts w:ascii="Arial" w:hAnsi="Arial" w:cs="Arial"/>
                <w:sz w:val="22"/>
                <w:szCs w:val="22"/>
              </w:rPr>
              <w:t>14</w:t>
            </w:r>
          </w:p>
        </w:tc>
        <w:tc>
          <w:tcPr>
            <w:tcW w:w="1630" w:type="dxa"/>
          </w:tcPr>
          <w:p w14:paraId="4BD77566" w14:textId="77777777" w:rsidR="00A65974" w:rsidRPr="008A53A7" w:rsidRDefault="00A65974" w:rsidP="000F4AA2">
            <w:pPr>
              <w:spacing w:before="40" w:after="20"/>
              <w:jc w:val="both"/>
              <w:rPr>
                <w:rFonts w:ascii="Arial" w:hAnsi="Arial" w:cs="Arial"/>
                <w:sz w:val="22"/>
                <w:szCs w:val="22"/>
              </w:rPr>
            </w:pPr>
            <w:r w:rsidRPr="008A53A7">
              <w:rPr>
                <w:rFonts w:ascii="Arial" w:hAnsi="Arial" w:cs="Arial"/>
                <w:sz w:val="22"/>
                <w:szCs w:val="22"/>
              </w:rPr>
              <w:t>DM</w:t>
            </w:r>
          </w:p>
        </w:tc>
        <w:tc>
          <w:tcPr>
            <w:tcW w:w="1604" w:type="dxa"/>
          </w:tcPr>
          <w:p w14:paraId="23BFB1AF" w14:textId="77777777" w:rsidR="00A65974" w:rsidRPr="008A53A7" w:rsidRDefault="00A65974" w:rsidP="000F4AA2">
            <w:pPr>
              <w:spacing w:before="40" w:after="20"/>
              <w:jc w:val="both"/>
              <w:rPr>
                <w:rFonts w:ascii="Arial" w:hAnsi="Arial" w:cs="Arial"/>
                <w:sz w:val="22"/>
                <w:szCs w:val="22"/>
              </w:rPr>
            </w:pPr>
            <w:r w:rsidRPr="008A53A7">
              <w:rPr>
                <w:rFonts w:ascii="Arial" w:hAnsi="Arial" w:cs="Arial"/>
                <w:sz w:val="22"/>
                <w:szCs w:val="22"/>
              </w:rPr>
              <w:t>Final</w:t>
            </w:r>
          </w:p>
        </w:tc>
        <w:tc>
          <w:tcPr>
            <w:tcW w:w="3024" w:type="dxa"/>
          </w:tcPr>
          <w:p w14:paraId="0C104212" w14:textId="77777777" w:rsidR="00A65974" w:rsidRPr="008A53A7" w:rsidRDefault="00376ACB" w:rsidP="000F4AA2">
            <w:pPr>
              <w:spacing w:before="40" w:after="20"/>
              <w:jc w:val="both"/>
              <w:rPr>
                <w:rFonts w:ascii="Arial" w:hAnsi="Arial" w:cs="Arial"/>
                <w:sz w:val="22"/>
                <w:szCs w:val="22"/>
              </w:rPr>
            </w:pPr>
            <w:r w:rsidRPr="008A53A7">
              <w:rPr>
                <w:rFonts w:ascii="Arial" w:hAnsi="Arial" w:cs="Arial"/>
                <w:sz w:val="22"/>
                <w:szCs w:val="22"/>
              </w:rPr>
              <w:t>Approved</w:t>
            </w:r>
          </w:p>
        </w:tc>
      </w:tr>
      <w:tr w:rsidR="00376ACB" w:rsidRPr="008A53A7" w14:paraId="57888A85" w14:textId="77777777" w:rsidTr="00376ACB">
        <w:tc>
          <w:tcPr>
            <w:tcW w:w="1642" w:type="dxa"/>
          </w:tcPr>
          <w:p w14:paraId="718EFC61" w14:textId="77777777" w:rsidR="00376ACB" w:rsidRPr="008A53A7" w:rsidRDefault="00376ACB" w:rsidP="000F4AA2">
            <w:pPr>
              <w:spacing w:before="40" w:after="20"/>
              <w:jc w:val="both"/>
              <w:rPr>
                <w:rFonts w:ascii="Arial" w:hAnsi="Arial" w:cs="Arial"/>
                <w:sz w:val="22"/>
                <w:szCs w:val="22"/>
              </w:rPr>
            </w:pPr>
            <w:r w:rsidRPr="008A53A7">
              <w:rPr>
                <w:rFonts w:ascii="Arial" w:hAnsi="Arial" w:cs="Arial"/>
                <w:sz w:val="22"/>
                <w:szCs w:val="22"/>
              </w:rPr>
              <w:t>4</w:t>
            </w:r>
          </w:p>
        </w:tc>
        <w:tc>
          <w:tcPr>
            <w:tcW w:w="1564" w:type="dxa"/>
          </w:tcPr>
          <w:p w14:paraId="15750B8E" w14:textId="77777777" w:rsidR="00376ACB" w:rsidRPr="008A53A7" w:rsidRDefault="00463257" w:rsidP="000F4AA2">
            <w:pPr>
              <w:spacing w:before="40" w:after="20"/>
              <w:jc w:val="both"/>
              <w:rPr>
                <w:rFonts w:ascii="Arial" w:hAnsi="Arial" w:cs="Arial"/>
                <w:sz w:val="22"/>
                <w:szCs w:val="22"/>
              </w:rPr>
            </w:pPr>
            <w:r w:rsidRPr="008A53A7">
              <w:rPr>
                <w:rFonts w:ascii="Arial" w:hAnsi="Arial" w:cs="Arial"/>
                <w:sz w:val="22"/>
                <w:szCs w:val="22"/>
              </w:rPr>
              <w:t>05</w:t>
            </w:r>
            <w:r w:rsidR="0086494C" w:rsidRPr="008A53A7">
              <w:rPr>
                <w:rFonts w:ascii="Arial" w:hAnsi="Arial" w:cs="Arial"/>
                <w:sz w:val="22"/>
                <w:szCs w:val="22"/>
              </w:rPr>
              <w:t>.1</w:t>
            </w:r>
            <w:r w:rsidRPr="008A53A7">
              <w:rPr>
                <w:rFonts w:ascii="Arial" w:hAnsi="Arial" w:cs="Arial"/>
                <w:sz w:val="22"/>
                <w:szCs w:val="22"/>
              </w:rPr>
              <w:t>2</w:t>
            </w:r>
            <w:r w:rsidR="00376ACB" w:rsidRPr="008A53A7">
              <w:rPr>
                <w:rFonts w:ascii="Arial" w:hAnsi="Arial" w:cs="Arial"/>
                <w:sz w:val="22"/>
                <w:szCs w:val="22"/>
              </w:rPr>
              <w:t>.2018</w:t>
            </w:r>
          </w:p>
        </w:tc>
        <w:tc>
          <w:tcPr>
            <w:tcW w:w="1630" w:type="dxa"/>
          </w:tcPr>
          <w:p w14:paraId="4648F2DE" w14:textId="77777777" w:rsidR="00376ACB" w:rsidRPr="008A53A7" w:rsidRDefault="00376ACB" w:rsidP="000F4AA2">
            <w:pPr>
              <w:spacing w:before="40" w:after="20"/>
              <w:jc w:val="both"/>
              <w:rPr>
                <w:rFonts w:ascii="Arial" w:hAnsi="Arial" w:cs="Arial"/>
                <w:sz w:val="22"/>
                <w:szCs w:val="22"/>
              </w:rPr>
            </w:pPr>
            <w:r w:rsidRPr="008A53A7">
              <w:rPr>
                <w:rFonts w:ascii="Arial" w:hAnsi="Arial" w:cs="Arial"/>
                <w:sz w:val="22"/>
                <w:szCs w:val="22"/>
              </w:rPr>
              <w:t>HL</w:t>
            </w:r>
          </w:p>
        </w:tc>
        <w:tc>
          <w:tcPr>
            <w:tcW w:w="1604" w:type="dxa"/>
          </w:tcPr>
          <w:p w14:paraId="779A15E6" w14:textId="77777777" w:rsidR="00376ACB" w:rsidRPr="008A53A7" w:rsidRDefault="00376ACB" w:rsidP="000F4AA2">
            <w:pPr>
              <w:spacing w:before="40" w:after="20"/>
              <w:jc w:val="both"/>
              <w:rPr>
                <w:rFonts w:ascii="Arial" w:hAnsi="Arial" w:cs="Arial"/>
                <w:sz w:val="22"/>
                <w:szCs w:val="22"/>
              </w:rPr>
            </w:pPr>
            <w:r w:rsidRPr="008A53A7">
              <w:rPr>
                <w:rFonts w:ascii="Arial" w:hAnsi="Arial" w:cs="Arial"/>
                <w:sz w:val="22"/>
                <w:szCs w:val="22"/>
              </w:rPr>
              <w:t>Final</w:t>
            </w:r>
          </w:p>
        </w:tc>
        <w:tc>
          <w:tcPr>
            <w:tcW w:w="3024" w:type="dxa"/>
          </w:tcPr>
          <w:p w14:paraId="6D46FDEE" w14:textId="77777777" w:rsidR="00376ACB" w:rsidRPr="008A53A7" w:rsidRDefault="00376ACB" w:rsidP="000F4AA2">
            <w:pPr>
              <w:spacing w:before="40" w:after="20"/>
              <w:jc w:val="both"/>
              <w:rPr>
                <w:rFonts w:ascii="Arial" w:hAnsi="Arial" w:cs="Arial"/>
                <w:sz w:val="22"/>
                <w:szCs w:val="22"/>
              </w:rPr>
            </w:pPr>
            <w:r w:rsidRPr="008A53A7">
              <w:rPr>
                <w:rFonts w:ascii="Arial" w:hAnsi="Arial" w:cs="Arial"/>
                <w:sz w:val="22"/>
                <w:szCs w:val="22"/>
              </w:rPr>
              <w:t>Approved</w:t>
            </w:r>
          </w:p>
        </w:tc>
      </w:tr>
      <w:tr w:rsidR="000A32EB" w:rsidRPr="008A53A7" w14:paraId="7FF843E8" w14:textId="77777777" w:rsidTr="00376ACB">
        <w:tc>
          <w:tcPr>
            <w:tcW w:w="1642" w:type="dxa"/>
          </w:tcPr>
          <w:p w14:paraId="2C370249" w14:textId="3FE94D18" w:rsidR="000A32EB" w:rsidRPr="008A53A7" w:rsidRDefault="000A32EB" w:rsidP="000F4AA2">
            <w:pPr>
              <w:spacing w:before="40" w:after="20"/>
              <w:jc w:val="both"/>
              <w:rPr>
                <w:rFonts w:ascii="Arial" w:hAnsi="Arial" w:cs="Arial"/>
                <w:sz w:val="22"/>
                <w:szCs w:val="22"/>
              </w:rPr>
            </w:pPr>
            <w:r w:rsidRPr="008A53A7">
              <w:rPr>
                <w:rFonts w:ascii="Arial" w:hAnsi="Arial" w:cs="Arial"/>
                <w:sz w:val="22"/>
                <w:szCs w:val="22"/>
              </w:rPr>
              <w:t>5</w:t>
            </w:r>
            <w:r w:rsidR="00B620C5" w:rsidRPr="008A53A7">
              <w:rPr>
                <w:rFonts w:ascii="Arial" w:hAnsi="Arial" w:cs="Arial"/>
                <w:sz w:val="22"/>
                <w:szCs w:val="22"/>
              </w:rPr>
              <w:t>.3</w:t>
            </w:r>
          </w:p>
        </w:tc>
        <w:tc>
          <w:tcPr>
            <w:tcW w:w="1564" w:type="dxa"/>
          </w:tcPr>
          <w:p w14:paraId="555F688F" w14:textId="2CEC918D" w:rsidR="000A32EB" w:rsidRPr="008A53A7" w:rsidRDefault="00B620C5" w:rsidP="000E23A6">
            <w:pPr>
              <w:spacing w:before="40" w:after="20"/>
              <w:jc w:val="both"/>
              <w:rPr>
                <w:rFonts w:ascii="Arial" w:hAnsi="Arial" w:cs="Arial"/>
                <w:sz w:val="22"/>
                <w:szCs w:val="22"/>
              </w:rPr>
            </w:pPr>
            <w:r w:rsidRPr="008A53A7">
              <w:rPr>
                <w:rFonts w:ascii="Arial" w:hAnsi="Arial" w:cs="Arial"/>
                <w:sz w:val="22"/>
                <w:szCs w:val="22"/>
              </w:rPr>
              <w:t>0</w:t>
            </w:r>
            <w:r w:rsidR="000E23A6" w:rsidRPr="008A53A7">
              <w:rPr>
                <w:rFonts w:ascii="Arial" w:hAnsi="Arial" w:cs="Arial"/>
                <w:sz w:val="22"/>
                <w:szCs w:val="22"/>
              </w:rPr>
              <w:t>6</w:t>
            </w:r>
            <w:r w:rsidRPr="008A53A7">
              <w:rPr>
                <w:rFonts w:ascii="Arial" w:hAnsi="Arial" w:cs="Arial"/>
                <w:sz w:val="22"/>
                <w:szCs w:val="22"/>
              </w:rPr>
              <w:t>.0</w:t>
            </w:r>
            <w:r w:rsidR="000E23A6" w:rsidRPr="008A53A7">
              <w:rPr>
                <w:rFonts w:ascii="Arial" w:hAnsi="Arial" w:cs="Arial"/>
                <w:sz w:val="22"/>
                <w:szCs w:val="22"/>
              </w:rPr>
              <w:t>7</w:t>
            </w:r>
            <w:r w:rsidRPr="008A53A7">
              <w:rPr>
                <w:rFonts w:ascii="Arial" w:hAnsi="Arial" w:cs="Arial"/>
                <w:sz w:val="22"/>
                <w:szCs w:val="22"/>
              </w:rPr>
              <w:t>.2022</w:t>
            </w:r>
          </w:p>
        </w:tc>
        <w:tc>
          <w:tcPr>
            <w:tcW w:w="1630" w:type="dxa"/>
          </w:tcPr>
          <w:p w14:paraId="483B1F13" w14:textId="6BCBC470" w:rsidR="000A32EB" w:rsidRPr="008A53A7" w:rsidRDefault="000E23A6" w:rsidP="000F4AA2">
            <w:pPr>
              <w:spacing w:before="40" w:after="20"/>
              <w:jc w:val="both"/>
              <w:rPr>
                <w:rFonts w:ascii="Arial" w:hAnsi="Arial" w:cs="Arial"/>
                <w:sz w:val="22"/>
                <w:szCs w:val="22"/>
              </w:rPr>
            </w:pPr>
            <w:r w:rsidRPr="008A53A7">
              <w:rPr>
                <w:rFonts w:ascii="Arial" w:hAnsi="Arial" w:cs="Arial"/>
                <w:sz w:val="22"/>
                <w:szCs w:val="22"/>
              </w:rPr>
              <w:t>SO, JP, CO</w:t>
            </w:r>
          </w:p>
        </w:tc>
        <w:tc>
          <w:tcPr>
            <w:tcW w:w="1604" w:type="dxa"/>
          </w:tcPr>
          <w:p w14:paraId="1F23EFAD" w14:textId="756BC70C" w:rsidR="000A32EB" w:rsidRPr="008A53A7" w:rsidRDefault="000E23A6" w:rsidP="000F4AA2">
            <w:pPr>
              <w:spacing w:before="40" w:after="20"/>
              <w:jc w:val="both"/>
              <w:rPr>
                <w:rFonts w:ascii="Arial" w:hAnsi="Arial" w:cs="Arial"/>
                <w:sz w:val="22"/>
                <w:szCs w:val="22"/>
              </w:rPr>
            </w:pPr>
            <w:r w:rsidRPr="008A53A7">
              <w:rPr>
                <w:rFonts w:ascii="Arial" w:hAnsi="Arial" w:cs="Arial"/>
                <w:sz w:val="22"/>
                <w:szCs w:val="22"/>
              </w:rPr>
              <w:t>Final</w:t>
            </w:r>
          </w:p>
        </w:tc>
        <w:tc>
          <w:tcPr>
            <w:tcW w:w="3024" w:type="dxa"/>
          </w:tcPr>
          <w:p w14:paraId="40AE762C" w14:textId="3C37FD37" w:rsidR="000A32EB" w:rsidRPr="008A53A7" w:rsidRDefault="000E23A6" w:rsidP="000F4AA2">
            <w:pPr>
              <w:spacing w:before="40" w:after="20"/>
              <w:jc w:val="both"/>
              <w:rPr>
                <w:rFonts w:ascii="Arial" w:hAnsi="Arial" w:cs="Arial"/>
                <w:sz w:val="22"/>
                <w:szCs w:val="22"/>
              </w:rPr>
            </w:pPr>
            <w:r w:rsidRPr="008A53A7">
              <w:rPr>
                <w:rFonts w:ascii="Arial" w:hAnsi="Arial" w:cs="Arial"/>
                <w:sz w:val="22"/>
                <w:szCs w:val="22"/>
              </w:rPr>
              <w:t>Approved</w:t>
            </w:r>
          </w:p>
        </w:tc>
      </w:tr>
      <w:bookmarkEnd w:id="1"/>
      <w:bookmarkEnd w:id="2"/>
    </w:tbl>
    <w:p w14:paraId="725217E2" w14:textId="77777777" w:rsidR="005676B4" w:rsidRPr="008A53A7" w:rsidRDefault="005676B4" w:rsidP="000F4AA2">
      <w:pPr>
        <w:spacing w:before="40" w:after="20"/>
        <w:jc w:val="both"/>
        <w:rPr>
          <w:rFonts w:ascii="Arial" w:hAnsi="Arial" w:cs="Arial"/>
          <w:sz w:val="22"/>
          <w:szCs w:val="22"/>
        </w:rPr>
      </w:pPr>
    </w:p>
    <w:p w14:paraId="526B3C00" w14:textId="77777777" w:rsidR="0048670C" w:rsidRPr="008A53A7" w:rsidRDefault="0048670C" w:rsidP="000F4AA2">
      <w:pPr>
        <w:spacing w:before="40" w:after="20"/>
        <w:jc w:val="both"/>
        <w:rPr>
          <w:rFonts w:ascii="Arial" w:hAnsi="Arial" w:cs="Arial"/>
          <w:sz w:val="22"/>
          <w:szCs w:val="22"/>
        </w:rPr>
      </w:pPr>
    </w:p>
    <w:p w14:paraId="76E9B26D" w14:textId="77777777" w:rsidR="0048670C" w:rsidRPr="008A53A7" w:rsidRDefault="0048670C" w:rsidP="000F4AA2">
      <w:pPr>
        <w:spacing w:before="40" w:after="20"/>
        <w:jc w:val="both"/>
        <w:rPr>
          <w:rFonts w:ascii="Arial" w:hAnsi="Arial" w:cs="Arial"/>
          <w:sz w:val="22"/>
          <w:szCs w:val="22"/>
        </w:rPr>
      </w:pPr>
    </w:p>
    <w:p w14:paraId="7E6EE50C" w14:textId="77777777" w:rsidR="0048670C" w:rsidRPr="008A53A7" w:rsidRDefault="0048670C" w:rsidP="000F4AA2">
      <w:pPr>
        <w:spacing w:before="40" w:after="20"/>
        <w:jc w:val="both"/>
        <w:rPr>
          <w:rFonts w:ascii="Arial" w:hAnsi="Arial" w:cs="Arial"/>
          <w:sz w:val="22"/>
          <w:szCs w:val="22"/>
        </w:rPr>
      </w:pPr>
    </w:p>
    <w:p w14:paraId="7F55FB76" w14:textId="77777777" w:rsidR="0048670C" w:rsidRPr="008A53A7" w:rsidRDefault="0048670C" w:rsidP="000F4AA2">
      <w:pPr>
        <w:spacing w:before="40" w:after="20"/>
        <w:jc w:val="both"/>
        <w:rPr>
          <w:rFonts w:ascii="Arial" w:hAnsi="Arial" w:cs="Arial"/>
          <w:sz w:val="22"/>
          <w:szCs w:val="22"/>
        </w:rPr>
      </w:pPr>
    </w:p>
    <w:p w14:paraId="209CD2AF" w14:textId="77777777" w:rsidR="0048670C" w:rsidRPr="008A53A7" w:rsidRDefault="0048670C" w:rsidP="000F4AA2">
      <w:pPr>
        <w:spacing w:before="40" w:after="20"/>
        <w:jc w:val="both"/>
        <w:rPr>
          <w:rFonts w:ascii="Arial" w:hAnsi="Arial" w:cs="Arial"/>
          <w:sz w:val="22"/>
          <w:szCs w:val="22"/>
        </w:rPr>
      </w:pPr>
    </w:p>
    <w:p w14:paraId="3B4B3DF2" w14:textId="77777777" w:rsidR="0048670C" w:rsidRPr="008A53A7" w:rsidRDefault="0048670C" w:rsidP="000F4AA2">
      <w:pPr>
        <w:spacing w:before="40" w:after="20"/>
        <w:jc w:val="both"/>
        <w:rPr>
          <w:rFonts w:ascii="Arial" w:hAnsi="Arial" w:cs="Arial"/>
          <w:sz w:val="22"/>
          <w:szCs w:val="22"/>
        </w:rPr>
      </w:pPr>
    </w:p>
    <w:p w14:paraId="5094337F" w14:textId="77777777" w:rsidR="0048670C" w:rsidRPr="008A53A7" w:rsidRDefault="0048670C" w:rsidP="000F4AA2">
      <w:pPr>
        <w:spacing w:before="40" w:after="20"/>
        <w:jc w:val="both"/>
        <w:rPr>
          <w:rFonts w:ascii="Arial" w:hAnsi="Arial" w:cs="Arial"/>
          <w:sz w:val="22"/>
          <w:szCs w:val="22"/>
        </w:rPr>
      </w:pPr>
    </w:p>
    <w:p w14:paraId="60886D05" w14:textId="77777777" w:rsidR="0048670C" w:rsidRPr="008A53A7" w:rsidRDefault="0048670C" w:rsidP="000F4AA2">
      <w:pPr>
        <w:spacing w:before="40" w:after="20"/>
        <w:jc w:val="both"/>
        <w:rPr>
          <w:rFonts w:ascii="Arial" w:hAnsi="Arial" w:cs="Arial"/>
          <w:sz w:val="22"/>
          <w:szCs w:val="22"/>
        </w:rPr>
      </w:pPr>
    </w:p>
    <w:p w14:paraId="6CCB4982" w14:textId="77777777" w:rsidR="0048670C" w:rsidRPr="008A53A7" w:rsidRDefault="0048670C" w:rsidP="000F4AA2">
      <w:pPr>
        <w:spacing w:before="40" w:after="20"/>
        <w:jc w:val="both"/>
        <w:rPr>
          <w:rFonts w:ascii="Arial" w:hAnsi="Arial" w:cs="Arial"/>
          <w:sz w:val="22"/>
          <w:szCs w:val="22"/>
        </w:rPr>
      </w:pPr>
    </w:p>
    <w:p w14:paraId="4DCFE142" w14:textId="77777777" w:rsidR="0048670C" w:rsidRPr="008A53A7" w:rsidRDefault="0048670C" w:rsidP="000F4AA2">
      <w:pPr>
        <w:spacing w:before="40" w:after="20"/>
        <w:jc w:val="both"/>
        <w:rPr>
          <w:rFonts w:ascii="Arial" w:hAnsi="Arial" w:cs="Arial"/>
          <w:sz w:val="22"/>
          <w:szCs w:val="22"/>
        </w:rPr>
      </w:pPr>
    </w:p>
    <w:p w14:paraId="3B018382" w14:textId="77777777" w:rsidR="0048670C" w:rsidRPr="008A53A7" w:rsidRDefault="0048670C" w:rsidP="000F4AA2">
      <w:pPr>
        <w:spacing w:before="40" w:after="20"/>
        <w:jc w:val="both"/>
        <w:rPr>
          <w:rFonts w:ascii="Arial" w:hAnsi="Arial" w:cs="Arial"/>
          <w:sz w:val="22"/>
          <w:szCs w:val="22"/>
        </w:rPr>
      </w:pPr>
    </w:p>
    <w:p w14:paraId="441EE699" w14:textId="77777777" w:rsidR="0048670C" w:rsidRPr="008A53A7" w:rsidRDefault="0048670C" w:rsidP="000F4AA2">
      <w:pPr>
        <w:spacing w:before="40" w:after="20"/>
        <w:jc w:val="both"/>
        <w:rPr>
          <w:rFonts w:ascii="Arial" w:hAnsi="Arial" w:cs="Arial"/>
          <w:sz w:val="22"/>
          <w:szCs w:val="22"/>
        </w:rPr>
      </w:pPr>
    </w:p>
    <w:p w14:paraId="70814349" w14:textId="77777777" w:rsidR="0048670C" w:rsidRPr="008A53A7" w:rsidRDefault="0048670C" w:rsidP="000F4AA2">
      <w:pPr>
        <w:spacing w:before="40" w:after="20"/>
        <w:jc w:val="both"/>
        <w:rPr>
          <w:rFonts w:ascii="Arial" w:hAnsi="Arial" w:cs="Arial"/>
          <w:sz w:val="22"/>
          <w:szCs w:val="22"/>
        </w:rPr>
      </w:pPr>
    </w:p>
    <w:p w14:paraId="29FF4134" w14:textId="77777777" w:rsidR="006B68D5" w:rsidRPr="008A53A7" w:rsidRDefault="006B68D5" w:rsidP="000F4AA2">
      <w:pPr>
        <w:spacing w:before="40" w:after="20"/>
        <w:jc w:val="both"/>
        <w:rPr>
          <w:rFonts w:ascii="Arial" w:hAnsi="Arial" w:cs="Arial"/>
          <w:sz w:val="22"/>
          <w:szCs w:val="22"/>
          <w:lang w:val="en-GB"/>
        </w:rPr>
      </w:pPr>
    </w:p>
    <w:p w14:paraId="40754121" w14:textId="77777777" w:rsidR="00E12BB7" w:rsidRPr="008A53A7" w:rsidRDefault="00E12BB7" w:rsidP="000F4AA2">
      <w:pPr>
        <w:spacing w:before="40" w:after="20"/>
        <w:jc w:val="both"/>
        <w:rPr>
          <w:rFonts w:ascii="Arial" w:hAnsi="Arial" w:cs="Arial"/>
          <w:sz w:val="22"/>
          <w:szCs w:val="22"/>
          <w:lang w:val="en-GB"/>
        </w:rPr>
      </w:pPr>
    </w:p>
    <w:p w14:paraId="6D5075A3" w14:textId="77777777" w:rsidR="00E968D7" w:rsidRPr="008A53A7" w:rsidRDefault="00E968D7" w:rsidP="000F4AA2">
      <w:pPr>
        <w:spacing w:before="40" w:after="20"/>
        <w:jc w:val="both"/>
        <w:rPr>
          <w:rFonts w:ascii="Arial" w:hAnsi="Arial" w:cs="Arial"/>
          <w:sz w:val="22"/>
          <w:szCs w:val="22"/>
          <w:lang w:val="en-GB"/>
        </w:rPr>
      </w:pPr>
    </w:p>
    <w:p w14:paraId="42BDE893" w14:textId="77777777" w:rsidR="00E12BB7" w:rsidRPr="008A53A7" w:rsidRDefault="00E12BB7" w:rsidP="000F4AA2">
      <w:pPr>
        <w:spacing w:before="40" w:after="20"/>
        <w:jc w:val="both"/>
        <w:rPr>
          <w:rFonts w:ascii="Arial" w:hAnsi="Arial" w:cs="Arial"/>
          <w:sz w:val="22"/>
          <w:szCs w:val="22"/>
          <w:lang w:val="en-GB"/>
        </w:rPr>
      </w:pPr>
    </w:p>
    <w:p w14:paraId="0A901AB5" w14:textId="77777777" w:rsidR="00376ACB" w:rsidRPr="008A53A7" w:rsidRDefault="00376ACB" w:rsidP="00376ACB">
      <w:pPr>
        <w:spacing w:before="40" w:after="20"/>
        <w:jc w:val="center"/>
        <w:rPr>
          <w:rFonts w:ascii="Arial" w:hAnsi="Arial" w:cs="Arial"/>
          <w:b/>
          <w:sz w:val="22"/>
          <w:szCs w:val="22"/>
          <w:lang w:val="en-GB"/>
        </w:rPr>
      </w:pPr>
      <w:r w:rsidRPr="008A53A7">
        <w:rPr>
          <w:rFonts w:ascii="Arial" w:hAnsi="Arial" w:cs="Arial"/>
          <w:b/>
          <w:sz w:val="22"/>
          <w:szCs w:val="22"/>
          <w:lang w:val="en-GB"/>
        </w:rPr>
        <w:br w:type="page"/>
      </w:r>
      <w:r w:rsidR="000A405B" w:rsidRPr="008A53A7">
        <w:rPr>
          <w:rFonts w:ascii="Arial" w:hAnsi="Arial" w:cs="Arial"/>
          <w:b/>
          <w:sz w:val="22"/>
          <w:szCs w:val="22"/>
          <w:lang w:val="en-GB"/>
        </w:rPr>
        <w:lastRenderedPageBreak/>
        <w:t>Contents</w:t>
      </w:r>
    </w:p>
    <w:p w14:paraId="555D5A49" w14:textId="77777777" w:rsidR="00376ACB" w:rsidRPr="008A53A7" w:rsidRDefault="00376ACB" w:rsidP="000F4AA2">
      <w:pPr>
        <w:spacing w:before="40" w:after="20"/>
        <w:jc w:val="both"/>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6980"/>
        <w:gridCol w:w="1133"/>
      </w:tblGrid>
      <w:tr w:rsidR="00376ACB" w:rsidRPr="008A53A7" w14:paraId="6BC6B74B" w14:textId="77777777" w:rsidTr="00CB11C7">
        <w:tc>
          <w:tcPr>
            <w:tcW w:w="1237" w:type="dxa"/>
            <w:shd w:val="clear" w:color="auto" w:fill="auto"/>
          </w:tcPr>
          <w:p w14:paraId="795D75C3" w14:textId="77777777" w:rsidR="00376ACB" w:rsidRPr="008A53A7" w:rsidRDefault="00376ACB" w:rsidP="00210E91">
            <w:pPr>
              <w:spacing w:before="40" w:after="20"/>
              <w:jc w:val="both"/>
              <w:rPr>
                <w:rFonts w:ascii="Arial" w:hAnsi="Arial" w:cs="Arial"/>
                <w:b/>
                <w:sz w:val="22"/>
                <w:szCs w:val="22"/>
                <w:lang w:val="en-GB"/>
              </w:rPr>
            </w:pPr>
            <w:r w:rsidRPr="008A53A7">
              <w:rPr>
                <w:rFonts w:ascii="Arial" w:hAnsi="Arial" w:cs="Arial"/>
                <w:b/>
                <w:sz w:val="22"/>
                <w:szCs w:val="22"/>
                <w:lang w:val="en-GB"/>
              </w:rPr>
              <w:t>Number</w:t>
            </w:r>
          </w:p>
        </w:tc>
        <w:tc>
          <w:tcPr>
            <w:tcW w:w="6980" w:type="dxa"/>
            <w:shd w:val="clear" w:color="auto" w:fill="auto"/>
          </w:tcPr>
          <w:p w14:paraId="117BB27A" w14:textId="77777777" w:rsidR="00376ACB" w:rsidRPr="008A53A7" w:rsidRDefault="00376ACB" w:rsidP="00210E91">
            <w:pPr>
              <w:spacing w:before="40" w:after="20"/>
              <w:jc w:val="both"/>
              <w:rPr>
                <w:rFonts w:ascii="Arial" w:hAnsi="Arial" w:cs="Arial"/>
                <w:b/>
                <w:sz w:val="22"/>
                <w:szCs w:val="22"/>
                <w:lang w:val="en-GB"/>
              </w:rPr>
            </w:pPr>
            <w:r w:rsidRPr="008A53A7">
              <w:rPr>
                <w:rFonts w:ascii="Arial" w:hAnsi="Arial" w:cs="Arial"/>
                <w:b/>
                <w:sz w:val="22"/>
                <w:szCs w:val="22"/>
                <w:lang w:val="en-GB"/>
              </w:rPr>
              <w:t>Section</w:t>
            </w:r>
          </w:p>
        </w:tc>
        <w:tc>
          <w:tcPr>
            <w:tcW w:w="1133" w:type="dxa"/>
            <w:shd w:val="clear" w:color="auto" w:fill="auto"/>
          </w:tcPr>
          <w:p w14:paraId="517AB6E1" w14:textId="77777777" w:rsidR="00376ACB" w:rsidRPr="008A53A7" w:rsidRDefault="00376ACB" w:rsidP="00210E91">
            <w:pPr>
              <w:spacing w:before="40" w:after="20"/>
              <w:jc w:val="both"/>
              <w:rPr>
                <w:rFonts w:ascii="Arial" w:hAnsi="Arial" w:cs="Arial"/>
                <w:b/>
                <w:sz w:val="22"/>
                <w:szCs w:val="22"/>
                <w:lang w:val="en-GB"/>
              </w:rPr>
            </w:pPr>
            <w:r w:rsidRPr="008A53A7">
              <w:rPr>
                <w:rFonts w:ascii="Arial" w:hAnsi="Arial" w:cs="Arial"/>
                <w:b/>
                <w:sz w:val="22"/>
                <w:szCs w:val="22"/>
                <w:lang w:val="en-GB"/>
              </w:rPr>
              <w:t>Page Number</w:t>
            </w:r>
          </w:p>
        </w:tc>
      </w:tr>
      <w:tr w:rsidR="00376ACB" w:rsidRPr="008A53A7" w14:paraId="43AB436C" w14:textId="77777777" w:rsidTr="00CB11C7">
        <w:tc>
          <w:tcPr>
            <w:tcW w:w="1237" w:type="dxa"/>
            <w:shd w:val="clear" w:color="auto" w:fill="auto"/>
          </w:tcPr>
          <w:p w14:paraId="4172A51E"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w:t>
            </w:r>
          </w:p>
        </w:tc>
        <w:tc>
          <w:tcPr>
            <w:tcW w:w="6980" w:type="dxa"/>
            <w:shd w:val="clear" w:color="auto" w:fill="auto"/>
          </w:tcPr>
          <w:p w14:paraId="663546E3"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Introduction</w:t>
            </w:r>
          </w:p>
        </w:tc>
        <w:tc>
          <w:tcPr>
            <w:tcW w:w="1133" w:type="dxa"/>
            <w:shd w:val="clear" w:color="auto" w:fill="auto"/>
          </w:tcPr>
          <w:p w14:paraId="24ED6E40"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4</w:t>
            </w:r>
          </w:p>
        </w:tc>
      </w:tr>
      <w:tr w:rsidR="00376ACB" w:rsidRPr="008A53A7" w14:paraId="190D45D6" w14:textId="77777777" w:rsidTr="00CB11C7">
        <w:tc>
          <w:tcPr>
            <w:tcW w:w="1237" w:type="dxa"/>
            <w:shd w:val="clear" w:color="auto" w:fill="auto"/>
          </w:tcPr>
          <w:p w14:paraId="1C466C97"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2</w:t>
            </w:r>
          </w:p>
        </w:tc>
        <w:tc>
          <w:tcPr>
            <w:tcW w:w="6980" w:type="dxa"/>
            <w:shd w:val="clear" w:color="auto" w:fill="auto"/>
          </w:tcPr>
          <w:p w14:paraId="54C094FA"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Aim</w:t>
            </w:r>
          </w:p>
        </w:tc>
        <w:tc>
          <w:tcPr>
            <w:tcW w:w="1133" w:type="dxa"/>
            <w:shd w:val="clear" w:color="auto" w:fill="auto"/>
          </w:tcPr>
          <w:p w14:paraId="7B201687"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4</w:t>
            </w:r>
          </w:p>
        </w:tc>
      </w:tr>
      <w:tr w:rsidR="00376ACB" w:rsidRPr="008A53A7" w14:paraId="72620A53" w14:textId="77777777" w:rsidTr="00CB11C7">
        <w:tc>
          <w:tcPr>
            <w:tcW w:w="1237" w:type="dxa"/>
            <w:shd w:val="clear" w:color="auto" w:fill="auto"/>
          </w:tcPr>
          <w:p w14:paraId="2D3CE1E9"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3</w:t>
            </w:r>
          </w:p>
        </w:tc>
        <w:tc>
          <w:tcPr>
            <w:tcW w:w="6980" w:type="dxa"/>
            <w:shd w:val="clear" w:color="auto" w:fill="auto"/>
          </w:tcPr>
          <w:p w14:paraId="13B35FD8"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Scope of the Policy</w:t>
            </w:r>
          </w:p>
        </w:tc>
        <w:tc>
          <w:tcPr>
            <w:tcW w:w="1133" w:type="dxa"/>
            <w:shd w:val="clear" w:color="auto" w:fill="auto"/>
          </w:tcPr>
          <w:p w14:paraId="63709DC9"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5</w:t>
            </w:r>
          </w:p>
        </w:tc>
      </w:tr>
      <w:tr w:rsidR="00376ACB" w:rsidRPr="008A53A7" w14:paraId="15DCD1E6" w14:textId="77777777" w:rsidTr="00CB11C7">
        <w:tc>
          <w:tcPr>
            <w:tcW w:w="1237" w:type="dxa"/>
            <w:shd w:val="clear" w:color="auto" w:fill="auto"/>
          </w:tcPr>
          <w:p w14:paraId="3632F7FB"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4</w:t>
            </w:r>
          </w:p>
        </w:tc>
        <w:tc>
          <w:tcPr>
            <w:tcW w:w="6980" w:type="dxa"/>
            <w:shd w:val="clear" w:color="auto" w:fill="auto"/>
          </w:tcPr>
          <w:p w14:paraId="5C602C54"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 xml:space="preserve">Responsibility </w:t>
            </w:r>
          </w:p>
        </w:tc>
        <w:tc>
          <w:tcPr>
            <w:tcW w:w="1133" w:type="dxa"/>
            <w:shd w:val="clear" w:color="auto" w:fill="auto"/>
          </w:tcPr>
          <w:p w14:paraId="70916BAD"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5</w:t>
            </w:r>
          </w:p>
        </w:tc>
      </w:tr>
      <w:tr w:rsidR="00376ACB" w:rsidRPr="008A53A7" w14:paraId="543DA343" w14:textId="77777777" w:rsidTr="00CB11C7">
        <w:tc>
          <w:tcPr>
            <w:tcW w:w="1237" w:type="dxa"/>
            <w:shd w:val="clear" w:color="auto" w:fill="auto"/>
          </w:tcPr>
          <w:p w14:paraId="536D1662"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5</w:t>
            </w:r>
          </w:p>
        </w:tc>
        <w:tc>
          <w:tcPr>
            <w:tcW w:w="6980" w:type="dxa"/>
            <w:shd w:val="clear" w:color="auto" w:fill="auto"/>
          </w:tcPr>
          <w:p w14:paraId="1B007F6D" w14:textId="29ED3F70"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 xml:space="preserve">General Principles to be </w:t>
            </w:r>
            <w:r w:rsidR="00CC21D8" w:rsidRPr="008A53A7">
              <w:rPr>
                <w:rFonts w:ascii="Arial" w:hAnsi="Arial" w:cs="Arial"/>
                <w:sz w:val="22"/>
                <w:szCs w:val="22"/>
                <w:lang w:val="en-GB"/>
              </w:rPr>
              <w:t>A</w:t>
            </w:r>
            <w:r w:rsidRPr="008A53A7">
              <w:rPr>
                <w:rFonts w:ascii="Arial" w:hAnsi="Arial" w:cs="Arial"/>
                <w:sz w:val="22"/>
                <w:szCs w:val="22"/>
                <w:lang w:val="en-GB"/>
              </w:rPr>
              <w:t xml:space="preserve">dopted by all </w:t>
            </w:r>
            <w:r w:rsidR="00CC21D8" w:rsidRPr="008A53A7">
              <w:rPr>
                <w:rFonts w:ascii="Arial" w:hAnsi="Arial" w:cs="Arial"/>
                <w:sz w:val="22"/>
                <w:szCs w:val="22"/>
                <w:lang w:val="en-GB"/>
              </w:rPr>
              <w:t>S</w:t>
            </w:r>
            <w:r w:rsidRPr="008A53A7">
              <w:rPr>
                <w:rFonts w:ascii="Arial" w:hAnsi="Arial" w:cs="Arial"/>
                <w:sz w:val="22"/>
                <w:szCs w:val="22"/>
                <w:lang w:val="en-GB"/>
              </w:rPr>
              <w:t xml:space="preserve">taff </w:t>
            </w:r>
          </w:p>
          <w:p w14:paraId="7D25398F" w14:textId="77777777" w:rsidR="0048224F" w:rsidRPr="008A53A7" w:rsidRDefault="0048224F" w:rsidP="00CC21D8">
            <w:pPr>
              <w:pStyle w:val="ListParagraph"/>
              <w:numPr>
                <w:ilvl w:val="0"/>
                <w:numId w:val="44"/>
              </w:numPr>
              <w:spacing w:before="40" w:after="20"/>
              <w:jc w:val="both"/>
              <w:rPr>
                <w:rFonts w:ascii="Arial" w:hAnsi="Arial" w:cs="Arial"/>
                <w:sz w:val="22"/>
                <w:szCs w:val="22"/>
                <w:lang w:val="en-GB"/>
              </w:rPr>
            </w:pPr>
            <w:r w:rsidRPr="008A53A7">
              <w:rPr>
                <w:rFonts w:ascii="Arial" w:hAnsi="Arial" w:cs="Arial"/>
                <w:sz w:val="22"/>
                <w:szCs w:val="22"/>
                <w:lang w:val="en-GB"/>
              </w:rPr>
              <w:t>Clothes</w:t>
            </w:r>
          </w:p>
        </w:tc>
        <w:tc>
          <w:tcPr>
            <w:tcW w:w="1133" w:type="dxa"/>
            <w:shd w:val="clear" w:color="auto" w:fill="auto"/>
          </w:tcPr>
          <w:p w14:paraId="181E0F4C"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5</w:t>
            </w:r>
          </w:p>
        </w:tc>
      </w:tr>
      <w:tr w:rsidR="00376ACB" w:rsidRPr="008A53A7" w14:paraId="39FB90A4" w14:textId="77777777" w:rsidTr="00CB11C7">
        <w:tc>
          <w:tcPr>
            <w:tcW w:w="1237" w:type="dxa"/>
            <w:shd w:val="clear" w:color="auto" w:fill="auto"/>
          </w:tcPr>
          <w:p w14:paraId="5BAD1436"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6</w:t>
            </w:r>
          </w:p>
        </w:tc>
        <w:tc>
          <w:tcPr>
            <w:tcW w:w="6980" w:type="dxa"/>
            <w:shd w:val="clear" w:color="auto" w:fill="auto"/>
          </w:tcPr>
          <w:p w14:paraId="19ED316A"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Name Badges</w:t>
            </w:r>
          </w:p>
        </w:tc>
        <w:tc>
          <w:tcPr>
            <w:tcW w:w="1133" w:type="dxa"/>
            <w:shd w:val="clear" w:color="auto" w:fill="auto"/>
          </w:tcPr>
          <w:p w14:paraId="3B8D6229"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6</w:t>
            </w:r>
          </w:p>
        </w:tc>
      </w:tr>
      <w:tr w:rsidR="00376ACB" w:rsidRPr="008A53A7" w14:paraId="7AD4DF55" w14:textId="77777777" w:rsidTr="00CB11C7">
        <w:tc>
          <w:tcPr>
            <w:tcW w:w="1237" w:type="dxa"/>
            <w:shd w:val="clear" w:color="auto" w:fill="auto"/>
          </w:tcPr>
          <w:p w14:paraId="02E8C3F1"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7</w:t>
            </w:r>
          </w:p>
        </w:tc>
        <w:tc>
          <w:tcPr>
            <w:tcW w:w="6980" w:type="dxa"/>
            <w:shd w:val="clear" w:color="auto" w:fill="auto"/>
          </w:tcPr>
          <w:p w14:paraId="36B1984B"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Hair, Hair Attire and Beard</w:t>
            </w:r>
          </w:p>
        </w:tc>
        <w:tc>
          <w:tcPr>
            <w:tcW w:w="1133" w:type="dxa"/>
            <w:shd w:val="clear" w:color="auto" w:fill="auto"/>
          </w:tcPr>
          <w:p w14:paraId="562C4160"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6</w:t>
            </w:r>
          </w:p>
        </w:tc>
      </w:tr>
      <w:tr w:rsidR="00376ACB" w:rsidRPr="008A53A7" w14:paraId="257830AB" w14:textId="77777777" w:rsidTr="00CB11C7">
        <w:tc>
          <w:tcPr>
            <w:tcW w:w="1237" w:type="dxa"/>
            <w:shd w:val="clear" w:color="auto" w:fill="auto"/>
          </w:tcPr>
          <w:p w14:paraId="5388A974"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8</w:t>
            </w:r>
          </w:p>
        </w:tc>
        <w:tc>
          <w:tcPr>
            <w:tcW w:w="6980" w:type="dxa"/>
            <w:shd w:val="clear" w:color="auto" w:fill="auto"/>
          </w:tcPr>
          <w:p w14:paraId="3CD99E6F"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Jewellery</w:t>
            </w:r>
          </w:p>
        </w:tc>
        <w:tc>
          <w:tcPr>
            <w:tcW w:w="1133" w:type="dxa"/>
            <w:shd w:val="clear" w:color="auto" w:fill="auto"/>
          </w:tcPr>
          <w:p w14:paraId="039FD342"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7</w:t>
            </w:r>
          </w:p>
        </w:tc>
      </w:tr>
      <w:tr w:rsidR="00376ACB" w:rsidRPr="008A53A7" w14:paraId="3D852B82" w14:textId="77777777" w:rsidTr="00CB11C7">
        <w:tc>
          <w:tcPr>
            <w:tcW w:w="1237" w:type="dxa"/>
            <w:shd w:val="clear" w:color="auto" w:fill="auto"/>
          </w:tcPr>
          <w:p w14:paraId="0EEFD19D"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9</w:t>
            </w:r>
          </w:p>
        </w:tc>
        <w:tc>
          <w:tcPr>
            <w:tcW w:w="6980" w:type="dxa"/>
            <w:shd w:val="clear" w:color="auto" w:fill="auto"/>
          </w:tcPr>
          <w:p w14:paraId="21491E12"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Nails</w:t>
            </w:r>
          </w:p>
        </w:tc>
        <w:tc>
          <w:tcPr>
            <w:tcW w:w="1133" w:type="dxa"/>
            <w:shd w:val="clear" w:color="auto" w:fill="auto"/>
          </w:tcPr>
          <w:p w14:paraId="0D136E8F"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7</w:t>
            </w:r>
          </w:p>
        </w:tc>
      </w:tr>
      <w:tr w:rsidR="00376ACB" w:rsidRPr="008A53A7" w14:paraId="32EAC094" w14:textId="77777777" w:rsidTr="00CB11C7">
        <w:tc>
          <w:tcPr>
            <w:tcW w:w="1237" w:type="dxa"/>
            <w:shd w:val="clear" w:color="auto" w:fill="auto"/>
          </w:tcPr>
          <w:p w14:paraId="38E2DF9C"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10</w:t>
            </w:r>
          </w:p>
        </w:tc>
        <w:tc>
          <w:tcPr>
            <w:tcW w:w="6980" w:type="dxa"/>
            <w:shd w:val="clear" w:color="auto" w:fill="auto"/>
          </w:tcPr>
          <w:p w14:paraId="72A94527"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Tattoos</w:t>
            </w:r>
          </w:p>
        </w:tc>
        <w:tc>
          <w:tcPr>
            <w:tcW w:w="1133" w:type="dxa"/>
            <w:shd w:val="clear" w:color="auto" w:fill="auto"/>
          </w:tcPr>
          <w:p w14:paraId="62CECF12" w14:textId="12D655E5" w:rsidR="00376ACB" w:rsidRPr="008A53A7" w:rsidRDefault="00CC21D8" w:rsidP="0048224F">
            <w:pPr>
              <w:spacing w:before="40" w:after="20"/>
              <w:jc w:val="center"/>
              <w:rPr>
                <w:rFonts w:ascii="Arial" w:hAnsi="Arial" w:cs="Arial"/>
                <w:sz w:val="22"/>
                <w:szCs w:val="22"/>
                <w:lang w:val="en-GB"/>
              </w:rPr>
            </w:pPr>
            <w:r w:rsidRPr="008A53A7">
              <w:rPr>
                <w:rFonts w:ascii="Arial" w:hAnsi="Arial" w:cs="Arial"/>
                <w:sz w:val="22"/>
                <w:szCs w:val="22"/>
                <w:lang w:val="en-GB"/>
              </w:rPr>
              <w:t>8</w:t>
            </w:r>
          </w:p>
        </w:tc>
      </w:tr>
      <w:tr w:rsidR="00376ACB" w:rsidRPr="008A53A7" w14:paraId="43AAE9AA" w14:textId="77777777" w:rsidTr="00CB11C7">
        <w:tc>
          <w:tcPr>
            <w:tcW w:w="1237" w:type="dxa"/>
            <w:shd w:val="clear" w:color="auto" w:fill="auto"/>
          </w:tcPr>
          <w:p w14:paraId="72EABBD7"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11</w:t>
            </w:r>
          </w:p>
        </w:tc>
        <w:tc>
          <w:tcPr>
            <w:tcW w:w="6980" w:type="dxa"/>
            <w:shd w:val="clear" w:color="auto" w:fill="auto"/>
          </w:tcPr>
          <w:p w14:paraId="32350B49"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Footwear</w:t>
            </w:r>
          </w:p>
        </w:tc>
        <w:tc>
          <w:tcPr>
            <w:tcW w:w="1133" w:type="dxa"/>
            <w:shd w:val="clear" w:color="auto" w:fill="auto"/>
          </w:tcPr>
          <w:p w14:paraId="37FEC3D1"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8</w:t>
            </w:r>
          </w:p>
        </w:tc>
      </w:tr>
      <w:tr w:rsidR="00376ACB" w:rsidRPr="008A53A7" w14:paraId="1B14981A" w14:textId="77777777" w:rsidTr="00CB11C7">
        <w:tc>
          <w:tcPr>
            <w:tcW w:w="1237" w:type="dxa"/>
            <w:shd w:val="clear" w:color="auto" w:fill="auto"/>
          </w:tcPr>
          <w:p w14:paraId="0ED2F634"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12</w:t>
            </w:r>
          </w:p>
        </w:tc>
        <w:tc>
          <w:tcPr>
            <w:tcW w:w="6980" w:type="dxa"/>
            <w:shd w:val="clear" w:color="auto" w:fill="auto"/>
          </w:tcPr>
          <w:p w14:paraId="4E3BDB64"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 xml:space="preserve">Outer Garments </w:t>
            </w:r>
          </w:p>
        </w:tc>
        <w:tc>
          <w:tcPr>
            <w:tcW w:w="1133" w:type="dxa"/>
            <w:shd w:val="clear" w:color="auto" w:fill="auto"/>
          </w:tcPr>
          <w:p w14:paraId="695C7580"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8</w:t>
            </w:r>
          </w:p>
        </w:tc>
      </w:tr>
      <w:tr w:rsidR="00376ACB" w:rsidRPr="008A53A7" w14:paraId="178039CE" w14:textId="77777777" w:rsidTr="00CB11C7">
        <w:tc>
          <w:tcPr>
            <w:tcW w:w="1237" w:type="dxa"/>
            <w:shd w:val="clear" w:color="auto" w:fill="auto"/>
          </w:tcPr>
          <w:p w14:paraId="001BE6CE"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13</w:t>
            </w:r>
          </w:p>
        </w:tc>
        <w:tc>
          <w:tcPr>
            <w:tcW w:w="6980" w:type="dxa"/>
            <w:shd w:val="clear" w:color="auto" w:fill="auto"/>
          </w:tcPr>
          <w:p w14:paraId="497219A5"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Uniform</w:t>
            </w:r>
          </w:p>
        </w:tc>
        <w:tc>
          <w:tcPr>
            <w:tcW w:w="1133" w:type="dxa"/>
            <w:shd w:val="clear" w:color="auto" w:fill="auto"/>
          </w:tcPr>
          <w:p w14:paraId="394E9A3F"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8</w:t>
            </w:r>
          </w:p>
        </w:tc>
      </w:tr>
      <w:tr w:rsidR="00376ACB" w:rsidRPr="008A53A7" w14:paraId="4A33E929" w14:textId="77777777" w:rsidTr="00CB11C7">
        <w:tc>
          <w:tcPr>
            <w:tcW w:w="1237" w:type="dxa"/>
            <w:shd w:val="clear" w:color="auto" w:fill="auto"/>
          </w:tcPr>
          <w:p w14:paraId="2D36624A"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14</w:t>
            </w:r>
          </w:p>
        </w:tc>
        <w:tc>
          <w:tcPr>
            <w:tcW w:w="6980" w:type="dxa"/>
            <w:shd w:val="clear" w:color="auto" w:fill="auto"/>
          </w:tcPr>
          <w:p w14:paraId="1A656B2E"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Protective Clothing</w:t>
            </w:r>
          </w:p>
        </w:tc>
        <w:tc>
          <w:tcPr>
            <w:tcW w:w="1133" w:type="dxa"/>
            <w:shd w:val="clear" w:color="auto" w:fill="auto"/>
          </w:tcPr>
          <w:p w14:paraId="3FCD8353" w14:textId="5FC42162" w:rsidR="00376ACB" w:rsidRPr="008A53A7" w:rsidRDefault="00CC21D8" w:rsidP="0048224F">
            <w:pPr>
              <w:spacing w:before="40" w:after="20"/>
              <w:jc w:val="center"/>
              <w:rPr>
                <w:rFonts w:ascii="Arial" w:hAnsi="Arial" w:cs="Arial"/>
                <w:sz w:val="22"/>
                <w:szCs w:val="22"/>
                <w:lang w:val="en-GB"/>
              </w:rPr>
            </w:pPr>
            <w:r w:rsidRPr="008A53A7">
              <w:rPr>
                <w:rFonts w:ascii="Arial" w:hAnsi="Arial" w:cs="Arial"/>
                <w:sz w:val="22"/>
                <w:szCs w:val="22"/>
                <w:lang w:val="en-GB"/>
              </w:rPr>
              <w:t>9</w:t>
            </w:r>
          </w:p>
        </w:tc>
      </w:tr>
      <w:tr w:rsidR="00CC21D8" w:rsidRPr="008A53A7" w14:paraId="385D6C21" w14:textId="77777777" w:rsidTr="00CB11C7">
        <w:tc>
          <w:tcPr>
            <w:tcW w:w="1237" w:type="dxa"/>
            <w:shd w:val="clear" w:color="auto" w:fill="auto"/>
          </w:tcPr>
          <w:p w14:paraId="66CC44F4" w14:textId="5559DFCA"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15</w:t>
            </w:r>
          </w:p>
        </w:tc>
        <w:tc>
          <w:tcPr>
            <w:tcW w:w="6980" w:type="dxa"/>
            <w:shd w:val="clear" w:color="auto" w:fill="auto"/>
          </w:tcPr>
          <w:p w14:paraId="457E31E3" w14:textId="77777777" w:rsidR="00CC21D8" w:rsidRPr="008A53A7" w:rsidRDefault="00CC21D8" w:rsidP="00CC21D8">
            <w:pPr>
              <w:spacing w:before="40" w:after="20"/>
              <w:jc w:val="both"/>
              <w:rPr>
                <w:rFonts w:ascii="Arial" w:hAnsi="Arial" w:cs="Arial"/>
                <w:sz w:val="22"/>
                <w:szCs w:val="22"/>
                <w:lang w:val="en-GB"/>
              </w:rPr>
            </w:pPr>
            <w:r w:rsidRPr="008A53A7">
              <w:rPr>
                <w:rFonts w:ascii="Arial" w:hAnsi="Arial" w:cs="Arial"/>
                <w:sz w:val="22"/>
                <w:szCs w:val="22"/>
                <w:lang w:val="en-GB"/>
              </w:rPr>
              <w:t>Disagreement</w:t>
            </w:r>
          </w:p>
        </w:tc>
        <w:tc>
          <w:tcPr>
            <w:tcW w:w="1133" w:type="dxa"/>
            <w:shd w:val="clear" w:color="auto" w:fill="auto"/>
          </w:tcPr>
          <w:p w14:paraId="154CA4DD" w14:textId="1EF03C5D"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9</w:t>
            </w:r>
          </w:p>
        </w:tc>
      </w:tr>
      <w:tr w:rsidR="00CC21D8" w:rsidRPr="008A53A7" w14:paraId="4DD31A01" w14:textId="77777777" w:rsidTr="00CB11C7">
        <w:tc>
          <w:tcPr>
            <w:tcW w:w="1237" w:type="dxa"/>
            <w:shd w:val="clear" w:color="auto" w:fill="auto"/>
          </w:tcPr>
          <w:p w14:paraId="730A1084" w14:textId="7219CE3F"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16</w:t>
            </w:r>
          </w:p>
        </w:tc>
        <w:tc>
          <w:tcPr>
            <w:tcW w:w="6980" w:type="dxa"/>
            <w:shd w:val="clear" w:color="auto" w:fill="auto"/>
          </w:tcPr>
          <w:p w14:paraId="642892AF" w14:textId="77777777" w:rsidR="00CC21D8" w:rsidRPr="008A53A7" w:rsidRDefault="00CC21D8" w:rsidP="00CC21D8">
            <w:pPr>
              <w:spacing w:before="40" w:after="20"/>
              <w:jc w:val="both"/>
              <w:rPr>
                <w:rFonts w:ascii="Arial" w:hAnsi="Arial" w:cs="Arial"/>
                <w:sz w:val="22"/>
                <w:szCs w:val="22"/>
                <w:lang w:val="en-GB"/>
              </w:rPr>
            </w:pPr>
            <w:r w:rsidRPr="008A53A7">
              <w:rPr>
                <w:rFonts w:ascii="Arial" w:hAnsi="Arial" w:cs="Arial"/>
                <w:sz w:val="22"/>
                <w:szCs w:val="22"/>
                <w:lang w:val="en-GB"/>
              </w:rPr>
              <w:t xml:space="preserve">Failure to comply </w:t>
            </w:r>
          </w:p>
        </w:tc>
        <w:tc>
          <w:tcPr>
            <w:tcW w:w="1133" w:type="dxa"/>
            <w:shd w:val="clear" w:color="auto" w:fill="auto"/>
          </w:tcPr>
          <w:p w14:paraId="039031CC" w14:textId="5684851C"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9</w:t>
            </w:r>
          </w:p>
        </w:tc>
      </w:tr>
      <w:tr w:rsidR="00CC21D8" w:rsidRPr="008A53A7" w14:paraId="54141EB0" w14:textId="77777777" w:rsidTr="00CB11C7">
        <w:tc>
          <w:tcPr>
            <w:tcW w:w="1237" w:type="dxa"/>
            <w:shd w:val="clear" w:color="auto" w:fill="auto"/>
          </w:tcPr>
          <w:p w14:paraId="3699695D" w14:textId="0D5621B4"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17</w:t>
            </w:r>
          </w:p>
        </w:tc>
        <w:tc>
          <w:tcPr>
            <w:tcW w:w="6980" w:type="dxa"/>
            <w:shd w:val="clear" w:color="auto" w:fill="auto"/>
          </w:tcPr>
          <w:p w14:paraId="366BD5D3" w14:textId="77777777" w:rsidR="00CC21D8" w:rsidRPr="008A53A7" w:rsidRDefault="00CC21D8" w:rsidP="00CC21D8">
            <w:pPr>
              <w:spacing w:before="40" w:after="20"/>
              <w:jc w:val="both"/>
              <w:rPr>
                <w:rFonts w:ascii="Arial" w:hAnsi="Arial" w:cs="Arial"/>
                <w:sz w:val="22"/>
                <w:szCs w:val="22"/>
                <w:lang w:val="en-GB"/>
              </w:rPr>
            </w:pPr>
            <w:r w:rsidRPr="008A53A7">
              <w:rPr>
                <w:rFonts w:ascii="Arial" w:hAnsi="Arial" w:cs="Arial"/>
                <w:sz w:val="22"/>
                <w:szCs w:val="22"/>
                <w:lang w:val="en-GB"/>
              </w:rPr>
              <w:t>Policy Review</w:t>
            </w:r>
          </w:p>
        </w:tc>
        <w:tc>
          <w:tcPr>
            <w:tcW w:w="1133" w:type="dxa"/>
            <w:shd w:val="clear" w:color="auto" w:fill="auto"/>
          </w:tcPr>
          <w:p w14:paraId="61F6CC9A" w14:textId="0ECDA90B" w:rsidR="00CC21D8" w:rsidRPr="008A53A7" w:rsidRDefault="000E23A6" w:rsidP="00CC21D8">
            <w:pPr>
              <w:spacing w:before="40" w:after="20"/>
              <w:jc w:val="center"/>
              <w:rPr>
                <w:rFonts w:ascii="Arial" w:hAnsi="Arial" w:cs="Arial"/>
                <w:sz w:val="22"/>
                <w:szCs w:val="22"/>
                <w:lang w:val="en-GB"/>
              </w:rPr>
            </w:pPr>
            <w:r w:rsidRPr="008A53A7">
              <w:rPr>
                <w:rFonts w:ascii="Arial" w:hAnsi="Arial" w:cs="Arial"/>
                <w:sz w:val="22"/>
                <w:szCs w:val="22"/>
                <w:lang w:val="en-GB"/>
              </w:rPr>
              <w:t>10</w:t>
            </w:r>
          </w:p>
        </w:tc>
      </w:tr>
    </w:tbl>
    <w:p w14:paraId="22EA319D" w14:textId="77777777" w:rsidR="00692F88" w:rsidRPr="008A53A7" w:rsidRDefault="00376ACB" w:rsidP="001D68F3">
      <w:pPr>
        <w:numPr>
          <w:ilvl w:val="0"/>
          <w:numId w:val="42"/>
        </w:numPr>
        <w:spacing w:before="40" w:after="20"/>
        <w:jc w:val="both"/>
        <w:rPr>
          <w:rFonts w:ascii="Arial" w:hAnsi="Arial" w:cs="Arial"/>
          <w:b/>
          <w:sz w:val="22"/>
          <w:szCs w:val="22"/>
          <w:lang w:val="en-GB"/>
        </w:rPr>
      </w:pPr>
      <w:r w:rsidRPr="008A53A7">
        <w:rPr>
          <w:rFonts w:ascii="Arial" w:hAnsi="Arial" w:cs="Arial"/>
          <w:sz w:val="22"/>
          <w:szCs w:val="22"/>
          <w:lang w:val="en-GB"/>
        </w:rPr>
        <w:br w:type="page"/>
      </w:r>
      <w:r w:rsidR="0068530F" w:rsidRPr="008A53A7">
        <w:rPr>
          <w:rFonts w:ascii="Arial" w:hAnsi="Arial" w:cs="Arial"/>
          <w:b/>
          <w:sz w:val="22"/>
          <w:szCs w:val="22"/>
          <w:lang w:val="en-GB"/>
        </w:rPr>
        <w:lastRenderedPageBreak/>
        <w:t>INTRODUCTION</w:t>
      </w:r>
    </w:p>
    <w:p w14:paraId="0D7E0830" w14:textId="77777777" w:rsidR="00223D15" w:rsidRPr="008A53A7" w:rsidRDefault="00223D15" w:rsidP="000F4AA2">
      <w:pPr>
        <w:spacing w:before="40" w:after="20"/>
        <w:jc w:val="both"/>
        <w:rPr>
          <w:rFonts w:ascii="Arial" w:hAnsi="Arial" w:cs="Arial"/>
          <w:b/>
          <w:sz w:val="22"/>
          <w:szCs w:val="22"/>
          <w:lang w:val="en-GB"/>
        </w:rPr>
      </w:pPr>
    </w:p>
    <w:p w14:paraId="370CDD19" w14:textId="77777777" w:rsidR="00692F88" w:rsidRPr="008A53A7" w:rsidRDefault="003E673D"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The </w:t>
      </w:r>
      <w:r w:rsidR="00692F88" w:rsidRPr="008A53A7">
        <w:rPr>
          <w:rFonts w:ascii="Arial" w:hAnsi="Arial" w:cs="Arial"/>
          <w:sz w:val="22"/>
          <w:szCs w:val="22"/>
          <w:lang w:val="en-GB"/>
        </w:rPr>
        <w:t>East London NHS Foundation Trust</w:t>
      </w:r>
      <w:r w:rsidRPr="008A53A7">
        <w:rPr>
          <w:rFonts w:ascii="Arial" w:hAnsi="Arial" w:cs="Arial"/>
          <w:sz w:val="22"/>
          <w:szCs w:val="22"/>
          <w:lang w:val="en-GB"/>
        </w:rPr>
        <w:t xml:space="preserve"> (The Trust)</w:t>
      </w:r>
      <w:r w:rsidR="00692F88" w:rsidRPr="008A53A7">
        <w:rPr>
          <w:rFonts w:ascii="Arial" w:hAnsi="Arial" w:cs="Arial"/>
          <w:sz w:val="22"/>
          <w:szCs w:val="22"/>
          <w:lang w:val="en-GB"/>
        </w:rPr>
        <w:t xml:space="preserve"> is committed to ensuring </w:t>
      </w:r>
      <w:r w:rsidR="006F6AF5" w:rsidRPr="008A53A7">
        <w:rPr>
          <w:rFonts w:ascii="Arial" w:hAnsi="Arial" w:cs="Arial"/>
          <w:sz w:val="22"/>
          <w:szCs w:val="22"/>
          <w:lang w:val="en-GB"/>
        </w:rPr>
        <w:t>its</w:t>
      </w:r>
      <w:r w:rsidR="00692F88" w:rsidRPr="008A53A7">
        <w:rPr>
          <w:rFonts w:ascii="Arial" w:hAnsi="Arial" w:cs="Arial"/>
          <w:sz w:val="22"/>
          <w:szCs w:val="22"/>
          <w:lang w:val="en-GB"/>
        </w:rPr>
        <w:t xml:space="preserve"> employees convey a professional appearance and attitude to their work at all times and should not place themselves or service users at unnecessary risk.</w:t>
      </w:r>
      <w:r w:rsidR="004112FB" w:rsidRPr="008A53A7">
        <w:rPr>
          <w:rFonts w:ascii="Arial" w:hAnsi="Arial" w:cs="Arial"/>
          <w:sz w:val="22"/>
          <w:szCs w:val="22"/>
          <w:lang w:val="en-GB"/>
        </w:rPr>
        <w:t xml:space="preserve"> </w:t>
      </w:r>
      <w:r w:rsidR="00692F88" w:rsidRPr="008A53A7">
        <w:rPr>
          <w:rFonts w:ascii="Arial" w:hAnsi="Arial" w:cs="Arial"/>
          <w:sz w:val="22"/>
          <w:szCs w:val="22"/>
          <w:lang w:val="en-GB"/>
        </w:rPr>
        <w:t>To function safely and effectively</w:t>
      </w:r>
      <w:r w:rsidR="00FE05CC" w:rsidRPr="008A53A7">
        <w:rPr>
          <w:rFonts w:ascii="Arial" w:hAnsi="Arial" w:cs="Arial"/>
          <w:sz w:val="22"/>
          <w:szCs w:val="22"/>
          <w:lang w:val="en-GB"/>
        </w:rPr>
        <w:t>,</w:t>
      </w:r>
      <w:r w:rsidR="00692F88" w:rsidRPr="008A53A7">
        <w:rPr>
          <w:rFonts w:ascii="Arial" w:hAnsi="Arial" w:cs="Arial"/>
          <w:sz w:val="22"/>
          <w:szCs w:val="22"/>
          <w:lang w:val="en-GB"/>
        </w:rPr>
        <w:t xml:space="preserve"> the Trust needs to ensure that employees </w:t>
      </w:r>
      <w:r w:rsidR="00FE05CC" w:rsidRPr="008A53A7">
        <w:rPr>
          <w:rFonts w:ascii="Arial" w:hAnsi="Arial" w:cs="Arial"/>
          <w:sz w:val="22"/>
          <w:szCs w:val="22"/>
          <w:lang w:val="en-GB"/>
        </w:rPr>
        <w:t>comply with</w:t>
      </w:r>
      <w:r w:rsidR="00692F88" w:rsidRPr="008A53A7">
        <w:rPr>
          <w:rFonts w:ascii="Arial" w:hAnsi="Arial" w:cs="Arial"/>
          <w:sz w:val="22"/>
          <w:szCs w:val="22"/>
          <w:lang w:val="en-GB"/>
        </w:rPr>
        <w:t xml:space="preserve"> a dress code.</w:t>
      </w:r>
    </w:p>
    <w:p w14:paraId="038AE2C0" w14:textId="77777777" w:rsidR="00D66D67" w:rsidRPr="008A53A7" w:rsidRDefault="00D66D67" w:rsidP="000F4AA2">
      <w:pPr>
        <w:spacing w:before="40" w:after="20"/>
        <w:jc w:val="both"/>
        <w:rPr>
          <w:rFonts w:ascii="Arial" w:hAnsi="Arial" w:cs="Arial"/>
          <w:sz w:val="22"/>
          <w:szCs w:val="22"/>
          <w:lang w:val="en-GB"/>
        </w:rPr>
      </w:pPr>
    </w:p>
    <w:p w14:paraId="02298AFD" w14:textId="77777777" w:rsidR="00D66D67" w:rsidRPr="008A53A7" w:rsidRDefault="00D66D6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The Trust recognises and celebrates the diversity of its employees and will take a sensitive approach when this affects dress and uniform requirements. However, priority will be given to clinical, health and safety, security and infection control considerations. </w:t>
      </w:r>
    </w:p>
    <w:p w14:paraId="0EC5B7F9" w14:textId="77777777" w:rsidR="00223D15" w:rsidRPr="008A53A7" w:rsidRDefault="00223D15" w:rsidP="000F4AA2">
      <w:pPr>
        <w:spacing w:before="40" w:after="20"/>
        <w:jc w:val="both"/>
        <w:rPr>
          <w:rFonts w:ascii="Arial" w:hAnsi="Arial" w:cs="Arial"/>
          <w:b/>
          <w:sz w:val="22"/>
          <w:szCs w:val="22"/>
          <w:lang w:val="en-GB"/>
        </w:rPr>
      </w:pPr>
    </w:p>
    <w:p w14:paraId="522F7771" w14:textId="77777777" w:rsidR="00692F88" w:rsidRPr="008A53A7" w:rsidRDefault="00692F88"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The</w:t>
      </w:r>
      <w:r w:rsidR="00FE05CC" w:rsidRPr="008A53A7">
        <w:rPr>
          <w:rFonts w:ascii="Arial" w:hAnsi="Arial" w:cs="Arial"/>
          <w:sz w:val="22"/>
          <w:szCs w:val="22"/>
          <w:lang w:val="en-GB"/>
        </w:rPr>
        <w:t xml:space="preserve"> purpose of the</w:t>
      </w:r>
      <w:r w:rsidRPr="008A53A7">
        <w:rPr>
          <w:rFonts w:ascii="Arial" w:hAnsi="Arial" w:cs="Arial"/>
          <w:sz w:val="22"/>
          <w:szCs w:val="22"/>
          <w:lang w:val="en-GB"/>
        </w:rPr>
        <w:t xml:space="preserve"> dress code </w:t>
      </w:r>
      <w:r w:rsidR="00FE05CC" w:rsidRPr="008A53A7">
        <w:rPr>
          <w:rFonts w:ascii="Arial" w:hAnsi="Arial" w:cs="Arial"/>
          <w:sz w:val="22"/>
          <w:szCs w:val="22"/>
          <w:lang w:val="en-GB"/>
        </w:rPr>
        <w:t>is to</w:t>
      </w:r>
      <w:r w:rsidRPr="008A53A7">
        <w:rPr>
          <w:rFonts w:ascii="Arial" w:hAnsi="Arial" w:cs="Arial"/>
          <w:sz w:val="22"/>
          <w:szCs w:val="22"/>
          <w:lang w:val="en-GB"/>
        </w:rPr>
        <w:t xml:space="preserve"> ensure that employees protect themselves and patients for work in a manner that complies with </w:t>
      </w:r>
      <w:r w:rsidR="00FE05CC" w:rsidRPr="008A53A7">
        <w:rPr>
          <w:rFonts w:ascii="Arial" w:hAnsi="Arial" w:cs="Arial"/>
          <w:sz w:val="22"/>
          <w:szCs w:val="22"/>
          <w:lang w:val="en-GB"/>
        </w:rPr>
        <w:t xml:space="preserve">a number of Trust policies including but not limited to </w:t>
      </w:r>
      <w:r w:rsidRPr="008A53A7">
        <w:rPr>
          <w:rFonts w:ascii="Arial" w:hAnsi="Arial" w:cs="Arial"/>
          <w:sz w:val="22"/>
          <w:szCs w:val="22"/>
          <w:lang w:val="en-GB"/>
        </w:rPr>
        <w:t>infection control</w:t>
      </w:r>
      <w:r w:rsidR="00FE05CC" w:rsidRPr="008A53A7">
        <w:rPr>
          <w:rFonts w:ascii="Arial" w:hAnsi="Arial" w:cs="Arial"/>
          <w:sz w:val="22"/>
          <w:szCs w:val="22"/>
          <w:lang w:val="en-GB"/>
        </w:rPr>
        <w:t xml:space="preserve">, </w:t>
      </w:r>
      <w:r w:rsidRPr="008A53A7">
        <w:rPr>
          <w:rFonts w:ascii="Arial" w:hAnsi="Arial" w:cs="Arial"/>
          <w:sz w:val="22"/>
          <w:szCs w:val="22"/>
          <w:lang w:val="en-GB"/>
        </w:rPr>
        <w:t>health and safety</w:t>
      </w:r>
      <w:r w:rsidR="00FE05CC" w:rsidRPr="008A53A7">
        <w:rPr>
          <w:rFonts w:ascii="Arial" w:hAnsi="Arial" w:cs="Arial"/>
          <w:sz w:val="22"/>
          <w:szCs w:val="22"/>
          <w:lang w:val="en-GB"/>
        </w:rPr>
        <w:t xml:space="preserve"> and professional boundaries</w:t>
      </w:r>
      <w:r w:rsidRPr="008A53A7">
        <w:rPr>
          <w:rFonts w:ascii="Arial" w:hAnsi="Arial" w:cs="Arial"/>
          <w:sz w:val="22"/>
          <w:szCs w:val="22"/>
          <w:lang w:val="en-GB"/>
        </w:rPr>
        <w:t xml:space="preserve"> policies.</w:t>
      </w:r>
    </w:p>
    <w:p w14:paraId="02060C70" w14:textId="77777777" w:rsidR="006753BB" w:rsidRPr="008A53A7" w:rsidRDefault="006753BB" w:rsidP="003B6B9E">
      <w:pPr>
        <w:spacing w:before="40" w:after="20"/>
        <w:jc w:val="both"/>
        <w:rPr>
          <w:rFonts w:ascii="Arial" w:hAnsi="Arial" w:cs="Arial"/>
          <w:sz w:val="22"/>
          <w:szCs w:val="22"/>
          <w:lang w:val="en-GB"/>
        </w:rPr>
      </w:pPr>
    </w:p>
    <w:p w14:paraId="3D17C4C2" w14:textId="77777777" w:rsidR="006753BB" w:rsidRPr="008A53A7" w:rsidRDefault="006753BB"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AIM</w:t>
      </w:r>
    </w:p>
    <w:p w14:paraId="53E4166D" w14:textId="77777777" w:rsidR="00485F09" w:rsidRPr="008A53A7" w:rsidRDefault="00485F09" w:rsidP="0068530F">
      <w:pPr>
        <w:spacing w:before="40" w:after="20"/>
        <w:jc w:val="both"/>
        <w:rPr>
          <w:rFonts w:ascii="Arial" w:hAnsi="Arial" w:cs="Arial"/>
          <w:sz w:val="22"/>
          <w:szCs w:val="22"/>
          <w:lang w:val="en-GB"/>
        </w:rPr>
      </w:pPr>
    </w:p>
    <w:p w14:paraId="703D3D2B" w14:textId="77777777" w:rsidR="00D66D67" w:rsidRPr="008A53A7" w:rsidRDefault="00D66D6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The dress code policy is designed to guide managers and employees on the application of Trust standards of dress and appearance. This policy is not exhaustive in defining acceptable and unacceptable standards of dress and appearance and staff should use common sense in adhering to the principle underpinning the policy. </w:t>
      </w:r>
    </w:p>
    <w:p w14:paraId="78609833" w14:textId="77777777" w:rsidR="00D66D67" w:rsidRPr="008A53A7" w:rsidRDefault="00D66D67" w:rsidP="0068530F">
      <w:pPr>
        <w:spacing w:before="40" w:after="20"/>
        <w:jc w:val="both"/>
        <w:rPr>
          <w:rFonts w:ascii="Arial" w:hAnsi="Arial" w:cs="Arial"/>
          <w:sz w:val="22"/>
          <w:szCs w:val="22"/>
          <w:lang w:val="en-GB"/>
        </w:rPr>
      </w:pPr>
    </w:p>
    <w:p w14:paraId="2CBBC6DA" w14:textId="77777777" w:rsidR="00EE0106" w:rsidRPr="008A53A7" w:rsidRDefault="00EE0106"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lastRenderedPageBreak/>
        <w:t xml:space="preserve">The aim of the dress code policy is: </w:t>
      </w:r>
    </w:p>
    <w:p w14:paraId="3AC86972" w14:textId="77777777" w:rsidR="00EE0106" w:rsidRPr="008A53A7" w:rsidRDefault="00EE0106" w:rsidP="0068530F">
      <w:pPr>
        <w:spacing w:before="40" w:after="20"/>
        <w:jc w:val="both"/>
        <w:rPr>
          <w:rFonts w:ascii="Arial" w:hAnsi="Arial" w:cs="Arial"/>
          <w:sz w:val="22"/>
          <w:szCs w:val="22"/>
          <w:lang w:val="en-GB"/>
        </w:rPr>
      </w:pPr>
    </w:p>
    <w:p w14:paraId="3582027F" w14:textId="77777777"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To provide a practical dress code with a professional style that promotes patient</w:t>
      </w:r>
      <w:r w:rsidR="000C6E5A" w:rsidRPr="008A53A7">
        <w:rPr>
          <w:rFonts w:ascii="Arial" w:hAnsi="Arial" w:cs="Arial"/>
          <w:sz w:val="22"/>
          <w:szCs w:val="22"/>
          <w:lang w:val="en-GB"/>
        </w:rPr>
        <w:t>, employee</w:t>
      </w:r>
      <w:r w:rsidRPr="008A53A7">
        <w:rPr>
          <w:rFonts w:ascii="Arial" w:hAnsi="Arial" w:cs="Arial"/>
          <w:sz w:val="22"/>
          <w:szCs w:val="22"/>
          <w:lang w:val="en-GB"/>
        </w:rPr>
        <w:t xml:space="preserve"> and public confidence</w:t>
      </w:r>
      <w:r w:rsidR="003B6B9E" w:rsidRPr="008A53A7">
        <w:rPr>
          <w:rFonts w:ascii="Arial" w:hAnsi="Arial" w:cs="Arial"/>
          <w:sz w:val="22"/>
          <w:szCs w:val="22"/>
          <w:lang w:val="en-GB"/>
        </w:rPr>
        <w:t>.</w:t>
      </w:r>
    </w:p>
    <w:p w14:paraId="57A691EF" w14:textId="6B2FBB99"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To comply with Infection</w:t>
      </w:r>
      <w:r w:rsidR="00F56ABE" w:rsidRPr="008A53A7">
        <w:rPr>
          <w:rFonts w:ascii="Arial" w:hAnsi="Arial" w:cs="Arial"/>
          <w:sz w:val="22"/>
          <w:szCs w:val="22"/>
          <w:lang w:val="en-GB"/>
        </w:rPr>
        <w:t xml:space="preserve"> Prevention &amp;</w:t>
      </w:r>
      <w:r w:rsidRPr="008A53A7">
        <w:rPr>
          <w:rFonts w:ascii="Arial" w:hAnsi="Arial" w:cs="Arial"/>
          <w:sz w:val="22"/>
          <w:szCs w:val="22"/>
          <w:lang w:val="en-GB"/>
        </w:rPr>
        <w:t xml:space="preserve"> Control and Health &amp; Safety Legislation</w:t>
      </w:r>
      <w:r w:rsidR="003B6B9E" w:rsidRPr="008A53A7">
        <w:rPr>
          <w:rFonts w:ascii="Arial" w:hAnsi="Arial" w:cs="Arial"/>
          <w:sz w:val="22"/>
          <w:szCs w:val="22"/>
          <w:lang w:val="en-GB"/>
        </w:rPr>
        <w:t>.</w:t>
      </w:r>
    </w:p>
    <w:p w14:paraId="2C3968D3" w14:textId="251C6CAE"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 xml:space="preserve">To ensure that all </w:t>
      </w:r>
      <w:r w:rsidR="007F5A15" w:rsidRPr="008A53A7">
        <w:rPr>
          <w:rFonts w:ascii="Arial" w:hAnsi="Arial" w:cs="Arial"/>
          <w:sz w:val="22"/>
          <w:szCs w:val="22"/>
          <w:lang w:val="en-GB"/>
        </w:rPr>
        <w:t xml:space="preserve">staff </w:t>
      </w:r>
      <w:r w:rsidRPr="008A53A7">
        <w:rPr>
          <w:rFonts w:ascii="Arial" w:hAnsi="Arial" w:cs="Arial"/>
          <w:sz w:val="22"/>
          <w:szCs w:val="22"/>
          <w:lang w:val="en-GB"/>
        </w:rPr>
        <w:t>are familiar with current evidence available on wearing of suitable dress or uniforms</w:t>
      </w:r>
      <w:r w:rsidR="003B6B9E" w:rsidRPr="008A53A7">
        <w:rPr>
          <w:rFonts w:ascii="Arial" w:hAnsi="Arial" w:cs="Arial"/>
          <w:sz w:val="22"/>
          <w:szCs w:val="22"/>
          <w:lang w:val="en-GB"/>
        </w:rPr>
        <w:t>.</w:t>
      </w:r>
    </w:p>
    <w:p w14:paraId="317728D1" w14:textId="77777777"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 xml:space="preserve">To </w:t>
      </w:r>
      <w:r w:rsidR="006941CE" w:rsidRPr="008A53A7">
        <w:rPr>
          <w:rFonts w:ascii="Arial" w:hAnsi="Arial" w:cs="Arial"/>
          <w:sz w:val="22"/>
          <w:szCs w:val="22"/>
          <w:lang w:val="en-GB"/>
        </w:rPr>
        <w:t xml:space="preserve">ensure staff </w:t>
      </w:r>
      <w:r w:rsidRPr="008A53A7">
        <w:rPr>
          <w:rFonts w:ascii="Arial" w:hAnsi="Arial" w:cs="Arial"/>
          <w:sz w:val="22"/>
          <w:szCs w:val="22"/>
          <w:lang w:val="en-GB"/>
        </w:rPr>
        <w:t>project a professional image</w:t>
      </w:r>
      <w:r w:rsidR="003B6B9E" w:rsidRPr="008A53A7">
        <w:rPr>
          <w:rFonts w:ascii="Arial" w:hAnsi="Arial" w:cs="Arial"/>
          <w:sz w:val="22"/>
          <w:szCs w:val="22"/>
          <w:lang w:val="en-GB"/>
        </w:rPr>
        <w:t>.</w:t>
      </w:r>
    </w:p>
    <w:p w14:paraId="43659C50" w14:textId="77777777"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To promote mobility and comfort of the wearer</w:t>
      </w:r>
      <w:r w:rsidR="003B6B9E" w:rsidRPr="008A53A7">
        <w:rPr>
          <w:rFonts w:ascii="Arial" w:hAnsi="Arial" w:cs="Arial"/>
          <w:sz w:val="22"/>
          <w:szCs w:val="22"/>
          <w:lang w:val="en-GB"/>
        </w:rPr>
        <w:t>.</w:t>
      </w:r>
    </w:p>
    <w:p w14:paraId="2C2A805B" w14:textId="77777777"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To allow identification for security and communication purposes</w:t>
      </w:r>
      <w:r w:rsidR="003B6B9E" w:rsidRPr="008A53A7">
        <w:rPr>
          <w:rFonts w:ascii="Arial" w:hAnsi="Arial" w:cs="Arial"/>
          <w:sz w:val="22"/>
          <w:szCs w:val="22"/>
          <w:lang w:val="en-GB"/>
        </w:rPr>
        <w:t>.</w:t>
      </w:r>
    </w:p>
    <w:p w14:paraId="758AEDFC" w14:textId="77777777" w:rsidR="00223D15" w:rsidRPr="008A53A7" w:rsidRDefault="001D68F3" w:rsidP="000F4AA2">
      <w:pPr>
        <w:spacing w:before="40" w:after="20"/>
        <w:jc w:val="both"/>
        <w:rPr>
          <w:rFonts w:ascii="Arial" w:hAnsi="Arial" w:cs="Arial"/>
          <w:b/>
          <w:sz w:val="22"/>
          <w:szCs w:val="22"/>
          <w:lang w:val="en-GB"/>
        </w:rPr>
      </w:pPr>
      <w:r w:rsidRPr="008A53A7">
        <w:rPr>
          <w:rFonts w:ascii="Arial" w:hAnsi="Arial" w:cs="Arial"/>
          <w:b/>
          <w:sz w:val="22"/>
          <w:szCs w:val="22"/>
          <w:lang w:val="en-GB"/>
        </w:rPr>
        <w:br w:type="page"/>
      </w:r>
    </w:p>
    <w:p w14:paraId="6DD8CEF6" w14:textId="77777777" w:rsidR="00692F88" w:rsidRPr="008A53A7" w:rsidRDefault="00E412BF"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lastRenderedPageBreak/>
        <w:t>SCOPE OF THE POLICY</w:t>
      </w:r>
    </w:p>
    <w:p w14:paraId="31889B4B" w14:textId="77777777" w:rsidR="008A033D" w:rsidRPr="008A53A7" w:rsidRDefault="008A033D" w:rsidP="000F4AA2">
      <w:pPr>
        <w:spacing w:before="40" w:after="20"/>
        <w:jc w:val="both"/>
        <w:rPr>
          <w:rFonts w:ascii="Arial" w:hAnsi="Arial" w:cs="Arial"/>
          <w:b/>
          <w:sz w:val="22"/>
          <w:szCs w:val="22"/>
          <w:lang w:val="en-GB"/>
        </w:rPr>
      </w:pPr>
    </w:p>
    <w:p w14:paraId="60BA63B0" w14:textId="696EF070" w:rsidR="008A033D" w:rsidRPr="008A53A7" w:rsidRDefault="00692F88" w:rsidP="001D68F3">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Th</w:t>
      </w:r>
      <w:r w:rsidR="00082AB5" w:rsidRPr="008A53A7">
        <w:rPr>
          <w:rFonts w:ascii="Arial" w:hAnsi="Arial" w:cs="Arial"/>
          <w:sz w:val="22"/>
          <w:szCs w:val="22"/>
          <w:lang w:val="en-GB"/>
        </w:rPr>
        <w:t>is</w:t>
      </w:r>
      <w:r w:rsidRPr="008A53A7">
        <w:rPr>
          <w:rFonts w:ascii="Arial" w:hAnsi="Arial" w:cs="Arial"/>
          <w:sz w:val="22"/>
          <w:szCs w:val="22"/>
          <w:lang w:val="en-GB"/>
        </w:rPr>
        <w:t xml:space="preserve"> policy applies to all employees of the Trust, including</w:t>
      </w:r>
      <w:r w:rsidR="00082AB5" w:rsidRPr="008A53A7">
        <w:rPr>
          <w:rFonts w:ascii="Arial" w:hAnsi="Arial" w:cs="Arial"/>
          <w:sz w:val="22"/>
          <w:szCs w:val="22"/>
          <w:lang w:val="en-GB"/>
        </w:rPr>
        <w:t xml:space="preserve"> but not limited to</w:t>
      </w:r>
      <w:r w:rsidRPr="008A53A7">
        <w:rPr>
          <w:rFonts w:ascii="Arial" w:hAnsi="Arial" w:cs="Arial"/>
          <w:sz w:val="22"/>
          <w:szCs w:val="22"/>
          <w:lang w:val="en-GB"/>
        </w:rPr>
        <w:t xml:space="preserve"> </w:t>
      </w:r>
      <w:r w:rsidR="00082AB5" w:rsidRPr="008A53A7">
        <w:rPr>
          <w:rFonts w:ascii="Arial" w:hAnsi="Arial" w:cs="Arial"/>
          <w:sz w:val="22"/>
          <w:szCs w:val="22"/>
          <w:lang w:val="en-GB"/>
        </w:rPr>
        <w:t xml:space="preserve">staff on substantive/fixed term contracts, bank staff, agency staff, medical </w:t>
      </w:r>
      <w:r w:rsidR="000A23DE" w:rsidRPr="008A53A7">
        <w:rPr>
          <w:rFonts w:ascii="Arial" w:hAnsi="Arial" w:cs="Arial"/>
          <w:sz w:val="22"/>
          <w:szCs w:val="22"/>
          <w:lang w:val="en-GB"/>
        </w:rPr>
        <w:t>staff</w:t>
      </w:r>
      <w:r w:rsidR="00082AB5" w:rsidRPr="008A53A7">
        <w:rPr>
          <w:rFonts w:ascii="Arial" w:hAnsi="Arial" w:cs="Arial"/>
          <w:sz w:val="22"/>
          <w:szCs w:val="22"/>
          <w:lang w:val="en-GB"/>
        </w:rPr>
        <w:t>, staff on honorary contracts</w:t>
      </w:r>
      <w:r w:rsidR="00AB5D60" w:rsidRPr="008A53A7">
        <w:rPr>
          <w:rFonts w:ascii="Arial" w:hAnsi="Arial" w:cs="Arial"/>
          <w:sz w:val="22"/>
          <w:szCs w:val="22"/>
          <w:lang w:val="en-GB"/>
        </w:rPr>
        <w:t>,</w:t>
      </w:r>
      <w:r w:rsidR="00082AB5" w:rsidRPr="008A53A7">
        <w:rPr>
          <w:rFonts w:ascii="Arial" w:hAnsi="Arial" w:cs="Arial"/>
          <w:sz w:val="22"/>
          <w:szCs w:val="22"/>
          <w:lang w:val="en-GB"/>
        </w:rPr>
        <w:t xml:space="preserve"> </w:t>
      </w:r>
      <w:r w:rsidR="004A4AF4" w:rsidRPr="008A53A7">
        <w:rPr>
          <w:rFonts w:ascii="Arial" w:hAnsi="Arial" w:cs="Arial"/>
          <w:sz w:val="22"/>
          <w:szCs w:val="22"/>
          <w:lang w:val="en-GB"/>
        </w:rPr>
        <w:t xml:space="preserve">students </w:t>
      </w:r>
      <w:r w:rsidR="00082AB5" w:rsidRPr="008A53A7">
        <w:rPr>
          <w:rFonts w:ascii="Arial" w:hAnsi="Arial" w:cs="Arial"/>
          <w:sz w:val="22"/>
          <w:szCs w:val="22"/>
          <w:lang w:val="en-GB"/>
        </w:rPr>
        <w:t xml:space="preserve">and </w:t>
      </w:r>
      <w:r w:rsidRPr="008A53A7">
        <w:rPr>
          <w:rFonts w:ascii="Arial" w:hAnsi="Arial" w:cs="Arial"/>
          <w:sz w:val="22"/>
          <w:szCs w:val="22"/>
          <w:lang w:val="en-GB"/>
        </w:rPr>
        <w:t>volunteers</w:t>
      </w:r>
      <w:r w:rsidR="00485F09" w:rsidRPr="008A53A7">
        <w:rPr>
          <w:rFonts w:ascii="Arial" w:hAnsi="Arial" w:cs="Arial"/>
          <w:sz w:val="22"/>
          <w:szCs w:val="22"/>
          <w:lang w:val="en-GB"/>
        </w:rPr>
        <w:t xml:space="preserve"> when working on Trust premises or in patient homes</w:t>
      </w:r>
      <w:r w:rsidR="007F5A15" w:rsidRPr="008A53A7">
        <w:rPr>
          <w:rFonts w:ascii="Arial" w:hAnsi="Arial" w:cs="Arial"/>
          <w:sz w:val="22"/>
          <w:szCs w:val="22"/>
          <w:lang w:val="en-GB"/>
        </w:rPr>
        <w:t>, or when representing the Trust in other settings</w:t>
      </w:r>
      <w:r w:rsidR="00485F09" w:rsidRPr="008A53A7">
        <w:rPr>
          <w:rFonts w:ascii="Arial" w:hAnsi="Arial" w:cs="Arial"/>
          <w:sz w:val="22"/>
          <w:szCs w:val="22"/>
          <w:lang w:val="en-GB"/>
        </w:rPr>
        <w:t xml:space="preserve">. </w:t>
      </w:r>
      <w:r w:rsidR="004112FB" w:rsidRPr="008A53A7">
        <w:rPr>
          <w:rFonts w:ascii="Arial" w:hAnsi="Arial" w:cs="Arial"/>
          <w:sz w:val="22"/>
          <w:szCs w:val="22"/>
          <w:lang w:val="en-GB"/>
        </w:rPr>
        <w:t xml:space="preserve"> </w:t>
      </w:r>
      <w:r w:rsidR="004D6769" w:rsidRPr="008A53A7">
        <w:rPr>
          <w:rFonts w:ascii="Arial" w:hAnsi="Arial" w:cs="Arial"/>
          <w:sz w:val="22"/>
          <w:szCs w:val="22"/>
          <w:lang w:val="en-GB"/>
        </w:rPr>
        <w:t xml:space="preserve">Staff </w:t>
      </w:r>
      <w:r w:rsidR="00363197" w:rsidRPr="008A53A7">
        <w:rPr>
          <w:rFonts w:ascii="Arial" w:hAnsi="Arial" w:cs="Arial"/>
          <w:sz w:val="22"/>
          <w:szCs w:val="22"/>
          <w:lang w:val="en-GB"/>
        </w:rPr>
        <w:t>working in other settings,</w:t>
      </w:r>
      <w:r w:rsidR="004D6769" w:rsidRPr="008A53A7">
        <w:rPr>
          <w:rFonts w:ascii="Arial" w:hAnsi="Arial" w:cs="Arial"/>
          <w:sz w:val="22"/>
          <w:szCs w:val="22"/>
          <w:lang w:val="en-GB"/>
        </w:rPr>
        <w:t xml:space="preserve"> such as hospitals</w:t>
      </w:r>
      <w:r w:rsidR="00363197" w:rsidRPr="008A53A7">
        <w:rPr>
          <w:rFonts w:ascii="Arial" w:hAnsi="Arial" w:cs="Arial"/>
          <w:sz w:val="22"/>
          <w:szCs w:val="22"/>
          <w:lang w:val="en-GB"/>
        </w:rPr>
        <w:t>,</w:t>
      </w:r>
      <w:r w:rsidR="004D6769" w:rsidRPr="008A53A7">
        <w:rPr>
          <w:rFonts w:ascii="Arial" w:hAnsi="Arial" w:cs="Arial"/>
          <w:sz w:val="22"/>
          <w:szCs w:val="22"/>
          <w:lang w:val="en-GB"/>
        </w:rPr>
        <w:t xml:space="preserve"> </w:t>
      </w:r>
      <w:r w:rsidR="00363197" w:rsidRPr="008A53A7">
        <w:rPr>
          <w:rFonts w:ascii="Arial" w:hAnsi="Arial" w:cs="Arial"/>
          <w:sz w:val="22"/>
          <w:szCs w:val="22"/>
          <w:lang w:val="en-GB"/>
        </w:rPr>
        <w:t xml:space="preserve">will </w:t>
      </w:r>
      <w:r w:rsidR="004D6769" w:rsidRPr="008A53A7">
        <w:rPr>
          <w:rFonts w:ascii="Arial" w:hAnsi="Arial" w:cs="Arial"/>
          <w:sz w:val="22"/>
          <w:szCs w:val="22"/>
          <w:lang w:val="en-GB"/>
        </w:rPr>
        <w:t xml:space="preserve">also need </w:t>
      </w:r>
      <w:r w:rsidR="00363197" w:rsidRPr="008A53A7">
        <w:rPr>
          <w:rFonts w:ascii="Arial" w:hAnsi="Arial" w:cs="Arial"/>
          <w:sz w:val="22"/>
          <w:szCs w:val="22"/>
          <w:lang w:val="en-GB"/>
        </w:rPr>
        <w:t xml:space="preserve">to adhere to </w:t>
      </w:r>
      <w:r w:rsidR="00664D3E" w:rsidRPr="008A53A7">
        <w:rPr>
          <w:rFonts w:ascii="Arial" w:hAnsi="Arial" w:cs="Arial"/>
          <w:sz w:val="22"/>
          <w:szCs w:val="22"/>
          <w:lang w:val="en-GB"/>
        </w:rPr>
        <w:t>any local dress code policies.</w:t>
      </w:r>
    </w:p>
    <w:p w14:paraId="698F2FCD" w14:textId="77777777" w:rsidR="008A033D" w:rsidRPr="008A53A7" w:rsidRDefault="008A033D" w:rsidP="000F4AA2">
      <w:pPr>
        <w:spacing w:before="40" w:after="20"/>
        <w:jc w:val="both"/>
        <w:rPr>
          <w:rFonts w:ascii="Arial" w:hAnsi="Arial" w:cs="Arial"/>
          <w:b/>
          <w:sz w:val="22"/>
          <w:szCs w:val="22"/>
          <w:lang w:val="en-GB"/>
        </w:rPr>
      </w:pPr>
    </w:p>
    <w:p w14:paraId="3529B5A6" w14:textId="77777777" w:rsidR="00692F88" w:rsidRPr="008A53A7" w:rsidRDefault="00E412BF"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RESPONSIBILITY</w:t>
      </w:r>
    </w:p>
    <w:p w14:paraId="1C2A638B" w14:textId="77777777" w:rsidR="008A033D" w:rsidRPr="008A53A7" w:rsidRDefault="008A033D" w:rsidP="000F4AA2">
      <w:pPr>
        <w:spacing w:before="40" w:after="20"/>
        <w:jc w:val="both"/>
        <w:rPr>
          <w:rFonts w:ascii="Arial" w:hAnsi="Arial" w:cs="Arial"/>
          <w:b/>
          <w:sz w:val="22"/>
          <w:szCs w:val="22"/>
          <w:lang w:val="en-GB"/>
        </w:rPr>
      </w:pPr>
    </w:p>
    <w:p w14:paraId="213994DA" w14:textId="582B9049" w:rsidR="00692F88" w:rsidRPr="008A53A7" w:rsidRDefault="003C3269"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R</w:t>
      </w:r>
      <w:r w:rsidR="00692F88" w:rsidRPr="008A53A7">
        <w:rPr>
          <w:rFonts w:ascii="Arial" w:hAnsi="Arial" w:cs="Arial"/>
          <w:sz w:val="22"/>
          <w:szCs w:val="22"/>
          <w:lang w:val="en-GB"/>
        </w:rPr>
        <w:t>esponsibility for complying with th</w:t>
      </w:r>
      <w:r w:rsidRPr="008A53A7">
        <w:rPr>
          <w:rFonts w:ascii="Arial" w:hAnsi="Arial" w:cs="Arial"/>
          <w:sz w:val="22"/>
          <w:szCs w:val="22"/>
          <w:lang w:val="en-GB"/>
        </w:rPr>
        <w:t>e dress code</w:t>
      </w:r>
      <w:r w:rsidR="00692F88" w:rsidRPr="008A53A7">
        <w:rPr>
          <w:rFonts w:ascii="Arial" w:hAnsi="Arial" w:cs="Arial"/>
          <w:sz w:val="22"/>
          <w:szCs w:val="22"/>
          <w:lang w:val="en-GB"/>
        </w:rPr>
        <w:t xml:space="preserve"> policy lies with the individual employee. </w:t>
      </w:r>
      <w:r w:rsidR="00485F09" w:rsidRPr="008A53A7">
        <w:rPr>
          <w:rFonts w:ascii="Arial" w:hAnsi="Arial" w:cs="Arial"/>
          <w:sz w:val="22"/>
          <w:szCs w:val="22"/>
          <w:lang w:val="en-GB"/>
        </w:rPr>
        <w:t xml:space="preserve">The Trust expects employees to demonstrate good judgement and professional taste. </w:t>
      </w:r>
      <w:r w:rsidR="00692F88" w:rsidRPr="008A53A7">
        <w:rPr>
          <w:rFonts w:ascii="Arial" w:hAnsi="Arial" w:cs="Arial"/>
          <w:sz w:val="22"/>
          <w:szCs w:val="22"/>
          <w:lang w:val="en-GB"/>
        </w:rPr>
        <w:t xml:space="preserve">If the employee has cultural </w:t>
      </w:r>
      <w:r w:rsidR="00AB5D60" w:rsidRPr="008A53A7">
        <w:rPr>
          <w:rFonts w:ascii="Arial" w:hAnsi="Arial" w:cs="Arial"/>
          <w:sz w:val="22"/>
          <w:szCs w:val="22"/>
          <w:lang w:val="en-GB"/>
        </w:rPr>
        <w:t>and/</w:t>
      </w:r>
      <w:r w:rsidR="00692F88" w:rsidRPr="008A53A7">
        <w:rPr>
          <w:rFonts w:ascii="Arial" w:hAnsi="Arial" w:cs="Arial"/>
          <w:sz w:val="22"/>
          <w:szCs w:val="22"/>
          <w:lang w:val="en-GB"/>
        </w:rPr>
        <w:t xml:space="preserve">or religious </w:t>
      </w:r>
      <w:r w:rsidR="006F6AF5" w:rsidRPr="008A53A7">
        <w:rPr>
          <w:rFonts w:ascii="Arial" w:hAnsi="Arial" w:cs="Arial"/>
          <w:sz w:val="22"/>
          <w:szCs w:val="22"/>
          <w:lang w:val="en-GB"/>
        </w:rPr>
        <w:t>beliefs</w:t>
      </w:r>
      <w:r w:rsidR="00692F88" w:rsidRPr="008A53A7">
        <w:rPr>
          <w:rFonts w:ascii="Arial" w:hAnsi="Arial" w:cs="Arial"/>
          <w:sz w:val="22"/>
          <w:szCs w:val="22"/>
          <w:lang w:val="en-GB"/>
        </w:rPr>
        <w:t xml:space="preserve"> that make it </w:t>
      </w:r>
      <w:r w:rsidRPr="008A53A7">
        <w:rPr>
          <w:rFonts w:ascii="Arial" w:hAnsi="Arial" w:cs="Arial"/>
          <w:sz w:val="22"/>
          <w:szCs w:val="22"/>
          <w:lang w:val="en-GB"/>
        </w:rPr>
        <w:t xml:space="preserve">challenging </w:t>
      </w:r>
      <w:r w:rsidR="00692F88" w:rsidRPr="008A53A7">
        <w:rPr>
          <w:rFonts w:ascii="Arial" w:hAnsi="Arial" w:cs="Arial"/>
          <w:sz w:val="22"/>
          <w:szCs w:val="22"/>
          <w:lang w:val="en-GB"/>
        </w:rPr>
        <w:t xml:space="preserve">for them to comply with this policy they must discuss this issue with their line manager </w:t>
      </w:r>
      <w:r w:rsidRPr="008A53A7">
        <w:rPr>
          <w:rFonts w:ascii="Arial" w:hAnsi="Arial" w:cs="Arial"/>
          <w:sz w:val="22"/>
          <w:szCs w:val="22"/>
          <w:lang w:val="en-GB"/>
        </w:rPr>
        <w:t>immediately</w:t>
      </w:r>
      <w:r w:rsidR="00692F88" w:rsidRPr="008A53A7">
        <w:rPr>
          <w:rFonts w:ascii="Arial" w:hAnsi="Arial" w:cs="Arial"/>
          <w:sz w:val="22"/>
          <w:szCs w:val="22"/>
          <w:lang w:val="en-GB"/>
        </w:rPr>
        <w:t>.</w:t>
      </w:r>
    </w:p>
    <w:p w14:paraId="3910425E" w14:textId="77777777" w:rsidR="0070085F" w:rsidRPr="008A53A7" w:rsidRDefault="0070085F" w:rsidP="000F4AA2">
      <w:pPr>
        <w:spacing w:before="40" w:after="20"/>
        <w:jc w:val="both"/>
        <w:rPr>
          <w:rFonts w:ascii="Arial" w:hAnsi="Arial" w:cs="Arial"/>
          <w:b/>
          <w:sz w:val="22"/>
          <w:szCs w:val="22"/>
          <w:lang w:val="en-GB"/>
        </w:rPr>
      </w:pPr>
    </w:p>
    <w:p w14:paraId="3FCEDB74" w14:textId="19B1C994" w:rsidR="00692F88" w:rsidRPr="008A53A7" w:rsidRDefault="00692F88" w:rsidP="001D68F3">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 xml:space="preserve">Line managers must take advice from specialist </w:t>
      </w:r>
      <w:r w:rsidR="00D10386" w:rsidRPr="008A53A7">
        <w:rPr>
          <w:rFonts w:ascii="Arial" w:hAnsi="Arial" w:cs="Arial"/>
          <w:sz w:val="22"/>
          <w:szCs w:val="22"/>
          <w:lang w:val="en-GB"/>
        </w:rPr>
        <w:t xml:space="preserve">advisers </w:t>
      </w:r>
      <w:r w:rsidRPr="008A53A7">
        <w:rPr>
          <w:rFonts w:ascii="Arial" w:hAnsi="Arial" w:cs="Arial"/>
          <w:sz w:val="22"/>
          <w:szCs w:val="22"/>
          <w:lang w:val="en-GB"/>
        </w:rPr>
        <w:t>(</w:t>
      </w:r>
      <w:r w:rsidR="006F6AF5" w:rsidRPr="008A53A7">
        <w:rPr>
          <w:rFonts w:ascii="Arial" w:hAnsi="Arial" w:cs="Arial"/>
          <w:sz w:val="22"/>
          <w:szCs w:val="22"/>
          <w:lang w:val="en-GB"/>
        </w:rPr>
        <w:t>e.g.</w:t>
      </w:r>
      <w:r w:rsidRPr="008A53A7">
        <w:rPr>
          <w:rFonts w:ascii="Arial" w:hAnsi="Arial" w:cs="Arial"/>
          <w:sz w:val="22"/>
          <w:szCs w:val="22"/>
          <w:lang w:val="en-GB"/>
        </w:rPr>
        <w:t xml:space="preserve"> P</w:t>
      </w:r>
      <w:r w:rsidR="00C379FF" w:rsidRPr="008A53A7">
        <w:rPr>
          <w:rFonts w:ascii="Arial" w:hAnsi="Arial" w:cs="Arial"/>
          <w:sz w:val="22"/>
          <w:szCs w:val="22"/>
          <w:lang w:val="en-GB"/>
        </w:rPr>
        <w:t xml:space="preserve">revention and </w:t>
      </w:r>
      <w:r w:rsidRPr="008A53A7">
        <w:rPr>
          <w:rFonts w:ascii="Arial" w:hAnsi="Arial" w:cs="Arial"/>
          <w:sz w:val="22"/>
          <w:szCs w:val="22"/>
          <w:lang w:val="en-GB"/>
        </w:rPr>
        <w:t>M</w:t>
      </w:r>
      <w:r w:rsidR="00C379FF" w:rsidRPr="008A53A7">
        <w:rPr>
          <w:rFonts w:ascii="Arial" w:hAnsi="Arial" w:cs="Arial"/>
          <w:sz w:val="22"/>
          <w:szCs w:val="22"/>
          <w:lang w:val="en-GB"/>
        </w:rPr>
        <w:t xml:space="preserve">anagement of </w:t>
      </w:r>
      <w:r w:rsidRPr="008A53A7">
        <w:rPr>
          <w:rFonts w:ascii="Arial" w:hAnsi="Arial" w:cs="Arial"/>
          <w:sz w:val="22"/>
          <w:szCs w:val="22"/>
          <w:lang w:val="en-GB"/>
        </w:rPr>
        <w:t>V</w:t>
      </w:r>
      <w:r w:rsidR="00C379FF" w:rsidRPr="008A53A7">
        <w:rPr>
          <w:rFonts w:ascii="Arial" w:hAnsi="Arial" w:cs="Arial"/>
          <w:sz w:val="22"/>
          <w:szCs w:val="22"/>
          <w:lang w:val="en-GB"/>
        </w:rPr>
        <w:t>iolence and Aggression instructors</w:t>
      </w:r>
      <w:r w:rsidRPr="008A53A7">
        <w:rPr>
          <w:rFonts w:ascii="Arial" w:hAnsi="Arial" w:cs="Arial"/>
          <w:sz w:val="22"/>
          <w:szCs w:val="22"/>
          <w:lang w:val="en-GB"/>
        </w:rPr>
        <w:t>, Infection</w:t>
      </w:r>
      <w:r w:rsidR="000A23DE" w:rsidRPr="008A53A7">
        <w:rPr>
          <w:rFonts w:ascii="Arial" w:hAnsi="Arial" w:cs="Arial"/>
          <w:sz w:val="22"/>
          <w:szCs w:val="22"/>
          <w:lang w:val="en-GB"/>
        </w:rPr>
        <w:t xml:space="preserve"> </w:t>
      </w:r>
      <w:r w:rsidR="00F56ABE" w:rsidRPr="008A53A7">
        <w:rPr>
          <w:rFonts w:ascii="Arial" w:hAnsi="Arial" w:cs="Arial"/>
          <w:sz w:val="22"/>
          <w:szCs w:val="22"/>
          <w:lang w:val="en-GB"/>
        </w:rPr>
        <w:t>Prevention &amp;</w:t>
      </w:r>
      <w:r w:rsidRPr="008A53A7">
        <w:rPr>
          <w:rFonts w:ascii="Arial" w:hAnsi="Arial" w:cs="Arial"/>
          <w:sz w:val="22"/>
          <w:szCs w:val="22"/>
          <w:lang w:val="en-GB"/>
        </w:rPr>
        <w:t xml:space="preserve"> Control </w:t>
      </w:r>
      <w:r w:rsidR="00F56ABE" w:rsidRPr="008A53A7">
        <w:rPr>
          <w:rFonts w:ascii="Arial" w:hAnsi="Arial" w:cs="Arial"/>
          <w:sz w:val="22"/>
          <w:szCs w:val="22"/>
          <w:lang w:val="en-GB"/>
        </w:rPr>
        <w:t>team</w:t>
      </w:r>
      <w:r w:rsidR="00D10386" w:rsidRPr="008A53A7">
        <w:rPr>
          <w:rFonts w:ascii="Arial" w:hAnsi="Arial" w:cs="Arial"/>
          <w:sz w:val="22"/>
          <w:szCs w:val="22"/>
          <w:lang w:val="en-GB"/>
        </w:rPr>
        <w:t xml:space="preserve">, Occupational Health, </w:t>
      </w:r>
      <w:r w:rsidR="008828FC" w:rsidRPr="008A53A7">
        <w:rPr>
          <w:rFonts w:ascii="Arial" w:hAnsi="Arial" w:cs="Arial"/>
          <w:sz w:val="22"/>
          <w:szCs w:val="22"/>
          <w:lang w:val="en-GB"/>
        </w:rPr>
        <w:t>People and Culture</w:t>
      </w:r>
      <w:r w:rsidRPr="008A53A7">
        <w:rPr>
          <w:rFonts w:ascii="Arial" w:hAnsi="Arial" w:cs="Arial"/>
          <w:sz w:val="22"/>
          <w:szCs w:val="22"/>
          <w:lang w:val="en-GB"/>
        </w:rPr>
        <w:t xml:space="preserve">) if they are unsure whether safe practice is being adopted. </w:t>
      </w:r>
    </w:p>
    <w:p w14:paraId="7DC5B9AB" w14:textId="77777777" w:rsidR="008A033D" w:rsidRPr="008A53A7" w:rsidRDefault="008A033D" w:rsidP="000F4AA2">
      <w:pPr>
        <w:spacing w:before="40" w:after="20"/>
        <w:jc w:val="both"/>
        <w:rPr>
          <w:rFonts w:ascii="Arial" w:hAnsi="Arial" w:cs="Arial"/>
          <w:b/>
          <w:sz w:val="22"/>
          <w:szCs w:val="22"/>
          <w:lang w:val="en-GB"/>
        </w:rPr>
      </w:pPr>
    </w:p>
    <w:p w14:paraId="2570CEBB" w14:textId="77777777" w:rsidR="00692F88" w:rsidRPr="008A53A7" w:rsidRDefault="004A4AF4"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 xml:space="preserve">GENERAL </w:t>
      </w:r>
      <w:r w:rsidR="00E412BF" w:rsidRPr="008A53A7">
        <w:rPr>
          <w:rFonts w:ascii="Arial" w:hAnsi="Arial" w:cs="Arial"/>
          <w:b/>
          <w:sz w:val="22"/>
          <w:szCs w:val="22"/>
          <w:lang w:val="en-GB"/>
        </w:rPr>
        <w:t>PRINCIPLES TO BE ADOPTED BY ALL STAFF</w:t>
      </w:r>
    </w:p>
    <w:p w14:paraId="73B7AE47" w14:textId="77777777" w:rsidR="006753BB" w:rsidRPr="008A53A7" w:rsidRDefault="006753BB" w:rsidP="000F4AA2">
      <w:pPr>
        <w:spacing w:before="40" w:after="20"/>
        <w:jc w:val="both"/>
        <w:rPr>
          <w:rFonts w:ascii="Arial" w:hAnsi="Arial" w:cs="Arial"/>
          <w:b/>
          <w:sz w:val="22"/>
          <w:szCs w:val="22"/>
          <w:lang w:val="en-GB"/>
        </w:rPr>
      </w:pPr>
    </w:p>
    <w:p w14:paraId="68A5CB88" w14:textId="77777777" w:rsidR="00AB5D60" w:rsidRPr="008A53A7" w:rsidRDefault="00AB5D60" w:rsidP="001D68F3">
      <w:pPr>
        <w:numPr>
          <w:ilvl w:val="1"/>
          <w:numId w:val="42"/>
        </w:numPr>
        <w:spacing w:before="40" w:after="20"/>
        <w:jc w:val="both"/>
        <w:rPr>
          <w:rFonts w:ascii="Arial" w:hAnsi="Arial" w:cs="Arial"/>
          <w:b/>
          <w:sz w:val="22"/>
          <w:szCs w:val="22"/>
          <w:lang w:val="en-GB"/>
        </w:rPr>
      </w:pPr>
      <w:r w:rsidRPr="008A53A7">
        <w:rPr>
          <w:rFonts w:ascii="Arial" w:hAnsi="Arial" w:cs="Arial"/>
          <w:b/>
          <w:sz w:val="22"/>
          <w:szCs w:val="22"/>
          <w:lang w:val="en-GB"/>
        </w:rPr>
        <w:t xml:space="preserve">CLOTHES </w:t>
      </w:r>
    </w:p>
    <w:p w14:paraId="3B7E166B" w14:textId="77777777" w:rsidR="00AB5D60" w:rsidRPr="008A53A7" w:rsidRDefault="00AB5D60" w:rsidP="000F4AA2">
      <w:pPr>
        <w:spacing w:before="40" w:after="20"/>
        <w:jc w:val="both"/>
        <w:rPr>
          <w:rFonts w:ascii="Arial" w:hAnsi="Arial" w:cs="Arial"/>
          <w:b/>
          <w:sz w:val="22"/>
          <w:szCs w:val="22"/>
          <w:lang w:val="en-GB"/>
        </w:rPr>
      </w:pPr>
    </w:p>
    <w:p w14:paraId="6F2EE3EE" w14:textId="77777777" w:rsidR="0070085F" w:rsidRPr="008A53A7" w:rsidRDefault="0070085F" w:rsidP="001D68F3">
      <w:pPr>
        <w:numPr>
          <w:ilvl w:val="2"/>
          <w:numId w:val="42"/>
        </w:numPr>
        <w:spacing w:before="40" w:after="20"/>
        <w:jc w:val="both"/>
        <w:rPr>
          <w:rFonts w:ascii="Arial" w:hAnsi="Arial" w:cs="Arial"/>
          <w:sz w:val="22"/>
          <w:szCs w:val="22"/>
          <w:lang w:val="en-GB"/>
        </w:rPr>
      </w:pPr>
      <w:r w:rsidRPr="008A53A7">
        <w:rPr>
          <w:rFonts w:ascii="Arial" w:hAnsi="Arial" w:cs="Arial"/>
          <w:sz w:val="22"/>
          <w:szCs w:val="22"/>
          <w:lang w:val="en-GB"/>
        </w:rPr>
        <w:t>Employees must ensure that their garments are presentable, clean, of good fit and are suitable for their roles and responsibilities.</w:t>
      </w:r>
    </w:p>
    <w:p w14:paraId="74EB123A" w14:textId="77777777" w:rsidR="009D139C" w:rsidRPr="008A53A7" w:rsidRDefault="009D139C" w:rsidP="009D139C">
      <w:pPr>
        <w:spacing w:before="40" w:after="20"/>
        <w:ind w:left="360" w:hanging="720"/>
        <w:jc w:val="both"/>
        <w:rPr>
          <w:rFonts w:ascii="Arial" w:hAnsi="Arial" w:cs="Arial"/>
          <w:sz w:val="22"/>
          <w:szCs w:val="22"/>
          <w:lang w:val="en-GB"/>
        </w:rPr>
      </w:pPr>
    </w:p>
    <w:p w14:paraId="79272324" w14:textId="78959A03" w:rsidR="009D139C" w:rsidRPr="008A53A7" w:rsidRDefault="009D139C" w:rsidP="001D68F3">
      <w:pPr>
        <w:numPr>
          <w:ilvl w:val="2"/>
          <w:numId w:val="42"/>
        </w:numPr>
        <w:spacing w:before="40" w:after="20"/>
        <w:jc w:val="both"/>
        <w:rPr>
          <w:rFonts w:ascii="Arial" w:hAnsi="Arial" w:cs="Arial"/>
          <w:sz w:val="22"/>
          <w:szCs w:val="22"/>
          <w:lang w:val="en-GB"/>
        </w:rPr>
      </w:pPr>
      <w:r w:rsidRPr="008A53A7">
        <w:rPr>
          <w:rFonts w:ascii="Arial" w:hAnsi="Arial" w:cs="Arial"/>
          <w:sz w:val="22"/>
          <w:szCs w:val="22"/>
          <w:lang w:val="en-GB"/>
        </w:rPr>
        <w:t>The clothes worn should be appropriate for attendance at work i.e. business type dress</w:t>
      </w:r>
      <w:r w:rsidR="00AB5D60" w:rsidRPr="008A53A7">
        <w:rPr>
          <w:rFonts w:ascii="Arial" w:hAnsi="Arial" w:cs="Arial"/>
          <w:sz w:val="22"/>
          <w:szCs w:val="22"/>
          <w:lang w:val="en-GB"/>
        </w:rPr>
        <w:t>, uniform</w:t>
      </w:r>
      <w:r w:rsidR="009A518A" w:rsidRPr="008A53A7">
        <w:rPr>
          <w:rFonts w:ascii="Arial" w:hAnsi="Arial" w:cs="Arial"/>
          <w:sz w:val="22"/>
          <w:szCs w:val="22"/>
          <w:lang w:val="en-GB"/>
        </w:rPr>
        <w:t>, smart casual, in good condition</w:t>
      </w:r>
      <w:r w:rsidR="000A23DE" w:rsidRPr="008A53A7">
        <w:rPr>
          <w:rFonts w:ascii="Arial" w:hAnsi="Arial" w:cs="Arial"/>
          <w:sz w:val="22"/>
          <w:szCs w:val="22"/>
          <w:lang w:val="en-GB"/>
        </w:rPr>
        <w:t>.</w:t>
      </w:r>
    </w:p>
    <w:p w14:paraId="6D7C27D1" w14:textId="77777777" w:rsidR="00DA131A" w:rsidRPr="008A53A7" w:rsidRDefault="00DA131A" w:rsidP="00AB5D60">
      <w:pPr>
        <w:spacing w:before="40" w:after="20"/>
        <w:jc w:val="both"/>
        <w:rPr>
          <w:rFonts w:ascii="Arial" w:hAnsi="Arial" w:cs="Arial"/>
          <w:sz w:val="22"/>
          <w:szCs w:val="22"/>
          <w:lang w:val="en-GB"/>
        </w:rPr>
      </w:pPr>
    </w:p>
    <w:p w14:paraId="4F1073FC" w14:textId="700D7D76" w:rsidR="006753BB" w:rsidRPr="008A53A7" w:rsidRDefault="008828FC" w:rsidP="001D68F3">
      <w:pPr>
        <w:numPr>
          <w:ilvl w:val="2"/>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Staff should refer to their </w:t>
      </w:r>
      <w:r w:rsidR="00940D64" w:rsidRPr="008A53A7">
        <w:rPr>
          <w:rFonts w:ascii="Arial" w:hAnsi="Arial" w:cs="Arial"/>
          <w:sz w:val="22"/>
          <w:szCs w:val="22"/>
          <w:lang w:val="en-GB"/>
        </w:rPr>
        <w:t>professional code of conduct o</w:t>
      </w:r>
      <w:r w:rsidR="001D6096" w:rsidRPr="008A53A7">
        <w:rPr>
          <w:rFonts w:ascii="Arial" w:hAnsi="Arial" w:cs="Arial"/>
          <w:sz w:val="22"/>
          <w:szCs w:val="22"/>
          <w:lang w:val="en-GB"/>
        </w:rPr>
        <w:t xml:space="preserve">n maintaining professionalism </w:t>
      </w:r>
      <w:r w:rsidRPr="008A53A7">
        <w:rPr>
          <w:rFonts w:ascii="Arial" w:hAnsi="Arial" w:cs="Arial"/>
          <w:sz w:val="22"/>
          <w:szCs w:val="22"/>
          <w:lang w:val="en-GB"/>
        </w:rPr>
        <w:t>however the following is not permitted in any work area or when representing the Trust</w:t>
      </w:r>
      <w:r w:rsidR="006753BB" w:rsidRPr="008A53A7">
        <w:rPr>
          <w:rFonts w:ascii="Arial" w:hAnsi="Arial" w:cs="Arial"/>
          <w:sz w:val="22"/>
          <w:szCs w:val="22"/>
          <w:lang w:val="en-GB"/>
        </w:rPr>
        <w:t>:</w:t>
      </w:r>
    </w:p>
    <w:p w14:paraId="453E7C83" w14:textId="77777777" w:rsidR="006753BB" w:rsidRPr="008A53A7" w:rsidRDefault="006753BB" w:rsidP="003C6FE5">
      <w:pPr>
        <w:spacing w:before="40" w:after="20"/>
        <w:ind w:left="1080"/>
        <w:jc w:val="both"/>
        <w:rPr>
          <w:rFonts w:ascii="Arial" w:hAnsi="Arial" w:cs="Arial"/>
          <w:sz w:val="22"/>
          <w:szCs w:val="22"/>
          <w:lang w:val="en-GB"/>
        </w:rPr>
      </w:pPr>
    </w:p>
    <w:p w14:paraId="4D5CA666" w14:textId="77777777" w:rsidR="006753BB"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Low waistband trousers showing the abdomen/lower back allowing underwear to be visible</w:t>
      </w:r>
      <w:r w:rsidR="000C33C4" w:rsidRPr="008A53A7">
        <w:rPr>
          <w:rFonts w:ascii="Arial" w:hAnsi="Arial" w:cs="Arial"/>
          <w:sz w:val="22"/>
          <w:szCs w:val="22"/>
          <w:lang w:val="en-GB"/>
        </w:rPr>
        <w:t>,</w:t>
      </w:r>
    </w:p>
    <w:p w14:paraId="76686AD2" w14:textId="77777777" w:rsidR="006753BB"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Cropped tops, showing the abdomen/lower back</w:t>
      </w:r>
      <w:r w:rsidR="000C33C4" w:rsidRPr="008A53A7">
        <w:rPr>
          <w:rFonts w:ascii="Arial" w:hAnsi="Arial" w:cs="Arial"/>
          <w:sz w:val="22"/>
          <w:szCs w:val="22"/>
          <w:lang w:val="en-GB"/>
        </w:rPr>
        <w:t>,</w:t>
      </w:r>
    </w:p>
    <w:p w14:paraId="1ED6FD57" w14:textId="77777777" w:rsidR="006753BB"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Strapless or revealing tops</w:t>
      </w:r>
      <w:r w:rsidR="000C33C4" w:rsidRPr="008A53A7">
        <w:rPr>
          <w:rFonts w:ascii="Arial" w:hAnsi="Arial" w:cs="Arial"/>
          <w:sz w:val="22"/>
          <w:szCs w:val="22"/>
          <w:lang w:val="en-GB"/>
        </w:rPr>
        <w:t>,</w:t>
      </w:r>
    </w:p>
    <w:p w14:paraId="4FCC0956" w14:textId="77777777" w:rsidR="006753BB"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Excessive jewellery other than jewellery stated in the policy</w:t>
      </w:r>
      <w:r w:rsidR="000C33C4" w:rsidRPr="008A53A7">
        <w:rPr>
          <w:rFonts w:ascii="Arial" w:hAnsi="Arial" w:cs="Arial"/>
          <w:sz w:val="22"/>
          <w:szCs w:val="22"/>
          <w:lang w:val="en-GB"/>
        </w:rPr>
        <w:t>,</w:t>
      </w:r>
    </w:p>
    <w:p w14:paraId="618F1137" w14:textId="77777777" w:rsidR="009D139C" w:rsidRPr="008A53A7" w:rsidRDefault="009D139C"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Outfits which have slogans</w:t>
      </w:r>
      <w:r w:rsidR="00AB5D60" w:rsidRPr="008A53A7">
        <w:rPr>
          <w:rFonts w:ascii="Arial" w:hAnsi="Arial" w:cs="Arial"/>
          <w:sz w:val="22"/>
          <w:szCs w:val="22"/>
          <w:lang w:val="en-GB"/>
        </w:rPr>
        <w:t xml:space="preserve"> which may be offensive</w:t>
      </w:r>
      <w:r w:rsidRPr="008A53A7">
        <w:rPr>
          <w:rFonts w:ascii="Arial" w:hAnsi="Arial" w:cs="Arial"/>
          <w:sz w:val="22"/>
          <w:szCs w:val="22"/>
          <w:lang w:val="en-GB"/>
        </w:rPr>
        <w:t>,</w:t>
      </w:r>
    </w:p>
    <w:p w14:paraId="4894572D" w14:textId="410CBAA6" w:rsidR="000118BC"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 xml:space="preserve">Other items which </w:t>
      </w:r>
      <w:r w:rsidR="008671A4" w:rsidRPr="008A53A7">
        <w:rPr>
          <w:rFonts w:ascii="Arial" w:hAnsi="Arial" w:cs="Arial"/>
          <w:sz w:val="22"/>
          <w:szCs w:val="22"/>
          <w:lang w:val="en-GB"/>
        </w:rPr>
        <w:t xml:space="preserve">may </w:t>
      </w:r>
      <w:r w:rsidRPr="008A53A7">
        <w:rPr>
          <w:rFonts w:ascii="Arial" w:hAnsi="Arial" w:cs="Arial"/>
          <w:sz w:val="22"/>
          <w:szCs w:val="22"/>
          <w:lang w:val="en-GB"/>
        </w:rPr>
        <w:t>not project a professional image</w:t>
      </w:r>
      <w:r w:rsidR="008671A4" w:rsidRPr="008A53A7">
        <w:rPr>
          <w:rFonts w:ascii="Arial" w:hAnsi="Arial" w:cs="Arial"/>
          <w:sz w:val="22"/>
          <w:szCs w:val="22"/>
          <w:lang w:val="en-GB"/>
        </w:rPr>
        <w:t>, such as baseball caps, T-shirt with offensive language and hoodies with the hood up</w:t>
      </w:r>
      <w:r w:rsidR="000C33C4" w:rsidRPr="008A53A7">
        <w:rPr>
          <w:rFonts w:ascii="Arial" w:hAnsi="Arial" w:cs="Arial"/>
          <w:sz w:val="22"/>
          <w:szCs w:val="22"/>
          <w:lang w:val="en-GB"/>
        </w:rPr>
        <w:t>.</w:t>
      </w:r>
    </w:p>
    <w:p w14:paraId="7DE13E46" w14:textId="77777777" w:rsidR="00AB5D60" w:rsidRPr="008A53A7" w:rsidRDefault="00AB5D60" w:rsidP="003C6FE5">
      <w:pPr>
        <w:spacing w:before="40" w:after="20"/>
        <w:ind w:left="1080"/>
        <w:jc w:val="both"/>
        <w:rPr>
          <w:rFonts w:ascii="Arial" w:hAnsi="Arial" w:cs="Arial"/>
          <w:sz w:val="22"/>
          <w:szCs w:val="22"/>
          <w:lang w:val="en-GB"/>
        </w:rPr>
      </w:pPr>
    </w:p>
    <w:p w14:paraId="451EF6F8" w14:textId="77777777" w:rsidR="00641D8D" w:rsidRPr="008A53A7" w:rsidRDefault="004A4AF4"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NAME BADGES</w:t>
      </w:r>
    </w:p>
    <w:p w14:paraId="4FF56587" w14:textId="77777777" w:rsidR="00DF2675" w:rsidRPr="008A53A7" w:rsidRDefault="00DF2675" w:rsidP="000F4AA2">
      <w:pPr>
        <w:spacing w:before="40" w:after="20"/>
        <w:jc w:val="both"/>
        <w:rPr>
          <w:rFonts w:ascii="Arial" w:hAnsi="Arial" w:cs="Arial"/>
          <w:b/>
          <w:sz w:val="22"/>
          <w:szCs w:val="22"/>
          <w:lang w:val="en-GB"/>
        </w:rPr>
      </w:pPr>
    </w:p>
    <w:p w14:paraId="1444D94B" w14:textId="5A3F4EDE" w:rsidR="00641D8D" w:rsidRPr="008A53A7" w:rsidRDefault="00641D8D"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lastRenderedPageBreak/>
        <w:t xml:space="preserve">All </w:t>
      </w:r>
      <w:r w:rsidR="004A4AF4" w:rsidRPr="008A53A7">
        <w:rPr>
          <w:rFonts w:ascii="Arial" w:hAnsi="Arial" w:cs="Arial"/>
          <w:sz w:val="22"/>
          <w:szCs w:val="22"/>
          <w:lang w:val="en-GB"/>
        </w:rPr>
        <w:t>staff</w:t>
      </w:r>
      <w:r w:rsidRPr="008A53A7">
        <w:rPr>
          <w:rFonts w:ascii="Arial" w:hAnsi="Arial" w:cs="Arial"/>
          <w:sz w:val="22"/>
          <w:szCs w:val="22"/>
          <w:lang w:val="en-GB"/>
        </w:rPr>
        <w:t xml:space="preserve"> must wear a name badge at all times</w:t>
      </w:r>
      <w:r w:rsidR="004F28F5" w:rsidRPr="008A53A7">
        <w:rPr>
          <w:rFonts w:ascii="Arial" w:hAnsi="Arial" w:cs="Arial"/>
          <w:sz w:val="22"/>
          <w:szCs w:val="22"/>
          <w:lang w:val="en-GB"/>
        </w:rPr>
        <w:t xml:space="preserve"> which should show a current recogni</w:t>
      </w:r>
      <w:r w:rsidR="004A4AF4" w:rsidRPr="008A53A7">
        <w:rPr>
          <w:rFonts w:ascii="Arial" w:hAnsi="Arial" w:cs="Arial"/>
          <w:sz w:val="22"/>
          <w:szCs w:val="22"/>
          <w:lang w:val="en-GB"/>
        </w:rPr>
        <w:t>s</w:t>
      </w:r>
      <w:r w:rsidR="004F28F5" w:rsidRPr="008A53A7">
        <w:rPr>
          <w:rFonts w:ascii="Arial" w:hAnsi="Arial" w:cs="Arial"/>
          <w:sz w:val="22"/>
          <w:szCs w:val="22"/>
          <w:lang w:val="en-GB"/>
        </w:rPr>
        <w:t>able image</w:t>
      </w:r>
      <w:r w:rsidR="00D66D67" w:rsidRPr="008A53A7">
        <w:rPr>
          <w:rFonts w:ascii="Arial" w:hAnsi="Arial" w:cs="Arial"/>
          <w:sz w:val="22"/>
          <w:szCs w:val="22"/>
          <w:lang w:val="en-GB"/>
        </w:rPr>
        <w:t xml:space="preserve">. </w:t>
      </w:r>
      <w:r w:rsidR="00956C85" w:rsidRPr="008A53A7">
        <w:rPr>
          <w:rFonts w:ascii="Arial" w:hAnsi="Arial" w:cs="Arial"/>
          <w:sz w:val="22"/>
          <w:szCs w:val="22"/>
          <w:lang w:val="en-GB"/>
        </w:rPr>
        <w:t>The name badge</w:t>
      </w:r>
      <w:r w:rsidRPr="008A53A7">
        <w:rPr>
          <w:rFonts w:ascii="Arial" w:hAnsi="Arial" w:cs="Arial"/>
          <w:sz w:val="22"/>
          <w:szCs w:val="22"/>
          <w:lang w:val="en-GB"/>
        </w:rPr>
        <w:t xml:space="preserve"> should only be removed for safety reasons</w:t>
      </w:r>
      <w:r w:rsidR="000A23DE" w:rsidRPr="008A53A7">
        <w:rPr>
          <w:rFonts w:ascii="Arial" w:hAnsi="Arial" w:cs="Arial"/>
          <w:sz w:val="22"/>
          <w:szCs w:val="22"/>
          <w:lang w:val="en-GB"/>
        </w:rPr>
        <w:t xml:space="preserve"> </w:t>
      </w:r>
      <w:r w:rsidR="008671A4" w:rsidRPr="008A53A7">
        <w:rPr>
          <w:rFonts w:ascii="Arial" w:hAnsi="Arial" w:cs="Arial"/>
          <w:sz w:val="22"/>
          <w:szCs w:val="22"/>
          <w:lang w:val="en-GB"/>
        </w:rPr>
        <w:t>and the Yellow badge (</w:t>
      </w:r>
      <w:r w:rsidR="000A23DE" w:rsidRPr="008A53A7">
        <w:rPr>
          <w:rFonts w:ascii="Arial" w:hAnsi="Arial" w:cs="Arial"/>
          <w:sz w:val="22"/>
          <w:szCs w:val="22"/>
          <w:lang w:val="en-GB"/>
        </w:rPr>
        <w:t>‘H</w:t>
      </w:r>
      <w:r w:rsidR="008671A4" w:rsidRPr="008A53A7">
        <w:rPr>
          <w:rFonts w:ascii="Arial" w:hAnsi="Arial" w:cs="Arial"/>
          <w:sz w:val="22"/>
          <w:szCs w:val="22"/>
          <w:lang w:val="en-GB"/>
        </w:rPr>
        <w:t>ello my Name is…</w:t>
      </w:r>
      <w:r w:rsidR="000A23DE" w:rsidRPr="008A53A7">
        <w:rPr>
          <w:rFonts w:ascii="Arial" w:hAnsi="Arial" w:cs="Arial"/>
          <w:sz w:val="22"/>
          <w:szCs w:val="22"/>
          <w:lang w:val="en-GB"/>
        </w:rPr>
        <w:t>’</w:t>
      </w:r>
      <w:r w:rsidR="008671A4" w:rsidRPr="008A53A7">
        <w:rPr>
          <w:rFonts w:ascii="Arial" w:hAnsi="Arial" w:cs="Arial"/>
          <w:sz w:val="22"/>
          <w:szCs w:val="22"/>
          <w:lang w:val="en-GB"/>
        </w:rPr>
        <w:t xml:space="preserve"> badge) worn to still show the staff members’ name</w:t>
      </w:r>
      <w:r w:rsidRPr="008A53A7">
        <w:rPr>
          <w:rFonts w:ascii="Arial" w:hAnsi="Arial" w:cs="Arial"/>
          <w:sz w:val="22"/>
          <w:szCs w:val="22"/>
          <w:lang w:val="en-GB"/>
        </w:rPr>
        <w:t>. Employees working in the community must carry their ID badges with them at all times</w:t>
      </w:r>
      <w:r w:rsidR="00D66D67" w:rsidRPr="008A53A7">
        <w:rPr>
          <w:rFonts w:ascii="Arial" w:hAnsi="Arial" w:cs="Arial"/>
          <w:sz w:val="22"/>
          <w:szCs w:val="22"/>
          <w:lang w:val="en-GB"/>
        </w:rPr>
        <w:t xml:space="preserve"> and this must be visible when on duty or acting in an official capacity representing the Trust. </w:t>
      </w:r>
    </w:p>
    <w:p w14:paraId="3050BF47" w14:textId="77777777" w:rsidR="00AB5D60" w:rsidRPr="008A53A7" w:rsidRDefault="00AB5D60" w:rsidP="00A12949">
      <w:pPr>
        <w:spacing w:before="40" w:after="20"/>
        <w:jc w:val="both"/>
        <w:rPr>
          <w:rFonts w:ascii="Arial" w:hAnsi="Arial" w:cs="Arial"/>
          <w:sz w:val="22"/>
          <w:szCs w:val="22"/>
          <w:lang w:val="en-GB"/>
        </w:rPr>
      </w:pPr>
    </w:p>
    <w:p w14:paraId="24C6E701" w14:textId="42904337" w:rsidR="00AB5D60" w:rsidRPr="008A53A7" w:rsidRDefault="00AB5D60" w:rsidP="00A24456">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If worn, neck lanyards must have a quick safety clip</w:t>
      </w:r>
      <w:r w:rsidR="000A23DE" w:rsidRPr="008A53A7">
        <w:rPr>
          <w:rFonts w:ascii="Arial" w:hAnsi="Arial" w:cs="Arial"/>
          <w:sz w:val="22"/>
          <w:szCs w:val="22"/>
          <w:lang w:val="en-GB"/>
        </w:rPr>
        <w:t xml:space="preserve">.  </w:t>
      </w:r>
      <w:r w:rsidRPr="008A53A7">
        <w:rPr>
          <w:rFonts w:ascii="Arial" w:hAnsi="Arial" w:cs="Arial"/>
          <w:sz w:val="22"/>
          <w:szCs w:val="22"/>
          <w:lang w:val="en-GB"/>
        </w:rPr>
        <w:t>If the lanyard becomes visibly soiled it must be changed as soon as practicabl</w:t>
      </w:r>
      <w:r w:rsidR="00A24456" w:rsidRPr="008A53A7">
        <w:rPr>
          <w:rFonts w:ascii="Arial" w:hAnsi="Arial" w:cs="Arial"/>
          <w:sz w:val="22"/>
          <w:szCs w:val="22"/>
          <w:lang w:val="en-GB"/>
        </w:rPr>
        <w:t xml:space="preserve">y </w:t>
      </w:r>
      <w:r w:rsidR="00E33380" w:rsidRPr="008A53A7">
        <w:rPr>
          <w:rFonts w:ascii="Arial" w:hAnsi="Arial" w:cs="Arial"/>
          <w:sz w:val="22"/>
          <w:szCs w:val="22"/>
          <w:lang w:val="en-GB"/>
        </w:rPr>
        <w:t>possible;</w:t>
      </w:r>
      <w:r w:rsidR="00A24456" w:rsidRPr="008A53A7">
        <w:rPr>
          <w:rFonts w:ascii="Arial" w:hAnsi="Arial" w:cs="Arial"/>
          <w:sz w:val="22"/>
          <w:szCs w:val="22"/>
          <w:lang w:val="en-GB"/>
        </w:rPr>
        <w:t xml:space="preserve"> </w:t>
      </w:r>
      <w:r w:rsidR="00A24456" w:rsidRPr="008A53A7">
        <w:rPr>
          <w:rFonts w:ascii="Arial" w:hAnsi="Arial" w:cs="Arial"/>
          <w:sz w:val="22"/>
          <w:szCs w:val="22"/>
        </w:rPr>
        <w:t xml:space="preserve">lanyards </w:t>
      </w:r>
      <w:r w:rsidR="004B7E53" w:rsidRPr="008A53A7">
        <w:rPr>
          <w:rFonts w:ascii="Arial" w:hAnsi="Arial" w:cs="Arial"/>
          <w:sz w:val="22"/>
          <w:szCs w:val="22"/>
        </w:rPr>
        <w:t>should</w:t>
      </w:r>
      <w:r w:rsidR="00BB047A" w:rsidRPr="008A53A7">
        <w:rPr>
          <w:rFonts w:ascii="Arial" w:hAnsi="Arial" w:cs="Arial"/>
          <w:sz w:val="22"/>
          <w:szCs w:val="22"/>
        </w:rPr>
        <w:t xml:space="preserve"> also have</w:t>
      </w:r>
      <w:r w:rsidR="00A24456" w:rsidRPr="008A53A7">
        <w:rPr>
          <w:rFonts w:ascii="Arial" w:hAnsi="Arial" w:cs="Arial"/>
          <w:sz w:val="22"/>
          <w:szCs w:val="22"/>
        </w:rPr>
        <w:t xml:space="preserve"> three safety breaks</w:t>
      </w:r>
      <w:r w:rsidR="00E33380" w:rsidRPr="008A53A7">
        <w:rPr>
          <w:rFonts w:ascii="Arial" w:hAnsi="Arial" w:cs="Arial"/>
          <w:sz w:val="22"/>
          <w:szCs w:val="22"/>
        </w:rPr>
        <w:t>.</w:t>
      </w:r>
    </w:p>
    <w:p w14:paraId="7D98CD87" w14:textId="77777777" w:rsidR="00AB5D60" w:rsidRPr="008A53A7" w:rsidRDefault="00AB5D60" w:rsidP="00A12949">
      <w:pPr>
        <w:spacing w:before="40" w:after="20"/>
        <w:jc w:val="both"/>
        <w:rPr>
          <w:rFonts w:ascii="Arial" w:hAnsi="Arial" w:cs="Arial"/>
          <w:b/>
          <w:sz w:val="22"/>
          <w:szCs w:val="22"/>
          <w:lang w:val="en-GB"/>
        </w:rPr>
      </w:pPr>
    </w:p>
    <w:p w14:paraId="6A11AEC6" w14:textId="1D33B351" w:rsidR="00AB5D60" w:rsidRPr="008A53A7" w:rsidRDefault="008671A4" w:rsidP="001D68F3">
      <w:pPr>
        <w:numPr>
          <w:ilvl w:val="1"/>
          <w:numId w:val="42"/>
        </w:numPr>
        <w:spacing w:before="40" w:after="20"/>
        <w:jc w:val="both"/>
        <w:rPr>
          <w:rFonts w:ascii="Arial" w:hAnsi="Arial" w:cs="Arial"/>
          <w:b/>
          <w:sz w:val="22"/>
          <w:szCs w:val="22"/>
          <w:lang w:val="en-GB"/>
        </w:rPr>
      </w:pPr>
      <w:r w:rsidRPr="008A53A7">
        <w:rPr>
          <w:rFonts w:ascii="Arial" w:hAnsi="Arial" w:cs="Arial"/>
          <w:sz w:val="22"/>
          <w:szCs w:val="22"/>
        </w:rPr>
        <w:t>Student nurses are issued Trust ID badges which they must wear at all times to show proof of key worker status.</w:t>
      </w:r>
    </w:p>
    <w:p w14:paraId="436AD026" w14:textId="77777777" w:rsidR="004A4AF4" w:rsidRPr="008A53A7" w:rsidRDefault="004A4AF4" w:rsidP="00A12949">
      <w:pPr>
        <w:spacing w:before="40" w:after="20"/>
        <w:jc w:val="both"/>
        <w:rPr>
          <w:rFonts w:ascii="Arial" w:hAnsi="Arial" w:cs="Arial"/>
          <w:sz w:val="22"/>
          <w:szCs w:val="22"/>
          <w:lang w:val="en-GB"/>
        </w:rPr>
      </w:pPr>
    </w:p>
    <w:p w14:paraId="73C0230F" w14:textId="699A793D" w:rsidR="00A249E3" w:rsidRPr="008A53A7" w:rsidRDefault="004A4AF4" w:rsidP="008307FE">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 xml:space="preserve">Managers and employees can </w:t>
      </w:r>
      <w:r w:rsidR="00C33A21" w:rsidRPr="008A53A7">
        <w:rPr>
          <w:rFonts w:ascii="Arial" w:hAnsi="Arial" w:cs="Arial"/>
          <w:sz w:val="22"/>
          <w:szCs w:val="22"/>
          <w:lang w:val="en-GB"/>
        </w:rPr>
        <w:t xml:space="preserve">access </w:t>
      </w:r>
      <w:r w:rsidRPr="008A53A7">
        <w:rPr>
          <w:rFonts w:ascii="Arial" w:hAnsi="Arial" w:cs="Arial"/>
          <w:sz w:val="22"/>
          <w:szCs w:val="22"/>
          <w:lang w:val="en-GB"/>
        </w:rPr>
        <w:t xml:space="preserve">new name badges and lanyards from the </w:t>
      </w:r>
      <w:r w:rsidR="008307FE" w:rsidRPr="008A53A7">
        <w:rPr>
          <w:rFonts w:ascii="Arial" w:hAnsi="Arial" w:cs="Arial"/>
          <w:sz w:val="22"/>
          <w:szCs w:val="22"/>
          <w:lang w:val="en-GB"/>
        </w:rPr>
        <w:t xml:space="preserve">Resourcing </w:t>
      </w:r>
      <w:r w:rsidRPr="008A53A7">
        <w:rPr>
          <w:rFonts w:ascii="Arial" w:hAnsi="Arial" w:cs="Arial"/>
          <w:sz w:val="22"/>
          <w:szCs w:val="22"/>
          <w:lang w:val="en-GB"/>
        </w:rPr>
        <w:t xml:space="preserve">Department. </w:t>
      </w:r>
      <w:r w:rsidR="008307FE" w:rsidRPr="008A53A7">
        <w:rPr>
          <w:rFonts w:ascii="Arial" w:hAnsi="Arial" w:cs="Arial"/>
          <w:sz w:val="22"/>
          <w:szCs w:val="22"/>
          <w:lang w:val="en-GB"/>
        </w:rPr>
        <w:t>If an employee changes roles within the Trust, the Resourcing Department should be contacted to arrange a new badge with the correct job title on it.</w:t>
      </w:r>
    </w:p>
    <w:p w14:paraId="2D0DEDD0" w14:textId="3FEC6552" w:rsidR="00DF2675" w:rsidRPr="008A53A7" w:rsidRDefault="00DF2675" w:rsidP="000F4AA2">
      <w:pPr>
        <w:spacing w:before="40" w:after="20"/>
        <w:jc w:val="both"/>
        <w:rPr>
          <w:rFonts w:ascii="Arial" w:hAnsi="Arial" w:cs="Arial"/>
          <w:b/>
          <w:sz w:val="22"/>
          <w:szCs w:val="22"/>
          <w:lang w:val="en-GB"/>
        </w:rPr>
      </w:pPr>
    </w:p>
    <w:p w14:paraId="0A6905AE" w14:textId="77777777" w:rsidR="00A12949" w:rsidRPr="008A53A7" w:rsidRDefault="00CA25BB"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 xml:space="preserve">HAIR, HAIR ATTIRE </w:t>
      </w:r>
      <w:r w:rsidR="00BD43A6" w:rsidRPr="008A53A7">
        <w:rPr>
          <w:rFonts w:ascii="Arial" w:hAnsi="Arial" w:cs="Arial"/>
          <w:b/>
          <w:sz w:val="22"/>
          <w:szCs w:val="22"/>
          <w:lang w:val="en-GB"/>
        </w:rPr>
        <w:t>AND BEARD</w:t>
      </w:r>
    </w:p>
    <w:p w14:paraId="7A0B91C4" w14:textId="77777777" w:rsidR="00A12949" w:rsidRPr="008A53A7" w:rsidRDefault="00A12949" w:rsidP="000F4AA2">
      <w:pPr>
        <w:spacing w:before="40" w:after="20"/>
        <w:jc w:val="both"/>
        <w:rPr>
          <w:rFonts w:ascii="Arial" w:hAnsi="Arial" w:cs="Arial"/>
          <w:b/>
          <w:sz w:val="22"/>
          <w:szCs w:val="22"/>
          <w:lang w:val="en-GB"/>
        </w:rPr>
      </w:pPr>
    </w:p>
    <w:p w14:paraId="28E3F6D4" w14:textId="77777777" w:rsidR="00CA25BB"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Hair and beards</w:t>
      </w:r>
      <w:r w:rsidRPr="008A53A7">
        <w:rPr>
          <w:rFonts w:ascii="Arial" w:hAnsi="Arial" w:cs="Arial"/>
          <w:b/>
          <w:sz w:val="22"/>
          <w:szCs w:val="22"/>
          <w:lang w:val="en-GB"/>
        </w:rPr>
        <w:t xml:space="preserve"> </w:t>
      </w:r>
      <w:r w:rsidRPr="008A53A7">
        <w:rPr>
          <w:rFonts w:ascii="Arial" w:hAnsi="Arial" w:cs="Arial"/>
          <w:sz w:val="22"/>
          <w:szCs w:val="22"/>
          <w:lang w:val="en-GB"/>
        </w:rPr>
        <w:t>should be neat and clean. Long hair should be tied back when handling</w:t>
      </w:r>
      <w:r w:rsidR="00A12949" w:rsidRPr="008A53A7">
        <w:rPr>
          <w:rFonts w:ascii="Arial" w:hAnsi="Arial" w:cs="Arial"/>
          <w:sz w:val="22"/>
          <w:szCs w:val="22"/>
          <w:lang w:val="en-GB"/>
        </w:rPr>
        <w:t xml:space="preserve"> </w:t>
      </w:r>
      <w:r w:rsidRPr="008A53A7">
        <w:rPr>
          <w:rFonts w:ascii="Arial" w:hAnsi="Arial" w:cs="Arial"/>
          <w:sz w:val="22"/>
          <w:szCs w:val="22"/>
          <w:lang w:val="en-GB"/>
        </w:rPr>
        <w:t xml:space="preserve">food or when undertaking physical or clinical interventions with service users. Hair slides, clips ribbons and other fastenings must be discreet. </w:t>
      </w:r>
    </w:p>
    <w:p w14:paraId="4C80E8C6" w14:textId="77777777" w:rsidR="00CA25BB" w:rsidRPr="008A53A7" w:rsidRDefault="00CA25BB" w:rsidP="00A12949">
      <w:pPr>
        <w:spacing w:before="40" w:after="20"/>
        <w:jc w:val="both"/>
        <w:rPr>
          <w:rFonts w:ascii="Arial" w:hAnsi="Arial" w:cs="Arial"/>
          <w:sz w:val="22"/>
          <w:szCs w:val="22"/>
          <w:lang w:val="en-GB"/>
        </w:rPr>
      </w:pPr>
    </w:p>
    <w:p w14:paraId="086ED1E5" w14:textId="77777777" w:rsidR="00BD43A6" w:rsidRPr="008A53A7" w:rsidRDefault="00CA25BB"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Hats and caps for example baseball cap should be removed when inside a Trust building and when interacting with patients either in a clinical setting or in their home</w:t>
      </w:r>
      <w:r w:rsidR="00A24456" w:rsidRPr="008A53A7">
        <w:rPr>
          <w:rFonts w:ascii="Arial" w:hAnsi="Arial" w:cs="Arial"/>
          <w:sz w:val="22"/>
          <w:szCs w:val="22"/>
          <w:lang w:val="en-GB"/>
        </w:rPr>
        <w:t>s</w:t>
      </w:r>
      <w:r w:rsidRPr="008A53A7">
        <w:rPr>
          <w:rFonts w:ascii="Arial" w:hAnsi="Arial" w:cs="Arial"/>
          <w:sz w:val="22"/>
          <w:szCs w:val="22"/>
          <w:lang w:val="en-GB"/>
        </w:rPr>
        <w:t xml:space="preserve">. </w:t>
      </w:r>
    </w:p>
    <w:p w14:paraId="1E76E921" w14:textId="77777777" w:rsidR="00BD43A6" w:rsidRPr="008A53A7" w:rsidRDefault="00BD43A6" w:rsidP="00A12949">
      <w:pPr>
        <w:spacing w:before="40" w:after="20"/>
        <w:jc w:val="both"/>
        <w:rPr>
          <w:rFonts w:ascii="Arial" w:hAnsi="Arial" w:cs="Arial"/>
          <w:sz w:val="22"/>
          <w:szCs w:val="22"/>
          <w:lang w:val="en-GB"/>
        </w:rPr>
      </w:pPr>
    </w:p>
    <w:p w14:paraId="52DA4D89" w14:textId="77777777" w:rsidR="00B94B37"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Due to cultural/religious beliefs there are some staff who wear head</w:t>
      </w:r>
      <w:r w:rsidR="00956C85" w:rsidRPr="008A53A7">
        <w:rPr>
          <w:rFonts w:ascii="Arial" w:hAnsi="Arial" w:cs="Arial"/>
          <w:sz w:val="22"/>
          <w:szCs w:val="22"/>
          <w:lang w:val="en-GB"/>
        </w:rPr>
        <w:t xml:space="preserve"> attire</w:t>
      </w:r>
      <w:r w:rsidRPr="008A53A7">
        <w:rPr>
          <w:rFonts w:ascii="Arial" w:hAnsi="Arial" w:cs="Arial"/>
          <w:sz w:val="22"/>
          <w:szCs w:val="22"/>
          <w:lang w:val="en-GB"/>
        </w:rPr>
        <w:t xml:space="preserve"> </w:t>
      </w:r>
      <w:r w:rsidR="00956C85" w:rsidRPr="008A53A7">
        <w:rPr>
          <w:rFonts w:ascii="Arial" w:hAnsi="Arial" w:cs="Arial"/>
          <w:sz w:val="22"/>
          <w:szCs w:val="22"/>
          <w:lang w:val="en-GB"/>
        </w:rPr>
        <w:t>for example</w:t>
      </w:r>
      <w:r w:rsidR="00BD43A6" w:rsidRPr="008A53A7">
        <w:rPr>
          <w:rFonts w:ascii="Arial" w:hAnsi="Arial" w:cs="Arial"/>
          <w:sz w:val="22"/>
          <w:szCs w:val="22"/>
          <w:lang w:val="en-GB"/>
        </w:rPr>
        <w:t xml:space="preserve"> head </w:t>
      </w:r>
      <w:r w:rsidRPr="008A53A7">
        <w:rPr>
          <w:rFonts w:ascii="Arial" w:hAnsi="Arial" w:cs="Arial"/>
          <w:sz w:val="22"/>
          <w:szCs w:val="22"/>
          <w:lang w:val="en-GB"/>
        </w:rPr>
        <w:t>scarves/turbans – these must be maintained in a clean, tidy condition</w:t>
      </w:r>
      <w:r w:rsidR="008307FE" w:rsidRPr="008A53A7">
        <w:rPr>
          <w:rFonts w:ascii="Arial" w:hAnsi="Arial" w:cs="Arial"/>
          <w:sz w:val="22"/>
          <w:szCs w:val="22"/>
          <w:lang w:val="en-GB"/>
        </w:rPr>
        <w:t>, conform to Health and Safety and Security Regulations and Infection Prevention and Control</w:t>
      </w:r>
      <w:r w:rsidRPr="008A53A7">
        <w:rPr>
          <w:rFonts w:ascii="Arial" w:hAnsi="Arial" w:cs="Arial"/>
          <w:sz w:val="22"/>
          <w:szCs w:val="22"/>
          <w:lang w:val="en-GB"/>
        </w:rPr>
        <w:t>.</w:t>
      </w:r>
    </w:p>
    <w:p w14:paraId="1BDD639A" w14:textId="0DBED41F" w:rsidR="00B94B37" w:rsidRPr="008A53A7" w:rsidRDefault="00B94B37" w:rsidP="000F4AA2">
      <w:pPr>
        <w:spacing w:before="40" w:after="20"/>
        <w:ind w:left="720" w:hanging="720"/>
        <w:jc w:val="both"/>
        <w:rPr>
          <w:rFonts w:ascii="Arial" w:hAnsi="Arial" w:cs="Arial"/>
          <w:sz w:val="22"/>
          <w:szCs w:val="22"/>
          <w:lang w:val="en-GB"/>
        </w:rPr>
      </w:pPr>
    </w:p>
    <w:p w14:paraId="6CDC6BA5" w14:textId="65C81449" w:rsidR="006F2BD6" w:rsidRPr="008A53A7" w:rsidRDefault="006F2BD6" w:rsidP="000F4AA2">
      <w:pPr>
        <w:spacing w:before="40" w:after="20"/>
        <w:ind w:left="720" w:hanging="720"/>
        <w:jc w:val="both"/>
        <w:rPr>
          <w:rFonts w:ascii="Arial" w:hAnsi="Arial" w:cs="Arial"/>
          <w:sz w:val="22"/>
          <w:szCs w:val="22"/>
          <w:lang w:val="en-GB"/>
        </w:rPr>
      </w:pPr>
    </w:p>
    <w:p w14:paraId="47BF346C" w14:textId="77777777" w:rsidR="00BB047A" w:rsidRPr="008A53A7" w:rsidRDefault="00BB047A" w:rsidP="000F4AA2">
      <w:pPr>
        <w:spacing w:before="40" w:after="20"/>
        <w:ind w:left="720" w:hanging="720"/>
        <w:jc w:val="both"/>
        <w:rPr>
          <w:rFonts w:ascii="Arial" w:hAnsi="Arial" w:cs="Arial"/>
          <w:sz w:val="22"/>
          <w:szCs w:val="22"/>
          <w:lang w:val="en-GB"/>
        </w:rPr>
      </w:pPr>
    </w:p>
    <w:p w14:paraId="1742D4D4" w14:textId="77777777" w:rsidR="00B94B37" w:rsidRPr="008A53A7" w:rsidRDefault="00BD43A6"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JEWELLERY</w:t>
      </w:r>
    </w:p>
    <w:p w14:paraId="79EB803C" w14:textId="77777777" w:rsidR="00B94B37" w:rsidRPr="008A53A7" w:rsidRDefault="00B94B37" w:rsidP="000F4AA2">
      <w:pPr>
        <w:spacing w:before="40" w:after="20"/>
        <w:jc w:val="both"/>
        <w:rPr>
          <w:rFonts w:ascii="Arial" w:hAnsi="Arial" w:cs="Arial"/>
          <w:b/>
          <w:sz w:val="22"/>
          <w:szCs w:val="22"/>
          <w:lang w:val="en-GB"/>
        </w:rPr>
      </w:pPr>
    </w:p>
    <w:p w14:paraId="5AA378FA" w14:textId="77777777" w:rsidR="00B94B37"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In order to maintain a professional image in </w:t>
      </w:r>
      <w:r w:rsidR="008307FE" w:rsidRPr="008A53A7">
        <w:rPr>
          <w:rFonts w:ascii="Arial" w:hAnsi="Arial" w:cs="Arial"/>
          <w:sz w:val="22"/>
          <w:szCs w:val="22"/>
          <w:lang w:val="en-GB"/>
        </w:rPr>
        <w:t xml:space="preserve">clinical and </w:t>
      </w:r>
      <w:r w:rsidRPr="008A53A7">
        <w:rPr>
          <w:rFonts w:ascii="Arial" w:hAnsi="Arial" w:cs="Arial"/>
          <w:sz w:val="22"/>
          <w:szCs w:val="22"/>
          <w:lang w:val="en-GB"/>
        </w:rPr>
        <w:t>non-clinical areas jewellery should be kept to a minimum</w:t>
      </w:r>
      <w:r w:rsidR="00F51B39" w:rsidRPr="008A53A7">
        <w:rPr>
          <w:rFonts w:ascii="Arial" w:hAnsi="Arial" w:cs="Arial"/>
          <w:sz w:val="22"/>
          <w:szCs w:val="22"/>
          <w:lang w:val="en-GB"/>
        </w:rPr>
        <w:t>.</w:t>
      </w:r>
    </w:p>
    <w:p w14:paraId="4C650056" w14:textId="77777777" w:rsidR="00B94B37" w:rsidRPr="008A53A7" w:rsidRDefault="00B94B37" w:rsidP="000F4AA2">
      <w:pPr>
        <w:spacing w:before="40" w:after="20"/>
        <w:ind w:left="720" w:hanging="720"/>
        <w:jc w:val="both"/>
        <w:rPr>
          <w:rFonts w:ascii="Arial" w:hAnsi="Arial" w:cs="Arial"/>
          <w:sz w:val="22"/>
          <w:szCs w:val="22"/>
          <w:lang w:val="en-GB"/>
        </w:rPr>
      </w:pPr>
    </w:p>
    <w:p w14:paraId="59CAC433" w14:textId="77777777" w:rsidR="008307FE" w:rsidRPr="008A53A7" w:rsidRDefault="008307FE" w:rsidP="008307F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Any facial jewellery with the potential to snag should be removed, such as dangly earrings.</w:t>
      </w:r>
    </w:p>
    <w:p w14:paraId="52D5B404" w14:textId="77777777" w:rsidR="008307FE" w:rsidRPr="008A53A7" w:rsidRDefault="008307FE" w:rsidP="008307FE">
      <w:pPr>
        <w:pStyle w:val="ListParagraph"/>
        <w:rPr>
          <w:rFonts w:ascii="Arial" w:hAnsi="Arial" w:cs="Arial"/>
          <w:sz w:val="22"/>
          <w:szCs w:val="22"/>
        </w:rPr>
      </w:pPr>
    </w:p>
    <w:p w14:paraId="6B67CEF9" w14:textId="047185F3" w:rsidR="008307FE" w:rsidRPr="008A53A7" w:rsidRDefault="008307FE" w:rsidP="008307FE">
      <w:pPr>
        <w:numPr>
          <w:ilvl w:val="1"/>
          <w:numId w:val="42"/>
        </w:numPr>
        <w:spacing w:before="40" w:after="20"/>
        <w:jc w:val="both"/>
        <w:rPr>
          <w:rFonts w:ascii="Arial" w:hAnsi="Arial" w:cs="Arial"/>
          <w:sz w:val="22"/>
          <w:szCs w:val="22"/>
          <w:lang w:val="en-GB"/>
        </w:rPr>
      </w:pPr>
      <w:r w:rsidRPr="008A53A7">
        <w:rPr>
          <w:rFonts w:ascii="Arial" w:hAnsi="Arial" w:cs="Arial"/>
          <w:sz w:val="22"/>
          <w:szCs w:val="22"/>
        </w:rPr>
        <w:t>Religious / cultural artefacts can be worn providing they are discreet and do not present an infection</w:t>
      </w:r>
      <w:r w:rsidR="00F56ABE" w:rsidRPr="008A53A7">
        <w:rPr>
          <w:rFonts w:ascii="Arial" w:hAnsi="Arial" w:cs="Arial"/>
          <w:sz w:val="22"/>
          <w:szCs w:val="22"/>
        </w:rPr>
        <w:t xml:space="preserve"> prevention &amp;</w:t>
      </w:r>
      <w:r w:rsidRPr="008A53A7">
        <w:rPr>
          <w:rFonts w:ascii="Arial" w:hAnsi="Arial" w:cs="Arial"/>
          <w:sz w:val="22"/>
          <w:szCs w:val="22"/>
        </w:rPr>
        <w:t xml:space="preserve"> control issue. </w:t>
      </w:r>
    </w:p>
    <w:p w14:paraId="087C1847" w14:textId="77777777" w:rsidR="008307FE" w:rsidRPr="008A53A7" w:rsidRDefault="008307FE" w:rsidP="008307FE">
      <w:pPr>
        <w:pStyle w:val="ListParagraph"/>
        <w:rPr>
          <w:rFonts w:ascii="Arial" w:hAnsi="Arial" w:cs="Arial"/>
          <w:sz w:val="22"/>
          <w:szCs w:val="22"/>
          <w:lang w:val="en-GB"/>
        </w:rPr>
      </w:pPr>
    </w:p>
    <w:p w14:paraId="1BBC0BF9" w14:textId="032608EC" w:rsidR="00B94B37"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Rings with stones must not be wor</w:t>
      </w:r>
      <w:r w:rsidR="00E97DE5" w:rsidRPr="008A53A7">
        <w:rPr>
          <w:rFonts w:ascii="Arial" w:hAnsi="Arial" w:cs="Arial"/>
          <w:sz w:val="22"/>
          <w:szCs w:val="22"/>
          <w:lang w:val="en-GB"/>
        </w:rPr>
        <w:t>n</w:t>
      </w:r>
      <w:r w:rsidRPr="008A53A7">
        <w:rPr>
          <w:rFonts w:ascii="Arial" w:hAnsi="Arial" w:cs="Arial"/>
          <w:sz w:val="22"/>
          <w:szCs w:val="22"/>
          <w:lang w:val="en-GB"/>
        </w:rPr>
        <w:t xml:space="preserve"> in clinical areas as they compromise hand hygiene.</w:t>
      </w:r>
      <w:r w:rsidR="00BB047A" w:rsidRPr="008A53A7">
        <w:rPr>
          <w:rFonts w:ascii="Arial" w:hAnsi="Arial" w:cs="Arial"/>
          <w:sz w:val="22"/>
          <w:szCs w:val="22"/>
          <w:lang w:val="en-GB"/>
        </w:rPr>
        <w:t xml:space="preserve"> </w:t>
      </w:r>
      <w:r w:rsidR="00F56ABE" w:rsidRPr="008A53A7">
        <w:rPr>
          <w:rFonts w:ascii="Arial" w:hAnsi="Arial" w:cs="Arial"/>
          <w:sz w:val="22"/>
          <w:szCs w:val="22"/>
          <w:lang w:val="en-GB"/>
        </w:rPr>
        <w:t>Only plain band wedding ring is permitted.</w:t>
      </w:r>
      <w:r w:rsidRPr="008A53A7">
        <w:rPr>
          <w:rFonts w:ascii="Arial" w:hAnsi="Arial" w:cs="Arial"/>
          <w:sz w:val="22"/>
          <w:szCs w:val="22"/>
          <w:lang w:val="en-GB"/>
        </w:rPr>
        <w:t xml:space="preserve"> This </w:t>
      </w:r>
      <w:r w:rsidRPr="008A53A7">
        <w:rPr>
          <w:rFonts w:ascii="Arial" w:hAnsi="Arial" w:cs="Arial"/>
          <w:sz w:val="22"/>
          <w:szCs w:val="22"/>
          <w:lang w:val="en-GB"/>
        </w:rPr>
        <w:lastRenderedPageBreak/>
        <w:t xml:space="preserve">includes non-clinical staff who are working in clinical area </w:t>
      </w:r>
      <w:proofErr w:type="spellStart"/>
      <w:r w:rsidRPr="008A53A7">
        <w:rPr>
          <w:rFonts w:ascii="Arial" w:hAnsi="Arial" w:cs="Arial"/>
          <w:sz w:val="22"/>
          <w:szCs w:val="22"/>
          <w:lang w:val="en-GB"/>
        </w:rPr>
        <w:t>i.e</w:t>
      </w:r>
      <w:proofErr w:type="spellEnd"/>
      <w:r w:rsidRPr="008A53A7">
        <w:rPr>
          <w:rFonts w:ascii="Arial" w:hAnsi="Arial" w:cs="Arial"/>
          <w:sz w:val="22"/>
          <w:szCs w:val="22"/>
          <w:lang w:val="en-GB"/>
        </w:rPr>
        <w:t xml:space="preserve"> Reception Staff. In addition jewellery, including watches, necklaces and all rings must be removed when entering a clinical area and if dealing directly with patients, in situations likely to cause injury to patients, staff or visitors.</w:t>
      </w:r>
    </w:p>
    <w:p w14:paraId="1824216E" w14:textId="77777777" w:rsidR="00B94B37" w:rsidRPr="008A53A7" w:rsidRDefault="00B94B37" w:rsidP="000F4AA2">
      <w:pPr>
        <w:spacing w:before="40" w:after="20"/>
        <w:ind w:left="720" w:hanging="720"/>
        <w:jc w:val="both"/>
        <w:rPr>
          <w:rFonts w:ascii="Arial" w:hAnsi="Arial" w:cs="Arial"/>
          <w:sz w:val="22"/>
          <w:szCs w:val="22"/>
          <w:lang w:val="en-GB"/>
        </w:rPr>
      </w:pPr>
    </w:p>
    <w:p w14:paraId="3D2347DC" w14:textId="77777777" w:rsidR="008307FE" w:rsidRPr="008A53A7" w:rsidRDefault="008307FE" w:rsidP="008307F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Body piercing should be covered and kept to a minimum for health and safety and infection control reasons. </w:t>
      </w:r>
    </w:p>
    <w:p w14:paraId="0D88A708" w14:textId="77777777" w:rsidR="008307FE" w:rsidRPr="008A53A7" w:rsidRDefault="008307FE" w:rsidP="008307FE">
      <w:pPr>
        <w:pStyle w:val="ListParagraph"/>
        <w:rPr>
          <w:rFonts w:ascii="Arial" w:hAnsi="Arial" w:cs="Arial"/>
          <w:sz w:val="22"/>
          <w:szCs w:val="22"/>
          <w:lang w:val="en-GB"/>
        </w:rPr>
      </w:pPr>
    </w:p>
    <w:p w14:paraId="4E7C84CB" w14:textId="77777777" w:rsidR="00B94B37"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The Trust will not be liable for any injury sustained by an employee caused by the wearing of any jewellery.</w:t>
      </w:r>
    </w:p>
    <w:p w14:paraId="19FF4401" w14:textId="77777777" w:rsidR="00B94B37" w:rsidRPr="008A53A7" w:rsidRDefault="00B94B37" w:rsidP="000F4AA2">
      <w:pPr>
        <w:spacing w:before="40" w:after="20"/>
        <w:ind w:left="720" w:hanging="720"/>
        <w:jc w:val="both"/>
        <w:rPr>
          <w:rFonts w:ascii="Arial" w:hAnsi="Arial" w:cs="Arial"/>
          <w:sz w:val="22"/>
          <w:szCs w:val="22"/>
          <w:lang w:val="en-GB"/>
        </w:rPr>
      </w:pPr>
    </w:p>
    <w:p w14:paraId="70E08F2F" w14:textId="77777777" w:rsidR="00B94B37"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The security of jewellery that an employee has been asked to remove remains the responsibility of the wearer. The Trust is not liable for any loss.</w:t>
      </w:r>
    </w:p>
    <w:p w14:paraId="71E20072" w14:textId="77777777" w:rsidR="00AB5D60" w:rsidRPr="008A53A7" w:rsidRDefault="00AB5D60" w:rsidP="00A12949">
      <w:pPr>
        <w:spacing w:before="40" w:after="20"/>
        <w:jc w:val="both"/>
        <w:rPr>
          <w:rFonts w:ascii="Arial" w:hAnsi="Arial" w:cs="Arial"/>
          <w:sz w:val="22"/>
          <w:szCs w:val="22"/>
          <w:lang w:val="en-GB"/>
        </w:rPr>
      </w:pPr>
    </w:p>
    <w:p w14:paraId="063817B8"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NAILS</w:t>
      </w:r>
    </w:p>
    <w:p w14:paraId="30F29C86" w14:textId="77777777" w:rsidR="00C33A21" w:rsidRPr="008A53A7" w:rsidRDefault="00C33A21" w:rsidP="00AB5D60">
      <w:pPr>
        <w:spacing w:before="40" w:after="20"/>
        <w:jc w:val="both"/>
        <w:rPr>
          <w:rFonts w:ascii="Arial" w:hAnsi="Arial" w:cs="Arial"/>
          <w:b/>
          <w:sz w:val="22"/>
          <w:szCs w:val="22"/>
          <w:lang w:val="en-GB"/>
        </w:rPr>
      </w:pPr>
    </w:p>
    <w:p w14:paraId="666BA0BC" w14:textId="77777777" w:rsidR="00C33A21" w:rsidRPr="008A53A7" w:rsidRDefault="00C33A21"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Nails should be kept short and particular attention paid to them when washing hands as most microbes on the hands come from beneath the finger nails.</w:t>
      </w:r>
    </w:p>
    <w:p w14:paraId="4A024741" w14:textId="77777777" w:rsidR="00AB5D60" w:rsidRPr="008A53A7" w:rsidRDefault="00AB5D60" w:rsidP="00AB5D60">
      <w:pPr>
        <w:spacing w:before="40" w:after="20"/>
        <w:jc w:val="both"/>
        <w:rPr>
          <w:rFonts w:ascii="Arial" w:hAnsi="Arial" w:cs="Arial"/>
          <w:b/>
          <w:sz w:val="22"/>
          <w:szCs w:val="22"/>
          <w:lang w:val="en-GB"/>
        </w:rPr>
      </w:pPr>
    </w:p>
    <w:p w14:paraId="66F8457B" w14:textId="77777777" w:rsidR="004E0E21" w:rsidRPr="008A53A7" w:rsidRDefault="00AB5D60" w:rsidP="004E0E21">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Particular attention should be paid to nails for those undertaking clinical procedures and handling food.</w:t>
      </w:r>
    </w:p>
    <w:p w14:paraId="127A4DE8" w14:textId="77777777" w:rsidR="004E0E21" w:rsidRPr="008A53A7" w:rsidRDefault="004E0E21" w:rsidP="004E0E21">
      <w:pPr>
        <w:pStyle w:val="ListParagraph"/>
        <w:rPr>
          <w:rFonts w:ascii="Arial" w:hAnsi="Arial" w:cs="Arial"/>
          <w:sz w:val="22"/>
          <w:szCs w:val="22"/>
          <w:lang w:val="en-GB"/>
        </w:rPr>
      </w:pPr>
    </w:p>
    <w:p w14:paraId="63A343F6" w14:textId="4093E121" w:rsidR="004E0E21" w:rsidRPr="008A53A7" w:rsidRDefault="00AB5D60" w:rsidP="004E0E21">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lastRenderedPageBreak/>
        <w:t>Artificial</w:t>
      </w:r>
      <w:r w:rsidR="004E0E21" w:rsidRPr="008A53A7">
        <w:rPr>
          <w:rFonts w:ascii="Arial" w:hAnsi="Arial" w:cs="Arial"/>
          <w:sz w:val="22"/>
          <w:szCs w:val="22"/>
          <w:lang w:val="en-GB"/>
        </w:rPr>
        <w:t>/</w:t>
      </w:r>
      <w:r w:rsidR="006F2BD6" w:rsidRPr="008A53A7">
        <w:rPr>
          <w:rFonts w:ascii="Arial" w:hAnsi="Arial" w:cs="Arial"/>
          <w:sz w:val="22"/>
          <w:szCs w:val="22"/>
          <w:lang w:val="en-GB"/>
        </w:rPr>
        <w:t>acrylic</w:t>
      </w:r>
      <w:r w:rsidR="00F56ABE" w:rsidRPr="008A53A7">
        <w:rPr>
          <w:rFonts w:ascii="Arial" w:hAnsi="Arial" w:cs="Arial"/>
          <w:sz w:val="22"/>
          <w:szCs w:val="22"/>
          <w:lang w:val="en-GB"/>
        </w:rPr>
        <w:t>/shellac</w:t>
      </w:r>
      <w:r w:rsidRPr="008A53A7">
        <w:rPr>
          <w:rFonts w:ascii="Arial" w:hAnsi="Arial" w:cs="Arial"/>
          <w:sz w:val="22"/>
          <w:szCs w:val="22"/>
          <w:lang w:val="en-GB"/>
        </w:rPr>
        <w:t xml:space="preserve"> nails or nail polish must not be worn </w:t>
      </w:r>
      <w:r w:rsidR="00CF6E2F" w:rsidRPr="008A53A7">
        <w:rPr>
          <w:rFonts w:ascii="Arial" w:hAnsi="Arial" w:cs="Arial"/>
          <w:sz w:val="22"/>
          <w:szCs w:val="22"/>
          <w:lang w:val="en-GB"/>
        </w:rPr>
        <w:t>when delivering clinical care</w:t>
      </w:r>
      <w:r w:rsidR="007F0F1A" w:rsidRPr="008A53A7">
        <w:rPr>
          <w:rFonts w:ascii="Arial" w:hAnsi="Arial" w:cs="Arial"/>
          <w:sz w:val="22"/>
          <w:szCs w:val="22"/>
          <w:lang w:val="en-GB"/>
        </w:rPr>
        <w:t>.</w:t>
      </w:r>
    </w:p>
    <w:p w14:paraId="662CA628" w14:textId="77777777" w:rsidR="004E0E21" w:rsidRPr="008A53A7" w:rsidRDefault="004E0E21" w:rsidP="004E0E21">
      <w:pPr>
        <w:pStyle w:val="ListParagraph"/>
        <w:rPr>
          <w:rFonts w:ascii="Arial" w:hAnsi="Arial" w:cs="Arial"/>
          <w:sz w:val="22"/>
          <w:szCs w:val="22"/>
          <w:lang w:val="en-GB"/>
        </w:rPr>
      </w:pPr>
    </w:p>
    <w:p w14:paraId="7D23A892" w14:textId="6E1CD84F" w:rsidR="00F56ABE" w:rsidRPr="008A53A7" w:rsidRDefault="00F56ABE" w:rsidP="004E0E21">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When undertaking clinical activity long sleeves should be rolled up to ensure bare below elbow. This is to promote good hand hygiene practice. </w:t>
      </w:r>
    </w:p>
    <w:p w14:paraId="79015F5D" w14:textId="77777777" w:rsidR="00D33E4A" w:rsidRPr="008A53A7" w:rsidRDefault="00D33E4A" w:rsidP="007F0F1A">
      <w:pPr>
        <w:spacing w:before="40" w:after="20"/>
        <w:jc w:val="both"/>
        <w:rPr>
          <w:rFonts w:ascii="Arial" w:hAnsi="Arial" w:cs="Arial"/>
          <w:sz w:val="22"/>
          <w:szCs w:val="22"/>
          <w:lang w:val="en-GB"/>
        </w:rPr>
      </w:pPr>
    </w:p>
    <w:p w14:paraId="44B47C0E" w14:textId="77777777" w:rsidR="00D33E4A" w:rsidRPr="008A53A7" w:rsidRDefault="00D33E4A"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TATTOOS</w:t>
      </w:r>
    </w:p>
    <w:p w14:paraId="5B07F5EF" w14:textId="77777777" w:rsidR="00D33E4A" w:rsidRPr="008A53A7" w:rsidRDefault="00D33E4A" w:rsidP="00AB5D60">
      <w:pPr>
        <w:spacing w:before="40" w:after="20"/>
        <w:jc w:val="both"/>
        <w:rPr>
          <w:rFonts w:ascii="Arial" w:hAnsi="Arial" w:cs="Arial"/>
          <w:sz w:val="22"/>
          <w:szCs w:val="22"/>
          <w:lang w:val="en-GB"/>
        </w:rPr>
      </w:pPr>
    </w:p>
    <w:p w14:paraId="5B72AB4A" w14:textId="00545CDD" w:rsidR="004F4B8C" w:rsidRPr="008A53A7" w:rsidRDefault="007F0F1A" w:rsidP="001D68F3">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T</w:t>
      </w:r>
      <w:r w:rsidR="004F4B8C" w:rsidRPr="008A53A7">
        <w:rPr>
          <w:rFonts w:ascii="Arial" w:hAnsi="Arial" w:cs="Arial"/>
          <w:sz w:val="22"/>
          <w:szCs w:val="22"/>
          <w:lang w:val="en-GB"/>
        </w:rPr>
        <w:t>attoos are to be covered as much as possible</w:t>
      </w:r>
      <w:r w:rsidR="00D33E4A" w:rsidRPr="008A53A7">
        <w:rPr>
          <w:rFonts w:ascii="Arial" w:hAnsi="Arial" w:cs="Arial"/>
          <w:sz w:val="22"/>
          <w:szCs w:val="22"/>
          <w:lang w:val="en-GB"/>
        </w:rPr>
        <w:t xml:space="preserve"> and where present</w:t>
      </w:r>
      <w:r w:rsidR="00B753F2" w:rsidRPr="008A53A7">
        <w:rPr>
          <w:rFonts w:ascii="Arial" w:hAnsi="Arial" w:cs="Arial"/>
          <w:sz w:val="22"/>
          <w:szCs w:val="22"/>
          <w:lang w:val="en-GB"/>
        </w:rPr>
        <w:t>, the individual with the tattoo, should be mindful of the potential offence to others</w:t>
      </w:r>
      <w:r w:rsidR="00D33E4A" w:rsidRPr="008A53A7">
        <w:rPr>
          <w:rFonts w:ascii="Arial" w:hAnsi="Arial" w:cs="Arial"/>
          <w:sz w:val="22"/>
          <w:szCs w:val="22"/>
          <w:lang w:val="en-GB"/>
        </w:rPr>
        <w:t xml:space="preserve">. Where tattoos could be deemed to be offensive </w:t>
      </w:r>
      <w:r w:rsidR="002D4DF6" w:rsidRPr="008A53A7">
        <w:rPr>
          <w:rFonts w:ascii="Arial" w:hAnsi="Arial" w:cs="Arial"/>
          <w:sz w:val="22"/>
          <w:szCs w:val="22"/>
          <w:lang w:val="en-GB"/>
        </w:rPr>
        <w:t xml:space="preserve">to patients or colleagues, </w:t>
      </w:r>
      <w:r w:rsidR="00D33E4A" w:rsidRPr="008A53A7">
        <w:rPr>
          <w:rFonts w:ascii="Arial" w:hAnsi="Arial" w:cs="Arial"/>
          <w:sz w:val="22"/>
          <w:szCs w:val="22"/>
          <w:lang w:val="en-GB"/>
        </w:rPr>
        <w:t>they should be appropriately covered</w:t>
      </w:r>
      <w:r w:rsidR="00B753F2" w:rsidRPr="008A53A7">
        <w:rPr>
          <w:rFonts w:ascii="Arial" w:hAnsi="Arial" w:cs="Arial"/>
          <w:sz w:val="22"/>
          <w:szCs w:val="22"/>
          <w:lang w:val="en-GB"/>
        </w:rPr>
        <w:t xml:space="preserve"> where possible</w:t>
      </w:r>
      <w:r w:rsidR="00D33E4A" w:rsidRPr="008A53A7">
        <w:rPr>
          <w:rFonts w:ascii="Arial" w:hAnsi="Arial" w:cs="Arial"/>
          <w:sz w:val="22"/>
          <w:szCs w:val="22"/>
          <w:lang w:val="en-GB"/>
        </w:rPr>
        <w:t>.</w:t>
      </w:r>
      <w:r w:rsidR="002D4DF6" w:rsidRPr="008A53A7">
        <w:rPr>
          <w:rFonts w:ascii="Arial" w:hAnsi="Arial" w:cs="Arial"/>
          <w:sz w:val="22"/>
          <w:szCs w:val="22"/>
          <w:lang w:val="en-GB"/>
        </w:rPr>
        <w:t xml:space="preserve"> </w:t>
      </w:r>
      <w:r w:rsidR="004F4B8C" w:rsidRPr="008A53A7">
        <w:rPr>
          <w:rFonts w:ascii="Arial" w:hAnsi="Arial" w:cs="Arial"/>
          <w:sz w:val="22"/>
          <w:szCs w:val="22"/>
          <w:lang w:val="en-GB"/>
        </w:rPr>
        <w:t xml:space="preserve">If in doubt, staff should seek advice from </w:t>
      </w:r>
      <w:r w:rsidR="006F2BD6" w:rsidRPr="008A53A7">
        <w:rPr>
          <w:rFonts w:ascii="Arial" w:hAnsi="Arial" w:cs="Arial"/>
          <w:sz w:val="22"/>
          <w:szCs w:val="22"/>
          <w:lang w:val="en-GB"/>
        </w:rPr>
        <w:t xml:space="preserve">their Directorate </w:t>
      </w:r>
      <w:r w:rsidR="008307FE" w:rsidRPr="008A53A7">
        <w:rPr>
          <w:rFonts w:ascii="Arial" w:hAnsi="Arial" w:cs="Arial"/>
          <w:sz w:val="22"/>
          <w:szCs w:val="22"/>
          <w:lang w:val="en-GB"/>
        </w:rPr>
        <w:t xml:space="preserve">People </w:t>
      </w:r>
      <w:r w:rsidR="006F2BD6" w:rsidRPr="008A53A7">
        <w:rPr>
          <w:rFonts w:ascii="Arial" w:hAnsi="Arial" w:cs="Arial"/>
          <w:sz w:val="22"/>
          <w:szCs w:val="22"/>
          <w:lang w:val="en-GB"/>
        </w:rPr>
        <w:t>Business Partner</w:t>
      </w:r>
      <w:r w:rsidR="004F4B8C" w:rsidRPr="008A53A7">
        <w:rPr>
          <w:rFonts w:ascii="Arial" w:hAnsi="Arial" w:cs="Arial"/>
          <w:sz w:val="22"/>
          <w:szCs w:val="22"/>
          <w:lang w:val="en-GB"/>
        </w:rPr>
        <w:t xml:space="preserve">. </w:t>
      </w:r>
    </w:p>
    <w:p w14:paraId="59220B13" w14:textId="77777777" w:rsidR="002D7A26" w:rsidRPr="008A53A7" w:rsidRDefault="002D7A26" w:rsidP="000F4AA2">
      <w:pPr>
        <w:spacing w:before="40" w:after="20"/>
        <w:ind w:left="720" w:hanging="720"/>
        <w:jc w:val="both"/>
        <w:rPr>
          <w:rFonts w:ascii="Arial" w:hAnsi="Arial" w:cs="Arial"/>
          <w:sz w:val="22"/>
          <w:szCs w:val="22"/>
          <w:lang w:val="en-GB"/>
        </w:rPr>
      </w:pPr>
    </w:p>
    <w:p w14:paraId="0A0FC5E7"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FOOTWEAR</w:t>
      </w:r>
    </w:p>
    <w:p w14:paraId="1A27D4E9" w14:textId="77777777" w:rsidR="00AB5D60" w:rsidRPr="008A53A7" w:rsidRDefault="00AB5D60" w:rsidP="00AB5D60">
      <w:pPr>
        <w:spacing w:before="40" w:after="20"/>
        <w:jc w:val="both"/>
        <w:rPr>
          <w:rFonts w:ascii="Arial" w:hAnsi="Arial" w:cs="Arial"/>
          <w:b/>
          <w:sz w:val="22"/>
          <w:szCs w:val="22"/>
          <w:lang w:val="en-GB"/>
        </w:rPr>
      </w:pPr>
    </w:p>
    <w:p w14:paraId="051FA5A5" w14:textId="77777777" w:rsidR="00AB5D60" w:rsidRPr="008A53A7" w:rsidRDefault="00AB5D60" w:rsidP="001D68F3">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Sensible footwear must be worn and should be viewed as protection to feet. Employees must be able to respond to any emergency situation without placing themselves at risk, therefore, the wearing of opened toed or open backed types of footwear, high heeled shoes and flip flops should be avoided</w:t>
      </w:r>
      <w:r w:rsidR="001A3FA0" w:rsidRPr="008A53A7">
        <w:rPr>
          <w:rFonts w:ascii="Arial" w:hAnsi="Arial" w:cs="Arial"/>
          <w:sz w:val="22"/>
          <w:szCs w:val="22"/>
          <w:lang w:val="en-GB"/>
        </w:rPr>
        <w:t xml:space="preserve"> in clinical areas.</w:t>
      </w:r>
    </w:p>
    <w:p w14:paraId="2A226ADB" w14:textId="77777777" w:rsidR="00AB5D60" w:rsidRPr="008A53A7" w:rsidRDefault="00AB5D60" w:rsidP="00AB5D60">
      <w:pPr>
        <w:spacing w:before="40" w:after="20"/>
        <w:jc w:val="both"/>
        <w:rPr>
          <w:rFonts w:ascii="Arial" w:hAnsi="Arial" w:cs="Arial"/>
          <w:b/>
          <w:sz w:val="22"/>
          <w:szCs w:val="22"/>
          <w:lang w:val="en-GB"/>
        </w:rPr>
      </w:pPr>
    </w:p>
    <w:p w14:paraId="056A2B14" w14:textId="1EFA3C4F" w:rsidR="00AB5D60" w:rsidRPr="008A53A7" w:rsidRDefault="00AB5D60"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Staff are not permitted to wear flip flops or stilettos (no more than </w:t>
      </w:r>
      <w:r w:rsidR="003167BD" w:rsidRPr="008A53A7">
        <w:rPr>
          <w:rFonts w:ascii="Arial" w:hAnsi="Arial" w:cs="Arial"/>
          <w:sz w:val="22"/>
          <w:szCs w:val="22"/>
          <w:lang w:val="en-GB"/>
        </w:rPr>
        <w:t>6 cm</w:t>
      </w:r>
      <w:r w:rsidRPr="008A53A7">
        <w:rPr>
          <w:rFonts w:ascii="Arial" w:hAnsi="Arial" w:cs="Arial"/>
          <w:sz w:val="22"/>
          <w:szCs w:val="22"/>
          <w:lang w:val="en-GB"/>
        </w:rPr>
        <w:t xml:space="preserve">). Open toed shoes or sandals worn in non-clinical areas are worn </w:t>
      </w:r>
      <w:r w:rsidRPr="008A53A7">
        <w:rPr>
          <w:rFonts w:ascii="Arial" w:hAnsi="Arial" w:cs="Arial"/>
          <w:sz w:val="22"/>
          <w:szCs w:val="22"/>
          <w:lang w:val="en-GB"/>
        </w:rPr>
        <w:lastRenderedPageBreak/>
        <w:t>at the individuals</w:t>
      </w:r>
      <w:r w:rsidR="003167BD" w:rsidRPr="008A53A7">
        <w:rPr>
          <w:rFonts w:ascii="Arial" w:hAnsi="Arial" w:cs="Arial"/>
          <w:sz w:val="22"/>
          <w:szCs w:val="22"/>
          <w:lang w:val="en-GB"/>
        </w:rPr>
        <w:t>’</w:t>
      </w:r>
      <w:r w:rsidRPr="008A53A7">
        <w:rPr>
          <w:rFonts w:ascii="Arial" w:hAnsi="Arial" w:cs="Arial"/>
          <w:sz w:val="22"/>
          <w:szCs w:val="22"/>
          <w:lang w:val="en-GB"/>
        </w:rPr>
        <w:t xml:space="preserve"> own risk. Open toe</w:t>
      </w:r>
      <w:r w:rsidR="003167BD" w:rsidRPr="008A53A7">
        <w:rPr>
          <w:rFonts w:ascii="Arial" w:hAnsi="Arial" w:cs="Arial"/>
          <w:sz w:val="22"/>
          <w:szCs w:val="22"/>
          <w:lang w:val="en-GB"/>
        </w:rPr>
        <w:t>d</w:t>
      </w:r>
      <w:r w:rsidRPr="008A53A7">
        <w:rPr>
          <w:rFonts w:ascii="Arial" w:hAnsi="Arial" w:cs="Arial"/>
          <w:sz w:val="22"/>
          <w:szCs w:val="22"/>
          <w:lang w:val="en-GB"/>
        </w:rPr>
        <w:t xml:space="preserve"> shoes must not be worn in clinical areas.</w:t>
      </w:r>
    </w:p>
    <w:p w14:paraId="550357BC" w14:textId="77777777" w:rsidR="00AB5D60" w:rsidRPr="008A53A7" w:rsidRDefault="00AB5D60" w:rsidP="00AB5D60">
      <w:pPr>
        <w:spacing w:before="40" w:after="20"/>
        <w:jc w:val="both"/>
        <w:rPr>
          <w:rFonts w:ascii="Arial" w:hAnsi="Arial" w:cs="Arial"/>
          <w:sz w:val="22"/>
          <w:szCs w:val="22"/>
          <w:lang w:val="en-GB"/>
        </w:rPr>
      </w:pPr>
    </w:p>
    <w:p w14:paraId="7C49AD59"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OUTER GARMENTS</w:t>
      </w:r>
    </w:p>
    <w:p w14:paraId="318C184F" w14:textId="77777777" w:rsidR="00AB5D60" w:rsidRPr="008A53A7" w:rsidRDefault="00AB5D60" w:rsidP="00AB5D60">
      <w:pPr>
        <w:spacing w:before="40" w:after="20"/>
        <w:jc w:val="both"/>
        <w:rPr>
          <w:rFonts w:ascii="Arial" w:hAnsi="Arial" w:cs="Arial"/>
          <w:b/>
          <w:sz w:val="22"/>
          <w:szCs w:val="22"/>
          <w:lang w:val="en-GB"/>
        </w:rPr>
      </w:pPr>
    </w:p>
    <w:p w14:paraId="6F08D9BF" w14:textId="43462BC1" w:rsidR="004D6769" w:rsidRPr="008A53A7" w:rsidRDefault="00AB5D60" w:rsidP="004D6769">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No outer garments </w:t>
      </w:r>
      <w:r w:rsidR="0064658C" w:rsidRPr="008A53A7">
        <w:rPr>
          <w:rFonts w:ascii="Arial" w:hAnsi="Arial" w:cs="Arial"/>
          <w:sz w:val="22"/>
          <w:szCs w:val="22"/>
          <w:lang w:val="en-GB"/>
        </w:rPr>
        <w:t xml:space="preserve">for example jackets </w:t>
      </w:r>
      <w:r w:rsidRPr="008A53A7">
        <w:rPr>
          <w:rFonts w:ascii="Arial" w:hAnsi="Arial" w:cs="Arial"/>
          <w:sz w:val="22"/>
          <w:szCs w:val="22"/>
          <w:lang w:val="en-GB"/>
        </w:rPr>
        <w:t>shoul</w:t>
      </w:r>
      <w:r w:rsidR="001A3FA0" w:rsidRPr="008A53A7">
        <w:rPr>
          <w:rFonts w:ascii="Arial" w:hAnsi="Arial" w:cs="Arial"/>
          <w:sz w:val="22"/>
          <w:szCs w:val="22"/>
          <w:lang w:val="en-GB"/>
        </w:rPr>
        <w:t>d be worn in clinical areas</w:t>
      </w:r>
      <w:r w:rsidR="0064658C" w:rsidRPr="008A53A7">
        <w:rPr>
          <w:rFonts w:ascii="Arial" w:hAnsi="Arial" w:cs="Arial"/>
          <w:sz w:val="22"/>
          <w:szCs w:val="22"/>
          <w:lang w:val="en-GB"/>
        </w:rPr>
        <w:t xml:space="preserve"> or when interacting with patient</w:t>
      </w:r>
      <w:r w:rsidR="003167BD" w:rsidRPr="008A53A7">
        <w:rPr>
          <w:rFonts w:ascii="Arial" w:hAnsi="Arial" w:cs="Arial"/>
          <w:sz w:val="22"/>
          <w:szCs w:val="22"/>
          <w:lang w:val="en-GB"/>
        </w:rPr>
        <w:t>s</w:t>
      </w:r>
      <w:r w:rsidR="004E0E21" w:rsidRPr="008A53A7">
        <w:rPr>
          <w:rFonts w:ascii="Arial" w:hAnsi="Arial" w:cs="Arial"/>
          <w:sz w:val="22"/>
          <w:szCs w:val="22"/>
          <w:lang w:val="en-GB"/>
        </w:rPr>
        <w:t>,</w:t>
      </w:r>
      <w:r w:rsidR="0064658C" w:rsidRPr="008A53A7">
        <w:rPr>
          <w:rFonts w:ascii="Arial" w:hAnsi="Arial" w:cs="Arial"/>
          <w:sz w:val="22"/>
          <w:szCs w:val="22"/>
          <w:lang w:val="en-GB"/>
        </w:rPr>
        <w:t xml:space="preserve"> for example on the ward or in a patient</w:t>
      </w:r>
      <w:r w:rsidR="003167BD" w:rsidRPr="008A53A7">
        <w:rPr>
          <w:rFonts w:ascii="Arial" w:hAnsi="Arial" w:cs="Arial"/>
          <w:sz w:val="22"/>
          <w:szCs w:val="22"/>
          <w:lang w:val="en-GB"/>
        </w:rPr>
        <w:t>’</w:t>
      </w:r>
      <w:r w:rsidR="0064658C" w:rsidRPr="008A53A7">
        <w:rPr>
          <w:rFonts w:ascii="Arial" w:hAnsi="Arial" w:cs="Arial"/>
          <w:sz w:val="22"/>
          <w:szCs w:val="22"/>
          <w:lang w:val="en-GB"/>
        </w:rPr>
        <w:t>s home</w:t>
      </w:r>
      <w:r w:rsidRPr="008A53A7">
        <w:rPr>
          <w:rFonts w:ascii="Arial" w:hAnsi="Arial" w:cs="Arial"/>
          <w:sz w:val="22"/>
          <w:szCs w:val="22"/>
          <w:lang w:val="en-GB"/>
        </w:rPr>
        <w:t>.</w:t>
      </w:r>
      <w:r w:rsidR="004D6769" w:rsidRPr="008A53A7">
        <w:rPr>
          <w:rFonts w:ascii="Arial" w:hAnsi="Arial" w:cs="Arial"/>
          <w:sz w:val="22"/>
          <w:szCs w:val="22"/>
          <w:lang w:val="en-GB"/>
        </w:rPr>
        <w:t xml:space="preserve"> </w:t>
      </w:r>
      <w:r w:rsidR="004D6769" w:rsidRPr="008A53A7">
        <w:rPr>
          <w:rFonts w:ascii="Arial" w:hAnsi="Arial" w:cs="Arial"/>
          <w:color w:val="242424"/>
          <w:sz w:val="22"/>
          <w:szCs w:val="22"/>
          <w:shd w:val="clear" w:color="auto" w:fill="FFFFFF"/>
        </w:rPr>
        <w:t xml:space="preserve">Staff can however wear fleeces and cardigans as long as they can be bare </w:t>
      </w:r>
      <w:r w:rsidR="0052506B" w:rsidRPr="008A53A7">
        <w:rPr>
          <w:rFonts w:ascii="Arial" w:hAnsi="Arial" w:cs="Arial"/>
          <w:color w:val="242424"/>
          <w:sz w:val="22"/>
          <w:szCs w:val="22"/>
          <w:shd w:val="clear" w:color="auto" w:fill="FFFFFF"/>
        </w:rPr>
        <w:t xml:space="preserve">the </w:t>
      </w:r>
      <w:r w:rsidR="004D6769" w:rsidRPr="008A53A7">
        <w:rPr>
          <w:rFonts w:ascii="Arial" w:hAnsi="Arial" w:cs="Arial"/>
          <w:color w:val="242424"/>
          <w:sz w:val="22"/>
          <w:szCs w:val="22"/>
          <w:shd w:val="clear" w:color="auto" w:fill="FFFFFF"/>
        </w:rPr>
        <w:t>below elbow when undertaking a clinical intervention.</w:t>
      </w:r>
    </w:p>
    <w:p w14:paraId="025F3828" w14:textId="77777777" w:rsidR="004E0E21" w:rsidRPr="008A53A7" w:rsidRDefault="004E0E21" w:rsidP="004E0E21">
      <w:pPr>
        <w:spacing w:before="40" w:after="20"/>
        <w:ind w:left="1080"/>
        <w:jc w:val="both"/>
        <w:rPr>
          <w:rFonts w:ascii="Arial" w:hAnsi="Arial" w:cs="Arial"/>
          <w:sz w:val="22"/>
          <w:szCs w:val="22"/>
          <w:lang w:val="en-GB"/>
        </w:rPr>
      </w:pPr>
    </w:p>
    <w:p w14:paraId="6E0E88F2" w14:textId="77777777" w:rsidR="004E0E21" w:rsidRPr="008A53A7" w:rsidRDefault="00AB5D60" w:rsidP="004E0E21">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If an employee has to move from an outer area into a clinical setting</w:t>
      </w:r>
      <w:r w:rsidR="0064658C" w:rsidRPr="008A53A7">
        <w:rPr>
          <w:rFonts w:ascii="Arial" w:hAnsi="Arial" w:cs="Arial"/>
          <w:sz w:val="22"/>
          <w:szCs w:val="22"/>
          <w:lang w:val="en-GB"/>
        </w:rPr>
        <w:t xml:space="preserve"> or into a Trust building</w:t>
      </w:r>
      <w:r w:rsidRPr="008A53A7">
        <w:rPr>
          <w:rFonts w:ascii="Arial" w:hAnsi="Arial" w:cs="Arial"/>
          <w:sz w:val="22"/>
          <w:szCs w:val="22"/>
          <w:lang w:val="en-GB"/>
        </w:rPr>
        <w:t xml:space="preserve">, employees must leave their </w:t>
      </w:r>
      <w:r w:rsidR="004E0E21" w:rsidRPr="008A53A7">
        <w:rPr>
          <w:rFonts w:ascii="Arial" w:hAnsi="Arial" w:cs="Arial"/>
          <w:sz w:val="22"/>
          <w:szCs w:val="22"/>
          <w:lang w:val="en-GB"/>
        </w:rPr>
        <w:t>outer wear in a designated area</w:t>
      </w:r>
      <w:r w:rsidRPr="008A53A7">
        <w:rPr>
          <w:rFonts w:ascii="Arial" w:hAnsi="Arial" w:cs="Arial"/>
          <w:sz w:val="22"/>
          <w:szCs w:val="22"/>
          <w:lang w:val="en-GB"/>
        </w:rPr>
        <w:t xml:space="preserve">. </w:t>
      </w:r>
    </w:p>
    <w:p w14:paraId="17E0F60A" w14:textId="77777777" w:rsidR="004E0E21" w:rsidRPr="008A53A7" w:rsidRDefault="004E0E21" w:rsidP="004E0E21">
      <w:pPr>
        <w:pStyle w:val="ListParagraph"/>
        <w:rPr>
          <w:rFonts w:ascii="Arial" w:hAnsi="Arial" w:cs="Arial"/>
          <w:sz w:val="22"/>
          <w:szCs w:val="22"/>
          <w:lang w:val="en-GB"/>
        </w:rPr>
      </w:pPr>
    </w:p>
    <w:p w14:paraId="21F66536" w14:textId="2ADFFD8B" w:rsidR="00AB5D60" w:rsidRPr="008A53A7" w:rsidRDefault="00B94352" w:rsidP="004E0E21">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S</w:t>
      </w:r>
      <w:r w:rsidR="00AB5D60" w:rsidRPr="008A53A7">
        <w:rPr>
          <w:rFonts w:ascii="Arial" w:hAnsi="Arial" w:cs="Arial"/>
          <w:sz w:val="22"/>
          <w:szCs w:val="22"/>
          <w:lang w:val="en-GB"/>
        </w:rPr>
        <w:t>taff on community visits can wear appropriate coa</w:t>
      </w:r>
      <w:r w:rsidRPr="008A53A7">
        <w:rPr>
          <w:rFonts w:ascii="Arial" w:hAnsi="Arial" w:cs="Arial"/>
          <w:sz w:val="22"/>
          <w:szCs w:val="22"/>
          <w:lang w:val="en-GB"/>
        </w:rPr>
        <w:t>t or jackets in patients’ homes;</w:t>
      </w:r>
      <w:r w:rsidR="00AB5D60" w:rsidRPr="008A53A7">
        <w:rPr>
          <w:rFonts w:ascii="Arial" w:hAnsi="Arial" w:cs="Arial"/>
          <w:sz w:val="22"/>
          <w:szCs w:val="22"/>
          <w:lang w:val="en-GB"/>
        </w:rPr>
        <w:t xml:space="preserve"> this must however be removed prior to undertaking any clinical care</w:t>
      </w:r>
      <w:r w:rsidR="001A3FA0" w:rsidRPr="008A53A7">
        <w:rPr>
          <w:rFonts w:ascii="Arial" w:hAnsi="Arial" w:cs="Arial"/>
          <w:sz w:val="22"/>
          <w:szCs w:val="22"/>
          <w:lang w:val="en-GB"/>
        </w:rPr>
        <w:t>.</w:t>
      </w:r>
    </w:p>
    <w:p w14:paraId="04958FA7" w14:textId="77777777" w:rsidR="00AB5D60" w:rsidRPr="008A53A7" w:rsidRDefault="00AB5D60" w:rsidP="000F4AA2">
      <w:pPr>
        <w:spacing w:before="40" w:after="20"/>
        <w:jc w:val="both"/>
        <w:rPr>
          <w:rFonts w:ascii="Arial" w:hAnsi="Arial" w:cs="Arial"/>
          <w:sz w:val="22"/>
          <w:szCs w:val="22"/>
          <w:lang w:val="en-GB"/>
        </w:rPr>
      </w:pPr>
    </w:p>
    <w:p w14:paraId="78B4B4A2"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UNIFORM</w:t>
      </w:r>
    </w:p>
    <w:p w14:paraId="4782A92E" w14:textId="77777777" w:rsidR="00AB5D60" w:rsidRPr="008A53A7" w:rsidRDefault="00AB5D60" w:rsidP="00AB5D60">
      <w:pPr>
        <w:spacing w:before="40" w:after="20"/>
        <w:jc w:val="both"/>
        <w:rPr>
          <w:rFonts w:ascii="Arial" w:hAnsi="Arial" w:cs="Arial"/>
          <w:b/>
          <w:sz w:val="22"/>
          <w:szCs w:val="22"/>
          <w:lang w:val="en-GB"/>
        </w:rPr>
      </w:pPr>
    </w:p>
    <w:p w14:paraId="41DE7C6E" w14:textId="7AF65045" w:rsidR="00467FBE" w:rsidRPr="008A53A7" w:rsidRDefault="00AB5D60"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Uniform is provided by the Trust as protective clothing for use on duty and remains the property of the Trust at all times. </w:t>
      </w:r>
    </w:p>
    <w:p w14:paraId="56725330" w14:textId="77777777" w:rsidR="00467FBE" w:rsidRPr="008A53A7" w:rsidRDefault="00467FBE" w:rsidP="00467FBE">
      <w:pPr>
        <w:spacing w:before="40" w:after="20"/>
        <w:ind w:left="1080"/>
        <w:jc w:val="both"/>
        <w:rPr>
          <w:rFonts w:ascii="Arial" w:hAnsi="Arial" w:cs="Arial"/>
          <w:sz w:val="22"/>
          <w:szCs w:val="22"/>
          <w:lang w:val="en-GB"/>
        </w:rPr>
      </w:pPr>
    </w:p>
    <w:p w14:paraId="0D31A1D0" w14:textId="69717D3D" w:rsidR="0002261C" w:rsidRPr="008A53A7" w:rsidRDefault="0002261C"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Uniform can be ordered via local arrangements; staff should contact their line manager for further information.</w:t>
      </w:r>
    </w:p>
    <w:p w14:paraId="2E7DEF0D" w14:textId="77777777" w:rsidR="003167BD" w:rsidRPr="008A53A7" w:rsidRDefault="003167BD" w:rsidP="003167BD">
      <w:pPr>
        <w:pStyle w:val="ListParagraph"/>
        <w:rPr>
          <w:rFonts w:ascii="Arial" w:hAnsi="Arial" w:cs="Arial"/>
          <w:sz w:val="22"/>
          <w:szCs w:val="22"/>
          <w:lang w:val="en-GB"/>
        </w:rPr>
      </w:pPr>
    </w:p>
    <w:p w14:paraId="2FB88DDD" w14:textId="77777777" w:rsidR="00467FBE" w:rsidRPr="008A53A7" w:rsidRDefault="00AB5D60"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When wearing uniform members of staff should remember that the image of their professional group as well as the Trust is influenced by their appearance and behaviour.</w:t>
      </w:r>
    </w:p>
    <w:p w14:paraId="68EFFF18" w14:textId="77777777" w:rsidR="00467FBE" w:rsidRPr="008A53A7" w:rsidRDefault="00467FBE" w:rsidP="00467FBE">
      <w:pPr>
        <w:pStyle w:val="ListParagraph"/>
        <w:rPr>
          <w:rFonts w:ascii="Arial" w:hAnsi="Arial" w:cs="Arial"/>
          <w:sz w:val="22"/>
          <w:szCs w:val="22"/>
          <w:lang w:val="en-GB"/>
        </w:rPr>
      </w:pPr>
    </w:p>
    <w:p w14:paraId="02D30CCA" w14:textId="77777777" w:rsidR="00467FBE" w:rsidRPr="008A53A7" w:rsidRDefault="003E64BC"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Staff who smoke must not s</w:t>
      </w:r>
      <w:r w:rsidR="00F4277D" w:rsidRPr="008A53A7">
        <w:rPr>
          <w:rFonts w:ascii="Arial" w:hAnsi="Arial" w:cs="Arial"/>
          <w:sz w:val="22"/>
          <w:szCs w:val="22"/>
          <w:lang w:val="en-GB"/>
        </w:rPr>
        <w:t xml:space="preserve">moke in uniform or be identifiable as a health care worker. For further details refer to the smoking policy. </w:t>
      </w:r>
    </w:p>
    <w:p w14:paraId="48ADDF2A" w14:textId="77777777" w:rsidR="00467FBE" w:rsidRPr="008A53A7" w:rsidRDefault="00467FBE" w:rsidP="00467FBE">
      <w:pPr>
        <w:pStyle w:val="ListParagraph"/>
        <w:rPr>
          <w:rFonts w:ascii="Arial" w:hAnsi="Arial" w:cs="Arial"/>
          <w:sz w:val="22"/>
          <w:szCs w:val="22"/>
          <w:lang w:val="en-GB"/>
        </w:rPr>
      </w:pPr>
    </w:p>
    <w:p w14:paraId="75DF03B6" w14:textId="4EC55176" w:rsidR="006D7783" w:rsidRPr="008A53A7" w:rsidRDefault="006D7783"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Staff should avoid wearing uniform in public wherever possible.</w:t>
      </w:r>
    </w:p>
    <w:p w14:paraId="079E4366" w14:textId="77777777" w:rsidR="00AB5D60" w:rsidRPr="008A53A7" w:rsidRDefault="00AB5D60" w:rsidP="00AB5D60">
      <w:pPr>
        <w:spacing w:before="40" w:after="20"/>
        <w:jc w:val="both"/>
        <w:rPr>
          <w:rFonts w:ascii="Arial" w:hAnsi="Arial" w:cs="Arial"/>
          <w:sz w:val="22"/>
          <w:szCs w:val="22"/>
          <w:lang w:val="en-GB"/>
        </w:rPr>
      </w:pPr>
    </w:p>
    <w:p w14:paraId="5D8C5148"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PROTECTIVE CLOTHING</w:t>
      </w:r>
    </w:p>
    <w:p w14:paraId="6B171DF5" w14:textId="77777777" w:rsidR="00AB5D60" w:rsidRPr="008A53A7" w:rsidRDefault="00AB5D60" w:rsidP="00AB5D60">
      <w:pPr>
        <w:spacing w:before="40" w:after="20"/>
        <w:jc w:val="both"/>
        <w:rPr>
          <w:rFonts w:ascii="Arial" w:hAnsi="Arial" w:cs="Arial"/>
          <w:b/>
          <w:sz w:val="22"/>
          <w:szCs w:val="22"/>
          <w:lang w:val="en-GB"/>
        </w:rPr>
      </w:pPr>
    </w:p>
    <w:p w14:paraId="65609761" w14:textId="1DE9352F" w:rsidR="00F56ABE" w:rsidRPr="008A53A7" w:rsidRDefault="00AB5D60"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The primary uses of Personal Protective Equipment </w:t>
      </w:r>
      <w:r w:rsidR="003272CC" w:rsidRPr="008A53A7">
        <w:rPr>
          <w:rFonts w:ascii="Arial" w:hAnsi="Arial" w:cs="Arial"/>
          <w:sz w:val="22"/>
          <w:szCs w:val="22"/>
          <w:lang w:val="en-GB"/>
        </w:rPr>
        <w:t>(</w:t>
      </w:r>
      <w:r w:rsidRPr="008A53A7">
        <w:rPr>
          <w:rFonts w:ascii="Arial" w:hAnsi="Arial" w:cs="Arial"/>
          <w:sz w:val="22"/>
          <w:szCs w:val="22"/>
          <w:lang w:val="en-GB"/>
        </w:rPr>
        <w:t>PPE</w:t>
      </w:r>
      <w:r w:rsidR="003272CC" w:rsidRPr="008A53A7">
        <w:rPr>
          <w:rFonts w:ascii="Arial" w:hAnsi="Arial" w:cs="Arial"/>
          <w:sz w:val="22"/>
          <w:szCs w:val="22"/>
          <w:lang w:val="en-GB"/>
        </w:rPr>
        <w:t>)</w:t>
      </w:r>
      <w:r w:rsidRPr="008A53A7">
        <w:rPr>
          <w:rFonts w:ascii="Arial" w:hAnsi="Arial" w:cs="Arial"/>
          <w:sz w:val="22"/>
          <w:szCs w:val="22"/>
          <w:lang w:val="en-GB"/>
        </w:rPr>
        <w:t xml:space="preserve"> </w:t>
      </w:r>
      <w:r w:rsidR="003272CC" w:rsidRPr="008A53A7">
        <w:rPr>
          <w:rFonts w:ascii="Arial" w:hAnsi="Arial" w:cs="Arial"/>
          <w:sz w:val="22"/>
          <w:szCs w:val="22"/>
          <w:lang w:val="en-GB"/>
        </w:rPr>
        <w:t>is</w:t>
      </w:r>
      <w:r w:rsidRPr="008A53A7">
        <w:rPr>
          <w:rFonts w:ascii="Arial" w:hAnsi="Arial" w:cs="Arial"/>
          <w:sz w:val="22"/>
          <w:szCs w:val="22"/>
          <w:lang w:val="en-GB"/>
        </w:rPr>
        <w:t xml:space="preserve"> to protect staff and reduce opportunities for transmission of micro-organisms.</w:t>
      </w:r>
      <w:r w:rsidR="006D7783" w:rsidRPr="008A53A7">
        <w:rPr>
          <w:rFonts w:ascii="Arial" w:hAnsi="Arial" w:cs="Arial"/>
          <w:sz w:val="22"/>
          <w:szCs w:val="22"/>
          <w:lang w:val="en-GB"/>
        </w:rPr>
        <w:t xml:space="preserve"> </w:t>
      </w:r>
    </w:p>
    <w:p w14:paraId="16AA01A7" w14:textId="77777777" w:rsidR="00467FBE" w:rsidRPr="008A53A7" w:rsidRDefault="00467FBE" w:rsidP="00467FBE">
      <w:pPr>
        <w:spacing w:before="40" w:after="20"/>
        <w:ind w:left="1080"/>
        <w:jc w:val="both"/>
        <w:rPr>
          <w:rFonts w:ascii="Arial" w:hAnsi="Arial" w:cs="Arial"/>
          <w:sz w:val="22"/>
          <w:szCs w:val="22"/>
          <w:lang w:val="en-GB"/>
        </w:rPr>
      </w:pPr>
    </w:p>
    <w:p w14:paraId="63344B9F" w14:textId="7DC364CD" w:rsidR="00F56ABE" w:rsidRPr="008A53A7" w:rsidRDefault="00F56ABE" w:rsidP="00A427B9">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Personal protective equipment can be used for a variety of activities. </w:t>
      </w:r>
    </w:p>
    <w:p w14:paraId="4F599FFB" w14:textId="77777777" w:rsidR="00467FBE" w:rsidRPr="008A53A7" w:rsidRDefault="00467FBE" w:rsidP="00467FBE">
      <w:pPr>
        <w:pStyle w:val="ListParagraph"/>
        <w:rPr>
          <w:rFonts w:ascii="Arial" w:hAnsi="Arial" w:cs="Arial"/>
          <w:sz w:val="22"/>
          <w:szCs w:val="22"/>
          <w:lang w:val="en-GB"/>
        </w:rPr>
      </w:pPr>
    </w:p>
    <w:p w14:paraId="70E521EF" w14:textId="1958719B" w:rsidR="006D7783" w:rsidRPr="008A53A7" w:rsidRDefault="006D7783"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Please see the Infection Prevention and Control Policy </w:t>
      </w:r>
      <w:r w:rsidR="00A427B9" w:rsidRPr="008A53A7">
        <w:rPr>
          <w:rFonts w:ascii="Arial" w:hAnsi="Arial" w:cs="Arial"/>
          <w:sz w:val="22"/>
          <w:szCs w:val="22"/>
          <w:lang w:val="en-GB"/>
        </w:rPr>
        <w:t>manual for further</w:t>
      </w:r>
      <w:r w:rsidRPr="008A53A7">
        <w:rPr>
          <w:rFonts w:ascii="Arial" w:hAnsi="Arial" w:cs="Arial"/>
          <w:sz w:val="22"/>
          <w:szCs w:val="22"/>
          <w:lang w:val="en-GB"/>
        </w:rPr>
        <w:t xml:space="preserve"> details.</w:t>
      </w:r>
      <w:r w:rsidR="00F4277D" w:rsidRPr="008A53A7">
        <w:rPr>
          <w:rFonts w:ascii="Arial" w:hAnsi="Arial" w:cs="Arial"/>
          <w:sz w:val="22"/>
          <w:szCs w:val="22"/>
          <w:lang w:val="en-GB"/>
        </w:rPr>
        <w:t xml:space="preserve"> </w:t>
      </w:r>
    </w:p>
    <w:p w14:paraId="6FC30935" w14:textId="77777777" w:rsidR="00AB5D60" w:rsidRPr="008A53A7" w:rsidRDefault="00AB5D60" w:rsidP="00AB5D60">
      <w:pPr>
        <w:spacing w:before="40" w:after="20"/>
        <w:jc w:val="both"/>
        <w:rPr>
          <w:rFonts w:ascii="Arial" w:hAnsi="Arial" w:cs="Arial"/>
          <w:sz w:val="22"/>
          <w:szCs w:val="22"/>
          <w:lang w:val="en-GB"/>
        </w:rPr>
      </w:pPr>
    </w:p>
    <w:p w14:paraId="48A02314" w14:textId="77777777" w:rsidR="00622EA6" w:rsidRPr="008A53A7" w:rsidRDefault="00962089"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DISAGREEMENT</w:t>
      </w:r>
    </w:p>
    <w:p w14:paraId="426E9799" w14:textId="77777777" w:rsidR="007236D5" w:rsidRPr="008A53A7" w:rsidRDefault="007236D5" w:rsidP="007236D5">
      <w:pPr>
        <w:spacing w:before="40" w:after="20"/>
        <w:jc w:val="both"/>
        <w:rPr>
          <w:rFonts w:ascii="Arial" w:hAnsi="Arial" w:cs="Arial"/>
          <w:sz w:val="22"/>
          <w:szCs w:val="22"/>
          <w:lang w:val="en-GB"/>
        </w:rPr>
      </w:pPr>
    </w:p>
    <w:p w14:paraId="7BAAC15F" w14:textId="14CD51DE" w:rsidR="00467FBE" w:rsidRPr="008A53A7" w:rsidRDefault="00622EA6"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Managers are responsible for ensuring this </w:t>
      </w:r>
      <w:r w:rsidR="006F6AF5" w:rsidRPr="008A53A7">
        <w:rPr>
          <w:rFonts w:ascii="Arial" w:hAnsi="Arial" w:cs="Arial"/>
          <w:sz w:val="22"/>
          <w:szCs w:val="22"/>
          <w:lang w:val="en-GB"/>
        </w:rPr>
        <w:t>policy</w:t>
      </w:r>
      <w:r w:rsidRPr="008A53A7">
        <w:rPr>
          <w:rFonts w:ascii="Arial" w:hAnsi="Arial" w:cs="Arial"/>
          <w:sz w:val="22"/>
          <w:szCs w:val="22"/>
          <w:lang w:val="en-GB"/>
        </w:rPr>
        <w:t xml:space="preserve"> is followed consistently and appropriately. It is not meant to be an exhaustive list of rules rather to give a general indication of the</w:t>
      </w:r>
      <w:r w:rsidR="003272CC" w:rsidRPr="008A53A7">
        <w:rPr>
          <w:rFonts w:ascii="Arial" w:hAnsi="Arial" w:cs="Arial"/>
          <w:sz w:val="22"/>
          <w:szCs w:val="22"/>
          <w:lang w:val="en-GB"/>
        </w:rPr>
        <w:t xml:space="preserve"> expected</w:t>
      </w:r>
      <w:r w:rsidRPr="008A53A7">
        <w:rPr>
          <w:rFonts w:ascii="Arial" w:hAnsi="Arial" w:cs="Arial"/>
          <w:sz w:val="22"/>
          <w:szCs w:val="22"/>
          <w:lang w:val="en-GB"/>
        </w:rPr>
        <w:t xml:space="preserve"> standards.</w:t>
      </w:r>
    </w:p>
    <w:p w14:paraId="23CA79CE" w14:textId="77777777" w:rsidR="00467FBE" w:rsidRPr="008A53A7" w:rsidRDefault="00467FBE" w:rsidP="00467FBE">
      <w:pPr>
        <w:spacing w:before="40" w:after="20"/>
        <w:ind w:left="1080"/>
        <w:jc w:val="both"/>
        <w:rPr>
          <w:rFonts w:ascii="Arial" w:hAnsi="Arial" w:cs="Arial"/>
          <w:sz w:val="22"/>
          <w:szCs w:val="22"/>
          <w:lang w:val="en-GB"/>
        </w:rPr>
      </w:pPr>
    </w:p>
    <w:p w14:paraId="56FB7867" w14:textId="288E71A6" w:rsidR="00B753F2" w:rsidRPr="008A53A7" w:rsidRDefault="00B753F2"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Where the staff member and line manager disagree on the application of this policy, the matter should be referred to the next in-line manager.   </w:t>
      </w:r>
    </w:p>
    <w:p w14:paraId="3F48CE8A" w14:textId="77777777" w:rsidR="00940D64" w:rsidRPr="008A53A7" w:rsidRDefault="00940D64" w:rsidP="00940D64">
      <w:pPr>
        <w:pStyle w:val="ListParagraph"/>
        <w:rPr>
          <w:rFonts w:ascii="Arial" w:hAnsi="Arial" w:cs="Arial"/>
          <w:sz w:val="22"/>
          <w:szCs w:val="22"/>
          <w:lang w:val="en-GB"/>
        </w:rPr>
      </w:pPr>
    </w:p>
    <w:p w14:paraId="24D754A6" w14:textId="77777777" w:rsidR="007236D5" w:rsidRPr="008A53A7" w:rsidRDefault="00962089"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FAILURE TO COMPLY</w:t>
      </w:r>
    </w:p>
    <w:p w14:paraId="73D71A53" w14:textId="77777777" w:rsidR="007236D5" w:rsidRPr="008A53A7" w:rsidRDefault="007236D5" w:rsidP="007236D5">
      <w:pPr>
        <w:spacing w:before="40" w:after="20"/>
        <w:ind w:left="720" w:hanging="720"/>
        <w:jc w:val="both"/>
        <w:rPr>
          <w:rFonts w:ascii="Arial" w:hAnsi="Arial" w:cs="Arial"/>
          <w:b/>
          <w:sz w:val="22"/>
          <w:szCs w:val="22"/>
          <w:lang w:val="en-GB"/>
        </w:rPr>
      </w:pPr>
    </w:p>
    <w:p w14:paraId="1E19E0EF" w14:textId="2501EB64" w:rsidR="008754E7" w:rsidRPr="008A53A7" w:rsidRDefault="007236D5"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Employees who do not adhere to the </w:t>
      </w:r>
      <w:r w:rsidR="00D33E4A" w:rsidRPr="008A53A7">
        <w:rPr>
          <w:rFonts w:ascii="Arial" w:hAnsi="Arial" w:cs="Arial"/>
          <w:sz w:val="22"/>
          <w:szCs w:val="22"/>
          <w:lang w:val="en-GB"/>
        </w:rPr>
        <w:t xml:space="preserve">dress code </w:t>
      </w:r>
      <w:r w:rsidRPr="008A53A7">
        <w:rPr>
          <w:rFonts w:ascii="Arial" w:hAnsi="Arial" w:cs="Arial"/>
          <w:sz w:val="22"/>
          <w:szCs w:val="22"/>
          <w:lang w:val="en-GB"/>
        </w:rPr>
        <w:t>policy will be asked to return home to change into</w:t>
      </w:r>
      <w:r w:rsidR="003272CC" w:rsidRPr="008A53A7">
        <w:rPr>
          <w:rFonts w:ascii="Arial" w:hAnsi="Arial" w:cs="Arial"/>
          <w:sz w:val="22"/>
          <w:szCs w:val="22"/>
          <w:lang w:val="en-GB"/>
        </w:rPr>
        <w:t xml:space="preserve"> more suitable clothing and to pay back</w:t>
      </w:r>
      <w:r w:rsidRPr="008A53A7">
        <w:rPr>
          <w:rFonts w:ascii="Arial" w:hAnsi="Arial" w:cs="Arial"/>
          <w:sz w:val="22"/>
          <w:szCs w:val="22"/>
          <w:lang w:val="en-GB"/>
        </w:rPr>
        <w:t xml:space="preserve"> </w:t>
      </w:r>
      <w:r w:rsidR="0002261C" w:rsidRPr="008A53A7">
        <w:rPr>
          <w:rFonts w:ascii="Arial" w:hAnsi="Arial" w:cs="Arial"/>
          <w:sz w:val="22"/>
          <w:szCs w:val="22"/>
          <w:lang w:val="en-GB"/>
        </w:rPr>
        <w:t>any working</w:t>
      </w:r>
      <w:r w:rsidRPr="008A53A7">
        <w:rPr>
          <w:rFonts w:ascii="Arial" w:hAnsi="Arial" w:cs="Arial"/>
          <w:sz w:val="22"/>
          <w:szCs w:val="22"/>
          <w:lang w:val="en-GB"/>
        </w:rPr>
        <w:t xml:space="preserve"> time</w:t>
      </w:r>
      <w:r w:rsidR="0002261C" w:rsidRPr="008A53A7">
        <w:rPr>
          <w:rFonts w:ascii="Arial" w:hAnsi="Arial" w:cs="Arial"/>
          <w:sz w:val="22"/>
          <w:szCs w:val="22"/>
          <w:lang w:val="en-GB"/>
        </w:rPr>
        <w:t xml:space="preserve"> lost</w:t>
      </w:r>
      <w:r w:rsidRPr="008A53A7">
        <w:rPr>
          <w:rFonts w:ascii="Arial" w:hAnsi="Arial" w:cs="Arial"/>
          <w:sz w:val="22"/>
          <w:szCs w:val="22"/>
          <w:lang w:val="en-GB"/>
        </w:rPr>
        <w:t xml:space="preserve">. </w:t>
      </w:r>
      <w:r w:rsidR="008754E7" w:rsidRPr="008A53A7">
        <w:rPr>
          <w:rFonts w:ascii="Arial" w:hAnsi="Arial" w:cs="Arial"/>
          <w:sz w:val="22"/>
          <w:szCs w:val="22"/>
          <w:lang w:val="en-GB"/>
        </w:rPr>
        <w:t>Continued failure by a member of staff to adhere to this policy will be managed under the Trust</w:t>
      </w:r>
      <w:r w:rsidR="0026776C" w:rsidRPr="008A53A7">
        <w:rPr>
          <w:rFonts w:ascii="Arial" w:hAnsi="Arial" w:cs="Arial"/>
          <w:sz w:val="22"/>
          <w:szCs w:val="22"/>
          <w:lang w:val="en-GB"/>
        </w:rPr>
        <w:t>’s</w:t>
      </w:r>
      <w:r w:rsidR="008754E7" w:rsidRPr="008A53A7">
        <w:rPr>
          <w:rFonts w:ascii="Arial" w:hAnsi="Arial" w:cs="Arial"/>
          <w:sz w:val="22"/>
          <w:szCs w:val="22"/>
          <w:lang w:val="en-GB"/>
        </w:rPr>
        <w:t xml:space="preserve"> Disciplinary Policy</w:t>
      </w:r>
      <w:r w:rsidRPr="008A53A7">
        <w:rPr>
          <w:rFonts w:ascii="Arial" w:hAnsi="Arial" w:cs="Arial"/>
          <w:sz w:val="22"/>
          <w:szCs w:val="22"/>
          <w:lang w:val="en-GB"/>
        </w:rPr>
        <w:t>.</w:t>
      </w:r>
    </w:p>
    <w:p w14:paraId="61D6F130" w14:textId="316CC422" w:rsidR="003F2F9D" w:rsidRPr="008A53A7" w:rsidRDefault="003F2F9D" w:rsidP="000F4AA2">
      <w:pPr>
        <w:spacing w:before="40" w:after="20"/>
        <w:jc w:val="both"/>
        <w:rPr>
          <w:rFonts w:ascii="Arial" w:hAnsi="Arial" w:cs="Arial"/>
          <w:sz w:val="22"/>
          <w:szCs w:val="22"/>
        </w:rPr>
      </w:pPr>
    </w:p>
    <w:p w14:paraId="34AD1B67" w14:textId="46DAB4EF" w:rsidR="000E23A6" w:rsidRPr="008A53A7" w:rsidRDefault="000E23A6" w:rsidP="000F4AA2">
      <w:pPr>
        <w:spacing w:before="40" w:after="20"/>
        <w:jc w:val="both"/>
        <w:rPr>
          <w:rFonts w:ascii="Arial" w:hAnsi="Arial" w:cs="Arial"/>
          <w:sz w:val="22"/>
          <w:szCs w:val="22"/>
        </w:rPr>
      </w:pPr>
    </w:p>
    <w:p w14:paraId="4F5C1A34" w14:textId="77777777" w:rsidR="000E23A6" w:rsidRPr="008A53A7" w:rsidRDefault="000E23A6" w:rsidP="000F4AA2">
      <w:pPr>
        <w:spacing w:before="40" w:after="20"/>
        <w:jc w:val="both"/>
        <w:rPr>
          <w:rFonts w:ascii="Arial" w:hAnsi="Arial" w:cs="Arial"/>
          <w:sz w:val="22"/>
          <w:szCs w:val="22"/>
        </w:rPr>
      </w:pPr>
    </w:p>
    <w:p w14:paraId="0DEF9967" w14:textId="77777777" w:rsidR="003F2F9D" w:rsidRPr="008A53A7" w:rsidRDefault="00F4277D" w:rsidP="001D68F3">
      <w:pPr>
        <w:numPr>
          <w:ilvl w:val="0"/>
          <w:numId w:val="42"/>
        </w:numPr>
        <w:rPr>
          <w:rFonts w:ascii="Arial" w:hAnsi="Arial" w:cs="Arial"/>
          <w:b/>
          <w:sz w:val="22"/>
          <w:szCs w:val="22"/>
          <w:lang w:val="en-GB"/>
        </w:rPr>
      </w:pPr>
      <w:r w:rsidRPr="008A53A7">
        <w:rPr>
          <w:rFonts w:ascii="Arial" w:hAnsi="Arial" w:cs="Arial"/>
          <w:b/>
          <w:sz w:val="22"/>
          <w:szCs w:val="22"/>
          <w:lang w:val="en-GB"/>
        </w:rPr>
        <w:t>POLICY REVIEW</w:t>
      </w:r>
    </w:p>
    <w:p w14:paraId="3BDCCB87" w14:textId="77777777" w:rsidR="00F4277D" w:rsidRPr="008A53A7" w:rsidRDefault="00F4277D" w:rsidP="00DD41EC">
      <w:pPr>
        <w:rPr>
          <w:rFonts w:ascii="Arial" w:hAnsi="Arial" w:cs="Arial"/>
          <w:sz w:val="22"/>
          <w:szCs w:val="22"/>
          <w:lang w:val="en-GB"/>
        </w:rPr>
      </w:pPr>
    </w:p>
    <w:p w14:paraId="1F00D033" w14:textId="6B7F1428" w:rsidR="003F2F9D" w:rsidRPr="008A53A7" w:rsidRDefault="00F4277D" w:rsidP="00DA2EF2">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The dress code policy will normally be reviewed every three years</w:t>
      </w:r>
      <w:r w:rsidR="0033575E" w:rsidRPr="008A53A7">
        <w:rPr>
          <w:rFonts w:ascii="Arial" w:hAnsi="Arial" w:cs="Arial"/>
          <w:sz w:val="22"/>
          <w:szCs w:val="22"/>
          <w:lang w:val="en-GB"/>
        </w:rPr>
        <w:t>, however, should there be a change in</w:t>
      </w:r>
      <w:r w:rsidR="006F2BD6" w:rsidRPr="008A53A7">
        <w:rPr>
          <w:rFonts w:ascii="Arial" w:hAnsi="Arial" w:cs="Arial"/>
          <w:sz w:val="22"/>
          <w:szCs w:val="22"/>
          <w:lang w:val="en-GB"/>
        </w:rPr>
        <w:t xml:space="preserve"> professional regulation requirements,</w:t>
      </w:r>
      <w:r w:rsidR="0033575E" w:rsidRPr="008A53A7">
        <w:rPr>
          <w:rFonts w:ascii="Arial" w:hAnsi="Arial" w:cs="Arial"/>
          <w:sz w:val="22"/>
          <w:szCs w:val="22"/>
          <w:lang w:val="en-GB"/>
        </w:rPr>
        <w:t xml:space="preserve"> legislation or business requirement, the policy will be reviewed to align with these</w:t>
      </w:r>
      <w:r w:rsidRPr="008A53A7">
        <w:rPr>
          <w:rFonts w:ascii="Arial" w:hAnsi="Arial" w:cs="Arial"/>
          <w:sz w:val="22"/>
          <w:szCs w:val="22"/>
          <w:lang w:val="en-GB"/>
        </w:rPr>
        <w:t>.</w:t>
      </w:r>
    </w:p>
    <w:sectPr w:rsidR="003F2F9D" w:rsidRPr="008A53A7" w:rsidSect="000F4AA2">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88B4" w16cex:dateUtc="2022-04-25T19:53:00Z"/>
  <w16cex:commentExtensible w16cex:durableId="2611606E" w16cex:dateUtc="2022-04-25T17:01:00Z"/>
  <w16cex:commentExtensible w16cex:durableId="261110CD" w16cex:dateUtc="2022-04-25T11:21:00Z"/>
  <w16cex:commentExtensible w16cex:durableId="261111AC" w16cex:dateUtc="2022-04-25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9AE7D" w16cid:durableId="261188B4"/>
  <w16cid:commentId w16cid:paraId="37F146EF" w16cid:durableId="2611606E"/>
  <w16cid:commentId w16cid:paraId="1BFBA1EE" w16cid:durableId="26111089"/>
  <w16cid:commentId w16cid:paraId="62EEB0B0" w16cid:durableId="261110CD"/>
  <w16cid:commentId w16cid:paraId="6B8DA935" w16cid:durableId="261111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454D9" w14:textId="77777777" w:rsidR="009066FC" w:rsidRDefault="009066FC">
      <w:r>
        <w:separator/>
      </w:r>
    </w:p>
  </w:endnote>
  <w:endnote w:type="continuationSeparator" w:id="0">
    <w:p w14:paraId="52CB71F4" w14:textId="77777777" w:rsidR="009066FC" w:rsidRDefault="0090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7F6A" w14:textId="77777777" w:rsidR="00AC19E3" w:rsidRDefault="00AC19E3" w:rsidP="00EC5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4F41A" w14:textId="77777777" w:rsidR="00AC19E3" w:rsidRDefault="00AC1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43278" w14:textId="33D29F26" w:rsidR="00A505BB" w:rsidRPr="00A505BB" w:rsidRDefault="00A505BB">
    <w:pPr>
      <w:pStyle w:val="Footer"/>
      <w:jc w:val="center"/>
      <w:rPr>
        <w:rFonts w:ascii="Arial" w:hAnsi="Arial" w:cs="Arial"/>
        <w:sz w:val="20"/>
        <w:szCs w:val="20"/>
      </w:rPr>
    </w:pPr>
    <w:r w:rsidRPr="00A505BB">
      <w:rPr>
        <w:rFonts w:ascii="Arial" w:hAnsi="Arial" w:cs="Arial"/>
        <w:sz w:val="20"/>
        <w:szCs w:val="20"/>
      </w:rPr>
      <w:fldChar w:fldCharType="begin"/>
    </w:r>
    <w:r w:rsidRPr="00A505BB">
      <w:rPr>
        <w:rFonts w:ascii="Arial" w:hAnsi="Arial" w:cs="Arial"/>
        <w:sz w:val="20"/>
        <w:szCs w:val="20"/>
      </w:rPr>
      <w:instrText xml:space="preserve"> PAGE   \* MERGEFORMAT </w:instrText>
    </w:r>
    <w:r w:rsidRPr="00A505BB">
      <w:rPr>
        <w:rFonts w:ascii="Arial" w:hAnsi="Arial" w:cs="Arial"/>
        <w:sz w:val="20"/>
        <w:szCs w:val="20"/>
      </w:rPr>
      <w:fldChar w:fldCharType="separate"/>
    </w:r>
    <w:r w:rsidR="008A53A7">
      <w:rPr>
        <w:rFonts w:ascii="Arial" w:hAnsi="Arial" w:cs="Arial"/>
        <w:noProof/>
        <w:sz w:val="20"/>
        <w:szCs w:val="20"/>
      </w:rPr>
      <w:t>9</w:t>
    </w:r>
    <w:r w:rsidRPr="00A505BB">
      <w:rPr>
        <w:rFonts w:ascii="Arial" w:hAnsi="Arial" w:cs="Arial"/>
        <w:noProof/>
        <w:sz w:val="20"/>
        <w:szCs w:val="20"/>
      </w:rPr>
      <w:fldChar w:fldCharType="end"/>
    </w:r>
  </w:p>
  <w:p w14:paraId="6650E881" w14:textId="77777777" w:rsidR="00AC19E3" w:rsidRDefault="00AC1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10319" w14:textId="77777777" w:rsidR="009066FC" w:rsidRDefault="009066FC">
      <w:r>
        <w:separator/>
      </w:r>
    </w:p>
  </w:footnote>
  <w:footnote w:type="continuationSeparator" w:id="0">
    <w:p w14:paraId="10544F49" w14:textId="77777777" w:rsidR="009066FC" w:rsidRDefault="0090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A1D0" w14:textId="77777777" w:rsidR="000A405B" w:rsidRDefault="00AE676B" w:rsidP="000A405B">
    <w:pPr>
      <w:pStyle w:val="Header"/>
      <w:jc w:val="right"/>
    </w:pPr>
    <w:r w:rsidRPr="000A405B">
      <w:rPr>
        <w:noProof/>
        <w:lang w:val="en-GB" w:eastAsia="en-GB"/>
      </w:rPr>
      <w:drawing>
        <wp:inline distT="0" distB="0" distL="0" distR="0" wp14:anchorId="689612B8" wp14:editId="60591268">
          <wp:extent cx="1640840" cy="929640"/>
          <wp:effectExtent l="0" t="0" r="0" b="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84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D02"/>
    <w:multiLevelType w:val="hybridMultilevel"/>
    <w:tmpl w:val="45FE9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62A10"/>
    <w:multiLevelType w:val="hybridMultilevel"/>
    <w:tmpl w:val="E878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E407C"/>
    <w:multiLevelType w:val="hybridMultilevel"/>
    <w:tmpl w:val="A39E75DA"/>
    <w:lvl w:ilvl="0" w:tplc="232CB8BC">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C4694"/>
    <w:multiLevelType w:val="hybridMultilevel"/>
    <w:tmpl w:val="73E6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87CA8"/>
    <w:multiLevelType w:val="hybridMultilevel"/>
    <w:tmpl w:val="026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916E6"/>
    <w:multiLevelType w:val="multilevel"/>
    <w:tmpl w:val="A0AC553A"/>
    <w:lvl w:ilvl="0">
      <w:start w:val="1"/>
      <w:numFmt w:val="decimal"/>
      <w:lvlText w:val="%1."/>
      <w:lvlJc w:val="left"/>
      <w:pPr>
        <w:tabs>
          <w:tab w:val="num" w:pos="1440"/>
        </w:tabs>
        <w:ind w:left="1440" w:hanging="720"/>
      </w:pPr>
      <w:rPr>
        <w:rFonts w:hint="default"/>
        <w:b/>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3D4FFA"/>
    <w:multiLevelType w:val="hybridMultilevel"/>
    <w:tmpl w:val="7F4C26E8"/>
    <w:lvl w:ilvl="0" w:tplc="B6C894C2">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765AC7"/>
    <w:multiLevelType w:val="hybridMultilevel"/>
    <w:tmpl w:val="89EC9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745DD"/>
    <w:multiLevelType w:val="hybridMultilevel"/>
    <w:tmpl w:val="F5903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231E95"/>
    <w:multiLevelType w:val="hybridMultilevel"/>
    <w:tmpl w:val="F634E86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567CC"/>
    <w:multiLevelType w:val="hybridMultilevel"/>
    <w:tmpl w:val="8EDAA2A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21C416FE"/>
    <w:multiLevelType w:val="multilevel"/>
    <w:tmpl w:val="0E24CA4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221E0E20"/>
    <w:multiLevelType w:val="hybridMultilevel"/>
    <w:tmpl w:val="08CA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C132E"/>
    <w:multiLevelType w:val="hybridMultilevel"/>
    <w:tmpl w:val="16CE1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9512BA"/>
    <w:multiLevelType w:val="hybridMultilevel"/>
    <w:tmpl w:val="3926D0C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01B3F"/>
    <w:multiLevelType w:val="multilevel"/>
    <w:tmpl w:val="EB2ECC74"/>
    <w:lvl w:ilvl="0">
      <w:start w:val="1"/>
      <w:numFmt w:val="bullet"/>
      <w:lvlText w:val=""/>
      <w:lvlJc w:val="left"/>
      <w:pPr>
        <w:tabs>
          <w:tab w:val="num" w:pos="1800"/>
        </w:tabs>
        <w:ind w:left="1800" w:hanging="720"/>
      </w:pPr>
      <w:rPr>
        <w:rFonts w:ascii="Symbol" w:hAnsi="Symbol" w:hint="default"/>
        <w:b/>
        <w:i w:val="0"/>
      </w:rPr>
    </w:lvl>
    <w:lvl w:ilvl="1">
      <w:start w:val="1"/>
      <w:numFmt w:val="decimal"/>
      <w:lvlText w:val="%1.%2"/>
      <w:lvlJc w:val="left"/>
      <w:pPr>
        <w:tabs>
          <w:tab w:val="num" w:pos="1800"/>
        </w:tabs>
        <w:ind w:left="1800" w:hanging="720"/>
      </w:pPr>
      <w:rPr>
        <w:rFonts w:hint="default"/>
        <w:b w:val="0"/>
        <w:i w:val="0"/>
        <w:sz w:val="22"/>
      </w:rPr>
    </w:lvl>
    <w:lvl w:ilvl="2">
      <w:start w:val="1"/>
      <w:numFmt w:val="bullet"/>
      <w:lvlText w:val=""/>
      <w:lvlJc w:val="left"/>
      <w:pPr>
        <w:tabs>
          <w:tab w:val="num" w:pos="2880"/>
        </w:tabs>
        <w:ind w:left="2880" w:hanging="360"/>
      </w:pPr>
      <w:rPr>
        <w:rFonts w:ascii="Symbol" w:hAnsi="Symbol" w:hint="default"/>
        <w:b/>
        <w:i w:val="0"/>
      </w:rPr>
    </w:lvl>
    <w:lvl w:ilvl="3">
      <w:start w:val="1"/>
      <w:numFmt w:val="bullet"/>
      <w:lvlText w:val=""/>
      <w:lvlJc w:val="left"/>
      <w:pPr>
        <w:tabs>
          <w:tab w:val="num" w:pos="3600"/>
        </w:tabs>
        <w:ind w:left="3600" w:hanging="360"/>
      </w:pPr>
      <w:rPr>
        <w:rFonts w:ascii="Symbol" w:hAnsi="Symbol" w:hint="default"/>
        <w:b/>
        <w:i w:val="0"/>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6" w15:restartNumberingAfterBreak="0">
    <w:nsid w:val="36B045E7"/>
    <w:multiLevelType w:val="hybridMultilevel"/>
    <w:tmpl w:val="BD9EE9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637E9"/>
    <w:multiLevelType w:val="hybridMultilevel"/>
    <w:tmpl w:val="6374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A7E0B"/>
    <w:multiLevelType w:val="multilevel"/>
    <w:tmpl w:val="73ACE862"/>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CCE7BE7"/>
    <w:multiLevelType w:val="hybridMultilevel"/>
    <w:tmpl w:val="DE6A29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A05E77"/>
    <w:multiLevelType w:val="multilevel"/>
    <w:tmpl w:val="EB2ECC74"/>
    <w:lvl w:ilvl="0">
      <w:start w:val="1"/>
      <w:numFmt w:val="bullet"/>
      <w:lvlText w:val=""/>
      <w:lvlJc w:val="left"/>
      <w:pPr>
        <w:tabs>
          <w:tab w:val="num" w:pos="720"/>
        </w:tabs>
        <w:ind w:left="720" w:hanging="720"/>
      </w:pPr>
      <w:rPr>
        <w:rFonts w:ascii="Symbol" w:hAnsi="Symbol"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4C1533A"/>
    <w:multiLevelType w:val="multilevel"/>
    <w:tmpl w:val="24589D54"/>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68B125B"/>
    <w:multiLevelType w:val="hybridMultilevel"/>
    <w:tmpl w:val="A014A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791BDE"/>
    <w:multiLevelType w:val="hybridMultilevel"/>
    <w:tmpl w:val="834469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AF757A"/>
    <w:multiLevelType w:val="multilevel"/>
    <w:tmpl w:val="BFD60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63025C"/>
    <w:multiLevelType w:val="hybridMultilevel"/>
    <w:tmpl w:val="E5ACB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B1393A"/>
    <w:multiLevelType w:val="hybridMultilevel"/>
    <w:tmpl w:val="49D6F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AC594F"/>
    <w:multiLevelType w:val="hybridMultilevel"/>
    <w:tmpl w:val="E698F65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B188E"/>
    <w:multiLevelType w:val="hybridMultilevel"/>
    <w:tmpl w:val="8A1CEE3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0412C6"/>
    <w:multiLevelType w:val="hybridMultilevel"/>
    <w:tmpl w:val="ED4C2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663515A"/>
    <w:multiLevelType w:val="hybridMultilevel"/>
    <w:tmpl w:val="F7FAF9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26F0F"/>
    <w:multiLevelType w:val="hybridMultilevel"/>
    <w:tmpl w:val="C262C10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8A4603F"/>
    <w:multiLevelType w:val="multilevel"/>
    <w:tmpl w:val="61B034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FBC6A91"/>
    <w:multiLevelType w:val="multilevel"/>
    <w:tmpl w:val="108887B2"/>
    <w:lvl w:ilvl="0">
      <w:start w:val="5"/>
      <w:numFmt w:val="bullet"/>
      <w:lvlText w:val="-"/>
      <w:lvlJc w:val="left"/>
      <w:pPr>
        <w:tabs>
          <w:tab w:val="num" w:pos="720"/>
        </w:tabs>
        <w:ind w:left="720" w:hanging="720"/>
      </w:pPr>
      <w:rPr>
        <w:rFonts w:ascii="Arial" w:eastAsia="Times New Roman" w:hAnsi="Arial" w:cs="Arial"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2BF16FD"/>
    <w:multiLevelType w:val="multilevel"/>
    <w:tmpl w:val="43BAC7FA"/>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3532C0B"/>
    <w:multiLevelType w:val="hybridMultilevel"/>
    <w:tmpl w:val="F57E8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F354F"/>
    <w:multiLevelType w:val="hybridMultilevel"/>
    <w:tmpl w:val="BA76DA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7976B0B"/>
    <w:multiLevelType w:val="multilevel"/>
    <w:tmpl w:val="6F7C56D6"/>
    <w:lvl w:ilvl="0">
      <w:start w:val="1"/>
      <w:numFmt w:val="decimal"/>
      <w:lvlText w:val="%1."/>
      <w:lvlJc w:val="left"/>
      <w:pPr>
        <w:ind w:left="360" w:hanging="360"/>
      </w:pPr>
      <w:rPr>
        <w:rFonts w:hint="default"/>
        <w:b/>
        <w:i w:val="0"/>
        <w:color w:val="auto"/>
      </w:rPr>
    </w:lvl>
    <w:lvl w:ilvl="1">
      <w:numFmt w:val="decimal"/>
      <w:lvlText w:val="%1.%2."/>
      <w:lvlJc w:val="left"/>
      <w:pPr>
        <w:ind w:left="792" w:hanging="432"/>
      </w:pPr>
      <w:rPr>
        <w:rFonts w:hint="default"/>
        <w:b/>
        <w:i w:val="0"/>
        <w:color w:val="auto"/>
        <w:sz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7A62911"/>
    <w:multiLevelType w:val="hybridMultilevel"/>
    <w:tmpl w:val="6BD2EE3A"/>
    <w:lvl w:ilvl="0" w:tplc="CC28ACD8">
      <w:start w:val="5"/>
      <w:numFmt w:val="bullet"/>
      <w:lvlText w:val="-"/>
      <w:lvlJc w:val="left"/>
      <w:pPr>
        <w:tabs>
          <w:tab w:val="num" w:pos="1440"/>
        </w:tabs>
        <w:ind w:left="1440" w:hanging="720"/>
      </w:pPr>
      <w:rPr>
        <w:rFonts w:ascii="Arial" w:eastAsia="Times New Roman" w:hAnsi="Arial" w:cs="Arial"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8EF6AD3"/>
    <w:multiLevelType w:val="multilevel"/>
    <w:tmpl w:val="108887B2"/>
    <w:lvl w:ilvl="0">
      <w:start w:val="5"/>
      <w:numFmt w:val="bullet"/>
      <w:lvlText w:val="-"/>
      <w:lvlJc w:val="left"/>
      <w:pPr>
        <w:tabs>
          <w:tab w:val="num" w:pos="720"/>
        </w:tabs>
        <w:ind w:left="720" w:hanging="720"/>
      </w:pPr>
      <w:rPr>
        <w:rFonts w:ascii="Arial" w:eastAsia="Times New Roman" w:hAnsi="Arial" w:cs="Arial"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9702E5F"/>
    <w:multiLevelType w:val="hybridMultilevel"/>
    <w:tmpl w:val="8B4A3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A0F1367"/>
    <w:multiLevelType w:val="hybridMultilevel"/>
    <w:tmpl w:val="FA868D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2B23EE"/>
    <w:multiLevelType w:val="multilevel"/>
    <w:tmpl w:val="9F505C0C"/>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i w:val="0"/>
        <w:sz w:val="22"/>
      </w:rPr>
    </w:lvl>
    <w:lvl w:ilvl="2">
      <w:start w:val="1"/>
      <w:numFmt w:val="decimal"/>
      <w:lvlText w:val="%1.%2.%3"/>
      <w:lvlJc w:val="left"/>
      <w:pPr>
        <w:tabs>
          <w:tab w:val="num" w:pos="2160"/>
        </w:tabs>
        <w:ind w:left="2160" w:hanging="720"/>
      </w:pPr>
      <w:rPr>
        <w:rFonts w:hint="default"/>
        <w:b w:val="0"/>
      </w:rPr>
    </w:lvl>
    <w:lvl w:ilvl="3">
      <w:start w:val="1"/>
      <w:numFmt w:val="lowerLetter"/>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16338CF"/>
    <w:multiLevelType w:val="hybridMultilevel"/>
    <w:tmpl w:val="47DAC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38"/>
  </w:num>
  <w:num w:numId="3">
    <w:abstractNumId w:val="2"/>
  </w:num>
  <w:num w:numId="4">
    <w:abstractNumId w:val="35"/>
  </w:num>
  <w:num w:numId="5">
    <w:abstractNumId w:val="14"/>
  </w:num>
  <w:num w:numId="6">
    <w:abstractNumId w:val="9"/>
  </w:num>
  <w:num w:numId="7">
    <w:abstractNumId w:val="27"/>
  </w:num>
  <w:num w:numId="8">
    <w:abstractNumId w:val="6"/>
  </w:num>
  <w:num w:numId="9">
    <w:abstractNumId w:val="18"/>
  </w:num>
  <w:num w:numId="10">
    <w:abstractNumId w:val="21"/>
  </w:num>
  <w:num w:numId="11">
    <w:abstractNumId w:val="31"/>
  </w:num>
  <w:num w:numId="12">
    <w:abstractNumId w:val="34"/>
  </w:num>
  <w:num w:numId="13">
    <w:abstractNumId w:val="8"/>
  </w:num>
  <w:num w:numId="14">
    <w:abstractNumId w:val="10"/>
  </w:num>
  <w:num w:numId="15">
    <w:abstractNumId w:val="43"/>
  </w:num>
  <w:num w:numId="16">
    <w:abstractNumId w:val="24"/>
  </w:num>
  <w:num w:numId="17">
    <w:abstractNumId w:val="0"/>
  </w:num>
  <w:num w:numId="18">
    <w:abstractNumId w:val="7"/>
  </w:num>
  <w:num w:numId="19">
    <w:abstractNumId w:val="11"/>
  </w:num>
  <w:num w:numId="20">
    <w:abstractNumId w:val="16"/>
  </w:num>
  <w:num w:numId="21">
    <w:abstractNumId w:val="30"/>
  </w:num>
  <w:num w:numId="22">
    <w:abstractNumId w:val="19"/>
  </w:num>
  <w:num w:numId="23">
    <w:abstractNumId w:val="23"/>
  </w:num>
  <w:num w:numId="24">
    <w:abstractNumId w:val="28"/>
  </w:num>
  <w:num w:numId="25">
    <w:abstractNumId w:val="36"/>
  </w:num>
  <w:num w:numId="26">
    <w:abstractNumId w:val="41"/>
  </w:num>
  <w:num w:numId="27">
    <w:abstractNumId w:val="40"/>
  </w:num>
  <w:num w:numId="28">
    <w:abstractNumId w:val="33"/>
  </w:num>
  <w:num w:numId="29">
    <w:abstractNumId w:val="39"/>
  </w:num>
  <w:num w:numId="30">
    <w:abstractNumId w:val="15"/>
  </w:num>
  <w:num w:numId="31">
    <w:abstractNumId w:val="20"/>
  </w:num>
  <w:num w:numId="32">
    <w:abstractNumId w:val="5"/>
  </w:num>
  <w:num w:numId="33">
    <w:abstractNumId w:val="22"/>
  </w:num>
  <w:num w:numId="34">
    <w:abstractNumId w:val="13"/>
  </w:num>
  <w:num w:numId="35">
    <w:abstractNumId w:val="17"/>
  </w:num>
  <w:num w:numId="36">
    <w:abstractNumId w:val="12"/>
  </w:num>
  <w:num w:numId="37">
    <w:abstractNumId w:val="4"/>
  </w:num>
  <w:num w:numId="38">
    <w:abstractNumId w:val="3"/>
  </w:num>
  <w:num w:numId="39">
    <w:abstractNumId w:val="29"/>
  </w:num>
  <w:num w:numId="40">
    <w:abstractNumId w:val="26"/>
  </w:num>
  <w:num w:numId="41">
    <w:abstractNumId w:val="25"/>
  </w:num>
  <w:num w:numId="42">
    <w:abstractNumId w:val="32"/>
  </w:num>
  <w:num w:numId="43">
    <w:abstractNumId w:val="37"/>
  </w:num>
  <w:num w:numId="4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88"/>
    <w:rsid w:val="000118BC"/>
    <w:rsid w:val="000139BD"/>
    <w:rsid w:val="0001484C"/>
    <w:rsid w:val="0002261C"/>
    <w:rsid w:val="00036C16"/>
    <w:rsid w:val="00051FBF"/>
    <w:rsid w:val="00082AB5"/>
    <w:rsid w:val="000A23DE"/>
    <w:rsid w:val="000A2F47"/>
    <w:rsid w:val="000A32EB"/>
    <w:rsid w:val="000A405B"/>
    <w:rsid w:val="000B2C18"/>
    <w:rsid w:val="000B5071"/>
    <w:rsid w:val="000B70DF"/>
    <w:rsid w:val="000B7B4F"/>
    <w:rsid w:val="000C33C4"/>
    <w:rsid w:val="000C6E5A"/>
    <w:rsid w:val="000C73F8"/>
    <w:rsid w:val="000D758F"/>
    <w:rsid w:val="000E23A6"/>
    <w:rsid w:val="000F4AA2"/>
    <w:rsid w:val="000F4CC2"/>
    <w:rsid w:val="00107728"/>
    <w:rsid w:val="00117B0E"/>
    <w:rsid w:val="00157CCD"/>
    <w:rsid w:val="00165698"/>
    <w:rsid w:val="0016616B"/>
    <w:rsid w:val="00174A81"/>
    <w:rsid w:val="001A3FA0"/>
    <w:rsid w:val="001A604C"/>
    <w:rsid w:val="001C0DE0"/>
    <w:rsid w:val="001C7981"/>
    <w:rsid w:val="001D6096"/>
    <w:rsid w:val="001D68F3"/>
    <w:rsid w:val="001E2E74"/>
    <w:rsid w:val="002007D1"/>
    <w:rsid w:val="002017A4"/>
    <w:rsid w:val="00203DB0"/>
    <w:rsid w:val="00210E91"/>
    <w:rsid w:val="00223D15"/>
    <w:rsid w:val="0023126D"/>
    <w:rsid w:val="00246C3B"/>
    <w:rsid w:val="002640BC"/>
    <w:rsid w:val="0026776C"/>
    <w:rsid w:val="00286F26"/>
    <w:rsid w:val="0029018C"/>
    <w:rsid w:val="002B2AE1"/>
    <w:rsid w:val="002C4C1F"/>
    <w:rsid w:val="002D48F9"/>
    <w:rsid w:val="002D4DF6"/>
    <w:rsid w:val="002D7A26"/>
    <w:rsid w:val="003007FA"/>
    <w:rsid w:val="00305E6A"/>
    <w:rsid w:val="003167BD"/>
    <w:rsid w:val="003272CC"/>
    <w:rsid w:val="0033575E"/>
    <w:rsid w:val="00363197"/>
    <w:rsid w:val="00370A8C"/>
    <w:rsid w:val="00376ACB"/>
    <w:rsid w:val="00380847"/>
    <w:rsid w:val="003B41F0"/>
    <w:rsid w:val="003B6B9E"/>
    <w:rsid w:val="003C3269"/>
    <w:rsid w:val="003C6FE5"/>
    <w:rsid w:val="003E64BC"/>
    <w:rsid w:val="003E673D"/>
    <w:rsid w:val="003F2F9D"/>
    <w:rsid w:val="004112FB"/>
    <w:rsid w:val="00421418"/>
    <w:rsid w:val="00440628"/>
    <w:rsid w:val="00463257"/>
    <w:rsid w:val="00467FBE"/>
    <w:rsid w:val="004737DE"/>
    <w:rsid w:val="0048224F"/>
    <w:rsid w:val="00484D56"/>
    <w:rsid w:val="00485F09"/>
    <w:rsid w:val="0048670C"/>
    <w:rsid w:val="004A4AF4"/>
    <w:rsid w:val="004B45CE"/>
    <w:rsid w:val="004B7E53"/>
    <w:rsid w:val="004C3867"/>
    <w:rsid w:val="004D6769"/>
    <w:rsid w:val="004E0E21"/>
    <w:rsid w:val="004E1585"/>
    <w:rsid w:val="004F28F5"/>
    <w:rsid w:val="004F3614"/>
    <w:rsid w:val="004F4B8C"/>
    <w:rsid w:val="004F4C35"/>
    <w:rsid w:val="005006CD"/>
    <w:rsid w:val="00516772"/>
    <w:rsid w:val="00524F09"/>
    <w:rsid w:val="0052506B"/>
    <w:rsid w:val="00527E1C"/>
    <w:rsid w:val="005351AC"/>
    <w:rsid w:val="00542BD9"/>
    <w:rsid w:val="00543DC1"/>
    <w:rsid w:val="005452A4"/>
    <w:rsid w:val="005676B4"/>
    <w:rsid w:val="00574BA4"/>
    <w:rsid w:val="00597C1A"/>
    <w:rsid w:val="005B2FA7"/>
    <w:rsid w:val="005B6F5B"/>
    <w:rsid w:val="005C1C8D"/>
    <w:rsid w:val="005F1775"/>
    <w:rsid w:val="00602139"/>
    <w:rsid w:val="00622EA6"/>
    <w:rsid w:val="00627D98"/>
    <w:rsid w:val="00634BC9"/>
    <w:rsid w:val="00641D8D"/>
    <w:rsid w:val="0064658C"/>
    <w:rsid w:val="00663053"/>
    <w:rsid w:val="00664D3E"/>
    <w:rsid w:val="00666090"/>
    <w:rsid w:val="006734AC"/>
    <w:rsid w:val="006753BB"/>
    <w:rsid w:val="00682862"/>
    <w:rsid w:val="0068530F"/>
    <w:rsid w:val="00692F88"/>
    <w:rsid w:val="006941CE"/>
    <w:rsid w:val="00697386"/>
    <w:rsid w:val="006A2EAE"/>
    <w:rsid w:val="006B0596"/>
    <w:rsid w:val="006B68D5"/>
    <w:rsid w:val="006D6BE5"/>
    <w:rsid w:val="006D7783"/>
    <w:rsid w:val="006E7FB5"/>
    <w:rsid w:val="006F2BD6"/>
    <w:rsid w:val="006F6AF5"/>
    <w:rsid w:val="0070085F"/>
    <w:rsid w:val="007114CE"/>
    <w:rsid w:val="007127C1"/>
    <w:rsid w:val="007236D5"/>
    <w:rsid w:val="007519A6"/>
    <w:rsid w:val="00760C15"/>
    <w:rsid w:val="00762A05"/>
    <w:rsid w:val="007763F2"/>
    <w:rsid w:val="00787C97"/>
    <w:rsid w:val="0079265C"/>
    <w:rsid w:val="007D71F1"/>
    <w:rsid w:val="007E7786"/>
    <w:rsid w:val="007E7A79"/>
    <w:rsid w:val="007F0F1A"/>
    <w:rsid w:val="007F5A15"/>
    <w:rsid w:val="008260D7"/>
    <w:rsid w:val="00827400"/>
    <w:rsid w:val="008307FE"/>
    <w:rsid w:val="00837EDD"/>
    <w:rsid w:val="00862F8C"/>
    <w:rsid w:val="0086494C"/>
    <w:rsid w:val="008656A8"/>
    <w:rsid w:val="008671A4"/>
    <w:rsid w:val="008754E7"/>
    <w:rsid w:val="008828FC"/>
    <w:rsid w:val="00887E30"/>
    <w:rsid w:val="00890057"/>
    <w:rsid w:val="008A033D"/>
    <w:rsid w:val="008A53A7"/>
    <w:rsid w:val="008B3C74"/>
    <w:rsid w:val="008C4B3D"/>
    <w:rsid w:val="008F4412"/>
    <w:rsid w:val="00902773"/>
    <w:rsid w:val="009066FC"/>
    <w:rsid w:val="00911D70"/>
    <w:rsid w:val="00917CEA"/>
    <w:rsid w:val="00923423"/>
    <w:rsid w:val="00936C10"/>
    <w:rsid w:val="00940D64"/>
    <w:rsid w:val="00941F3A"/>
    <w:rsid w:val="0094300E"/>
    <w:rsid w:val="00956C85"/>
    <w:rsid w:val="00962089"/>
    <w:rsid w:val="00971EFD"/>
    <w:rsid w:val="009A0FCE"/>
    <w:rsid w:val="009A518A"/>
    <w:rsid w:val="009D139C"/>
    <w:rsid w:val="009D75BC"/>
    <w:rsid w:val="009F4D20"/>
    <w:rsid w:val="009F75EE"/>
    <w:rsid w:val="00A12949"/>
    <w:rsid w:val="00A224AF"/>
    <w:rsid w:val="00A24456"/>
    <w:rsid w:val="00A249E3"/>
    <w:rsid w:val="00A3382F"/>
    <w:rsid w:val="00A427B9"/>
    <w:rsid w:val="00A505BB"/>
    <w:rsid w:val="00A53E9D"/>
    <w:rsid w:val="00A57C49"/>
    <w:rsid w:val="00A65974"/>
    <w:rsid w:val="00A72634"/>
    <w:rsid w:val="00A829B8"/>
    <w:rsid w:val="00A92BBE"/>
    <w:rsid w:val="00AA6B33"/>
    <w:rsid w:val="00AB5D60"/>
    <w:rsid w:val="00AB6190"/>
    <w:rsid w:val="00AC19E3"/>
    <w:rsid w:val="00AD785A"/>
    <w:rsid w:val="00AE4E8C"/>
    <w:rsid w:val="00AE5775"/>
    <w:rsid w:val="00AE676B"/>
    <w:rsid w:val="00B10BE2"/>
    <w:rsid w:val="00B339EF"/>
    <w:rsid w:val="00B620C5"/>
    <w:rsid w:val="00B63F33"/>
    <w:rsid w:val="00B707BD"/>
    <w:rsid w:val="00B753F2"/>
    <w:rsid w:val="00B94352"/>
    <w:rsid w:val="00B94B37"/>
    <w:rsid w:val="00BA1045"/>
    <w:rsid w:val="00BB047A"/>
    <w:rsid w:val="00BB113D"/>
    <w:rsid w:val="00BC75D8"/>
    <w:rsid w:val="00BD43A6"/>
    <w:rsid w:val="00C26675"/>
    <w:rsid w:val="00C33A21"/>
    <w:rsid w:val="00C35713"/>
    <w:rsid w:val="00C371A0"/>
    <w:rsid w:val="00C379FF"/>
    <w:rsid w:val="00C4296C"/>
    <w:rsid w:val="00CA0B98"/>
    <w:rsid w:val="00CA25BB"/>
    <w:rsid w:val="00CB11C7"/>
    <w:rsid w:val="00CB4A0F"/>
    <w:rsid w:val="00CC21D8"/>
    <w:rsid w:val="00CC39D1"/>
    <w:rsid w:val="00CE7471"/>
    <w:rsid w:val="00CF6E2F"/>
    <w:rsid w:val="00D10386"/>
    <w:rsid w:val="00D33E4A"/>
    <w:rsid w:val="00D66D67"/>
    <w:rsid w:val="00D70CAD"/>
    <w:rsid w:val="00D74DF8"/>
    <w:rsid w:val="00D90EDD"/>
    <w:rsid w:val="00D93C49"/>
    <w:rsid w:val="00D95577"/>
    <w:rsid w:val="00D955C0"/>
    <w:rsid w:val="00DA131A"/>
    <w:rsid w:val="00DA7C1B"/>
    <w:rsid w:val="00DD41EC"/>
    <w:rsid w:val="00DE6245"/>
    <w:rsid w:val="00DF2675"/>
    <w:rsid w:val="00DF2D12"/>
    <w:rsid w:val="00DF54C3"/>
    <w:rsid w:val="00E01B63"/>
    <w:rsid w:val="00E1127E"/>
    <w:rsid w:val="00E12BB7"/>
    <w:rsid w:val="00E15628"/>
    <w:rsid w:val="00E1748D"/>
    <w:rsid w:val="00E33380"/>
    <w:rsid w:val="00E412BF"/>
    <w:rsid w:val="00E65E54"/>
    <w:rsid w:val="00E66C9B"/>
    <w:rsid w:val="00E968D7"/>
    <w:rsid w:val="00E97DE5"/>
    <w:rsid w:val="00EA60CC"/>
    <w:rsid w:val="00EC4D34"/>
    <w:rsid w:val="00EC5C82"/>
    <w:rsid w:val="00EE0106"/>
    <w:rsid w:val="00EF6FB9"/>
    <w:rsid w:val="00F30F70"/>
    <w:rsid w:val="00F378B2"/>
    <w:rsid w:val="00F4277D"/>
    <w:rsid w:val="00F51B39"/>
    <w:rsid w:val="00F56ABE"/>
    <w:rsid w:val="00F6160C"/>
    <w:rsid w:val="00F95EA9"/>
    <w:rsid w:val="00F97BCD"/>
    <w:rsid w:val="00FB2207"/>
    <w:rsid w:val="00FC59BD"/>
    <w:rsid w:val="00FE05CC"/>
    <w:rsid w:val="00FF2F13"/>
    <w:rsid w:val="00FF5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4E999"/>
  <w15:chartTrackingRefBased/>
  <w15:docId w15:val="{2D76B2F4-7EAE-43DD-9354-474005D9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622EA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DE0"/>
    <w:pPr>
      <w:tabs>
        <w:tab w:val="center" w:pos="4153"/>
        <w:tab w:val="right" w:pos="8306"/>
      </w:tabs>
    </w:pPr>
  </w:style>
  <w:style w:type="character" w:styleId="PageNumber">
    <w:name w:val="page number"/>
    <w:basedOn w:val="DefaultParagraphFont"/>
    <w:rsid w:val="001C0DE0"/>
  </w:style>
  <w:style w:type="paragraph" w:customStyle="1" w:styleId="Default">
    <w:name w:val="Default"/>
    <w:rsid w:val="002640BC"/>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26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40BC"/>
    <w:rPr>
      <w:rFonts w:ascii="Arial" w:hAnsi="Arial"/>
      <w:b/>
      <w:szCs w:val="20"/>
      <w:u w:val="single"/>
    </w:rPr>
  </w:style>
  <w:style w:type="paragraph" w:styleId="Title">
    <w:name w:val="Title"/>
    <w:basedOn w:val="Normal"/>
    <w:qFormat/>
    <w:rsid w:val="002640BC"/>
    <w:pPr>
      <w:jc w:val="center"/>
    </w:pPr>
    <w:rPr>
      <w:rFonts w:ascii="Bookman Old Style" w:hAnsi="Bookman Old Style"/>
      <w:b/>
      <w:bCs/>
      <w:sz w:val="28"/>
      <w:lang w:val="en-GB"/>
    </w:rPr>
  </w:style>
  <w:style w:type="character" w:styleId="CommentReference">
    <w:name w:val="annotation reference"/>
    <w:semiHidden/>
    <w:rsid w:val="002C4C1F"/>
    <w:rPr>
      <w:sz w:val="16"/>
      <w:szCs w:val="16"/>
    </w:rPr>
  </w:style>
  <w:style w:type="paragraph" w:styleId="CommentText">
    <w:name w:val="annotation text"/>
    <w:basedOn w:val="Normal"/>
    <w:semiHidden/>
    <w:rsid w:val="002C4C1F"/>
    <w:rPr>
      <w:sz w:val="20"/>
      <w:szCs w:val="20"/>
    </w:rPr>
  </w:style>
  <w:style w:type="paragraph" w:styleId="CommentSubject">
    <w:name w:val="annotation subject"/>
    <w:basedOn w:val="CommentText"/>
    <w:next w:val="CommentText"/>
    <w:semiHidden/>
    <w:rsid w:val="002C4C1F"/>
    <w:rPr>
      <w:b/>
      <w:bCs/>
    </w:rPr>
  </w:style>
  <w:style w:type="paragraph" w:styleId="BalloonText">
    <w:name w:val="Balloon Text"/>
    <w:basedOn w:val="Normal"/>
    <w:semiHidden/>
    <w:rsid w:val="002C4C1F"/>
    <w:rPr>
      <w:rFonts w:ascii="Tahoma" w:hAnsi="Tahoma" w:cs="Tahoma"/>
      <w:sz w:val="16"/>
      <w:szCs w:val="16"/>
    </w:rPr>
  </w:style>
  <w:style w:type="paragraph" w:customStyle="1" w:styleId="DocumentControlleftbox">
    <w:name w:val="Document Control(left box)"/>
    <w:basedOn w:val="Normal"/>
    <w:rsid w:val="00A65974"/>
    <w:rPr>
      <w:rFonts w:ascii="Univers" w:hAnsi="Univers"/>
      <w:b/>
      <w:sz w:val="32"/>
      <w:szCs w:val="20"/>
      <w:lang w:val="en-GB"/>
    </w:rPr>
  </w:style>
  <w:style w:type="paragraph" w:customStyle="1" w:styleId="DocumentControlRight">
    <w:name w:val="Document Control (Right)"/>
    <w:basedOn w:val="Normal"/>
    <w:rsid w:val="00A65974"/>
    <w:pPr>
      <w:jc w:val="center"/>
    </w:pPr>
    <w:rPr>
      <w:rFonts w:ascii="Univers" w:hAnsi="Univers"/>
      <w:szCs w:val="20"/>
      <w:lang w:val="en-GB"/>
    </w:rPr>
  </w:style>
  <w:style w:type="paragraph" w:styleId="ListParagraph">
    <w:name w:val="List Paragraph"/>
    <w:basedOn w:val="Normal"/>
    <w:uiPriority w:val="34"/>
    <w:qFormat/>
    <w:rsid w:val="004F28F5"/>
    <w:pPr>
      <w:ind w:left="720"/>
    </w:pPr>
  </w:style>
  <w:style w:type="paragraph" w:styleId="Header">
    <w:name w:val="header"/>
    <w:basedOn w:val="Normal"/>
    <w:link w:val="HeaderChar"/>
    <w:rsid w:val="00A505BB"/>
    <w:pPr>
      <w:tabs>
        <w:tab w:val="center" w:pos="4513"/>
        <w:tab w:val="right" w:pos="9026"/>
      </w:tabs>
    </w:pPr>
  </w:style>
  <w:style w:type="character" w:customStyle="1" w:styleId="HeaderChar">
    <w:name w:val="Header Char"/>
    <w:link w:val="Header"/>
    <w:rsid w:val="00A505BB"/>
    <w:rPr>
      <w:sz w:val="24"/>
      <w:szCs w:val="24"/>
      <w:lang w:val="en-US" w:eastAsia="en-US"/>
    </w:rPr>
  </w:style>
  <w:style w:type="character" w:customStyle="1" w:styleId="FooterChar">
    <w:name w:val="Footer Char"/>
    <w:link w:val="Footer"/>
    <w:uiPriority w:val="99"/>
    <w:rsid w:val="00A505BB"/>
    <w:rPr>
      <w:sz w:val="24"/>
      <w:szCs w:val="24"/>
      <w:lang w:val="en-US" w:eastAsia="en-US"/>
    </w:rPr>
  </w:style>
  <w:style w:type="paragraph" w:styleId="Revision">
    <w:name w:val="Revision"/>
    <w:hidden/>
    <w:uiPriority w:val="99"/>
    <w:semiHidden/>
    <w:rsid w:val="00F56ABE"/>
    <w:rPr>
      <w:sz w:val="24"/>
      <w:szCs w:val="24"/>
      <w:lang w:val="en-US" w:eastAsia="en-US"/>
    </w:rPr>
  </w:style>
  <w:style w:type="character" w:styleId="Hyperlink">
    <w:name w:val="Hyperlink"/>
    <w:basedOn w:val="DefaultParagraphFont"/>
    <w:rsid w:val="000226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5FE1E-CB4F-4FDA-BDE1-E3FEFBF4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1922</Words>
  <Characters>9804</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Dress Code Policy</vt:lpstr>
    </vt:vector>
  </TitlesOfParts>
  <Company>ELCMHT</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Dress Code Policy</dc:title>
  <dc:subject/>
  <dc:creator>warrenj</dc:creator>
  <cp:keywords/>
  <cp:lastModifiedBy>Khatun Rashida</cp:lastModifiedBy>
  <cp:revision>2</cp:revision>
  <cp:lastPrinted>2019-05-15T14:54:00Z</cp:lastPrinted>
  <dcterms:created xsi:type="dcterms:W3CDTF">2022-07-08T08:43:00Z</dcterms:created>
  <dcterms:modified xsi:type="dcterms:W3CDTF">2022-07-08T08:43:00Z</dcterms:modified>
</cp:coreProperties>
</file>