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BF98" w14:textId="3A73B42A" w:rsidR="00B9011F" w:rsidRDefault="00B9011F" w:rsidP="008B121D">
      <w:pPr>
        <w:pStyle w:val="Default"/>
        <w:jc w:val="both"/>
        <w:rPr>
          <w:b/>
          <w:bCs/>
          <w:color w:val="auto"/>
          <w:sz w:val="22"/>
          <w:szCs w:val="22"/>
        </w:rPr>
      </w:pPr>
      <w:r>
        <w:rPr>
          <w:rFonts w:asciiTheme="minorHAnsi" w:hAnsiTheme="minorHAnsi" w:cstheme="minorHAnsi"/>
          <w:b/>
          <w:bCs/>
          <w:noProof/>
          <w:color w:val="4472C4" w:themeColor="accent1"/>
          <w:sz w:val="40"/>
          <w:szCs w:val="40"/>
        </w:rPr>
        <mc:AlternateContent>
          <mc:Choice Requires="wps">
            <w:drawing>
              <wp:anchor distT="0" distB="0" distL="114300" distR="114300" simplePos="0" relativeHeight="251658239" behindDoc="0" locked="0" layoutInCell="1" allowOverlap="1" wp14:anchorId="05758689" wp14:editId="60B508B0">
                <wp:simplePos x="0" y="0"/>
                <wp:positionH relativeFrom="margin">
                  <wp:posOffset>607695</wp:posOffset>
                </wp:positionH>
                <wp:positionV relativeFrom="paragraph">
                  <wp:posOffset>-368935</wp:posOffset>
                </wp:positionV>
                <wp:extent cx="4641850" cy="5461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4641850" cy="5461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B7D56" w14:textId="741AECC6" w:rsidR="00A17461" w:rsidRPr="00591F74" w:rsidRDefault="008F55EC" w:rsidP="00A17461">
                            <w:pPr>
                              <w:spacing w:after="0" w:line="240" w:lineRule="auto"/>
                              <w:rPr>
                                <w:sz w:val="56"/>
                                <w:szCs w:val="56"/>
                              </w:rPr>
                            </w:pPr>
                            <w:r>
                              <w:rPr>
                                <w:rFonts w:cstheme="minorHAnsi"/>
                                <w:b/>
                                <w:bCs/>
                                <w:color w:val="2F5496" w:themeColor="accent1" w:themeShade="BF"/>
                                <w:sz w:val="56"/>
                                <w:szCs w:val="56"/>
                              </w:rPr>
                              <w:t xml:space="preserve">ELFT </w:t>
                            </w:r>
                            <w:r w:rsidR="0022445B" w:rsidRPr="00591F74">
                              <w:rPr>
                                <w:rFonts w:cstheme="minorHAnsi"/>
                                <w:b/>
                                <w:bCs/>
                                <w:color w:val="2F5496" w:themeColor="accent1" w:themeShade="BF"/>
                                <w:sz w:val="56"/>
                                <w:szCs w:val="56"/>
                              </w:rPr>
                              <w:t>WASTE</w:t>
                            </w:r>
                            <w:r>
                              <w:rPr>
                                <w:rFonts w:cstheme="minorHAnsi"/>
                                <w:b/>
                                <w:bCs/>
                                <w:color w:val="2F5496" w:themeColor="accent1" w:themeShade="BF"/>
                                <w:sz w:val="56"/>
                                <w:szCs w:val="56"/>
                              </w:rPr>
                              <w:t xml:space="preserve"> R</w:t>
                            </w:r>
                            <w:r w:rsidR="00A17461" w:rsidRPr="00591F74">
                              <w:rPr>
                                <w:rFonts w:cstheme="minorHAnsi"/>
                                <w:b/>
                                <w:bCs/>
                                <w:color w:val="2F5496" w:themeColor="accent1" w:themeShade="BF"/>
                                <w:sz w:val="56"/>
                                <w:szCs w:val="56"/>
                              </w:rPr>
                              <w:t>EDUCTION</w:t>
                            </w:r>
                            <w:r>
                              <w:rPr>
                                <w:rFonts w:cstheme="minorHAnsi"/>
                                <w:b/>
                                <w:bCs/>
                                <w:color w:val="2F5496" w:themeColor="accent1" w:themeShade="BF"/>
                                <w:sz w:val="56"/>
                                <w:szCs w:val="56"/>
                              </w:rPr>
                              <w:t xml:space="preserve"> </w:t>
                            </w:r>
                            <w:r w:rsidR="00A17461" w:rsidRPr="00591F74">
                              <w:rPr>
                                <w:rFonts w:cstheme="minorHAnsi"/>
                                <w:b/>
                                <w:bCs/>
                                <w:color w:val="2F5496" w:themeColor="accent1" w:themeShade="BF"/>
                                <w:sz w:val="56"/>
                                <w:szCs w:val="56"/>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58689" id="Rectangle 1" o:spid="_x0000_s1026" style="position:absolute;left:0;text-align:left;margin-left:47.85pt;margin-top:-29.05pt;width:365.5pt;height:4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" fillcolor="yellow" strokecolor="yellow" strokeweight="1pt">
                <v:textbox>
                  <w:txbxContent>
                    <w:p w14:paraId="514B7D56" w14:textId="741AECC6" w:rsidR="00A17461" w:rsidRPr="00591F74" w:rsidRDefault="008F55EC" w:rsidP="00A17461">
                      <w:pPr>
                        <w:spacing w:after="0" w:line="240" w:lineRule="auto"/>
                        <w:rPr>
                          <w:sz w:val="56"/>
                          <w:szCs w:val="56"/>
                        </w:rPr>
                      </w:pPr>
                      <w:r>
                        <w:rPr>
                          <w:rFonts w:cstheme="minorHAnsi"/>
                          <w:b/>
                          <w:bCs/>
                          <w:color w:val="2F5496" w:themeColor="accent1" w:themeShade="BF"/>
                          <w:sz w:val="56"/>
                          <w:szCs w:val="56"/>
                        </w:rPr>
                        <w:t xml:space="preserve">ELFT </w:t>
                      </w:r>
                      <w:r w:rsidR="0022445B" w:rsidRPr="00591F74">
                        <w:rPr>
                          <w:rFonts w:cstheme="minorHAnsi"/>
                          <w:b/>
                          <w:bCs/>
                          <w:color w:val="2F5496" w:themeColor="accent1" w:themeShade="BF"/>
                          <w:sz w:val="56"/>
                          <w:szCs w:val="56"/>
                        </w:rPr>
                        <w:t>WASTE</w:t>
                      </w:r>
                      <w:r>
                        <w:rPr>
                          <w:rFonts w:cstheme="minorHAnsi"/>
                          <w:b/>
                          <w:bCs/>
                          <w:color w:val="2F5496" w:themeColor="accent1" w:themeShade="BF"/>
                          <w:sz w:val="56"/>
                          <w:szCs w:val="56"/>
                        </w:rPr>
                        <w:t xml:space="preserve"> R</w:t>
                      </w:r>
                      <w:r w:rsidR="00A17461" w:rsidRPr="00591F74">
                        <w:rPr>
                          <w:rFonts w:cstheme="minorHAnsi"/>
                          <w:b/>
                          <w:bCs/>
                          <w:color w:val="2F5496" w:themeColor="accent1" w:themeShade="BF"/>
                          <w:sz w:val="56"/>
                          <w:szCs w:val="56"/>
                        </w:rPr>
                        <w:t>EDUCTION</w:t>
                      </w:r>
                      <w:r>
                        <w:rPr>
                          <w:rFonts w:cstheme="minorHAnsi"/>
                          <w:b/>
                          <w:bCs/>
                          <w:color w:val="2F5496" w:themeColor="accent1" w:themeShade="BF"/>
                          <w:sz w:val="56"/>
                          <w:szCs w:val="56"/>
                        </w:rPr>
                        <w:t xml:space="preserve"> </w:t>
                      </w:r>
                      <w:r w:rsidR="00A17461" w:rsidRPr="00591F74">
                        <w:rPr>
                          <w:rFonts w:cstheme="minorHAnsi"/>
                          <w:b/>
                          <w:bCs/>
                          <w:color w:val="2F5496" w:themeColor="accent1" w:themeShade="BF"/>
                          <w:sz w:val="56"/>
                          <w:szCs w:val="56"/>
                        </w:rPr>
                        <w:t>2022</w:t>
                      </w:r>
                    </w:p>
                  </w:txbxContent>
                </v:textbox>
                <w10:wrap anchorx="margin"/>
              </v:rect>
            </w:pict>
          </mc:Fallback>
        </mc:AlternateContent>
      </w:r>
    </w:p>
    <w:p w14:paraId="1E331EC0" w14:textId="77777777" w:rsidR="008500B1" w:rsidRDefault="008500B1" w:rsidP="008B121D">
      <w:pPr>
        <w:pStyle w:val="Default"/>
        <w:jc w:val="both"/>
        <w:rPr>
          <w:b/>
          <w:bCs/>
          <w:color w:val="auto"/>
          <w:sz w:val="22"/>
          <w:szCs w:val="22"/>
        </w:rPr>
      </w:pPr>
    </w:p>
    <w:p w14:paraId="05DE21DD" w14:textId="77777777" w:rsidR="00D54E2F" w:rsidRDefault="00D54E2F" w:rsidP="005A3C98">
      <w:pPr>
        <w:pStyle w:val="Default"/>
        <w:jc w:val="both"/>
        <w:rPr>
          <w:b/>
          <w:bCs/>
          <w:color w:val="auto"/>
          <w:sz w:val="22"/>
          <w:szCs w:val="22"/>
        </w:rPr>
      </w:pPr>
    </w:p>
    <w:p w14:paraId="6C0A3D47" w14:textId="77777777" w:rsidR="004F0ACB" w:rsidRPr="004F0ACB" w:rsidRDefault="004F0ACB" w:rsidP="005A3C98">
      <w:pPr>
        <w:pStyle w:val="Default"/>
        <w:jc w:val="both"/>
        <w:rPr>
          <w:b/>
          <w:bCs/>
          <w:color w:val="auto"/>
          <w:sz w:val="22"/>
          <w:szCs w:val="22"/>
        </w:rPr>
      </w:pPr>
      <w:r w:rsidRPr="004F0ACB">
        <w:rPr>
          <w:b/>
          <w:bCs/>
          <w:color w:val="auto"/>
          <w:sz w:val="22"/>
          <w:szCs w:val="22"/>
        </w:rPr>
        <w:t>Sign up for one of our waste reduction tool workshops!</w:t>
      </w:r>
    </w:p>
    <w:p w14:paraId="576ACE49" w14:textId="77777777" w:rsidR="004F0ACB" w:rsidRPr="004F0ACB" w:rsidRDefault="004F0ACB" w:rsidP="005A3C98">
      <w:pPr>
        <w:pStyle w:val="Default"/>
        <w:jc w:val="both"/>
        <w:rPr>
          <w:b/>
          <w:bCs/>
          <w:color w:val="auto"/>
          <w:sz w:val="22"/>
          <w:szCs w:val="22"/>
        </w:rPr>
      </w:pPr>
    </w:p>
    <w:p w14:paraId="37789F63" w14:textId="77777777" w:rsidR="004F0ACB" w:rsidRPr="004F0ACB" w:rsidRDefault="004F0ACB" w:rsidP="004F0ACB">
      <w:pPr>
        <w:pStyle w:val="Default"/>
        <w:jc w:val="both"/>
        <w:rPr>
          <w:b/>
          <w:bCs/>
          <w:color w:val="auto"/>
          <w:sz w:val="22"/>
          <w:szCs w:val="22"/>
        </w:rPr>
      </w:pPr>
      <w:r w:rsidRPr="004F0ACB">
        <w:rPr>
          <w:b/>
          <w:bCs/>
          <w:color w:val="auto"/>
          <w:sz w:val="22"/>
          <w:szCs w:val="22"/>
        </w:rPr>
        <w:t>Monday 18 July, 9:00 – 9:45 am   AND   Friday 22 July, 9:00 – 10:00 am</w:t>
      </w:r>
    </w:p>
    <w:p w14:paraId="29875CC7" w14:textId="34DD281F" w:rsidR="004F0ACB" w:rsidRPr="004F0ACB" w:rsidRDefault="004F0ACB" w:rsidP="004F0ACB">
      <w:pPr>
        <w:pStyle w:val="Default"/>
        <w:jc w:val="both"/>
        <w:rPr>
          <w:b/>
          <w:bCs/>
          <w:color w:val="auto"/>
          <w:sz w:val="22"/>
          <w:szCs w:val="22"/>
        </w:rPr>
      </w:pPr>
      <w:r w:rsidRPr="004F0ACB">
        <w:rPr>
          <w:b/>
          <w:bCs/>
          <w:color w:val="auto"/>
          <w:sz w:val="22"/>
          <w:szCs w:val="22"/>
        </w:rPr>
        <w:t>Monday 12 Sept, 9:00 – 9:45 am  AND   Friday 16 Sept, 9:00 – 10:00 am</w:t>
      </w:r>
    </w:p>
    <w:p w14:paraId="48FF0088" w14:textId="77777777" w:rsidR="004F0ACB" w:rsidRPr="004F0ACB" w:rsidRDefault="004F0ACB" w:rsidP="004F0ACB">
      <w:pPr>
        <w:pStyle w:val="Default"/>
        <w:jc w:val="both"/>
        <w:rPr>
          <w:b/>
          <w:bCs/>
          <w:color w:val="auto"/>
          <w:sz w:val="22"/>
          <w:szCs w:val="22"/>
        </w:rPr>
      </w:pPr>
    </w:p>
    <w:p w14:paraId="79C42AC2" w14:textId="77777777" w:rsidR="004F0ACB" w:rsidRPr="004F0ACB" w:rsidRDefault="004F0ACB" w:rsidP="004F0ACB">
      <w:pPr>
        <w:pStyle w:val="Default"/>
        <w:jc w:val="both"/>
        <w:rPr>
          <w:b/>
          <w:bCs/>
          <w:color w:val="auto"/>
          <w:sz w:val="22"/>
          <w:szCs w:val="22"/>
        </w:rPr>
      </w:pPr>
      <w:r w:rsidRPr="004F0ACB">
        <w:rPr>
          <w:b/>
          <w:bCs/>
          <w:color w:val="auto"/>
          <w:sz w:val="22"/>
          <w:szCs w:val="22"/>
        </w:rPr>
        <w:t>These sessions are open to staff at every level and in every directorate of the Trust. We have already trained around 60 staff to use this tool and we welcome service users and carers to join these sessions too.</w:t>
      </w:r>
    </w:p>
    <w:p w14:paraId="75A94E02" w14:textId="77777777" w:rsidR="004F0ACB" w:rsidRPr="004F0ACB" w:rsidRDefault="004F0ACB" w:rsidP="004F0ACB">
      <w:pPr>
        <w:pStyle w:val="Default"/>
        <w:jc w:val="both"/>
        <w:rPr>
          <w:b/>
          <w:bCs/>
          <w:color w:val="auto"/>
          <w:sz w:val="22"/>
          <w:szCs w:val="22"/>
        </w:rPr>
      </w:pPr>
    </w:p>
    <w:p w14:paraId="7B22948A" w14:textId="77777777" w:rsidR="004F0ACB" w:rsidRPr="004F0ACB" w:rsidRDefault="004F0ACB" w:rsidP="004F0ACB">
      <w:pPr>
        <w:pStyle w:val="Default"/>
        <w:jc w:val="both"/>
        <w:rPr>
          <w:b/>
          <w:bCs/>
          <w:color w:val="FF0000"/>
          <w:sz w:val="22"/>
          <w:szCs w:val="22"/>
        </w:rPr>
      </w:pPr>
      <w:r w:rsidRPr="004F0ACB">
        <w:rPr>
          <w:b/>
          <w:bCs/>
          <w:color w:val="auto"/>
          <w:sz w:val="22"/>
          <w:szCs w:val="22"/>
        </w:rPr>
        <w:t xml:space="preserve">You can book here: </w:t>
      </w:r>
      <w:hyperlink r:id="rId7" w:history="1">
        <w:r w:rsidRPr="004F0ACB">
          <w:rPr>
            <w:rStyle w:val="Hyperlink"/>
            <w:b/>
            <w:bCs/>
            <w:sz w:val="22"/>
            <w:szCs w:val="22"/>
          </w:rPr>
          <w:t>https://forms.office.com/r/3rhJgP11gx</w:t>
        </w:r>
      </w:hyperlink>
      <w:r w:rsidRPr="004F0ACB">
        <w:rPr>
          <w:b/>
          <w:bCs/>
          <w:sz w:val="22"/>
          <w:szCs w:val="22"/>
        </w:rPr>
        <w:t xml:space="preserve"> </w:t>
      </w:r>
    </w:p>
    <w:p w14:paraId="1715A4AF" w14:textId="77777777" w:rsidR="004F0ACB" w:rsidRDefault="004F0ACB" w:rsidP="00E421D6">
      <w:pPr>
        <w:pStyle w:val="Default"/>
        <w:pBdr>
          <w:bottom w:val="single" w:sz="4" w:space="1" w:color="auto"/>
        </w:pBdr>
        <w:jc w:val="both"/>
        <w:rPr>
          <w:b/>
          <w:bCs/>
          <w:color w:val="auto"/>
          <w:sz w:val="22"/>
          <w:szCs w:val="22"/>
        </w:rPr>
      </w:pPr>
    </w:p>
    <w:p w14:paraId="669EAAB3" w14:textId="77777777" w:rsidR="00E421D6" w:rsidRDefault="00E421D6" w:rsidP="005A3C98">
      <w:pPr>
        <w:pStyle w:val="Default"/>
        <w:jc w:val="both"/>
        <w:rPr>
          <w:color w:val="auto"/>
          <w:sz w:val="22"/>
          <w:szCs w:val="22"/>
        </w:rPr>
      </w:pPr>
    </w:p>
    <w:p w14:paraId="5A3896B8" w14:textId="7DD60256" w:rsidR="00C603BE" w:rsidRPr="00E421D6" w:rsidRDefault="00796315" w:rsidP="005A3C98">
      <w:pPr>
        <w:pStyle w:val="Default"/>
        <w:jc w:val="both"/>
        <w:rPr>
          <w:color w:val="auto"/>
          <w:sz w:val="22"/>
          <w:szCs w:val="22"/>
        </w:rPr>
      </w:pPr>
      <w:r w:rsidRPr="00E421D6">
        <w:rPr>
          <w:color w:val="auto"/>
          <w:sz w:val="22"/>
          <w:szCs w:val="22"/>
        </w:rPr>
        <w:t>T</w:t>
      </w:r>
      <w:r w:rsidR="003C2E65" w:rsidRPr="00E421D6">
        <w:rPr>
          <w:color w:val="auto"/>
          <w:sz w:val="22"/>
          <w:szCs w:val="22"/>
        </w:rPr>
        <w:t>his week</w:t>
      </w:r>
      <w:r w:rsidRPr="00E421D6">
        <w:rPr>
          <w:color w:val="auto"/>
          <w:sz w:val="22"/>
          <w:szCs w:val="22"/>
        </w:rPr>
        <w:t xml:space="preserve">, </w:t>
      </w:r>
      <w:r w:rsidR="007D0F80" w:rsidRPr="00E421D6">
        <w:rPr>
          <w:color w:val="auto"/>
          <w:sz w:val="22"/>
          <w:szCs w:val="22"/>
        </w:rPr>
        <w:t xml:space="preserve">as part of our campaign to reduce waste at ELFT, </w:t>
      </w:r>
      <w:r w:rsidRPr="00E421D6">
        <w:rPr>
          <w:color w:val="auto"/>
          <w:sz w:val="22"/>
          <w:szCs w:val="22"/>
        </w:rPr>
        <w:t>we wanted to</w:t>
      </w:r>
      <w:r w:rsidR="003C2E65" w:rsidRPr="00E421D6">
        <w:rPr>
          <w:color w:val="auto"/>
          <w:sz w:val="22"/>
          <w:szCs w:val="22"/>
        </w:rPr>
        <w:t xml:space="preserve"> shar</w:t>
      </w:r>
      <w:r w:rsidRPr="00E421D6">
        <w:rPr>
          <w:color w:val="auto"/>
          <w:sz w:val="22"/>
          <w:szCs w:val="22"/>
        </w:rPr>
        <w:t>e</w:t>
      </w:r>
      <w:r w:rsidR="00391343" w:rsidRPr="00E421D6">
        <w:rPr>
          <w:color w:val="auto"/>
          <w:sz w:val="22"/>
          <w:szCs w:val="22"/>
        </w:rPr>
        <w:t xml:space="preserve"> </w:t>
      </w:r>
      <w:r w:rsidR="00413417" w:rsidRPr="00E421D6">
        <w:rPr>
          <w:color w:val="auto"/>
          <w:sz w:val="22"/>
          <w:szCs w:val="22"/>
        </w:rPr>
        <w:t xml:space="preserve">the stories of a group of corporate services staff who </w:t>
      </w:r>
      <w:r w:rsidR="00E421D6">
        <w:rPr>
          <w:color w:val="auto"/>
          <w:sz w:val="22"/>
          <w:szCs w:val="22"/>
        </w:rPr>
        <w:t xml:space="preserve">attended </w:t>
      </w:r>
      <w:r w:rsidR="00BF1A01">
        <w:rPr>
          <w:color w:val="auto"/>
          <w:sz w:val="22"/>
          <w:szCs w:val="22"/>
        </w:rPr>
        <w:t xml:space="preserve">our </w:t>
      </w:r>
      <w:r w:rsidR="00E421D6">
        <w:rPr>
          <w:color w:val="auto"/>
          <w:sz w:val="22"/>
          <w:szCs w:val="22"/>
        </w:rPr>
        <w:t>waste reduction tool workshops.</w:t>
      </w:r>
    </w:p>
    <w:p w14:paraId="3BDC64A4" w14:textId="110DB582" w:rsidR="003258F6" w:rsidRPr="004D723F" w:rsidRDefault="003258F6" w:rsidP="005A3C98">
      <w:pPr>
        <w:pStyle w:val="Default"/>
        <w:jc w:val="both"/>
        <w:rPr>
          <w:color w:val="auto"/>
          <w:sz w:val="22"/>
          <w:szCs w:val="22"/>
        </w:rPr>
      </w:pPr>
    </w:p>
    <w:p w14:paraId="6BB1CCDA" w14:textId="28F931A9" w:rsidR="00330356" w:rsidRPr="004D723F" w:rsidRDefault="008A243B" w:rsidP="005A3C98">
      <w:pPr>
        <w:pStyle w:val="Default"/>
        <w:jc w:val="both"/>
        <w:rPr>
          <w:color w:val="auto"/>
          <w:sz w:val="22"/>
          <w:szCs w:val="22"/>
        </w:rPr>
      </w:pPr>
      <w:r w:rsidRPr="004D723F">
        <w:rPr>
          <w:color w:val="auto"/>
          <w:sz w:val="22"/>
          <w:szCs w:val="22"/>
        </w:rPr>
        <w:t>Our corporate services play a</w:t>
      </w:r>
      <w:r w:rsidR="00DA3228">
        <w:rPr>
          <w:color w:val="auto"/>
          <w:sz w:val="22"/>
          <w:szCs w:val="22"/>
        </w:rPr>
        <w:t xml:space="preserve"> key </w:t>
      </w:r>
      <w:r w:rsidRPr="004D723F">
        <w:rPr>
          <w:color w:val="auto"/>
          <w:sz w:val="22"/>
          <w:szCs w:val="22"/>
        </w:rPr>
        <w:t xml:space="preserve">role in supporting clinical staff </w:t>
      </w:r>
      <w:r w:rsidR="00AB09F5" w:rsidRPr="004D723F">
        <w:rPr>
          <w:color w:val="auto"/>
          <w:sz w:val="22"/>
          <w:szCs w:val="22"/>
        </w:rPr>
        <w:t xml:space="preserve">to deliver high quality care to those we serve. </w:t>
      </w:r>
      <w:r w:rsidR="00594AFA" w:rsidRPr="004D723F">
        <w:rPr>
          <w:color w:val="auto"/>
          <w:sz w:val="22"/>
          <w:szCs w:val="22"/>
        </w:rPr>
        <w:t>S</w:t>
      </w:r>
      <w:r w:rsidR="00C868C8" w:rsidRPr="004D723F">
        <w:rPr>
          <w:color w:val="auto"/>
          <w:sz w:val="22"/>
          <w:szCs w:val="22"/>
        </w:rPr>
        <w:t xml:space="preserve">taff in </w:t>
      </w:r>
      <w:r w:rsidR="0030148F" w:rsidRPr="004D723F">
        <w:rPr>
          <w:color w:val="auto"/>
          <w:sz w:val="22"/>
          <w:szCs w:val="22"/>
        </w:rPr>
        <w:t>th</w:t>
      </w:r>
      <w:r w:rsidR="00446BC3">
        <w:rPr>
          <w:color w:val="auto"/>
          <w:sz w:val="22"/>
          <w:szCs w:val="22"/>
        </w:rPr>
        <w:t>e</w:t>
      </w:r>
      <w:r w:rsidR="0030148F" w:rsidRPr="004D723F">
        <w:rPr>
          <w:color w:val="auto"/>
          <w:sz w:val="22"/>
          <w:szCs w:val="22"/>
        </w:rPr>
        <w:t xml:space="preserve">se areas oversee a </w:t>
      </w:r>
      <w:r w:rsidR="00446BC3">
        <w:rPr>
          <w:color w:val="auto"/>
          <w:sz w:val="22"/>
          <w:szCs w:val="22"/>
        </w:rPr>
        <w:t>large</w:t>
      </w:r>
      <w:r w:rsidR="0030148F" w:rsidRPr="004D723F">
        <w:rPr>
          <w:color w:val="auto"/>
          <w:sz w:val="22"/>
          <w:szCs w:val="22"/>
        </w:rPr>
        <w:t xml:space="preserve"> number of </w:t>
      </w:r>
      <w:r w:rsidR="00BE2623" w:rsidRPr="004D723F">
        <w:rPr>
          <w:color w:val="auto"/>
          <w:sz w:val="22"/>
          <w:szCs w:val="22"/>
        </w:rPr>
        <w:t>systems and processes which are utilised by staff across the entire Trust on a daily basis.</w:t>
      </w:r>
    </w:p>
    <w:p w14:paraId="4810E863" w14:textId="77777777" w:rsidR="00330356" w:rsidRPr="004D723F" w:rsidRDefault="00330356" w:rsidP="005A3C98">
      <w:pPr>
        <w:pStyle w:val="Default"/>
        <w:jc w:val="both"/>
        <w:rPr>
          <w:color w:val="auto"/>
          <w:sz w:val="22"/>
          <w:szCs w:val="22"/>
        </w:rPr>
      </w:pPr>
    </w:p>
    <w:p w14:paraId="69BF0BF7" w14:textId="1F0CC5E7" w:rsidR="00BE2623" w:rsidRPr="004D723F" w:rsidRDefault="00BE2623" w:rsidP="005A3C98">
      <w:pPr>
        <w:pStyle w:val="Default"/>
        <w:jc w:val="both"/>
        <w:rPr>
          <w:b/>
          <w:bCs/>
          <w:color w:val="auto"/>
          <w:sz w:val="22"/>
          <w:szCs w:val="22"/>
        </w:rPr>
      </w:pPr>
      <w:r w:rsidRPr="004D723F">
        <w:rPr>
          <w:b/>
          <w:bCs/>
          <w:color w:val="auto"/>
          <w:sz w:val="22"/>
          <w:szCs w:val="22"/>
        </w:rPr>
        <w:t>Tackling any waste in those systems and processes – freeing up money and time – can allow more effective allocation of resources to areas where we can have a real impact on the health and wellbeing of our service users and staff.</w:t>
      </w:r>
    </w:p>
    <w:p w14:paraId="42352BCE" w14:textId="77777777" w:rsidR="00BF1B3C" w:rsidRPr="004D723F" w:rsidRDefault="00BF1B3C" w:rsidP="005A3C98">
      <w:pPr>
        <w:spacing w:after="0"/>
        <w:jc w:val="both"/>
        <w:rPr>
          <w:rFonts w:ascii="Arial" w:hAnsi="Arial" w:cs="Arial"/>
        </w:rPr>
      </w:pPr>
    </w:p>
    <w:p w14:paraId="565011CD" w14:textId="070F8FB8" w:rsidR="001474B2" w:rsidRPr="008E488B" w:rsidRDefault="009500FE" w:rsidP="001474B2">
      <w:pPr>
        <w:spacing w:after="0"/>
        <w:jc w:val="both"/>
        <w:rPr>
          <w:rFonts w:ascii="Arial" w:hAnsi="Arial" w:cs="Arial"/>
          <w:i/>
          <w:iCs/>
        </w:rPr>
      </w:pPr>
      <w:r w:rsidRPr="004D723F">
        <w:rPr>
          <w:rFonts w:ascii="Arial" w:hAnsi="Arial" w:cs="Arial"/>
        </w:rPr>
        <w:t xml:space="preserve">The corporate staff joined </w:t>
      </w:r>
      <w:r w:rsidR="005A3C98" w:rsidRPr="004D723F">
        <w:rPr>
          <w:rFonts w:ascii="Arial" w:hAnsi="Arial" w:cs="Arial"/>
        </w:rPr>
        <w:t>three</w:t>
      </w:r>
      <w:r w:rsidR="008500B1" w:rsidRPr="004D723F">
        <w:rPr>
          <w:rFonts w:ascii="Arial" w:hAnsi="Arial" w:cs="Arial"/>
        </w:rPr>
        <w:t xml:space="preserve"> </w:t>
      </w:r>
      <w:r w:rsidRPr="004D723F">
        <w:rPr>
          <w:rFonts w:ascii="Arial" w:hAnsi="Arial" w:cs="Arial"/>
        </w:rPr>
        <w:t>mini-</w:t>
      </w:r>
      <w:r w:rsidR="008500B1" w:rsidRPr="004D723F">
        <w:rPr>
          <w:rFonts w:ascii="Arial" w:hAnsi="Arial" w:cs="Arial"/>
        </w:rPr>
        <w:t>workshops</w:t>
      </w:r>
      <w:r w:rsidR="009E7C9F">
        <w:rPr>
          <w:rFonts w:ascii="Arial" w:hAnsi="Arial" w:cs="Arial"/>
        </w:rPr>
        <w:t xml:space="preserve"> and in the first, </w:t>
      </w:r>
      <w:r w:rsidR="007172F6">
        <w:rPr>
          <w:rFonts w:ascii="Arial" w:hAnsi="Arial" w:cs="Arial"/>
        </w:rPr>
        <w:t xml:space="preserve">they </w:t>
      </w:r>
      <w:r w:rsidR="009E7C9F">
        <w:rPr>
          <w:rFonts w:ascii="Arial" w:hAnsi="Arial" w:cs="Arial"/>
        </w:rPr>
        <w:t>were</w:t>
      </w:r>
      <w:r w:rsidR="008030D5">
        <w:rPr>
          <w:rFonts w:ascii="Arial" w:hAnsi="Arial" w:cs="Arial"/>
        </w:rPr>
        <w:t xml:space="preserve"> introduced</w:t>
      </w:r>
      <w:r w:rsidR="009E7C9F">
        <w:rPr>
          <w:rFonts w:ascii="Arial" w:hAnsi="Arial" w:cs="Arial"/>
        </w:rPr>
        <w:t xml:space="preserve"> to</w:t>
      </w:r>
      <w:r w:rsidR="008500B1" w:rsidRPr="004D723F">
        <w:rPr>
          <w:rFonts w:ascii="Arial" w:hAnsi="Arial" w:cs="Arial"/>
        </w:rPr>
        <w:t xml:space="preserve"> the ‘8 Wastes Tool’. This originates from Japanese car production in the 1950s but has been widely adopted across the world and in healthcare. It categorises different types of process waste; the bits of a process that do not add value for staff, service users or those we serve. </w:t>
      </w:r>
      <w:r w:rsidR="001474B2">
        <w:rPr>
          <w:rFonts w:ascii="Arial" w:hAnsi="Arial" w:cs="Arial"/>
        </w:rPr>
        <w:t xml:space="preserve">Lucy Duggan, one of our Corporate Executive Assistants who attended the workshop found it eye opening </w:t>
      </w:r>
      <w:r w:rsidR="001474B2" w:rsidRPr="008E488B">
        <w:rPr>
          <w:rFonts w:ascii="Arial" w:hAnsi="Arial" w:cs="Arial"/>
          <w:i/>
          <w:iCs/>
        </w:rPr>
        <w:t>“to start to think of waste as more than wasting paper.</w:t>
      </w:r>
      <w:r w:rsidR="009572F0">
        <w:rPr>
          <w:rFonts w:ascii="Arial" w:hAnsi="Arial" w:cs="Arial"/>
          <w:i/>
          <w:iCs/>
        </w:rPr>
        <w:t xml:space="preserve"> The </w:t>
      </w:r>
      <w:r w:rsidR="000957D6">
        <w:rPr>
          <w:rFonts w:ascii="Arial" w:hAnsi="Arial" w:cs="Arial"/>
          <w:i/>
          <w:iCs/>
        </w:rPr>
        <w:t xml:space="preserve">workshop helped me </w:t>
      </w:r>
      <w:r w:rsidR="00D7647E">
        <w:rPr>
          <w:rFonts w:ascii="Arial" w:hAnsi="Arial" w:cs="Arial"/>
          <w:i/>
          <w:iCs/>
        </w:rPr>
        <w:t>identify</w:t>
      </w:r>
      <w:r w:rsidR="000957D6">
        <w:rPr>
          <w:rFonts w:ascii="Arial" w:hAnsi="Arial" w:cs="Arial"/>
          <w:i/>
          <w:iCs/>
        </w:rPr>
        <w:t xml:space="preserve"> that </w:t>
      </w:r>
      <w:r w:rsidR="001474B2" w:rsidRPr="008E488B">
        <w:rPr>
          <w:rFonts w:ascii="Arial" w:hAnsi="Arial" w:cs="Arial"/>
          <w:i/>
          <w:iCs/>
        </w:rPr>
        <w:t xml:space="preserve">the biggest commodity </w:t>
      </w:r>
      <w:r w:rsidR="000957D6">
        <w:rPr>
          <w:rFonts w:ascii="Arial" w:hAnsi="Arial" w:cs="Arial"/>
          <w:i/>
          <w:iCs/>
        </w:rPr>
        <w:t xml:space="preserve">my team </w:t>
      </w:r>
      <w:r w:rsidR="001474B2" w:rsidRPr="008E488B">
        <w:rPr>
          <w:rFonts w:ascii="Arial" w:hAnsi="Arial" w:cs="Arial"/>
          <w:i/>
          <w:iCs/>
        </w:rPr>
        <w:t>waste is time</w:t>
      </w:r>
      <w:r w:rsidR="009572F0">
        <w:rPr>
          <w:rFonts w:ascii="Arial" w:hAnsi="Arial" w:cs="Arial"/>
          <w:i/>
          <w:iCs/>
        </w:rPr>
        <w:t xml:space="preserve">”. </w:t>
      </w:r>
    </w:p>
    <w:p w14:paraId="706463A8" w14:textId="77777777" w:rsidR="001474B2" w:rsidRDefault="001474B2" w:rsidP="009E7C9F">
      <w:pPr>
        <w:spacing w:after="0"/>
        <w:jc w:val="both"/>
        <w:rPr>
          <w:rFonts w:ascii="Arial" w:hAnsi="Arial" w:cs="Arial"/>
        </w:rPr>
      </w:pPr>
    </w:p>
    <w:p w14:paraId="416CA95D" w14:textId="702256AF" w:rsidR="008500B1" w:rsidRDefault="008500B1" w:rsidP="009E7C9F">
      <w:pPr>
        <w:spacing w:after="0"/>
        <w:jc w:val="both"/>
        <w:rPr>
          <w:rFonts w:ascii="Arial" w:hAnsi="Arial" w:cs="Arial"/>
        </w:rPr>
      </w:pPr>
      <w:r w:rsidRPr="004D723F">
        <w:rPr>
          <w:rFonts w:ascii="Arial" w:hAnsi="Arial" w:cs="Arial"/>
        </w:rPr>
        <w:t xml:space="preserve">Taking the first letters of each of the 8 wastes forms the DOWNTIME acronym; to help you remember </w:t>
      </w:r>
      <w:r w:rsidR="000047DD">
        <w:rPr>
          <w:rFonts w:ascii="Arial" w:hAnsi="Arial" w:cs="Arial"/>
        </w:rPr>
        <w:t>this</w:t>
      </w:r>
      <w:r w:rsidRPr="004D723F">
        <w:rPr>
          <w:rFonts w:ascii="Arial" w:hAnsi="Arial" w:cs="Arial"/>
        </w:rPr>
        <w:t>, think of downtime as that bit of the week or the month when you might have a little time to consider whether your processes are efficient. The wastes are described below</w:t>
      </w:r>
      <w:r w:rsidR="00107A19">
        <w:rPr>
          <w:rFonts w:ascii="Arial" w:hAnsi="Arial" w:cs="Arial"/>
        </w:rPr>
        <w:t>:</w:t>
      </w:r>
    </w:p>
    <w:p w14:paraId="1C4A7434" w14:textId="33AAE991" w:rsidR="007172F6" w:rsidRDefault="007172F6" w:rsidP="009E7C9F">
      <w:pPr>
        <w:spacing w:after="0"/>
        <w:jc w:val="both"/>
        <w:rPr>
          <w:rFonts w:ascii="Arial" w:hAnsi="Arial" w:cs="Arial"/>
          <w:i/>
          <w:iCs/>
        </w:rPr>
      </w:pPr>
    </w:p>
    <w:p w14:paraId="1ADA0CAA" w14:textId="77777777" w:rsidR="008500B1" w:rsidRPr="00A17157" w:rsidRDefault="008500B1" w:rsidP="00F5573C">
      <w:pPr>
        <w:spacing w:after="0"/>
        <w:jc w:val="center"/>
        <w:rPr>
          <w:rFonts w:ascii="Arial" w:hAnsi="Arial" w:cs="Arial"/>
        </w:rPr>
      </w:pPr>
      <w:r w:rsidRPr="00A17157">
        <w:rPr>
          <w:rFonts w:ascii="Arial" w:hAnsi="Arial" w:cs="Arial"/>
          <w:noProof/>
        </w:rPr>
        <w:drawing>
          <wp:inline distT="0" distB="0" distL="0" distR="0" wp14:anchorId="5BBBE94A" wp14:editId="42B2B941">
            <wp:extent cx="5008793" cy="2867488"/>
            <wp:effectExtent l="19050" t="19050" r="2095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6" t="16786" r="8376" b="6431"/>
                    <a:stretch/>
                  </pic:blipFill>
                  <pic:spPr bwMode="auto">
                    <a:xfrm>
                      <a:off x="0" y="0"/>
                      <a:ext cx="5050961" cy="2891629"/>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D8E627C" w14:textId="1B8663C5" w:rsidR="008500B1" w:rsidRPr="00DA3E1A" w:rsidRDefault="008500B1" w:rsidP="00DA3E1A">
      <w:pPr>
        <w:spacing w:after="0"/>
        <w:jc w:val="both"/>
        <w:rPr>
          <w:rFonts w:ascii="Arial" w:hAnsi="Arial" w:cs="Arial"/>
        </w:rPr>
      </w:pPr>
      <w:r w:rsidRPr="00DA3E1A">
        <w:rPr>
          <w:rFonts w:ascii="Arial" w:hAnsi="Arial" w:cs="Arial"/>
        </w:rPr>
        <w:lastRenderedPageBreak/>
        <w:t>The tool is easy to use</w:t>
      </w:r>
      <w:r w:rsidR="007A4C90" w:rsidRPr="00DA3E1A">
        <w:rPr>
          <w:rFonts w:ascii="Arial" w:hAnsi="Arial" w:cs="Arial"/>
        </w:rPr>
        <w:t xml:space="preserve"> and can</w:t>
      </w:r>
      <w:r w:rsidRPr="00DA3E1A">
        <w:rPr>
          <w:rFonts w:ascii="Arial" w:hAnsi="Arial" w:cs="Arial"/>
        </w:rPr>
        <w:t xml:space="preserve"> be applied to any system or environment. A local food outlet </w:t>
      </w:r>
      <w:r w:rsidR="00DB1A06" w:rsidRPr="00DA3E1A">
        <w:rPr>
          <w:rFonts w:ascii="Arial" w:hAnsi="Arial" w:cs="Arial"/>
        </w:rPr>
        <w:t xml:space="preserve">or supermarket </w:t>
      </w:r>
      <w:r w:rsidRPr="00DA3E1A">
        <w:rPr>
          <w:rFonts w:ascii="Arial" w:hAnsi="Arial" w:cs="Arial"/>
        </w:rPr>
        <w:t>can be great place</w:t>
      </w:r>
      <w:r w:rsidR="00DB1A06" w:rsidRPr="00DA3E1A">
        <w:rPr>
          <w:rFonts w:ascii="Arial" w:hAnsi="Arial" w:cs="Arial"/>
        </w:rPr>
        <w:t>s</w:t>
      </w:r>
      <w:r w:rsidRPr="00DA3E1A">
        <w:rPr>
          <w:rFonts w:ascii="Arial" w:hAnsi="Arial" w:cs="Arial"/>
        </w:rPr>
        <w:t xml:space="preserve"> to identify some of the 8 wastes in action. The next time you</w:t>
      </w:r>
      <w:r w:rsidR="00DB1A06" w:rsidRPr="00DA3E1A">
        <w:rPr>
          <w:rFonts w:ascii="Arial" w:hAnsi="Arial" w:cs="Arial"/>
        </w:rPr>
        <w:t xml:space="preserve">’re in one, see </w:t>
      </w:r>
      <w:r w:rsidR="00541F71" w:rsidRPr="00DA3E1A">
        <w:rPr>
          <w:rFonts w:ascii="Arial" w:hAnsi="Arial" w:cs="Arial"/>
        </w:rPr>
        <w:t>what you can spot!</w:t>
      </w:r>
      <w:r w:rsidRPr="00DA3E1A">
        <w:rPr>
          <w:rFonts w:ascii="Arial" w:hAnsi="Arial" w:cs="Arial"/>
        </w:rPr>
        <w:t xml:space="preserve"> </w:t>
      </w:r>
    </w:p>
    <w:p w14:paraId="40044B86" w14:textId="306CD03D" w:rsidR="00541F71" w:rsidRDefault="00541F71" w:rsidP="00DA3E1A">
      <w:pPr>
        <w:spacing w:after="0"/>
        <w:jc w:val="both"/>
        <w:rPr>
          <w:rFonts w:ascii="Arial" w:hAnsi="Arial" w:cs="Arial"/>
        </w:rPr>
      </w:pPr>
    </w:p>
    <w:p w14:paraId="5C40DB3F" w14:textId="647E7A1C" w:rsidR="00263D07" w:rsidRDefault="002529A8" w:rsidP="000327F3">
      <w:pPr>
        <w:jc w:val="both"/>
        <w:rPr>
          <w:rFonts w:ascii="Arial" w:eastAsia="Times New Roman" w:hAnsi="Arial" w:cs="Arial"/>
        </w:rPr>
      </w:pPr>
      <w:r w:rsidRPr="00F5573C">
        <w:rPr>
          <w:rFonts w:ascii="Arial" w:hAnsi="Arial" w:cs="Arial"/>
        </w:rPr>
        <w:t xml:space="preserve">Waste Tool sessions are a collaboration between our Value and Quality Improvement Teams. </w:t>
      </w:r>
      <w:r w:rsidR="00D7647E" w:rsidRPr="00F5573C">
        <w:rPr>
          <w:rFonts w:ascii="Arial" w:hAnsi="Arial" w:cs="Arial"/>
        </w:rPr>
        <w:t xml:space="preserve">Norbert </w:t>
      </w:r>
      <w:proofErr w:type="spellStart"/>
      <w:r w:rsidR="00D7647E" w:rsidRPr="00F5573C">
        <w:rPr>
          <w:rFonts w:ascii="Arial" w:hAnsi="Arial" w:cs="Arial"/>
        </w:rPr>
        <w:t>Lieckfeldt</w:t>
      </w:r>
      <w:proofErr w:type="spellEnd"/>
      <w:r w:rsidR="00D7647E" w:rsidRPr="00F5573C">
        <w:rPr>
          <w:rFonts w:ascii="Arial" w:hAnsi="Arial" w:cs="Arial"/>
        </w:rPr>
        <w:t>, Corporate Governance Manager,</w:t>
      </w:r>
      <w:r w:rsidR="00E6041A" w:rsidRPr="00F5573C">
        <w:rPr>
          <w:rFonts w:ascii="Arial" w:hAnsi="Arial" w:cs="Arial"/>
        </w:rPr>
        <w:t xml:space="preserve"> </w:t>
      </w:r>
      <w:r w:rsidR="00774820" w:rsidRPr="00F5573C">
        <w:rPr>
          <w:rFonts w:ascii="Arial" w:hAnsi="Arial" w:cs="Arial"/>
        </w:rPr>
        <w:t>found it helpful to link waste reduction with the QI methodology he is already familiar with:</w:t>
      </w:r>
      <w:r w:rsidR="00774820" w:rsidRPr="00F5573C">
        <w:rPr>
          <w:rFonts w:ascii="Arial" w:hAnsi="Arial" w:cs="Arial"/>
          <w:i/>
          <w:iCs/>
        </w:rPr>
        <w:t xml:space="preserve"> “o</w:t>
      </w:r>
      <w:r w:rsidR="00D7647E" w:rsidRPr="00F5573C">
        <w:rPr>
          <w:rFonts w:ascii="Arial" w:eastAsia="Times New Roman" w:hAnsi="Arial" w:cs="Arial"/>
          <w:i/>
          <w:iCs/>
        </w:rPr>
        <w:t xml:space="preserve">ne big breakthrough </w:t>
      </w:r>
      <w:r w:rsidR="00774820" w:rsidRPr="00F5573C">
        <w:rPr>
          <w:rFonts w:ascii="Arial" w:eastAsia="Times New Roman" w:hAnsi="Arial" w:cs="Arial"/>
          <w:i/>
          <w:iCs/>
        </w:rPr>
        <w:t xml:space="preserve">for me </w:t>
      </w:r>
      <w:r w:rsidR="0077532C" w:rsidRPr="00F5573C">
        <w:rPr>
          <w:rFonts w:ascii="Arial" w:eastAsia="Times New Roman" w:hAnsi="Arial" w:cs="Arial"/>
          <w:i/>
          <w:iCs/>
        </w:rPr>
        <w:t xml:space="preserve">during the workshops </w:t>
      </w:r>
      <w:r w:rsidR="00D7647E" w:rsidRPr="00F5573C">
        <w:rPr>
          <w:rFonts w:ascii="Arial" w:eastAsia="Times New Roman" w:hAnsi="Arial" w:cs="Arial"/>
          <w:i/>
          <w:iCs/>
        </w:rPr>
        <w:t>was finding I could test my hypothesis first, before embarking on wholesale change simply based on my assumptions</w:t>
      </w:r>
      <w:r w:rsidR="0077532C" w:rsidRPr="00F5573C">
        <w:rPr>
          <w:rFonts w:ascii="Arial" w:eastAsia="Times New Roman" w:hAnsi="Arial" w:cs="Arial"/>
          <w:i/>
          <w:iCs/>
        </w:rPr>
        <w:t>”.</w:t>
      </w:r>
      <w:r w:rsidR="00917617" w:rsidRPr="00F5573C">
        <w:rPr>
          <w:rFonts w:ascii="Arial" w:eastAsia="Times New Roman" w:hAnsi="Arial" w:cs="Arial"/>
          <w:i/>
          <w:iCs/>
        </w:rPr>
        <w:t xml:space="preserve"> </w:t>
      </w:r>
      <w:r w:rsidR="00917617" w:rsidRPr="00F5573C">
        <w:rPr>
          <w:rFonts w:ascii="Arial" w:eastAsia="Times New Roman" w:hAnsi="Arial" w:cs="Arial"/>
        </w:rPr>
        <w:t xml:space="preserve">Norbert had identified that the Trust spends </w:t>
      </w:r>
      <w:r w:rsidR="00F5573C" w:rsidRPr="00F5573C">
        <w:rPr>
          <w:rFonts w:ascii="Arial" w:eastAsia="Times New Roman" w:hAnsi="Arial" w:cs="Arial"/>
        </w:rPr>
        <w:t xml:space="preserve">almost </w:t>
      </w:r>
      <w:r w:rsidR="00917617" w:rsidRPr="00F5573C">
        <w:rPr>
          <w:rFonts w:ascii="Arial" w:eastAsia="Times New Roman" w:hAnsi="Arial" w:cs="Arial"/>
        </w:rPr>
        <w:t xml:space="preserve">£30,000 per year </w:t>
      </w:r>
      <w:r w:rsidR="00DD1F0B" w:rsidRPr="00F5573C">
        <w:rPr>
          <w:rFonts w:ascii="Arial" w:eastAsia="Times New Roman" w:hAnsi="Arial" w:cs="Arial"/>
        </w:rPr>
        <w:t>posting</w:t>
      </w:r>
      <w:r w:rsidR="00917617" w:rsidRPr="00F5573C">
        <w:rPr>
          <w:rFonts w:ascii="Arial" w:eastAsia="Times New Roman" w:hAnsi="Arial" w:cs="Arial"/>
        </w:rPr>
        <w:t xml:space="preserve"> paper copies of </w:t>
      </w:r>
      <w:proofErr w:type="spellStart"/>
      <w:r w:rsidR="00917617" w:rsidRPr="00F5573C">
        <w:rPr>
          <w:rFonts w:ascii="Arial" w:eastAsia="Times New Roman" w:hAnsi="Arial" w:cs="Arial"/>
        </w:rPr>
        <w:t>TrustTalk</w:t>
      </w:r>
      <w:proofErr w:type="spellEnd"/>
      <w:r w:rsidR="00DD1F0B" w:rsidRPr="00F5573C">
        <w:rPr>
          <w:rFonts w:ascii="Arial" w:eastAsia="Times New Roman" w:hAnsi="Arial" w:cs="Arial"/>
        </w:rPr>
        <w:t xml:space="preserve"> to our members, although many are tech savvy </w:t>
      </w:r>
      <w:r w:rsidR="003051F0" w:rsidRPr="00F5573C">
        <w:rPr>
          <w:rFonts w:ascii="Arial" w:eastAsia="Times New Roman" w:hAnsi="Arial" w:cs="Arial"/>
        </w:rPr>
        <w:t xml:space="preserve">and conscious of </w:t>
      </w:r>
      <w:r w:rsidR="000327F3">
        <w:rPr>
          <w:rFonts w:ascii="Arial" w:eastAsia="Times New Roman" w:hAnsi="Arial" w:cs="Arial"/>
        </w:rPr>
        <w:t>the environmental impact</w:t>
      </w:r>
      <w:r w:rsidR="003051F0" w:rsidRPr="00F5573C">
        <w:rPr>
          <w:rFonts w:ascii="Arial" w:eastAsia="Times New Roman" w:hAnsi="Arial" w:cs="Arial"/>
        </w:rPr>
        <w:t xml:space="preserve"> and would be happy to </w:t>
      </w:r>
      <w:r w:rsidR="00440487">
        <w:rPr>
          <w:rFonts w:ascii="Arial" w:eastAsia="Times New Roman" w:hAnsi="Arial" w:cs="Arial"/>
        </w:rPr>
        <w:t>access an electronic version.</w:t>
      </w:r>
    </w:p>
    <w:p w14:paraId="762C0E00" w14:textId="4D8E35EE" w:rsidR="00263D07" w:rsidRPr="00917617" w:rsidRDefault="00263D07" w:rsidP="00774820">
      <w:pPr>
        <w:spacing w:after="0"/>
        <w:jc w:val="both"/>
        <w:rPr>
          <w:rFonts w:ascii="Arial" w:eastAsia="Times New Roman" w:hAnsi="Arial" w:cs="Arial"/>
          <w:color w:val="000000"/>
        </w:rPr>
      </w:pPr>
      <w:r>
        <w:rPr>
          <w:rFonts w:ascii="Arial" w:eastAsia="Times New Roman" w:hAnsi="Arial" w:cs="Arial"/>
        </w:rPr>
        <w:t>Another key piece of work emerging from these sessions was t</w:t>
      </w:r>
      <w:r w:rsidR="001A4D0B">
        <w:rPr>
          <w:rFonts w:ascii="Arial" w:eastAsia="Times New Roman" w:hAnsi="Arial" w:cs="Arial"/>
        </w:rPr>
        <w:t>he</w:t>
      </w:r>
      <w:r>
        <w:rPr>
          <w:rFonts w:ascii="Arial" w:eastAsia="Times New Roman" w:hAnsi="Arial" w:cs="Arial"/>
        </w:rPr>
        <w:t xml:space="preserve"> digitis</w:t>
      </w:r>
      <w:r w:rsidR="001A4D0B">
        <w:rPr>
          <w:rFonts w:ascii="Arial" w:eastAsia="Times New Roman" w:hAnsi="Arial" w:cs="Arial"/>
        </w:rPr>
        <w:t>ation of</w:t>
      </w:r>
      <w:r>
        <w:rPr>
          <w:rFonts w:ascii="Arial" w:eastAsia="Times New Roman" w:hAnsi="Arial" w:cs="Arial"/>
        </w:rPr>
        <w:t xml:space="preserve"> staff travel and subsistence claims,</w:t>
      </w:r>
      <w:r w:rsidR="006C025E">
        <w:rPr>
          <w:rFonts w:ascii="Arial" w:eastAsia="Times New Roman" w:hAnsi="Arial" w:cs="Arial"/>
        </w:rPr>
        <w:t xml:space="preserve"> reducing paper and speeding up </w:t>
      </w:r>
      <w:r w:rsidR="001A4D0B">
        <w:rPr>
          <w:rFonts w:ascii="Arial" w:eastAsia="Times New Roman" w:hAnsi="Arial" w:cs="Arial"/>
        </w:rPr>
        <w:t>process</w:t>
      </w:r>
      <w:r w:rsidR="006C025E">
        <w:rPr>
          <w:rFonts w:ascii="Arial" w:eastAsia="Times New Roman" w:hAnsi="Arial" w:cs="Arial"/>
        </w:rPr>
        <w:t xml:space="preserve"> time</w:t>
      </w:r>
      <w:r w:rsidR="001A4D0B">
        <w:rPr>
          <w:rFonts w:ascii="Arial" w:eastAsia="Times New Roman" w:hAnsi="Arial" w:cs="Arial"/>
        </w:rPr>
        <w:t xml:space="preserve">; this should have a </w:t>
      </w:r>
      <w:r w:rsidR="0014375A">
        <w:rPr>
          <w:rFonts w:ascii="Arial" w:eastAsia="Times New Roman" w:hAnsi="Arial" w:cs="Arial"/>
        </w:rPr>
        <w:t xml:space="preserve">really </w:t>
      </w:r>
      <w:r w:rsidR="001A4D0B">
        <w:rPr>
          <w:rFonts w:ascii="Arial" w:eastAsia="Times New Roman" w:hAnsi="Arial" w:cs="Arial"/>
        </w:rPr>
        <w:t>positive impact on a huge number of staff</w:t>
      </w:r>
      <w:r w:rsidR="0014375A">
        <w:rPr>
          <w:rFonts w:ascii="Arial" w:eastAsia="Times New Roman" w:hAnsi="Arial" w:cs="Arial"/>
        </w:rPr>
        <w:t xml:space="preserve"> across the Trust.</w:t>
      </w:r>
    </w:p>
    <w:p w14:paraId="35DE225A" w14:textId="77777777" w:rsidR="00CC6ECB" w:rsidRPr="00A17157" w:rsidRDefault="00CC6ECB" w:rsidP="005C0B44">
      <w:pPr>
        <w:pStyle w:val="Default"/>
        <w:jc w:val="both"/>
        <w:rPr>
          <w:color w:val="auto"/>
          <w:sz w:val="22"/>
          <w:szCs w:val="22"/>
        </w:rPr>
      </w:pPr>
    </w:p>
    <w:p w14:paraId="211ADD48" w14:textId="058D5B56" w:rsidR="00A62274" w:rsidRPr="0008759A" w:rsidRDefault="007B3043" w:rsidP="00A17157">
      <w:pPr>
        <w:pStyle w:val="Default"/>
        <w:jc w:val="both"/>
        <w:rPr>
          <w:color w:val="auto"/>
          <w:sz w:val="22"/>
          <w:szCs w:val="22"/>
        </w:rPr>
      </w:pPr>
      <w:r>
        <w:rPr>
          <w:color w:val="auto"/>
          <w:sz w:val="22"/>
          <w:szCs w:val="22"/>
        </w:rPr>
        <w:t>If th</w:t>
      </w:r>
      <w:r w:rsidR="0014375A">
        <w:rPr>
          <w:color w:val="auto"/>
          <w:sz w:val="22"/>
          <w:szCs w:val="22"/>
        </w:rPr>
        <w:t>ese stories stimulate some ideas about the waste in your area of work</w:t>
      </w:r>
      <w:r w:rsidR="00FC0352">
        <w:rPr>
          <w:color w:val="auto"/>
          <w:sz w:val="22"/>
          <w:szCs w:val="22"/>
        </w:rPr>
        <w:t xml:space="preserve"> but you need some support to reduce or remove it</w:t>
      </w:r>
      <w:r>
        <w:rPr>
          <w:color w:val="auto"/>
          <w:sz w:val="22"/>
          <w:szCs w:val="22"/>
        </w:rPr>
        <w:t xml:space="preserve">, </w:t>
      </w:r>
      <w:r w:rsidR="0008759A">
        <w:rPr>
          <w:color w:val="auto"/>
          <w:sz w:val="22"/>
          <w:szCs w:val="22"/>
        </w:rPr>
        <w:t>sign up to our waste reduction tool workshops in July and September</w:t>
      </w:r>
      <w:r w:rsidR="00BF1A01">
        <w:rPr>
          <w:color w:val="auto"/>
          <w:sz w:val="22"/>
          <w:szCs w:val="22"/>
        </w:rPr>
        <w:t xml:space="preserve">! </w:t>
      </w:r>
      <w:hyperlink r:id="rId9" w:history="1">
        <w:r w:rsidR="00134FE2" w:rsidRPr="00A17157">
          <w:rPr>
            <w:rStyle w:val="Hyperlink"/>
            <w:sz w:val="22"/>
            <w:szCs w:val="22"/>
          </w:rPr>
          <w:t>ttps://forms.office.com/r/3rhJgP11gx</w:t>
        </w:r>
      </w:hyperlink>
      <w:r w:rsidR="00134FE2" w:rsidRPr="00A17157">
        <w:rPr>
          <w:sz w:val="22"/>
          <w:szCs w:val="22"/>
        </w:rPr>
        <w:t xml:space="preserve"> </w:t>
      </w:r>
    </w:p>
    <w:p w14:paraId="71AEF952" w14:textId="5E213977" w:rsidR="002E4996" w:rsidRPr="00A17157" w:rsidRDefault="002E4996" w:rsidP="00A17157">
      <w:pPr>
        <w:pStyle w:val="Default"/>
        <w:jc w:val="both"/>
        <w:rPr>
          <w:color w:val="FF0000"/>
          <w:sz w:val="22"/>
          <w:szCs w:val="22"/>
        </w:rPr>
      </w:pPr>
    </w:p>
    <w:p w14:paraId="37982E7D" w14:textId="2E0F6AA0" w:rsidR="004A75DD" w:rsidRPr="00A17157" w:rsidRDefault="003C1C8A" w:rsidP="00A17157">
      <w:pPr>
        <w:pStyle w:val="Default"/>
        <w:jc w:val="both"/>
        <w:rPr>
          <w:color w:val="auto"/>
          <w:sz w:val="22"/>
          <w:szCs w:val="22"/>
        </w:rPr>
      </w:pPr>
      <w:r w:rsidRPr="00A17157">
        <w:rPr>
          <w:color w:val="auto"/>
          <w:sz w:val="22"/>
          <w:szCs w:val="22"/>
        </w:rPr>
        <w:t xml:space="preserve">Please </w:t>
      </w:r>
      <w:r w:rsidR="0098741B" w:rsidRPr="00A17157">
        <w:rPr>
          <w:color w:val="auto"/>
          <w:sz w:val="22"/>
          <w:szCs w:val="22"/>
        </w:rPr>
        <w:t xml:space="preserve">continue to </w:t>
      </w:r>
      <w:r w:rsidR="00CE27BA" w:rsidRPr="00A17157">
        <w:rPr>
          <w:color w:val="auto"/>
          <w:sz w:val="22"/>
          <w:szCs w:val="22"/>
        </w:rPr>
        <w:t xml:space="preserve">get in touch </w:t>
      </w:r>
      <w:r w:rsidR="007B67D9" w:rsidRPr="00A17157">
        <w:rPr>
          <w:color w:val="auto"/>
          <w:sz w:val="22"/>
          <w:szCs w:val="22"/>
        </w:rPr>
        <w:t xml:space="preserve">with </w:t>
      </w:r>
      <w:hyperlink r:id="rId10" w:history="1">
        <w:r w:rsidR="000B2179" w:rsidRPr="00A17157">
          <w:rPr>
            <w:rStyle w:val="Hyperlink"/>
            <w:sz w:val="22"/>
            <w:szCs w:val="22"/>
          </w:rPr>
          <w:t>sarah.barnett6@nhs.net</w:t>
        </w:r>
      </w:hyperlink>
      <w:r w:rsidR="000B2179" w:rsidRPr="00A17157">
        <w:rPr>
          <w:color w:val="auto"/>
          <w:sz w:val="22"/>
          <w:szCs w:val="22"/>
        </w:rPr>
        <w:t xml:space="preserve"> </w:t>
      </w:r>
      <w:r w:rsidR="007B67D9" w:rsidRPr="00A17157">
        <w:rPr>
          <w:color w:val="auto"/>
          <w:sz w:val="22"/>
          <w:szCs w:val="22"/>
        </w:rPr>
        <w:t>if you have a</w:t>
      </w:r>
      <w:r w:rsidR="0098741B" w:rsidRPr="00A17157">
        <w:rPr>
          <w:color w:val="auto"/>
          <w:sz w:val="22"/>
          <w:szCs w:val="22"/>
        </w:rPr>
        <w:t xml:space="preserve"> waste reduction stor</w:t>
      </w:r>
      <w:r w:rsidR="007B67D9" w:rsidRPr="00A17157">
        <w:rPr>
          <w:color w:val="auto"/>
          <w:sz w:val="22"/>
          <w:szCs w:val="22"/>
        </w:rPr>
        <w:t xml:space="preserve">y to share </w:t>
      </w:r>
      <w:r w:rsidR="0098741B" w:rsidRPr="00A17157">
        <w:rPr>
          <w:color w:val="auto"/>
          <w:sz w:val="22"/>
          <w:szCs w:val="22"/>
        </w:rPr>
        <w:t xml:space="preserve">or </w:t>
      </w:r>
      <w:r w:rsidR="00CE27BA" w:rsidRPr="00A17157">
        <w:rPr>
          <w:color w:val="auto"/>
          <w:sz w:val="22"/>
          <w:szCs w:val="22"/>
        </w:rPr>
        <w:t xml:space="preserve">if you need any support to address </w:t>
      </w:r>
      <w:r w:rsidR="00262586" w:rsidRPr="00A17157">
        <w:rPr>
          <w:color w:val="auto"/>
          <w:sz w:val="22"/>
          <w:szCs w:val="22"/>
        </w:rPr>
        <w:t>some</w:t>
      </w:r>
      <w:r w:rsidR="00CE27BA" w:rsidRPr="00A17157">
        <w:rPr>
          <w:color w:val="auto"/>
          <w:sz w:val="22"/>
          <w:szCs w:val="22"/>
        </w:rPr>
        <w:t xml:space="preserve"> waste you have identified.</w:t>
      </w:r>
    </w:p>
    <w:p w14:paraId="5CDB8120" w14:textId="6EF47DA8" w:rsidR="00291B9C" w:rsidRDefault="00291B9C" w:rsidP="008B121D">
      <w:pPr>
        <w:pStyle w:val="Default"/>
        <w:jc w:val="both"/>
        <w:rPr>
          <w:color w:val="auto"/>
        </w:rPr>
      </w:pPr>
    </w:p>
    <w:p w14:paraId="3B9D5F81" w14:textId="614D3FC2" w:rsidR="00C76738" w:rsidRPr="00C94908" w:rsidRDefault="005F690C" w:rsidP="00C76738">
      <w:pPr>
        <w:pStyle w:val="Default"/>
        <w:jc w:val="center"/>
        <w:rPr>
          <w:b/>
          <w:bCs/>
          <w:color w:val="2F5496" w:themeColor="accent1" w:themeShade="BF"/>
        </w:rPr>
      </w:pPr>
      <w:r w:rsidRPr="00C94908">
        <w:rPr>
          <w:b/>
          <w:bCs/>
          <w:color w:val="2F5496" w:themeColor="accent1" w:themeShade="BF"/>
          <w:highlight w:val="yellow"/>
        </w:rPr>
        <w:t>Together, we can all reduce waste at ELFT</w:t>
      </w:r>
    </w:p>
    <w:p w14:paraId="01874949" w14:textId="29DEBA87" w:rsidR="0098741B" w:rsidRPr="00C94908" w:rsidRDefault="00BF1A01" w:rsidP="008B121D">
      <w:pPr>
        <w:pStyle w:val="Default"/>
        <w:jc w:val="both"/>
        <w:rPr>
          <w:b/>
          <w:bCs/>
          <w:caps/>
          <w:color w:val="auto"/>
        </w:rPr>
      </w:pPr>
      <w:r>
        <w:rPr>
          <w:noProof/>
        </w:rPr>
        <w:drawing>
          <wp:anchor distT="0" distB="0" distL="114300" distR="114300" simplePos="0" relativeHeight="251660287" behindDoc="1" locked="0" layoutInCell="1" allowOverlap="1" wp14:anchorId="596425E9" wp14:editId="3A9AA9BF">
            <wp:simplePos x="0" y="0"/>
            <wp:positionH relativeFrom="margin">
              <wp:posOffset>-419100</wp:posOffset>
            </wp:positionH>
            <wp:positionV relativeFrom="margin">
              <wp:align>center</wp:align>
            </wp:positionV>
            <wp:extent cx="1397000" cy="986790"/>
            <wp:effectExtent l="0" t="0" r="0" b="3810"/>
            <wp:wrapTight wrapText="bothSides">
              <wp:wrapPolygon edited="0">
                <wp:start x="0" y="0"/>
                <wp:lineTo x="0" y="21266"/>
                <wp:lineTo x="21207" y="21266"/>
                <wp:lineTo x="212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6142" t="33904" r="46891" b="37510"/>
                    <a:stretch/>
                  </pic:blipFill>
                  <pic:spPr bwMode="auto">
                    <a:xfrm>
                      <a:off x="0" y="0"/>
                      <a:ext cx="1397000"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3E757" w14:textId="4F91DD2C" w:rsidR="000A5628" w:rsidRDefault="000A5628" w:rsidP="008B121D">
      <w:pPr>
        <w:pStyle w:val="Default"/>
        <w:jc w:val="both"/>
        <w:rPr>
          <w:b/>
          <w:bCs/>
          <w:caps/>
          <w:color w:val="auto"/>
          <w:sz w:val="20"/>
          <w:szCs w:val="20"/>
        </w:rPr>
      </w:pPr>
    </w:p>
    <w:p w14:paraId="6716B7AD" w14:textId="3FD42E9D" w:rsidR="00CA420A" w:rsidRPr="00B46E09" w:rsidRDefault="00243FB0" w:rsidP="008B121D">
      <w:pPr>
        <w:pStyle w:val="Default"/>
        <w:jc w:val="both"/>
        <w:rPr>
          <w:b/>
          <w:bCs/>
          <w:caps/>
          <w:color w:val="auto"/>
          <w:sz w:val="20"/>
          <w:szCs w:val="20"/>
        </w:rPr>
      </w:pPr>
      <w:r w:rsidRPr="00B46E09">
        <w:rPr>
          <w:b/>
          <w:bCs/>
          <w:caps/>
          <w:color w:val="auto"/>
          <w:sz w:val="20"/>
          <w:szCs w:val="20"/>
        </w:rPr>
        <w:t xml:space="preserve">Programme </w:t>
      </w:r>
      <w:r w:rsidR="0048536B" w:rsidRPr="00B46E09">
        <w:rPr>
          <w:b/>
          <w:bCs/>
          <w:caps/>
          <w:color w:val="auto"/>
          <w:sz w:val="20"/>
          <w:szCs w:val="20"/>
        </w:rPr>
        <w:t xml:space="preserve">MANAGEMENT </w:t>
      </w:r>
      <w:r w:rsidR="00FA7064" w:rsidRPr="00B46E09">
        <w:rPr>
          <w:b/>
          <w:bCs/>
          <w:caps/>
          <w:color w:val="auto"/>
          <w:sz w:val="20"/>
          <w:szCs w:val="20"/>
        </w:rPr>
        <w:t>Team</w:t>
      </w:r>
    </w:p>
    <w:p w14:paraId="5FD74362" w14:textId="5A3466AA" w:rsidR="00243FB0" w:rsidRPr="00B46E09" w:rsidRDefault="00243FB0" w:rsidP="008B121D">
      <w:pPr>
        <w:pStyle w:val="Default"/>
        <w:jc w:val="both"/>
        <w:rPr>
          <w:b/>
          <w:bCs/>
          <w:i/>
          <w:iCs/>
          <w:color w:val="auto"/>
          <w:sz w:val="20"/>
          <w:szCs w:val="20"/>
        </w:rPr>
      </w:pPr>
      <w:r w:rsidRPr="00B46E09">
        <w:rPr>
          <w:b/>
          <w:bCs/>
          <w:i/>
          <w:iCs/>
          <w:color w:val="auto"/>
          <w:sz w:val="20"/>
          <w:szCs w:val="20"/>
        </w:rPr>
        <w:t xml:space="preserve">Lorraine </w:t>
      </w:r>
      <w:proofErr w:type="spellStart"/>
      <w:r w:rsidRPr="00B46E09">
        <w:rPr>
          <w:b/>
          <w:bCs/>
          <w:i/>
          <w:iCs/>
          <w:color w:val="auto"/>
          <w:sz w:val="20"/>
          <w:szCs w:val="20"/>
        </w:rPr>
        <w:t>Sunduza</w:t>
      </w:r>
      <w:proofErr w:type="spellEnd"/>
      <w:r w:rsidR="004A3A5B" w:rsidRPr="00B46E09">
        <w:rPr>
          <w:b/>
          <w:bCs/>
          <w:i/>
          <w:iCs/>
          <w:color w:val="auto"/>
          <w:sz w:val="20"/>
          <w:szCs w:val="20"/>
        </w:rPr>
        <w:tab/>
      </w:r>
      <w:r w:rsidRPr="00B46E09">
        <w:rPr>
          <w:b/>
          <w:bCs/>
          <w:i/>
          <w:iCs/>
          <w:color w:val="auto"/>
          <w:sz w:val="20"/>
          <w:szCs w:val="20"/>
        </w:rPr>
        <w:t>Chief Nurse</w:t>
      </w:r>
      <w:r w:rsidR="00C500F0" w:rsidRPr="00B46E09">
        <w:rPr>
          <w:b/>
          <w:bCs/>
          <w:i/>
          <w:iCs/>
          <w:color w:val="auto"/>
          <w:sz w:val="20"/>
          <w:szCs w:val="20"/>
        </w:rPr>
        <w:t xml:space="preserve"> &amp; Financial Viability Exec Lead</w:t>
      </w:r>
    </w:p>
    <w:p w14:paraId="78CA9F73" w14:textId="446C1DF5" w:rsidR="00C500F0" w:rsidRPr="00B46E09" w:rsidRDefault="0098741B" w:rsidP="008B121D">
      <w:pPr>
        <w:pStyle w:val="Default"/>
        <w:jc w:val="both"/>
        <w:rPr>
          <w:b/>
          <w:bCs/>
          <w:i/>
          <w:iCs/>
          <w:color w:val="auto"/>
          <w:spacing w:val="-2"/>
          <w:sz w:val="20"/>
          <w:szCs w:val="20"/>
        </w:rPr>
      </w:pPr>
      <w:r w:rsidRPr="00B46E09">
        <w:rPr>
          <w:b/>
          <w:bCs/>
          <w:i/>
          <w:iCs/>
          <w:color w:val="auto"/>
          <w:sz w:val="20"/>
          <w:szCs w:val="20"/>
        </w:rPr>
        <w:t xml:space="preserve">Samanthi </w:t>
      </w:r>
      <w:proofErr w:type="spellStart"/>
      <w:r w:rsidRPr="00B46E09">
        <w:rPr>
          <w:b/>
          <w:bCs/>
          <w:i/>
          <w:iCs/>
          <w:color w:val="auto"/>
          <w:sz w:val="20"/>
          <w:szCs w:val="20"/>
        </w:rPr>
        <w:t>Gibbens</w:t>
      </w:r>
      <w:proofErr w:type="spellEnd"/>
      <w:r w:rsidR="00645BC9">
        <w:rPr>
          <w:b/>
          <w:bCs/>
          <w:i/>
          <w:iCs/>
          <w:color w:val="auto"/>
          <w:sz w:val="20"/>
          <w:szCs w:val="20"/>
        </w:rPr>
        <w:t xml:space="preserve"> </w:t>
      </w:r>
      <w:r w:rsidR="000A5628">
        <w:rPr>
          <w:b/>
          <w:bCs/>
          <w:i/>
          <w:iCs/>
          <w:color w:val="auto"/>
          <w:sz w:val="20"/>
          <w:szCs w:val="20"/>
        </w:rPr>
        <w:tab/>
      </w:r>
      <w:r w:rsidRPr="00B46E09">
        <w:rPr>
          <w:b/>
          <w:bCs/>
          <w:i/>
          <w:iCs/>
          <w:color w:val="auto"/>
          <w:sz w:val="20"/>
          <w:szCs w:val="20"/>
        </w:rPr>
        <w:t xml:space="preserve">Interim </w:t>
      </w:r>
      <w:r w:rsidR="00C500F0" w:rsidRPr="00B46E09">
        <w:rPr>
          <w:b/>
          <w:bCs/>
          <w:i/>
          <w:iCs/>
          <w:color w:val="auto"/>
          <w:spacing w:val="-2"/>
          <w:sz w:val="20"/>
          <w:szCs w:val="20"/>
        </w:rPr>
        <w:t>Chief Finance Officer &amp; Financial Viability Exec Lead</w:t>
      </w:r>
      <w:r w:rsidR="00E40C5D" w:rsidRPr="00B46E09">
        <w:rPr>
          <w:rFonts w:asciiTheme="minorHAnsi" w:hAnsiTheme="minorHAnsi" w:cstheme="minorHAnsi"/>
          <w:b/>
          <w:bCs/>
          <w:noProof/>
          <w:color w:val="2F5496" w:themeColor="accent1" w:themeShade="BF"/>
          <w:spacing w:val="-2"/>
          <w:sz w:val="20"/>
          <w:szCs w:val="20"/>
        </w:rPr>
        <w:t xml:space="preserve"> </w:t>
      </w:r>
    </w:p>
    <w:p w14:paraId="7410B64C" w14:textId="4C42F35B" w:rsidR="00C500F0" w:rsidRPr="00B46E09" w:rsidRDefault="00C500F0" w:rsidP="008B121D">
      <w:pPr>
        <w:pStyle w:val="Default"/>
        <w:jc w:val="both"/>
        <w:rPr>
          <w:b/>
          <w:bCs/>
          <w:i/>
          <w:iCs/>
          <w:color w:val="auto"/>
          <w:sz w:val="20"/>
          <w:szCs w:val="20"/>
        </w:rPr>
      </w:pPr>
      <w:r w:rsidRPr="00B46E09">
        <w:rPr>
          <w:b/>
          <w:bCs/>
          <w:i/>
          <w:iCs/>
          <w:color w:val="auto"/>
          <w:sz w:val="20"/>
          <w:szCs w:val="20"/>
        </w:rPr>
        <w:t>Sarah Barnett</w:t>
      </w:r>
      <w:r w:rsidR="004A3A5B" w:rsidRPr="00B46E09">
        <w:rPr>
          <w:b/>
          <w:bCs/>
          <w:i/>
          <w:iCs/>
          <w:color w:val="auto"/>
          <w:sz w:val="20"/>
          <w:szCs w:val="20"/>
        </w:rPr>
        <w:tab/>
      </w:r>
      <w:r w:rsidRPr="00B46E09">
        <w:rPr>
          <w:b/>
          <w:bCs/>
          <w:i/>
          <w:iCs/>
          <w:color w:val="auto"/>
          <w:sz w:val="20"/>
          <w:szCs w:val="20"/>
        </w:rPr>
        <w:t>Financial Viability Programme Manager</w:t>
      </w:r>
    </w:p>
    <w:p w14:paraId="2FDB6F5A" w14:textId="18495E1B" w:rsidR="0098741B" w:rsidRPr="000A5628" w:rsidRDefault="00C500F0" w:rsidP="000A5628">
      <w:pPr>
        <w:pStyle w:val="Default"/>
        <w:jc w:val="both"/>
        <w:rPr>
          <w:b/>
          <w:bCs/>
          <w:i/>
          <w:iCs/>
          <w:color w:val="auto"/>
        </w:rPr>
      </w:pPr>
      <w:r w:rsidRPr="00B46E09">
        <w:rPr>
          <w:b/>
          <w:bCs/>
          <w:i/>
          <w:iCs/>
          <w:color w:val="auto"/>
          <w:sz w:val="20"/>
          <w:szCs w:val="20"/>
        </w:rPr>
        <w:t>Dr Waleed Fawzi</w:t>
      </w:r>
      <w:r w:rsidR="004A3A5B" w:rsidRPr="00B46E09">
        <w:rPr>
          <w:b/>
          <w:bCs/>
          <w:i/>
          <w:iCs/>
          <w:color w:val="auto"/>
          <w:sz w:val="20"/>
          <w:szCs w:val="20"/>
        </w:rPr>
        <w:tab/>
      </w:r>
      <w:r w:rsidRPr="00B46E09">
        <w:rPr>
          <w:b/>
          <w:bCs/>
          <w:i/>
          <w:iCs/>
          <w:color w:val="auto"/>
          <w:sz w:val="20"/>
          <w:szCs w:val="20"/>
        </w:rPr>
        <w:t>Financial Viability Clinical Lead</w:t>
      </w:r>
    </w:p>
    <w:sectPr w:rsidR="0098741B" w:rsidRPr="000A5628" w:rsidSect="000A5628">
      <w:pgSz w:w="11906" w:h="16838"/>
      <w:pgMar w:top="1361" w:right="1361" w:bottom="70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657F" w14:textId="77777777" w:rsidR="004234BE" w:rsidRDefault="004234BE" w:rsidP="008500B1">
      <w:pPr>
        <w:spacing w:after="0" w:line="240" w:lineRule="auto"/>
      </w:pPr>
      <w:r>
        <w:separator/>
      </w:r>
    </w:p>
  </w:endnote>
  <w:endnote w:type="continuationSeparator" w:id="0">
    <w:p w14:paraId="57D64C57" w14:textId="77777777" w:rsidR="004234BE" w:rsidRDefault="004234BE" w:rsidP="0085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E448" w14:textId="77777777" w:rsidR="004234BE" w:rsidRDefault="004234BE" w:rsidP="008500B1">
      <w:pPr>
        <w:spacing w:after="0" w:line="240" w:lineRule="auto"/>
      </w:pPr>
      <w:r>
        <w:separator/>
      </w:r>
    </w:p>
  </w:footnote>
  <w:footnote w:type="continuationSeparator" w:id="0">
    <w:p w14:paraId="7C8FB00D" w14:textId="77777777" w:rsidR="004234BE" w:rsidRDefault="004234BE" w:rsidP="00850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E43E6"/>
    <w:multiLevelType w:val="hybridMultilevel"/>
    <w:tmpl w:val="0B98382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1A079B1"/>
    <w:multiLevelType w:val="hybridMultilevel"/>
    <w:tmpl w:val="B20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111ED"/>
    <w:multiLevelType w:val="hybridMultilevel"/>
    <w:tmpl w:val="0CFEB87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1D"/>
    <w:rsid w:val="000047DD"/>
    <w:rsid w:val="00014966"/>
    <w:rsid w:val="00026628"/>
    <w:rsid w:val="000327F3"/>
    <w:rsid w:val="0005119C"/>
    <w:rsid w:val="0005445A"/>
    <w:rsid w:val="00070FCA"/>
    <w:rsid w:val="00083912"/>
    <w:rsid w:val="0008737A"/>
    <w:rsid w:val="0008759A"/>
    <w:rsid w:val="0009471C"/>
    <w:rsid w:val="000957D6"/>
    <w:rsid w:val="000A5628"/>
    <w:rsid w:val="000B2179"/>
    <w:rsid w:val="000B3B9A"/>
    <w:rsid w:val="000F75F8"/>
    <w:rsid w:val="00107A19"/>
    <w:rsid w:val="00120ABC"/>
    <w:rsid w:val="00124CD2"/>
    <w:rsid w:val="0013230C"/>
    <w:rsid w:val="00134FE2"/>
    <w:rsid w:val="0014375A"/>
    <w:rsid w:val="001474B2"/>
    <w:rsid w:val="001A4D0B"/>
    <w:rsid w:val="001F27E7"/>
    <w:rsid w:val="00200B36"/>
    <w:rsid w:val="00205823"/>
    <w:rsid w:val="00221D67"/>
    <w:rsid w:val="0022445B"/>
    <w:rsid w:val="00243FB0"/>
    <w:rsid w:val="0025224B"/>
    <w:rsid w:val="002529A8"/>
    <w:rsid w:val="00262586"/>
    <w:rsid w:val="00263D07"/>
    <w:rsid w:val="00275CBF"/>
    <w:rsid w:val="00291708"/>
    <w:rsid w:val="00291B9C"/>
    <w:rsid w:val="00294F8E"/>
    <w:rsid w:val="002E4996"/>
    <w:rsid w:val="002E4A88"/>
    <w:rsid w:val="002E4BD0"/>
    <w:rsid w:val="002E68B4"/>
    <w:rsid w:val="002E7E60"/>
    <w:rsid w:val="002F6DFA"/>
    <w:rsid w:val="0030148F"/>
    <w:rsid w:val="003051F0"/>
    <w:rsid w:val="00311E10"/>
    <w:rsid w:val="0032079A"/>
    <w:rsid w:val="00320AD2"/>
    <w:rsid w:val="003258F6"/>
    <w:rsid w:val="00330356"/>
    <w:rsid w:val="00330F99"/>
    <w:rsid w:val="00356AEF"/>
    <w:rsid w:val="00384DF2"/>
    <w:rsid w:val="0038581B"/>
    <w:rsid w:val="00391343"/>
    <w:rsid w:val="00392A14"/>
    <w:rsid w:val="003C114C"/>
    <w:rsid w:val="003C1C8A"/>
    <w:rsid w:val="003C2E65"/>
    <w:rsid w:val="003E359C"/>
    <w:rsid w:val="003F5C04"/>
    <w:rsid w:val="00410731"/>
    <w:rsid w:val="0041175D"/>
    <w:rsid w:val="00413417"/>
    <w:rsid w:val="00420963"/>
    <w:rsid w:val="004234BE"/>
    <w:rsid w:val="00423831"/>
    <w:rsid w:val="00433005"/>
    <w:rsid w:val="00440487"/>
    <w:rsid w:val="00446BC3"/>
    <w:rsid w:val="00455042"/>
    <w:rsid w:val="00457258"/>
    <w:rsid w:val="00467776"/>
    <w:rsid w:val="0048536B"/>
    <w:rsid w:val="004A3A5B"/>
    <w:rsid w:val="004A75DD"/>
    <w:rsid w:val="004B0444"/>
    <w:rsid w:val="004B0B33"/>
    <w:rsid w:val="004C7232"/>
    <w:rsid w:val="004D0988"/>
    <w:rsid w:val="004D1413"/>
    <w:rsid w:val="004D723F"/>
    <w:rsid w:val="004F0ACB"/>
    <w:rsid w:val="005147EA"/>
    <w:rsid w:val="00533C81"/>
    <w:rsid w:val="00541A36"/>
    <w:rsid w:val="00541F71"/>
    <w:rsid w:val="0054207F"/>
    <w:rsid w:val="005568EA"/>
    <w:rsid w:val="005610A7"/>
    <w:rsid w:val="00561427"/>
    <w:rsid w:val="005875EC"/>
    <w:rsid w:val="00591F74"/>
    <w:rsid w:val="00594AFA"/>
    <w:rsid w:val="005A3C98"/>
    <w:rsid w:val="005C0B44"/>
    <w:rsid w:val="005C0E5F"/>
    <w:rsid w:val="005C29B7"/>
    <w:rsid w:val="005E1A86"/>
    <w:rsid w:val="005F348C"/>
    <w:rsid w:val="005F4E13"/>
    <w:rsid w:val="005F690C"/>
    <w:rsid w:val="006012DC"/>
    <w:rsid w:val="00613BFA"/>
    <w:rsid w:val="00614673"/>
    <w:rsid w:val="00614A3D"/>
    <w:rsid w:val="00617B82"/>
    <w:rsid w:val="00645BC9"/>
    <w:rsid w:val="006600EC"/>
    <w:rsid w:val="006707E2"/>
    <w:rsid w:val="00685ED1"/>
    <w:rsid w:val="006910B4"/>
    <w:rsid w:val="0069670C"/>
    <w:rsid w:val="006A6040"/>
    <w:rsid w:val="006B0208"/>
    <w:rsid w:val="006C025E"/>
    <w:rsid w:val="006C0EA0"/>
    <w:rsid w:val="006C4F10"/>
    <w:rsid w:val="006E2552"/>
    <w:rsid w:val="006E6EA3"/>
    <w:rsid w:val="006E74AA"/>
    <w:rsid w:val="006E7F96"/>
    <w:rsid w:val="007172F6"/>
    <w:rsid w:val="00736E60"/>
    <w:rsid w:val="00771067"/>
    <w:rsid w:val="00774820"/>
    <w:rsid w:val="0077532C"/>
    <w:rsid w:val="0079500C"/>
    <w:rsid w:val="00796315"/>
    <w:rsid w:val="007A3805"/>
    <w:rsid w:val="007A4C90"/>
    <w:rsid w:val="007B10C1"/>
    <w:rsid w:val="007B3043"/>
    <w:rsid w:val="007B626F"/>
    <w:rsid w:val="007B67D9"/>
    <w:rsid w:val="007D0F80"/>
    <w:rsid w:val="007E0255"/>
    <w:rsid w:val="007E740D"/>
    <w:rsid w:val="008030D5"/>
    <w:rsid w:val="00815BA2"/>
    <w:rsid w:val="0082468E"/>
    <w:rsid w:val="00825756"/>
    <w:rsid w:val="008500B1"/>
    <w:rsid w:val="008759F4"/>
    <w:rsid w:val="00892338"/>
    <w:rsid w:val="00894F6B"/>
    <w:rsid w:val="00895E39"/>
    <w:rsid w:val="008A243B"/>
    <w:rsid w:val="008B121D"/>
    <w:rsid w:val="008D1244"/>
    <w:rsid w:val="008D77CC"/>
    <w:rsid w:val="008E488B"/>
    <w:rsid w:val="008E508F"/>
    <w:rsid w:val="008E7E48"/>
    <w:rsid w:val="008F55EC"/>
    <w:rsid w:val="008F6056"/>
    <w:rsid w:val="008F630F"/>
    <w:rsid w:val="00910426"/>
    <w:rsid w:val="009166F2"/>
    <w:rsid w:val="00917617"/>
    <w:rsid w:val="009500FE"/>
    <w:rsid w:val="009572F0"/>
    <w:rsid w:val="00967AE3"/>
    <w:rsid w:val="009757A8"/>
    <w:rsid w:val="00987081"/>
    <w:rsid w:val="0098741B"/>
    <w:rsid w:val="009A70B0"/>
    <w:rsid w:val="009B25D6"/>
    <w:rsid w:val="009B6471"/>
    <w:rsid w:val="009C5D7C"/>
    <w:rsid w:val="009D176A"/>
    <w:rsid w:val="009D1FB2"/>
    <w:rsid w:val="009E068A"/>
    <w:rsid w:val="009E2A31"/>
    <w:rsid w:val="009E7C9F"/>
    <w:rsid w:val="009F4909"/>
    <w:rsid w:val="00A018A9"/>
    <w:rsid w:val="00A047C9"/>
    <w:rsid w:val="00A17157"/>
    <w:rsid w:val="00A17461"/>
    <w:rsid w:val="00A226C1"/>
    <w:rsid w:val="00A43DCE"/>
    <w:rsid w:val="00A562E6"/>
    <w:rsid w:val="00A57081"/>
    <w:rsid w:val="00A62274"/>
    <w:rsid w:val="00A97932"/>
    <w:rsid w:val="00AA22B4"/>
    <w:rsid w:val="00AB09F5"/>
    <w:rsid w:val="00AB798C"/>
    <w:rsid w:val="00AC64FF"/>
    <w:rsid w:val="00AE39CD"/>
    <w:rsid w:val="00AF7984"/>
    <w:rsid w:val="00B0360D"/>
    <w:rsid w:val="00B04588"/>
    <w:rsid w:val="00B1036E"/>
    <w:rsid w:val="00B11D84"/>
    <w:rsid w:val="00B30840"/>
    <w:rsid w:val="00B46E09"/>
    <w:rsid w:val="00B560BE"/>
    <w:rsid w:val="00B9011F"/>
    <w:rsid w:val="00B932CF"/>
    <w:rsid w:val="00B96C28"/>
    <w:rsid w:val="00BD4DA3"/>
    <w:rsid w:val="00BE09F0"/>
    <w:rsid w:val="00BE2623"/>
    <w:rsid w:val="00BF1A01"/>
    <w:rsid w:val="00BF1B3C"/>
    <w:rsid w:val="00BF1BF1"/>
    <w:rsid w:val="00C35A7A"/>
    <w:rsid w:val="00C500F0"/>
    <w:rsid w:val="00C56A67"/>
    <w:rsid w:val="00C603BE"/>
    <w:rsid w:val="00C73243"/>
    <w:rsid w:val="00C76201"/>
    <w:rsid w:val="00C76738"/>
    <w:rsid w:val="00C76902"/>
    <w:rsid w:val="00C868C8"/>
    <w:rsid w:val="00C94908"/>
    <w:rsid w:val="00CA420A"/>
    <w:rsid w:val="00CB303E"/>
    <w:rsid w:val="00CB5953"/>
    <w:rsid w:val="00CC6ECB"/>
    <w:rsid w:val="00CE25B6"/>
    <w:rsid w:val="00CE27BA"/>
    <w:rsid w:val="00D02DBE"/>
    <w:rsid w:val="00D10B85"/>
    <w:rsid w:val="00D11D5E"/>
    <w:rsid w:val="00D2052F"/>
    <w:rsid w:val="00D27195"/>
    <w:rsid w:val="00D3536B"/>
    <w:rsid w:val="00D54E2F"/>
    <w:rsid w:val="00D550C5"/>
    <w:rsid w:val="00D7647E"/>
    <w:rsid w:val="00D91B29"/>
    <w:rsid w:val="00D97023"/>
    <w:rsid w:val="00DA20E6"/>
    <w:rsid w:val="00DA3228"/>
    <w:rsid w:val="00DA3E1A"/>
    <w:rsid w:val="00DA700D"/>
    <w:rsid w:val="00DB1A06"/>
    <w:rsid w:val="00DC0D9F"/>
    <w:rsid w:val="00DC2D15"/>
    <w:rsid w:val="00DC3DF9"/>
    <w:rsid w:val="00DD1F0B"/>
    <w:rsid w:val="00DD295B"/>
    <w:rsid w:val="00DD6512"/>
    <w:rsid w:val="00DE0852"/>
    <w:rsid w:val="00DE0AC7"/>
    <w:rsid w:val="00DF4266"/>
    <w:rsid w:val="00E178CE"/>
    <w:rsid w:val="00E40C5D"/>
    <w:rsid w:val="00E421D6"/>
    <w:rsid w:val="00E5171E"/>
    <w:rsid w:val="00E51DC8"/>
    <w:rsid w:val="00E535DC"/>
    <w:rsid w:val="00E6041A"/>
    <w:rsid w:val="00E606A6"/>
    <w:rsid w:val="00E7389C"/>
    <w:rsid w:val="00E80AC4"/>
    <w:rsid w:val="00E86C1B"/>
    <w:rsid w:val="00EB0635"/>
    <w:rsid w:val="00EB663B"/>
    <w:rsid w:val="00EF2834"/>
    <w:rsid w:val="00F47DFA"/>
    <w:rsid w:val="00F52D69"/>
    <w:rsid w:val="00F5573C"/>
    <w:rsid w:val="00F61012"/>
    <w:rsid w:val="00F65327"/>
    <w:rsid w:val="00F834B9"/>
    <w:rsid w:val="00FA0964"/>
    <w:rsid w:val="00FA7064"/>
    <w:rsid w:val="00FC0352"/>
    <w:rsid w:val="00FE2595"/>
    <w:rsid w:val="00FF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E1F1"/>
  <w15:chartTrackingRefBased/>
  <w15:docId w15:val="{F81E58A0-4EA3-45B2-9E7B-A864F027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21D"/>
    <w:pPr>
      <w:spacing w:after="200" w:line="276" w:lineRule="auto"/>
      <w:ind w:left="720"/>
      <w:contextualSpacing/>
    </w:pPr>
  </w:style>
  <w:style w:type="paragraph" w:customStyle="1" w:styleId="Default">
    <w:name w:val="Default"/>
    <w:rsid w:val="008B121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147EA"/>
    <w:rPr>
      <w:color w:val="0563C1" w:themeColor="hyperlink"/>
      <w:u w:val="single"/>
    </w:rPr>
  </w:style>
  <w:style w:type="character" w:styleId="UnresolvedMention">
    <w:name w:val="Unresolved Mention"/>
    <w:basedOn w:val="DefaultParagraphFont"/>
    <w:uiPriority w:val="99"/>
    <w:semiHidden/>
    <w:unhideWhenUsed/>
    <w:rsid w:val="005147EA"/>
    <w:rPr>
      <w:color w:val="605E5C"/>
      <w:shd w:val="clear" w:color="auto" w:fill="E1DFDD"/>
    </w:rPr>
  </w:style>
  <w:style w:type="table" w:styleId="TableGrid">
    <w:name w:val="Table Grid"/>
    <w:basedOn w:val="TableNormal"/>
    <w:uiPriority w:val="39"/>
    <w:rsid w:val="00E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500B1"/>
    <w:rPr>
      <w:vertAlign w:val="superscript"/>
    </w:rPr>
  </w:style>
  <w:style w:type="character" w:customStyle="1" w:styleId="FootnoteTextChar">
    <w:name w:val="Footnote Text Char"/>
    <w:basedOn w:val="DefaultParagraphFont"/>
    <w:link w:val="FootnoteText"/>
    <w:uiPriority w:val="99"/>
    <w:semiHidden/>
    <w:rsid w:val="008500B1"/>
    <w:rPr>
      <w:sz w:val="20"/>
      <w:szCs w:val="20"/>
    </w:rPr>
  </w:style>
  <w:style w:type="paragraph" w:styleId="FootnoteText">
    <w:name w:val="footnote text"/>
    <w:basedOn w:val="Normal"/>
    <w:link w:val="FootnoteTextChar"/>
    <w:uiPriority w:val="99"/>
    <w:semiHidden/>
    <w:unhideWhenUsed/>
    <w:rsid w:val="008500B1"/>
    <w:pPr>
      <w:spacing w:after="0" w:line="240" w:lineRule="auto"/>
    </w:pPr>
    <w:rPr>
      <w:sz w:val="20"/>
      <w:szCs w:val="20"/>
    </w:rPr>
  </w:style>
  <w:style w:type="character" w:customStyle="1" w:styleId="FootnoteTextChar1">
    <w:name w:val="Footnote Text Char1"/>
    <w:basedOn w:val="DefaultParagraphFont"/>
    <w:uiPriority w:val="99"/>
    <w:semiHidden/>
    <w:rsid w:val="008500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53080">
      <w:bodyDiv w:val="1"/>
      <w:marLeft w:val="0"/>
      <w:marRight w:val="0"/>
      <w:marTop w:val="0"/>
      <w:marBottom w:val="0"/>
      <w:divBdr>
        <w:top w:val="none" w:sz="0" w:space="0" w:color="auto"/>
        <w:left w:val="none" w:sz="0" w:space="0" w:color="auto"/>
        <w:bottom w:val="none" w:sz="0" w:space="0" w:color="auto"/>
        <w:right w:val="none" w:sz="0" w:space="0" w:color="auto"/>
      </w:divBdr>
    </w:div>
    <w:div w:id="1280064500">
      <w:bodyDiv w:val="1"/>
      <w:marLeft w:val="0"/>
      <w:marRight w:val="0"/>
      <w:marTop w:val="0"/>
      <w:marBottom w:val="0"/>
      <w:divBdr>
        <w:top w:val="none" w:sz="0" w:space="0" w:color="auto"/>
        <w:left w:val="none" w:sz="0" w:space="0" w:color="auto"/>
        <w:bottom w:val="none" w:sz="0" w:space="0" w:color="auto"/>
        <w:right w:val="none" w:sz="0" w:space="0" w:color="auto"/>
      </w:divBdr>
    </w:div>
    <w:div w:id="1429155423">
      <w:bodyDiv w:val="1"/>
      <w:marLeft w:val="0"/>
      <w:marRight w:val="0"/>
      <w:marTop w:val="0"/>
      <w:marBottom w:val="0"/>
      <w:divBdr>
        <w:top w:val="none" w:sz="0" w:space="0" w:color="auto"/>
        <w:left w:val="none" w:sz="0" w:space="0" w:color="auto"/>
        <w:bottom w:val="none" w:sz="0" w:space="0" w:color="auto"/>
        <w:right w:val="none" w:sz="0" w:space="0" w:color="auto"/>
      </w:divBdr>
    </w:div>
    <w:div w:id="1774588044">
      <w:bodyDiv w:val="1"/>
      <w:marLeft w:val="0"/>
      <w:marRight w:val="0"/>
      <w:marTop w:val="0"/>
      <w:marBottom w:val="0"/>
      <w:divBdr>
        <w:top w:val="none" w:sz="0" w:space="0" w:color="auto"/>
        <w:left w:val="none" w:sz="0" w:space="0" w:color="auto"/>
        <w:bottom w:val="none" w:sz="0" w:space="0" w:color="auto"/>
        <w:right w:val="none" w:sz="0" w:space="0" w:color="auto"/>
      </w:divBdr>
    </w:div>
    <w:div w:id="19519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r/3rhJgP11g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arah.barnett6@nhs.net" TargetMode="External"/><Relationship Id="rId4" Type="http://schemas.openxmlformats.org/officeDocument/2006/relationships/webSettings" Target="webSettings.xml"/><Relationship Id="rId9" Type="http://schemas.openxmlformats.org/officeDocument/2006/relationships/hyperlink" Target="https://forms.office.com/r/3rhJgP11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Sarah (EAST LONDON NHS FOUNDATION TRUST)</dc:creator>
  <cp:keywords/>
  <dc:description/>
  <cp:lastModifiedBy>BARNETT, Sarah (EAST LONDON NHS FOUNDATION TRUST)</cp:lastModifiedBy>
  <cp:revision>73</cp:revision>
  <dcterms:created xsi:type="dcterms:W3CDTF">2022-06-29T07:47:00Z</dcterms:created>
  <dcterms:modified xsi:type="dcterms:W3CDTF">2022-07-06T14:15:00Z</dcterms:modified>
</cp:coreProperties>
</file>