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3BC60" w14:textId="759A1454" w:rsidR="004D1D35" w:rsidRPr="00DA7F10" w:rsidRDefault="00FF5544" w:rsidP="004D1D35">
      <w:pPr>
        <w:pStyle w:val="NormalWeb"/>
        <w:spacing w:before="0" w:beforeAutospacing="0" w:after="0" w:afterAutospacing="0"/>
        <w:rPr>
          <w:rFonts w:asciiTheme="minorHAnsi" w:hAnsiTheme="minorHAnsi" w:cstheme="minorHAnsi"/>
          <w:b/>
          <w:bCs/>
          <w:color w:val="1E477C"/>
          <w:sz w:val="32"/>
          <w:szCs w:val="32"/>
        </w:rPr>
      </w:pPr>
      <w:r w:rsidRPr="00DA7F10">
        <w:rPr>
          <w:rFonts w:asciiTheme="minorHAnsi" w:hAnsiTheme="minorHAnsi" w:cstheme="minorHAnsi"/>
          <w:b/>
          <w:bCs/>
          <w:color w:val="1E477C"/>
          <w:sz w:val="32"/>
          <w:szCs w:val="32"/>
        </w:rPr>
        <w:t xml:space="preserve">ELFT </w:t>
      </w:r>
      <w:r w:rsidR="00CF6AA9" w:rsidRPr="00DA7F10">
        <w:rPr>
          <w:rFonts w:asciiTheme="minorHAnsi" w:hAnsiTheme="minorHAnsi" w:cstheme="minorHAnsi"/>
          <w:b/>
          <w:bCs/>
          <w:color w:val="1E477C"/>
          <w:sz w:val="32"/>
          <w:szCs w:val="32"/>
        </w:rPr>
        <w:t xml:space="preserve">WORKFORCE </w:t>
      </w:r>
      <w:r w:rsidR="00D65082" w:rsidRPr="00DA7F10">
        <w:rPr>
          <w:rFonts w:asciiTheme="minorHAnsi" w:hAnsiTheme="minorHAnsi" w:cstheme="minorHAnsi"/>
          <w:b/>
          <w:bCs/>
          <w:color w:val="1E477C"/>
          <w:sz w:val="32"/>
          <w:szCs w:val="32"/>
        </w:rPr>
        <w:t>RACE</w:t>
      </w:r>
      <w:r w:rsidR="00CF6AA9" w:rsidRPr="00DA7F10">
        <w:rPr>
          <w:rFonts w:asciiTheme="minorHAnsi" w:hAnsiTheme="minorHAnsi" w:cstheme="minorHAnsi"/>
          <w:b/>
          <w:bCs/>
          <w:color w:val="1E477C"/>
          <w:sz w:val="32"/>
          <w:szCs w:val="32"/>
        </w:rPr>
        <w:t xml:space="preserve"> EQUALITY STANDARD (W</w:t>
      </w:r>
      <w:r w:rsidR="001A1057" w:rsidRPr="00DA7F10">
        <w:rPr>
          <w:rFonts w:asciiTheme="minorHAnsi" w:hAnsiTheme="minorHAnsi" w:cstheme="minorHAnsi"/>
          <w:b/>
          <w:bCs/>
          <w:color w:val="1E477C"/>
          <w:sz w:val="32"/>
          <w:szCs w:val="32"/>
        </w:rPr>
        <w:t>R</w:t>
      </w:r>
      <w:r w:rsidR="00CF6AA9" w:rsidRPr="00DA7F10">
        <w:rPr>
          <w:rFonts w:asciiTheme="minorHAnsi" w:hAnsiTheme="minorHAnsi" w:cstheme="minorHAnsi"/>
          <w:b/>
          <w:bCs/>
          <w:color w:val="1E477C"/>
          <w:sz w:val="32"/>
          <w:szCs w:val="32"/>
        </w:rPr>
        <w:t xml:space="preserve">ES) </w:t>
      </w:r>
    </w:p>
    <w:p w14:paraId="30F116D8" w14:textId="4E872FDB" w:rsidR="00CF6AA9" w:rsidRPr="00DA7F10" w:rsidRDefault="00CD78E8" w:rsidP="004D1D35">
      <w:pPr>
        <w:pStyle w:val="NormalWeb"/>
        <w:spacing w:before="0" w:beforeAutospacing="0" w:after="0" w:afterAutospacing="0"/>
        <w:rPr>
          <w:rFonts w:asciiTheme="minorHAnsi" w:hAnsiTheme="minorHAnsi" w:cstheme="minorHAnsi"/>
          <w:b/>
          <w:bCs/>
          <w:color w:val="1E477C"/>
          <w:sz w:val="32"/>
          <w:szCs w:val="32"/>
        </w:rPr>
      </w:pPr>
      <w:r w:rsidRPr="00DA7F10">
        <w:rPr>
          <w:rFonts w:asciiTheme="minorHAnsi" w:hAnsiTheme="minorHAnsi" w:cstheme="minorHAnsi"/>
          <w:b/>
          <w:bCs/>
          <w:color w:val="1E477C"/>
          <w:sz w:val="32"/>
          <w:szCs w:val="32"/>
        </w:rPr>
        <w:t xml:space="preserve">REPORT AND </w:t>
      </w:r>
      <w:r w:rsidR="00CF6AA9" w:rsidRPr="00DA7F10">
        <w:rPr>
          <w:rFonts w:asciiTheme="minorHAnsi" w:hAnsiTheme="minorHAnsi" w:cstheme="minorHAnsi"/>
          <w:b/>
          <w:bCs/>
          <w:color w:val="1E477C"/>
          <w:sz w:val="32"/>
          <w:szCs w:val="32"/>
        </w:rPr>
        <w:t xml:space="preserve">ACTION PLAN 2022/23 </w:t>
      </w:r>
    </w:p>
    <w:p w14:paraId="0E32D631" w14:textId="1E6C0463" w:rsidR="00CF6AA9" w:rsidRPr="00DA7F10" w:rsidRDefault="00CF6AA9" w:rsidP="00CF6AA9">
      <w:pPr>
        <w:pStyle w:val="NormalWeb"/>
        <w:rPr>
          <w:rFonts w:asciiTheme="minorHAnsi" w:hAnsiTheme="minorHAnsi" w:cstheme="minorHAnsi"/>
          <w:b/>
          <w:bCs/>
        </w:rPr>
      </w:pPr>
      <w:r w:rsidRPr="00DA7F10">
        <w:rPr>
          <w:rFonts w:asciiTheme="minorHAnsi" w:hAnsiTheme="minorHAnsi" w:cstheme="minorHAnsi"/>
          <w:b/>
          <w:bCs/>
          <w:color w:val="1E477C"/>
          <w:sz w:val="28"/>
          <w:szCs w:val="28"/>
        </w:rPr>
        <w:t xml:space="preserve">Introduction </w:t>
      </w:r>
    </w:p>
    <w:p w14:paraId="0118083A" w14:textId="40D16494" w:rsidR="004252DE" w:rsidRPr="00DA7F10" w:rsidRDefault="00CD78E8" w:rsidP="00CF6AA9">
      <w:pPr>
        <w:pStyle w:val="NormalWeb"/>
        <w:rPr>
          <w:rFonts w:asciiTheme="minorHAnsi" w:hAnsiTheme="minorHAnsi" w:cstheme="minorHAnsi"/>
        </w:rPr>
      </w:pPr>
      <w:r w:rsidRPr="00DA7F10">
        <w:rPr>
          <w:rFonts w:asciiTheme="minorHAnsi" w:hAnsiTheme="minorHAnsi" w:cstheme="minorHAnsi"/>
        </w:rPr>
        <w:t>East London</w:t>
      </w:r>
      <w:r w:rsidR="00CF6AA9" w:rsidRPr="00DA7F10">
        <w:rPr>
          <w:rFonts w:asciiTheme="minorHAnsi" w:hAnsiTheme="minorHAnsi" w:cstheme="minorHAnsi"/>
        </w:rPr>
        <w:t xml:space="preserve"> NHS </w:t>
      </w:r>
      <w:r w:rsidRPr="00DA7F10">
        <w:rPr>
          <w:rFonts w:asciiTheme="minorHAnsi" w:hAnsiTheme="minorHAnsi" w:cstheme="minorHAnsi"/>
        </w:rPr>
        <w:t xml:space="preserve">Foundation </w:t>
      </w:r>
      <w:r w:rsidR="00CF6AA9" w:rsidRPr="00DA7F10">
        <w:rPr>
          <w:rFonts w:asciiTheme="minorHAnsi" w:hAnsiTheme="minorHAnsi" w:cstheme="minorHAnsi"/>
        </w:rPr>
        <w:t xml:space="preserve">Trust is committed to meeting the requirements of the Workforce </w:t>
      </w:r>
      <w:r w:rsidR="00D65082" w:rsidRPr="00DA7F10">
        <w:rPr>
          <w:rFonts w:asciiTheme="minorHAnsi" w:hAnsiTheme="minorHAnsi" w:cstheme="minorHAnsi"/>
        </w:rPr>
        <w:t>Race</w:t>
      </w:r>
      <w:r w:rsidR="00CF6AA9" w:rsidRPr="00DA7F10">
        <w:rPr>
          <w:rFonts w:asciiTheme="minorHAnsi" w:hAnsiTheme="minorHAnsi" w:cstheme="minorHAnsi"/>
        </w:rPr>
        <w:t xml:space="preserve"> Equality Standard for NHS Trusts’</w:t>
      </w:r>
      <w:r w:rsidRPr="00DA7F10">
        <w:rPr>
          <w:rFonts w:asciiTheme="minorHAnsi" w:hAnsiTheme="minorHAnsi" w:cstheme="minorHAnsi"/>
        </w:rPr>
        <w:t xml:space="preserve">. ELFT </w:t>
      </w:r>
      <w:r w:rsidR="00CF6AA9" w:rsidRPr="00DA7F10">
        <w:rPr>
          <w:rFonts w:asciiTheme="minorHAnsi" w:hAnsiTheme="minorHAnsi" w:cstheme="minorHAnsi"/>
        </w:rPr>
        <w:t>submitted the Trust’s workforce data to the national W</w:t>
      </w:r>
      <w:r w:rsidR="00D65082" w:rsidRPr="00DA7F10">
        <w:rPr>
          <w:rFonts w:asciiTheme="minorHAnsi" w:hAnsiTheme="minorHAnsi" w:cstheme="minorHAnsi"/>
        </w:rPr>
        <w:t>R</w:t>
      </w:r>
      <w:r w:rsidR="00CF6AA9" w:rsidRPr="00DA7F10">
        <w:rPr>
          <w:rFonts w:asciiTheme="minorHAnsi" w:hAnsiTheme="minorHAnsi" w:cstheme="minorHAnsi"/>
        </w:rPr>
        <w:t xml:space="preserve">ES team on </w:t>
      </w:r>
      <w:r w:rsidRPr="00DA7F10">
        <w:rPr>
          <w:rFonts w:asciiTheme="minorHAnsi" w:hAnsiTheme="minorHAnsi" w:cstheme="minorHAnsi"/>
        </w:rPr>
        <w:t>31</w:t>
      </w:r>
      <w:r w:rsidR="001A683F" w:rsidRPr="00DA7F10">
        <w:rPr>
          <w:rFonts w:asciiTheme="minorHAnsi" w:hAnsiTheme="minorHAnsi" w:cstheme="minorHAnsi"/>
          <w:position w:val="12"/>
          <w:sz w:val="16"/>
          <w:szCs w:val="16"/>
        </w:rPr>
        <w:t xml:space="preserve"> </w:t>
      </w:r>
      <w:r w:rsidR="00CF6AA9" w:rsidRPr="00DA7F10">
        <w:rPr>
          <w:rFonts w:asciiTheme="minorHAnsi" w:hAnsiTheme="minorHAnsi" w:cstheme="minorHAnsi"/>
        </w:rPr>
        <w:t>August 202</w:t>
      </w:r>
      <w:r w:rsidRPr="00DA7F10">
        <w:rPr>
          <w:rFonts w:asciiTheme="minorHAnsi" w:hAnsiTheme="minorHAnsi" w:cstheme="minorHAnsi"/>
        </w:rPr>
        <w:t>2</w:t>
      </w:r>
      <w:r w:rsidR="00CF6AA9" w:rsidRPr="00DA7F10">
        <w:rPr>
          <w:rFonts w:asciiTheme="minorHAnsi" w:hAnsiTheme="minorHAnsi" w:cstheme="minorHAnsi"/>
        </w:rPr>
        <w:t xml:space="preserve"> as per our contractual obligations. </w:t>
      </w:r>
    </w:p>
    <w:p w14:paraId="79BED1AB" w14:textId="06D2877E" w:rsidR="00537421" w:rsidRPr="00DA7F10" w:rsidRDefault="00A31B87" w:rsidP="00CF6AA9">
      <w:pPr>
        <w:pStyle w:val="NormalWeb"/>
        <w:rPr>
          <w:rFonts w:asciiTheme="minorHAnsi" w:hAnsiTheme="minorHAnsi" w:cstheme="minorHAnsi"/>
        </w:rPr>
      </w:pPr>
      <w:r w:rsidRPr="00DA7F10">
        <w:rPr>
          <w:rFonts w:asciiTheme="minorHAnsi" w:hAnsiTheme="minorHAnsi" w:cstheme="minorHAnsi"/>
          <w:color w:val="000000"/>
        </w:rPr>
        <w:t>This W</w:t>
      </w:r>
      <w:r w:rsidR="004252DE" w:rsidRPr="00DA7F10">
        <w:rPr>
          <w:rFonts w:asciiTheme="minorHAnsi" w:hAnsiTheme="minorHAnsi" w:cstheme="minorHAnsi"/>
          <w:color w:val="000000"/>
        </w:rPr>
        <w:t>R</w:t>
      </w:r>
      <w:r w:rsidRPr="00DA7F10">
        <w:rPr>
          <w:rFonts w:asciiTheme="minorHAnsi" w:hAnsiTheme="minorHAnsi" w:cstheme="minorHAnsi"/>
          <w:color w:val="000000"/>
        </w:rPr>
        <w:t>ES action plan focuses on objectives for </w:t>
      </w:r>
      <w:r w:rsidRPr="00E92F87">
        <w:rPr>
          <w:rFonts w:asciiTheme="minorHAnsi" w:hAnsiTheme="minorHAnsi" w:cstheme="minorHAnsi"/>
        </w:rPr>
        <w:t>the</w:t>
      </w:r>
      <w:r w:rsidRPr="00DA7F10">
        <w:rPr>
          <w:rFonts w:asciiTheme="minorHAnsi" w:hAnsiTheme="minorHAnsi" w:cstheme="minorHAnsi"/>
          <w:color w:val="1F497D"/>
        </w:rPr>
        <w:t> </w:t>
      </w:r>
      <w:r w:rsidRPr="00DA7F10">
        <w:rPr>
          <w:rFonts w:asciiTheme="minorHAnsi" w:hAnsiTheme="minorHAnsi" w:cstheme="minorHAnsi"/>
          <w:color w:val="000000"/>
        </w:rPr>
        <w:t>financial year 2022/23 where some actions have already been completed</w:t>
      </w:r>
      <w:r w:rsidR="004252DE" w:rsidRPr="00DA7F10">
        <w:rPr>
          <w:rFonts w:asciiTheme="minorHAnsi" w:hAnsiTheme="minorHAnsi" w:cstheme="minorHAnsi"/>
          <w:color w:val="000000"/>
          <w:lang w:val="en-US"/>
        </w:rPr>
        <w:t xml:space="preserve">. </w:t>
      </w:r>
      <w:r w:rsidR="00DA7F10" w:rsidRPr="00DA7F10">
        <w:rPr>
          <w:rFonts w:asciiTheme="minorHAnsi" w:hAnsiTheme="minorHAnsi" w:cstheme="minorHAnsi"/>
        </w:rPr>
        <w:t xml:space="preserve">To ensure that this plan </w:t>
      </w:r>
      <w:r w:rsidR="004252DE" w:rsidRPr="00DA7F10">
        <w:rPr>
          <w:rFonts w:asciiTheme="minorHAnsi" w:hAnsiTheme="minorHAnsi" w:cstheme="minorHAnsi"/>
        </w:rPr>
        <w:t>play</w:t>
      </w:r>
      <w:r w:rsidR="00DA7F10" w:rsidRPr="00DA7F10">
        <w:rPr>
          <w:rFonts w:asciiTheme="minorHAnsi" w:hAnsiTheme="minorHAnsi" w:cstheme="minorHAnsi"/>
        </w:rPr>
        <w:t>s</w:t>
      </w:r>
      <w:r w:rsidR="004252DE" w:rsidRPr="00DA7F10">
        <w:rPr>
          <w:rFonts w:asciiTheme="minorHAnsi" w:hAnsiTheme="minorHAnsi" w:cstheme="minorHAnsi"/>
        </w:rPr>
        <w:t xml:space="preserve"> a key role </w:t>
      </w:r>
      <w:r w:rsidR="00E92F87">
        <w:rPr>
          <w:rFonts w:asciiTheme="minorHAnsi" w:hAnsiTheme="minorHAnsi" w:cstheme="minorHAnsi"/>
        </w:rPr>
        <w:t>in our journey</w:t>
      </w:r>
      <w:r w:rsidR="00537421" w:rsidRPr="00DA7F10">
        <w:rPr>
          <w:rFonts w:asciiTheme="minorHAnsi" w:hAnsiTheme="minorHAnsi" w:cstheme="minorHAnsi"/>
        </w:rPr>
        <w:t xml:space="preserve"> towards becoming an anti-racist organisation</w:t>
      </w:r>
      <w:r w:rsidR="00DA7F10" w:rsidRPr="00DA7F10">
        <w:rPr>
          <w:rFonts w:asciiTheme="minorHAnsi" w:hAnsiTheme="minorHAnsi" w:cstheme="minorHAnsi"/>
        </w:rPr>
        <w:t xml:space="preserve">, </w:t>
      </w:r>
      <w:r w:rsidR="00537421" w:rsidRPr="00DA7F10">
        <w:rPr>
          <w:rFonts w:asciiTheme="minorHAnsi" w:hAnsiTheme="minorHAnsi" w:cstheme="minorHAnsi"/>
        </w:rPr>
        <w:t xml:space="preserve">we have grouped this action plan into four themes to reflect the WRES return and the </w:t>
      </w:r>
      <w:hyperlink r:id="rId7" w:history="1">
        <w:r w:rsidR="00537421" w:rsidRPr="00DA7F10">
          <w:rPr>
            <w:rStyle w:val="Hyperlink"/>
            <w:rFonts w:asciiTheme="minorHAnsi" w:hAnsiTheme="minorHAnsi" w:cstheme="minorHAnsi"/>
          </w:rPr>
          <w:t>Trust’s People Strategy.</w:t>
        </w:r>
      </w:hyperlink>
    </w:p>
    <w:p w14:paraId="44FE2276" w14:textId="67C430D1" w:rsidR="00CF6AA9" w:rsidRPr="00DA7F10" w:rsidRDefault="00CF6AA9" w:rsidP="00CD78E8">
      <w:pPr>
        <w:pStyle w:val="NormalWeb"/>
        <w:spacing w:before="0" w:beforeAutospacing="0" w:after="0" w:afterAutospacing="0"/>
        <w:ind w:left="360"/>
        <w:rPr>
          <w:rFonts w:asciiTheme="minorHAnsi" w:hAnsiTheme="minorHAnsi" w:cstheme="minorHAnsi"/>
        </w:rPr>
      </w:pPr>
      <w:r w:rsidRPr="00DA7F10">
        <w:rPr>
          <w:rFonts w:asciiTheme="minorHAnsi" w:hAnsiTheme="minorHAnsi" w:cstheme="minorHAnsi"/>
        </w:rPr>
        <w:sym w:font="Symbol" w:char="F0B7"/>
      </w:r>
      <w:r w:rsidRPr="00DA7F10">
        <w:rPr>
          <w:rFonts w:asciiTheme="minorHAnsi" w:hAnsiTheme="minorHAnsi" w:cstheme="minorHAnsi"/>
        </w:rPr>
        <w:t xml:space="preserve">  </w:t>
      </w:r>
      <w:r w:rsidR="00A31B87" w:rsidRPr="00DA7F10">
        <w:rPr>
          <w:rFonts w:asciiTheme="minorHAnsi" w:hAnsiTheme="minorHAnsi" w:cstheme="minorHAnsi"/>
        </w:rPr>
        <w:t>New Ways of Works</w:t>
      </w:r>
      <w:r w:rsidRPr="00DA7F10">
        <w:rPr>
          <w:rFonts w:asciiTheme="minorHAnsi" w:hAnsiTheme="minorHAnsi" w:cstheme="minorHAnsi"/>
        </w:rPr>
        <w:t xml:space="preserve"> </w:t>
      </w:r>
    </w:p>
    <w:p w14:paraId="647CD584" w14:textId="0B9237FC" w:rsidR="00CF6AA9" w:rsidRPr="00DA7F10" w:rsidRDefault="00CF6AA9" w:rsidP="00CD78E8">
      <w:pPr>
        <w:pStyle w:val="NormalWeb"/>
        <w:spacing w:before="0" w:beforeAutospacing="0" w:after="0" w:afterAutospacing="0"/>
        <w:ind w:left="360"/>
        <w:rPr>
          <w:rFonts w:asciiTheme="minorHAnsi" w:hAnsiTheme="minorHAnsi" w:cstheme="minorHAnsi"/>
        </w:rPr>
      </w:pPr>
      <w:r w:rsidRPr="00DA7F10">
        <w:rPr>
          <w:rFonts w:asciiTheme="minorHAnsi" w:hAnsiTheme="minorHAnsi" w:cstheme="minorHAnsi"/>
        </w:rPr>
        <w:sym w:font="Symbol" w:char="F0B7"/>
      </w:r>
      <w:r w:rsidRPr="00DA7F10">
        <w:rPr>
          <w:rFonts w:asciiTheme="minorHAnsi" w:hAnsiTheme="minorHAnsi" w:cstheme="minorHAnsi"/>
        </w:rPr>
        <w:t xml:space="preserve">  </w:t>
      </w:r>
      <w:r w:rsidR="00A31B87" w:rsidRPr="00DA7F10">
        <w:rPr>
          <w:rFonts w:asciiTheme="minorHAnsi" w:hAnsiTheme="minorHAnsi" w:cstheme="minorHAnsi"/>
        </w:rPr>
        <w:t>Looking After Our People</w:t>
      </w:r>
    </w:p>
    <w:p w14:paraId="24182230" w14:textId="65C30E8C" w:rsidR="00CF6AA9" w:rsidRPr="00DA7F10" w:rsidRDefault="00CF6AA9" w:rsidP="00CD78E8">
      <w:pPr>
        <w:pStyle w:val="NormalWeb"/>
        <w:spacing w:before="0" w:beforeAutospacing="0" w:after="0" w:afterAutospacing="0"/>
        <w:ind w:left="360"/>
        <w:rPr>
          <w:rFonts w:asciiTheme="minorHAnsi" w:hAnsiTheme="minorHAnsi" w:cstheme="minorHAnsi"/>
        </w:rPr>
      </w:pPr>
      <w:r w:rsidRPr="00DA7F10">
        <w:rPr>
          <w:rFonts w:asciiTheme="minorHAnsi" w:hAnsiTheme="minorHAnsi" w:cstheme="minorHAnsi"/>
        </w:rPr>
        <w:sym w:font="Symbol" w:char="F0B7"/>
      </w:r>
      <w:r w:rsidRPr="00DA7F10">
        <w:rPr>
          <w:rFonts w:asciiTheme="minorHAnsi" w:hAnsiTheme="minorHAnsi" w:cstheme="minorHAnsi"/>
        </w:rPr>
        <w:t xml:space="preserve">  </w:t>
      </w:r>
      <w:r w:rsidR="00A31B87" w:rsidRPr="00DA7F10">
        <w:rPr>
          <w:rFonts w:asciiTheme="minorHAnsi" w:hAnsiTheme="minorHAnsi" w:cstheme="minorHAnsi"/>
        </w:rPr>
        <w:t>Belonging in the NHS</w:t>
      </w:r>
      <w:r w:rsidRPr="00DA7F10">
        <w:rPr>
          <w:rFonts w:asciiTheme="minorHAnsi" w:hAnsiTheme="minorHAnsi" w:cstheme="minorHAnsi"/>
        </w:rPr>
        <w:t xml:space="preserve"> </w:t>
      </w:r>
    </w:p>
    <w:p w14:paraId="7072ED72" w14:textId="0B97A04E" w:rsidR="00CF6AA9" w:rsidRPr="00DA7F10" w:rsidRDefault="00CF6AA9" w:rsidP="00492064">
      <w:pPr>
        <w:pStyle w:val="NormalWeb"/>
        <w:spacing w:before="0" w:beforeAutospacing="0" w:after="0" w:afterAutospacing="0"/>
        <w:ind w:left="360"/>
        <w:rPr>
          <w:rFonts w:asciiTheme="minorHAnsi" w:hAnsiTheme="minorHAnsi" w:cstheme="minorHAnsi"/>
        </w:rPr>
      </w:pPr>
      <w:r w:rsidRPr="00DA7F10">
        <w:rPr>
          <w:rFonts w:asciiTheme="minorHAnsi" w:hAnsiTheme="minorHAnsi" w:cstheme="minorHAnsi"/>
        </w:rPr>
        <w:sym w:font="Symbol" w:char="F0B7"/>
      </w:r>
      <w:r w:rsidRPr="00DA7F10">
        <w:rPr>
          <w:rFonts w:asciiTheme="minorHAnsi" w:hAnsiTheme="minorHAnsi" w:cstheme="minorHAnsi"/>
        </w:rPr>
        <w:t xml:space="preserve">  </w:t>
      </w:r>
      <w:r w:rsidR="00A31B87" w:rsidRPr="00DA7F10">
        <w:rPr>
          <w:rFonts w:asciiTheme="minorHAnsi" w:hAnsiTheme="minorHAnsi" w:cstheme="minorHAnsi"/>
        </w:rPr>
        <w:t>Growing and Developing for the Future</w:t>
      </w:r>
      <w:r w:rsidRPr="00DA7F10">
        <w:rPr>
          <w:rFonts w:asciiTheme="minorHAnsi" w:hAnsiTheme="minorHAnsi" w:cstheme="minorHAnsi"/>
        </w:rPr>
        <w:t xml:space="preserve"> </w:t>
      </w:r>
    </w:p>
    <w:p w14:paraId="040C2687" w14:textId="77777777" w:rsidR="00CF6AA9" w:rsidRPr="00DA7F10" w:rsidRDefault="00CF6AA9" w:rsidP="00A31B87">
      <w:pPr>
        <w:pStyle w:val="NormalWeb"/>
        <w:rPr>
          <w:rFonts w:asciiTheme="minorHAnsi" w:hAnsiTheme="minorHAnsi" w:cstheme="minorHAnsi"/>
          <w:b/>
          <w:bCs/>
        </w:rPr>
      </w:pPr>
      <w:r w:rsidRPr="00DA7F10">
        <w:rPr>
          <w:rFonts w:asciiTheme="minorHAnsi" w:hAnsiTheme="minorHAnsi" w:cstheme="minorHAnsi"/>
          <w:b/>
          <w:bCs/>
          <w:color w:val="1E477C"/>
          <w:sz w:val="28"/>
          <w:szCs w:val="28"/>
        </w:rPr>
        <w:t xml:space="preserve">Monitoring and Evaluation </w:t>
      </w:r>
    </w:p>
    <w:p w14:paraId="0F885F1B" w14:textId="587C2D0D" w:rsidR="00A31B87" w:rsidRPr="00DA7F10" w:rsidRDefault="00CF6AA9" w:rsidP="00492064">
      <w:pPr>
        <w:pStyle w:val="NormalWeb"/>
        <w:rPr>
          <w:rFonts w:asciiTheme="minorHAnsi" w:hAnsiTheme="minorHAnsi" w:cstheme="minorHAnsi"/>
        </w:rPr>
      </w:pPr>
      <w:r w:rsidRPr="00DA7F10">
        <w:rPr>
          <w:rFonts w:asciiTheme="minorHAnsi" w:hAnsiTheme="minorHAnsi" w:cstheme="minorHAnsi"/>
        </w:rPr>
        <w:t>The action plan will be monitored by the</w:t>
      </w:r>
      <w:r w:rsidR="00492064" w:rsidRPr="00DA7F10">
        <w:rPr>
          <w:rFonts w:asciiTheme="minorHAnsi" w:hAnsiTheme="minorHAnsi" w:cstheme="minorHAnsi"/>
        </w:rPr>
        <w:t xml:space="preserve"> Trust’s </w:t>
      </w:r>
      <w:r w:rsidR="00212726" w:rsidRPr="00DA7F10">
        <w:rPr>
          <w:rFonts w:asciiTheme="minorHAnsi" w:hAnsiTheme="minorHAnsi" w:cstheme="minorHAnsi"/>
        </w:rPr>
        <w:t>Race Equality</w:t>
      </w:r>
      <w:r w:rsidR="00492064" w:rsidRPr="00DA7F10">
        <w:rPr>
          <w:rFonts w:asciiTheme="minorHAnsi" w:hAnsiTheme="minorHAnsi" w:cstheme="minorHAnsi"/>
        </w:rPr>
        <w:t xml:space="preserve"> Working Group</w:t>
      </w:r>
      <w:r w:rsidRPr="00DA7F10">
        <w:rPr>
          <w:rFonts w:asciiTheme="minorHAnsi" w:hAnsiTheme="minorHAnsi" w:cstheme="minorHAnsi"/>
        </w:rPr>
        <w:t xml:space="preserve"> on a bi-monthly basis and </w:t>
      </w:r>
      <w:r w:rsidR="00492064" w:rsidRPr="00DA7F10">
        <w:rPr>
          <w:rFonts w:asciiTheme="minorHAnsi" w:hAnsiTheme="minorHAnsi" w:cstheme="minorHAnsi"/>
        </w:rPr>
        <w:t xml:space="preserve">by the newly formed </w:t>
      </w:r>
      <w:r w:rsidR="00492064" w:rsidRPr="00DA7F10">
        <w:rPr>
          <w:rFonts w:asciiTheme="minorHAnsi" w:hAnsiTheme="minorHAnsi" w:cstheme="minorHAnsi"/>
          <w:color w:val="000000"/>
        </w:rPr>
        <w:t>Equality Programme Board</w:t>
      </w:r>
      <w:r w:rsidRPr="00DA7F10">
        <w:rPr>
          <w:rFonts w:asciiTheme="minorHAnsi" w:hAnsiTheme="minorHAnsi" w:cstheme="minorHAnsi"/>
        </w:rPr>
        <w:t xml:space="preserve"> on a quarterly basis, and through the</w:t>
      </w:r>
      <w:r w:rsidR="00492064" w:rsidRPr="00DA7F10">
        <w:rPr>
          <w:rFonts w:asciiTheme="minorHAnsi" w:hAnsiTheme="minorHAnsi" w:cstheme="minorHAnsi"/>
        </w:rPr>
        <w:t xml:space="preserve"> </w:t>
      </w:r>
      <w:r w:rsidRPr="00DA7F10">
        <w:rPr>
          <w:rFonts w:asciiTheme="minorHAnsi" w:hAnsiTheme="minorHAnsi" w:cstheme="minorHAnsi"/>
        </w:rPr>
        <w:t>Trust</w:t>
      </w:r>
      <w:r w:rsidR="00492064" w:rsidRPr="00DA7F10">
        <w:rPr>
          <w:rFonts w:asciiTheme="minorHAnsi" w:hAnsiTheme="minorHAnsi" w:cstheme="minorHAnsi"/>
        </w:rPr>
        <w:t xml:space="preserve"> </w:t>
      </w:r>
      <w:r w:rsidR="00DD23C6">
        <w:rPr>
          <w:rFonts w:asciiTheme="minorHAnsi" w:hAnsiTheme="minorHAnsi" w:cstheme="minorHAnsi"/>
        </w:rPr>
        <w:t xml:space="preserve">Appointments and Remuneration Committee </w:t>
      </w:r>
      <w:r w:rsidRPr="00DA7F10">
        <w:rPr>
          <w:rFonts w:asciiTheme="minorHAnsi" w:hAnsiTheme="minorHAnsi" w:cstheme="minorHAnsi"/>
        </w:rPr>
        <w:t xml:space="preserve">for end of year assessment and evaluation. </w:t>
      </w:r>
    </w:p>
    <w:p w14:paraId="39984382" w14:textId="58CBAA84" w:rsidR="00451FD2" w:rsidRPr="00DA7F10" w:rsidRDefault="00A31B87" w:rsidP="00537421">
      <w:pPr>
        <w:pStyle w:val="NormalWeb"/>
        <w:rPr>
          <w:rFonts w:asciiTheme="minorHAnsi" w:hAnsiTheme="minorHAnsi" w:cstheme="minorHAnsi"/>
          <w:b/>
          <w:bCs/>
        </w:rPr>
      </w:pPr>
      <w:proofErr w:type="gramStart"/>
      <w:r w:rsidRPr="00DA7F10">
        <w:rPr>
          <w:rFonts w:asciiTheme="minorHAnsi" w:hAnsiTheme="minorHAnsi" w:cstheme="minorHAnsi"/>
          <w:b/>
          <w:bCs/>
          <w:color w:val="1E477C"/>
          <w:sz w:val="28"/>
          <w:szCs w:val="28"/>
        </w:rPr>
        <w:t>Future Pla</w:t>
      </w:r>
      <w:r w:rsidR="00537421" w:rsidRPr="00DA7F10">
        <w:rPr>
          <w:rFonts w:asciiTheme="minorHAnsi" w:hAnsiTheme="minorHAnsi" w:cstheme="minorHAnsi"/>
          <w:b/>
          <w:bCs/>
          <w:color w:val="1E477C"/>
          <w:sz w:val="28"/>
          <w:szCs w:val="28"/>
        </w:rPr>
        <w:t>n</w:t>
      </w:r>
      <w:proofErr w:type="gramEnd"/>
    </w:p>
    <w:p w14:paraId="0DFFCC09" w14:textId="008BBA05" w:rsidR="004252DE" w:rsidRPr="00DA7F10" w:rsidRDefault="00D32A10" w:rsidP="004252DE">
      <w:pPr>
        <w:pStyle w:val="NormalWeb"/>
        <w:rPr>
          <w:rFonts w:asciiTheme="minorHAnsi" w:hAnsiTheme="minorHAnsi" w:cstheme="minorHAnsi"/>
        </w:rPr>
      </w:pPr>
      <w:r>
        <w:rPr>
          <w:rFonts w:asciiTheme="minorHAnsi" w:hAnsiTheme="minorHAnsi" w:cstheme="minorHAnsi"/>
          <w:color w:val="000000"/>
        </w:rPr>
        <w:t>Outcomes from this plan will inform</w:t>
      </w:r>
      <w:r w:rsidR="004252DE" w:rsidRPr="00DA7F10">
        <w:rPr>
          <w:rFonts w:asciiTheme="minorHAnsi" w:hAnsiTheme="minorHAnsi" w:cstheme="minorHAnsi"/>
          <w:color w:val="000000"/>
        </w:rPr>
        <w:t xml:space="preserve"> the development of an integrated and ambitious 3-year W</w:t>
      </w:r>
      <w:r>
        <w:rPr>
          <w:rFonts w:asciiTheme="minorHAnsi" w:hAnsiTheme="minorHAnsi" w:cstheme="minorHAnsi"/>
          <w:color w:val="000000"/>
        </w:rPr>
        <w:t>R</w:t>
      </w:r>
      <w:r w:rsidR="004252DE" w:rsidRPr="00DA7F10">
        <w:rPr>
          <w:rFonts w:asciiTheme="minorHAnsi" w:hAnsiTheme="minorHAnsi" w:cstheme="minorHAnsi"/>
          <w:color w:val="000000"/>
        </w:rPr>
        <w:t>ES action plan f</w:t>
      </w:r>
      <w:r>
        <w:rPr>
          <w:rFonts w:asciiTheme="minorHAnsi" w:hAnsiTheme="minorHAnsi" w:cstheme="minorHAnsi"/>
          <w:color w:val="000000"/>
        </w:rPr>
        <w:t>rom</w:t>
      </w:r>
      <w:r w:rsidR="004252DE" w:rsidRPr="00DA7F10">
        <w:rPr>
          <w:rFonts w:asciiTheme="minorHAnsi" w:hAnsiTheme="minorHAnsi" w:cstheme="minorHAnsi"/>
          <w:color w:val="000000"/>
        </w:rPr>
        <w:t xml:space="preserve"> March 2023 to March 2026</w:t>
      </w:r>
      <w:r>
        <w:rPr>
          <w:rFonts w:asciiTheme="minorHAnsi" w:hAnsiTheme="minorHAnsi" w:cstheme="minorHAnsi"/>
          <w:color w:val="000000"/>
        </w:rPr>
        <w:t>.</w:t>
      </w:r>
    </w:p>
    <w:p w14:paraId="155E0157" w14:textId="22686CD4" w:rsidR="001A6EEC" w:rsidRPr="00DA7F10" w:rsidRDefault="001A6EEC" w:rsidP="00A31B87">
      <w:pPr>
        <w:textAlignment w:val="baseline"/>
        <w:rPr>
          <w:rFonts w:eastAsia="Times New Roman" w:cstheme="minorHAnsi"/>
          <w:color w:val="000000"/>
          <w:lang w:eastAsia="en-GB"/>
        </w:rPr>
      </w:pPr>
    </w:p>
    <w:p w14:paraId="597F34CA" w14:textId="77777777" w:rsidR="00D32A10" w:rsidRDefault="00D32A10" w:rsidP="00505190">
      <w:pPr>
        <w:textAlignment w:val="baseline"/>
        <w:rPr>
          <w:rFonts w:cstheme="minorHAnsi"/>
          <w:b/>
          <w:bCs/>
          <w:color w:val="1E477C"/>
          <w:sz w:val="28"/>
          <w:szCs w:val="28"/>
        </w:rPr>
      </w:pPr>
    </w:p>
    <w:p w14:paraId="350FA776" w14:textId="342A655B" w:rsidR="002A5343" w:rsidRPr="00DA7F10" w:rsidRDefault="00F523A6" w:rsidP="002C295C">
      <w:pPr>
        <w:jc w:val="center"/>
        <w:textAlignment w:val="baseline"/>
        <w:rPr>
          <w:rFonts w:eastAsia="Times New Roman" w:cstheme="minorHAnsi"/>
          <w:b/>
          <w:bCs/>
          <w:color w:val="000000"/>
          <w:lang w:eastAsia="en-GB"/>
        </w:rPr>
      </w:pPr>
      <w:r w:rsidRPr="00DA7F10">
        <w:rPr>
          <w:rFonts w:cstheme="minorHAnsi"/>
          <w:b/>
          <w:bCs/>
          <w:color w:val="1E477C"/>
          <w:sz w:val="28"/>
          <w:szCs w:val="28"/>
        </w:rPr>
        <w:t xml:space="preserve">WORKFORCE </w:t>
      </w:r>
      <w:r w:rsidR="00451FD2" w:rsidRPr="00DA7F10">
        <w:rPr>
          <w:rFonts w:cstheme="minorHAnsi"/>
          <w:b/>
          <w:bCs/>
          <w:color w:val="1E477C"/>
          <w:sz w:val="28"/>
          <w:szCs w:val="28"/>
        </w:rPr>
        <w:t>RACE</w:t>
      </w:r>
      <w:r w:rsidRPr="00DA7F10">
        <w:rPr>
          <w:rFonts w:cstheme="minorHAnsi"/>
          <w:b/>
          <w:bCs/>
          <w:color w:val="1E477C"/>
          <w:sz w:val="28"/>
          <w:szCs w:val="28"/>
        </w:rPr>
        <w:t xml:space="preserve"> EQUALITY STANDARD REPORT: </w:t>
      </w:r>
      <w:r w:rsidR="003E3612" w:rsidRPr="00DA7F10">
        <w:rPr>
          <w:rFonts w:cstheme="minorHAnsi"/>
          <w:b/>
          <w:bCs/>
          <w:color w:val="1E477C"/>
          <w:sz w:val="28"/>
          <w:szCs w:val="28"/>
        </w:rPr>
        <w:t>DATA ON 3</w:t>
      </w:r>
      <w:r w:rsidR="00D2259B" w:rsidRPr="00DA7F10">
        <w:rPr>
          <w:rFonts w:cstheme="minorHAnsi"/>
          <w:b/>
          <w:bCs/>
          <w:color w:val="1E477C"/>
          <w:sz w:val="28"/>
          <w:szCs w:val="28"/>
        </w:rPr>
        <w:t>1</w:t>
      </w:r>
      <w:r w:rsidR="003E3612" w:rsidRPr="00DA7F10">
        <w:rPr>
          <w:rFonts w:cstheme="minorHAnsi"/>
          <w:b/>
          <w:bCs/>
          <w:color w:val="1E477C"/>
          <w:sz w:val="28"/>
          <w:szCs w:val="28"/>
        </w:rPr>
        <w:t xml:space="preserve"> AU</w:t>
      </w:r>
      <w:r w:rsidR="00F867B8" w:rsidRPr="00DA7F10">
        <w:rPr>
          <w:rFonts w:cstheme="minorHAnsi"/>
          <w:b/>
          <w:bCs/>
          <w:color w:val="1E477C"/>
          <w:sz w:val="28"/>
          <w:szCs w:val="28"/>
        </w:rPr>
        <w:t>G</w:t>
      </w:r>
      <w:r w:rsidR="003E3612" w:rsidRPr="00DA7F10">
        <w:rPr>
          <w:rFonts w:cstheme="minorHAnsi"/>
          <w:b/>
          <w:bCs/>
          <w:color w:val="1E477C"/>
          <w:sz w:val="28"/>
          <w:szCs w:val="28"/>
        </w:rPr>
        <w:t>UST 2022</w:t>
      </w:r>
    </w:p>
    <w:tbl>
      <w:tblPr>
        <w:tblStyle w:val="TableGrid"/>
        <w:tblW w:w="15310" w:type="dxa"/>
        <w:tblInd w:w="-714" w:type="dxa"/>
        <w:tblLook w:val="04A0" w:firstRow="1" w:lastRow="0" w:firstColumn="1" w:lastColumn="0" w:noHBand="0" w:noVBand="1"/>
      </w:tblPr>
      <w:tblGrid>
        <w:gridCol w:w="3810"/>
        <w:gridCol w:w="3030"/>
        <w:gridCol w:w="1099"/>
        <w:gridCol w:w="992"/>
        <w:gridCol w:w="709"/>
        <w:gridCol w:w="5670"/>
      </w:tblGrid>
      <w:tr w:rsidR="002C48B7" w:rsidRPr="00DA7F10" w14:paraId="29A1E427" w14:textId="77777777" w:rsidTr="00985D33">
        <w:trPr>
          <w:trHeight w:val="278"/>
        </w:trPr>
        <w:tc>
          <w:tcPr>
            <w:tcW w:w="6840" w:type="dxa"/>
            <w:gridSpan w:val="2"/>
            <w:shd w:val="clear" w:color="auto" w:fill="1F3864" w:themeFill="accent1" w:themeFillShade="80"/>
          </w:tcPr>
          <w:p w14:paraId="75C3126A" w14:textId="1DCDDC7C" w:rsidR="002C48B7" w:rsidRPr="00DA7F10" w:rsidRDefault="002C48B7" w:rsidP="00A31B87">
            <w:pP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Metric</w:t>
            </w:r>
          </w:p>
        </w:tc>
        <w:tc>
          <w:tcPr>
            <w:tcW w:w="1099" w:type="dxa"/>
            <w:shd w:val="clear" w:color="auto" w:fill="1F3864" w:themeFill="accent1" w:themeFillShade="80"/>
          </w:tcPr>
          <w:p w14:paraId="57A673FA" w14:textId="2F0D63AB" w:rsidR="002C48B7" w:rsidRPr="00DA7F10" w:rsidRDefault="002C48B7" w:rsidP="002C48B7">
            <w:pPr>
              <w:jc w:val="cente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2021</w:t>
            </w:r>
          </w:p>
        </w:tc>
        <w:tc>
          <w:tcPr>
            <w:tcW w:w="992" w:type="dxa"/>
            <w:shd w:val="clear" w:color="auto" w:fill="1F3864" w:themeFill="accent1" w:themeFillShade="80"/>
          </w:tcPr>
          <w:p w14:paraId="27BC273F" w14:textId="21787154" w:rsidR="002C48B7" w:rsidRPr="00DA7F10" w:rsidRDefault="002C48B7" w:rsidP="002C48B7">
            <w:pPr>
              <w:jc w:val="cente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2022</w:t>
            </w:r>
          </w:p>
        </w:tc>
        <w:tc>
          <w:tcPr>
            <w:tcW w:w="709" w:type="dxa"/>
            <w:shd w:val="clear" w:color="auto" w:fill="1F3864" w:themeFill="accent1" w:themeFillShade="80"/>
          </w:tcPr>
          <w:p w14:paraId="54EF5ABE" w14:textId="77777777" w:rsidR="002C48B7" w:rsidRPr="00DA7F10" w:rsidRDefault="002C48B7" w:rsidP="00A31B87">
            <w:pPr>
              <w:textAlignment w:val="baseline"/>
              <w:rPr>
                <w:rFonts w:eastAsia="Times New Roman" w:cstheme="minorHAnsi"/>
                <w:b/>
                <w:bCs/>
                <w:color w:val="FFFFFF" w:themeColor="background1"/>
                <w:sz w:val="22"/>
                <w:szCs w:val="22"/>
                <w:lang w:eastAsia="en-GB"/>
              </w:rPr>
            </w:pPr>
          </w:p>
        </w:tc>
        <w:tc>
          <w:tcPr>
            <w:tcW w:w="5670" w:type="dxa"/>
            <w:shd w:val="clear" w:color="auto" w:fill="1F3864" w:themeFill="accent1" w:themeFillShade="80"/>
            <w:vAlign w:val="center"/>
          </w:tcPr>
          <w:p w14:paraId="783A652A" w14:textId="44964C06" w:rsidR="002C48B7" w:rsidRPr="00DA7F10" w:rsidRDefault="002C48B7" w:rsidP="00DC13F8">
            <w:pP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Comment</w:t>
            </w:r>
          </w:p>
        </w:tc>
      </w:tr>
      <w:tr w:rsidR="00646877" w:rsidRPr="00DA7F10" w14:paraId="2E732882" w14:textId="77777777" w:rsidTr="00985D33">
        <w:trPr>
          <w:trHeight w:val="426"/>
        </w:trPr>
        <w:tc>
          <w:tcPr>
            <w:tcW w:w="3810" w:type="dxa"/>
            <w:vMerge w:val="restart"/>
          </w:tcPr>
          <w:p w14:paraId="16ECBCD8" w14:textId="77777777" w:rsidR="00CC0F6F" w:rsidRPr="00DA7F10" w:rsidRDefault="00CC0F6F" w:rsidP="00A31B87">
            <w:pPr>
              <w:textAlignment w:val="baseline"/>
              <w:rPr>
                <w:rFonts w:eastAsia="Times New Roman" w:cstheme="minorHAnsi"/>
                <w:b/>
                <w:bCs/>
                <w:color w:val="000000"/>
                <w:sz w:val="22"/>
                <w:szCs w:val="22"/>
                <w:lang w:eastAsia="en-GB"/>
              </w:rPr>
            </w:pPr>
          </w:p>
          <w:p w14:paraId="659F868E" w14:textId="7D2C3C7F" w:rsidR="00CC0F6F" w:rsidRPr="00DA7F10" w:rsidRDefault="00CC0F6F" w:rsidP="00A31B87">
            <w:pPr>
              <w:textAlignment w:val="baseline"/>
              <w:rPr>
                <w:rFonts w:eastAsia="Times New Roman" w:cstheme="minorHAnsi"/>
                <w:b/>
                <w:bCs/>
                <w:color w:val="000000"/>
                <w:sz w:val="22"/>
                <w:szCs w:val="22"/>
                <w:lang w:eastAsia="en-GB"/>
              </w:rPr>
            </w:pPr>
            <w:r w:rsidRPr="00DA7F10">
              <w:rPr>
                <w:rFonts w:eastAsia="Times New Roman" w:cstheme="minorHAnsi"/>
                <w:b/>
                <w:bCs/>
                <w:color w:val="000000"/>
                <w:sz w:val="22"/>
                <w:szCs w:val="22"/>
                <w:lang w:eastAsia="en-GB"/>
              </w:rPr>
              <w:t>Metric 1</w:t>
            </w:r>
            <w:r w:rsidR="00182FCD" w:rsidRPr="00DA7F10">
              <w:rPr>
                <w:rFonts w:eastAsia="Times New Roman" w:cstheme="minorHAnsi"/>
                <w:b/>
                <w:bCs/>
                <w:color w:val="000000"/>
                <w:sz w:val="22"/>
                <w:szCs w:val="22"/>
                <w:lang w:eastAsia="en-GB"/>
              </w:rPr>
              <w:t xml:space="preserve"> - Staff representation</w:t>
            </w:r>
          </w:p>
          <w:p w14:paraId="2912112A" w14:textId="2AFD4017" w:rsidR="00CC0F6F" w:rsidRPr="00DA7F10" w:rsidRDefault="00CC0F6F" w:rsidP="00A31B8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Percentage of </w:t>
            </w:r>
            <w:r w:rsidR="00646877" w:rsidRPr="00DA7F10">
              <w:rPr>
                <w:rFonts w:eastAsia="Times New Roman" w:cstheme="minorHAnsi"/>
                <w:color w:val="000000"/>
                <w:sz w:val="22"/>
                <w:szCs w:val="22"/>
                <w:lang w:eastAsia="en-GB"/>
              </w:rPr>
              <w:t xml:space="preserve">BME </w:t>
            </w:r>
            <w:r w:rsidRPr="00DA7F10">
              <w:rPr>
                <w:rFonts w:eastAsia="Times New Roman" w:cstheme="minorHAnsi"/>
                <w:color w:val="000000"/>
                <w:sz w:val="22"/>
                <w:szCs w:val="22"/>
                <w:lang w:eastAsia="en-GB"/>
              </w:rPr>
              <w:t>staff in each of the AfC bands 1 - 9 or medical and dental subgroups and VSM (including executive board members) compared with the percentage of staff in the overall workforce.</w:t>
            </w:r>
          </w:p>
          <w:p w14:paraId="099644EB" w14:textId="77777777" w:rsidR="00710379" w:rsidRPr="00DA7F10" w:rsidRDefault="00710379" w:rsidP="00A31B87">
            <w:pPr>
              <w:textAlignment w:val="baseline"/>
              <w:rPr>
                <w:rFonts w:eastAsia="Times New Roman" w:cstheme="minorHAnsi"/>
                <w:color w:val="000000"/>
                <w:sz w:val="22"/>
                <w:szCs w:val="22"/>
                <w:lang w:eastAsia="en-GB"/>
              </w:rPr>
            </w:pPr>
          </w:p>
          <w:p w14:paraId="42BA7B5E" w14:textId="352939AC" w:rsidR="00710379" w:rsidRPr="00DA7F10" w:rsidRDefault="00710379" w:rsidP="008B06C7">
            <w:pPr>
              <w:textAlignment w:val="baseline"/>
              <w:rPr>
                <w:rFonts w:eastAsia="Times New Roman" w:cstheme="minorHAnsi"/>
                <w:color w:val="000000"/>
                <w:sz w:val="22"/>
                <w:szCs w:val="22"/>
                <w:lang w:eastAsia="en-GB"/>
              </w:rPr>
            </w:pPr>
          </w:p>
        </w:tc>
        <w:tc>
          <w:tcPr>
            <w:tcW w:w="3030" w:type="dxa"/>
          </w:tcPr>
          <w:p w14:paraId="071B9EC4" w14:textId="6BA0800B" w:rsidR="00CC0F6F" w:rsidRPr="00DA7F10" w:rsidRDefault="00CC0F6F" w:rsidP="00A31B8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Overall </w:t>
            </w:r>
            <w:r w:rsidR="00D6373D" w:rsidRPr="00DA7F10">
              <w:rPr>
                <w:rFonts w:eastAsia="Times New Roman" w:cstheme="minorHAnsi"/>
                <w:color w:val="000000"/>
                <w:sz w:val="22"/>
                <w:szCs w:val="22"/>
                <w:lang w:eastAsia="en-GB"/>
              </w:rPr>
              <w:t xml:space="preserve">BME </w:t>
            </w:r>
            <w:r w:rsidRPr="00DA7F10">
              <w:rPr>
                <w:rFonts w:eastAsia="Times New Roman" w:cstheme="minorHAnsi"/>
                <w:color w:val="000000"/>
                <w:sz w:val="22"/>
                <w:szCs w:val="22"/>
                <w:lang w:eastAsia="en-GB"/>
              </w:rPr>
              <w:t>Percentage</w:t>
            </w:r>
          </w:p>
        </w:tc>
        <w:tc>
          <w:tcPr>
            <w:tcW w:w="1099" w:type="dxa"/>
            <w:vAlign w:val="center"/>
          </w:tcPr>
          <w:p w14:paraId="49A681F8" w14:textId="7E097650" w:rsidR="00CC0F6F" w:rsidRPr="00DA7F10" w:rsidRDefault="007C49F0"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53.1%</w:t>
            </w:r>
          </w:p>
        </w:tc>
        <w:tc>
          <w:tcPr>
            <w:tcW w:w="992" w:type="dxa"/>
            <w:vAlign w:val="center"/>
          </w:tcPr>
          <w:p w14:paraId="13D4ECD9" w14:textId="083B92BE" w:rsidR="00CC0F6F" w:rsidRPr="00DA7F10" w:rsidRDefault="007C49F0"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53.7%</w:t>
            </w:r>
          </w:p>
        </w:tc>
        <w:tc>
          <w:tcPr>
            <w:tcW w:w="709" w:type="dxa"/>
            <w:vAlign w:val="center"/>
          </w:tcPr>
          <w:p w14:paraId="2AC175A9" w14:textId="19C58C4B" w:rsidR="00CC0F6F" w:rsidRPr="00DA7F10" w:rsidRDefault="00992746" w:rsidP="00992746">
            <w:pPr>
              <w:jc w:val="center"/>
              <w:textAlignment w:val="baseline"/>
              <w:rPr>
                <w:rFonts w:eastAsia="Times New Roman" w:cstheme="minorHAnsi"/>
                <w:b/>
                <w:bCs/>
                <w:color w:val="000000"/>
                <w:sz w:val="22"/>
                <w:szCs w:val="22"/>
                <w:lang w:eastAsia="en-GB"/>
              </w:rPr>
            </w:pPr>
            <w:r w:rsidRPr="00DA7F10">
              <w:rPr>
                <w:rFonts w:eastAsia="Times New Roman" w:cstheme="minorHAnsi"/>
                <w:b/>
                <w:bCs/>
                <w:color w:val="00B050"/>
                <w:sz w:val="22"/>
                <w:szCs w:val="22"/>
                <w:lang w:eastAsia="en-GB"/>
              </w:rPr>
              <w:t>↑</w:t>
            </w:r>
          </w:p>
        </w:tc>
        <w:tc>
          <w:tcPr>
            <w:tcW w:w="5670" w:type="dxa"/>
            <w:vMerge w:val="restart"/>
            <w:vAlign w:val="center"/>
          </w:tcPr>
          <w:p w14:paraId="724C6508" w14:textId="5CDA0D0D" w:rsidR="00CB3B69" w:rsidRPr="00DA7F10" w:rsidRDefault="00CB3B69" w:rsidP="00DC13F8">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Careers and Redeployment Advisor </w:t>
            </w:r>
            <w:r w:rsidR="001F5B6D" w:rsidRPr="00DA7F10">
              <w:rPr>
                <w:rFonts w:eastAsia="Times New Roman" w:cstheme="minorHAnsi"/>
                <w:color w:val="000000"/>
                <w:sz w:val="22"/>
                <w:szCs w:val="22"/>
                <w:lang w:eastAsia="en-GB"/>
              </w:rPr>
              <w:t>continues</w:t>
            </w:r>
            <w:r w:rsidRPr="00DA7F10">
              <w:rPr>
                <w:rFonts w:eastAsia="Times New Roman" w:cstheme="minorHAnsi"/>
                <w:color w:val="000000"/>
                <w:sz w:val="22"/>
                <w:szCs w:val="22"/>
                <w:lang w:eastAsia="en-GB"/>
              </w:rPr>
              <w:t xml:space="preserve"> to </w:t>
            </w:r>
            <w:r w:rsidR="001F5B6D" w:rsidRPr="00DA7F10">
              <w:rPr>
                <w:rFonts w:eastAsia="Times New Roman" w:cstheme="minorHAnsi"/>
                <w:color w:val="000000"/>
                <w:sz w:val="22"/>
                <w:szCs w:val="22"/>
                <w:lang w:eastAsia="en-GB"/>
              </w:rPr>
              <w:t xml:space="preserve">support staff in </w:t>
            </w:r>
            <w:r w:rsidRPr="00DA7F10">
              <w:rPr>
                <w:rFonts w:eastAsia="Times New Roman" w:cstheme="minorHAnsi"/>
                <w:color w:val="000000"/>
                <w:sz w:val="22"/>
                <w:szCs w:val="22"/>
                <w:lang w:eastAsia="en-GB"/>
              </w:rPr>
              <w:t>secur</w:t>
            </w:r>
            <w:r w:rsidR="001F5B6D" w:rsidRPr="00DA7F10">
              <w:rPr>
                <w:rFonts w:eastAsia="Times New Roman" w:cstheme="minorHAnsi"/>
                <w:color w:val="000000"/>
                <w:sz w:val="22"/>
                <w:szCs w:val="22"/>
                <w:lang w:eastAsia="en-GB"/>
              </w:rPr>
              <w:t>ing</w:t>
            </w:r>
            <w:r w:rsidRPr="00DA7F10">
              <w:rPr>
                <w:rFonts w:eastAsia="Times New Roman" w:cstheme="minorHAnsi"/>
                <w:color w:val="000000"/>
                <w:sz w:val="22"/>
                <w:szCs w:val="22"/>
                <w:lang w:eastAsia="en-GB"/>
              </w:rPr>
              <w:t xml:space="preserve"> permanent employment. </w:t>
            </w:r>
          </w:p>
          <w:p w14:paraId="186BDFD8" w14:textId="1A7414BD" w:rsidR="00C52D3F" w:rsidRPr="00DA7F10" w:rsidRDefault="00CB3B69" w:rsidP="00DC13F8">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ab/>
            </w:r>
            <w:r w:rsidRPr="00DA7F10">
              <w:rPr>
                <w:rFonts w:eastAsia="Times New Roman" w:cstheme="minorHAnsi"/>
                <w:color w:val="000000"/>
                <w:sz w:val="22"/>
                <w:szCs w:val="22"/>
                <w:lang w:eastAsia="en-GB"/>
              </w:rPr>
              <w:tab/>
            </w:r>
          </w:p>
          <w:p w14:paraId="7EEBFE32" w14:textId="77777777" w:rsidR="00CB3B69" w:rsidRPr="00DA7F10" w:rsidRDefault="00CB3B69" w:rsidP="00DC13F8">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Succession planning is already underway for CEO, Executives, Clinical/Service </w:t>
            </w:r>
            <w:proofErr w:type="gramStart"/>
            <w:r w:rsidRPr="00DA7F10">
              <w:rPr>
                <w:rFonts w:eastAsia="Times New Roman" w:cstheme="minorHAnsi"/>
                <w:color w:val="000000"/>
                <w:sz w:val="22"/>
                <w:szCs w:val="22"/>
                <w:lang w:eastAsia="en-GB"/>
              </w:rPr>
              <w:t>Directors</w:t>
            </w:r>
            <w:proofErr w:type="gramEnd"/>
            <w:r w:rsidRPr="00DA7F10">
              <w:rPr>
                <w:rFonts w:eastAsia="Times New Roman" w:cstheme="minorHAnsi"/>
                <w:color w:val="000000"/>
                <w:sz w:val="22"/>
                <w:szCs w:val="22"/>
                <w:lang w:eastAsia="en-GB"/>
              </w:rPr>
              <w:t xml:space="preserve"> and deputies using the Leadership Academy’s Talent Management Methodology. To ensure a diverse pipeline of candidates for senior roles that are reflective of the communities that we serve. In addition, equality analysis has been undertaken on all protected characteristics to enable the Trust to identify how it can be more diverse in senior roles</w:t>
            </w:r>
          </w:p>
          <w:p w14:paraId="5DBE1697" w14:textId="77777777" w:rsidR="00CB3B69" w:rsidRPr="00DA7F10" w:rsidRDefault="00CB3B69" w:rsidP="00DC13F8">
            <w:pPr>
              <w:textAlignment w:val="baseline"/>
              <w:rPr>
                <w:rFonts w:eastAsia="Times New Roman" w:cstheme="minorHAnsi"/>
                <w:color w:val="000000"/>
                <w:sz w:val="22"/>
                <w:szCs w:val="22"/>
                <w:lang w:eastAsia="en-GB"/>
              </w:rPr>
            </w:pPr>
          </w:p>
          <w:p w14:paraId="05084E26" w14:textId="6B00D069" w:rsidR="00CB3B69" w:rsidRPr="00DA7F10" w:rsidRDefault="00CB3B69" w:rsidP="00CB3B69">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Clinical Excellence Awards (CEAs)</w:t>
            </w:r>
          </w:p>
          <w:p w14:paraId="2AAAC77F" w14:textId="757FFCA0" w:rsidR="00CB3B69" w:rsidRPr="00DA7F10" w:rsidRDefault="00CB3B69" w:rsidP="00CB3B69">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In addition to the general CEA communications, targeted communications </w:t>
            </w:r>
            <w:r w:rsidR="00285C97" w:rsidRPr="00DA7F10">
              <w:rPr>
                <w:rFonts w:eastAsia="Times New Roman" w:cstheme="minorHAnsi"/>
                <w:color w:val="000000"/>
                <w:sz w:val="22"/>
                <w:szCs w:val="22"/>
                <w:lang w:eastAsia="en-GB"/>
              </w:rPr>
              <w:t>were</w:t>
            </w:r>
            <w:r w:rsidRPr="00DA7F10">
              <w:rPr>
                <w:rFonts w:eastAsia="Times New Roman" w:cstheme="minorHAnsi"/>
                <w:color w:val="000000"/>
                <w:sz w:val="22"/>
                <w:szCs w:val="22"/>
                <w:lang w:eastAsia="en-GB"/>
              </w:rPr>
              <w:t xml:space="preserve"> sent to consultants in the underrepresented groups (women and BAME).</w:t>
            </w:r>
          </w:p>
          <w:p w14:paraId="3BB32C95" w14:textId="4EFC95AB" w:rsidR="00CB3B69" w:rsidRPr="00DA7F10" w:rsidRDefault="00CB3B69" w:rsidP="00CB3B69">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CEA briefing sessions advised consultants the types of additional activities they could apply for CEAs.</w:t>
            </w:r>
          </w:p>
          <w:p w14:paraId="6A8F0DEE" w14:textId="4B06A5E7" w:rsidR="00710379" w:rsidRPr="00DA7F10" w:rsidRDefault="00CB3B69" w:rsidP="00CB3B69">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ab/>
            </w:r>
            <w:r w:rsidRPr="00DA7F10">
              <w:rPr>
                <w:rFonts w:eastAsia="Times New Roman" w:cstheme="minorHAnsi"/>
                <w:color w:val="000000"/>
                <w:sz w:val="22"/>
                <w:szCs w:val="22"/>
                <w:lang w:eastAsia="en-GB"/>
              </w:rPr>
              <w:tab/>
              <w:t xml:space="preserve">  </w:t>
            </w:r>
            <w:r w:rsidRPr="00DA7F10">
              <w:rPr>
                <w:rFonts w:eastAsia="Times New Roman" w:cstheme="minorHAnsi"/>
                <w:color w:val="000000"/>
                <w:sz w:val="22"/>
                <w:szCs w:val="22"/>
                <w:lang w:eastAsia="en-GB"/>
              </w:rPr>
              <w:tab/>
            </w:r>
            <w:r w:rsidRPr="00DA7F10">
              <w:rPr>
                <w:rFonts w:eastAsia="Times New Roman" w:cstheme="minorHAnsi"/>
                <w:color w:val="000000"/>
                <w:sz w:val="22"/>
                <w:szCs w:val="22"/>
                <w:lang w:eastAsia="en-GB"/>
              </w:rPr>
              <w:tab/>
            </w:r>
          </w:p>
        </w:tc>
      </w:tr>
      <w:tr w:rsidR="00646877" w:rsidRPr="00DA7F10" w14:paraId="5042B1D7" w14:textId="77777777" w:rsidTr="00985D33">
        <w:trPr>
          <w:trHeight w:val="418"/>
        </w:trPr>
        <w:tc>
          <w:tcPr>
            <w:tcW w:w="3810" w:type="dxa"/>
            <w:vMerge/>
          </w:tcPr>
          <w:p w14:paraId="12E5DE7E" w14:textId="77777777" w:rsidR="00CC0F6F" w:rsidRPr="00DA7F10" w:rsidRDefault="00CC0F6F" w:rsidP="00A31B87">
            <w:pPr>
              <w:textAlignment w:val="baseline"/>
              <w:rPr>
                <w:rFonts w:eastAsia="Times New Roman" w:cstheme="minorHAnsi"/>
                <w:color w:val="000000"/>
                <w:sz w:val="22"/>
                <w:szCs w:val="22"/>
                <w:lang w:eastAsia="en-GB"/>
              </w:rPr>
            </w:pPr>
          </w:p>
        </w:tc>
        <w:tc>
          <w:tcPr>
            <w:tcW w:w="3030" w:type="dxa"/>
          </w:tcPr>
          <w:p w14:paraId="17954465" w14:textId="3C7D1514" w:rsidR="00CC0F6F" w:rsidRPr="00DA7F10" w:rsidRDefault="00646877" w:rsidP="00A31B8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Non-clinical </w:t>
            </w:r>
            <w:r w:rsidR="00CC0F6F" w:rsidRPr="00DA7F10">
              <w:rPr>
                <w:rFonts w:eastAsia="Times New Roman" w:cstheme="minorHAnsi"/>
                <w:color w:val="000000"/>
                <w:sz w:val="22"/>
                <w:szCs w:val="22"/>
                <w:lang w:eastAsia="en-GB"/>
              </w:rPr>
              <w:t>Band 1 - 4</w:t>
            </w:r>
          </w:p>
        </w:tc>
        <w:tc>
          <w:tcPr>
            <w:tcW w:w="1099" w:type="dxa"/>
            <w:vAlign w:val="center"/>
          </w:tcPr>
          <w:p w14:paraId="546D8825" w14:textId="7A6394B8" w:rsidR="00CC0F6F" w:rsidRPr="00DA7F10" w:rsidRDefault="007C49F0"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53.9%</w:t>
            </w:r>
          </w:p>
        </w:tc>
        <w:tc>
          <w:tcPr>
            <w:tcW w:w="992" w:type="dxa"/>
            <w:vAlign w:val="center"/>
          </w:tcPr>
          <w:p w14:paraId="090CC8CA" w14:textId="7D9C35DA" w:rsidR="00CC0F6F" w:rsidRPr="00DA7F10" w:rsidRDefault="00646877"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59.4%</w:t>
            </w:r>
          </w:p>
        </w:tc>
        <w:tc>
          <w:tcPr>
            <w:tcW w:w="709" w:type="dxa"/>
            <w:vAlign w:val="center"/>
          </w:tcPr>
          <w:p w14:paraId="50362482" w14:textId="2DB61251" w:rsidR="00CC0F6F" w:rsidRPr="00DA7F10" w:rsidRDefault="00992746" w:rsidP="00992746">
            <w:pPr>
              <w:jc w:val="center"/>
              <w:textAlignment w:val="baseline"/>
              <w:rPr>
                <w:rFonts w:eastAsia="Times New Roman" w:cstheme="minorHAnsi"/>
                <w:color w:val="00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4A7F9C96" w14:textId="5ACB9C40" w:rsidR="00CC0F6F" w:rsidRPr="00DA7F10" w:rsidRDefault="00CC0F6F" w:rsidP="00DC13F8">
            <w:pPr>
              <w:textAlignment w:val="baseline"/>
              <w:rPr>
                <w:rFonts w:eastAsia="Times New Roman" w:cstheme="minorHAnsi"/>
                <w:color w:val="000000"/>
                <w:sz w:val="22"/>
                <w:szCs w:val="22"/>
                <w:lang w:eastAsia="en-GB"/>
              </w:rPr>
            </w:pPr>
          </w:p>
        </w:tc>
      </w:tr>
      <w:tr w:rsidR="00646877" w:rsidRPr="00DA7F10" w14:paraId="67C24933" w14:textId="77777777" w:rsidTr="00985D33">
        <w:trPr>
          <w:trHeight w:val="423"/>
        </w:trPr>
        <w:tc>
          <w:tcPr>
            <w:tcW w:w="3810" w:type="dxa"/>
            <w:vMerge/>
          </w:tcPr>
          <w:p w14:paraId="29AD6457" w14:textId="77777777" w:rsidR="00CC0F6F" w:rsidRPr="00DA7F10" w:rsidRDefault="00CC0F6F" w:rsidP="00A31B87">
            <w:pPr>
              <w:textAlignment w:val="baseline"/>
              <w:rPr>
                <w:rFonts w:eastAsia="Times New Roman" w:cstheme="minorHAnsi"/>
                <w:color w:val="000000"/>
                <w:sz w:val="22"/>
                <w:szCs w:val="22"/>
                <w:lang w:eastAsia="en-GB"/>
              </w:rPr>
            </w:pPr>
          </w:p>
        </w:tc>
        <w:tc>
          <w:tcPr>
            <w:tcW w:w="3030" w:type="dxa"/>
          </w:tcPr>
          <w:p w14:paraId="7BEF3245" w14:textId="4CF5A183" w:rsidR="00CC0F6F" w:rsidRPr="00DA7F10" w:rsidRDefault="00646877" w:rsidP="00A31B8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Non-clinical </w:t>
            </w:r>
            <w:r w:rsidR="00CC0F6F" w:rsidRPr="00DA7F10">
              <w:rPr>
                <w:rFonts w:eastAsia="Times New Roman" w:cstheme="minorHAnsi"/>
                <w:color w:val="000000"/>
                <w:sz w:val="22"/>
                <w:szCs w:val="22"/>
                <w:lang w:eastAsia="en-GB"/>
              </w:rPr>
              <w:t>Band 5 - 7</w:t>
            </w:r>
          </w:p>
        </w:tc>
        <w:tc>
          <w:tcPr>
            <w:tcW w:w="1099" w:type="dxa"/>
            <w:vAlign w:val="center"/>
          </w:tcPr>
          <w:p w14:paraId="22688B03" w14:textId="0985777D" w:rsidR="00CC0F6F" w:rsidRPr="00DA7F10" w:rsidRDefault="007C49F0"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52.5%</w:t>
            </w:r>
          </w:p>
        </w:tc>
        <w:tc>
          <w:tcPr>
            <w:tcW w:w="992" w:type="dxa"/>
            <w:vAlign w:val="center"/>
          </w:tcPr>
          <w:p w14:paraId="1FA9B501" w14:textId="6B3B099F" w:rsidR="00CC0F6F" w:rsidRPr="003E16C6" w:rsidRDefault="00646877" w:rsidP="002C48B7">
            <w:pPr>
              <w:jc w:val="center"/>
              <w:textAlignment w:val="baseline"/>
              <w:rPr>
                <w:rFonts w:eastAsia="Times New Roman" w:cstheme="minorHAnsi"/>
                <w:color w:val="000000"/>
                <w:sz w:val="22"/>
                <w:szCs w:val="22"/>
                <w:lang w:eastAsia="en-GB"/>
              </w:rPr>
            </w:pPr>
            <w:r w:rsidRPr="003E16C6">
              <w:rPr>
                <w:rFonts w:cstheme="minorHAnsi"/>
                <w:color w:val="000000"/>
                <w:sz w:val="22"/>
                <w:szCs w:val="22"/>
              </w:rPr>
              <w:t>54.5%</w:t>
            </w:r>
          </w:p>
        </w:tc>
        <w:tc>
          <w:tcPr>
            <w:tcW w:w="709" w:type="dxa"/>
            <w:vAlign w:val="center"/>
          </w:tcPr>
          <w:p w14:paraId="102F521C" w14:textId="3CE98C23" w:rsidR="00CC0F6F" w:rsidRPr="00DA7F10" w:rsidRDefault="00992746" w:rsidP="00992746">
            <w:pPr>
              <w:jc w:val="center"/>
              <w:textAlignment w:val="baseline"/>
              <w:rPr>
                <w:rFonts w:eastAsia="Times New Roman" w:cstheme="minorHAnsi"/>
                <w:color w:val="00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4C91A2B5" w14:textId="48236039" w:rsidR="00CC0F6F" w:rsidRPr="00DA7F10" w:rsidRDefault="00CC0F6F" w:rsidP="00DC13F8">
            <w:pPr>
              <w:textAlignment w:val="baseline"/>
              <w:rPr>
                <w:rFonts w:eastAsia="Times New Roman" w:cstheme="minorHAnsi"/>
                <w:color w:val="000000"/>
                <w:sz w:val="22"/>
                <w:szCs w:val="22"/>
                <w:lang w:eastAsia="en-GB"/>
              </w:rPr>
            </w:pPr>
          </w:p>
        </w:tc>
      </w:tr>
      <w:tr w:rsidR="00646877" w:rsidRPr="00DA7F10" w14:paraId="126FBC81" w14:textId="77777777" w:rsidTr="00985D33">
        <w:trPr>
          <w:trHeight w:val="411"/>
        </w:trPr>
        <w:tc>
          <w:tcPr>
            <w:tcW w:w="3810" w:type="dxa"/>
            <w:vMerge/>
          </w:tcPr>
          <w:p w14:paraId="206C4FC4" w14:textId="77777777" w:rsidR="00CC0F6F" w:rsidRPr="00DA7F10" w:rsidRDefault="00CC0F6F" w:rsidP="00A31B87">
            <w:pPr>
              <w:textAlignment w:val="baseline"/>
              <w:rPr>
                <w:rFonts w:eastAsia="Times New Roman" w:cstheme="minorHAnsi"/>
                <w:color w:val="000000"/>
                <w:sz w:val="22"/>
                <w:szCs w:val="22"/>
                <w:lang w:eastAsia="en-GB"/>
              </w:rPr>
            </w:pPr>
          </w:p>
        </w:tc>
        <w:tc>
          <w:tcPr>
            <w:tcW w:w="3030" w:type="dxa"/>
          </w:tcPr>
          <w:p w14:paraId="763CC813" w14:textId="06420745" w:rsidR="00CC0F6F" w:rsidRPr="00DA7F10" w:rsidRDefault="00646877" w:rsidP="00A31B8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Non-clinical </w:t>
            </w:r>
            <w:r w:rsidR="00CC0F6F" w:rsidRPr="00DA7F10">
              <w:rPr>
                <w:rFonts w:eastAsia="Times New Roman" w:cstheme="minorHAnsi"/>
                <w:color w:val="000000"/>
                <w:sz w:val="22"/>
                <w:szCs w:val="22"/>
                <w:lang w:eastAsia="en-GB"/>
              </w:rPr>
              <w:t>Band 8A - 8B</w:t>
            </w:r>
          </w:p>
        </w:tc>
        <w:tc>
          <w:tcPr>
            <w:tcW w:w="1099" w:type="dxa"/>
            <w:vAlign w:val="center"/>
          </w:tcPr>
          <w:p w14:paraId="14D471BF" w14:textId="284B107B" w:rsidR="00CC0F6F" w:rsidRPr="00DA7F10" w:rsidRDefault="007C49F0"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44.5%</w:t>
            </w:r>
          </w:p>
        </w:tc>
        <w:tc>
          <w:tcPr>
            <w:tcW w:w="992" w:type="dxa"/>
            <w:vAlign w:val="center"/>
          </w:tcPr>
          <w:p w14:paraId="351C7525" w14:textId="0AE852B7" w:rsidR="00CC0F6F" w:rsidRPr="003E16C6" w:rsidRDefault="00646877" w:rsidP="002C48B7">
            <w:pPr>
              <w:jc w:val="center"/>
              <w:textAlignment w:val="baseline"/>
              <w:rPr>
                <w:rFonts w:eastAsia="Times New Roman" w:cstheme="minorHAnsi"/>
                <w:color w:val="000000"/>
                <w:sz w:val="22"/>
                <w:szCs w:val="22"/>
                <w:lang w:eastAsia="en-GB"/>
              </w:rPr>
            </w:pPr>
            <w:r w:rsidRPr="003E16C6">
              <w:rPr>
                <w:rFonts w:cstheme="minorHAnsi"/>
                <w:color w:val="000000"/>
                <w:sz w:val="22"/>
                <w:szCs w:val="22"/>
              </w:rPr>
              <w:t>41.6%</w:t>
            </w:r>
          </w:p>
        </w:tc>
        <w:tc>
          <w:tcPr>
            <w:tcW w:w="709" w:type="dxa"/>
            <w:vAlign w:val="center"/>
          </w:tcPr>
          <w:p w14:paraId="48C99901" w14:textId="6DC28828" w:rsidR="00CC0F6F" w:rsidRPr="00DA7F10" w:rsidRDefault="007C49F0" w:rsidP="007C49F0">
            <w:pPr>
              <w:jc w:val="center"/>
              <w:textAlignment w:val="baseline"/>
              <w:rPr>
                <w:rFonts w:eastAsia="Times New Roman" w:cstheme="minorHAnsi"/>
                <w:color w:val="000000"/>
                <w:sz w:val="22"/>
                <w:szCs w:val="22"/>
                <w:lang w:eastAsia="en-GB"/>
              </w:rPr>
            </w:pPr>
            <w:r w:rsidRPr="00DA7F10">
              <w:rPr>
                <w:rFonts w:eastAsia="Times New Roman" w:cstheme="minorHAnsi"/>
                <w:b/>
                <w:bCs/>
                <w:color w:val="FF0000"/>
                <w:sz w:val="22"/>
                <w:szCs w:val="22"/>
                <w:lang w:eastAsia="en-GB"/>
              </w:rPr>
              <w:t>↓</w:t>
            </w:r>
          </w:p>
        </w:tc>
        <w:tc>
          <w:tcPr>
            <w:tcW w:w="5670" w:type="dxa"/>
            <w:vMerge/>
            <w:vAlign w:val="center"/>
          </w:tcPr>
          <w:p w14:paraId="1FC6CE3B" w14:textId="026DC921" w:rsidR="00CC0F6F" w:rsidRPr="00DA7F10" w:rsidRDefault="00CC0F6F" w:rsidP="00DC13F8">
            <w:pPr>
              <w:textAlignment w:val="baseline"/>
              <w:rPr>
                <w:rFonts w:eastAsia="Times New Roman" w:cstheme="minorHAnsi"/>
                <w:color w:val="000000"/>
                <w:sz w:val="22"/>
                <w:szCs w:val="22"/>
                <w:lang w:eastAsia="en-GB"/>
              </w:rPr>
            </w:pPr>
          </w:p>
        </w:tc>
      </w:tr>
      <w:tr w:rsidR="00646877" w:rsidRPr="00DA7F10" w14:paraId="6F9FC20C" w14:textId="77777777" w:rsidTr="00985D33">
        <w:trPr>
          <w:trHeight w:val="414"/>
        </w:trPr>
        <w:tc>
          <w:tcPr>
            <w:tcW w:w="3810" w:type="dxa"/>
            <w:vMerge/>
          </w:tcPr>
          <w:p w14:paraId="7AC0716D" w14:textId="77777777" w:rsidR="00CC0F6F" w:rsidRPr="00DA7F10" w:rsidRDefault="00CC0F6F" w:rsidP="00A31B87">
            <w:pPr>
              <w:textAlignment w:val="baseline"/>
              <w:rPr>
                <w:rFonts w:eastAsia="Times New Roman" w:cstheme="minorHAnsi"/>
                <w:color w:val="000000"/>
                <w:sz w:val="22"/>
                <w:szCs w:val="22"/>
                <w:lang w:eastAsia="en-GB"/>
              </w:rPr>
            </w:pPr>
          </w:p>
        </w:tc>
        <w:tc>
          <w:tcPr>
            <w:tcW w:w="3030" w:type="dxa"/>
          </w:tcPr>
          <w:p w14:paraId="43CC52C4" w14:textId="62BB7A64" w:rsidR="00CC0F6F" w:rsidRPr="00DA7F10" w:rsidRDefault="00646877" w:rsidP="00A31B8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Non-clinical B</w:t>
            </w:r>
            <w:r w:rsidR="00CC0F6F" w:rsidRPr="00DA7F10">
              <w:rPr>
                <w:rFonts w:eastAsia="Times New Roman" w:cstheme="minorHAnsi"/>
                <w:color w:val="000000"/>
                <w:sz w:val="22"/>
                <w:szCs w:val="22"/>
                <w:lang w:eastAsia="en-GB"/>
              </w:rPr>
              <w:t>and 8C - VSM</w:t>
            </w:r>
          </w:p>
        </w:tc>
        <w:tc>
          <w:tcPr>
            <w:tcW w:w="1099" w:type="dxa"/>
            <w:vAlign w:val="center"/>
          </w:tcPr>
          <w:p w14:paraId="108FFFE6" w14:textId="47B1D07E" w:rsidR="00CC0F6F" w:rsidRPr="00DA7F10" w:rsidRDefault="007C49F0"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19.7%</w:t>
            </w:r>
          </w:p>
        </w:tc>
        <w:tc>
          <w:tcPr>
            <w:tcW w:w="992" w:type="dxa"/>
            <w:vAlign w:val="center"/>
          </w:tcPr>
          <w:p w14:paraId="7F58D419" w14:textId="6B8EA6AF" w:rsidR="00CC0F6F" w:rsidRPr="003E16C6" w:rsidRDefault="00646877" w:rsidP="002C48B7">
            <w:pPr>
              <w:jc w:val="center"/>
              <w:textAlignment w:val="baseline"/>
              <w:rPr>
                <w:rFonts w:eastAsia="Times New Roman" w:cstheme="minorHAnsi"/>
                <w:color w:val="000000"/>
                <w:sz w:val="22"/>
                <w:szCs w:val="22"/>
                <w:lang w:eastAsia="en-GB"/>
              </w:rPr>
            </w:pPr>
            <w:r w:rsidRPr="003E16C6">
              <w:rPr>
                <w:rFonts w:cstheme="minorHAnsi"/>
                <w:color w:val="000000"/>
                <w:sz w:val="22"/>
                <w:szCs w:val="22"/>
              </w:rPr>
              <w:t>22.5%</w:t>
            </w:r>
          </w:p>
        </w:tc>
        <w:tc>
          <w:tcPr>
            <w:tcW w:w="709" w:type="dxa"/>
            <w:vAlign w:val="center"/>
          </w:tcPr>
          <w:p w14:paraId="02B7F5CA" w14:textId="04629399" w:rsidR="00CC0F6F" w:rsidRPr="00DA7F10" w:rsidRDefault="00D55556" w:rsidP="00992746">
            <w:pPr>
              <w:jc w:val="center"/>
              <w:textAlignment w:val="baseline"/>
              <w:rPr>
                <w:rFonts w:eastAsia="Times New Roman" w:cstheme="minorHAnsi"/>
                <w:b/>
                <w:bCs/>
                <w:color w:val="00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0DCDB01B" w14:textId="78FFA709" w:rsidR="00CC0F6F" w:rsidRPr="00DA7F10" w:rsidRDefault="00CC0F6F" w:rsidP="00DC13F8">
            <w:pPr>
              <w:textAlignment w:val="baseline"/>
              <w:rPr>
                <w:rFonts w:eastAsia="Times New Roman" w:cstheme="minorHAnsi"/>
                <w:color w:val="000000"/>
                <w:sz w:val="22"/>
                <w:szCs w:val="22"/>
                <w:lang w:eastAsia="en-GB"/>
              </w:rPr>
            </w:pPr>
          </w:p>
        </w:tc>
      </w:tr>
      <w:tr w:rsidR="00646877" w:rsidRPr="00DA7F10" w14:paraId="0EA53524" w14:textId="77777777" w:rsidTr="00985D33">
        <w:trPr>
          <w:trHeight w:val="414"/>
        </w:trPr>
        <w:tc>
          <w:tcPr>
            <w:tcW w:w="3810" w:type="dxa"/>
            <w:vMerge/>
          </w:tcPr>
          <w:p w14:paraId="1C8E978C" w14:textId="77777777" w:rsidR="00646877" w:rsidRPr="00DA7F10" w:rsidRDefault="00646877" w:rsidP="00646877">
            <w:pPr>
              <w:textAlignment w:val="baseline"/>
              <w:rPr>
                <w:rFonts w:eastAsia="Times New Roman" w:cstheme="minorHAnsi"/>
                <w:color w:val="000000"/>
                <w:sz w:val="22"/>
                <w:szCs w:val="22"/>
                <w:lang w:eastAsia="en-GB"/>
              </w:rPr>
            </w:pPr>
          </w:p>
        </w:tc>
        <w:tc>
          <w:tcPr>
            <w:tcW w:w="3030" w:type="dxa"/>
          </w:tcPr>
          <w:p w14:paraId="2558A36A" w14:textId="06B7624A" w:rsidR="00646877" w:rsidRPr="00DA7F10" w:rsidRDefault="00646877"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Clinical Band 1 - 4</w:t>
            </w:r>
          </w:p>
        </w:tc>
        <w:tc>
          <w:tcPr>
            <w:tcW w:w="1099" w:type="dxa"/>
            <w:vAlign w:val="center"/>
          </w:tcPr>
          <w:p w14:paraId="5481CCE8" w14:textId="29D61109" w:rsidR="00646877" w:rsidRPr="00DA7F10" w:rsidRDefault="007C49F0"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64.1%</w:t>
            </w:r>
          </w:p>
        </w:tc>
        <w:tc>
          <w:tcPr>
            <w:tcW w:w="992" w:type="dxa"/>
            <w:vAlign w:val="center"/>
          </w:tcPr>
          <w:p w14:paraId="129ED15A" w14:textId="135FEB1A" w:rsidR="00646877" w:rsidRPr="003E16C6" w:rsidRDefault="00646877" w:rsidP="00646877">
            <w:pPr>
              <w:jc w:val="center"/>
              <w:textAlignment w:val="baseline"/>
              <w:rPr>
                <w:rFonts w:cstheme="minorHAnsi"/>
                <w:color w:val="000000"/>
                <w:sz w:val="22"/>
                <w:szCs w:val="22"/>
              </w:rPr>
            </w:pPr>
            <w:r w:rsidRPr="003E16C6">
              <w:rPr>
                <w:rFonts w:cstheme="minorHAnsi"/>
                <w:color w:val="000000"/>
                <w:sz w:val="22"/>
                <w:szCs w:val="22"/>
              </w:rPr>
              <w:t>65.5%</w:t>
            </w:r>
          </w:p>
        </w:tc>
        <w:tc>
          <w:tcPr>
            <w:tcW w:w="709" w:type="dxa"/>
            <w:vAlign w:val="center"/>
          </w:tcPr>
          <w:p w14:paraId="71D220D7" w14:textId="475EE160" w:rsidR="00646877" w:rsidRPr="00DA7F10" w:rsidRDefault="00F946A2" w:rsidP="00646877">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2542CC52" w14:textId="77777777" w:rsidR="00646877" w:rsidRPr="00DA7F10" w:rsidRDefault="00646877" w:rsidP="00646877">
            <w:pPr>
              <w:textAlignment w:val="baseline"/>
              <w:rPr>
                <w:rFonts w:eastAsia="Times New Roman" w:cstheme="minorHAnsi"/>
                <w:color w:val="000000"/>
                <w:sz w:val="22"/>
                <w:szCs w:val="22"/>
                <w:lang w:eastAsia="en-GB"/>
              </w:rPr>
            </w:pPr>
          </w:p>
        </w:tc>
      </w:tr>
      <w:tr w:rsidR="00646877" w:rsidRPr="00DA7F10" w14:paraId="7E5BFFCB" w14:textId="77777777" w:rsidTr="00985D33">
        <w:trPr>
          <w:trHeight w:val="414"/>
        </w:trPr>
        <w:tc>
          <w:tcPr>
            <w:tcW w:w="3810" w:type="dxa"/>
            <w:vMerge/>
          </w:tcPr>
          <w:p w14:paraId="1FAF5AC0" w14:textId="77777777" w:rsidR="00646877" w:rsidRPr="00DA7F10" w:rsidRDefault="00646877" w:rsidP="00646877">
            <w:pPr>
              <w:textAlignment w:val="baseline"/>
              <w:rPr>
                <w:rFonts w:eastAsia="Times New Roman" w:cstheme="minorHAnsi"/>
                <w:color w:val="000000"/>
                <w:sz w:val="22"/>
                <w:szCs w:val="22"/>
                <w:lang w:eastAsia="en-GB"/>
              </w:rPr>
            </w:pPr>
          </w:p>
        </w:tc>
        <w:tc>
          <w:tcPr>
            <w:tcW w:w="3030" w:type="dxa"/>
          </w:tcPr>
          <w:p w14:paraId="253937F7" w14:textId="082B1D93" w:rsidR="00646877" w:rsidRPr="00DA7F10" w:rsidRDefault="00646877"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Clinical Band 5 - 7</w:t>
            </w:r>
          </w:p>
        </w:tc>
        <w:tc>
          <w:tcPr>
            <w:tcW w:w="1099" w:type="dxa"/>
            <w:vAlign w:val="center"/>
          </w:tcPr>
          <w:p w14:paraId="1F24CBC2" w14:textId="2A066152" w:rsidR="00646877" w:rsidRPr="00DA7F10" w:rsidRDefault="007C49F0"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53.1%</w:t>
            </w:r>
          </w:p>
        </w:tc>
        <w:tc>
          <w:tcPr>
            <w:tcW w:w="992" w:type="dxa"/>
            <w:vAlign w:val="center"/>
          </w:tcPr>
          <w:p w14:paraId="61A9A0D3" w14:textId="0677E4EE" w:rsidR="00646877" w:rsidRPr="003E16C6" w:rsidRDefault="00646877" w:rsidP="00646877">
            <w:pPr>
              <w:jc w:val="center"/>
              <w:textAlignment w:val="baseline"/>
              <w:rPr>
                <w:rFonts w:cstheme="minorHAnsi"/>
                <w:color w:val="000000"/>
                <w:sz w:val="22"/>
                <w:szCs w:val="22"/>
              </w:rPr>
            </w:pPr>
            <w:r w:rsidRPr="003E16C6">
              <w:rPr>
                <w:rFonts w:cstheme="minorHAnsi"/>
                <w:color w:val="000000"/>
                <w:sz w:val="22"/>
                <w:szCs w:val="22"/>
              </w:rPr>
              <w:t>55.0%</w:t>
            </w:r>
          </w:p>
        </w:tc>
        <w:tc>
          <w:tcPr>
            <w:tcW w:w="709" w:type="dxa"/>
            <w:vAlign w:val="center"/>
          </w:tcPr>
          <w:p w14:paraId="438BA634" w14:textId="54C5170B" w:rsidR="00646877" w:rsidRPr="00DA7F10" w:rsidRDefault="00D55556" w:rsidP="00646877">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5F73F3C7" w14:textId="77777777" w:rsidR="00646877" w:rsidRPr="00DA7F10" w:rsidRDefault="00646877" w:rsidP="00646877">
            <w:pPr>
              <w:textAlignment w:val="baseline"/>
              <w:rPr>
                <w:rFonts w:eastAsia="Times New Roman" w:cstheme="minorHAnsi"/>
                <w:color w:val="000000"/>
                <w:sz w:val="22"/>
                <w:szCs w:val="22"/>
                <w:lang w:eastAsia="en-GB"/>
              </w:rPr>
            </w:pPr>
          </w:p>
        </w:tc>
      </w:tr>
      <w:tr w:rsidR="00646877" w:rsidRPr="00DA7F10" w14:paraId="3DD51120" w14:textId="77777777" w:rsidTr="00985D33">
        <w:trPr>
          <w:trHeight w:val="414"/>
        </w:trPr>
        <w:tc>
          <w:tcPr>
            <w:tcW w:w="3810" w:type="dxa"/>
            <w:vMerge/>
          </w:tcPr>
          <w:p w14:paraId="7042081A" w14:textId="77777777" w:rsidR="00646877" w:rsidRPr="00DA7F10" w:rsidRDefault="00646877" w:rsidP="00646877">
            <w:pPr>
              <w:textAlignment w:val="baseline"/>
              <w:rPr>
                <w:rFonts w:eastAsia="Times New Roman" w:cstheme="minorHAnsi"/>
                <w:color w:val="000000"/>
                <w:sz w:val="22"/>
                <w:szCs w:val="22"/>
                <w:lang w:eastAsia="en-GB"/>
              </w:rPr>
            </w:pPr>
          </w:p>
        </w:tc>
        <w:tc>
          <w:tcPr>
            <w:tcW w:w="3030" w:type="dxa"/>
          </w:tcPr>
          <w:p w14:paraId="303DD0CC" w14:textId="0008EFDF" w:rsidR="00646877" w:rsidRPr="00DA7F10" w:rsidRDefault="00646877"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Clinical Band 8A - 8B</w:t>
            </w:r>
          </w:p>
        </w:tc>
        <w:tc>
          <w:tcPr>
            <w:tcW w:w="1099" w:type="dxa"/>
            <w:vAlign w:val="center"/>
          </w:tcPr>
          <w:p w14:paraId="4E7FE59F" w14:textId="0246DB00" w:rsidR="00646877" w:rsidRPr="00DA7F10" w:rsidRDefault="007C49F0"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31.6%</w:t>
            </w:r>
          </w:p>
        </w:tc>
        <w:tc>
          <w:tcPr>
            <w:tcW w:w="992" w:type="dxa"/>
            <w:vAlign w:val="center"/>
          </w:tcPr>
          <w:p w14:paraId="1B98D17E" w14:textId="7ACD4EC7" w:rsidR="00646877" w:rsidRPr="003E16C6" w:rsidRDefault="00646877" w:rsidP="00646877">
            <w:pPr>
              <w:jc w:val="center"/>
              <w:textAlignment w:val="baseline"/>
              <w:rPr>
                <w:rFonts w:cstheme="minorHAnsi"/>
                <w:color w:val="000000"/>
                <w:sz w:val="22"/>
                <w:szCs w:val="22"/>
              </w:rPr>
            </w:pPr>
            <w:r w:rsidRPr="003E16C6">
              <w:rPr>
                <w:rFonts w:cstheme="minorHAnsi"/>
                <w:color w:val="000000"/>
                <w:sz w:val="22"/>
                <w:szCs w:val="22"/>
              </w:rPr>
              <w:t>34.6%</w:t>
            </w:r>
          </w:p>
        </w:tc>
        <w:tc>
          <w:tcPr>
            <w:tcW w:w="709" w:type="dxa"/>
            <w:vAlign w:val="center"/>
          </w:tcPr>
          <w:p w14:paraId="50A98240" w14:textId="2811DF42" w:rsidR="00646877" w:rsidRPr="00DA7F10" w:rsidRDefault="00D55556" w:rsidP="00646877">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11F6A2ED" w14:textId="77777777" w:rsidR="00646877" w:rsidRPr="00DA7F10" w:rsidRDefault="00646877" w:rsidP="00646877">
            <w:pPr>
              <w:textAlignment w:val="baseline"/>
              <w:rPr>
                <w:rFonts w:eastAsia="Times New Roman" w:cstheme="minorHAnsi"/>
                <w:color w:val="000000"/>
                <w:sz w:val="22"/>
                <w:szCs w:val="22"/>
                <w:lang w:eastAsia="en-GB"/>
              </w:rPr>
            </w:pPr>
          </w:p>
        </w:tc>
      </w:tr>
      <w:tr w:rsidR="00646877" w:rsidRPr="00DA7F10" w14:paraId="6FEAD701" w14:textId="77777777" w:rsidTr="00985D33">
        <w:trPr>
          <w:trHeight w:val="414"/>
        </w:trPr>
        <w:tc>
          <w:tcPr>
            <w:tcW w:w="3810" w:type="dxa"/>
            <w:vMerge/>
          </w:tcPr>
          <w:p w14:paraId="3EF8EDED" w14:textId="77777777" w:rsidR="00646877" w:rsidRPr="00DA7F10" w:rsidRDefault="00646877" w:rsidP="00646877">
            <w:pPr>
              <w:textAlignment w:val="baseline"/>
              <w:rPr>
                <w:rFonts w:eastAsia="Times New Roman" w:cstheme="minorHAnsi"/>
                <w:color w:val="000000"/>
                <w:sz w:val="22"/>
                <w:szCs w:val="22"/>
                <w:lang w:eastAsia="en-GB"/>
              </w:rPr>
            </w:pPr>
          </w:p>
        </w:tc>
        <w:tc>
          <w:tcPr>
            <w:tcW w:w="3030" w:type="dxa"/>
          </w:tcPr>
          <w:p w14:paraId="6ECC7716" w14:textId="7A0F6E97" w:rsidR="00646877" w:rsidRPr="00DA7F10" w:rsidRDefault="00646877"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Clinical Band 8C - VSM</w:t>
            </w:r>
          </w:p>
        </w:tc>
        <w:tc>
          <w:tcPr>
            <w:tcW w:w="1099" w:type="dxa"/>
            <w:vAlign w:val="center"/>
          </w:tcPr>
          <w:p w14:paraId="3501669A" w14:textId="46B87165" w:rsidR="00646877" w:rsidRPr="00DA7F10" w:rsidRDefault="007C49F0"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17.1%</w:t>
            </w:r>
          </w:p>
        </w:tc>
        <w:tc>
          <w:tcPr>
            <w:tcW w:w="992" w:type="dxa"/>
            <w:vAlign w:val="center"/>
          </w:tcPr>
          <w:p w14:paraId="11C9F319" w14:textId="4789414E" w:rsidR="00646877" w:rsidRPr="003E16C6" w:rsidRDefault="00646877" w:rsidP="00646877">
            <w:pPr>
              <w:jc w:val="center"/>
              <w:textAlignment w:val="baseline"/>
              <w:rPr>
                <w:rFonts w:cstheme="minorHAnsi"/>
                <w:color w:val="000000"/>
                <w:sz w:val="22"/>
                <w:szCs w:val="22"/>
              </w:rPr>
            </w:pPr>
            <w:r w:rsidRPr="003E16C6">
              <w:rPr>
                <w:rFonts w:cstheme="minorHAnsi"/>
                <w:color w:val="000000"/>
                <w:sz w:val="22"/>
                <w:szCs w:val="22"/>
              </w:rPr>
              <w:t>19.6%</w:t>
            </w:r>
          </w:p>
        </w:tc>
        <w:tc>
          <w:tcPr>
            <w:tcW w:w="709" w:type="dxa"/>
            <w:vAlign w:val="center"/>
          </w:tcPr>
          <w:p w14:paraId="0B7FAEB2" w14:textId="50AEADC8" w:rsidR="00646877" w:rsidRPr="00DA7F10" w:rsidRDefault="00D55556" w:rsidP="00646877">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3C5DA760" w14:textId="77777777" w:rsidR="00646877" w:rsidRPr="00DA7F10" w:rsidRDefault="00646877" w:rsidP="00646877">
            <w:pPr>
              <w:textAlignment w:val="baseline"/>
              <w:rPr>
                <w:rFonts w:eastAsia="Times New Roman" w:cstheme="minorHAnsi"/>
                <w:color w:val="000000"/>
                <w:sz w:val="22"/>
                <w:szCs w:val="22"/>
                <w:lang w:eastAsia="en-GB"/>
              </w:rPr>
            </w:pPr>
          </w:p>
        </w:tc>
      </w:tr>
      <w:tr w:rsidR="00646877" w:rsidRPr="00DA7F10" w14:paraId="426B1EA2" w14:textId="77777777" w:rsidTr="00985D33">
        <w:trPr>
          <w:trHeight w:val="675"/>
        </w:trPr>
        <w:tc>
          <w:tcPr>
            <w:tcW w:w="3810" w:type="dxa"/>
            <w:vMerge/>
          </w:tcPr>
          <w:p w14:paraId="38697610" w14:textId="77777777" w:rsidR="00646877" w:rsidRPr="00DA7F10" w:rsidRDefault="00646877" w:rsidP="00646877">
            <w:pPr>
              <w:textAlignment w:val="baseline"/>
              <w:rPr>
                <w:rFonts w:eastAsia="Times New Roman" w:cstheme="minorHAnsi"/>
                <w:color w:val="000000"/>
                <w:sz w:val="22"/>
                <w:szCs w:val="22"/>
                <w:lang w:eastAsia="en-GB"/>
              </w:rPr>
            </w:pPr>
          </w:p>
        </w:tc>
        <w:tc>
          <w:tcPr>
            <w:tcW w:w="3030" w:type="dxa"/>
          </w:tcPr>
          <w:p w14:paraId="40E30D9E" w14:textId="2C648440" w:rsidR="00646877" w:rsidRPr="00DA7F10" w:rsidRDefault="00646877"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Medical and Dental Consultants</w:t>
            </w:r>
          </w:p>
        </w:tc>
        <w:tc>
          <w:tcPr>
            <w:tcW w:w="1099" w:type="dxa"/>
            <w:vAlign w:val="center"/>
          </w:tcPr>
          <w:p w14:paraId="618E3D04" w14:textId="457FE662" w:rsidR="00646877" w:rsidRPr="00DA7F10" w:rsidRDefault="007C49F0"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41.2%</w:t>
            </w:r>
          </w:p>
        </w:tc>
        <w:tc>
          <w:tcPr>
            <w:tcW w:w="992" w:type="dxa"/>
            <w:vAlign w:val="center"/>
          </w:tcPr>
          <w:p w14:paraId="28C79B65" w14:textId="68E90875" w:rsidR="00646877" w:rsidRPr="003E16C6" w:rsidRDefault="00646877" w:rsidP="00646877">
            <w:pPr>
              <w:jc w:val="center"/>
              <w:textAlignment w:val="baseline"/>
              <w:rPr>
                <w:rFonts w:eastAsia="Times New Roman" w:cstheme="minorHAnsi"/>
                <w:color w:val="000000"/>
                <w:sz w:val="22"/>
                <w:szCs w:val="22"/>
                <w:lang w:eastAsia="en-GB"/>
              </w:rPr>
            </w:pPr>
            <w:r w:rsidRPr="003E16C6">
              <w:rPr>
                <w:rFonts w:cstheme="minorHAnsi"/>
                <w:color w:val="000000"/>
                <w:sz w:val="22"/>
                <w:szCs w:val="22"/>
              </w:rPr>
              <w:t>41.3%</w:t>
            </w:r>
          </w:p>
        </w:tc>
        <w:tc>
          <w:tcPr>
            <w:tcW w:w="709" w:type="dxa"/>
            <w:vAlign w:val="center"/>
          </w:tcPr>
          <w:p w14:paraId="18FE322F" w14:textId="2E559042" w:rsidR="00646877" w:rsidRPr="00DA7F10" w:rsidRDefault="00D55556" w:rsidP="00646877">
            <w:pPr>
              <w:jc w:val="center"/>
              <w:textAlignment w:val="baseline"/>
              <w:rPr>
                <w:rFonts w:eastAsia="Times New Roman" w:cstheme="minorHAnsi"/>
                <w:color w:val="000000"/>
                <w:sz w:val="22"/>
                <w:szCs w:val="22"/>
                <w:lang w:eastAsia="en-GB"/>
              </w:rPr>
            </w:pPr>
            <w:r w:rsidRPr="00DA7F10">
              <w:rPr>
                <w:rFonts w:eastAsia="Times New Roman" w:cstheme="minorHAnsi"/>
                <w:b/>
                <w:bCs/>
                <w:color w:val="0070C0"/>
                <w:sz w:val="22"/>
                <w:szCs w:val="22"/>
                <w:lang w:eastAsia="en-GB"/>
              </w:rPr>
              <w:t>—</w:t>
            </w:r>
          </w:p>
        </w:tc>
        <w:tc>
          <w:tcPr>
            <w:tcW w:w="5670" w:type="dxa"/>
            <w:vMerge/>
            <w:vAlign w:val="center"/>
          </w:tcPr>
          <w:p w14:paraId="0CA13C79" w14:textId="665D010D" w:rsidR="00646877" w:rsidRPr="00DA7F10" w:rsidRDefault="00646877" w:rsidP="00646877">
            <w:pPr>
              <w:textAlignment w:val="baseline"/>
              <w:rPr>
                <w:rFonts w:eastAsia="Times New Roman" w:cstheme="minorHAnsi"/>
                <w:color w:val="000000"/>
                <w:sz w:val="22"/>
                <w:szCs w:val="22"/>
                <w:lang w:eastAsia="en-GB"/>
              </w:rPr>
            </w:pPr>
          </w:p>
        </w:tc>
      </w:tr>
      <w:tr w:rsidR="00646877" w:rsidRPr="00DA7F10" w14:paraId="71150431" w14:textId="77777777" w:rsidTr="00985D33">
        <w:trPr>
          <w:trHeight w:val="634"/>
        </w:trPr>
        <w:tc>
          <w:tcPr>
            <w:tcW w:w="3810" w:type="dxa"/>
            <w:vMerge/>
          </w:tcPr>
          <w:p w14:paraId="4B0B9F86" w14:textId="77777777" w:rsidR="00646877" w:rsidRPr="00DA7F10" w:rsidRDefault="00646877" w:rsidP="00646877">
            <w:pPr>
              <w:textAlignment w:val="baseline"/>
              <w:rPr>
                <w:rFonts w:eastAsia="Times New Roman" w:cstheme="minorHAnsi"/>
                <w:color w:val="000000"/>
                <w:sz w:val="22"/>
                <w:szCs w:val="22"/>
                <w:lang w:eastAsia="en-GB"/>
              </w:rPr>
            </w:pPr>
          </w:p>
        </w:tc>
        <w:tc>
          <w:tcPr>
            <w:tcW w:w="3030" w:type="dxa"/>
          </w:tcPr>
          <w:p w14:paraId="17F3B14C" w14:textId="433D9A0A" w:rsidR="00646877" w:rsidRPr="00DA7F10" w:rsidRDefault="00646877"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Medical and Dental Non-Consultants</w:t>
            </w:r>
          </w:p>
        </w:tc>
        <w:tc>
          <w:tcPr>
            <w:tcW w:w="1099" w:type="dxa"/>
            <w:vAlign w:val="center"/>
          </w:tcPr>
          <w:p w14:paraId="7AE56D5F" w14:textId="06CA6CA2" w:rsidR="00646877" w:rsidRPr="00DA7F10" w:rsidRDefault="007C49F0"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56.4%</w:t>
            </w:r>
          </w:p>
        </w:tc>
        <w:tc>
          <w:tcPr>
            <w:tcW w:w="992" w:type="dxa"/>
            <w:vAlign w:val="center"/>
          </w:tcPr>
          <w:p w14:paraId="4EA1E1A1" w14:textId="48CDEEAC" w:rsidR="00646877" w:rsidRPr="003E16C6" w:rsidRDefault="00646877" w:rsidP="00646877">
            <w:pPr>
              <w:jc w:val="center"/>
              <w:textAlignment w:val="baseline"/>
              <w:rPr>
                <w:rFonts w:eastAsia="Times New Roman" w:cstheme="minorHAnsi"/>
                <w:color w:val="000000"/>
                <w:sz w:val="22"/>
                <w:szCs w:val="22"/>
                <w:lang w:eastAsia="en-GB"/>
              </w:rPr>
            </w:pPr>
            <w:r w:rsidRPr="003E16C6">
              <w:rPr>
                <w:rFonts w:cstheme="minorHAnsi"/>
                <w:color w:val="000000"/>
                <w:sz w:val="22"/>
                <w:szCs w:val="22"/>
              </w:rPr>
              <w:t>46.8%</w:t>
            </w:r>
          </w:p>
        </w:tc>
        <w:tc>
          <w:tcPr>
            <w:tcW w:w="709" w:type="dxa"/>
            <w:vAlign w:val="center"/>
          </w:tcPr>
          <w:p w14:paraId="799688A8" w14:textId="568FA4A6" w:rsidR="00646877" w:rsidRPr="00DA7F10" w:rsidRDefault="00D55556" w:rsidP="00646877">
            <w:pPr>
              <w:jc w:val="center"/>
              <w:textAlignment w:val="baseline"/>
              <w:rPr>
                <w:rFonts w:eastAsia="Times New Roman" w:cstheme="minorHAnsi"/>
                <w:color w:val="000000"/>
                <w:sz w:val="22"/>
                <w:szCs w:val="22"/>
                <w:lang w:eastAsia="en-GB"/>
              </w:rPr>
            </w:pPr>
            <w:r w:rsidRPr="00DA7F10">
              <w:rPr>
                <w:rFonts w:eastAsia="Times New Roman" w:cstheme="minorHAnsi"/>
                <w:b/>
                <w:bCs/>
                <w:color w:val="FF0000"/>
                <w:sz w:val="22"/>
                <w:szCs w:val="22"/>
                <w:lang w:eastAsia="en-GB"/>
              </w:rPr>
              <w:t>↓</w:t>
            </w:r>
          </w:p>
        </w:tc>
        <w:tc>
          <w:tcPr>
            <w:tcW w:w="5670" w:type="dxa"/>
            <w:vMerge/>
            <w:vAlign w:val="center"/>
          </w:tcPr>
          <w:p w14:paraId="3359AABE" w14:textId="6AD7F31D" w:rsidR="00646877" w:rsidRPr="00DA7F10" w:rsidRDefault="00646877" w:rsidP="00646877">
            <w:pPr>
              <w:textAlignment w:val="baseline"/>
              <w:rPr>
                <w:rFonts w:eastAsia="Times New Roman" w:cstheme="minorHAnsi"/>
                <w:color w:val="000000"/>
                <w:sz w:val="22"/>
                <w:szCs w:val="22"/>
                <w:lang w:eastAsia="en-GB"/>
              </w:rPr>
            </w:pPr>
          </w:p>
        </w:tc>
      </w:tr>
      <w:tr w:rsidR="00646877" w:rsidRPr="00DA7F10" w14:paraId="771F9F0F" w14:textId="77777777" w:rsidTr="00985D33">
        <w:trPr>
          <w:trHeight w:val="278"/>
        </w:trPr>
        <w:tc>
          <w:tcPr>
            <w:tcW w:w="3810" w:type="dxa"/>
            <w:vMerge/>
          </w:tcPr>
          <w:p w14:paraId="112488D3" w14:textId="77777777" w:rsidR="00646877" w:rsidRPr="00DA7F10" w:rsidRDefault="00646877" w:rsidP="00646877">
            <w:pPr>
              <w:textAlignment w:val="baseline"/>
              <w:rPr>
                <w:rFonts w:eastAsia="Times New Roman" w:cstheme="minorHAnsi"/>
                <w:color w:val="000000"/>
                <w:sz w:val="22"/>
                <w:szCs w:val="22"/>
                <w:lang w:eastAsia="en-GB"/>
              </w:rPr>
            </w:pPr>
          </w:p>
        </w:tc>
        <w:tc>
          <w:tcPr>
            <w:tcW w:w="3030" w:type="dxa"/>
          </w:tcPr>
          <w:p w14:paraId="003592E8" w14:textId="77777777" w:rsidR="00646877" w:rsidRPr="00DA7F10" w:rsidRDefault="00646877"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Medical and Dental Trainees</w:t>
            </w:r>
          </w:p>
          <w:p w14:paraId="41A1CF42" w14:textId="6AA2BCE5" w:rsidR="00646877" w:rsidRPr="00DA7F10" w:rsidRDefault="00646877" w:rsidP="00646877">
            <w:pPr>
              <w:textAlignment w:val="baseline"/>
              <w:rPr>
                <w:rFonts w:eastAsia="Times New Roman" w:cstheme="minorHAnsi"/>
                <w:color w:val="000000"/>
                <w:sz w:val="22"/>
                <w:szCs w:val="22"/>
                <w:lang w:eastAsia="en-GB"/>
              </w:rPr>
            </w:pPr>
          </w:p>
        </w:tc>
        <w:tc>
          <w:tcPr>
            <w:tcW w:w="1099" w:type="dxa"/>
            <w:vAlign w:val="center"/>
          </w:tcPr>
          <w:p w14:paraId="7798F130" w14:textId="4AA191F0" w:rsidR="00646877" w:rsidRPr="00DA7F10" w:rsidRDefault="007C49F0"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19.1%</w:t>
            </w:r>
          </w:p>
        </w:tc>
        <w:tc>
          <w:tcPr>
            <w:tcW w:w="992" w:type="dxa"/>
            <w:vAlign w:val="center"/>
          </w:tcPr>
          <w:p w14:paraId="4169B2F4" w14:textId="037E2FF2" w:rsidR="00646877" w:rsidRPr="003E16C6" w:rsidRDefault="00646877" w:rsidP="00646877">
            <w:pPr>
              <w:jc w:val="center"/>
              <w:textAlignment w:val="baseline"/>
              <w:rPr>
                <w:rFonts w:eastAsia="Times New Roman" w:cstheme="minorHAnsi"/>
                <w:color w:val="000000"/>
                <w:sz w:val="22"/>
                <w:szCs w:val="22"/>
                <w:lang w:eastAsia="en-GB"/>
              </w:rPr>
            </w:pPr>
            <w:r w:rsidRPr="003E16C6">
              <w:rPr>
                <w:rFonts w:cstheme="minorHAnsi"/>
                <w:color w:val="000000"/>
                <w:sz w:val="22"/>
                <w:szCs w:val="22"/>
              </w:rPr>
              <w:t>55.8%</w:t>
            </w:r>
          </w:p>
        </w:tc>
        <w:tc>
          <w:tcPr>
            <w:tcW w:w="709" w:type="dxa"/>
            <w:vAlign w:val="center"/>
          </w:tcPr>
          <w:p w14:paraId="3354FAE4" w14:textId="3A762DBE" w:rsidR="00646877" w:rsidRPr="00DA7F10" w:rsidRDefault="00D55556" w:rsidP="00646877">
            <w:pPr>
              <w:jc w:val="center"/>
              <w:textAlignment w:val="baseline"/>
              <w:rPr>
                <w:rFonts w:eastAsia="Times New Roman" w:cstheme="minorHAnsi"/>
                <w:color w:val="00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0F02FF81" w14:textId="1F058F3E" w:rsidR="00646877" w:rsidRPr="00DA7F10" w:rsidRDefault="00646877" w:rsidP="00646877">
            <w:pPr>
              <w:textAlignment w:val="baseline"/>
              <w:rPr>
                <w:rFonts w:eastAsia="Times New Roman" w:cstheme="minorHAnsi"/>
                <w:color w:val="000000"/>
                <w:sz w:val="22"/>
                <w:szCs w:val="22"/>
                <w:lang w:eastAsia="en-GB"/>
              </w:rPr>
            </w:pPr>
          </w:p>
        </w:tc>
      </w:tr>
      <w:tr w:rsidR="00646877" w:rsidRPr="00DA7F10" w14:paraId="27F75693" w14:textId="77777777" w:rsidTr="00985D33">
        <w:trPr>
          <w:trHeight w:val="278"/>
        </w:trPr>
        <w:tc>
          <w:tcPr>
            <w:tcW w:w="6840" w:type="dxa"/>
            <w:gridSpan w:val="2"/>
          </w:tcPr>
          <w:p w14:paraId="0576B150" w14:textId="77777777" w:rsidR="00646877" w:rsidRPr="00DA7F10" w:rsidRDefault="00646877" w:rsidP="00646877">
            <w:pPr>
              <w:textAlignment w:val="baseline"/>
              <w:rPr>
                <w:rFonts w:eastAsia="Times New Roman" w:cstheme="minorHAnsi"/>
                <w:color w:val="000000"/>
                <w:sz w:val="22"/>
                <w:szCs w:val="22"/>
                <w:lang w:eastAsia="en-GB"/>
              </w:rPr>
            </w:pPr>
          </w:p>
          <w:p w14:paraId="357D099A" w14:textId="2BA75F83" w:rsidR="00646877" w:rsidRPr="00DA7F10" w:rsidRDefault="00646877" w:rsidP="00646877">
            <w:pPr>
              <w:textAlignment w:val="baseline"/>
              <w:rPr>
                <w:rFonts w:eastAsia="Times New Roman" w:cstheme="minorHAnsi"/>
                <w:b/>
                <w:bCs/>
                <w:color w:val="000000"/>
                <w:sz w:val="22"/>
                <w:szCs w:val="22"/>
                <w:lang w:eastAsia="en-GB"/>
              </w:rPr>
            </w:pPr>
            <w:r w:rsidRPr="00DA7F10">
              <w:rPr>
                <w:rFonts w:eastAsia="Times New Roman" w:cstheme="minorHAnsi"/>
                <w:b/>
                <w:bCs/>
                <w:color w:val="000000"/>
                <w:sz w:val="22"/>
                <w:szCs w:val="22"/>
                <w:lang w:eastAsia="en-GB"/>
              </w:rPr>
              <w:t xml:space="preserve">Metric 2 </w:t>
            </w:r>
            <w:r w:rsidR="00182FCD" w:rsidRPr="00DA7F10">
              <w:rPr>
                <w:rFonts w:eastAsia="Times New Roman" w:cstheme="minorHAnsi"/>
                <w:b/>
                <w:bCs/>
                <w:color w:val="000000"/>
                <w:sz w:val="22"/>
                <w:szCs w:val="22"/>
                <w:lang w:eastAsia="en-GB"/>
              </w:rPr>
              <w:t>- Recruitment</w:t>
            </w:r>
          </w:p>
          <w:p w14:paraId="48B27319" w14:textId="6CDE5EF1" w:rsidR="00646877" w:rsidRPr="00DA7F10" w:rsidRDefault="00182FCD" w:rsidP="00182FCD">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Relative likelihood of White staff being appointed from shortlisting across all posts</w:t>
            </w:r>
          </w:p>
          <w:p w14:paraId="2BC4BEDE" w14:textId="3C4BAA0F" w:rsidR="00646877" w:rsidRPr="00DA7F10" w:rsidRDefault="00646877" w:rsidP="00646877">
            <w:pPr>
              <w:textAlignment w:val="baseline"/>
              <w:rPr>
                <w:rFonts w:eastAsia="Times New Roman" w:cstheme="minorHAnsi"/>
                <w:i/>
                <w:iCs/>
                <w:color w:val="000000"/>
                <w:sz w:val="22"/>
                <w:szCs w:val="22"/>
                <w:lang w:eastAsia="en-GB"/>
              </w:rPr>
            </w:pPr>
            <w:r w:rsidRPr="00DA7F10">
              <w:rPr>
                <w:rFonts w:eastAsia="Times New Roman" w:cstheme="minorHAnsi"/>
                <w:i/>
                <w:iCs/>
                <w:color w:val="000000"/>
                <w:sz w:val="22"/>
                <w:szCs w:val="22"/>
                <w:lang w:eastAsia="en-GB"/>
              </w:rPr>
              <w:t xml:space="preserve">(A figure below 1.00 indicates that </w:t>
            </w:r>
            <w:r w:rsidR="001F3350" w:rsidRPr="00DA7F10">
              <w:rPr>
                <w:rFonts w:eastAsia="Times New Roman" w:cstheme="minorHAnsi"/>
                <w:i/>
                <w:iCs/>
                <w:color w:val="000000"/>
                <w:sz w:val="22"/>
                <w:szCs w:val="22"/>
                <w:lang w:eastAsia="en-GB"/>
              </w:rPr>
              <w:t>BME</w:t>
            </w:r>
            <w:r w:rsidRPr="00DA7F10">
              <w:rPr>
                <w:rFonts w:eastAsia="Times New Roman" w:cstheme="minorHAnsi"/>
                <w:i/>
                <w:iCs/>
                <w:color w:val="000000"/>
                <w:sz w:val="22"/>
                <w:szCs w:val="22"/>
                <w:lang w:eastAsia="en-GB"/>
              </w:rPr>
              <w:t xml:space="preserve"> staff are more likely than </w:t>
            </w:r>
            <w:r w:rsidR="001F3350" w:rsidRPr="00DA7F10">
              <w:rPr>
                <w:rFonts w:eastAsia="Times New Roman" w:cstheme="minorHAnsi"/>
                <w:i/>
                <w:iCs/>
                <w:color w:val="000000"/>
                <w:sz w:val="22"/>
                <w:szCs w:val="22"/>
                <w:lang w:eastAsia="en-GB"/>
              </w:rPr>
              <w:t>white</w:t>
            </w:r>
            <w:r w:rsidRPr="00DA7F10">
              <w:rPr>
                <w:rFonts w:eastAsia="Times New Roman" w:cstheme="minorHAnsi"/>
                <w:i/>
                <w:iCs/>
                <w:color w:val="000000"/>
                <w:sz w:val="22"/>
                <w:szCs w:val="22"/>
                <w:lang w:eastAsia="en-GB"/>
              </w:rPr>
              <w:t xml:space="preserve"> staff to be appointed from shortlisting)</w:t>
            </w:r>
          </w:p>
          <w:p w14:paraId="0F68A251" w14:textId="77777777" w:rsidR="00646877" w:rsidRPr="00DA7F10" w:rsidRDefault="00646877" w:rsidP="00646877">
            <w:pPr>
              <w:textAlignment w:val="baseline"/>
              <w:rPr>
                <w:rFonts w:eastAsia="Times New Roman" w:cstheme="minorHAnsi"/>
                <w:color w:val="000000"/>
                <w:sz w:val="22"/>
                <w:szCs w:val="22"/>
                <w:lang w:eastAsia="en-GB"/>
              </w:rPr>
            </w:pPr>
          </w:p>
          <w:p w14:paraId="23E21F2D" w14:textId="3C27AB5B" w:rsidR="00985D33" w:rsidRPr="00DA7F10" w:rsidRDefault="00985D33" w:rsidP="00646877">
            <w:pPr>
              <w:textAlignment w:val="baseline"/>
              <w:rPr>
                <w:rFonts w:eastAsia="Times New Roman" w:cstheme="minorHAnsi"/>
                <w:color w:val="000000"/>
                <w:sz w:val="22"/>
                <w:szCs w:val="22"/>
                <w:lang w:eastAsia="en-GB"/>
              </w:rPr>
            </w:pPr>
          </w:p>
        </w:tc>
        <w:tc>
          <w:tcPr>
            <w:tcW w:w="1099" w:type="dxa"/>
            <w:vAlign w:val="center"/>
          </w:tcPr>
          <w:p w14:paraId="34D2BFEA" w14:textId="3DB31204" w:rsidR="00646877" w:rsidRPr="00DA7F10" w:rsidRDefault="00646877"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w:t>
            </w:r>
            <w:r w:rsidR="001F5B6D" w:rsidRPr="00DA7F10">
              <w:rPr>
                <w:rFonts w:eastAsia="Times New Roman" w:cstheme="minorHAnsi"/>
                <w:color w:val="000000"/>
                <w:sz w:val="22"/>
                <w:szCs w:val="22"/>
                <w:lang w:eastAsia="en-GB"/>
              </w:rPr>
              <w:t>22</w:t>
            </w:r>
          </w:p>
        </w:tc>
        <w:tc>
          <w:tcPr>
            <w:tcW w:w="992" w:type="dxa"/>
            <w:vAlign w:val="center"/>
          </w:tcPr>
          <w:p w14:paraId="14194130" w14:textId="3A077AEC" w:rsidR="00646877" w:rsidRPr="00DA7F10" w:rsidRDefault="00646877"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w:t>
            </w:r>
            <w:r w:rsidRPr="00DA7F10">
              <w:rPr>
                <w:rFonts w:eastAsia="Times New Roman" w:cstheme="minorHAnsi"/>
                <w:noProof/>
                <w:color w:val="000000"/>
                <w:sz w:val="22"/>
                <w:szCs w:val="22"/>
                <w:lang w:eastAsia="en-GB"/>
              </w:rPr>
              <w:t xml:space="preserve"> </w:t>
            </w:r>
            <w:r w:rsidR="00144911" w:rsidRPr="00DA7F10">
              <w:rPr>
                <w:rFonts w:eastAsia="Times New Roman" w:cstheme="minorHAnsi"/>
                <w:noProof/>
                <w:color w:val="000000"/>
                <w:sz w:val="22"/>
                <w:szCs w:val="22"/>
                <w:lang w:eastAsia="en-GB"/>
              </w:rPr>
              <w:t>2</w:t>
            </w:r>
            <w:r w:rsidR="001F5B6D" w:rsidRPr="00DA7F10">
              <w:rPr>
                <w:rFonts w:eastAsia="Times New Roman" w:cstheme="minorHAnsi"/>
                <w:noProof/>
                <w:color w:val="000000"/>
                <w:sz w:val="22"/>
                <w:szCs w:val="22"/>
                <w:lang w:eastAsia="en-GB"/>
              </w:rPr>
              <w:t>3</w:t>
            </w:r>
          </w:p>
        </w:tc>
        <w:tc>
          <w:tcPr>
            <w:tcW w:w="709" w:type="dxa"/>
            <w:vAlign w:val="center"/>
          </w:tcPr>
          <w:p w14:paraId="04C15F72" w14:textId="7D03C36D" w:rsidR="00646877" w:rsidRPr="00DA7F10" w:rsidRDefault="00646877" w:rsidP="00646877">
            <w:pPr>
              <w:jc w:val="center"/>
              <w:textAlignment w:val="baseline"/>
              <w:rPr>
                <w:rFonts w:eastAsia="Times New Roman" w:cstheme="minorHAnsi"/>
                <w:b/>
                <w:bCs/>
                <w:color w:val="000000"/>
                <w:sz w:val="22"/>
                <w:szCs w:val="22"/>
                <w:lang w:eastAsia="en-GB"/>
              </w:rPr>
            </w:pPr>
            <w:r w:rsidRPr="00DA7F10">
              <w:rPr>
                <w:rFonts w:eastAsia="Times New Roman" w:cstheme="minorHAnsi"/>
                <w:b/>
                <w:bCs/>
                <w:color w:val="0070C0"/>
                <w:sz w:val="22"/>
                <w:szCs w:val="22"/>
                <w:lang w:eastAsia="en-GB"/>
              </w:rPr>
              <w:t>—</w:t>
            </w:r>
          </w:p>
        </w:tc>
        <w:tc>
          <w:tcPr>
            <w:tcW w:w="5670" w:type="dxa"/>
            <w:vAlign w:val="center"/>
          </w:tcPr>
          <w:p w14:paraId="73011FE2" w14:textId="4BB90C35" w:rsidR="001F5B6D" w:rsidRPr="00DA7F10" w:rsidRDefault="001F5B6D" w:rsidP="001F5B6D">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ELFT </w:t>
            </w:r>
            <w:r w:rsidR="001F3350" w:rsidRPr="00DA7F10">
              <w:rPr>
                <w:rFonts w:eastAsia="Times New Roman" w:cstheme="minorHAnsi"/>
                <w:color w:val="000000"/>
                <w:sz w:val="22"/>
                <w:szCs w:val="22"/>
                <w:lang w:eastAsia="en-GB"/>
              </w:rPr>
              <w:t>were</w:t>
            </w:r>
            <w:r w:rsidRPr="00DA7F10">
              <w:rPr>
                <w:rFonts w:eastAsia="Times New Roman" w:cstheme="minorHAnsi"/>
                <w:color w:val="000000"/>
                <w:sz w:val="22"/>
                <w:szCs w:val="22"/>
                <w:lang w:eastAsia="en-GB"/>
              </w:rPr>
              <w:t xml:space="preserve"> ranked best 25% nationally</w:t>
            </w:r>
            <w:r w:rsidR="001F3350" w:rsidRPr="00DA7F10">
              <w:rPr>
                <w:rFonts w:eastAsia="Times New Roman" w:cstheme="minorHAnsi"/>
                <w:color w:val="000000"/>
                <w:sz w:val="22"/>
                <w:szCs w:val="22"/>
                <w:lang w:eastAsia="en-GB"/>
              </w:rPr>
              <w:t xml:space="preserve"> in 2021</w:t>
            </w:r>
            <w:r w:rsidRPr="00DA7F10">
              <w:rPr>
                <w:rFonts w:eastAsia="Times New Roman" w:cstheme="minorHAnsi"/>
                <w:color w:val="000000"/>
                <w:sz w:val="22"/>
                <w:szCs w:val="22"/>
                <w:lang w:eastAsia="en-GB"/>
              </w:rPr>
              <w:t xml:space="preserve">. </w:t>
            </w:r>
          </w:p>
          <w:p w14:paraId="14F3ED8A" w14:textId="0488A1EA" w:rsidR="001F5B6D" w:rsidRPr="00DA7F10" w:rsidRDefault="001F5B6D" w:rsidP="001F5B6D">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Audit on successful BAME candidates to understand why they were unsuccessful was completed in 2020.</w:t>
            </w:r>
          </w:p>
          <w:p w14:paraId="6CEC8492" w14:textId="77777777" w:rsidR="001F5B6D" w:rsidRPr="00DA7F10" w:rsidRDefault="001F5B6D" w:rsidP="001F5B6D">
            <w:pPr>
              <w:textAlignment w:val="baseline"/>
              <w:rPr>
                <w:rFonts w:eastAsia="Times New Roman" w:cstheme="minorHAnsi"/>
                <w:color w:val="000000"/>
                <w:sz w:val="22"/>
                <w:szCs w:val="22"/>
                <w:lang w:eastAsia="en-GB"/>
              </w:rPr>
            </w:pPr>
          </w:p>
          <w:p w14:paraId="27E6855D" w14:textId="7654ED41" w:rsidR="00646877" w:rsidRPr="00DA7F10" w:rsidRDefault="001F5B6D" w:rsidP="001F5B6D">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Continued survey for internal unsuccessful candidates to understand what support and development they need </w:t>
            </w:r>
            <w:proofErr w:type="gramStart"/>
            <w:r w:rsidRPr="00DA7F10">
              <w:rPr>
                <w:rFonts w:eastAsia="Times New Roman" w:cstheme="minorHAnsi"/>
                <w:color w:val="000000"/>
                <w:sz w:val="22"/>
                <w:szCs w:val="22"/>
                <w:lang w:eastAsia="en-GB"/>
              </w:rPr>
              <w:t>in order to</w:t>
            </w:r>
            <w:proofErr w:type="gramEnd"/>
            <w:r w:rsidRPr="00DA7F10">
              <w:rPr>
                <w:rFonts w:eastAsia="Times New Roman" w:cstheme="minorHAnsi"/>
                <w:color w:val="000000"/>
                <w:sz w:val="22"/>
                <w:szCs w:val="22"/>
                <w:lang w:eastAsia="en-GB"/>
              </w:rPr>
              <w:t xml:space="preserve"> progress. This is linked to </w:t>
            </w:r>
            <w:r w:rsidR="001F3350" w:rsidRPr="00DA7F10">
              <w:rPr>
                <w:rFonts w:eastAsia="Times New Roman" w:cstheme="minorHAnsi"/>
                <w:color w:val="000000"/>
                <w:sz w:val="22"/>
                <w:szCs w:val="22"/>
                <w:lang w:eastAsia="en-GB"/>
              </w:rPr>
              <w:t>individual</w:t>
            </w:r>
            <w:r w:rsidRPr="00DA7F10">
              <w:rPr>
                <w:rFonts w:eastAsia="Times New Roman" w:cstheme="minorHAnsi"/>
                <w:color w:val="000000"/>
                <w:sz w:val="22"/>
                <w:szCs w:val="22"/>
                <w:lang w:eastAsia="en-GB"/>
              </w:rPr>
              <w:t xml:space="preserve"> performance appraisal and Personal Development Plan (PDP)"</w:t>
            </w:r>
            <w:r w:rsidRPr="00DA7F10">
              <w:rPr>
                <w:rFonts w:eastAsia="Times New Roman" w:cstheme="minorHAnsi"/>
                <w:color w:val="000000"/>
                <w:sz w:val="22"/>
                <w:szCs w:val="22"/>
                <w:lang w:eastAsia="en-GB"/>
              </w:rPr>
              <w:tab/>
            </w:r>
          </w:p>
        </w:tc>
      </w:tr>
    </w:tbl>
    <w:p w14:paraId="337DF91C" w14:textId="4530AD6E" w:rsidR="00985D33" w:rsidRPr="00DA7F10" w:rsidRDefault="00985D33" w:rsidP="00505190">
      <w:pPr>
        <w:ind w:left="7200"/>
        <w:rPr>
          <w:rFonts w:cstheme="minorHAnsi"/>
        </w:rPr>
      </w:pPr>
      <w:r w:rsidRPr="00DA7F10">
        <w:rPr>
          <w:rFonts w:eastAsia="Times New Roman" w:cstheme="minorHAnsi"/>
          <w:b/>
          <w:bCs/>
          <w:color w:val="FF0000"/>
          <w:sz w:val="22"/>
          <w:szCs w:val="22"/>
          <w:lang w:eastAsia="en-GB"/>
        </w:rPr>
        <w:lastRenderedPageBreak/>
        <w:t>↓ Needs Improvement</w:t>
      </w:r>
      <w:r w:rsidRPr="00DA7F10">
        <w:rPr>
          <w:rFonts w:eastAsia="Times New Roman" w:cstheme="minorHAnsi"/>
          <w:b/>
          <w:bCs/>
          <w:color w:val="FF0000"/>
          <w:sz w:val="22"/>
          <w:szCs w:val="22"/>
          <w:lang w:eastAsia="en-GB"/>
        </w:rPr>
        <w:tab/>
      </w:r>
      <w:r w:rsidRPr="00DA7F10">
        <w:rPr>
          <w:rFonts w:eastAsia="Times New Roman" w:cstheme="minorHAnsi"/>
          <w:b/>
          <w:bCs/>
          <w:color w:val="FF0000"/>
          <w:sz w:val="22"/>
          <w:szCs w:val="22"/>
          <w:lang w:eastAsia="en-GB"/>
        </w:rPr>
        <w:tab/>
      </w:r>
      <w:r w:rsidRPr="00DA7F10">
        <w:rPr>
          <w:rFonts w:eastAsia="Times New Roman" w:cstheme="minorHAnsi"/>
          <w:b/>
          <w:bCs/>
          <w:color w:val="00B050"/>
          <w:sz w:val="22"/>
          <w:szCs w:val="22"/>
          <w:lang w:eastAsia="en-GB"/>
        </w:rPr>
        <w:t>↑ Improved</w:t>
      </w:r>
      <w:r w:rsidRPr="00DA7F10">
        <w:rPr>
          <w:rFonts w:eastAsia="Times New Roman" w:cstheme="minorHAnsi"/>
          <w:b/>
          <w:bCs/>
          <w:color w:val="00B050"/>
          <w:sz w:val="22"/>
          <w:szCs w:val="22"/>
          <w:lang w:eastAsia="en-GB"/>
        </w:rPr>
        <w:tab/>
      </w:r>
      <w:r w:rsidRPr="00DA7F10">
        <w:rPr>
          <w:rFonts w:eastAsia="Times New Roman" w:cstheme="minorHAnsi"/>
          <w:b/>
          <w:bCs/>
          <w:color w:val="00B050"/>
          <w:sz w:val="22"/>
          <w:szCs w:val="22"/>
          <w:lang w:eastAsia="en-GB"/>
        </w:rPr>
        <w:tab/>
      </w:r>
      <w:r w:rsidRPr="00DA7F10">
        <w:rPr>
          <w:rFonts w:eastAsia="Times New Roman" w:cstheme="minorHAnsi"/>
          <w:b/>
          <w:bCs/>
          <w:color w:val="0070C0"/>
          <w:sz w:val="22"/>
          <w:szCs w:val="22"/>
          <w:lang w:eastAsia="en-GB"/>
        </w:rPr>
        <w:t>— No Change</w:t>
      </w:r>
    </w:p>
    <w:p w14:paraId="7D976155" w14:textId="77777777" w:rsidR="00985D33" w:rsidRPr="00DA7F10" w:rsidRDefault="00985D33">
      <w:pPr>
        <w:rPr>
          <w:rFonts w:cstheme="minorHAnsi"/>
        </w:rPr>
      </w:pPr>
    </w:p>
    <w:tbl>
      <w:tblPr>
        <w:tblStyle w:val="TableGrid"/>
        <w:tblW w:w="15310" w:type="dxa"/>
        <w:tblInd w:w="-714" w:type="dxa"/>
        <w:tblLook w:val="04A0" w:firstRow="1" w:lastRow="0" w:firstColumn="1" w:lastColumn="0" w:noHBand="0" w:noVBand="1"/>
      </w:tblPr>
      <w:tblGrid>
        <w:gridCol w:w="6065"/>
        <w:gridCol w:w="775"/>
        <w:gridCol w:w="1099"/>
        <w:gridCol w:w="992"/>
        <w:gridCol w:w="709"/>
        <w:gridCol w:w="5670"/>
      </w:tblGrid>
      <w:tr w:rsidR="00590292" w:rsidRPr="00DA7F10" w14:paraId="1F1C7ADB" w14:textId="77777777" w:rsidTr="00985D33">
        <w:trPr>
          <w:trHeight w:val="278"/>
        </w:trPr>
        <w:tc>
          <w:tcPr>
            <w:tcW w:w="6840" w:type="dxa"/>
            <w:gridSpan w:val="2"/>
            <w:shd w:val="clear" w:color="auto" w:fill="1F3864" w:themeFill="accent1" w:themeFillShade="80"/>
          </w:tcPr>
          <w:p w14:paraId="327F680B" w14:textId="5B01D6FE" w:rsidR="00590292" w:rsidRPr="00DA7F10" w:rsidRDefault="00590292" w:rsidP="00646877">
            <w:pP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Metric</w:t>
            </w:r>
          </w:p>
        </w:tc>
        <w:tc>
          <w:tcPr>
            <w:tcW w:w="1099" w:type="dxa"/>
            <w:shd w:val="clear" w:color="auto" w:fill="1F3864" w:themeFill="accent1" w:themeFillShade="80"/>
            <w:vAlign w:val="center"/>
          </w:tcPr>
          <w:p w14:paraId="5CC72F8F" w14:textId="677A64A6" w:rsidR="00590292" w:rsidRPr="00DA7F10" w:rsidRDefault="00590292" w:rsidP="00646877">
            <w:pPr>
              <w:jc w:val="cente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202</w:t>
            </w:r>
            <w:r w:rsidR="003C20C9" w:rsidRPr="00DA7F10">
              <w:rPr>
                <w:rFonts w:eastAsia="Times New Roman" w:cstheme="minorHAnsi"/>
                <w:b/>
                <w:bCs/>
                <w:color w:val="FFFFFF" w:themeColor="background1"/>
                <w:sz w:val="22"/>
                <w:szCs w:val="22"/>
                <w:lang w:eastAsia="en-GB"/>
              </w:rPr>
              <w:t>1</w:t>
            </w:r>
          </w:p>
        </w:tc>
        <w:tc>
          <w:tcPr>
            <w:tcW w:w="992" w:type="dxa"/>
            <w:shd w:val="clear" w:color="auto" w:fill="1F3864" w:themeFill="accent1" w:themeFillShade="80"/>
            <w:vAlign w:val="center"/>
          </w:tcPr>
          <w:p w14:paraId="60785850" w14:textId="4DB14A07" w:rsidR="00590292" w:rsidRPr="00DA7F10" w:rsidRDefault="003C20C9" w:rsidP="00646877">
            <w:pPr>
              <w:jc w:val="cente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2020</w:t>
            </w:r>
          </w:p>
        </w:tc>
        <w:tc>
          <w:tcPr>
            <w:tcW w:w="709" w:type="dxa"/>
            <w:shd w:val="clear" w:color="auto" w:fill="1F3864" w:themeFill="accent1" w:themeFillShade="80"/>
            <w:vAlign w:val="center"/>
          </w:tcPr>
          <w:p w14:paraId="03E0ED54" w14:textId="77777777" w:rsidR="00590292" w:rsidRPr="00DA7F10" w:rsidRDefault="00590292" w:rsidP="00646877">
            <w:pPr>
              <w:jc w:val="center"/>
              <w:textAlignment w:val="baseline"/>
              <w:rPr>
                <w:rFonts w:eastAsia="Times New Roman" w:cstheme="minorHAnsi"/>
                <w:b/>
                <w:bCs/>
                <w:color w:val="FFFFFF" w:themeColor="background1"/>
                <w:sz w:val="22"/>
                <w:szCs w:val="22"/>
                <w:lang w:eastAsia="en-GB"/>
              </w:rPr>
            </w:pPr>
          </w:p>
        </w:tc>
        <w:tc>
          <w:tcPr>
            <w:tcW w:w="5670" w:type="dxa"/>
            <w:shd w:val="clear" w:color="auto" w:fill="1F3864" w:themeFill="accent1" w:themeFillShade="80"/>
            <w:vAlign w:val="center"/>
          </w:tcPr>
          <w:p w14:paraId="66FD5115" w14:textId="29AEFB31" w:rsidR="00590292" w:rsidRPr="00DA7F10" w:rsidRDefault="003C20C9" w:rsidP="00646877">
            <w:pP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Comments</w:t>
            </w:r>
          </w:p>
        </w:tc>
      </w:tr>
      <w:tr w:rsidR="00646877" w:rsidRPr="00DA7F10" w14:paraId="7C69A826" w14:textId="77777777" w:rsidTr="00985D33">
        <w:trPr>
          <w:trHeight w:val="278"/>
        </w:trPr>
        <w:tc>
          <w:tcPr>
            <w:tcW w:w="6840" w:type="dxa"/>
            <w:gridSpan w:val="2"/>
          </w:tcPr>
          <w:p w14:paraId="0224A678" w14:textId="77777777" w:rsidR="00646877" w:rsidRPr="00DA7F10" w:rsidRDefault="00646877" w:rsidP="00646877">
            <w:pPr>
              <w:textAlignment w:val="baseline"/>
              <w:rPr>
                <w:rFonts w:eastAsia="Times New Roman" w:cstheme="minorHAnsi"/>
                <w:color w:val="000000"/>
                <w:sz w:val="22"/>
                <w:szCs w:val="22"/>
                <w:lang w:eastAsia="en-GB"/>
              </w:rPr>
            </w:pPr>
          </w:p>
          <w:p w14:paraId="5A090653" w14:textId="77777777" w:rsidR="00182FCD" w:rsidRPr="00DA7F10" w:rsidRDefault="00182FCD" w:rsidP="00182FCD">
            <w:pPr>
              <w:textAlignment w:val="baseline"/>
              <w:rPr>
                <w:rFonts w:eastAsia="Times New Roman" w:cstheme="minorHAnsi"/>
                <w:b/>
                <w:bCs/>
                <w:color w:val="000000"/>
                <w:sz w:val="22"/>
                <w:szCs w:val="22"/>
                <w:lang w:eastAsia="en-GB"/>
              </w:rPr>
            </w:pPr>
            <w:r w:rsidRPr="00DA7F10">
              <w:rPr>
                <w:rFonts w:eastAsia="Times New Roman" w:cstheme="minorHAnsi"/>
                <w:b/>
                <w:bCs/>
                <w:color w:val="000000"/>
                <w:sz w:val="22"/>
                <w:szCs w:val="22"/>
                <w:lang w:eastAsia="en-GB"/>
              </w:rPr>
              <w:t xml:space="preserve">Metric 3 - Disciplinary </w:t>
            </w:r>
          </w:p>
          <w:p w14:paraId="27448076" w14:textId="77777777" w:rsidR="00182FCD" w:rsidRPr="00DA7F10" w:rsidRDefault="00182FCD" w:rsidP="00182FCD">
            <w:pPr>
              <w:textAlignment w:val="baseline"/>
              <w:rPr>
                <w:rFonts w:eastAsia="Times New Roman" w:cstheme="minorHAnsi"/>
                <w:b/>
                <w:bCs/>
                <w:color w:val="000000"/>
                <w:sz w:val="22"/>
                <w:szCs w:val="22"/>
                <w:lang w:eastAsia="en-GB"/>
              </w:rPr>
            </w:pPr>
          </w:p>
          <w:p w14:paraId="0A00EE56" w14:textId="77777777" w:rsidR="00182FCD" w:rsidRPr="00DA7F10" w:rsidRDefault="00182FCD" w:rsidP="00182FCD">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Relative likelihood of staff entering the formal disciplinary process, as measured by entry into a formal disciplinary investigation</w:t>
            </w:r>
          </w:p>
          <w:p w14:paraId="5CB73265" w14:textId="60C406F2" w:rsidR="00182FCD" w:rsidRPr="00DA7F10" w:rsidRDefault="00182FCD" w:rsidP="00182FCD">
            <w:pPr>
              <w:textAlignment w:val="baseline"/>
              <w:rPr>
                <w:rFonts w:eastAsia="Times New Roman" w:cstheme="minorHAnsi"/>
                <w:i/>
                <w:iCs/>
                <w:color w:val="000000"/>
                <w:sz w:val="22"/>
                <w:szCs w:val="22"/>
                <w:lang w:eastAsia="en-GB"/>
              </w:rPr>
            </w:pPr>
            <w:r w:rsidRPr="00DA7F10">
              <w:rPr>
                <w:rFonts w:eastAsia="Times New Roman" w:cstheme="minorHAnsi"/>
                <w:i/>
                <w:iCs/>
                <w:color w:val="000000"/>
                <w:sz w:val="22"/>
                <w:szCs w:val="22"/>
                <w:lang w:eastAsia="en-GB"/>
              </w:rPr>
              <w:t>Note: This indicator will be based on data from a two-year rolling average of the current year and the previous year.</w:t>
            </w:r>
          </w:p>
          <w:p w14:paraId="6C588DA1" w14:textId="5B4B6A79" w:rsidR="00646877" w:rsidRPr="00DA7F10" w:rsidRDefault="00646877" w:rsidP="00646877">
            <w:pPr>
              <w:textAlignment w:val="baseline"/>
              <w:rPr>
                <w:rFonts w:eastAsia="Times New Roman" w:cstheme="minorHAnsi"/>
                <w:i/>
                <w:iCs/>
                <w:color w:val="000000"/>
                <w:sz w:val="21"/>
                <w:szCs w:val="21"/>
                <w:lang w:eastAsia="en-GB"/>
              </w:rPr>
            </w:pPr>
          </w:p>
        </w:tc>
        <w:tc>
          <w:tcPr>
            <w:tcW w:w="1099" w:type="dxa"/>
            <w:vAlign w:val="center"/>
          </w:tcPr>
          <w:p w14:paraId="1C3E4E3B" w14:textId="3D81AE95" w:rsidR="00646877" w:rsidRPr="00DA7F10" w:rsidRDefault="001F5B6D"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1.95</w:t>
            </w:r>
          </w:p>
        </w:tc>
        <w:tc>
          <w:tcPr>
            <w:tcW w:w="992" w:type="dxa"/>
            <w:vAlign w:val="center"/>
          </w:tcPr>
          <w:p w14:paraId="1D4BE0E9" w14:textId="4B1850F9" w:rsidR="00646877" w:rsidRPr="00DA7F10" w:rsidRDefault="00144911"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w:t>
            </w:r>
            <w:r w:rsidR="001F5B6D" w:rsidRPr="00DA7F10">
              <w:rPr>
                <w:rFonts w:eastAsia="Times New Roman" w:cstheme="minorHAnsi"/>
                <w:color w:val="000000"/>
                <w:sz w:val="22"/>
                <w:szCs w:val="22"/>
                <w:lang w:eastAsia="en-GB"/>
              </w:rPr>
              <w:t>0</w:t>
            </w:r>
          </w:p>
        </w:tc>
        <w:tc>
          <w:tcPr>
            <w:tcW w:w="709" w:type="dxa"/>
            <w:vAlign w:val="center"/>
          </w:tcPr>
          <w:p w14:paraId="40931C68" w14:textId="759EBB7C" w:rsidR="00646877" w:rsidRPr="00DA7F10" w:rsidRDefault="00F946A2" w:rsidP="00646877">
            <w:pPr>
              <w:jc w:val="center"/>
              <w:textAlignment w:val="baseline"/>
              <w:rPr>
                <w:rFonts w:eastAsia="Times New Roman" w:cstheme="minorHAnsi"/>
                <w:color w:val="000000"/>
                <w:sz w:val="22"/>
                <w:szCs w:val="22"/>
                <w:lang w:eastAsia="en-GB"/>
              </w:rPr>
            </w:pPr>
            <w:r w:rsidRPr="00DA7F10">
              <w:rPr>
                <w:rFonts w:eastAsia="Times New Roman" w:cstheme="minorHAnsi"/>
                <w:b/>
                <w:bCs/>
                <w:color w:val="00B050"/>
                <w:sz w:val="22"/>
                <w:szCs w:val="22"/>
                <w:lang w:eastAsia="en-GB"/>
              </w:rPr>
              <w:t>↑</w:t>
            </w:r>
          </w:p>
        </w:tc>
        <w:tc>
          <w:tcPr>
            <w:tcW w:w="5670" w:type="dxa"/>
            <w:vAlign w:val="center"/>
          </w:tcPr>
          <w:p w14:paraId="03001C52" w14:textId="0EDCC394" w:rsidR="00646877" w:rsidRPr="00DA7F10" w:rsidRDefault="001F3350"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We have continued with the Fair Treatment Process and have managed a sustained reduction in suspensions. We have also reduced the gap in the number of disciplinary staff from BAME backgrounds compared to White staff.</w:t>
            </w:r>
          </w:p>
        </w:tc>
      </w:tr>
      <w:tr w:rsidR="003C20C9" w:rsidRPr="00DA7F10" w14:paraId="2BA00002" w14:textId="77777777" w:rsidTr="00985D33">
        <w:trPr>
          <w:trHeight w:val="278"/>
        </w:trPr>
        <w:tc>
          <w:tcPr>
            <w:tcW w:w="6840" w:type="dxa"/>
            <w:gridSpan w:val="2"/>
            <w:vAlign w:val="center"/>
          </w:tcPr>
          <w:p w14:paraId="34857A2C" w14:textId="77777777" w:rsidR="003C20C9" w:rsidRPr="00DA7F10" w:rsidRDefault="003C20C9" w:rsidP="003C20C9">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b/>
                <w:bCs/>
                <w:sz w:val="22"/>
                <w:szCs w:val="22"/>
              </w:rPr>
              <w:t>Metric 4 - CPD</w:t>
            </w:r>
          </w:p>
          <w:p w14:paraId="7FACAE17" w14:textId="77777777" w:rsidR="003C20C9" w:rsidRPr="00DA7F10" w:rsidRDefault="003C20C9" w:rsidP="003C20C9">
            <w:pPr>
              <w:pStyle w:val="NormalWeb"/>
              <w:shd w:val="clear" w:color="auto" w:fill="FFFFFF"/>
              <w:spacing w:before="0" w:beforeAutospacing="0" w:after="0" w:afterAutospacing="0"/>
              <w:rPr>
                <w:rFonts w:asciiTheme="minorHAnsi" w:hAnsiTheme="minorHAnsi" w:cstheme="minorHAnsi"/>
                <w:sz w:val="22"/>
                <w:szCs w:val="22"/>
              </w:rPr>
            </w:pPr>
            <w:r w:rsidRPr="00DA7F10">
              <w:rPr>
                <w:rFonts w:asciiTheme="minorHAnsi" w:hAnsiTheme="minorHAnsi" w:cstheme="minorHAnsi"/>
                <w:sz w:val="22"/>
                <w:szCs w:val="22"/>
              </w:rPr>
              <w:t>Relative likelihood of staff accessing non-mandatory training and CPD</w:t>
            </w:r>
          </w:p>
          <w:p w14:paraId="1E9FACD5" w14:textId="77777777" w:rsidR="003C20C9" w:rsidRPr="00DA7F10" w:rsidRDefault="003C20C9" w:rsidP="003C20C9">
            <w:pPr>
              <w:pStyle w:val="NormalWeb"/>
              <w:shd w:val="clear" w:color="auto" w:fill="FFFFFF"/>
              <w:spacing w:before="0" w:beforeAutospacing="0" w:after="0" w:afterAutospacing="0"/>
              <w:rPr>
                <w:rFonts w:asciiTheme="minorHAnsi" w:hAnsiTheme="minorHAnsi" w:cstheme="minorHAnsi"/>
                <w:i/>
                <w:iCs/>
                <w:sz w:val="22"/>
                <w:szCs w:val="22"/>
              </w:rPr>
            </w:pPr>
            <w:r w:rsidRPr="00DA7F10">
              <w:rPr>
                <w:rFonts w:asciiTheme="minorHAnsi" w:hAnsiTheme="minorHAnsi" w:cstheme="minorHAnsi"/>
                <w:i/>
                <w:iCs/>
                <w:sz w:val="22"/>
                <w:szCs w:val="22"/>
              </w:rPr>
              <w:t>(A figure below 1.00 indicates that BME staff are more likely than white staff to be appointed from shortlisting)</w:t>
            </w:r>
          </w:p>
          <w:p w14:paraId="53AD518E" w14:textId="77777777" w:rsidR="003C20C9" w:rsidRPr="00DA7F10" w:rsidRDefault="003C20C9" w:rsidP="003C20C9">
            <w:pPr>
              <w:textAlignment w:val="baseline"/>
              <w:rPr>
                <w:rFonts w:eastAsia="Times New Roman" w:cstheme="minorHAnsi"/>
                <w:color w:val="000000"/>
                <w:sz w:val="22"/>
                <w:szCs w:val="22"/>
                <w:lang w:eastAsia="en-GB"/>
              </w:rPr>
            </w:pPr>
          </w:p>
        </w:tc>
        <w:tc>
          <w:tcPr>
            <w:tcW w:w="1099" w:type="dxa"/>
            <w:vAlign w:val="center"/>
          </w:tcPr>
          <w:p w14:paraId="3B1EA368" w14:textId="2B64C757" w:rsidR="003C20C9" w:rsidRPr="00DA7F10" w:rsidRDefault="003C20C9"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1.02</w:t>
            </w:r>
          </w:p>
        </w:tc>
        <w:tc>
          <w:tcPr>
            <w:tcW w:w="992" w:type="dxa"/>
            <w:vAlign w:val="center"/>
          </w:tcPr>
          <w:p w14:paraId="216F990F" w14:textId="544015DE" w:rsidR="003C20C9" w:rsidRPr="00DA7F10" w:rsidRDefault="003C20C9"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0.08</w:t>
            </w:r>
          </w:p>
        </w:tc>
        <w:tc>
          <w:tcPr>
            <w:tcW w:w="709" w:type="dxa"/>
            <w:vAlign w:val="center"/>
          </w:tcPr>
          <w:p w14:paraId="514FAAD7" w14:textId="658B6A8C" w:rsidR="003C20C9" w:rsidRPr="00DA7F10" w:rsidRDefault="00F946A2" w:rsidP="003C20C9">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670" w:type="dxa"/>
            <w:vAlign w:val="center"/>
          </w:tcPr>
          <w:p w14:paraId="580D29C6" w14:textId="26EB7041" w:rsidR="003C20C9" w:rsidRPr="00DA7F10" w:rsidRDefault="003C20C9" w:rsidP="003C20C9">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ELFT were ranked best 5% nationally in 2021</w:t>
            </w:r>
            <w:r w:rsidR="00D42B0B">
              <w:rPr>
                <w:rFonts w:eastAsia="Times New Roman" w:cstheme="minorHAnsi"/>
                <w:color w:val="000000"/>
                <w:sz w:val="22"/>
                <w:szCs w:val="22"/>
                <w:lang w:eastAsia="en-GB"/>
              </w:rPr>
              <w:t xml:space="preserve"> </w:t>
            </w:r>
            <w:r w:rsidR="00505190">
              <w:rPr>
                <w:rFonts w:eastAsia="Times New Roman" w:cstheme="minorHAnsi"/>
                <w:color w:val="000000"/>
                <w:sz w:val="22"/>
                <w:szCs w:val="22"/>
                <w:lang w:eastAsia="en-GB"/>
              </w:rPr>
              <w:t>reporting.</w:t>
            </w:r>
            <w:r w:rsidRPr="00DA7F10">
              <w:rPr>
                <w:rFonts w:eastAsia="Times New Roman" w:cstheme="minorHAnsi"/>
                <w:color w:val="000000"/>
                <w:sz w:val="22"/>
                <w:szCs w:val="22"/>
                <w:lang w:eastAsia="en-GB"/>
              </w:rPr>
              <w:t xml:space="preserve"> </w:t>
            </w:r>
          </w:p>
          <w:p w14:paraId="0C08818D" w14:textId="77777777" w:rsidR="003C20C9" w:rsidRPr="00DA7F10" w:rsidRDefault="003C20C9" w:rsidP="003C20C9">
            <w:pPr>
              <w:textAlignment w:val="baseline"/>
              <w:rPr>
                <w:rFonts w:eastAsia="Times New Roman" w:cstheme="minorHAnsi"/>
                <w:color w:val="000000"/>
                <w:sz w:val="22"/>
                <w:szCs w:val="22"/>
                <w:lang w:eastAsia="en-GB"/>
              </w:rPr>
            </w:pPr>
          </w:p>
          <w:p w14:paraId="7859E480" w14:textId="2565B3CD" w:rsidR="003C20C9" w:rsidRPr="00DA7F10" w:rsidRDefault="003C20C9" w:rsidP="003C20C9">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The L&amp;D team has been significantly invested in and changed name to People Development in 2021. </w:t>
            </w:r>
            <w:r w:rsidR="00D42B0B">
              <w:rPr>
                <w:rFonts w:eastAsia="Times New Roman" w:cstheme="minorHAnsi"/>
                <w:color w:val="000000"/>
                <w:sz w:val="22"/>
                <w:szCs w:val="22"/>
                <w:lang w:eastAsia="en-GB"/>
              </w:rPr>
              <w:t>A</w:t>
            </w:r>
            <w:r w:rsidRPr="00DA7F10">
              <w:rPr>
                <w:rFonts w:eastAsia="Times New Roman" w:cstheme="minorHAnsi"/>
                <w:color w:val="000000"/>
                <w:sz w:val="22"/>
                <w:szCs w:val="22"/>
                <w:lang w:eastAsia="en-GB"/>
              </w:rPr>
              <w:t xml:space="preserve"> new Learning Academy </w:t>
            </w:r>
            <w:r w:rsidR="00D42B0B">
              <w:rPr>
                <w:rFonts w:eastAsia="Times New Roman" w:cstheme="minorHAnsi"/>
                <w:color w:val="000000"/>
                <w:sz w:val="22"/>
                <w:szCs w:val="22"/>
                <w:lang w:eastAsia="en-GB"/>
              </w:rPr>
              <w:t>launched in February 2022</w:t>
            </w:r>
            <w:r w:rsidRPr="00DA7F10">
              <w:rPr>
                <w:rFonts w:eastAsia="Times New Roman" w:cstheme="minorHAnsi"/>
                <w:color w:val="000000"/>
                <w:sz w:val="22"/>
                <w:szCs w:val="22"/>
                <w:lang w:eastAsia="en-GB"/>
              </w:rPr>
              <w:t xml:space="preserve"> which transforms the way we all access learning across the Trust. BME and mainstream development programmes have been created to enable staff the choice to select programmes that will better able them to thrive.</w:t>
            </w:r>
          </w:p>
        </w:tc>
      </w:tr>
      <w:tr w:rsidR="003C20C9" w:rsidRPr="00DA7F10" w14:paraId="1C371B11" w14:textId="77777777" w:rsidTr="00985D33">
        <w:trPr>
          <w:trHeight w:val="1664"/>
        </w:trPr>
        <w:tc>
          <w:tcPr>
            <w:tcW w:w="6065" w:type="dxa"/>
            <w:vMerge w:val="restart"/>
            <w:vAlign w:val="center"/>
          </w:tcPr>
          <w:p w14:paraId="0CC3C2CF" w14:textId="77777777" w:rsidR="003C20C9" w:rsidRPr="00DA7F10" w:rsidRDefault="003C20C9" w:rsidP="003C20C9">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b/>
                <w:bCs/>
                <w:sz w:val="22"/>
                <w:szCs w:val="22"/>
              </w:rPr>
              <w:t xml:space="preserve">Metric 5 - Bullying and Harassment </w:t>
            </w:r>
          </w:p>
          <w:p w14:paraId="7665B4D5" w14:textId="4D152483" w:rsidR="003C20C9" w:rsidRPr="00DA7F10" w:rsidRDefault="003C20C9" w:rsidP="003C20C9">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sz w:val="22"/>
                <w:szCs w:val="22"/>
              </w:rPr>
              <w:t xml:space="preserve">KF25. Percentage of staff experiencing harassment, bullying or abuse from patients, </w:t>
            </w:r>
            <w:proofErr w:type="gramStart"/>
            <w:r w:rsidRPr="00DA7F10">
              <w:rPr>
                <w:rFonts w:asciiTheme="minorHAnsi" w:hAnsiTheme="minorHAnsi" w:cstheme="minorHAnsi"/>
                <w:sz w:val="22"/>
                <w:szCs w:val="22"/>
              </w:rPr>
              <w:t>relatives</w:t>
            </w:r>
            <w:proofErr w:type="gramEnd"/>
            <w:r w:rsidRPr="00DA7F10">
              <w:rPr>
                <w:rFonts w:asciiTheme="minorHAnsi" w:hAnsiTheme="minorHAnsi" w:cstheme="minorHAnsi"/>
                <w:sz w:val="22"/>
                <w:szCs w:val="22"/>
              </w:rPr>
              <w:t xml:space="preserve"> or the public in last 12 months</w:t>
            </w:r>
          </w:p>
        </w:tc>
        <w:tc>
          <w:tcPr>
            <w:tcW w:w="775" w:type="dxa"/>
            <w:vAlign w:val="center"/>
          </w:tcPr>
          <w:p w14:paraId="4516419C" w14:textId="6B13B081" w:rsidR="003C20C9" w:rsidRPr="00DA7F10" w:rsidRDefault="003C20C9" w:rsidP="003C20C9">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b/>
                <w:bCs/>
                <w:sz w:val="22"/>
                <w:szCs w:val="22"/>
              </w:rPr>
              <w:t>BME</w:t>
            </w:r>
          </w:p>
        </w:tc>
        <w:tc>
          <w:tcPr>
            <w:tcW w:w="1099" w:type="dxa"/>
            <w:vAlign w:val="center"/>
          </w:tcPr>
          <w:p w14:paraId="01DFD172" w14:textId="76659BF2" w:rsidR="003C20C9" w:rsidRPr="00DA7F10" w:rsidRDefault="003C20C9"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37%</w:t>
            </w:r>
          </w:p>
        </w:tc>
        <w:tc>
          <w:tcPr>
            <w:tcW w:w="992" w:type="dxa"/>
            <w:vAlign w:val="center"/>
          </w:tcPr>
          <w:p w14:paraId="0272B8BE" w14:textId="331C8D93" w:rsidR="003C20C9" w:rsidRPr="00DA7F10" w:rsidRDefault="003C20C9"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33%</w:t>
            </w:r>
          </w:p>
        </w:tc>
        <w:tc>
          <w:tcPr>
            <w:tcW w:w="709" w:type="dxa"/>
            <w:vAlign w:val="center"/>
          </w:tcPr>
          <w:p w14:paraId="0625F897" w14:textId="30836948" w:rsidR="003C20C9" w:rsidRPr="00DA7F10" w:rsidRDefault="00F946A2" w:rsidP="003C20C9">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670" w:type="dxa"/>
            <w:vMerge w:val="restart"/>
            <w:vAlign w:val="center"/>
          </w:tcPr>
          <w:p w14:paraId="6E1CD937" w14:textId="77777777" w:rsidR="003C20C9" w:rsidRPr="00DA7F10" w:rsidRDefault="003C20C9" w:rsidP="003C20C9">
            <w:pPr>
              <w:textAlignment w:val="baseline"/>
              <w:rPr>
                <w:rFonts w:eastAsia="Times New Roman" w:cstheme="minorHAnsi"/>
                <w:color w:val="000000"/>
                <w:sz w:val="22"/>
                <w:szCs w:val="22"/>
                <w:lang w:eastAsia="en-GB"/>
              </w:rPr>
            </w:pPr>
          </w:p>
          <w:p w14:paraId="2B3B3BA7" w14:textId="313E25BC" w:rsidR="003C20C9" w:rsidRDefault="003C20C9" w:rsidP="003C20C9">
            <w:pPr>
              <w:textAlignment w:val="baseline"/>
              <w:rPr>
                <w:rFonts w:eastAsia="Times New Roman" w:cstheme="minorHAnsi"/>
                <w:color w:val="000000"/>
                <w:sz w:val="22"/>
                <w:szCs w:val="22"/>
                <w:lang w:eastAsia="en-GB"/>
              </w:rPr>
            </w:pPr>
          </w:p>
          <w:p w14:paraId="383A7903" w14:textId="2CF4D1CB" w:rsidR="00505190" w:rsidRPr="00DA7F10" w:rsidRDefault="00505190" w:rsidP="003C20C9">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 xml:space="preserve">Analysis shows that BME Healthcare Assistants had experienced the highest rate of </w:t>
            </w:r>
            <w:r w:rsidRPr="00DA7F10">
              <w:rPr>
                <w:rFonts w:cstheme="minorHAnsi"/>
                <w:sz w:val="22"/>
                <w:szCs w:val="22"/>
              </w:rPr>
              <w:t xml:space="preserve">harassment, bullying or abuse from patients, </w:t>
            </w:r>
            <w:proofErr w:type="gramStart"/>
            <w:r w:rsidRPr="00DA7F10">
              <w:rPr>
                <w:rFonts w:cstheme="minorHAnsi"/>
                <w:sz w:val="22"/>
                <w:szCs w:val="22"/>
              </w:rPr>
              <w:t>relatives</w:t>
            </w:r>
            <w:proofErr w:type="gramEnd"/>
            <w:r w:rsidRPr="00DA7F10">
              <w:rPr>
                <w:rFonts w:cstheme="minorHAnsi"/>
                <w:sz w:val="22"/>
                <w:szCs w:val="22"/>
              </w:rPr>
              <w:t xml:space="preserve"> or the public</w:t>
            </w:r>
            <w:r>
              <w:rPr>
                <w:rFonts w:eastAsia="Times New Roman" w:cstheme="minorHAnsi"/>
                <w:color w:val="000000"/>
                <w:sz w:val="22"/>
                <w:szCs w:val="22"/>
                <w:lang w:eastAsia="en-GB"/>
              </w:rPr>
              <w:t xml:space="preserve"> in this reporting period.</w:t>
            </w:r>
          </w:p>
          <w:p w14:paraId="43D7B214" w14:textId="77777777" w:rsidR="003C20C9" w:rsidRPr="00DA7F10" w:rsidRDefault="003C20C9" w:rsidP="003C20C9">
            <w:pPr>
              <w:textAlignment w:val="baseline"/>
              <w:rPr>
                <w:rFonts w:eastAsia="Times New Roman" w:cstheme="minorHAnsi"/>
                <w:color w:val="000000"/>
                <w:sz w:val="22"/>
                <w:szCs w:val="22"/>
                <w:lang w:eastAsia="en-GB"/>
              </w:rPr>
            </w:pPr>
          </w:p>
          <w:p w14:paraId="4099BAE8" w14:textId="2362972B" w:rsidR="003C20C9" w:rsidRPr="00DA7F10" w:rsidRDefault="00505190" w:rsidP="003C20C9">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 xml:space="preserve">Work is currently underway to better understand these experiences. </w:t>
            </w:r>
          </w:p>
          <w:p w14:paraId="6AA4980A" w14:textId="77777777" w:rsidR="003C20C9" w:rsidRPr="00DA7F10" w:rsidRDefault="003C20C9" w:rsidP="003C20C9">
            <w:pPr>
              <w:textAlignment w:val="baseline"/>
              <w:rPr>
                <w:rFonts w:eastAsia="Times New Roman" w:cstheme="minorHAnsi"/>
                <w:color w:val="000000"/>
                <w:sz w:val="22"/>
                <w:szCs w:val="22"/>
                <w:lang w:eastAsia="en-GB"/>
              </w:rPr>
            </w:pPr>
          </w:p>
          <w:p w14:paraId="40F1B64F" w14:textId="77777777" w:rsidR="003C20C9" w:rsidRDefault="003C20C9" w:rsidP="003C20C9">
            <w:pPr>
              <w:textAlignment w:val="baseline"/>
              <w:rPr>
                <w:rFonts w:eastAsia="Times New Roman" w:cstheme="minorHAnsi"/>
                <w:color w:val="000000"/>
                <w:sz w:val="22"/>
                <w:szCs w:val="22"/>
                <w:lang w:eastAsia="en-GB"/>
              </w:rPr>
            </w:pPr>
          </w:p>
          <w:p w14:paraId="79BE7FBB" w14:textId="28578763" w:rsidR="0018575C" w:rsidRPr="00DA7F10" w:rsidRDefault="0018575C" w:rsidP="003C20C9">
            <w:pPr>
              <w:textAlignment w:val="baseline"/>
              <w:rPr>
                <w:rFonts w:eastAsia="Times New Roman" w:cstheme="minorHAnsi"/>
                <w:color w:val="000000"/>
                <w:sz w:val="22"/>
                <w:szCs w:val="22"/>
                <w:lang w:eastAsia="en-GB"/>
              </w:rPr>
            </w:pPr>
          </w:p>
        </w:tc>
      </w:tr>
      <w:tr w:rsidR="003C20C9" w:rsidRPr="00DA7F10" w14:paraId="15ED4AFE" w14:textId="77777777" w:rsidTr="00985D33">
        <w:trPr>
          <w:trHeight w:val="278"/>
        </w:trPr>
        <w:tc>
          <w:tcPr>
            <w:tcW w:w="6065" w:type="dxa"/>
            <w:vMerge/>
            <w:vAlign w:val="center"/>
          </w:tcPr>
          <w:p w14:paraId="5260F772" w14:textId="77777777" w:rsidR="003C20C9" w:rsidRPr="00DA7F10" w:rsidRDefault="003C20C9" w:rsidP="003C20C9">
            <w:pPr>
              <w:pStyle w:val="NormalWeb"/>
              <w:shd w:val="clear" w:color="auto" w:fill="FFFFFF"/>
              <w:rPr>
                <w:rFonts w:asciiTheme="minorHAnsi" w:hAnsiTheme="minorHAnsi" w:cstheme="minorHAnsi"/>
                <w:b/>
                <w:bCs/>
                <w:sz w:val="22"/>
                <w:szCs w:val="22"/>
              </w:rPr>
            </w:pPr>
          </w:p>
        </w:tc>
        <w:tc>
          <w:tcPr>
            <w:tcW w:w="775" w:type="dxa"/>
            <w:vAlign w:val="center"/>
          </w:tcPr>
          <w:p w14:paraId="56C81A95" w14:textId="290DD083" w:rsidR="003C20C9" w:rsidRPr="00DA7F10" w:rsidRDefault="003C20C9" w:rsidP="003C20C9">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b/>
                <w:bCs/>
                <w:sz w:val="22"/>
                <w:szCs w:val="22"/>
              </w:rPr>
              <w:t>White</w:t>
            </w:r>
          </w:p>
        </w:tc>
        <w:tc>
          <w:tcPr>
            <w:tcW w:w="1099" w:type="dxa"/>
            <w:vAlign w:val="center"/>
          </w:tcPr>
          <w:p w14:paraId="55B0A091" w14:textId="2C0CA4D1" w:rsidR="003C20C9" w:rsidRPr="00DA7F10" w:rsidRDefault="003C20C9"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31%</w:t>
            </w:r>
          </w:p>
        </w:tc>
        <w:tc>
          <w:tcPr>
            <w:tcW w:w="992" w:type="dxa"/>
            <w:vAlign w:val="center"/>
          </w:tcPr>
          <w:p w14:paraId="740CBDBA" w14:textId="7C1BAF0D" w:rsidR="003C20C9" w:rsidRPr="00DA7F10" w:rsidRDefault="003C20C9"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30%</w:t>
            </w:r>
          </w:p>
        </w:tc>
        <w:tc>
          <w:tcPr>
            <w:tcW w:w="709" w:type="dxa"/>
            <w:vAlign w:val="center"/>
          </w:tcPr>
          <w:p w14:paraId="27D78DB8" w14:textId="3C6AC2A0" w:rsidR="003C20C9" w:rsidRPr="00DA7F10" w:rsidRDefault="00F946A2" w:rsidP="003C20C9">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13649D25" w14:textId="77777777" w:rsidR="003C20C9" w:rsidRPr="00DA7F10" w:rsidRDefault="003C20C9" w:rsidP="003C20C9">
            <w:pPr>
              <w:textAlignment w:val="baseline"/>
              <w:rPr>
                <w:rFonts w:eastAsia="Times New Roman" w:cstheme="minorHAnsi"/>
                <w:color w:val="000000"/>
                <w:sz w:val="22"/>
                <w:szCs w:val="22"/>
                <w:lang w:eastAsia="en-GB"/>
              </w:rPr>
            </w:pPr>
          </w:p>
        </w:tc>
      </w:tr>
    </w:tbl>
    <w:p w14:paraId="5ED71445" w14:textId="2A5DD663" w:rsidR="00DB16E4" w:rsidRPr="00DA7F10" w:rsidRDefault="00DB16E4">
      <w:pPr>
        <w:rPr>
          <w:rFonts w:cstheme="minorHAnsi"/>
        </w:rPr>
      </w:pPr>
    </w:p>
    <w:p w14:paraId="5C351875" w14:textId="03896F1A" w:rsidR="002F41E9" w:rsidRPr="00DA7F10" w:rsidRDefault="00DB16E4" w:rsidP="006D4AAF">
      <w:pPr>
        <w:jc w:val="right"/>
        <w:rPr>
          <w:rFonts w:cstheme="minorHAnsi"/>
        </w:rPr>
      </w:pPr>
      <w:r w:rsidRPr="00DA7F10">
        <w:rPr>
          <w:rFonts w:eastAsia="Times New Roman" w:cstheme="minorHAnsi"/>
          <w:b/>
          <w:bCs/>
          <w:color w:val="FF0000"/>
          <w:sz w:val="22"/>
          <w:szCs w:val="22"/>
          <w:lang w:eastAsia="en-GB"/>
        </w:rPr>
        <w:lastRenderedPageBreak/>
        <w:t>↓ Needs Improvement</w:t>
      </w:r>
      <w:r w:rsidRPr="00DA7F10">
        <w:rPr>
          <w:rFonts w:eastAsia="Times New Roman" w:cstheme="minorHAnsi"/>
          <w:b/>
          <w:bCs/>
          <w:color w:val="FF0000"/>
          <w:sz w:val="22"/>
          <w:szCs w:val="22"/>
          <w:lang w:eastAsia="en-GB"/>
        </w:rPr>
        <w:tab/>
      </w:r>
      <w:r w:rsidRPr="00DA7F10">
        <w:rPr>
          <w:rFonts w:eastAsia="Times New Roman" w:cstheme="minorHAnsi"/>
          <w:b/>
          <w:bCs/>
          <w:color w:val="FF0000"/>
          <w:sz w:val="22"/>
          <w:szCs w:val="22"/>
          <w:lang w:eastAsia="en-GB"/>
        </w:rPr>
        <w:tab/>
      </w:r>
      <w:r w:rsidRPr="00DA7F10">
        <w:rPr>
          <w:rFonts w:eastAsia="Times New Roman" w:cstheme="minorHAnsi"/>
          <w:b/>
          <w:bCs/>
          <w:color w:val="00B050"/>
          <w:sz w:val="22"/>
          <w:szCs w:val="22"/>
          <w:lang w:eastAsia="en-GB"/>
        </w:rPr>
        <w:t>↑ Improved</w:t>
      </w:r>
      <w:r w:rsidRPr="00DA7F10">
        <w:rPr>
          <w:rFonts w:eastAsia="Times New Roman" w:cstheme="minorHAnsi"/>
          <w:b/>
          <w:bCs/>
          <w:color w:val="00B050"/>
          <w:sz w:val="22"/>
          <w:szCs w:val="22"/>
          <w:lang w:eastAsia="en-GB"/>
        </w:rPr>
        <w:tab/>
      </w:r>
      <w:r w:rsidRPr="00DA7F10">
        <w:rPr>
          <w:rFonts w:eastAsia="Times New Roman" w:cstheme="minorHAnsi"/>
          <w:b/>
          <w:bCs/>
          <w:color w:val="00B050"/>
          <w:sz w:val="22"/>
          <w:szCs w:val="22"/>
          <w:lang w:eastAsia="en-GB"/>
        </w:rPr>
        <w:tab/>
      </w:r>
      <w:r w:rsidRPr="00DA7F10">
        <w:rPr>
          <w:rFonts w:eastAsia="Times New Roman" w:cstheme="minorHAnsi"/>
          <w:b/>
          <w:bCs/>
          <w:color w:val="0070C0"/>
          <w:sz w:val="22"/>
          <w:szCs w:val="22"/>
          <w:lang w:eastAsia="en-GB"/>
        </w:rPr>
        <w:t>— No Change</w:t>
      </w:r>
    </w:p>
    <w:tbl>
      <w:tblPr>
        <w:tblStyle w:val="TableGrid"/>
        <w:tblW w:w="15451" w:type="dxa"/>
        <w:tblInd w:w="-714" w:type="dxa"/>
        <w:tblLook w:val="04A0" w:firstRow="1" w:lastRow="0" w:firstColumn="1" w:lastColumn="0" w:noHBand="0" w:noVBand="1"/>
      </w:tblPr>
      <w:tblGrid>
        <w:gridCol w:w="6015"/>
        <w:gridCol w:w="1685"/>
        <w:gridCol w:w="935"/>
        <w:gridCol w:w="935"/>
        <w:gridCol w:w="695"/>
        <w:gridCol w:w="5186"/>
      </w:tblGrid>
      <w:tr w:rsidR="00317B28" w:rsidRPr="00DA7F10" w14:paraId="3059E1EA" w14:textId="77777777" w:rsidTr="006D4AAF">
        <w:trPr>
          <w:trHeight w:val="273"/>
        </w:trPr>
        <w:tc>
          <w:tcPr>
            <w:tcW w:w="7700" w:type="dxa"/>
            <w:gridSpan w:val="2"/>
            <w:shd w:val="clear" w:color="auto" w:fill="auto"/>
          </w:tcPr>
          <w:p w14:paraId="5676641C" w14:textId="2E56F5D9" w:rsidR="002B32B5" w:rsidRPr="00DA7F10" w:rsidRDefault="002B32B5" w:rsidP="00FC6618">
            <w:pPr>
              <w:pStyle w:val="NormalWeb"/>
              <w:shd w:val="clear" w:color="auto" w:fill="FFFFFF"/>
              <w:tabs>
                <w:tab w:val="right" w:pos="8063"/>
              </w:tabs>
              <w:rPr>
                <w:rFonts w:asciiTheme="minorHAnsi" w:hAnsiTheme="minorHAnsi" w:cstheme="minorHAnsi"/>
                <w:b/>
                <w:bCs/>
                <w:sz w:val="22"/>
                <w:szCs w:val="22"/>
              </w:rPr>
            </w:pPr>
            <w:r w:rsidRPr="00DA7F10">
              <w:rPr>
                <w:rFonts w:asciiTheme="minorHAnsi" w:hAnsiTheme="minorHAnsi" w:cstheme="minorHAnsi"/>
                <w:b/>
                <w:bCs/>
                <w:sz w:val="22"/>
                <w:szCs w:val="22"/>
              </w:rPr>
              <w:t xml:space="preserve">Metric </w:t>
            </w:r>
          </w:p>
        </w:tc>
        <w:tc>
          <w:tcPr>
            <w:tcW w:w="935" w:type="dxa"/>
            <w:shd w:val="clear" w:color="auto" w:fill="1F3864" w:themeFill="accent1" w:themeFillShade="80"/>
          </w:tcPr>
          <w:p w14:paraId="16EB5CB8" w14:textId="3272DB41" w:rsidR="002B32B5" w:rsidRPr="00DA7F10" w:rsidRDefault="002B32B5" w:rsidP="00A31B87">
            <w:pP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2021</w:t>
            </w:r>
          </w:p>
        </w:tc>
        <w:tc>
          <w:tcPr>
            <w:tcW w:w="935" w:type="dxa"/>
            <w:shd w:val="clear" w:color="auto" w:fill="1F3864" w:themeFill="accent1" w:themeFillShade="80"/>
          </w:tcPr>
          <w:p w14:paraId="5E50AA73" w14:textId="31A3B6D1" w:rsidR="002B32B5" w:rsidRPr="00DA7F10" w:rsidRDefault="002B32B5" w:rsidP="00A31B87">
            <w:pP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2022</w:t>
            </w:r>
          </w:p>
        </w:tc>
        <w:tc>
          <w:tcPr>
            <w:tcW w:w="695" w:type="dxa"/>
            <w:shd w:val="clear" w:color="auto" w:fill="1F3864" w:themeFill="accent1" w:themeFillShade="80"/>
          </w:tcPr>
          <w:p w14:paraId="14089BA6" w14:textId="77777777" w:rsidR="002B32B5" w:rsidRPr="00DA7F10" w:rsidRDefault="002B32B5" w:rsidP="00A31B87">
            <w:pPr>
              <w:textAlignment w:val="baseline"/>
              <w:rPr>
                <w:rFonts w:eastAsia="Times New Roman" w:cstheme="minorHAnsi"/>
                <w:b/>
                <w:bCs/>
                <w:color w:val="FFFFFF" w:themeColor="background1"/>
                <w:sz w:val="22"/>
                <w:szCs w:val="22"/>
                <w:lang w:eastAsia="en-GB"/>
              </w:rPr>
            </w:pPr>
          </w:p>
        </w:tc>
        <w:tc>
          <w:tcPr>
            <w:tcW w:w="5186" w:type="dxa"/>
            <w:shd w:val="clear" w:color="auto" w:fill="1F3864" w:themeFill="accent1" w:themeFillShade="80"/>
            <w:vAlign w:val="center"/>
          </w:tcPr>
          <w:p w14:paraId="57A7F30A" w14:textId="46144E32" w:rsidR="002B32B5" w:rsidRPr="00DA7F10" w:rsidRDefault="002B32B5" w:rsidP="00DC13F8">
            <w:pP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Comment</w:t>
            </w:r>
          </w:p>
        </w:tc>
      </w:tr>
      <w:tr w:rsidR="00317B28" w:rsidRPr="00DA7F10" w14:paraId="78B4A8AD" w14:textId="77777777" w:rsidTr="006D4AAF">
        <w:trPr>
          <w:trHeight w:val="845"/>
        </w:trPr>
        <w:tc>
          <w:tcPr>
            <w:tcW w:w="6015" w:type="dxa"/>
            <w:vMerge w:val="restart"/>
          </w:tcPr>
          <w:p w14:paraId="0431AE80" w14:textId="77777777" w:rsidR="002B32B5" w:rsidRPr="00DA7F10" w:rsidRDefault="002B32B5" w:rsidP="003C20C9">
            <w:pPr>
              <w:pStyle w:val="NormalWeb"/>
              <w:shd w:val="clear" w:color="auto" w:fill="FFFFFF"/>
              <w:spacing w:before="0" w:beforeAutospacing="0" w:after="0" w:afterAutospacing="0"/>
              <w:rPr>
                <w:rFonts w:asciiTheme="minorHAnsi" w:hAnsiTheme="minorHAnsi" w:cstheme="minorHAnsi"/>
                <w:b/>
                <w:bCs/>
                <w:sz w:val="22"/>
                <w:szCs w:val="22"/>
              </w:rPr>
            </w:pPr>
          </w:p>
          <w:p w14:paraId="4BB253E3" w14:textId="013A04DD" w:rsidR="005A347B" w:rsidRPr="00DA7F10" w:rsidRDefault="005A347B" w:rsidP="003C20C9">
            <w:pPr>
              <w:pStyle w:val="NormalWeb"/>
              <w:shd w:val="clear" w:color="auto" w:fill="FFFFFF"/>
              <w:spacing w:after="0" w:afterAutospacing="0"/>
              <w:rPr>
                <w:rFonts w:asciiTheme="minorHAnsi" w:hAnsiTheme="minorHAnsi" w:cstheme="minorHAnsi"/>
                <w:b/>
                <w:bCs/>
                <w:sz w:val="22"/>
                <w:szCs w:val="22"/>
              </w:rPr>
            </w:pPr>
            <w:r w:rsidRPr="00DA7F10">
              <w:rPr>
                <w:rFonts w:asciiTheme="minorHAnsi" w:hAnsiTheme="minorHAnsi" w:cstheme="minorHAnsi"/>
                <w:b/>
                <w:bCs/>
                <w:sz w:val="22"/>
                <w:szCs w:val="22"/>
              </w:rPr>
              <w:t xml:space="preserve">Metric 6 - </w:t>
            </w:r>
            <w:r w:rsidR="00556C06" w:rsidRPr="00DA7F10">
              <w:rPr>
                <w:rFonts w:asciiTheme="minorHAnsi" w:hAnsiTheme="minorHAnsi" w:cstheme="minorHAnsi"/>
                <w:b/>
                <w:bCs/>
                <w:sz w:val="22"/>
                <w:szCs w:val="22"/>
              </w:rPr>
              <w:t xml:space="preserve">Bullying and Harassment </w:t>
            </w:r>
          </w:p>
          <w:p w14:paraId="0CD56F5A" w14:textId="20A7688E" w:rsidR="002B32B5" w:rsidRPr="00DA7F10" w:rsidRDefault="005A347B" w:rsidP="003C20C9">
            <w:pPr>
              <w:pStyle w:val="NormalWeb"/>
              <w:shd w:val="clear" w:color="auto" w:fill="FFFFFF"/>
              <w:spacing w:after="0" w:afterAutospacing="0"/>
              <w:rPr>
                <w:rFonts w:asciiTheme="minorHAnsi" w:hAnsiTheme="minorHAnsi" w:cstheme="minorHAnsi"/>
                <w:sz w:val="22"/>
                <w:szCs w:val="22"/>
              </w:rPr>
            </w:pPr>
            <w:r w:rsidRPr="00DA7F10">
              <w:rPr>
                <w:rFonts w:asciiTheme="minorHAnsi" w:hAnsiTheme="minorHAnsi" w:cstheme="minorHAnsi"/>
                <w:sz w:val="22"/>
                <w:szCs w:val="22"/>
              </w:rPr>
              <w:t xml:space="preserve">KF26. Percentage of staff experiencing harassment, bullying or abuse from staff in last 12 months. </w:t>
            </w:r>
          </w:p>
        </w:tc>
        <w:tc>
          <w:tcPr>
            <w:tcW w:w="1685" w:type="dxa"/>
            <w:vAlign w:val="center"/>
          </w:tcPr>
          <w:p w14:paraId="731D87D0" w14:textId="2BAE842A" w:rsidR="006D4AAF" w:rsidRPr="00DA7F10" w:rsidRDefault="00CB3B69" w:rsidP="006D4AAF">
            <w:pPr>
              <w:pStyle w:val="NormalWeb"/>
              <w:shd w:val="clear" w:color="auto" w:fill="FFFFFF"/>
              <w:spacing w:after="0" w:afterAutospacing="0"/>
              <w:rPr>
                <w:rFonts w:asciiTheme="minorHAnsi" w:hAnsiTheme="minorHAnsi" w:cstheme="minorHAnsi"/>
                <w:b/>
                <w:bCs/>
                <w:color w:val="000000"/>
                <w:sz w:val="22"/>
                <w:szCs w:val="22"/>
              </w:rPr>
            </w:pPr>
            <w:r w:rsidRPr="00DA7F10">
              <w:rPr>
                <w:rFonts w:asciiTheme="minorHAnsi" w:hAnsiTheme="minorHAnsi" w:cstheme="minorHAnsi"/>
                <w:b/>
                <w:bCs/>
                <w:color w:val="000000"/>
                <w:sz w:val="22"/>
                <w:szCs w:val="22"/>
              </w:rPr>
              <w:t>BME</w:t>
            </w:r>
          </w:p>
        </w:tc>
        <w:tc>
          <w:tcPr>
            <w:tcW w:w="935" w:type="dxa"/>
            <w:vAlign w:val="center"/>
          </w:tcPr>
          <w:p w14:paraId="4EF038A3" w14:textId="2153A0FF"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26</w:t>
            </w:r>
            <w:r w:rsidR="002B32B5" w:rsidRPr="00DA7F10">
              <w:rPr>
                <w:rFonts w:eastAsia="Times New Roman" w:cstheme="minorHAnsi"/>
                <w:color w:val="000000"/>
                <w:sz w:val="22"/>
                <w:szCs w:val="22"/>
                <w:lang w:eastAsia="en-GB"/>
              </w:rPr>
              <w:t>%</w:t>
            </w:r>
          </w:p>
        </w:tc>
        <w:tc>
          <w:tcPr>
            <w:tcW w:w="935" w:type="dxa"/>
            <w:vAlign w:val="center"/>
          </w:tcPr>
          <w:p w14:paraId="70B9ABA4" w14:textId="6E9A53BA" w:rsidR="002B32B5" w:rsidRPr="00DA7F10" w:rsidRDefault="002B32B5"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2</w:t>
            </w:r>
            <w:r w:rsidR="00CB3B69" w:rsidRPr="00DA7F10">
              <w:rPr>
                <w:rFonts w:eastAsia="Times New Roman" w:cstheme="minorHAnsi"/>
                <w:color w:val="000000"/>
                <w:sz w:val="22"/>
                <w:szCs w:val="22"/>
                <w:lang w:eastAsia="en-GB"/>
              </w:rPr>
              <w:t>2</w:t>
            </w:r>
            <w:r w:rsidRPr="00DA7F10">
              <w:rPr>
                <w:rFonts w:eastAsia="Times New Roman" w:cstheme="minorHAnsi"/>
                <w:color w:val="000000"/>
                <w:sz w:val="22"/>
                <w:szCs w:val="22"/>
                <w:lang w:eastAsia="en-GB"/>
              </w:rPr>
              <w:t>%</w:t>
            </w:r>
          </w:p>
        </w:tc>
        <w:tc>
          <w:tcPr>
            <w:tcW w:w="695" w:type="dxa"/>
            <w:vAlign w:val="center"/>
          </w:tcPr>
          <w:p w14:paraId="47779172" w14:textId="10382E0B" w:rsidR="002B32B5" w:rsidRPr="00DA7F10" w:rsidRDefault="00F946A2" w:rsidP="003C20C9">
            <w:pPr>
              <w:jc w:val="center"/>
              <w:textAlignment w:val="baseline"/>
              <w:rPr>
                <w:rFonts w:eastAsia="Times New Roman" w:cstheme="minorHAnsi"/>
                <w:color w:val="000000"/>
                <w:sz w:val="22"/>
                <w:szCs w:val="22"/>
                <w:lang w:eastAsia="en-GB"/>
              </w:rPr>
            </w:pPr>
            <w:r w:rsidRPr="00DA7F10">
              <w:rPr>
                <w:rFonts w:eastAsia="Times New Roman" w:cstheme="minorHAnsi"/>
                <w:b/>
                <w:bCs/>
                <w:color w:val="00B050"/>
                <w:sz w:val="22"/>
                <w:szCs w:val="22"/>
                <w:lang w:eastAsia="en-GB"/>
              </w:rPr>
              <w:t>↑</w:t>
            </w:r>
          </w:p>
        </w:tc>
        <w:tc>
          <w:tcPr>
            <w:tcW w:w="5186" w:type="dxa"/>
            <w:vMerge w:val="restart"/>
            <w:vAlign w:val="center"/>
          </w:tcPr>
          <w:p w14:paraId="1DFA9809" w14:textId="5B14A659" w:rsidR="00A609BA" w:rsidRPr="00DA7F10" w:rsidRDefault="00A609BA" w:rsidP="00A609BA">
            <w:pPr>
              <w:textAlignment w:val="baseline"/>
              <w:rPr>
                <w:rFonts w:eastAsia="Times New Roman" w:cstheme="minorHAnsi"/>
                <w:color w:val="000000"/>
                <w:sz w:val="22"/>
                <w:szCs w:val="22"/>
                <w:lang w:eastAsia="en-GB"/>
              </w:rPr>
            </w:pPr>
            <w:r w:rsidRPr="00A609BA">
              <w:rPr>
                <w:rFonts w:eastAsia="Times New Roman" w:cstheme="minorHAnsi"/>
                <w:color w:val="000000"/>
                <w:sz w:val="22"/>
                <w:szCs w:val="22"/>
                <w:lang w:eastAsia="en-GB"/>
              </w:rPr>
              <w:t>In terms of the percentage of BME staff who experienced harassment, bullying or abuse from other staff in the last 12 months, the Trust performed better than 68% of Trusts and worse than 32% of Trusts</w:t>
            </w:r>
          </w:p>
        </w:tc>
      </w:tr>
      <w:tr w:rsidR="00317B28" w:rsidRPr="00DA7F10" w14:paraId="5342C200" w14:textId="77777777" w:rsidTr="006D4AAF">
        <w:trPr>
          <w:trHeight w:val="568"/>
        </w:trPr>
        <w:tc>
          <w:tcPr>
            <w:tcW w:w="6015" w:type="dxa"/>
            <w:vMerge/>
          </w:tcPr>
          <w:p w14:paraId="0D747D2E" w14:textId="77777777" w:rsidR="002B32B5" w:rsidRPr="00DA7F10" w:rsidRDefault="002B32B5" w:rsidP="003C20C9">
            <w:pPr>
              <w:pStyle w:val="NormalWeb"/>
              <w:shd w:val="clear" w:color="auto" w:fill="FFFFFF"/>
              <w:spacing w:after="0" w:afterAutospacing="0"/>
              <w:rPr>
                <w:rFonts w:asciiTheme="minorHAnsi" w:hAnsiTheme="minorHAnsi" w:cstheme="minorHAnsi"/>
                <w:b/>
                <w:bCs/>
                <w:sz w:val="22"/>
                <w:szCs w:val="22"/>
              </w:rPr>
            </w:pPr>
          </w:p>
        </w:tc>
        <w:tc>
          <w:tcPr>
            <w:tcW w:w="1685" w:type="dxa"/>
            <w:vAlign w:val="center"/>
          </w:tcPr>
          <w:p w14:paraId="48F317F7" w14:textId="4D276894" w:rsidR="002B32B5" w:rsidRPr="00DA7F10" w:rsidRDefault="00CB3B69" w:rsidP="003C20C9">
            <w:pPr>
              <w:pStyle w:val="NormalWeb"/>
              <w:shd w:val="clear" w:color="auto" w:fill="FFFFFF"/>
              <w:spacing w:after="0" w:afterAutospacing="0"/>
              <w:rPr>
                <w:rFonts w:asciiTheme="minorHAnsi" w:hAnsiTheme="minorHAnsi" w:cstheme="minorHAnsi"/>
                <w:sz w:val="22"/>
                <w:szCs w:val="22"/>
              </w:rPr>
            </w:pPr>
            <w:r w:rsidRPr="00DA7F10">
              <w:rPr>
                <w:rFonts w:asciiTheme="minorHAnsi" w:hAnsiTheme="minorHAnsi" w:cstheme="minorHAnsi"/>
                <w:b/>
                <w:bCs/>
                <w:sz w:val="22"/>
                <w:szCs w:val="22"/>
              </w:rPr>
              <w:t>White</w:t>
            </w:r>
          </w:p>
        </w:tc>
        <w:tc>
          <w:tcPr>
            <w:tcW w:w="935" w:type="dxa"/>
            <w:vAlign w:val="center"/>
          </w:tcPr>
          <w:p w14:paraId="30EB38CC" w14:textId="5F708EE2"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23</w:t>
            </w:r>
            <w:r w:rsidR="002B32B5" w:rsidRPr="00DA7F10">
              <w:rPr>
                <w:rFonts w:eastAsia="Times New Roman" w:cstheme="minorHAnsi"/>
                <w:color w:val="000000"/>
                <w:sz w:val="22"/>
                <w:szCs w:val="22"/>
                <w:lang w:eastAsia="en-GB"/>
              </w:rPr>
              <w:t>%</w:t>
            </w:r>
          </w:p>
        </w:tc>
        <w:tc>
          <w:tcPr>
            <w:tcW w:w="935" w:type="dxa"/>
            <w:vAlign w:val="center"/>
          </w:tcPr>
          <w:p w14:paraId="4AEEAA53" w14:textId="539066A5"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21</w:t>
            </w:r>
            <w:r w:rsidR="002B32B5" w:rsidRPr="00DA7F10">
              <w:rPr>
                <w:rFonts w:eastAsia="Times New Roman" w:cstheme="minorHAnsi"/>
                <w:color w:val="000000"/>
                <w:sz w:val="22"/>
                <w:szCs w:val="22"/>
                <w:lang w:eastAsia="en-GB"/>
              </w:rPr>
              <w:t>%</w:t>
            </w:r>
          </w:p>
        </w:tc>
        <w:tc>
          <w:tcPr>
            <w:tcW w:w="695" w:type="dxa"/>
            <w:vAlign w:val="center"/>
          </w:tcPr>
          <w:p w14:paraId="7A1EA71B" w14:textId="19AE7A58" w:rsidR="00F946A2" w:rsidRPr="00DA7F10" w:rsidRDefault="00F946A2" w:rsidP="00F946A2">
            <w:pPr>
              <w:jc w:val="center"/>
              <w:textAlignment w:val="baseline"/>
              <w:rPr>
                <w:rFonts w:eastAsia="Times New Roman" w:cstheme="minorHAnsi"/>
                <w:b/>
                <w:bCs/>
                <w:color w:val="0070C0"/>
                <w:sz w:val="22"/>
                <w:szCs w:val="22"/>
                <w:lang w:eastAsia="en-GB"/>
              </w:rPr>
            </w:pPr>
            <w:r w:rsidRPr="00DA7F10">
              <w:rPr>
                <w:rFonts w:eastAsia="Times New Roman" w:cstheme="minorHAnsi"/>
                <w:b/>
                <w:bCs/>
                <w:color w:val="00B050"/>
                <w:sz w:val="22"/>
                <w:szCs w:val="22"/>
                <w:lang w:eastAsia="en-GB"/>
              </w:rPr>
              <w:t>↑</w:t>
            </w:r>
          </w:p>
        </w:tc>
        <w:tc>
          <w:tcPr>
            <w:tcW w:w="5186" w:type="dxa"/>
            <w:vMerge/>
            <w:vAlign w:val="center"/>
          </w:tcPr>
          <w:p w14:paraId="4108FF2E" w14:textId="5113A7F1" w:rsidR="002B32B5" w:rsidRPr="00DA7F10" w:rsidRDefault="002B32B5" w:rsidP="003C20C9">
            <w:pPr>
              <w:textAlignment w:val="baseline"/>
              <w:rPr>
                <w:rFonts w:eastAsia="Times New Roman" w:cstheme="minorHAnsi"/>
                <w:color w:val="000000"/>
                <w:sz w:val="22"/>
                <w:szCs w:val="22"/>
                <w:lang w:eastAsia="en-GB"/>
              </w:rPr>
            </w:pPr>
          </w:p>
        </w:tc>
      </w:tr>
      <w:tr w:rsidR="00317B28" w:rsidRPr="00DA7F10" w14:paraId="4DCA7768" w14:textId="77777777" w:rsidTr="006D4AAF">
        <w:trPr>
          <w:trHeight w:val="829"/>
        </w:trPr>
        <w:tc>
          <w:tcPr>
            <w:tcW w:w="6015" w:type="dxa"/>
            <w:vMerge w:val="restart"/>
            <w:vAlign w:val="center"/>
          </w:tcPr>
          <w:p w14:paraId="3303B801" w14:textId="3AA173B6" w:rsidR="005A347B" w:rsidRPr="00DA7F10" w:rsidRDefault="005A347B" w:rsidP="006D4AAF">
            <w:pPr>
              <w:pStyle w:val="NormalWeb"/>
              <w:shd w:val="clear" w:color="auto" w:fill="FFFFFF"/>
              <w:spacing w:after="0" w:afterAutospacing="0"/>
              <w:rPr>
                <w:rFonts w:asciiTheme="minorHAnsi" w:hAnsiTheme="minorHAnsi" w:cstheme="minorHAnsi"/>
                <w:b/>
                <w:bCs/>
                <w:sz w:val="22"/>
                <w:szCs w:val="22"/>
              </w:rPr>
            </w:pPr>
            <w:r w:rsidRPr="00DA7F10">
              <w:rPr>
                <w:rFonts w:asciiTheme="minorHAnsi" w:hAnsiTheme="minorHAnsi" w:cstheme="minorHAnsi"/>
                <w:b/>
                <w:bCs/>
                <w:sz w:val="22"/>
                <w:szCs w:val="22"/>
              </w:rPr>
              <w:t xml:space="preserve">Metric 7 - </w:t>
            </w:r>
            <w:r w:rsidR="00702756" w:rsidRPr="00DA7F10">
              <w:rPr>
                <w:rFonts w:asciiTheme="minorHAnsi" w:hAnsiTheme="minorHAnsi" w:cstheme="minorHAnsi"/>
                <w:b/>
                <w:bCs/>
                <w:sz w:val="22"/>
                <w:szCs w:val="22"/>
              </w:rPr>
              <w:t>Career Progression</w:t>
            </w:r>
          </w:p>
          <w:p w14:paraId="5C59BB00" w14:textId="63D33CD9" w:rsidR="002B32B5" w:rsidRPr="00DA7F10" w:rsidRDefault="005A347B" w:rsidP="006D4AAF">
            <w:pPr>
              <w:pStyle w:val="NormalWeb"/>
              <w:shd w:val="clear" w:color="auto" w:fill="FFFFFF"/>
              <w:spacing w:after="0" w:afterAutospacing="0"/>
              <w:rPr>
                <w:rFonts w:asciiTheme="minorHAnsi" w:hAnsiTheme="minorHAnsi" w:cstheme="minorHAnsi"/>
                <w:sz w:val="22"/>
                <w:szCs w:val="22"/>
              </w:rPr>
            </w:pPr>
            <w:r w:rsidRPr="00DA7F10">
              <w:rPr>
                <w:rFonts w:asciiTheme="minorHAnsi" w:hAnsiTheme="minorHAnsi" w:cstheme="minorHAnsi"/>
                <w:sz w:val="22"/>
                <w:szCs w:val="22"/>
              </w:rPr>
              <w:t>KF21. Percentage believing that trust provides equal opportunities for career progression or promotion</w:t>
            </w:r>
          </w:p>
        </w:tc>
        <w:tc>
          <w:tcPr>
            <w:tcW w:w="1685" w:type="dxa"/>
            <w:vAlign w:val="center"/>
          </w:tcPr>
          <w:p w14:paraId="7967E0BD" w14:textId="7A21BAA0" w:rsidR="002B32B5" w:rsidRPr="00DA7F10" w:rsidRDefault="00CB3B69" w:rsidP="003C20C9">
            <w:pPr>
              <w:pStyle w:val="NormalWeb"/>
              <w:shd w:val="clear" w:color="auto" w:fill="FFFFFF"/>
              <w:spacing w:before="0" w:beforeAutospacing="0" w:after="0" w:afterAutospacing="0"/>
              <w:rPr>
                <w:rFonts w:asciiTheme="minorHAnsi" w:hAnsiTheme="minorHAnsi" w:cstheme="minorHAnsi"/>
                <w:sz w:val="22"/>
                <w:szCs w:val="22"/>
              </w:rPr>
            </w:pPr>
            <w:r w:rsidRPr="00DA7F10">
              <w:rPr>
                <w:rFonts w:asciiTheme="minorHAnsi" w:hAnsiTheme="minorHAnsi" w:cstheme="minorHAnsi"/>
                <w:b/>
                <w:bCs/>
                <w:color w:val="000000"/>
                <w:sz w:val="22"/>
                <w:szCs w:val="22"/>
              </w:rPr>
              <w:t>BME</w:t>
            </w:r>
          </w:p>
        </w:tc>
        <w:tc>
          <w:tcPr>
            <w:tcW w:w="935" w:type="dxa"/>
            <w:vAlign w:val="center"/>
          </w:tcPr>
          <w:p w14:paraId="2125A886" w14:textId="3C5D82AD"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46</w:t>
            </w:r>
            <w:r w:rsidR="002B32B5" w:rsidRPr="00DA7F10">
              <w:rPr>
                <w:rFonts w:eastAsia="Times New Roman" w:cstheme="minorHAnsi"/>
                <w:color w:val="000000"/>
                <w:sz w:val="22"/>
                <w:szCs w:val="22"/>
                <w:lang w:eastAsia="en-GB"/>
              </w:rPr>
              <w:t>%</w:t>
            </w:r>
          </w:p>
        </w:tc>
        <w:tc>
          <w:tcPr>
            <w:tcW w:w="935" w:type="dxa"/>
            <w:vAlign w:val="center"/>
          </w:tcPr>
          <w:p w14:paraId="3CBEEBE1" w14:textId="11A8ADA0" w:rsidR="002B32B5" w:rsidRPr="00DA7F10" w:rsidRDefault="00CB3B69"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50</w:t>
            </w:r>
            <w:r w:rsidR="002B32B5" w:rsidRPr="00DA7F10">
              <w:rPr>
                <w:rFonts w:eastAsia="Times New Roman" w:cstheme="minorHAnsi"/>
                <w:color w:val="000000"/>
                <w:sz w:val="22"/>
                <w:szCs w:val="22"/>
                <w:lang w:eastAsia="en-GB"/>
              </w:rPr>
              <w:t>%</w:t>
            </w:r>
          </w:p>
        </w:tc>
        <w:tc>
          <w:tcPr>
            <w:tcW w:w="695" w:type="dxa"/>
            <w:vAlign w:val="center"/>
          </w:tcPr>
          <w:p w14:paraId="15B5F094" w14:textId="4484C85E" w:rsidR="002B32B5" w:rsidRPr="00DA7F10" w:rsidRDefault="003E16C6" w:rsidP="003C20C9">
            <w:pPr>
              <w:jc w:val="center"/>
              <w:textAlignment w:val="baseline"/>
              <w:rPr>
                <w:rFonts w:eastAsia="Times New Roman" w:cstheme="minorHAnsi"/>
                <w:color w:val="000000"/>
                <w:sz w:val="22"/>
                <w:szCs w:val="22"/>
                <w:lang w:eastAsia="en-GB"/>
              </w:rPr>
            </w:pPr>
            <w:r w:rsidRPr="00DA7F10">
              <w:rPr>
                <w:rFonts w:eastAsia="Times New Roman" w:cstheme="minorHAnsi"/>
                <w:b/>
                <w:bCs/>
                <w:color w:val="00B050"/>
                <w:sz w:val="22"/>
                <w:szCs w:val="22"/>
                <w:lang w:eastAsia="en-GB"/>
              </w:rPr>
              <w:t>↑</w:t>
            </w:r>
          </w:p>
        </w:tc>
        <w:tc>
          <w:tcPr>
            <w:tcW w:w="5186" w:type="dxa"/>
            <w:vMerge w:val="restart"/>
            <w:vAlign w:val="center"/>
          </w:tcPr>
          <w:p w14:paraId="3A211A14" w14:textId="619C2B47" w:rsidR="00D42B0B" w:rsidRPr="00D42B0B" w:rsidRDefault="00D42B0B" w:rsidP="00D42B0B">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A</w:t>
            </w:r>
            <w:r w:rsidRPr="00D42B0B">
              <w:rPr>
                <w:rFonts w:eastAsia="Times New Roman" w:cstheme="minorHAnsi"/>
                <w:color w:val="000000"/>
                <w:sz w:val="22"/>
                <w:szCs w:val="22"/>
                <w:lang w:eastAsia="en-GB"/>
              </w:rPr>
              <w:t xml:space="preserve"> new appraisal conversation framework has been streamlined to enable quality conversations. We have a variety of resources providing information on the new process</w:t>
            </w:r>
            <w:r>
              <w:rPr>
                <w:rFonts w:eastAsia="Times New Roman" w:cstheme="minorHAnsi"/>
                <w:color w:val="000000"/>
                <w:sz w:val="22"/>
                <w:szCs w:val="22"/>
                <w:lang w:eastAsia="en-GB"/>
              </w:rPr>
              <w:t>.</w:t>
            </w:r>
            <w:r>
              <w:t xml:space="preserve"> </w:t>
            </w:r>
            <w:r w:rsidRPr="00D42B0B">
              <w:rPr>
                <w:rFonts w:eastAsia="Times New Roman" w:cstheme="minorHAnsi"/>
                <w:color w:val="000000"/>
                <w:sz w:val="22"/>
                <w:szCs w:val="22"/>
                <w:lang w:eastAsia="en-GB"/>
              </w:rPr>
              <w:t>P&amp;C Business Partner undertake Directorate appraisal audits</w:t>
            </w:r>
            <w:r w:rsidR="00742184">
              <w:rPr>
                <w:rFonts w:eastAsia="Times New Roman" w:cstheme="minorHAnsi"/>
                <w:color w:val="000000"/>
                <w:sz w:val="22"/>
                <w:szCs w:val="22"/>
                <w:lang w:eastAsia="en-GB"/>
              </w:rPr>
              <w:t xml:space="preserve">. </w:t>
            </w:r>
            <w:r w:rsidRPr="00D42B0B">
              <w:rPr>
                <w:rFonts w:eastAsia="Times New Roman" w:cstheme="minorHAnsi"/>
                <w:color w:val="000000"/>
                <w:sz w:val="22"/>
                <w:szCs w:val="22"/>
                <w:lang w:eastAsia="en-GB"/>
              </w:rPr>
              <w:t>Issue</w:t>
            </w:r>
            <w:r w:rsidR="00742184">
              <w:rPr>
                <w:rFonts w:eastAsia="Times New Roman" w:cstheme="minorHAnsi"/>
                <w:color w:val="000000"/>
                <w:sz w:val="22"/>
                <w:szCs w:val="22"/>
                <w:lang w:eastAsia="en-GB"/>
              </w:rPr>
              <w:t xml:space="preserve">s </w:t>
            </w:r>
            <w:r w:rsidRPr="00D42B0B">
              <w:rPr>
                <w:rFonts w:eastAsia="Times New Roman" w:cstheme="minorHAnsi"/>
                <w:color w:val="000000"/>
                <w:sz w:val="22"/>
                <w:szCs w:val="22"/>
                <w:lang w:eastAsia="en-GB"/>
              </w:rPr>
              <w:t>from audits addressed by P&amp;C Business Partner at directorate management</w:t>
            </w:r>
          </w:p>
          <w:p w14:paraId="036BF05B" w14:textId="22F24051" w:rsidR="00A609BA" w:rsidRPr="00DA7F10" w:rsidRDefault="00D42B0B" w:rsidP="00D42B0B">
            <w:pPr>
              <w:textAlignment w:val="baseline"/>
              <w:rPr>
                <w:rFonts w:eastAsia="Times New Roman" w:cstheme="minorHAnsi"/>
                <w:color w:val="000000"/>
                <w:sz w:val="22"/>
                <w:szCs w:val="22"/>
                <w:lang w:eastAsia="en-GB"/>
              </w:rPr>
            </w:pPr>
            <w:r w:rsidRPr="00D42B0B">
              <w:rPr>
                <w:rFonts w:eastAsia="Times New Roman" w:cstheme="minorHAnsi"/>
                <w:color w:val="000000"/>
                <w:sz w:val="22"/>
                <w:szCs w:val="22"/>
                <w:lang w:eastAsia="en-GB"/>
              </w:rPr>
              <w:t>team meetings (DMT)</w:t>
            </w:r>
          </w:p>
        </w:tc>
      </w:tr>
      <w:tr w:rsidR="00317B28" w:rsidRPr="00DA7F10" w14:paraId="33D84E78" w14:textId="77777777" w:rsidTr="006D4AAF">
        <w:trPr>
          <w:trHeight w:val="986"/>
        </w:trPr>
        <w:tc>
          <w:tcPr>
            <w:tcW w:w="6015" w:type="dxa"/>
            <w:vMerge/>
          </w:tcPr>
          <w:p w14:paraId="37EABD31" w14:textId="77777777" w:rsidR="002B32B5" w:rsidRPr="00DA7F10" w:rsidRDefault="002B32B5" w:rsidP="003C20C9">
            <w:pPr>
              <w:pStyle w:val="NormalWeb"/>
              <w:shd w:val="clear" w:color="auto" w:fill="FFFFFF"/>
              <w:spacing w:after="0" w:afterAutospacing="0"/>
              <w:rPr>
                <w:rFonts w:asciiTheme="minorHAnsi" w:hAnsiTheme="minorHAnsi" w:cstheme="minorHAnsi"/>
                <w:sz w:val="22"/>
                <w:szCs w:val="22"/>
              </w:rPr>
            </w:pPr>
          </w:p>
        </w:tc>
        <w:tc>
          <w:tcPr>
            <w:tcW w:w="1685" w:type="dxa"/>
            <w:vAlign w:val="center"/>
          </w:tcPr>
          <w:p w14:paraId="4368DD56" w14:textId="1B1A43C3" w:rsidR="002B32B5" w:rsidRPr="00DA7F10" w:rsidRDefault="00CB3B69" w:rsidP="003C20C9">
            <w:pPr>
              <w:pStyle w:val="NormalWeb"/>
              <w:shd w:val="clear" w:color="auto" w:fill="FFFFFF"/>
              <w:spacing w:after="0" w:afterAutospacing="0"/>
              <w:rPr>
                <w:rFonts w:asciiTheme="minorHAnsi" w:hAnsiTheme="minorHAnsi" w:cstheme="minorHAnsi"/>
                <w:sz w:val="22"/>
                <w:szCs w:val="22"/>
              </w:rPr>
            </w:pPr>
            <w:r w:rsidRPr="00DA7F10">
              <w:rPr>
                <w:rFonts w:asciiTheme="minorHAnsi" w:hAnsiTheme="minorHAnsi" w:cstheme="minorHAnsi"/>
                <w:b/>
                <w:bCs/>
                <w:sz w:val="22"/>
                <w:szCs w:val="22"/>
              </w:rPr>
              <w:t>White</w:t>
            </w:r>
          </w:p>
        </w:tc>
        <w:tc>
          <w:tcPr>
            <w:tcW w:w="935" w:type="dxa"/>
            <w:vAlign w:val="center"/>
          </w:tcPr>
          <w:p w14:paraId="29001299" w14:textId="595AC825"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62</w:t>
            </w:r>
            <w:r w:rsidR="002B32B5" w:rsidRPr="00DA7F10">
              <w:rPr>
                <w:rFonts w:eastAsia="Times New Roman" w:cstheme="minorHAnsi"/>
                <w:color w:val="000000"/>
                <w:sz w:val="22"/>
                <w:szCs w:val="22"/>
                <w:lang w:eastAsia="en-GB"/>
              </w:rPr>
              <w:t>%</w:t>
            </w:r>
          </w:p>
        </w:tc>
        <w:tc>
          <w:tcPr>
            <w:tcW w:w="935" w:type="dxa"/>
            <w:vAlign w:val="center"/>
          </w:tcPr>
          <w:p w14:paraId="02D62FB5" w14:textId="4F7AA435"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61</w:t>
            </w:r>
            <w:r w:rsidR="002B32B5" w:rsidRPr="00DA7F10">
              <w:rPr>
                <w:rFonts w:eastAsia="Times New Roman" w:cstheme="minorHAnsi"/>
                <w:color w:val="000000"/>
                <w:sz w:val="22"/>
                <w:szCs w:val="22"/>
                <w:lang w:eastAsia="en-GB"/>
              </w:rPr>
              <w:t>%</w:t>
            </w:r>
          </w:p>
        </w:tc>
        <w:tc>
          <w:tcPr>
            <w:tcW w:w="695" w:type="dxa"/>
            <w:vAlign w:val="center"/>
          </w:tcPr>
          <w:p w14:paraId="1508887B" w14:textId="1BB85DFF" w:rsidR="002B32B5" w:rsidRPr="00DA7F10" w:rsidRDefault="003E16C6" w:rsidP="003C20C9">
            <w:pPr>
              <w:jc w:val="center"/>
              <w:textAlignment w:val="baseline"/>
              <w:rPr>
                <w:rFonts w:eastAsia="Times New Roman" w:cstheme="minorHAnsi"/>
                <w:color w:val="000000"/>
                <w:sz w:val="22"/>
                <w:szCs w:val="22"/>
                <w:lang w:eastAsia="en-GB"/>
              </w:rPr>
            </w:pPr>
            <w:r w:rsidRPr="00DA7F10">
              <w:rPr>
                <w:rFonts w:eastAsia="Times New Roman" w:cstheme="minorHAnsi"/>
                <w:b/>
                <w:bCs/>
                <w:color w:val="FF0000"/>
                <w:sz w:val="22"/>
                <w:szCs w:val="22"/>
                <w:lang w:eastAsia="en-GB"/>
              </w:rPr>
              <w:t>↓</w:t>
            </w:r>
          </w:p>
        </w:tc>
        <w:tc>
          <w:tcPr>
            <w:tcW w:w="5186" w:type="dxa"/>
            <w:vMerge/>
            <w:vAlign w:val="center"/>
          </w:tcPr>
          <w:p w14:paraId="6DF0E81A" w14:textId="7FDB2432" w:rsidR="002B32B5" w:rsidRPr="00DA7F10" w:rsidRDefault="002B32B5" w:rsidP="003C20C9">
            <w:pPr>
              <w:textAlignment w:val="baseline"/>
              <w:rPr>
                <w:rFonts w:eastAsia="Times New Roman" w:cstheme="minorHAnsi"/>
                <w:color w:val="000000"/>
                <w:sz w:val="22"/>
                <w:szCs w:val="22"/>
                <w:lang w:eastAsia="en-GB"/>
              </w:rPr>
            </w:pPr>
          </w:p>
        </w:tc>
      </w:tr>
      <w:tr w:rsidR="00317B28" w:rsidRPr="00DA7F10" w14:paraId="2A7295F2" w14:textId="77777777" w:rsidTr="006D4AAF">
        <w:trPr>
          <w:trHeight w:val="931"/>
        </w:trPr>
        <w:tc>
          <w:tcPr>
            <w:tcW w:w="6015" w:type="dxa"/>
            <w:vMerge w:val="restart"/>
          </w:tcPr>
          <w:p w14:paraId="3E91C0F3" w14:textId="77777777" w:rsidR="002B32B5" w:rsidRPr="00DA7F10" w:rsidRDefault="002B32B5" w:rsidP="003C20C9">
            <w:pPr>
              <w:pStyle w:val="NormalWeb"/>
              <w:shd w:val="clear" w:color="auto" w:fill="FFFFFF"/>
              <w:spacing w:before="0" w:beforeAutospacing="0" w:after="0" w:afterAutospacing="0"/>
              <w:rPr>
                <w:rFonts w:asciiTheme="minorHAnsi" w:hAnsiTheme="minorHAnsi" w:cstheme="minorHAnsi"/>
                <w:sz w:val="22"/>
                <w:szCs w:val="22"/>
              </w:rPr>
            </w:pPr>
          </w:p>
          <w:p w14:paraId="0DC01F88" w14:textId="2694E2C1" w:rsidR="00556C06" w:rsidRPr="00DA7F10" w:rsidRDefault="00556C06" w:rsidP="003C20C9">
            <w:pPr>
              <w:pStyle w:val="NormalWeb"/>
              <w:shd w:val="clear" w:color="auto" w:fill="FFFFFF"/>
              <w:spacing w:before="0" w:beforeAutospacing="0" w:after="0" w:afterAutospacing="0"/>
              <w:rPr>
                <w:rFonts w:asciiTheme="minorHAnsi" w:hAnsiTheme="minorHAnsi" w:cstheme="minorHAnsi"/>
                <w:b/>
                <w:bCs/>
                <w:sz w:val="22"/>
                <w:szCs w:val="22"/>
              </w:rPr>
            </w:pPr>
            <w:r w:rsidRPr="00DA7F10">
              <w:rPr>
                <w:rFonts w:asciiTheme="minorHAnsi" w:hAnsiTheme="minorHAnsi" w:cstheme="minorHAnsi"/>
                <w:b/>
                <w:bCs/>
                <w:sz w:val="22"/>
                <w:szCs w:val="22"/>
              </w:rPr>
              <w:t xml:space="preserve">Metric 8 </w:t>
            </w:r>
            <w:r w:rsidR="00702756" w:rsidRPr="00DA7F10">
              <w:rPr>
                <w:rFonts w:asciiTheme="minorHAnsi" w:hAnsiTheme="minorHAnsi" w:cstheme="minorHAnsi"/>
                <w:b/>
                <w:bCs/>
                <w:sz w:val="22"/>
                <w:szCs w:val="22"/>
              </w:rPr>
              <w:t>–</w:t>
            </w:r>
            <w:r w:rsidRPr="00DA7F10">
              <w:rPr>
                <w:rFonts w:asciiTheme="minorHAnsi" w:hAnsiTheme="minorHAnsi" w:cstheme="minorHAnsi"/>
                <w:b/>
                <w:bCs/>
                <w:sz w:val="22"/>
                <w:szCs w:val="22"/>
              </w:rPr>
              <w:t xml:space="preserve"> </w:t>
            </w:r>
            <w:r w:rsidR="00702756" w:rsidRPr="00DA7F10">
              <w:rPr>
                <w:rFonts w:asciiTheme="minorHAnsi" w:hAnsiTheme="minorHAnsi" w:cstheme="minorHAnsi"/>
                <w:b/>
                <w:bCs/>
                <w:sz w:val="22"/>
                <w:szCs w:val="22"/>
              </w:rPr>
              <w:t>Discrimination</w:t>
            </w:r>
            <w:r w:rsidRPr="00DA7F10">
              <w:rPr>
                <w:rFonts w:asciiTheme="minorHAnsi" w:hAnsiTheme="minorHAnsi" w:cstheme="minorHAnsi"/>
                <w:b/>
                <w:bCs/>
                <w:sz w:val="22"/>
                <w:szCs w:val="22"/>
              </w:rPr>
              <w:t xml:space="preserve"> </w:t>
            </w:r>
          </w:p>
          <w:p w14:paraId="1E866479" w14:textId="77777777" w:rsidR="00556C06" w:rsidRPr="00DA7F10" w:rsidRDefault="00556C06" w:rsidP="003C20C9">
            <w:pPr>
              <w:pStyle w:val="NormalWeb"/>
              <w:shd w:val="clear" w:color="auto" w:fill="FFFFFF"/>
              <w:spacing w:after="0" w:afterAutospacing="0"/>
              <w:rPr>
                <w:rFonts w:asciiTheme="minorHAnsi" w:hAnsiTheme="minorHAnsi" w:cstheme="minorHAnsi"/>
                <w:sz w:val="22"/>
                <w:szCs w:val="22"/>
              </w:rPr>
            </w:pPr>
            <w:r w:rsidRPr="00DA7F10">
              <w:rPr>
                <w:rFonts w:asciiTheme="minorHAnsi" w:hAnsiTheme="minorHAnsi" w:cstheme="minorHAnsi"/>
                <w:sz w:val="22"/>
                <w:szCs w:val="22"/>
              </w:rPr>
              <w:t>Q17. In the last 12 months have you personally experienced discrimination at work from any of the following?</w:t>
            </w:r>
          </w:p>
          <w:p w14:paraId="4A3FD566" w14:textId="5604E4F3" w:rsidR="00103670" w:rsidRPr="00DA7F10" w:rsidRDefault="00556C06" w:rsidP="003C20C9">
            <w:pPr>
              <w:pStyle w:val="NormalWeb"/>
              <w:shd w:val="clear" w:color="auto" w:fill="FFFFFF"/>
              <w:spacing w:after="0" w:afterAutospacing="0"/>
              <w:rPr>
                <w:rFonts w:asciiTheme="minorHAnsi" w:hAnsiTheme="minorHAnsi" w:cstheme="minorHAnsi"/>
                <w:sz w:val="22"/>
                <w:szCs w:val="22"/>
              </w:rPr>
            </w:pPr>
            <w:r w:rsidRPr="00DA7F10">
              <w:rPr>
                <w:rFonts w:asciiTheme="minorHAnsi" w:hAnsiTheme="minorHAnsi" w:cstheme="minorHAnsi"/>
                <w:sz w:val="22"/>
                <w:szCs w:val="22"/>
              </w:rPr>
              <w:t xml:space="preserve">b) Manager/team leader or other colleagues </w:t>
            </w:r>
          </w:p>
        </w:tc>
        <w:tc>
          <w:tcPr>
            <w:tcW w:w="1685" w:type="dxa"/>
            <w:vAlign w:val="center"/>
          </w:tcPr>
          <w:p w14:paraId="1597E94B" w14:textId="02B9008D" w:rsidR="002B32B5" w:rsidRPr="00DA7F10" w:rsidRDefault="00CB3B69" w:rsidP="003C20C9">
            <w:pPr>
              <w:pStyle w:val="NormalWeb"/>
              <w:shd w:val="clear" w:color="auto" w:fill="FFFFFF"/>
              <w:spacing w:after="0" w:afterAutospacing="0"/>
              <w:rPr>
                <w:rFonts w:asciiTheme="minorHAnsi" w:hAnsiTheme="minorHAnsi" w:cstheme="minorHAnsi"/>
                <w:sz w:val="22"/>
                <w:szCs w:val="22"/>
              </w:rPr>
            </w:pPr>
            <w:r w:rsidRPr="00DA7F10">
              <w:rPr>
                <w:rFonts w:asciiTheme="minorHAnsi" w:hAnsiTheme="minorHAnsi" w:cstheme="minorHAnsi"/>
                <w:b/>
                <w:bCs/>
                <w:color w:val="000000"/>
                <w:sz w:val="22"/>
                <w:szCs w:val="22"/>
              </w:rPr>
              <w:t>BME</w:t>
            </w:r>
          </w:p>
        </w:tc>
        <w:tc>
          <w:tcPr>
            <w:tcW w:w="935" w:type="dxa"/>
            <w:vAlign w:val="center"/>
          </w:tcPr>
          <w:p w14:paraId="7FDDA7B3" w14:textId="21DE151A"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16%</w:t>
            </w:r>
          </w:p>
        </w:tc>
        <w:tc>
          <w:tcPr>
            <w:tcW w:w="935" w:type="dxa"/>
            <w:vAlign w:val="center"/>
          </w:tcPr>
          <w:p w14:paraId="75778CD6" w14:textId="63378797"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15</w:t>
            </w:r>
            <w:r w:rsidR="00CB3B69" w:rsidRPr="00DA7F10">
              <w:rPr>
                <w:rFonts w:eastAsia="Times New Roman" w:cstheme="minorHAnsi"/>
                <w:color w:val="000000"/>
                <w:sz w:val="22"/>
                <w:szCs w:val="22"/>
                <w:lang w:eastAsia="en-GB"/>
              </w:rPr>
              <w:t>%</w:t>
            </w:r>
          </w:p>
        </w:tc>
        <w:tc>
          <w:tcPr>
            <w:tcW w:w="695" w:type="dxa"/>
            <w:vAlign w:val="center"/>
          </w:tcPr>
          <w:p w14:paraId="2254E2F0" w14:textId="65DB78B7" w:rsidR="002B32B5" w:rsidRPr="00DA7F10" w:rsidRDefault="006D4AAF" w:rsidP="003C20C9">
            <w:pPr>
              <w:jc w:val="center"/>
              <w:textAlignment w:val="baseline"/>
              <w:rPr>
                <w:rFonts w:eastAsia="Times New Roman" w:cstheme="minorHAnsi"/>
                <w:color w:val="000000"/>
                <w:sz w:val="22"/>
                <w:szCs w:val="22"/>
                <w:lang w:eastAsia="en-GB"/>
              </w:rPr>
            </w:pPr>
            <w:r w:rsidRPr="00DA7F10">
              <w:rPr>
                <w:rFonts w:eastAsia="Times New Roman" w:cstheme="minorHAnsi"/>
                <w:b/>
                <w:bCs/>
                <w:color w:val="00B050"/>
                <w:sz w:val="22"/>
                <w:szCs w:val="22"/>
                <w:lang w:eastAsia="en-GB"/>
              </w:rPr>
              <w:t>↑</w:t>
            </w:r>
          </w:p>
        </w:tc>
        <w:tc>
          <w:tcPr>
            <w:tcW w:w="5186" w:type="dxa"/>
            <w:vMerge w:val="restart"/>
            <w:vAlign w:val="center"/>
          </w:tcPr>
          <w:p w14:paraId="0662F60A" w14:textId="2433FD3A" w:rsidR="001F3350" w:rsidRPr="00DA7F10" w:rsidRDefault="00AD1713" w:rsidP="003C20C9">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 xml:space="preserve">Work is currently underway to better understand these experiences. Freedom To Speak Up </w:t>
            </w:r>
            <w:proofErr w:type="spellStart"/>
            <w:r>
              <w:rPr>
                <w:rFonts w:eastAsia="Times New Roman" w:cstheme="minorHAnsi"/>
                <w:color w:val="000000"/>
                <w:sz w:val="22"/>
                <w:szCs w:val="22"/>
                <w:lang w:eastAsia="en-GB"/>
              </w:rPr>
              <w:t>Gardian</w:t>
            </w:r>
            <w:proofErr w:type="spellEnd"/>
            <w:r>
              <w:rPr>
                <w:rFonts w:eastAsia="Times New Roman" w:cstheme="minorHAnsi"/>
                <w:color w:val="000000"/>
                <w:sz w:val="22"/>
                <w:szCs w:val="22"/>
                <w:lang w:eastAsia="en-GB"/>
              </w:rPr>
              <w:t xml:space="preserve"> has updated policies and guidance such as Whistleblowing Policy and FTSU Policy to remove barriers in identifying and reporting concerns.</w:t>
            </w:r>
          </w:p>
        </w:tc>
      </w:tr>
      <w:tr w:rsidR="00317B28" w:rsidRPr="00DA7F10" w14:paraId="78D1A31B" w14:textId="77777777" w:rsidTr="006D4AAF">
        <w:trPr>
          <w:trHeight w:val="826"/>
        </w:trPr>
        <w:tc>
          <w:tcPr>
            <w:tcW w:w="6015" w:type="dxa"/>
            <w:vMerge/>
          </w:tcPr>
          <w:p w14:paraId="5101FDE4" w14:textId="77777777" w:rsidR="002B32B5" w:rsidRPr="00DA7F10" w:rsidRDefault="002B32B5" w:rsidP="00775D6F">
            <w:pPr>
              <w:pStyle w:val="NormalWeb"/>
              <w:shd w:val="clear" w:color="auto" w:fill="FFFFFF"/>
              <w:rPr>
                <w:rFonts w:asciiTheme="minorHAnsi" w:hAnsiTheme="minorHAnsi" w:cstheme="minorHAnsi"/>
                <w:sz w:val="22"/>
                <w:szCs w:val="22"/>
              </w:rPr>
            </w:pPr>
          </w:p>
        </w:tc>
        <w:tc>
          <w:tcPr>
            <w:tcW w:w="1685" w:type="dxa"/>
            <w:vAlign w:val="center"/>
          </w:tcPr>
          <w:p w14:paraId="237FF27F" w14:textId="20846B74" w:rsidR="002B32B5" w:rsidRPr="00DA7F10" w:rsidRDefault="00CB3B69" w:rsidP="00775D6F">
            <w:pPr>
              <w:pStyle w:val="NormalWeb"/>
              <w:shd w:val="clear" w:color="auto" w:fill="FFFFFF"/>
              <w:rPr>
                <w:rFonts w:asciiTheme="minorHAnsi" w:hAnsiTheme="minorHAnsi" w:cstheme="minorHAnsi"/>
                <w:sz w:val="22"/>
                <w:szCs w:val="22"/>
              </w:rPr>
            </w:pPr>
            <w:r w:rsidRPr="00DA7F10">
              <w:rPr>
                <w:rFonts w:asciiTheme="minorHAnsi" w:hAnsiTheme="minorHAnsi" w:cstheme="minorHAnsi"/>
                <w:b/>
                <w:bCs/>
                <w:sz w:val="22"/>
                <w:szCs w:val="22"/>
              </w:rPr>
              <w:t>White</w:t>
            </w:r>
          </w:p>
        </w:tc>
        <w:tc>
          <w:tcPr>
            <w:tcW w:w="935" w:type="dxa"/>
            <w:vAlign w:val="center"/>
          </w:tcPr>
          <w:p w14:paraId="7E86A921" w14:textId="34E3678C" w:rsidR="002B32B5" w:rsidRPr="00DA7F10" w:rsidRDefault="0046612A"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8%</w:t>
            </w:r>
          </w:p>
        </w:tc>
        <w:tc>
          <w:tcPr>
            <w:tcW w:w="935" w:type="dxa"/>
            <w:vAlign w:val="center"/>
          </w:tcPr>
          <w:p w14:paraId="0F1363A2" w14:textId="3DB33B6C" w:rsidR="002B32B5" w:rsidRPr="00DA7F10" w:rsidRDefault="0046612A"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9%</w:t>
            </w:r>
          </w:p>
        </w:tc>
        <w:tc>
          <w:tcPr>
            <w:tcW w:w="695" w:type="dxa"/>
            <w:vAlign w:val="center"/>
          </w:tcPr>
          <w:p w14:paraId="751EE1F1" w14:textId="7BD51FA9" w:rsidR="002B32B5" w:rsidRPr="00DA7F10" w:rsidRDefault="002C48B7" w:rsidP="002C48B7">
            <w:pPr>
              <w:jc w:val="center"/>
              <w:textAlignment w:val="baseline"/>
              <w:rPr>
                <w:rFonts w:eastAsia="Times New Roman" w:cstheme="minorHAnsi"/>
                <w:color w:val="000000"/>
                <w:sz w:val="22"/>
                <w:szCs w:val="22"/>
                <w:lang w:eastAsia="en-GB"/>
              </w:rPr>
            </w:pPr>
            <w:r w:rsidRPr="00DA7F10">
              <w:rPr>
                <w:rFonts w:eastAsia="Times New Roman" w:cstheme="minorHAnsi"/>
                <w:b/>
                <w:bCs/>
                <w:color w:val="FF0000"/>
                <w:sz w:val="22"/>
                <w:szCs w:val="22"/>
                <w:lang w:eastAsia="en-GB"/>
              </w:rPr>
              <w:t>↓</w:t>
            </w:r>
          </w:p>
        </w:tc>
        <w:tc>
          <w:tcPr>
            <w:tcW w:w="5186" w:type="dxa"/>
            <w:vMerge/>
            <w:vAlign w:val="center"/>
          </w:tcPr>
          <w:p w14:paraId="75E1EF14" w14:textId="2D92D5C0" w:rsidR="002B32B5" w:rsidRPr="00DA7F10" w:rsidRDefault="002B32B5" w:rsidP="00DC13F8">
            <w:pPr>
              <w:textAlignment w:val="baseline"/>
              <w:rPr>
                <w:rFonts w:eastAsia="Times New Roman" w:cstheme="minorHAnsi"/>
                <w:color w:val="000000"/>
                <w:sz w:val="22"/>
                <w:szCs w:val="22"/>
                <w:lang w:eastAsia="en-GB"/>
              </w:rPr>
            </w:pPr>
          </w:p>
        </w:tc>
      </w:tr>
      <w:tr w:rsidR="006D4AAF" w:rsidRPr="00DA7F10" w14:paraId="645E1884" w14:textId="77777777" w:rsidTr="006D4AAF">
        <w:trPr>
          <w:trHeight w:val="484"/>
        </w:trPr>
        <w:tc>
          <w:tcPr>
            <w:tcW w:w="6015" w:type="dxa"/>
            <w:vMerge w:val="restart"/>
            <w:vAlign w:val="center"/>
          </w:tcPr>
          <w:p w14:paraId="52099349" w14:textId="1C171295" w:rsidR="006D4AAF" w:rsidRPr="00DA7F10" w:rsidRDefault="006D4AAF" w:rsidP="006D4AAF">
            <w:pPr>
              <w:pStyle w:val="NormalWeb"/>
              <w:shd w:val="clear" w:color="auto" w:fill="FFFFFF"/>
              <w:spacing w:before="0" w:beforeAutospacing="0" w:after="0" w:afterAutospacing="0"/>
              <w:rPr>
                <w:rFonts w:asciiTheme="minorHAnsi" w:hAnsiTheme="minorHAnsi" w:cstheme="minorHAnsi"/>
                <w:b/>
                <w:bCs/>
                <w:sz w:val="22"/>
                <w:szCs w:val="22"/>
              </w:rPr>
            </w:pPr>
            <w:r w:rsidRPr="00DA7F10">
              <w:rPr>
                <w:rFonts w:asciiTheme="minorHAnsi" w:hAnsiTheme="minorHAnsi" w:cstheme="minorHAnsi"/>
                <w:b/>
                <w:bCs/>
                <w:sz w:val="22"/>
                <w:szCs w:val="22"/>
              </w:rPr>
              <w:t xml:space="preserve">Metric 9 </w:t>
            </w:r>
            <w:r w:rsidR="00702756" w:rsidRPr="00DA7F10">
              <w:rPr>
                <w:rFonts w:asciiTheme="minorHAnsi" w:hAnsiTheme="minorHAnsi" w:cstheme="minorHAnsi"/>
                <w:b/>
                <w:bCs/>
                <w:sz w:val="22"/>
                <w:szCs w:val="22"/>
              </w:rPr>
              <w:t>– Board Representation</w:t>
            </w:r>
          </w:p>
          <w:p w14:paraId="39B9D265" w14:textId="54642C7D" w:rsidR="006D4AAF" w:rsidRPr="00DA7F10" w:rsidRDefault="006D4AAF" w:rsidP="006D4AAF">
            <w:pPr>
              <w:pStyle w:val="NormalWeb"/>
              <w:shd w:val="clear" w:color="auto" w:fill="FFFFFF"/>
              <w:rPr>
                <w:rFonts w:asciiTheme="minorHAnsi" w:hAnsiTheme="minorHAnsi" w:cstheme="minorHAnsi"/>
                <w:sz w:val="22"/>
                <w:szCs w:val="22"/>
              </w:rPr>
            </w:pPr>
            <w:r w:rsidRPr="00DA7F10">
              <w:rPr>
                <w:rFonts w:asciiTheme="minorHAnsi" w:hAnsiTheme="minorHAnsi" w:cstheme="minorHAnsi"/>
                <w:sz w:val="22"/>
                <w:szCs w:val="22"/>
              </w:rPr>
              <w:t>Percentage difference between the organisations’ Board voting membership and its overall workforce. Note: Only voting members of the Board should be included when considering this indicator.</w:t>
            </w:r>
          </w:p>
        </w:tc>
        <w:tc>
          <w:tcPr>
            <w:tcW w:w="1685" w:type="dxa"/>
          </w:tcPr>
          <w:p w14:paraId="28C9415D" w14:textId="2A68C9C6" w:rsidR="006D4AAF" w:rsidRPr="00DA7F10" w:rsidRDefault="006D4AAF" w:rsidP="006D4AAF">
            <w:pPr>
              <w:pStyle w:val="NormalWeb"/>
              <w:shd w:val="clear" w:color="auto" w:fill="FFFFFF"/>
              <w:rPr>
                <w:rFonts w:asciiTheme="minorHAnsi" w:hAnsiTheme="minorHAnsi" w:cstheme="minorHAnsi"/>
                <w:b/>
                <w:bCs/>
                <w:sz w:val="22"/>
                <w:szCs w:val="22"/>
              </w:rPr>
            </w:pPr>
            <w:proofErr w:type="gramStart"/>
            <w:r w:rsidRPr="00DA7F10">
              <w:rPr>
                <w:rFonts w:asciiTheme="minorHAnsi" w:hAnsiTheme="minorHAnsi" w:cstheme="minorHAnsi"/>
                <w:color w:val="000000"/>
              </w:rPr>
              <w:t>Overall</w:t>
            </w:r>
            <w:proofErr w:type="gramEnd"/>
            <w:r w:rsidRPr="00DA7F10">
              <w:rPr>
                <w:rFonts w:asciiTheme="minorHAnsi" w:hAnsiTheme="minorHAnsi" w:cstheme="minorHAnsi"/>
                <w:color w:val="000000"/>
              </w:rPr>
              <w:t xml:space="preserve"> Trust Board</w:t>
            </w:r>
          </w:p>
        </w:tc>
        <w:tc>
          <w:tcPr>
            <w:tcW w:w="935" w:type="dxa"/>
            <w:vAlign w:val="center"/>
          </w:tcPr>
          <w:p w14:paraId="4BDD4A00" w14:textId="50A272E9"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52.60%</w:t>
            </w:r>
          </w:p>
        </w:tc>
        <w:tc>
          <w:tcPr>
            <w:tcW w:w="935" w:type="dxa"/>
            <w:vAlign w:val="center"/>
          </w:tcPr>
          <w:p w14:paraId="036CCB34" w14:textId="031F292B"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52.60%</w:t>
            </w:r>
          </w:p>
        </w:tc>
        <w:tc>
          <w:tcPr>
            <w:tcW w:w="695" w:type="dxa"/>
            <w:vAlign w:val="center"/>
          </w:tcPr>
          <w:p w14:paraId="7FBC3E43" w14:textId="68DCE7DB" w:rsidR="006D4AAF" w:rsidRPr="00DA7F10" w:rsidRDefault="00A445BF" w:rsidP="006D4AAF">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70C0"/>
                <w:sz w:val="22"/>
                <w:szCs w:val="22"/>
                <w:lang w:eastAsia="en-GB"/>
              </w:rPr>
              <w:t>—</w:t>
            </w:r>
          </w:p>
        </w:tc>
        <w:tc>
          <w:tcPr>
            <w:tcW w:w="5186" w:type="dxa"/>
            <w:vMerge w:val="restart"/>
            <w:vAlign w:val="center"/>
          </w:tcPr>
          <w:p w14:paraId="5AECCACF" w14:textId="77777777" w:rsidR="006D4AAF" w:rsidRPr="00DA7F10" w:rsidRDefault="006D4AAF" w:rsidP="006D4AAF">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ELFT were ranked best 5% nationally in 2021. </w:t>
            </w:r>
          </w:p>
          <w:p w14:paraId="73AD8F44" w14:textId="3AA83EF9" w:rsidR="006D4AAF" w:rsidRPr="00DA7F10" w:rsidRDefault="006D4AAF" w:rsidP="006D4AAF">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Encourage all Board members </w:t>
            </w:r>
            <w:r w:rsidR="0018575C">
              <w:rPr>
                <w:rFonts w:eastAsia="Times New Roman" w:cstheme="minorHAnsi"/>
                <w:color w:val="000000"/>
                <w:sz w:val="22"/>
                <w:szCs w:val="22"/>
                <w:lang w:eastAsia="en-GB"/>
              </w:rPr>
              <w:t xml:space="preserve">are encouraged </w:t>
            </w:r>
            <w:r w:rsidRPr="00DA7F10">
              <w:rPr>
                <w:rFonts w:eastAsia="Times New Roman" w:cstheme="minorHAnsi"/>
                <w:color w:val="000000"/>
                <w:sz w:val="22"/>
                <w:szCs w:val="22"/>
                <w:lang w:eastAsia="en-GB"/>
              </w:rPr>
              <w:t>to complete their diversity data</w:t>
            </w:r>
            <w:r w:rsidR="0018575C">
              <w:rPr>
                <w:rFonts w:eastAsia="Times New Roman" w:cstheme="minorHAnsi"/>
                <w:color w:val="000000"/>
                <w:sz w:val="22"/>
                <w:szCs w:val="22"/>
                <w:lang w:eastAsia="en-GB"/>
              </w:rPr>
              <w:t xml:space="preserve">; </w:t>
            </w:r>
            <w:proofErr w:type="gramStart"/>
            <w:r w:rsidR="0018575C">
              <w:rPr>
                <w:rFonts w:eastAsia="Times New Roman" w:cstheme="minorHAnsi"/>
                <w:color w:val="000000"/>
                <w:sz w:val="22"/>
                <w:szCs w:val="22"/>
                <w:lang w:eastAsia="en-GB"/>
              </w:rPr>
              <w:t xml:space="preserve">and  </w:t>
            </w:r>
            <w:r w:rsidR="0018575C" w:rsidRPr="00DA7F10">
              <w:rPr>
                <w:rFonts w:eastAsia="Times New Roman" w:cstheme="minorHAnsi"/>
                <w:color w:val="000000"/>
                <w:sz w:val="22"/>
                <w:szCs w:val="22"/>
                <w:lang w:eastAsia="en-GB"/>
              </w:rPr>
              <w:t>Staff</w:t>
            </w:r>
            <w:proofErr w:type="gramEnd"/>
            <w:r w:rsidR="0018575C" w:rsidRPr="00DA7F10">
              <w:rPr>
                <w:rFonts w:eastAsia="Times New Roman" w:cstheme="minorHAnsi"/>
                <w:color w:val="000000"/>
                <w:sz w:val="22"/>
                <w:szCs w:val="22"/>
                <w:lang w:eastAsia="en-GB"/>
              </w:rPr>
              <w:t xml:space="preserve"> Networks</w:t>
            </w:r>
            <w:r w:rsidR="0018575C">
              <w:rPr>
                <w:rFonts w:eastAsia="Times New Roman" w:cstheme="minorHAnsi"/>
                <w:color w:val="000000"/>
                <w:sz w:val="22"/>
                <w:szCs w:val="22"/>
                <w:lang w:eastAsia="en-GB"/>
              </w:rPr>
              <w:t xml:space="preserve"> members c</w:t>
            </w:r>
            <w:r w:rsidRPr="00DA7F10">
              <w:rPr>
                <w:rFonts w:eastAsia="Times New Roman" w:cstheme="minorHAnsi"/>
                <w:color w:val="000000"/>
                <w:sz w:val="22"/>
                <w:szCs w:val="22"/>
                <w:lang w:eastAsia="en-GB"/>
              </w:rPr>
              <w:t xml:space="preserve">ontinue to </w:t>
            </w:r>
            <w:r w:rsidR="0018575C">
              <w:rPr>
                <w:rFonts w:eastAsia="Times New Roman" w:cstheme="minorHAnsi"/>
                <w:color w:val="000000"/>
                <w:sz w:val="22"/>
                <w:szCs w:val="22"/>
                <w:lang w:eastAsia="en-GB"/>
              </w:rPr>
              <w:t xml:space="preserve">be </w:t>
            </w:r>
            <w:r w:rsidRPr="00DA7F10">
              <w:rPr>
                <w:rFonts w:eastAsia="Times New Roman" w:cstheme="minorHAnsi"/>
                <w:color w:val="000000"/>
                <w:sz w:val="22"/>
                <w:szCs w:val="22"/>
                <w:lang w:eastAsia="en-GB"/>
              </w:rPr>
              <w:t>involve</w:t>
            </w:r>
            <w:r w:rsidR="0018575C">
              <w:rPr>
                <w:rFonts w:eastAsia="Times New Roman" w:cstheme="minorHAnsi"/>
                <w:color w:val="000000"/>
                <w:sz w:val="22"/>
                <w:szCs w:val="22"/>
                <w:lang w:eastAsia="en-GB"/>
              </w:rPr>
              <w:t>s</w:t>
            </w:r>
            <w:r w:rsidRPr="00DA7F10">
              <w:rPr>
                <w:rFonts w:eastAsia="Times New Roman" w:cstheme="minorHAnsi"/>
                <w:color w:val="000000"/>
                <w:sz w:val="22"/>
                <w:szCs w:val="22"/>
                <w:lang w:eastAsia="en-GB"/>
              </w:rPr>
              <w:t xml:space="preserve"> </w:t>
            </w:r>
            <w:r w:rsidR="0018575C">
              <w:rPr>
                <w:rFonts w:eastAsia="Times New Roman" w:cstheme="minorHAnsi"/>
                <w:color w:val="000000"/>
                <w:sz w:val="22"/>
                <w:szCs w:val="22"/>
                <w:lang w:eastAsia="en-GB"/>
              </w:rPr>
              <w:t xml:space="preserve">in </w:t>
            </w:r>
            <w:r w:rsidRPr="00DA7F10">
              <w:rPr>
                <w:rFonts w:eastAsia="Times New Roman" w:cstheme="minorHAnsi"/>
                <w:color w:val="000000"/>
                <w:sz w:val="22"/>
                <w:szCs w:val="22"/>
                <w:lang w:eastAsia="en-GB"/>
              </w:rPr>
              <w:t>the Non-Executive and Executive recruitment process.</w:t>
            </w:r>
          </w:p>
        </w:tc>
      </w:tr>
      <w:tr w:rsidR="006D4AAF" w:rsidRPr="00DA7F10" w14:paraId="46F7CC0D" w14:textId="77777777" w:rsidTr="006D4AAF">
        <w:trPr>
          <w:trHeight w:val="562"/>
        </w:trPr>
        <w:tc>
          <w:tcPr>
            <w:tcW w:w="6015" w:type="dxa"/>
            <w:vMerge/>
          </w:tcPr>
          <w:p w14:paraId="2BD01B7C" w14:textId="77777777" w:rsidR="006D4AAF" w:rsidRPr="00DA7F10" w:rsidRDefault="006D4AAF" w:rsidP="006D4AAF">
            <w:pPr>
              <w:pStyle w:val="NormalWeb"/>
              <w:shd w:val="clear" w:color="auto" w:fill="FFFFFF"/>
              <w:rPr>
                <w:rFonts w:asciiTheme="minorHAnsi" w:hAnsiTheme="minorHAnsi" w:cstheme="minorHAnsi"/>
                <w:sz w:val="22"/>
                <w:szCs w:val="22"/>
              </w:rPr>
            </w:pPr>
          </w:p>
        </w:tc>
        <w:tc>
          <w:tcPr>
            <w:tcW w:w="1685" w:type="dxa"/>
          </w:tcPr>
          <w:p w14:paraId="69BB2C5A" w14:textId="11118CDF" w:rsidR="006D4AAF" w:rsidRPr="00DA7F10" w:rsidRDefault="006D4AAF" w:rsidP="006D4AAF">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color w:val="000000"/>
                <w:sz w:val="22"/>
                <w:szCs w:val="22"/>
              </w:rPr>
              <w:t>Voting Membership</w:t>
            </w:r>
          </w:p>
        </w:tc>
        <w:tc>
          <w:tcPr>
            <w:tcW w:w="935" w:type="dxa"/>
            <w:vAlign w:val="center"/>
          </w:tcPr>
          <w:p w14:paraId="4CA15D66" w14:textId="5D7B05E6"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46.67%</w:t>
            </w:r>
          </w:p>
        </w:tc>
        <w:tc>
          <w:tcPr>
            <w:tcW w:w="935" w:type="dxa"/>
            <w:vAlign w:val="center"/>
          </w:tcPr>
          <w:p w14:paraId="6588F0B0" w14:textId="539E39FF"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52.94%</w:t>
            </w:r>
          </w:p>
        </w:tc>
        <w:tc>
          <w:tcPr>
            <w:tcW w:w="695" w:type="dxa"/>
            <w:vAlign w:val="center"/>
          </w:tcPr>
          <w:p w14:paraId="51867996" w14:textId="01F85E50" w:rsidR="006D4AAF" w:rsidRPr="00DA7F10" w:rsidRDefault="00A445BF" w:rsidP="006D4AAF">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186" w:type="dxa"/>
            <w:vMerge/>
            <w:vAlign w:val="center"/>
          </w:tcPr>
          <w:p w14:paraId="2EF34DAE" w14:textId="77777777" w:rsidR="006D4AAF" w:rsidRPr="00DA7F10" w:rsidRDefault="006D4AAF" w:rsidP="006D4AAF">
            <w:pPr>
              <w:textAlignment w:val="baseline"/>
              <w:rPr>
                <w:rFonts w:eastAsia="Times New Roman" w:cstheme="minorHAnsi"/>
                <w:color w:val="000000"/>
                <w:sz w:val="22"/>
                <w:szCs w:val="22"/>
                <w:lang w:eastAsia="en-GB"/>
              </w:rPr>
            </w:pPr>
          </w:p>
        </w:tc>
      </w:tr>
      <w:tr w:rsidR="006D4AAF" w:rsidRPr="00DA7F10" w14:paraId="32E30001" w14:textId="77777777" w:rsidTr="006D4AAF">
        <w:trPr>
          <w:trHeight w:val="414"/>
        </w:trPr>
        <w:tc>
          <w:tcPr>
            <w:tcW w:w="6015" w:type="dxa"/>
            <w:vMerge/>
          </w:tcPr>
          <w:p w14:paraId="0CD0FB5D" w14:textId="77777777" w:rsidR="006D4AAF" w:rsidRPr="00DA7F10" w:rsidRDefault="006D4AAF" w:rsidP="006D4AAF">
            <w:pPr>
              <w:pStyle w:val="NormalWeb"/>
              <w:shd w:val="clear" w:color="auto" w:fill="FFFFFF"/>
              <w:rPr>
                <w:rFonts w:asciiTheme="minorHAnsi" w:hAnsiTheme="minorHAnsi" w:cstheme="minorHAnsi"/>
                <w:sz w:val="22"/>
                <w:szCs w:val="22"/>
              </w:rPr>
            </w:pPr>
          </w:p>
        </w:tc>
        <w:tc>
          <w:tcPr>
            <w:tcW w:w="1685" w:type="dxa"/>
          </w:tcPr>
          <w:p w14:paraId="4847C646" w14:textId="6955F59D" w:rsidR="006D4AAF" w:rsidRPr="00DA7F10" w:rsidRDefault="006D4AAF" w:rsidP="006D4AAF">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color w:val="000000"/>
                <w:sz w:val="22"/>
                <w:szCs w:val="22"/>
              </w:rPr>
              <w:t>Non-voting Executives</w:t>
            </w:r>
          </w:p>
        </w:tc>
        <w:tc>
          <w:tcPr>
            <w:tcW w:w="935" w:type="dxa"/>
            <w:vAlign w:val="center"/>
          </w:tcPr>
          <w:p w14:paraId="048E3AB5" w14:textId="7823DCA0"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50%</w:t>
            </w:r>
          </w:p>
        </w:tc>
        <w:tc>
          <w:tcPr>
            <w:tcW w:w="935" w:type="dxa"/>
            <w:vAlign w:val="center"/>
          </w:tcPr>
          <w:p w14:paraId="5F6EEBF9" w14:textId="12D3E309"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50%</w:t>
            </w:r>
          </w:p>
        </w:tc>
        <w:tc>
          <w:tcPr>
            <w:tcW w:w="695" w:type="dxa"/>
            <w:vAlign w:val="center"/>
          </w:tcPr>
          <w:p w14:paraId="3D5F8E77" w14:textId="4949223B" w:rsidR="006D4AAF" w:rsidRPr="00DA7F10" w:rsidRDefault="00A445BF" w:rsidP="006D4AAF">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70C0"/>
                <w:sz w:val="22"/>
                <w:szCs w:val="22"/>
                <w:lang w:eastAsia="en-GB"/>
              </w:rPr>
              <w:t>—</w:t>
            </w:r>
          </w:p>
        </w:tc>
        <w:tc>
          <w:tcPr>
            <w:tcW w:w="5186" w:type="dxa"/>
            <w:vMerge/>
            <w:vAlign w:val="center"/>
          </w:tcPr>
          <w:p w14:paraId="15E9515C" w14:textId="77777777" w:rsidR="006D4AAF" w:rsidRPr="00DA7F10" w:rsidRDefault="006D4AAF" w:rsidP="006D4AAF">
            <w:pPr>
              <w:textAlignment w:val="baseline"/>
              <w:rPr>
                <w:rFonts w:eastAsia="Times New Roman" w:cstheme="minorHAnsi"/>
                <w:color w:val="000000"/>
                <w:sz w:val="22"/>
                <w:szCs w:val="22"/>
                <w:lang w:eastAsia="en-GB"/>
              </w:rPr>
            </w:pPr>
          </w:p>
        </w:tc>
      </w:tr>
      <w:tr w:rsidR="006D4AAF" w:rsidRPr="00DA7F10" w14:paraId="1D1C5A38" w14:textId="77777777" w:rsidTr="006D4AAF">
        <w:trPr>
          <w:trHeight w:val="414"/>
        </w:trPr>
        <w:tc>
          <w:tcPr>
            <w:tcW w:w="6015" w:type="dxa"/>
            <w:vMerge/>
          </w:tcPr>
          <w:p w14:paraId="584E597D" w14:textId="77777777" w:rsidR="006D4AAF" w:rsidRPr="00DA7F10" w:rsidRDefault="006D4AAF" w:rsidP="006D4AAF">
            <w:pPr>
              <w:pStyle w:val="NormalWeb"/>
              <w:shd w:val="clear" w:color="auto" w:fill="FFFFFF"/>
              <w:rPr>
                <w:rFonts w:asciiTheme="minorHAnsi" w:hAnsiTheme="minorHAnsi" w:cstheme="minorHAnsi"/>
                <w:sz w:val="22"/>
                <w:szCs w:val="22"/>
              </w:rPr>
            </w:pPr>
          </w:p>
        </w:tc>
        <w:tc>
          <w:tcPr>
            <w:tcW w:w="1685" w:type="dxa"/>
          </w:tcPr>
          <w:p w14:paraId="50CBFFE7" w14:textId="21BC877E" w:rsidR="006D4AAF" w:rsidRPr="00DA7F10" w:rsidRDefault="006D4AAF" w:rsidP="006D4AAF">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color w:val="000000"/>
              </w:rPr>
              <w:t>Executive Team</w:t>
            </w:r>
          </w:p>
        </w:tc>
        <w:tc>
          <w:tcPr>
            <w:tcW w:w="935" w:type="dxa"/>
            <w:vAlign w:val="center"/>
          </w:tcPr>
          <w:p w14:paraId="3D25258C" w14:textId="65B97BF3"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50%</w:t>
            </w:r>
          </w:p>
        </w:tc>
        <w:tc>
          <w:tcPr>
            <w:tcW w:w="935" w:type="dxa"/>
            <w:vAlign w:val="center"/>
          </w:tcPr>
          <w:p w14:paraId="551E4386" w14:textId="17D51583"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50.%</w:t>
            </w:r>
          </w:p>
        </w:tc>
        <w:tc>
          <w:tcPr>
            <w:tcW w:w="695" w:type="dxa"/>
            <w:vAlign w:val="center"/>
          </w:tcPr>
          <w:p w14:paraId="05115974" w14:textId="15B3171E" w:rsidR="006D4AAF" w:rsidRPr="00DA7F10" w:rsidRDefault="00A445BF" w:rsidP="006D4AAF">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70C0"/>
                <w:sz w:val="22"/>
                <w:szCs w:val="22"/>
                <w:lang w:eastAsia="en-GB"/>
              </w:rPr>
              <w:t>—</w:t>
            </w:r>
          </w:p>
        </w:tc>
        <w:tc>
          <w:tcPr>
            <w:tcW w:w="5186" w:type="dxa"/>
            <w:vMerge/>
            <w:vAlign w:val="center"/>
          </w:tcPr>
          <w:p w14:paraId="05A16E97" w14:textId="77777777" w:rsidR="006D4AAF" w:rsidRPr="00DA7F10" w:rsidRDefault="006D4AAF" w:rsidP="006D4AAF">
            <w:pPr>
              <w:textAlignment w:val="baseline"/>
              <w:rPr>
                <w:rFonts w:eastAsia="Times New Roman" w:cstheme="minorHAnsi"/>
                <w:color w:val="000000"/>
                <w:sz w:val="22"/>
                <w:szCs w:val="22"/>
                <w:lang w:eastAsia="en-GB"/>
              </w:rPr>
            </w:pPr>
          </w:p>
        </w:tc>
      </w:tr>
      <w:tr w:rsidR="006D4AAF" w:rsidRPr="00DA7F10" w14:paraId="7F6E1367" w14:textId="77777777" w:rsidTr="006D4AAF">
        <w:trPr>
          <w:trHeight w:val="414"/>
        </w:trPr>
        <w:tc>
          <w:tcPr>
            <w:tcW w:w="6015" w:type="dxa"/>
            <w:vMerge/>
          </w:tcPr>
          <w:p w14:paraId="56F41EF7" w14:textId="77777777" w:rsidR="006D4AAF" w:rsidRPr="00DA7F10" w:rsidRDefault="006D4AAF" w:rsidP="006D4AAF">
            <w:pPr>
              <w:pStyle w:val="NormalWeb"/>
              <w:shd w:val="clear" w:color="auto" w:fill="FFFFFF"/>
              <w:rPr>
                <w:rFonts w:asciiTheme="minorHAnsi" w:hAnsiTheme="minorHAnsi" w:cstheme="minorHAnsi"/>
                <w:sz w:val="22"/>
                <w:szCs w:val="22"/>
              </w:rPr>
            </w:pPr>
          </w:p>
        </w:tc>
        <w:tc>
          <w:tcPr>
            <w:tcW w:w="1685" w:type="dxa"/>
          </w:tcPr>
          <w:p w14:paraId="6E54D939" w14:textId="58A69F20" w:rsidR="006D4AAF" w:rsidRPr="00DA7F10" w:rsidRDefault="006D4AAF" w:rsidP="006D4AAF">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color w:val="000000"/>
              </w:rPr>
              <w:t>Non-executive Team</w:t>
            </w:r>
          </w:p>
        </w:tc>
        <w:tc>
          <w:tcPr>
            <w:tcW w:w="935" w:type="dxa"/>
            <w:vAlign w:val="center"/>
          </w:tcPr>
          <w:p w14:paraId="481E4456" w14:textId="64A6FC35"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55.56</w:t>
            </w:r>
          </w:p>
        </w:tc>
        <w:tc>
          <w:tcPr>
            <w:tcW w:w="935" w:type="dxa"/>
            <w:vAlign w:val="center"/>
          </w:tcPr>
          <w:p w14:paraId="4C306EFC" w14:textId="7526713D"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55.56%</w:t>
            </w:r>
          </w:p>
        </w:tc>
        <w:tc>
          <w:tcPr>
            <w:tcW w:w="695" w:type="dxa"/>
            <w:vAlign w:val="center"/>
          </w:tcPr>
          <w:p w14:paraId="791E87EB" w14:textId="128A90AD" w:rsidR="006D4AAF" w:rsidRPr="00DA7F10" w:rsidRDefault="00A445BF" w:rsidP="006D4AAF">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70C0"/>
                <w:sz w:val="22"/>
                <w:szCs w:val="22"/>
                <w:lang w:eastAsia="en-GB"/>
              </w:rPr>
              <w:t>—</w:t>
            </w:r>
          </w:p>
        </w:tc>
        <w:tc>
          <w:tcPr>
            <w:tcW w:w="5186" w:type="dxa"/>
            <w:vMerge/>
            <w:vAlign w:val="center"/>
          </w:tcPr>
          <w:p w14:paraId="2351426D" w14:textId="77777777" w:rsidR="006D4AAF" w:rsidRPr="00DA7F10" w:rsidRDefault="006D4AAF" w:rsidP="006D4AAF">
            <w:pPr>
              <w:textAlignment w:val="baseline"/>
              <w:rPr>
                <w:rFonts w:eastAsia="Times New Roman" w:cstheme="minorHAnsi"/>
                <w:color w:val="000000"/>
                <w:sz w:val="22"/>
                <w:szCs w:val="22"/>
                <w:lang w:eastAsia="en-GB"/>
              </w:rPr>
            </w:pPr>
          </w:p>
        </w:tc>
      </w:tr>
    </w:tbl>
    <w:p w14:paraId="59C3FBBC" w14:textId="4E9D3283" w:rsidR="006D4AAF" w:rsidRPr="00DA7F10" w:rsidRDefault="00D3002A" w:rsidP="006D4AAF">
      <w:pPr>
        <w:ind w:left="7200"/>
        <w:rPr>
          <w:rFonts w:cstheme="minorHAnsi"/>
        </w:rPr>
      </w:pPr>
      <w:r w:rsidRPr="00DA7F10">
        <w:rPr>
          <w:rFonts w:eastAsia="Times New Roman" w:cstheme="minorHAnsi"/>
          <w:b/>
          <w:bCs/>
          <w:color w:val="FF0000"/>
          <w:sz w:val="22"/>
          <w:szCs w:val="22"/>
          <w:lang w:eastAsia="en-GB"/>
        </w:rPr>
        <w:lastRenderedPageBreak/>
        <w:t>↓ Needs Improvement</w:t>
      </w:r>
      <w:r w:rsidRPr="00DA7F10">
        <w:rPr>
          <w:rFonts w:eastAsia="Times New Roman" w:cstheme="minorHAnsi"/>
          <w:b/>
          <w:bCs/>
          <w:color w:val="FF0000"/>
          <w:sz w:val="22"/>
          <w:szCs w:val="22"/>
          <w:lang w:eastAsia="en-GB"/>
        </w:rPr>
        <w:tab/>
      </w:r>
      <w:r w:rsidRPr="00DA7F10">
        <w:rPr>
          <w:rFonts w:eastAsia="Times New Roman" w:cstheme="minorHAnsi"/>
          <w:b/>
          <w:bCs/>
          <w:color w:val="FF0000"/>
          <w:sz w:val="22"/>
          <w:szCs w:val="22"/>
          <w:lang w:eastAsia="en-GB"/>
        </w:rPr>
        <w:tab/>
      </w:r>
      <w:r w:rsidRPr="00DA7F10">
        <w:rPr>
          <w:rFonts w:eastAsia="Times New Roman" w:cstheme="minorHAnsi"/>
          <w:b/>
          <w:bCs/>
          <w:color w:val="00B050"/>
          <w:sz w:val="22"/>
          <w:szCs w:val="22"/>
          <w:lang w:eastAsia="en-GB"/>
        </w:rPr>
        <w:t>↑ Improved</w:t>
      </w:r>
      <w:r w:rsidRPr="00DA7F10">
        <w:rPr>
          <w:rFonts w:eastAsia="Times New Roman" w:cstheme="minorHAnsi"/>
          <w:b/>
          <w:bCs/>
          <w:color w:val="00B050"/>
          <w:sz w:val="22"/>
          <w:szCs w:val="22"/>
          <w:lang w:eastAsia="en-GB"/>
        </w:rPr>
        <w:tab/>
      </w:r>
      <w:r w:rsidRPr="00DA7F10">
        <w:rPr>
          <w:rFonts w:eastAsia="Times New Roman" w:cstheme="minorHAnsi"/>
          <w:b/>
          <w:bCs/>
          <w:color w:val="00B050"/>
          <w:sz w:val="22"/>
          <w:szCs w:val="22"/>
          <w:lang w:eastAsia="en-GB"/>
        </w:rPr>
        <w:tab/>
      </w:r>
      <w:r w:rsidRPr="00DA7F10">
        <w:rPr>
          <w:rFonts w:eastAsia="Times New Roman" w:cstheme="minorHAnsi"/>
          <w:b/>
          <w:bCs/>
          <w:color w:val="0070C0"/>
          <w:sz w:val="22"/>
          <w:szCs w:val="22"/>
          <w:lang w:eastAsia="en-GB"/>
        </w:rPr>
        <w:t>— No Change</w:t>
      </w:r>
    </w:p>
    <w:p w14:paraId="377A65C1" w14:textId="50EAC63D" w:rsidR="003E3612" w:rsidRPr="00DA7F10" w:rsidRDefault="003B00C2" w:rsidP="006D4AAF">
      <w:pPr>
        <w:jc w:val="center"/>
        <w:rPr>
          <w:rFonts w:cstheme="minorHAnsi"/>
          <w:b/>
          <w:bCs/>
          <w:color w:val="1E477C"/>
          <w:sz w:val="28"/>
          <w:szCs w:val="28"/>
        </w:rPr>
      </w:pPr>
      <w:r w:rsidRPr="00DA7F10">
        <w:rPr>
          <w:rFonts w:cstheme="minorHAnsi"/>
          <w:b/>
          <w:bCs/>
          <w:color w:val="1E477C"/>
          <w:sz w:val="28"/>
          <w:szCs w:val="28"/>
        </w:rPr>
        <w:t xml:space="preserve">ELFT </w:t>
      </w:r>
      <w:r w:rsidR="003E3612" w:rsidRPr="00DA7F10">
        <w:rPr>
          <w:rFonts w:cstheme="minorHAnsi"/>
          <w:b/>
          <w:bCs/>
          <w:color w:val="1E477C"/>
          <w:sz w:val="28"/>
          <w:szCs w:val="28"/>
        </w:rPr>
        <w:t xml:space="preserve">WORKFORCE </w:t>
      </w:r>
      <w:r w:rsidR="007A552D" w:rsidRPr="00DA7F10">
        <w:rPr>
          <w:rFonts w:cstheme="minorHAnsi"/>
          <w:b/>
          <w:bCs/>
          <w:color w:val="1E477C"/>
          <w:sz w:val="28"/>
          <w:szCs w:val="28"/>
        </w:rPr>
        <w:t>RACE</w:t>
      </w:r>
      <w:r w:rsidR="003E3612" w:rsidRPr="00DA7F10">
        <w:rPr>
          <w:rFonts w:cstheme="minorHAnsi"/>
          <w:b/>
          <w:bCs/>
          <w:color w:val="1E477C"/>
          <w:sz w:val="28"/>
          <w:szCs w:val="28"/>
        </w:rPr>
        <w:t xml:space="preserve"> EQUALITY STANDARD ACTION PLAN 2022/23</w:t>
      </w:r>
      <w:r w:rsidR="00F867B8" w:rsidRPr="00DA7F10">
        <w:rPr>
          <w:rFonts w:cstheme="minorHAnsi"/>
          <w:b/>
          <w:bCs/>
          <w:color w:val="1E477C"/>
          <w:sz w:val="28"/>
          <w:szCs w:val="28"/>
        </w:rPr>
        <w:t xml:space="preserve"> (Summary)</w:t>
      </w:r>
    </w:p>
    <w:tbl>
      <w:tblPr>
        <w:tblStyle w:val="TableGrid"/>
        <w:tblpPr w:leftFromText="180" w:rightFromText="180" w:tblpX="-866" w:tblpY="746"/>
        <w:tblW w:w="15730" w:type="dxa"/>
        <w:tblLook w:val="04A0" w:firstRow="1" w:lastRow="0" w:firstColumn="1" w:lastColumn="0" w:noHBand="0" w:noVBand="1"/>
      </w:tblPr>
      <w:tblGrid>
        <w:gridCol w:w="704"/>
        <w:gridCol w:w="6095"/>
        <w:gridCol w:w="7481"/>
        <w:gridCol w:w="1450"/>
      </w:tblGrid>
      <w:tr w:rsidR="003E3612" w:rsidRPr="00DA7F10" w14:paraId="287CDE70" w14:textId="77777777" w:rsidTr="006D317E">
        <w:trPr>
          <w:trHeight w:val="374"/>
        </w:trPr>
        <w:tc>
          <w:tcPr>
            <w:tcW w:w="704" w:type="dxa"/>
            <w:shd w:val="clear" w:color="auto" w:fill="1F3864" w:themeFill="accent1" w:themeFillShade="80"/>
          </w:tcPr>
          <w:p w14:paraId="32CDEFBC" w14:textId="77777777" w:rsidR="003E3612" w:rsidRPr="00DA7F10" w:rsidRDefault="003E3612" w:rsidP="003E3612">
            <w:pPr>
              <w:rPr>
                <w:rFonts w:cstheme="minorHAnsi"/>
                <w:b/>
                <w:bCs/>
                <w:sz w:val="21"/>
                <w:szCs w:val="21"/>
              </w:rPr>
            </w:pPr>
          </w:p>
        </w:tc>
        <w:tc>
          <w:tcPr>
            <w:tcW w:w="6095" w:type="dxa"/>
            <w:shd w:val="clear" w:color="auto" w:fill="1F3864" w:themeFill="accent1" w:themeFillShade="80"/>
          </w:tcPr>
          <w:p w14:paraId="722F025C" w14:textId="7E0577B2" w:rsidR="003E3612" w:rsidRPr="00DA7F10" w:rsidRDefault="003E3612" w:rsidP="003E3612">
            <w:pPr>
              <w:rPr>
                <w:rFonts w:cstheme="minorHAnsi"/>
                <w:b/>
                <w:bCs/>
                <w:sz w:val="21"/>
                <w:szCs w:val="21"/>
              </w:rPr>
            </w:pPr>
            <w:r w:rsidRPr="00DA7F10">
              <w:rPr>
                <w:rFonts w:cstheme="minorHAnsi"/>
                <w:b/>
                <w:bCs/>
                <w:sz w:val="21"/>
                <w:szCs w:val="21"/>
              </w:rPr>
              <w:t>Objective</w:t>
            </w:r>
          </w:p>
        </w:tc>
        <w:tc>
          <w:tcPr>
            <w:tcW w:w="7481" w:type="dxa"/>
            <w:shd w:val="clear" w:color="auto" w:fill="1F3864" w:themeFill="accent1" w:themeFillShade="80"/>
          </w:tcPr>
          <w:p w14:paraId="107A6E7F" w14:textId="7CAFE2B0" w:rsidR="003E3612" w:rsidRPr="00DA7F10" w:rsidRDefault="003E3612" w:rsidP="003E3612">
            <w:pPr>
              <w:rPr>
                <w:rFonts w:cstheme="minorHAnsi"/>
                <w:b/>
                <w:bCs/>
                <w:sz w:val="21"/>
                <w:szCs w:val="21"/>
              </w:rPr>
            </w:pPr>
            <w:r w:rsidRPr="00DA7F10">
              <w:rPr>
                <w:rFonts w:cstheme="minorHAnsi"/>
                <w:b/>
                <w:bCs/>
                <w:sz w:val="21"/>
                <w:szCs w:val="21"/>
              </w:rPr>
              <w:t>Action</w:t>
            </w:r>
          </w:p>
        </w:tc>
        <w:tc>
          <w:tcPr>
            <w:tcW w:w="1450" w:type="dxa"/>
            <w:shd w:val="clear" w:color="auto" w:fill="1F3864" w:themeFill="accent1" w:themeFillShade="80"/>
            <w:vAlign w:val="center"/>
          </w:tcPr>
          <w:p w14:paraId="43EDC757" w14:textId="0E4FAAD7" w:rsidR="003E3612" w:rsidRPr="00DA7F10" w:rsidRDefault="003E3612" w:rsidP="00F867B8">
            <w:pPr>
              <w:jc w:val="center"/>
              <w:rPr>
                <w:rFonts w:cstheme="minorHAnsi"/>
                <w:b/>
                <w:bCs/>
                <w:sz w:val="21"/>
                <w:szCs w:val="21"/>
              </w:rPr>
            </w:pPr>
            <w:r w:rsidRPr="00DA7F10">
              <w:rPr>
                <w:rFonts w:cstheme="minorHAnsi"/>
                <w:b/>
                <w:bCs/>
                <w:sz w:val="21"/>
                <w:szCs w:val="21"/>
              </w:rPr>
              <w:t>W</w:t>
            </w:r>
            <w:r w:rsidR="00A70B20">
              <w:rPr>
                <w:rFonts w:cstheme="minorHAnsi"/>
                <w:b/>
                <w:bCs/>
                <w:sz w:val="21"/>
                <w:szCs w:val="21"/>
              </w:rPr>
              <w:t>R</w:t>
            </w:r>
            <w:r w:rsidRPr="00DA7F10">
              <w:rPr>
                <w:rFonts w:cstheme="minorHAnsi"/>
                <w:b/>
                <w:bCs/>
                <w:sz w:val="21"/>
                <w:szCs w:val="21"/>
              </w:rPr>
              <w:t>ES Metric</w:t>
            </w:r>
            <w:r w:rsidR="00F97198" w:rsidRPr="00DA7F10">
              <w:rPr>
                <w:rFonts w:cstheme="minorHAnsi"/>
                <w:b/>
                <w:bCs/>
                <w:sz w:val="21"/>
                <w:szCs w:val="21"/>
              </w:rPr>
              <w:t>s</w:t>
            </w:r>
          </w:p>
        </w:tc>
      </w:tr>
      <w:tr w:rsidR="00570A3D" w:rsidRPr="00DA7F10" w14:paraId="418115FC" w14:textId="77777777" w:rsidTr="00A55AA5">
        <w:trPr>
          <w:trHeight w:val="392"/>
        </w:trPr>
        <w:tc>
          <w:tcPr>
            <w:tcW w:w="704" w:type="dxa"/>
            <w:shd w:val="clear" w:color="auto" w:fill="1F3864" w:themeFill="accent1" w:themeFillShade="80"/>
          </w:tcPr>
          <w:p w14:paraId="4D31EEB3" w14:textId="62C5D042" w:rsidR="00570A3D" w:rsidRPr="00DA7F10" w:rsidRDefault="00570A3D" w:rsidP="003E3612">
            <w:pPr>
              <w:rPr>
                <w:rFonts w:cstheme="minorHAnsi"/>
                <w:b/>
                <w:bCs/>
                <w:sz w:val="20"/>
                <w:szCs w:val="20"/>
              </w:rPr>
            </w:pPr>
            <w:r w:rsidRPr="00DA7F10">
              <w:rPr>
                <w:rFonts w:cstheme="minorHAnsi"/>
                <w:b/>
                <w:bCs/>
                <w:sz w:val="20"/>
                <w:szCs w:val="20"/>
              </w:rPr>
              <w:t>1.0</w:t>
            </w:r>
          </w:p>
        </w:tc>
        <w:tc>
          <w:tcPr>
            <w:tcW w:w="15026" w:type="dxa"/>
            <w:gridSpan w:val="3"/>
            <w:shd w:val="clear" w:color="auto" w:fill="1F3864" w:themeFill="accent1" w:themeFillShade="80"/>
          </w:tcPr>
          <w:p w14:paraId="68667A38" w14:textId="447AD222" w:rsidR="00570A3D" w:rsidRPr="00DA7F10" w:rsidRDefault="00570A3D" w:rsidP="00570A3D">
            <w:pPr>
              <w:pStyle w:val="NormalWeb"/>
              <w:spacing w:before="0" w:beforeAutospacing="0" w:after="0" w:afterAutospacing="0"/>
              <w:rPr>
                <w:rFonts w:asciiTheme="minorHAnsi" w:hAnsiTheme="minorHAnsi" w:cstheme="minorHAnsi"/>
                <w:b/>
                <w:bCs/>
                <w:sz w:val="20"/>
                <w:szCs w:val="20"/>
              </w:rPr>
            </w:pPr>
            <w:r w:rsidRPr="00DA7F10">
              <w:rPr>
                <w:rFonts w:asciiTheme="minorHAnsi" w:hAnsiTheme="minorHAnsi" w:cstheme="minorHAnsi"/>
                <w:b/>
                <w:bCs/>
                <w:sz w:val="20"/>
                <w:szCs w:val="20"/>
              </w:rPr>
              <w:t>New Ways of Working</w:t>
            </w:r>
          </w:p>
        </w:tc>
      </w:tr>
      <w:tr w:rsidR="00B61C15" w:rsidRPr="00DA7F10" w14:paraId="68763781" w14:textId="77777777" w:rsidTr="00702756">
        <w:trPr>
          <w:trHeight w:val="374"/>
        </w:trPr>
        <w:tc>
          <w:tcPr>
            <w:tcW w:w="704" w:type="dxa"/>
            <w:vAlign w:val="center"/>
          </w:tcPr>
          <w:p w14:paraId="2BD5E63D" w14:textId="661B23ED" w:rsidR="00B61C15" w:rsidRPr="00DA7F10" w:rsidRDefault="00B61C15" w:rsidP="00AF4655">
            <w:pPr>
              <w:rPr>
                <w:rFonts w:cstheme="minorHAnsi"/>
                <w:sz w:val="20"/>
                <w:szCs w:val="20"/>
              </w:rPr>
            </w:pPr>
            <w:r w:rsidRPr="00DA7F10">
              <w:rPr>
                <w:rFonts w:cstheme="minorHAnsi"/>
                <w:sz w:val="20"/>
                <w:szCs w:val="20"/>
              </w:rPr>
              <w:t>1.</w:t>
            </w:r>
            <w:r w:rsidR="005B1D50" w:rsidRPr="00DA7F10">
              <w:rPr>
                <w:rFonts w:cstheme="minorHAnsi"/>
                <w:sz w:val="20"/>
                <w:szCs w:val="20"/>
              </w:rPr>
              <w:t>1</w:t>
            </w:r>
          </w:p>
        </w:tc>
        <w:tc>
          <w:tcPr>
            <w:tcW w:w="6095" w:type="dxa"/>
            <w:vAlign w:val="center"/>
          </w:tcPr>
          <w:p w14:paraId="47EE6E67" w14:textId="33792F5D" w:rsidR="00B61C15" w:rsidRPr="00DA7F10" w:rsidRDefault="00C413A6" w:rsidP="00D564DF">
            <w:pPr>
              <w:textAlignment w:val="baseline"/>
              <w:rPr>
                <w:rFonts w:eastAsia="Times New Roman" w:cstheme="minorHAnsi"/>
                <w:sz w:val="20"/>
                <w:szCs w:val="20"/>
                <w:lang w:eastAsia="en-GB"/>
              </w:rPr>
            </w:pPr>
            <w:r w:rsidRPr="00DA7F10">
              <w:rPr>
                <w:rFonts w:eastAsia="Times New Roman" w:cstheme="minorHAnsi"/>
                <w:sz w:val="20"/>
                <w:szCs w:val="20"/>
                <w:lang w:eastAsia="en-GB"/>
              </w:rPr>
              <w:t xml:space="preserve">De-bias recruitment practices and processes to have greater representation from the local community and to improve BME representation across </w:t>
            </w:r>
          </w:p>
        </w:tc>
        <w:tc>
          <w:tcPr>
            <w:tcW w:w="7481" w:type="dxa"/>
            <w:vAlign w:val="center"/>
          </w:tcPr>
          <w:p w14:paraId="210E40C2" w14:textId="7A05DAE8" w:rsidR="00B61C15" w:rsidRPr="00DA7F10" w:rsidRDefault="00F245EA" w:rsidP="00702756">
            <w:pPr>
              <w:rPr>
                <w:rFonts w:cstheme="minorHAnsi"/>
                <w:sz w:val="20"/>
                <w:szCs w:val="20"/>
              </w:rPr>
            </w:pPr>
            <w:r w:rsidRPr="00DA7F10">
              <w:rPr>
                <w:rFonts w:cstheme="minorHAnsi"/>
                <w:sz w:val="20"/>
                <w:szCs w:val="20"/>
              </w:rPr>
              <w:t xml:space="preserve">Monitor recruitment activity </w:t>
            </w:r>
            <w:r w:rsidR="00C413A6" w:rsidRPr="00DA7F10">
              <w:rPr>
                <w:rFonts w:cstheme="minorHAnsi"/>
                <w:sz w:val="20"/>
                <w:szCs w:val="20"/>
              </w:rPr>
              <w:t xml:space="preserve">for all </w:t>
            </w:r>
            <w:r w:rsidRPr="00DA7F10">
              <w:rPr>
                <w:rFonts w:cstheme="minorHAnsi"/>
                <w:sz w:val="20"/>
                <w:szCs w:val="20"/>
              </w:rPr>
              <w:t xml:space="preserve">posts </w:t>
            </w:r>
            <w:r w:rsidR="00C413A6" w:rsidRPr="00DA7F10">
              <w:rPr>
                <w:rFonts w:eastAsia="Times New Roman" w:cstheme="minorHAnsi"/>
                <w:sz w:val="20"/>
                <w:szCs w:val="20"/>
                <w:lang w:eastAsia="en-GB"/>
              </w:rPr>
              <w:t>where racial disparity exists</w:t>
            </w:r>
            <w:r w:rsidR="00C413A6" w:rsidRPr="00DA7F10">
              <w:rPr>
                <w:rFonts w:cstheme="minorHAnsi"/>
                <w:sz w:val="20"/>
                <w:szCs w:val="20"/>
              </w:rPr>
              <w:t xml:space="preserve"> </w:t>
            </w:r>
            <w:r w:rsidRPr="00DA7F10">
              <w:rPr>
                <w:rFonts w:cstheme="minorHAnsi"/>
                <w:sz w:val="20"/>
                <w:szCs w:val="20"/>
              </w:rPr>
              <w:t>and review to determine barriers to access.</w:t>
            </w:r>
            <w:r w:rsidR="00C413A6" w:rsidRPr="00DA7F10">
              <w:rPr>
                <w:rFonts w:cstheme="minorHAnsi"/>
                <w:sz w:val="20"/>
                <w:szCs w:val="20"/>
              </w:rPr>
              <w:t xml:space="preserve">  </w:t>
            </w:r>
          </w:p>
        </w:tc>
        <w:tc>
          <w:tcPr>
            <w:tcW w:w="1450" w:type="dxa"/>
            <w:vAlign w:val="center"/>
          </w:tcPr>
          <w:p w14:paraId="3AD71610" w14:textId="1CFEB1FD" w:rsidR="00B61C15" w:rsidRPr="00DA7F10" w:rsidRDefault="002A49B3" w:rsidP="00AF4655">
            <w:pPr>
              <w:rPr>
                <w:rFonts w:cstheme="minorHAnsi"/>
                <w:sz w:val="20"/>
                <w:szCs w:val="20"/>
              </w:rPr>
            </w:pPr>
            <w:r>
              <w:rPr>
                <w:rFonts w:cstheme="minorHAnsi"/>
                <w:sz w:val="20"/>
                <w:szCs w:val="20"/>
              </w:rPr>
              <w:t>1, 2, 7</w:t>
            </w:r>
          </w:p>
        </w:tc>
      </w:tr>
      <w:tr w:rsidR="003E3612" w:rsidRPr="00DA7F10" w14:paraId="2429682C" w14:textId="77777777" w:rsidTr="00702756">
        <w:trPr>
          <w:trHeight w:val="374"/>
        </w:trPr>
        <w:tc>
          <w:tcPr>
            <w:tcW w:w="704" w:type="dxa"/>
            <w:vAlign w:val="center"/>
          </w:tcPr>
          <w:p w14:paraId="657142AF" w14:textId="7FDA91A0" w:rsidR="003E3612" w:rsidRPr="00DA7F10" w:rsidRDefault="00570A3D" w:rsidP="00AF4655">
            <w:pPr>
              <w:rPr>
                <w:rFonts w:cstheme="minorHAnsi"/>
                <w:sz w:val="20"/>
                <w:szCs w:val="20"/>
              </w:rPr>
            </w:pPr>
            <w:r w:rsidRPr="00DA7F10">
              <w:rPr>
                <w:rFonts w:cstheme="minorHAnsi"/>
                <w:sz w:val="20"/>
                <w:szCs w:val="20"/>
              </w:rPr>
              <w:t>1.</w:t>
            </w:r>
            <w:r w:rsidR="005B1D50" w:rsidRPr="00DA7F10">
              <w:rPr>
                <w:rFonts w:cstheme="minorHAnsi"/>
                <w:sz w:val="20"/>
                <w:szCs w:val="20"/>
              </w:rPr>
              <w:t>2</w:t>
            </w:r>
          </w:p>
        </w:tc>
        <w:tc>
          <w:tcPr>
            <w:tcW w:w="6095" w:type="dxa"/>
            <w:vAlign w:val="center"/>
          </w:tcPr>
          <w:p w14:paraId="10354189" w14:textId="668E670B" w:rsidR="003E3612" w:rsidRPr="00DA7F10" w:rsidRDefault="00B61C15" w:rsidP="00D564DF">
            <w:pPr>
              <w:textAlignment w:val="baseline"/>
              <w:rPr>
                <w:rFonts w:eastAsia="Times New Roman" w:cstheme="minorHAnsi"/>
                <w:sz w:val="20"/>
                <w:szCs w:val="20"/>
                <w:lang w:eastAsia="en-GB"/>
              </w:rPr>
            </w:pPr>
            <w:r w:rsidRPr="00DA7F10">
              <w:rPr>
                <w:rFonts w:eastAsia="Times New Roman" w:cstheme="minorHAnsi"/>
                <w:sz w:val="20"/>
                <w:szCs w:val="20"/>
                <w:lang w:eastAsia="en-GB"/>
              </w:rPr>
              <w:t xml:space="preserve">Ensure that the workplace barriers are removed, </w:t>
            </w:r>
            <w:proofErr w:type="gramStart"/>
            <w:r w:rsidRPr="00DA7F10">
              <w:rPr>
                <w:rFonts w:eastAsia="Times New Roman" w:cstheme="minorHAnsi"/>
                <w:sz w:val="20"/>
                <w:szCs w:val="20"/>
                <w:lang w:eastAsia="en-GB"/>
              </w:rPr>
              <w:t>reduced</w:t>
            </w:r>
            <w:proofErr w:type="gramEnd"/>
            <w:r w:rsidRPr="00DA7F10">
              <w:rPr>
                <w:rFonts w:eastAsia="Times New Roman" w:cstheme="minorHAnsi"/>
                <w:sz w:val="20"/>
                <w:szCs w:val="20"/>
                <w:lang w:eastAsia="en-GB"/>
              </w:rPr>
              <w:t xml:space="preserve"> or prevented for BME staff</w:t>
            </w:r>
          </w:p>
        </w:tc>
        <w:tc>
          <w:tcPr>
            <w:tcW w:w="7481" w:type="dxa"/>
            <w:vAlign w:val="center"/>
          </w:tcPr>
          <w:p w14:paraId="661FE834" w14:textId="195B2F48" w:rsidR="003E3612" w:rsidRPr="00DA7F10" w:rsidRDefault="00B61C15" w:rsidP="00702756">
            <w:pPr>
              <w:rPr>
                <w:rFonts w:cstheme="minorHAnsi"/>
                <w:sz w:val="20"/>
                <w:szCs w:val="20"/>
              </w:rPr>
            </w:pPr>
            <w:r w:rsidRPr="00DA7F10">
              <w:rPr>
                <w:rFonts w:eastAsia="Times New Roman" w:cstheme="minorHAnsi"/>
                <w:sz w:val="20"/>
                <w:szCs w:val="20"/>
                <w:lang w:eastAsia="en-GB"/>
              </w:rPr>
              <w:t>Improve flexible working polices, practice and modes of working to be consistent and transparent</w:t>
            </w:r>
          </w:p>
        </w:tc>
        <w:tc>
          <w:tcPr>
            <w:tcW w:w="1450" w:type="dxa"/>
            <w:vAlign w:val="center"/>
          </w:tcPr>
          <w:p w14:paraId="711BFF02" w14:textId="3E757F47" w:rsidR="003E3612" w:rsidRPr="00DA7F10" w:rsidRDefault="00F51308" w:rsidP="00AF4655">
            <w:pPr>
              <w:rPr>
                <w:rFonts w:cstheme="minorHAnsi"/>
                <w:sz w:val="20"/>
                <w:szCs w:val="20"/>
              </w:rPr>
            </w:pPr>
            <w:r w:rsidRPr="00DA7F10">
              <w:rPr>
                <w:rFonts w:cstheme="minorHAnsi"/>
                <w:sz w:val="20"/>
                <w:szCs w:val="20"/>
              </w:rPr>
              <w:t xml:space="preserve">1, 3, 5, 6, </w:t>
            </w:r>
            <w:r w:rsidR="002A49B3">
              <w:rPr>
                <w:rFonts w:cstheme="minorHAnsi"/>
                <w:sz w:val="20"/>
                <w:szCs w:val="20"/>
              </w:rPr>
              <w:t xml:space="preserve">7, </w:t>
            </w:r>
            <w:r w:rsidRPr="00DA7F10">
              <w:rPr>
                <w:rFonts w:cstheme="minorHAnsi"/>
                <w:sz w:val="20"/>
                <w:szCs w:val="20"/>
              </w:rPr>
              <w:t>8</w:t>
            </w:r>
          </w:p>
        </w:tc>
      </w:tr>
      <w:tr w:rsidR="00311336" w:rsidRPr="00DA7F10" w14:paraId="1F25BC10" w14:textId="77777777" w:rsidTr="00702756">
        <w:trPr>
          <w:trHeight w:val="352"/>
        </w:trPr>
        <w:tc>
          <w:tcPr>
            <w:tcW w:w="704" w:type="dxa"/>
            <w:shd w:val="clear" w:color="auto" w:fill="1F3864" w:themeFill="accent1" w:themeFillShade="80"/>
          </w:tcPr>
          <w:p w14:paraId="197527D1" w14:textId="217A56AF" w:rsidR="00311336" w:rsidRPr="00DA7F10" w:rsidRDefault="00311336" w:rsidP="003E3612">
            <w:pPr>
              <w:rPr>
                <w:rFonts w:cstheme="minorHAnsi"/>
                <w:b/>
                <w:bCs/>
                <w:sz w:val="20"/>
                <w:szCs w:val="20"/>
              </w:rPr>
            </w:pPr>
            <w:r w:rsidRPr="00DA7F10">
              <w:rPr>
                <w:rFonts w:cstheme="minorHAnsi"/>
                <w:b/>
                <w:bCs/>
                <w:sz w:val="20"/>
                <w:szCs w:val="20"/>
              </w:rPr>
              <w:t>2.0</w:t>
            </w:r>
          </w:p>
        </w:tc>
        <w:tc>
          <w:tcPr>
            <w:tcW w:w="15026" w:type="dxa"/>
            <w:gridSpan w:val="3"/>
            <w:shd w:val="clear" w:color="auto" w:fill="1F3864" w:themeFill="accent1" w:themeFillShade="80"/>
            <w:vAlign w:val="center"/>
          </w:tcPr>
          <w:p w14:paraId="414EF0A3" w14:textId="2E4C7C0B" w:rsidR="00311336" w:rsidRPr="00DA7F10" w:rsidRDefault="00311336" w:rsidP="00702756">
            <w:pPr>
              <w:rPr>
                <w:rFonts w:cstheme="minorHAnsi"/>
                <w:b/>
                <w:bCs/>
                <w:sz w:val="20"/>
                <w:szCs w:val="20"/>
              </w:rPr>
            </w:pPr>
            <w:r w:rsidRPr="00DA7F10">
              <w:rPr>
                <w:rFonts w:cstheme="minorHAnsi"/>
                <w:b/>
                <w:bCs/>
                <w:sz w:val="20"/>
                <w:szCs w:val="20"/>
              </w:rPr>
              <w:t>Looking After Our People</w:t>
            </w:r>
          </w:p>
        </w:tc>
      </w:tr>
      <w:tr w:rsidR="003E3612" w:rsidRPr="00DA7F10" w14:paraId="75165432" w14:textId="77777777" w:rsidTr="00702756">
        <w:trPr>
          <w:trHeight w:val="374"/>
        </w:trPr>
        <w:tc>
          <w:tcPr>
            <w:tcW w:w="704" w:type="dxa"/>
            <w:vAlign w:val="center"/>
          </w:tcPr>
          <w:p w14:paraId="180EA08A" w14:textId="059BF6D3" w:rsidR="003E3612" w:rsidRPr="00DA7F10" w:rsidRDefault="00311336" w:rsidP="00AF4655">
            <w:pPr>
              <w:rPr>
                <w:rFonts w:cstheme="minorHAnsi"/>
                <w:sz w:val="20"/>
                <w:szCs w:val="20"/>
              </w:rPr>
            </w:pPr>
            <w:r w:rsidRPr="00DA7F10">
              <w:rPr>
                <w:rFonts w:cstheme="minorHAnsi"/>
                <w:sz w:val="20"/>
                <w:szCs w:val="20"/>
              </w:rPr>
              <w:t>2.1</w:t>
            </w:r>
          </w:p>
        </w:tc>
        <w:tc>
          <w:tcPr>
            <w:tcW w:w="6095" w:type="dxa"/>
            <w:vAlign w:val="center"/>
          </w:tcPr>
          <w:p w14:paraId="05AC62AB" w14:textId="34CEE975" w:rsidR="003E3612" w:rsidRPr="00DA7F10" w:rsidRDefault="001F5B2D" w:rsidP="00AF4655">
            <w:pPr>
              <w:textAlignment w:val="baseline"/>
              <w:rPr>
                <w:rFonts w:eastAsia="Times New Roman" w:cstheme="minorHAnsi"/>
                <w:sz w:val="20"/>
                <w:szCs w:val="20"/>
                <w:lang w:eastAsia="en-GB"/>
              </w:rPr>
            </w:pPr>
            <w:r w:rsidRPr="00DA7F10">
              <w:rPr>
                <w:rFonts w:eastAsia="Times New Roman" w:cstheme="minorHAnsi"/>
                <w:sz w:val="20"/>
                <w:szCs w:val="20"/>
                <w:lang w:eastAsia="en-GB"/>
              </w:rPr>
              <w:t>A responsive and evolving wellbeing offer that develops a trauma informed approach to support the health of BME staff</w:t>
            </w:r>
          </w:p>
        </w:tc>
        <w:tc>
          <w:tcPr>
            <w:tcW w:w="7481" w:type="dxa"/>
            <w:vAlign w:val="center"/>
          </w:tcPr>
          <w:p w14:paraId="4151FE15" w14:textId="7B0D3010" w:rsidR="003E3612" w:rsidRPr="00DA7F10" w:rsidRDefault="00184D37" w:rsidP="00184D37">
            <w:pPr>
              <w:rPr>
                <w:rFonts w:cstheme="minorHAnsi"/>
                <w:sz w:val="20"/>
                <w:szCs w:val="20"/>
              </w:rPr>
            </w:pPr>
            <w:r w:rsidRPr="00DA7F10">
              <w:rPr>
                <w:rFonts w:cstheme="minorHAnsi"/>
                <w:sz w:val="20"/>
                <w:szCs w:val="20"/>
              </w:rPr>
              <w:t xml:space="preserve">Provide resources to support the emotional, environment, social, </w:t>
            </w:r>
            <w:proofErr w:type="gramStart"/>
            <w:r w:rsidRPr="00DA7F10">
              <w:rPr>
                <w:rFonts w:cstheme="minorHAnsi"/>
                <w:sz w:val="20"/>
                <w:szCs w:val="20"/>
              </w:rPr>
              <w:t>physical</w:t>
            </w:r>
            <w:proofErr w:type="gramEnd"/>
            <w:r w:rsidRPr="00DA7F10">
              <w:rPr>
                <w:rFonts w:cstheme="minorHAnsi"/>
                <w:sz w:val="20"/>
                <w:szCs w:val="20"/>
              </w:rPr>
              <w:t xml:space="preserve"> and financial needs of BME staff and those who are clinically vulnerable to Covid.</w:t>
            </w:r>
          </w:p>
        </w:tc>
        <w:tc>
          <w:tcPr>
            <w:tcW w:w="1450" w:type="dxa"/>
            <w:vAlign w:val="center"/>
          </w:tcPr>
          <w:p w14:paraId="018D3BCE" w14:textId="351D1328" w:rsidR="003E3612" w:rsidRPr="00DA7F10" w:rsidRDefault="002A49B3" w:rsidP="00AF4655">
            <w:pPr>
              <w:rPr>
                <w:rFonts w:cstheme="minorHAnsi"/>
                <w:sz w:val="20"/>
                <w:szCs w:val="20"/>
              </w:rPr>
            </w:pPr>
            <w:r>
              <w:rPr>
                <w:rFonts w:cstheme="minorHAnsi"/>
                <w:sz w:val="20"/>
                <w:szCs w:val="20"/>
              </w:rPr>
              <w:t xml:space="preserve">3, </w:t>
            </w:r>
            <w:r w:rsidR="00F51308" w:rsidRPr="00DA7F10">
              <w:rPr>
                <w:rFonts w:cstheme="minorHAnsi"/>
                <w:sz w:val="20"/>
                <w:szCs w:val="20"/>
              </w:rPr>
              <w:t>6</w:t>
            </w:r>
            <w:r>
              <w:rPr>
                <w:rFonts w:cstheme="minorHAnsi"/>
                <w:sz w:val="20"/>
                <w:szCs w:val="20"/>
              </w:rPr>
              <w:t>, 8</w:t>
            </w:r>
          </w:p>
        </w:tc>
      </w:tr>
      <w:tr w:rsidR="00311336" w:rsidRPr="00DA7F10" w14:paraId="62B487DD" w14:textId="77777777" w:rsidTr="00702756">
        <w:trPr>
          <w:trHeight w:val="654"/>
        </w:trPr>
        <w:tc>
          <w:tcPr>
            <w:tcW w:w="704" w:type="dxa"/>
            <w:vAlign w:val="center"/>
          </w:tcPr>
          <w:p w14:paraId="133C25B1" w14:textId="22825153" w:rsidR="00311336" w:rsidRPr="00DA7F10" w:rsidRDefault="00311336" w:rsidP="00AF4655">
            <w:pPr>
              <w:rPr>
                <w:rFonts w:cstheme="minorHAnsi"/>
                <w:sz w:val="20"/>
                <w:szCs w:val="20"/>
              </w:rPr>
            </w:pPr>
            <w:r w:rsidRPr="00DA7F10">
              <w:rPr>
                <w:rFonts w:cstheme="minorHAnsi"/>
                <w:sz w:val="20"/>
                <w:szCs w:val="20"/>
              </w:rPr>
              <w:t>2.2</w:t>
            </w:r>
          </w:p>
        </w:tc>
        <w:tc>
          <w:tcPr>
            <w:tcW w:w="6095" w:type="dxa"/>
            <w:vAlign w:val="center"/>
          </w:tcPr>
          <w:p w14:paraId="057EAA2E" w14:textId="1F4AE544" w:rsidR="00311336" w:rsidRPr="00DA7F10" w:rsidRDefault="002144A2" w:rsidP="00AF4655">
            <w:pPr>
              <w:textAlignment w:val="baseline"/>
              <w:rPr>
                <w:rFonts w:eastAsia="Times New Roman" w:cstheme="minorHAnsi"/>
                <w:sz w:val="20"/>
                <w:szCs w:val="20"/>
                <w:lang w:eastAsia="en-GB"/>
              </w:rPr>
            </w:pPr>
            <w:r w:rsidRPr="00DA7F10">
              <w:rPr>
                <w:rFonts w:eastAsia="Times New Roman" w:cstheme="minorHAnsi"/>
                <w:sz w:val="20"/>
                <w:szCs w:val="20"/>
                <w:lang w:eastAsia="en-GB"/>
              </w:rPr>
              <w:t>Managers are empowered and supported to have effective conversations about racism.</w:t>
            </w:r>
          </w:p>
        </w:tc>
        <w:tc>
          <w:tcPr>
            <w:tcW w:w="7481" w:type="dxa"/>
            <w:vAlign w:val="center"/>
          </w:tcPr>
          <w:p w14:paraId="675366FF" w14:textId="3347F946" w:rsidR="00311336" w:rsidRPr="00DA7F10" w:rsidRDefault="002144A2" w:rsidP="00702756">
            <w:pPr>
              <w:rPr>
                <w:rFonts w:cstheme="minorHAnsi"/>
                <w:sz w:val="20"/>
                <w:szCs w:val="20"/>
              </w:rPr>
            </w:pPr>
            <w:r w:rsidRPr="00DA7F10">
              <w:rPr>
                <w:rFonts w:cstheme="minorHAnsi"/>
                <w:sz w:val="20"/>
                <w:szCs w:val="20"/>
              </w:rPr>
              <w:t>Anti-Racism scoping webinar to be held with BME staff including managers to scope areas of improving awareness of systematic racism</w:t>
            </w:r>
          </w:p>
        </w:tc>
        <w:tc>
          <w:tcPr>
            <w:tcW w:w="1450" w:type="dxa"/>
            <w:vAlign w:val="center"/>
          </w:tcPr>
          <w:p w14:paraId="05A33F00" w14:textId="64B413A9" w:rsidR="00311336" w:rsidRPr="00DA7F10" w:rsidRDefault="002A49B3" w:rsidP="00AF4655">
            <w:pPr>
              <w:rPr>
                <w:rFonts w:cstheme="minorHAnsi"/>
                <w:sz w:val="20"/>
                <w:szCs w:val="20"/>
              </w:rPr>
            </w:pPr>
            <w:r>
              <w:rPr>
                <w:rFonts w:cstheme="minorHAnsi"/>
                <w:sz w:val="20"/>
                <w:szCs w:val="20"/>
              </w:rPr>
              <w:t xml:space="preserve">2, 3, 4, 5, </w:t>
            </w:r>
            <w:r w:rsidR="00F51308" w:rsidRPr="00DA7F10">
              <w:rPr>
                <w:rFonts w:cstheme="minorHAnsi"/>
                <w:sz w:val="20"/>
                <w:szCs w:val="20"/>
              </w:rPr>
              <w:t>6, 8</w:t>
            </w:r>
            <w:r>
              <w:rPr>
                <w:rFonts w:cstheme="minorHAnsi"/>
                <w:sz w:val="20"/>
                <w:szCs w:val="20"/>
              </w:rPr>
              <w:t>, 7</w:t>
            </w:r>
          </w:p>
        </w:tc>
      </w:tr>
      <w:tr w:rsidR="00311336" w:rsidRPr="00DA7F10" w14:paraId="137CCE25" w14:textId="77777777" w:rsidTr="00702756">
        <w:trPr>
          <w:trHeight w:val="374"/>
        </w:trPr>
        <w:tc>
          <w:tcPr>
            <w:tcW w:w="704" w:type="dxa"/>
            <w:shd w:val="clear" w:color="auto" w:fill="1F3864" w:themeFill="accent1" w:themeFillShade="80"/>
            <w:vAlign w:val="center"/>
          </w:tcPr>
          <w:p w14:paraId="4E58DC75" w14:textId="04BD3B2F" w:rsidR="00311336" w:rsidRPr="00DA7F10" w:rsidRDefault="00311336" w:rsidP="00AF4655">
            <w:pPr>
              <w:rPr>
                <w:rFonts w:cstheme="minorHAnsi"/>
                <w:b/>
                <w:bCs/>
                <w:sz w:val="20"/>
                <w:szCs w:val="20"/>
              </w:rPr>
            </w:pPr>
            <w:r w:rsidRPr="00DA7F10">
              <w:rPr>
                <w:rFonts w:cstheme="minorHAnsi"/>
                <w:b/>
                <w:bCs/>
                <w:sz w:val="20"/>
                <w:szCs w:val="20"/>
              </w:rPr>
              <w:t>3.0</w:t>
            </w:r>
          </w:p>
        </w:tc>
        <w:tc>
          <w:tcPr>
            <w:tcW w:w="15026" w:type="dxa"/>
            <w:gridSpan w:val="3"/>
            <w:shd w:val="clear" w:color="auto" w:fill="1F3864" w:themeFill="accent1" w:themeFillShade="80"/>
            <w:vAlign w:val="center"/>
          </w:tcPr>
          <w:p w14:paraId="21D16A2D" w14:textId="639D09C8" w:rsidR="00311336" w:rsidRPr="00DA7F10" w:rsidRDefault="00311336" w:rsidP="00702756">
            <w:pPr>
              <w:rPr>
                <w:rFonts w:cstheme="minorHAnsi"/>
                <w:b/>
                <w:bCs/>
                <w:sz w:val="20"/>
                <w:szCs w:val="20"/>
              </w:rPr>
            </w:pPr>
            <w:r w:rsidRPr="00DA7F10">
              <w:rPr>
                <w:rFonts w:cstheme="minorHAnsi"/>
                <w:b/>
                <w:bCs/>
                <w:sz w:val="20"/>
                <w:szCs w:val="20"/>
              </w:rPr>
              <w:t xml:space="preserve">Belonging in the NHS </w:t>
            </w:r>
          </w:p>
        </w:tc>
      </w:tr>
      <w:tr w:rsidR="00D564DF" w:rsidRPr="00DA7F10" w14:paraId="7303F350" w14:textId="77777777" w:rsidTr="00702756">
        <w:trPr>
          <w:trHeight w:val="374"/>
        </w:trPr>
        <w:tc>
          <w:tcPr>
            <w:tcW w:w="704" w:type="dxa"/>
            <w:vAlign w:val="center"/>
          </w:tcPr>
          <w:p w14:paraId="65ED946F" w14:textId="579EFE62" w:rsidR="00D564DF" w:rsidRPr="00DA7F10" w:rsidRDefault="00E42D88" w:rsidP="00AF4655">
            <w:pPr>
              <w:rPr>
                <w:rFonts w:cstheme="minorHAnsi"/>
                <w:sz w:val="20"/>
                <w:szCs w:val="20"/>
              </w:rPr>
            </w:pPr>
            <w:r w:rsidRPr="00DA7F10">
              <w:rPr>
                <w:rFonts w:cstheme="minorHAnsi"/>
                <w:sz w:val="20"/>
                <w:szCs w:val="20"/>
              </w:rPr>
              <w:t>3.1</w:t>
            </w:r>
          </w:p>
        </w:tc>
        <w:tc>
          <w:tcPr>
            <w:tcW w:w="6095" w:type="dxa"/>
            <w:vAlign w:val="center"/>
          </w:tcPr>
          <w:p w14:paraId="666442B5" w14:textId="6ADAA702" w:rsidR="00D564DF" w:rsidRPr="00DA7F10" w:rsidRDefault="00D564DF" w:rsidP="00AF4655">
            <w:pPr>
              <w:rPr>
                <w:rFonts w:cstheme="minorHAnsi"/>
                <w:sz w:val="20"/>
                <w:szCs w:val="20"/>
              </w:rPr>
            </w:pPr>
            <w:r w:rsidRPr="00DA7F10">
              <w:rPr>
                <w:rFonts w:cstheme="minorHAnsi"/>
                <w:sz w:val="20"/>
                <w:szCs w:val="20"/>
              </w:rPr>
              <w:t>Becoming an anti-racist and multicultural organisation</w:t>
            </w:r>
          </w:p>
        </w:tc>
        <w:tc>
          <w:tcPr>
            <w:tcW w:w="7481" w:type="dxa"/>
            <w:vAlign w:val="center"/>
          </w:tcPr>
          <w:p w14:paraId="2F601889" w14:textId="5185E2C8" w:rsidR="00D564DF" w:rsidRPr="00DA7F10" w:rsidRDefault="00C413A6" w:rsidP="00702756">
            <w:pPr>
              <w:rPr>
                <w:rFonts w:cstheme="minorHAnsi"/>
                <w:sz w:val="20"/>
                <w:szCs w:val="20"/>
              </w:rPr>
            </w:pPr>
            <w:r w:rsidRPr="00DA7F10">
              <w:rPr>
                <w:rFonts w:cstheme="minorHAnsi"/>
                <w:sz w:val="20"/>
                <w:szCs w:val="20"/>
              </w:rPr>
              <w:t>Implementation of Trust-wide Equality Network Group and Equality Programme Board</w:t>
            </w:r>
          </w:p>
        </w:tc>
        <w:tc>
          <w:tcPr>
            <w:tcW w:w="1450" w:type="dxa"/>
            <w:vAlign w:val="center"/>
          </w:tcPr>
          <w:p w14:paraId="149A0023" w14:textId="75C350A2" w:rsidR="00D564DF" w:rsidRPr="00DA7F10" w:rsidRDefault="00A91001" w:rsidP="00AF4655">
            <w:pPr>
              <w:rPr>
                <w:rFonts w:cstheme="minorHAnsi"/>
                <w:sz w:val="20"/>
                <w:szCs w:val="20"/>
              </w:rPr>
            </w:pPr>
            <w:r w:rsidRPr="00DA7F10">
              <w:rPr>
                <w:rFonts w:cstheme="minorHAnsi"/>
                <w:sz w:val="20"/>
                <w:szCs w:val="20"/>
              </w:rPr>
              <w:t>All metrics</w:t>
            </w:r>
          </w:p>
        </w:tc>
      </w:tr>
      <w:tr w:rsidR="00A55AA5" w:rsidRPr="00DA7F10" w14:paraId="42597D73" w14:textId="77777777" w:rsidTr="00702756">
        <w:trPr>
          <w:trHeight w:val="374"/>
        </w:trPr>
        <w:tc>
          <w:tcPr>
            <w:tcW w:w="704" w:type="dxa"/>
            <w:vAlign w:val="center"/>
          </w:tcPr>
          <w:p w14:paraId="17CF3CEA" w14:textId="6216A13A" w:rsidR="00A55AA5" w:rsidRPr="00DA7F10" w:rsidRDefault="00A55AA5" w:rsidP="00AF4655">
            <w:pPr>
              <w:rPr>
                <w:rFonts w:cstheme="minorHAnsi"/>
                <w:sz w:val="20"/>
                <w:szCs w:val="20"/>
              </w:rPr>
            </w:pPr>
            <w:r w:rsidRPr="00DA7F10">
              <w:rPr>
                <w:rFonts w:cstheme="minorHAnsi"/>
                <w:sz w:val="20"/>
                <w:szCs w:val="20"/>
              </w:rPr>
              <w:t>3.</w:t>
            </w:r>
            <w:r w:rsidR="005B1D50" w:rsidRPr="00DA7F10">
              <w:rPr>
                <w:rFonts w:cstheme="minorHAnsi"/>
                <w:sz w:val="20"/>
                <w:szCs w:val="20"/>
              </w:rPr>
              <w:t>2</w:t>
            </w:r>
          </w:p>
        </w:tc>
        <w:tc>
          <w:tcPr>
            <w:tcW w:w="6095" w:type="dxa"/>
            <w:vAlign w:val="center"/>
          </w:tcPr>
          <w:p w14:paraId="04609C1A" w14:textId="4535F2B5" w:rsidR="00A55AA5" w:rsidRPr="00DA7F10" w:rsidRDefault="00F15A1F" w:rsidP="00AF4655">
            <w:pPr>
              <w:textAlignment w:val="baseline"/>
              <w:rPr>
                <w:rFonts w:eastAsia="Times New Roman" w:cstheme="minorHAnsi"/>
                <w:sz w:val="20"/>
                <w:szCs w:val="20"/>
                <w:lang w:eastAsia="en-GB"/>
              </w:rPr>
            </w:pPr>
            <w:r w:rsidRPr="00DA7F10">
              <w:rPr>
                <w:rFonts w:eastAsia="Times New Roman" w:cstheme="minorHAnsi"/>
                <w:sz w:val="20"/>
                <w:szCs w:val="20"/>
                <w:lang w:eastAsia="en-GB"/>
              </w:rPr>
              <w:t>BME Network continues to thrive as a formal staff network, celebrating diversity through events and marketing</w:t>
            </w:r>
          </w:p>
        </w:tc>
        <w:tc>
          <w:tcPr>
            <w:tcW w:w="7481" w:type="dxa"/>
            <w:vAlign w:val="center"/>
          </w:tcPr>
          <w:p w14:paraId="095142AD" w14:textId="15D976B9" w:rsidR="00A55AA5" w:rsidRPr="00DA7F10" w:rsidRDefault="00AF4655" w:rsidP="00702756">
            <w:pPr>
              <w:rPr>
                <w:rFonts w:cstheme="minorHAnsi"/>
                <w:sz w:val="20"/>
                <w:szCs w:val="20"/>
              </w:rPr>
            </w:pPr>
            <w:r w:rsidRPr="00DA7F10">
              <w:rPr>
                <w:rFonts w:cstheme="minorHAnsi"/>
                <w:sz w:val="20"/>
                <w:szCs w:val="20"/>
              </w:rPr>
              <w:t xml:space="preserve">Continue to resource and support </w:t>
            </w:r>
            <w:r w:rsidR="00C413A6" w:rsidRPr="00DA7F10">
              <w:rPr>
                <w:rFonts w:cstheme="minorHAnsi"/>
                <w:sz w:val="20"/>
                <w:szCs w:val="20"/>
              </w:rPr>
              <w:t>BME</w:t>
            </w:r>
            <w:r w:rsidRPr="00DA7F10">
              <w:rPr>
                <w:rFonts w:cstheme="minorHAnsi"/>
                <w:sz w:val="20"/>
                <w:szCs w:val="20"/>
              </w:rPr>
              <w:t xml:space="preserve"> network to enable it to run effectively and deliver on network strategy in line with Trust strategy and Equality Plans.</w:t>
            </w:r>
          </w:p>
        </w:tc>
        <w:tc>
          <w:tcPr>
            <w:tcW w:w="1450" w:type="dxa"/>
            <w:vAlign w:val="center"/>
          </w:tcPr>
          <w:p w14:paraId="0D77A74A" w14:textId="46A4F7C7" w:rsidR="00A55AA5" w:rsidRPr="00DA7F10" w:rsidRDefault="00D67290" w:rsidP="00AF4655">
            <w:pPr>
              <w:rPr>
                <w:rFonts w:cstheme="minorHAnsi"/>
                <w:sz w:val="20"/>
                <w:szCs w:val="20"/>
              </w:rPr>
            </w:pPr>
            <w:r w:rsidRPr="00DA7F10">
              <w:rPr>
                <w:rFonts w:cstheme="minorHAnsi"/>
                <w:sz w:val="20"/>
                <w:szCs w:val="20"/>
              </w:rPr>
              <w:t>All metrics</w:t>
            </w:r>
          </w:p>
        </w:tc>
      </w:tr>
      <w:tr w:rsidR="00A55AA5" w:rsidRPr="00DA7F10" w14:paraId="74149C6C" w14:textId="77777777" w:rsidTr="00702756">
        <w:trPr>
          <w:trHeight w:val="374"/>
        </w:trPr>
        <w:tc>
          <w:tcPr>
            <w:tcW w:w="704" w:type="dxa"/>
            <w:shd w:val="clear" w:color="auto" w:fill="1F3864" w:themeFill="accent1" w:themeFillShade="80"/>
            <w:vAlign w:val="center"/>
          </w:tcPr>
          <w:p w14:paraId="7B7E08B1" w14:textId="53D6ED03" w:rsidR="00A55AA5" w:rsidRPr="00DA7F10" w:rsidRDefault="00A55AA5" w:rsidP="00AF4655">
            <w:pPr>
              <w:rPr>
                <w:rFonts w:cstheme="minorHAnsi"/>
                <w:b/>
                <w:bCs/>
                <w:sz w:val="20"/>
                <w:szCs w:val="20"/>
              </w:rPr>
            </w:pPr>
            <w:r w:rsidRPr="00DA7F10">
              <w:rPr>
                <w:rFonts w:cstheme="minorHAnsi"/>
                <w:b/>
                <w:bCs/>
                <w:sz w:val="20"/>
                <w:szCs w:val="20"/>
              </w:rPr>
              <w:t>4.0</w:t>
            </w:r>
          </w:p>
        </w:tc>
        <w:tc>
          <w:tcPr>
            <w:tcW w:w="15026" w:type="dxa"/>
            <w:gridSpan w:val="3"/>
            <w:shd w:val="clear" w:color="auto" w:fill="1F3864" w:themeFill="accent1" w:themeFillShade="80"/>
            <w:vAlign w:val="center"/>
          </w:tcPr>
          <w:p w14:paraId="5704F415" w14:textId="7675D8B2" w:rsidR="00A55AA5" w:rsidRPr="00DA7F10" w:rsidRDefault="00A55AA5" w:rsidP="00702756">
            <w:pPr>
              <w:rPr>
                <w:rFonts w:cstheme="minorHAnsi"/>
                <w:sz w:val="20"/>
                <w:szCs w:val="20"/>
              </w:rPr>
            </w:pPr>
            <w:r w:rsidRPr="00DA7F10">
              <w:rPr>
                <w:rFonts w:cstheme="minorHAnsi"/>
                <w:b/>
                <w:bCs/>
                <w:sz w:val="20"/>
                <w:szCs w:val="20"/>
              </w:rPr>
              <w:t xml:space="preserve">Growing and Developing for the Future </w:t>
            </w:r>
          </w:p>
        </w:tc>
      </w:tr>
      <w:tr w:rsidR="003E3612" w:rsidRPr="00DA7F10" w14:paraId="3454E65D" w14:textId="77777777" w:rsidTr="00702756">
        <w:trPr>
          <w:trHeight w:val="374"/>
        </w:trPr>
        <w:tc>
          <w:tcPr>
            <w:tcW w:w="704" w:type="dxa"/>
            <w:vAlign w:val="center"/>
          </w:tcPr>
          <w:p w14:paraId="38FABB79" w14:textId="02F5F244" w:rsidR="003E3612" w:rsidRPr="00DA7F10" w:rsidRDefault="00DC680B" w:rsidP="00AF4655">
            <w:pPr>
              <w:rPr>
                <w:rFonts w:cstheme="minorHAnsi"/>
                <w:sz w:val="20"/>
                <w:szCs w:val="20"/>
              </w:rPr>
            </w:pPr>
            <w:r w:rsidRPr="00DA7F10">
              <w:rPr>
                <w:rFonts w:cstheme="minorHAnsi"/>
                <w:sz w:val="20"/>
                <w:szCs w:val="20"/>
              </w:rPr>
              <w:t>4.1</w:t>
            </w:r>
          </w:p>
        </w:tc>
        <w:tc>
          <w:tcPr>
            <w:tcW w:w="6095" w:type="dxa"/>
            <w:vAlign w:val="center"/>
          </w:tcPr>
          <w:p w14:paraId="05F6E0AF" w14:textId="5C8C24C0" w:rsidR="003E3612" w:rsidRPr="00DA7F10" w:rsidRDefault="005B1D50" w:rsidP="00AF4655">
            <w:pPr>
              <w:pStyle w:val="NormalWeb"/>
              <w:rPr>
                <w:rFonts w:asciiTheme="minorHAnsi" w:hAnsiTheme="minorHAnsi" w:cstheme="minorHAnsi"/>
                <w:sz w:val="20"/>
                <w:szCs w:val="20"/>
              </w:rPr>
            </w:pPr>
            <w:r w:rsidRPr="00DA7F10">
              <w:rPr>
                <w:rFonts w:asciiTheme="minorHAnsi" w:hAnsiTheme="minorHAnsi" w:cstheme="minorHAnsi"/>
                <w:sz w:val="20"/>
                <w:szCs w:val="20"/>
              </w:rPr>
              <w:t>Improve transparency of alternative career pathways and progression for BME staff</w:t>
            </w:r>
          </w:p>
        </w:tc>
        <w:tc>
          <w:tcPr>
            <w:tcW w:w="7481" w:type="dxa"/>
            <w:vAlign w:val="center"/>
          </w:tcPr>
          <w:p w14:paraId="6B16573D" w14:textId="0E20C9D9" w:rsidR="003E3612" w:rsidRPr="00DA7F10" w:rsidRDefault="00955B50" w:rsidP="00702756">
            <w:pPr>
              <w:rPr>
                <w:rFonts w:cstheme="minorHAnsi"/>
                <w:sz w:val="20"/>
                <w:szCs w:val="20"/>
              </w:rPr>
            </w:pPr>
            <w:r w:rsidRPr="00DA7F10">
              <w:rPr>
                <w:rFonts w:cstheme="minorHAnsi"/>
                <w:sz w:val="20"/>
                <w:szCs w:val="20"/>
              </w:rPr>
              <w:t>Create a prospectus that is easily accessible to non-clinical staff to promote the many existing development programmes from functional skills, apprenticeships, and leadership programmes</w:t>
            </w:r>
          </w:p>
        </w:tc>
        <w:tc>
          <w:tcPr>
            <w:tcW w:w="1450" w:type="dxa"/>
            <w:vAlign w:val="center"/>
          </w:tcPr>
          <w:p w14:paraId="531DABCE" w14:textId="3F962818" w:rsidR="003E3612" w:rsidRPr="00DA7F10" w:rsidRDefault="00221132" w:rsidP="00AF4655">
            <w:pPr>
              <w:rPr>
                <w:rFonts w:cstheme="minorHAnsi"/>
                <w:sz w:val="20"/>
                <w:szCs w:val="20"/>
              </w:rPr>
            </w:pPr>
            <w:r w:rsidRPr="00DA7F10">
              <w:rPr>
                <w:rFonts w:cstheme="minorHAnsi"/>
                <w:sz w:val="20"/>
                <w:szCs w:val="20"/>
              </w:rPr>
              <w:t>2</w:t>
            </w:r>
            <w:r w:rsidR="002A49B3">
              <w:rPr>
                <w:rFonts w:cstheme="minorHAnsi"/>
                <w:sz w:val="20"/>
                <w:szCs w:val="20"/>
              </w:rPr>
              <w:t>, 3, 7</w:t>
            </w:r>
          </w:p>
        </w:tc>
      </w:tr>
      <w:tr w:rsidR="008B1B71" w:rsidRPr="00DA7F10" w14:paraId="48D031BD" w14:textId="77777777" w:rsidTr="00702756">
        <w:trPr>
          <w:trHeight w:val="374"/>
        </w:trPr>
        <w:tc>
          <w:tcPr>
            <w:tcW w:w="704" w:type="dxa"/>
            <w:vAlign w:val="center"/>
          </w:tcPr>
          <w:p w14:paraId="4DE07258" w14:textId="49E4E267" w:rsidR="008B1B71" w:rsidRPr="00DA7F10" w:rsidRDefault="008B1B71" w:rsidP="00AF4655">
            <w:pPr>
              <w:rPr>
                <w:rFonts w:cstheme="minorHAnsi"/>
                <w:sz w:val="20"/>
                <w:szCs w:val="20"/>
              </w:rPr>
            </w:pPr>
            <w:r w:rsidRPr="00DA7F10">
              <w:rPr>
                <w:rFonts w:cstheme="minorHAnsi"/>
                <w:sz w:val="20"/>
                <w:szCs w:val="20"/>
              </w:rPr>
              <w:t>4.2</w:t>
            </w:r>
          </w:p>
        </w:tc>
        <w:tc>
          <w:tcPr>
            <w:tcW w:w="6095" w:type="dxa"/>
            <w:vAlign w:val="center"/>
          </w:tcPr>
          <w:p w14:paraId="368F662C" w14:textId="6C3BAE6E" w:rsidR="008B1B71" w:rsidRPr="00DA7F10" w:rsidRDefault="00FC5D61" w:rsidP="00AF4655">
            <w:pPr>
              <w:pStyle w:val="NormalWeb"/>
              <w:rPr>
                <w:rFonts w:asciiTheme="minorHAnsi" w:hAnsiTheme="minorHAnsi" w:cstheme="minorHAnsi"/>
                <w:sz w:val="20"/>
                <w:szCs w:val="20"/>
              </w:rPr>
            </w:pPr>
            <w:r w:rsidRPr="00DA7F10">
              <w:rPr>
                <w:rFonts w:asciiTheme="minorHAnsi" w:hAnsiTheme="minorHAnsi" w:cstheme="minorHAnsi"/>
                <w:sz w:val="20"/>
                <w:szCs w:val="20"/>
              </w:rPr>
              <w:t>Increase board level equality leadership and engagement</w:t>
            </w:r>
          </w:p>
        </w:tc>
        <w:tc>
          <w:tcPr>
            <w:tcW w:w="7481" w:type="dxa"/>
            <w:vAlign w:val="center"/>
          </w:tcPr>
          <w:p w14:paraId="364F7569" w14:textId="72061EBC" w:rsidR="008B1B71" w:rsidRPr="00DA7F10" w:rsidRDefault="00955B50" w:rsidP="00702756">
            <w:pPr>
              <w:rPr>
                <w:rFonts w:cstheme="minorHAnsi"/>
                <w:sz w:val="20"/>
                <w:szCs w:val="20"/>
              </w:rPr>
            </w:pPr>
            <w:r w:rsidRPr="00DA7F10">
              <w:rPr>
                <w:rFonts w:cstheme="minorHAnsi"/>
                <w:sz w:val="20"/>
                <w:szCs w:val="20"/>
              </w:rPr>
              <w:t xml:space="preserve">Board members to hold network strategic meetings to connect cross-cutting agendas. </w:t>
            </w:r>
            <w:r w:rsidR="00FD7673" w:rsidRPr="00DA7F10">
              <w:rPr>
                <w:rFonts w:cstheme="minorHAnsi"/>
                <w:sz w:val="20"/>
                <w:szCs w:val="20"/>
              </w:rPr>
              <w:t>.</w:t>
            </w:r>
          </w:p>
        </w:tc>
        <w:tc>
          <w:tcPr>
            <w:tcW w:w="1450" w:type="dxa"/>
            <w:vAlign w:val="center"/>
          </w:tcPr>
          <w:p w14:paraId="2158054D" w14:textId="23E5C78E" w:rsidR="008B1B71" w:rsidRPr="00DA7F10" w:rsidRDefault="002A49B3" w:rsidP="00AF4655">
            <w:pPr>
              <w:rPr>
                <w:rFonts w:cstheme="minorHAnsi"/>
                <w:sz w:val="20"/>
                <w:szCs w:val="20"/>
              </w:rPr>
            </w:pPr>
            <w:r w:rsidRPr="002A49B3">
              <w:rPr>
                <w:rFonts w:cstheme="minorHAnsi"/>
                <w:sz w:val="20"/>
                <w:szCs w:val="20"/>
              </w:rPr>
              <w:t>5, 6, 7, 8</w:t>
            </w:r>
          </w:p>
        </w:tc>
      </w:tr>
      <w:tr w:rsidR="00FC5D61" w:rsidRPr="00DA7F10" w14:paraId="0B33FC6A" w14:textId="77777777" w:rsidTr="00702756">
        <w:trPr>
          <w:trHeight w:val="374"/>
        </w:trPr>
        <w:tc>
          <w:tcPr>
            <w:tcW w:w="704" w:type="dxa"/>
          </w:tcPr>
          <w:p w14:paraId="1B25793F" w14:textId="21DA65B9" w:rsidR="00FC5D61" w:rsidRPr="00DA7F10" w:rsidRDefault="00FC5D61" w:rsidP="00FC5D61">
            <w:pPr>
              <w:rPr>
                <w:rFonts w:cstheme="minorHAnsi"/>
                <w:sz w:val="20"/>
                <w:szCs w:val="20"/>
              </w:rPr>
            </w:pPr>
            <w:r w:rsidRPr="00DA7F10">
              <w:rPr>
                <w:rFonts w:cstheme="minorHAnsi"/>
                <w:sz w:val="20"/>
                <w:szCs w:val="20"/>
              </w:rPr>
              <w:t>4.</w:t>
            </w:r>
            <w:r w:rsidR="00983666" w:rsidRPr="00DA7F10">
              <w:rPr>
                <w:rFonts w:cstheme="minorHAnsi"/>
                <w:sz w:val="20"/>
                <w:szCs w:val="20"/>
              </w:rPr>
              <w:t>3</w:t>
            </w:r>
          </w:p>
        </w:tc>
        <w:tc>
          <w:tcPr>
            <w:tcW w:w="6095" w:type="dxa"/>
          </w:tcPr>
          <w:p w14:paraId="07A92ECC" w14:textId="23CFFF52" w:rsidR="00FC5D61" w:rsidRPr="00DA7F10" w:rsidRDefault="00983666" w:rsidP="00FC5D61">
            <w:pPr>
              <w:pStyle w:val="NormalWeb"/>
              <w:spacing w:before="0" w:beforeAutospacing="0" w:after="0" w:afterAutospacing="0"/>
              <w:rPr>
                <w:rFonts w:asciiTheme="minorHAnsi" w:hAnsiTheme="minorHAnsi" w:cstheme="minorHAnsi"/>
                <w:sz w:val="20"/>
                <w:szCs w:val="20"/>
              </w:rPr>
            </w:pPr>
            <w:r w:rsidRPr="00DA7F10">
              <w:rPr>
                <w:rFonts w:asciiTheme="minorHAnsi" w:hAnsiTheme="minorHAnsi" w:cstheme="minorHAnsi"/>
                <w:sz w:val="20"/>
                <w:szCs w:val="20"/>
              </w:rPr>
              <w:t>Working closely with communities and local partners as an Anchor organisation.</w:t>
            </w:r>
          </w:p>
        </w:tc>
        <w:tc>
          <w:tcPr>
            <w:tcW w:w="7481" w:type="dxa"/>
            <w:vAlign w:val="center"/>
          </w:tcPr>
          <w:p w14:paraId="0074F179" w14:textId="178BCADA" w:rsidR="00FC5D61" w:rsidRPr="00DA7F10" w:rsidRDefault="00983666" w:rsidP="00702756">
            <w:pPr>
              <w:rPr>
                <w:rFonts w:cstheme="minorHAnsi"/>
                <w:sz w:val="20"/>
                <w:szCs w:val="20"/>
              </w:rPr>
            </w:pPr>
            <w:r w:rsidRPr="00DA7F10">
              <w:rPr>
                <w:rFonts w:cstheme="minorHAnsi"/>
                <w:sz w:val="20"/>
                <w:szCs w:val="20"/>
              </w:rPr>
              <w:t>Collaborating with communities to help address local priorities, build on their energy and skills; and work with other anchors and partners to increase and scale impact</w:t>
            </w:r>
          </w:p>
        </w:tc>
        <w:tc>
          <w:tcPr>
            <w:tcW w:w="1450" w:type="dxa"/>
          </w:tcPr>
          <w:p w14:paraId="21606CA0" w14:textId="51F2B55F" w:rsidR="00FC5D61" w:rsidRPr="00DA7F10" w:rsidRDefault="002A49B3" w:rsidP="00FC5D61">
            <w:pPr>
              <w:rPr>
                <w:rFonts w:cstheme="minorHAnsi"/>
                <w:sz w:val="20"/>
                <w:szCs w:val="20"/>
              </w:rPr>
            </w:pPr>
            <w:r w:rsidRPr="002A49B3">
              <w:rPr>
                <w:rFonts w:cstheme="minorHAnsi"/>
                <w:sz w:val="20"/>
                <w:szCs w:val="20"/>
              </w:rPr>
              <w:t>5, 6, 7, 8</w:t>
            </w:r>
          </w:p>
        </w:tc>
      </w:tr>
    </w:tbl>
    <w:p w14:paraId="0EC48B51" w14:textId="77777777" w:rsidR="00F6012D" w:rsidRPr="00DA7F10" w:rsidRDefault="00F6012D" w:rsidP="00F867B8">
      <w:pPr>
        <w:rPr>
          <w:rFonts w:cstheme="minorHAnsi"/>
          <w:b/>
          <w:bCs/>
          <w:color w:val="1E477C"/>
          <w:sz w:val="28"/>
          <w:szCs w:val="28"/>
        </w:rPr>
      </w:pPr>
    </w:p>
    <w:p w14:paraId="13218F4A" w14:textId="77777777" w:rsidR="002144A2" w:rsidRPr="00DA7F10" w:rsidRDefault="002144A2" w:rsidP="00F6012D">
      <w:pPr>
        <w:jc w:val="center"/>
        <w:rPr>
          <w:rFonts w:cstheme="minorHAnsi"/>
          <w:b/>
          <w:bCs/>
          <w:color w:val="1E477C"/>
          <w:sz w:val="28"/>
          <w:szCs w:val="28"/>
        </w:rPr>
      </w:pPr>
    </w:p>
    <w:p w14:paraId="757CE82C" w14:textId="77777777" w:rsidR="00A91001" w:rsidRPr="00DA7F10" w:rsidRDefault="00A91001" w:rsidP="00F6012D">
      <w:pPr>
        <w:jc w:val="center"/>
        <w:rPr>
          <w:rFonts w:cstheme="minorHAnsi"/>
          <w:b/>
          <w:bCs/>
          <w:color w:val="1E477C"/>
          <w:sz w:val="28"/>
          <w:szCs w:val="28"/>
        </w:rPr>
      </w:pPr>
    </w:p>
    <w:p w14:paraId="6858C064" w14:textId="77777777" w:rsidR="00A91001" w:rsidRPr="00DA7F10" w:rsidRDefault="00A91001" w:rsidP="00F6012D">
      <w:pPr>
        <w:jc w:val="center"/>
        <w:rPr>
          <w:rFonts w:cstheme="minorHAnsi"/>
          <w:b/>
          <w:bCs/>
          <w:color w:val="1E477C"/>
          <w:sz w:val="28"/>
          <w:szCs w:val="28"/>
        </w:rPr>
      </w:pPr>
    </w:p>
    <w:p w14:paraId="51F3C957" w14:textId="77777777" w:rsidR="003A0C40" w:rsidRDefault="003A0C40" w:rsidP="00F6012D">
      <w:pPr>
        <w:jc w:val="center"/>
        <w:rPr>
          <w:rFonts w:cstheme="minorHAnsi"/>
          <w:b/>
          <w:bCs/>
          <w:color w:val="1E477C"/>
          <w:sz w:val="28"/>
          <w:szCs w:val="28"/>
        </w:rPr>
      </w:pPr>
    </w:p>
    <w:p w14:paraId="7016ACC2" w14:textId="2EAD85D3" w:rsidR="00F867B8" w:rsidRPr="00DA7F10" w:rsidRDefault="003B00C2" w:rsidP="00F6012D">
      <w:pPr>
        <w:jc w:val="center"/>
        <w:rPr>
          <w:rFonts w:cstheme="minorHAnsi"/>
          <w:b/>
          <w:bCs/>
          <w:color w:val="1E477C"/>
          <w:sz w:val="28"/>
          <w:szCs w:val="28"/>
        </w:rPr>
      </w:pPr>
      <w:r w:rsidRPr="00DA7F10">
        <w:rPr>
          <w:rFonts w:cstheme="minorHAnsi"/>
          <w:b/>
          <w:bCs/>
          <w:color w:val="1E477C"/>
          <w:sz w:val="28"/>
          <w:szCs w:val="28"/>
        </w:rPr>
        <w:t xml:space="preserve">ELFT </w:t>
      </w:r>
      <w:r w:rsidR="00F867B8" w:rsidRPr="00DA7F10">
        <w:rPr>
          <w:rFonts w:cstheme="minorHAnsi"/>
          <w:b/>
          <w:bCs/>
          <w:color w:val="1E477C"/>
          <w:sz w:val="28"/>
          <w:szCs w:val="28"/>
        </w:rPr>
        <w:t xml:space="preserve">WORKFORCE </w:t>
      </w:r>
      <w:r w:rsidR="00590292" w:rsidRPr="00DA7F10">
        <w:rPr>
          <w:rFonts w:cstheme="minorHAnsi"/>
          <w:b/>
          <w:bCs/>
          <w:color w:val="1E477C"/>
          <w:sz w:val="28"/>
          <w:szCs w:val="28"/>
        </w:rPr>
        <w:t>RACE</w:t>
      </w:r>
      <w:r w:rsidR="00F867B8" w:rsidRPr="00DA7F10">
        <w:rPr>
          <w:rFonts w:cstheme="minorHAnsi"/>
          <w:b/>
          <w:bCs/>
          <w:color w:val="1E477C"/>
          <w:sz w:val="28"/>
          <w:szCs w:val="28"/>
        </w:rPr>
        <w:t xml:space="preserve"> EQUALITY STANDARD ACTION PLAN 2022/23 (Detailed)</w:t>
      </w:r>
    </w:p>
    <w:p w14:paraId="3682611F" w14:textId="42D4C10C" w:rsidR="00F867B8" w:rsidRPr="00DA7F10" w:rsidRDefault="00F867B8" w:rsidP="003E3612">
      <w:pPr>
        <w:rPr>
          <w:rFonts w:cstheme="minorHAnsi"/>
          <w:b/>
          <w:bCs/>
        </w:rPr>
      </w:pPr>
    </w:p>
    <w:p w14:paraId="76FEBA94" w14:textId="2548BC13" w:rsidR="00F867B8" w:rsidRPr="00DA7F10" w:rsidRDefault="00F867B8" w:rsidP="003E3612">
      <w:pPr>
        <w:rPr>
          <w:rFonts w:cstheme="minorHAnsi"/>
          <w:b/>
          <w:bCs/>
        </w:rPr>
      </w:pPr>
    </w:p>
    <w:tbl>
      <w:tblPr>
        <w:tblStyle w:val="TableGrid"/>
        <w:tblW w:w="15452" w:type="dxa"/>
        <w:tblInd w:w="-856" w:type="dxa"/>
        <w:tblLook w:val="04A0" w:firstRow="1" w:lastRow="0" w:firstColumn="1" w:lastColumn="0" w:noHBand="0" w:noVBand="1"/>
      </w:tblPr>
      <w:tblGrid>
        <w:gridCol w:w="561"/>
        <w:gridCol w:w="3664"/>
        <w:gridCol w:w="5440"/>
        <w:gridCol w:w="971"/>
        <w:gridCol w:w="1562"/>
        <w:gridCol w:w="3254"/>
      </w:tblGrid>
      <w:tr w:rsidR="00CC2963" w:rsidRPr="00DA7F10" w14:paraId="32369E8E" w14:textId="33590BC1" w:rsidTr="00CC2963">
        <w:trPr>
          <w:trHeight w:val="304"/>
        </w:trPr>
        <w:tc>
          <w:tcPr>
            <w:tcW w:w="561" w:type="dxa"/>
            <w:shd w:val="clear" w:color="auto" w:fill="1F3864" w:themeFill="accent1" w:themeFillShade="80"/>
          </w:tcPr>
          <w:p w14:paraId="71B4EE89" w14:textId="77777777" w:rsidR="002B48BD" w:rsidRPr="00DA7F10" w:rsidRDefault="002B48BD" w:rsidP="003E3612">
            <w:pPr>
              <w:rPr>
                <w:rFonts w:cstheme="minorHAnsi"/>
                <w:b/>
                <w:bCs/>
              </w:rPr>
            </w:pPr>
          </w:p>
        </w:tc>
        <w:tc>
          <w:tcPr>
            <w:tcW w:w="3664" w:type="dxa"/>
            <w:shd w:val="clear" w:color="auto" w:fill="1F3864" w:themeFill="accent1" w:themeFillShade="80"/>
          </w:tcPr>
          <w:p w14:paraId="452FF31B" w14:textId="305C6FCF" w:rsidR="002B48BD" w:rsidRPr="00DA7F10" w:rsidRDefault="002B48BD" w:rsidP="003E3612">
            <w:pPr>
              <w:rPr>
                <w:rFonts w:cstheme="minorHAnsi"/>
                <w:b/>
                <w:bCs/>
              </w:rPr>
            </w:pPr>
            <w:r w:rsidRPr="00DA7F10">
              <w:rPr>
                <w:rFonts w:cstheme="minorHAnsi"/>
                <w:b/>
                <w:bCs/>
              </w:rPr>
              <w:t>Objective</w:t>
            </w:r>
          </w:p>
        </w:tc>
        <w:tc>
          <w:tcPr>
            <w:tcW w:w="5440" w:type="dxa"/>
            <w:shd w:val="clear" w:color="auto" w:fill="1F3864" w:themeFill="accent1" w:themeFillShade="80"/>
          </w:tcPr>
          <w:p w14:paraId="5B8E3E08" w14:textId="714ABBEF" w:rsidR="002B48BD" w:rsidRPr="00DA7F10" w:rsidRDefault="002B48BD" w:rsidP="003E3612">
            <w:pPr>
              <w:rPr>
                <w:rFonts w:cstheme="minorHAnsi"/>
                <w:b/>
                <w:bCs/>
              </w:rPr>
            </w:pPr>
            <w:r w:rsidRPr="00DA7F10">
              <w:rPr>
                <w:rFonts w:cstheme="minorHAnsi"/>
                <w:b/>
                <w:bCs/>
              </w:rPr>
              <w:t>Action</w:t>
            </w:r>
          </w:p>
        </w:tc>
        <w:tc>
          <w:tcPr>
            <w:tcW w:w="971" w:type="dxa"/>
            <w:shd w:val="clear" w:color="auto" w:fill="1F3864" w:themeFill="accent1" w:themeFillShade="80"/>
          </w:tcPr>
          <w:p w14:paraId="7AEE8FF8" w14:textId="59056177" w:rsidR="002B48BD" w:rsidRPr="00DA7F10" w:rsidRDefault="002B48BD" w:rsidP="003E3612">
            <w:pPr>
              <w:rPr>
                <w:rFonts w:cstheme="minorHAnsi"/>
                <w:b/>
                <w:bCs/>
              </w:rPr>
            </w:pPr>
            <w:r w:rsidRPr="00DA7F10">
              <w:rPr>
                <w:rFonts w:cstheme="minorHAnsi"/>
                <w:b/>
                <w:bCs/>
              </w:rPr>
              <w:t>W</w:t>
            </w:r>
            <w:r w:rsidR="00B61C15" w:rsidRPr="00DA7F10">
              <w:rPr>
                <w:rFonts w:cstheme="minorHAnsi"/>
                <w:b/>
                <w:bCs/>
              </w:rPr>
              <w:t>R</w:t>
            </w:r>
            <w:r w:rsidRPr="00DA7F10">
              <w:rPr>
                <w:rFonts w:cstheme="minorHAnsi"/>
                <w:b/>
                <w:bCs/>
              </w:rPr>
              <w:t>ES Metric</w:t>
            </w:r>
          </w:p>
        </w:tc>
        <w:tc>
          <w:tcPr>
            <w:tcW w:w="1562" w:type="dxa"/>
            <w:shd w:val="clear" w:color="auto" w:fill="1F3864" w:themeFill="accent1" w:themeFillShade="80"/>
          </w:tcPr>
          <w:p w14:paraId="2D161FD8" w14:textId="753AE7BB" w:rsidR="002B48BD" w:rsidRPr="00DA7F10" w:rsidRDefault="002B48BD" w:rsidP="003E3612">
            <w:pPr>
              <w:rPr>
                <w:rFonts w:cstheme="minorHAnsi"/>
                <w:b/>
                <w:bCs/>
              </w:rPr>
            </w:pPr>
            <w:r w:rsidRPr="00DA7F10">
              <w:rPr>
                <w:rFonts w:cstheme="minorHAnsi"/>
                <w:b/>
                <w:bCs/>
              </w:rPr>
              <w:t>Time</w:t>
            </w:r>
          </w:p>
        </w:tc>
        <w:tc>
          <w:tcPr>
            <w:tcW w:w="3254" w:type="dxa"/>
            <w:shd w:val="clear" w:color="auto" w:fill="1F3864" w:themeFill="accent1" w:themeFillShade="80"/>
          </w:tcPr>
          <w:p w14:paraId="7A24BB0F" w14:textId="6B5C3057" w:rsidR="002B48BD" w:rsidRPr="00DA7F10" w:rsidRDefault="002B48BD" w:rsidP="003E3612">
            <w:pPr>
              <w:rPr>
                <w:rFonts w:cstheme="minorHAnsi"/>
                <w:b/>
                <w:bCs/>
              </w:rPr>
            </w:pPr>
            <w:r w:rsidRPr="00DA7F10">
              <w:rPr>
                <w:rFonts w:cstheme="minorHAnsi"/>
                <w:b/>
                <w:bCs/>
              </w:rPr>
              <w:t>Lead</w:t>
            </w:r>
          </w:p>
        </w:tc>
      </w:tr>
      <w:tr w:rsidR="0072638A" w:rsidRPr="00DA7F10" w14:paraId="37FAB6F1" w14:textId="6E292762" w:rsidTr="00CC2963">
        <w:trPr>
          <w:trHeight w:val="323"/>
        </w:trPr>
        <w:tc>
          <w:tcPr>
            <w:tcW w:w="561" w:type="dxa"/>
            <w:shd w:val="clear" w:color="auto" w:fill="1F3864" w:themeFill="accent1" w:themeFillShade="80"/>
          </w:tcPr>
          <w:p w14:paraId="746D6CD3" w14:textId="691DD120" w:rsidR="0072638A" w:rsidRPr="00DA7F10" w:rsidRDefault="0072638A" w:rsidP="003E3612">
            <w:pPr>
              <w:rPr>
                <w:rFonts w:cstheme="minorHAnsi"/>
                <w:b/>
                <w:bCs/>
              </w:rPr>
            </w:pPr>
            <w:r w:rsidRPr="00DA7F10">
              <w:rPr>
                <w:rFonts w:cstheme="minorHAnsi"/>
                <w:b/>
                <w:bCs/>
              </w:rPr>
              <w:t>1.0</w:t>
            </w:r>
          </w:p>
        </w:tc>
        <w:tc>
          <w:tcPr>
            <w:tcW w:w="14891" w:type="dxa"/>
            <w:gridSpan w:val="5"/>
            <w:shd w:val="clear" w:color="auto" w:fill="1F3864" w:themeFill="accent1" w:themeFillShade="80"/>
          </w:tcPr>
          <w:p w14:paraId="3BD8BB09" w14:textId="33A8B270" w:rsidR="0072638A" w:rsidRPr="00DA7F10" w:rsidRDefault="0072638A" w:rsidP="003E3612">
            <w:pPr>
              <w:rPr>
                <w:rFonts w:cstheme="minorHAnsi"/>
                <w:b/>
                <w:bCs/>
              </w:rPr>
            </w:pPr>
            <w:r w:rsidRPr="00DA7F10">
              <w:rPr>
                <w:rFonts w:cstheme="minorHAnsi"/>
                <w:b/>
                <w:bCs/>
              </w:rPr>
              <w:t>New Ways of Works</w:t>
            </w:r>
          </w:p>
        </w:tc>
      </w:tr>
      <w:tr w:rsidR="00CC2963" w:rsidRPr="00DA7F10" w14:paraId="4ECAAD98" w14:textId="77777777" w:rsidTr="00CC2963">
        <w:trPr>
          <w:trHeight w:val="503"/>
        </w:trPr>
        <w:tc>
          <w:tcPr>
            <w:tcW w:w="561" w:type="dxa"/>
            <w:vMerge w:val="restart"/>
          </w:tcPr>
          <w:p w14:paraId="6CACC096" w14:textId="7513FB2B" w:rsidR="008020A9" w:rsidRPr="00DA7F10" w:rsidRDefault="008020A9" w:rsidP="003E3612">
            <w:pPr>
              <w:rPr>
                <w:rFonts w:cstheme="minorHAnsi"/>
                <w:b/>
                <w:bCs/>
              </w:rPr>
            </w:pPr>
            <w:r w:rsidRPr="00DA7F10">
              <w:rPr>
                <w:rFonts w:cstheme="minorHAnsi"/>
                <w:b/>
                <w:bCs/>
              </w:rPr>
              <w:t>1.1</w:t>
            </w:r>
          </w:p>
        </w:tc>
        <w:tc>
          <w:tcPr>
            <w:tcW w:w="3664" w:type="dxa"/>
            <w:vMerge w:val="restart"/>
          </w:tcPr>
          <w:p w14:paraId="3A651F1F" w14:textId="0C3959FE" w:rsidR="008020A9" w:rsidRPr="00DA7F10" w:rsidRDefault="005B420C" w:rsidP="00F867B8">
            <w:pPr>
              <w:pStyle w:val="NormalWeb"/>
              <w:spacing w:before="0" w:beforeAutospacing="0" w:after="0" w:afterAutospacing="0"/>
              <w:rPr>
                <w:rFonts w:asciiTheme="minorHAnsi" w:hAnsiTheme="minorHAnsi" w:cstheme="minorHAnsi"/>
                <w:highlight w:val="green"/>
              </w:rPr>
            </w:pPr>
            <w:r w:rsidRPr="00DA7F10">
              <w:rPr>
                <w:rFonts w:asciiTheme="minorHAnsi" w:hAnsiTheme="minorHAnsi" w:cstheme="minorHAnsi"/>
                <w:b/>
                <w:bCs/>
              </w:rPr>
              <w:t>De-bias recruitment practices and processes to have greater representation from the local community and to i</w:t>
            </w:r>
            <w:r w:rsidR="00B61C15" w:rsidRPr="00DA7F10">
              <w:rPr>
                <w:rFonts w:asciiTheme="minorHAnsi" w:hAnsiTheme="minorHAnsi" w:cstheme="minorHAnsi"/>
                <w:b/>
                <w:bCs/>
              </w:rPr>
              <w:t xml:space="preserve">mprove BME representation across all areas where racial disparity exists </w:t>
            </w:r>
          </w:p>
        </w:tc>
        <w:tc>
          <w:tcPr>
            <w:tcW w:w="5440" w:type="dxa"/>
          </w:tcPr>
          <w:p w14:paraId="5467C000" w14:textId="384AA157" w:rsidR="008020A9" w:rsidRPr="00DA7F10" w:rsidRDefault="00B61C15" w:rsidP="00D41D2F">
            <w:pPr>
              <w:textAlignment w:val="baseline"/>
              <w:rPr>
                <w:rFonts w:eastAsia="Times New Roman" w:cstheme="minorHAnsi"/>
                <w:lang w:eastAsia="en-GB"/>
              </w:rPr>
            </w:pPr>
            <w:r w:rsidRPr="00DA7F10">
              <w:rPr>
                <w:rFonts w:cstheme="minorHAnsi"/>
              </w:rPr>
              <w:t xml:space="preserve">Survey internal unsuccessful candidates to understand what support and development they need </w:t>
            </w:r>
            <w:proofErr w:type="gramStart"/>
            <w:r w:rsidRPr="00DA7F10">
              <w:rPr>
                <w:rFonts w:cstheme="minorHAnsi"/>
              </w:rPr>
              <w:t>in order to</w:t>
            </w:r>
            <w:proofErr w:type="gramEnd"/>
            <w:r w:rsidRPr="00DA7F10">
              <w:rPr>
                <w:rFonts w:cstheme="minorHAnsi"/>
              </w:rPr>
              <w:t xml:space="preserve"> progress. This will be linked to their performance appraisal and Personal Development Plan (PDP)</w:t>
            </w:r>
            <w:r w:rsidR="00742184">
              <w:rPr>
                <w:rFonts w:cstheme="minorHAnsi"/>
              </w:rPr>
              <w:t xml:space="preserve"> which is audited by People and Culture Business Partners.</w:t>
            </w:r>
          </w:p>
        </w:tc>
        <w:tc>
          <w:tcPr>
            <w:tcW w:w="971" w:type="dxa"/>
          </w:tcPr>
          <w:p w14:paraId="2B3DB4BD" w14:textId="7E418A10" w:rsidR="008020A9" w:rsidRPr="00DA7F10" w:rsidRDefault="00B61C15" w:rsidP="003E3612">
            <w:pPr>
              <w:rPr>
                <w:rFonts w:cstheme="minorHAnsi"/>
                <w:b/>
                <w:bCs/>
              </w:rPr>
            </w:pPr>
            <w:r w:rsidRPr="00DA7F10">
              <w:rPr>
                <w:rFonts w:cstheme="minorHAnsi"/>
                <w:b/>
                <w:bCs/>
              </w:rPr>
              <w:t>1, 2</w:t>
            </w:r>
          </w:p>
        </w:tc>
        <w:tc>
          <w:tcPr>
            <w:tcW w:w="1562" w:type="dxa"/>
          </w:tcPr>
          <w:p w14:paraId="794B9059" w14:textId="0ABC4484" w:rsidR="008020A9" w:rsidRPr="00DA7F10" w:rsidRDefault="00BB1F29" w:rsidP="003E3612">
            <w:pPr>
              <w:rPr>
                <w:rFonts w:cstheme="minorHAnsi"/>
                <w:b/>
                <w:bCs/>
              </w:rPr>
            </w:pPr>
            <w:r w:rsidRPr="00DA7F10">
              <w:rPr>
                <w:rFonts w:cstheme="minorHAnsi"/>
                <w:b/>
                <w:bCs/>
              </w:rPr>
              <w:t>Ongoing</w:t>
            </w:r>
          </w:p>
        </w:tc>
        <w:tc>
          <w:tcPr>
            <w:tcW w:w="3254" w:type="dxa"/>
          </w:tcPr>
          <w:p w14:paraId="3F029465" w14:textId="77777777" w:rsidR="00B61C15" w:rsidRPr="00DA7F10" w:rsidRDefault="00B61C15" w:rsidP="00B61C15">
            <w:pPr>
              <w:rPr>
                <w:rFonts w:cstheme="minorHAnsi"/>
                <w:b/>
                <w:bCs/>
              </w:rPr>
            </w:pPr>
            <w:r w:rsidRPr="00DA7F10">
              <w:rPr>
                <w:rFonts w:cstheme="minorHAnsi"/>
                <w:b/>
                <w:bCs/>
              </w:rPr>
              <w:t>Head of Resourcing</w:t>
            </w:r>
          </w:p>
          <w:p w14:paraId="34C01B2A" w14:textId="77777777" w:rsidR="008020A9" w:rsidRDefault="00607F30" w:rsidP="00B61C15">
            <w:pPr>
              <w:rPr>
                <w:rFonts w:cstheme="minorHAnsi"/>
                <w:b/>
                <w:bCs/>
              </w:rPr>
            </w:pPr>
            <w:r w:rsidRPr="00DA7F10">
              <w:rPr>
                <w:rFonts w:cstheme="minorHAnsi"/>
                <w:b/>
                <w:bCs/>
              </w:rPr>
              <w:t>Head of People Development</w:t>
            </w:r>
          </w:p>
          <w:p w14:paraId="62ED906E" w14:textId="661AFF46" w:rsidR="00742184" w:rsidRPr="00DA7F10" w:rsidRDefault="00742184" w:rsidP="00B61C15">
            <w:pPr>
              <w:rPr>
                <w:rFonts w:cstheme="minorHAnsi"/>
                <w:b/>
                <w:bCs/>
              </w:rPr>
            </w:pPr>
          </w:p>
        </w:tc>
      </w:tr>
      <w:tr w:rsidR="00CC2963" w:rsidRPr="00DA7F10" w14:paraId="10273950" w14:textId="048C196C" w:rsidTr="00CC2963">
        <w:trPr>
          <w:trHeight w:val="503"/>
        </w:trPr>
        <w:tc>
          <w:tcPr>
            <w:tcW w:w="561" w:type="dxa"/>
            <w:vMerge/>
          </w:tcPr>
          <w:p w14:paraId="46FF69D4" w14:textId="75959BC9" w:rsidR="00BB1F29" w:rsidRPr="00DA7F10" w:rsidRDefault="00BB1F29" w:rsidP="00BB1F29">
            <w:pPr>
              <w:rPr>
                <w:rFonts w:cstheme="minorHAnsi"/>
                <w:b/>
                <w:bCs/>
              </w:rPr>
            </w:pPr>
          </w:p>
        </w:tc>
        <w:tc>
          <w:tcPr>
            <w:tcW w:w="3664" w:type="dxa"/>
            <w:vMerge/>
          </w:tcPr>
          <w:p w14:paraId="4F8BC7AD" w14:textId="77777777" w:rsidR="00BB1F29" w:rsidRPr="00DA7F10" w:rsidRDefault="00BB1F29" w:rsidP="00BB1F29">
            <w:pPr>
              <w:pStyle w:val="NormalWeb"/>
              <w:spacing w:before="0" w:beforeAutospacing="0" w:after="0" w:afterAutospacing="0"/>
              <w:rPr>
                <w:rFonts w:asciiTheme="minorHAnsi" w:hAnsiTheme="minorHAnsi" w:cstheme="minorHAnsi"/>
                <w:highlight w:val="green"/>
              </w:rPr>
            </w:pPr>
          </w:p>
        </w:tc>
        <w:tc>
          <w:tcPr>
            <w:tcW w:w="5440" w:type="dxa"/>
          </w:tcPr>
          <w:p w14:paraId="407813A3" w14:textId="156B57E6" w:rsidR="00BB1F29" w:rsidRPr="00DA7F10" w:rsidRDefault="00B61C15" w:rsidP="00BB1F29">
            <w:pPr>
              <w:textAlignment w:val="baseline"/>
              <w:rPr>
                <w:rFonts w:eastAsia="Times New Roman" w:cstheme="minorHAnsi"/>
                <w:lang w:eastAsia="en-GB"/>
              </w:rPr>
            </w:pPr>
            <w:r w:rsidRPr="00DA7F10">
              <w:rPr>
                <w:rFonts w:cstheme="minorHAnsi"/>
              </w:rPr>
              <w:t>Implemented a Staff Transfer scheme for nurses – to enable staff to move around the Trust without the need for a formal recruitment process.</w:t>
            </w:r>
          </w:p>
        </w:tc>
        <w:tc>
          <w:tcPr>
            <w:tcW w:w="971" w:type="dxa"/>
          </w:tcPr>
          <w:p w14:paraId="59961B3F" w14:textId="5DF7053F" w:rsidR="00BB1F29" w:rsidRPr="00DA7F10" w:rsidRDefault="00B61C15" w:rsidP="00BB1F29">
            <w:pPr>
              <w:rPr>
                <w:rFonts w:cstheme="minorHAnsi"/>
                <w:b/>
                <w:bCs/>
              </w:rPr>
            </w:pPr>
            <w:r w:rsidRPr="00DA7F10">
              <w:rPr>
                <w:rFonts w:cstheme="minorHAnsi"/>
                <w:b/>
                <w:bCs/>
              </w:rPr>
              <w:t>1, 2</w:t>
            </w:r>
            <w:r w:rsidR="00702756" w:rsidRPr="00DA7F10">
              <w:rPr>
                <w:rFonts w:cstheme="minorHAnsi"/>
                <w:b/>
                <w:bCs/>
              </w:rPr>
              <w:t>, 7</w:t>
            </w:r>
          </w:p>
        </w:tc>
        <w:tc>
          <w:tcPr>
            <w:tcW w:w="1562" w:type="dxa"/>
          </w:tcPr>
          <w:p w14:paraId="6EA02137" w14:textId="28608667" w:rsidR="00BB1F29" w:rsidRPr="00DA7F10" w:rsidRDefault="00B61C15" w:rsidP="00BB1F29">
            <w:pPr>
              <w:rPr>
                <w:rFonts w:cstheme="minorHAnsi"/>
                <w:b/>
                <w:bCs/>
              </w:rPr>
            </w:pPr>
            <w:r w:rsidRPr="00DA7F10">
              <w:rPr>
                <w:rFonts w:cstheme="minorHAnsi"/>
                <w:b/>
                <w:bCs/>
              </w:rPr>
              <w:t>Ongoing</w:t>
            </w:r>
          </w:p>
        </w:tc>
        <w:tc>
          <w:tcPr>
            <w:tcW w:w="3254" w:type="dxa"/>
          </w:tcPr>
          <w:p w14:paraId="0DB7ECD9" w14:textId="4F47CB6F" w:rsidR="00BB1F29" w:rsidRPr="00DA7F10" w:rsidRDefault="00B61C15" w:rsidP="00BB1F29">
            <w:pPr>
              <w:rPr>
                <w:rFonts w:cstheme="minorHAnsi"/>
                <w:b/>
                <w:bCs/>
              </w:rPr>
            </w:pPr>
            <w:r w:rsidRPr="00DA7F10">
              <w:rPr>
                <w:rFonts w:cstheme="minorHAnsi"/>
                <w:b/>
                <w:bCs/>
              </w:rPr>
              <w:t>Head of Resourcing</w:t>
            </w:r>
          </w:p>
        </w:tc>
      </w:tr>
      <w:tr w:rsidR="00CC2963" w:rsidRPr="00DA7F10" w14:paraId="3675805C" w14:textId="6406058A" w:rsidTr="00CC2963">
        <w:trPr>
          <w:trHeight w:val="286"/>
        </w:trPr>
        <w:tc>
          <w:tcPr>
            <w:tcW w:w="561" w:type="dxa"/>
            <w:vMerge/>
          </w:tcPr>
          <w:p w14:paraId="2849165E" w14:textId="1B9FDDC2" w:rsidR="00BB1F29" w:rsidRPr="00DA7F10" w:rsidRDefault="00BB1F29" w:rsidP="00BB1F29">
            <w:pPr>
              <w:rPr>
                <w:rFonts w:cstheme="minorHAnsi"/>
                <w:b/>
                <w:bCs/>
              </w:rPr>
            </w:pPr>
          </w:p>
        </w:tc>
        <w:tc>
          <w:tcPr>
            <w:tcW w:w="3664" w:type="dxa"/>
            <w:vMerge/>
          </w:tcPr>
          <w:p w14:paraId="16EBCD52" w14:textId="77777777" w:rsidR="00BB1F29" w:rsidRPr="00DA7F10" w:rsidRDefault="00BB1F29" w:rsidP="00BB1F29">
            <w:pPr>
              <w:rPr>
                <w:rFonts w:cstheme="minorHAnsi"/>
                <w:b/>
                <w:bCs/>
              </w:rPr>
            </w:pPr>
          </w:p>
        </w:tc>
        <w:tc>
          <w:tcPr>
            <w:tcW w:w="5440" w:type="dxa"/>
          </w:tcPr>
          <w:p w14:paraId="6F308CF7" w14:textId="3799EBC6" w:rsidR="00BB1F29" w:rsidRPr="00DA7F10" w:rsidRDefault="00B61C15" w:rsidP="00BB1F29">
            <w:pPr>
              <w:rPr>
                <w:rFonts w:cstheme="minorHAnsi"/>
              </w:rPr>
            </w:pPr>
            <w:r w:rsidRPr="00DA7F10">
              <w:rPr>
                <w:rFonts w:cstheme="minorHAnsi"/>
              </w:rPr>
              <w:t>Explore a plan to temporarily fill vacancies with acting up opportunities to enable colleagues to gain more experience to become successful in obtaining new roles</w:t>
            </w:r>
          </w:p>
        </w:tc>
        <w:tc>
          <w:tcPr>
            <w:tcW w:w="971" w:type="dxa"/>
          </w:tcPr>
          <w:p w14:paraId="349CD931" w14:textId="20274DD2" w:rsidR="00BB1F29" w:rsidRPr="00DA7F10" w:rsidRDefault="00B61C15" w:rsidP="00BB1F29">
            <w:pPr>
              <w:rPr>
                <w:rFonts w:cstheme="minorHAnsi"/>
                <w:b/>
                <w:bCs/>
              </w:rPr>
            </w:pPr>
            <w:r w:rsidRPr="00DA7F10">
              <w:rPr>
                <w:rFonts w:cstheme="minorHAnsi"/>
                <w:b/>
                <w:bCs/>
              </w:rPr>
              <w:t>1, 2</w:t>
            </w:r>
            <w:r w:rsidR="00702756" w:rsidRPr="00DA7F10">
              <w:rPr>
                <w:rFonts w:cstheme="minorHAnsi"/>
                <w:b/>
                <w:bCs/>
              </w:rPr>
              <w:t>, 7</w:t>
            </w:r>
          </w:p>
        </w:tc>
        <w:tc>
          <w:tcPr>
            <w:tcW w:w="1562" w:type="dxa"/>
          </w:tcPr>
          <w:p w14:paraId="0044F137" w14:textId="4AEC7DDE" w:rsidR="00BB1F29" w:rsidRPr="00DA7F10" w:rsidRDefault="00BB1F29" w:rsidP="00BB1F29">
            <w:pPr>
              <w:rPr>
                <w:rFonts w:cstheme="minorHAnsi"/>
                <w:b/>
                <w:bCs/>
              </w:rPr>
            </w:pPr>
            <w:r w:rsidRPr="00DA7F10">
              <w:rPr>
                <w:rFonts w:cstheme="minorHAnsi"/>
                <w:b/>
                <w:bCs/>
              </w:rPr>
              <w:t>March 2023</w:t>
            </w:r>
          </w:p>
        </w:tc>
        <w:tc>
          <w:tcPr>
            <w:tcW w:w="3254" w:type="dxa"/>
          </w:tcPr>
          <w:p w14:paraId="08D6A2CA" w14:textId="77777777" w:rsidR="00702756" w:rsidRPr="00DA7F10" w:rsidRDefault="00702756" w:rsidP="00B61C15">
            <w:pPr>
              <w:rPr>
                <w:rFonts w:cstheme="minorHAnsi"/>
                <w:b/>
                <w:bCs/>
              </w:rPr>
            </w:pPr>
            <w:r w:rsidRPr="00DA7F10">
              <w:rPr>
                <w:rFonts w:cstheme="minorHAnsi"/>
                <w:b/>
                <w:bCs/>
              </w:rPr>
              <w:t>Chief People Officer</w:t>
            </w:r>
          </w:p>
          <w:p w14:paraId="560F6EA0" w14:textId="2FF5EECB" w:rsidR="00BB1F29" w:rsidRPr="00DA7F10" w:rsidRDefault="00B61C15" w:rsidP="00B61C15">
            <w:pPr>
              <w:rPr>
                <w:rFonts w:cstheme="minorHAnsi"/>
                <w:b/>
                <w:bCs/>
              </w:rPr>
            </w:pPr>
            <w:r w:rsidRPr="00DA7F10">
              <w:rPr>
                <w:rFonts w:cstheme="minorHAnsi"/>
                <w:b/>
                <w:bCs/>
              </w:rPr>
              <w:t>Head of Resourcing</w:t>
            </w:r>
          </w:p>
        </w:tc>
      </w:tr>
      <w:tr w:rsidR="00CC2963" w:rsidRPr="00DA7F10" w14:paraId="7A515B8A" w14:textId="77777777" w:rsidTr="00CC2963">
        <w:trPr>
          <w:trHeight w:val="286"/>
        </w:trPr>
        <w:tc>
          <w:tcPr>
            <w:tcW w:w="561" w:type="dxa"/>
            <w:vMerge/>
          </w:tcPr>
          <w:p w14:paraId="7B45A0C1" w14:textId="77777777" w:rsidR="00BB1F29" w:rsidRPr="00DA7F10" w:rsidRDefault="00BB1F29" w:rsidP="00BB1F29">
            <w:pPr>
              <w:rPr>
                <w:rFonts w:cstheme="minorHAnsi"/>
                <w:b/>
                <w:bCs/>
              </w:rPr>
            </w:pPr>
          </w:p>
        </w:tc>
        <w:tc>
          <w:tcPr>
            <w:tcW w:w="3664" w:type="dxa"/>
            <w:vMerge/>
          </w:tcPr>
          <w:p w14:paraId="3934FFA7" w14:textId="77777777" w:rsidR="00BB1F29" w:rsidRPr="00DA7F10" w:rsidRDefault="00BB1F29" w:rsidP="00BB1F29">
            <w:pPr>
              <w:rPr>
                <w:rFonts w:cstheme="minorHAnsi"/>
                <w:b/>
                <w:bCs/>
              </w:rPr>
            </w:pPr>
          </w:p>
        </w:tc>
        <w:tc>
          <w:tcPr>
            <w:tcW w:w="5440" w:type="dxa"/>
          </w:tcPr>
          <w:p w14:paraId="4140871B" w14:textId="0C519171" w:rsidR="00BB1F29" w:rsidRPr="00DA7F10" w:rsidRDefault="00DE36D7" w:rsidP="00BA52C8">
            <w:pPr>
              <w:textAlignment w:val="baseline"/>
              <w:rPr>
                <w:rFonts w:cstheme="minorHAnsi"/>
              </w:rPr>
            </w:pPr>
            <w:r w:rsidRPr="00DA7F10">
              <w:rPr>
                <w:rFonts w:cstheme="minorHAnsi"/>
              </w:rPr>
              <w:t>Increase recording on the ethnicity section of ESR for all staff</w:t>
            </w:r>
            <w:r w:rsidR="00607F30" w:rsidRPr="00DA7F10">
              <w:rPr>
                <w:rFonts w:cstheme="minorHAnsi"/>
              </w:rPr>
              <w:t>, with</w:t>
            </w:r>
            <w:r w:rsidRPr="00DA7F10">
              <w:rPr>
                <w:rFonts w:cstheme="minorHAnsi"/>
              </w:rPr>
              <w:t xml:space="preserve"> aim to improve ‘unknown' entries.</w:t>
            </w:r>
          </w:p>
        </w:tc>
        <w:tc>
          <w:tcPr>
            <w:tcW w:w="971" w:type="dxa"/>
          </w:tcPr>
          <w:p w14:paraId="638BDDB0" w14:textId="3B426A86" w:rsidR="00BB1F29" w:rsidRPr="00DA7F10" w:rsidRDefault="00702756" w:rsidP="00BB1F29">
            <w:pPr>
              <w:rPr>
                <w:rFonts w:cstheme="minorHAnsi"/>
                <w:b/>
                <w:bCs/>
              </w:rPr>
            </w:pPr>
            <w:r w:rsidRPr="00DA7F10">
              <w:rPr>
                <w:rFonts w:cstheme="minorHAnsi"/>
                <w:b/>
                <w:bCs/>
              </w:rPr>
              <w:t>1</w:t>
            </w:r>
          </w:p>
        </w:tc>
        <w:tc>
          <w:tcPr>
            <w:tcW w:w="1562" w:type="dxa"/>
          </w:tcPr>
          <w:p w14:paraId="07C4A2B3" w14:textId="589EB6EE" w:rsidR="00BB1F29" w:rsidRPr="00DA7F10" w:rsidRDefault="00702756" w:rsidP="00BB1F29">
            <w:pPr>
              <w:rPr>
                <w:rFonts w:cstheme="minorHAnsi"/>
                <w:b/>
                <w:bCs/>
              </w:rPr>
            </w:pPr>
            <w:r w:rsidRPr="00DA7F10">
              <w:rPr>
                <w:rFonts w:cstheme="minorHAnsi"/>
                <w:b/>
                <w:bCs/>
              </w:rPr>
              <w:t>Ongoing</w:t>
            </w:r>
          </w:p>
        </w:tc>
        <w:tc>
          <w:tcPr>
            <w:tcW w:w="3254" w:type="dxa"/>
          </w:tcPr>
          <w:p w14:paraId="1DA266E0" w14:textId="7757EB86" w:rsidR="00BB1F29" w:rsidRPr="00DA7F10" w:rsidRDefault="00B61C15" w:rsidP="00BB1F29">
            <w:pPr>
              <w:rPr>
                <w:rFonts w:cstheme="minorHAnsi"/>
                <w:b/>
                <w:bCs/>
              </w:rPr>
            </w:pPr>
            <w:r w:rsidRPr="00DA7F10">
              <w:rPr>
                <w:rFonts w:cstheme="minorHAnsi"/>
                <w:b/>
                <w:bCs/>
              </w:rPr>
              <w:t>Head of Resourcing</w:t>
            </w:r>
          </w:p>
        </w:tc>
      </w:tr>
      <w:tr w:rsidR="00285C97" w:rsidRPr="00DA7F10" w14:paraId="38CB71C9" w14:textId="2913D4C1" w:rsidTr="00CC2963">
        <w:trPr>
          <w:trHeight w:val="286"/>
        </w:trPr>
        <w:tc>
          <w:tcPr>
            <w:tcW w:w="561" w:type="dxa"/>
            <w:vMerge w:val="restart"/>
          </w:tcPr>
          <w:p w14:paraId="0C630330" w14:textId="29AEC63E" w:rsidR="00285C97" w:rsidRPr="00DA7F10" w:rsidRDefault="00285C97" w:rsidP="00BB1F29">
            <w:pPr>
              <w:rPr>
                <w:rFonts w:cstheme="minorHAnsi"/>
                <w:b/>
                <w:bCs/>
              </w:rPr>
            </w:pPr>
            <w:r w:rsidRPr="00DA7F10">
              <w:rPr>
                <w:rFonts w:cstheme="minorHAnsi"/>
                <w:b/>
                <w:bCs/>
              </w:rPr>
              <w:t>1.2</w:t>
            </w:r>
          </w:p>
        </w:tc>
        <w:tc>
          <w:tcPr>
            <w:tcW w:w="3664" w:type="dxa"/>
            <w:vMerge w:val="restart"/>
          </w:tcPr>
          <w:p w14:paraId="4D7E0F78" w14:textId="73827826" w:rsidR="00285C97" w:rsidRPr="00DA7F10" w:rsidRDefault="00285C97" w:rsidP="00BB1F29">
            <w:pPr>
              <w:rPr>
                <w:rFonts w:cstheme="minorHAnsi"/>
                <w:b/>
                <w:bCs/>
              </w:rPr>
            </w:pPr>
            <w:r w:rsidRPr="00DA7F10">
              <w:rPr>
                <w:rFonts w:eastAsia="Times New Roman" w:cstheme="minorHAnsi"/>
                <w:b/>
                <w:bCs/>
                <w:lang w:eastAsia="en-GB"/>
              </w:rPr>
              <w:t xml:space="preserve">Ensure that the workplace barriers are removed, </w:t>
            </w:r>
            <w:proofErr w:type="gramStart"/>
            <w:r w:rsidRPr="00DA7F10">
              <w:rPr>
                <w:rFonts w:eastAsia="Times New Roman" w:cstheme="minorHAnsi"/>
                <w:b/>
                <w:bCs/>
                <w:lang w:eastAsia="en-GB"/>
              </w:rPr>
              <w:t>reduced</w:t>
            </w:r>
            <w:proofErr w:type="gramEnd"/>
            <w:r w:rsidRPr="00DA7F10">
              <w:rPr>
                <w:rFonts w:eastAsia="Times New Roman" w:cstheme="minorHAnsi"/>
                <w:b/>
                <w:bCs/>
                <w:lang w:eastAsia="en-GB"/>
              </w:rPr>
              <w:t xml:space="preserve"> or prevented for BME staff </w:t>
            </w:r>
          </w:p>
        </w:tc>
        <w:tc>
          <w:tcPr>
            <w:tcW w:w="5440" w:type="dxa"/>
          </w:tcPr>
          <w:p w14:paraId="78244FEC" w14:textId="62F9CC89" w:rsidR="00285C97" w:rsidRPr="00DA7F10" w:rsidRDefault="00285C97" w:rsidP="00BB1F29">
            <w:pPr>
              <w:rPr>
                <w:rFonts w:cstheme="minorHAnsi"/>
              </w:rPr>
            </w:pPr>
            <w:r w:rsidRPr="00DA7F10">
              <w:rPr>
                <w:rFonts w:cstheme="minorHAnsi"/>
              </w:rPr>
              <w:t>Improve flexible working polices, practice and modes of working to be consistent and transparent.</w:t>
            </w:r>
            <w:r w:rsidR="00C413A6" w:rsidRPr="00DA7F10">
              <w:rPr>
                <w:rFonts w:cstheme="minorHAnsi"/>
              </w:rPr>
              <w:t xml:space="preserve"> Examining key issues facing BME staff and improve working experience.</w:t>
            </w:r>
          </w:p>
        </w:tc>
        <w:tc>
          <w:tcPr>
            <w:tcW w:w="971" w:type="dxa"/>
          </w:tcPr>
          <w:p w14:paraId="241B0F11" w14:textId="69743504" w:rsidR="00285C97" w:rsidRPr="00DA7F10" w:rsidRDefault="00285C97" w:rsidP="00BB1F29">
            <w:pPr>
              <w:rPr>
                <w:rFonts w:cstheme="minorHAnsi"/>
                <w:b/>
                <w:bCs/>
              </w:rPr>
            </w:pPr>
            <w:r w:rsidRPr="00DA7F10">
              <w:rPr>
                <w:rFonts w:cstheme="minorHAnsi"/>
                <w:b/>
                <w:bCs/>
              </w:rPr>
              <w:t>3</w:t>
            </w:r>
            <w:r w:rsidR="00702756" w:rsidRPr="00DA7F10">
              <w:rPr>
                <w:rFonts w:cstheme="minorHAnsi"/>
                <w:b/>
                <w:bCs/>
              </w:rPr>
              <w:t>, 7, 8</w:t>
            </w:r>
          </w:p>
        </w:tc>
        <w:tc>
          <w:tcPr>
            <w:tcW w:w="1562" w:type="dxa"/>
          </w:tcPr>
          <w:p w14:paraId="3D1DBC3E" w14:textId="3FB80535" w:rsidR="00285C97" w:rsidRPr="00DA7F10" w:rsidRDefault="00285C97" w:rsidP="00BB1F29">
            <w:pPr>
              <w:rPr>
                <w:rFonts w:cstheme="minorHAnsi"/>
                <w:b/>
                <w:bCs/>
              </w:rPr>
            </w:pPr>
            <w:r w:rsidRPr="00DA7F10">
              <w:rPr>
                <w:rFonts w:cstheme="minorHAnsi"/>
                <w:b/>
                <w:bCs/>
              </w:rPr>
              <w:t>March 2023</w:t>
            </w:r>
          </w:p>
        </w:tc>
        <w:tc>
          <w:tcPr>
            <w:tcW w:w="3254" w:type="dxa"/>
          </w:tcPr>
          <w:p w14:paraId="21D82AE1" w14:textId="77777777" w:rsidR="00285C97" w:rsidRPr="00DA7F10" w:rsidRDefault="00285C97" w:rsidP="00BB1F29">
            <w:pPr>
              <w:rPr>
                <w:rFonts w:cstheme="minorHAnsi"/>
                <w:b/>
                <w:bCs/>
              </w:rPr>
            </w:pPr>
            <w:r w:rsidRPr="00DA7F10">
              <w:rPr>
                <w:rFonts w:cstheme="minorHAnsi"/>
                <w:b/>
                <w:bCs/>
              </w:rPr>
              <w:t>Head of People Relations</w:t>
            </w:r>
          </w:p>
          <w:p w14:paraId="78D5C7C7" w14:textId="377E8A84" w:rsidR="00285C97" w:rsidRPr="00DA7F10" w:rsidRDefault="00285C97" w:rsidP="00BB1F29">
            <w:pPr>
              <w:rPr>
                <w:rFonts w:cstheme="minorHAnsi"/>
                <w:b/>
                <w:bCs/>
              </w:rPr>
            </w:pPr>
            <w:r w:rsidRPr="00DA7F10">
              <w:rPr>
                <w:rFonts w:cstheme="minorHAnsi"/>
                <w:b/>
                <w:bCs/>
              </w:rPr>
              <w:t>Head of Equality Diversity and Inclusion</w:t>
            </w:r>
          </w:p>
        </w:tc>
      </w:tr>
      <w:tr w:rsidR="00285C97" w:rsidRPr="00DA7F10" w14:paraId="7C8B1693" w14:textId="77777777" w:rsidTr="00CC2963">
        <w:trPr>
          <w:trHeight w:val="286"/>
        </w:trPr>
        <w:tc>
          <w:tcPr>
            <w:tcW w:w="561" w:type="dxa"/>
            <w:vMerge/>
          </w:tcPr>
          <w:p w14:paraId="2522A047" w14:textId="77777777" w:rsidR="00285C97" w:rsidRPr="00DA7F10" w:rsidRDefault="00285C97" w:rsidP="00BB1F29">
            <w:pPr>
              <w:rPr>
                <w:rFonts w:cstheme="minorHAnsi"/>
                <w:b/>
                <w:bCs/>
              </w:rPr>
            </w:pPr>
          </w:p>
        </w:tc>
        <w:tc>
          <w:tcPr>
            <w:tcW w:w="3664" w:type="dxa"/>
            <w:vMerge/>
          </w:tcPr>
          <w:p w14:paraId="3C6B91F2" w14:textId="77777777" w:rsidR="00285C97" w:rsidRPr="00DA7F10" w:rsidRDefault="00285C97" w:rsidP="00BB1F29">
            <w:pPr>
              <w:rPr>
                <w:rFonts w:eastAsia="Times New Roman" w:cstheme="minorHAnsi"/>
                <w:b/>
                <w:bCs/>
                <w:lang w:eastAsia="en-GB"/>
              </w:rPr>
            </w:pPr>
          </w:p>
        </w:tc>
        <w:tc>
          <w:tcPr>
            <w:tcW w:w="5440" w:type="dxa"/>
          </w:tcPr>
          <w:p w14:paraId="6542C11D" w14:textId="77777777" w:rsidR="00285C97" w:rsidRPr="00DA7F10" w:rsidRDefault="00285C97" w:rsidP="00BD109F">
            <w:pPr>
              <w:rPr>
                <w:rFonts w:cstheme="minorHAnsi"/>
              </w:rPr>
            </w:pPr>
            <w:r w:rsidRPr="00DA7F10">
              <w:rPr>
                <w:rFonts w:cstheme="minorHAnsi"/>
              </w:rPr>
              <w:t>Review of Zero Tolerance policy to protect staff from abuse.</w:t>
            </w:r>
          </w:p>
          <w:p w14:paraId="4CF757D8" w14:textId="77777777" w:rsidR="00285C97" w:rsidRPr="00DA7F10" w:rsidRDefault="00285C97" w:rsidP="00BD109F">
            <w:pPr>
              <w:rPr>
                <w:rFonts w:cstheme="minorHAnsi"/>
              </w:rPr>
            </w:pPr>
          </w:p>
          <w:p w14:paraId="05CAB5B4" w14:textId="47F1CFF0" w:rsidR="00285C97" w:rsidRPr="00DA7F10" w:rsidRDefault="00285C97" w:rsidP="00BD109F">
            <w:pPr>
              <w:rPr>
                <w:rFonts w:cstheme="minorHAnsi"/>
              </w:rPr>
            </w:pPr>
            <w:r w:rsidRPr="00DA7F10">
              <w:rPr>
                <w:rFonts w:cstheme="minorHAnsi"/>
              </w:rPr>
              <w:lastRenderedPageBreak/>
              <w:t>Review of Grievance Policy to ensure it is accessible and reflective of Zero Tolerance Policy.</w:t>
            </w:r>
          </w:p>
        </w:tc>
        <w:tc>
          <w:tcPr>
            <w:tcW w:w="971" w:type="dxa"/>
          </w:tcPr>
          <w:p w14:paraId="4CA96420" w14:textId="4EA4CCB9" w:rsidR="00285C97" w:rsidRPr="00DA7F10" w:rsidRDefault="00285C97" w:rsidP="00BB1F29">
            <w:pPr>
              <w:rPr>
                <w:rFonts w:cstheme="minorHAnsi"/>
                <w:b/>
                <w:bCs/>
              </w:rPr>
            </w:pPr>
            <w:r w:rsidRPr="00DA7F10">
              <w:rPr>
                <w:rFonts w:cstheme="minorHAnsi"/>
                <w:b/>
                <w:bCs/>
              </w:rPr>
              <w:lastRenderedPageBreak/>
              <w:t>5, 6, 7, 8</w:t>
            </w:r>
          </w:p>
        </w:tc>
        <w:tc>
          <w:tcPr>
            <w:tcW w:w="1562" w:type="dxa"/>
          </w:tcPr>
          <w:p w14:paraId="19730023" w14:textId="2AD1604D" w:rsidR="00285C97" w:rsidRPr="00DA7F10" w:rsidRDefault="00285C97" w:rsidP="00BB1F29">
            <w:pPr>
              <w:rPr>
                <w:rFonts w:cstheme="minorHAnsi"/>
                <w:b/>
                <w:bCs/>
              </w:rPr>
            </w:pPr>
            <w:r w:rsidRPr="00DA7F10">
              <w:rPr>
                <w:rFonts w:cstheme="minorHAnsi"/>
                <w:b/>
                <w:bCs/>
              </w:rPr>
              <w:t>March 2023</w:t>
            </w:r>
          </w:p>
        </w:tc>
        <w:tc>
          <w:tcPr>
            <w:tcW w:w="3254" w:type="dxa"/>
          </w:tcPr>
          <w:p w14:paraId="13BEC669" w14:textId="2BCE1E6F" w:rsidR="00CC2963" w:rsidRPr="00DA7F10" w:rsidRDefault="00CC2963" w:rsidP="00294547">
            <w:pPr>
              <w:rPr>
                <w:rFonts w:cstheme="minorHAnsi"/>
                <w:b/>
                <w:bCs/>
              </w:rPr>
            </w:pPr>
            <w:r w:rsidRPr="00DA7F10">
              <w:rPr>
                <w:rFonts w:cstheme="minorHAnsi"/>
                <w:b/>
                <w:bCs/>
              </w:rPr>
              <w:t>Chief People Officer</w:t>
            </w:r>
          </w:p>
          <w:p w14:paraId="33C2F2F7" w14:textId="2CECCE9A" w:rsidR="00294547" w:rsidRPr="00DA7F10" w:rsidRDefault="00294547" w:rsidP="00294547">
            <w:pPr>
              <w:rPr>
                <w:rFonts w:cstheme="minorHAnsi"/>
                <w:b/>
                <w:bCs/>
              </w:rPr>
            </w:pPr>
            <w:r w:rsidRPr="00DA7F10">
              <w:rPr>
                <w:rFonts w:cstheme="minorHAnsi"/>
                <w:b/>
                <w:bCs/>
              </w:rPr>
              <w:t>Freedom to Speak Up Guardian</w:t>
            </w:r>
          </w:p>
          <w:p w14:paraId="6BD8F064" w14:textId="6B6CF680" w:rsidR="00285C97" w:rsidRPr="00DA7F10" w:rsidRDefault="00285C97" w:rsidP="00BB1F29">
            <w:pPr>
              <w:rPr>
                <w:rFonts w:cstheme="minorHAnsi"/>
                <w:b/>
                <w:bCs/>
              </w:rPr>
            </w:pPr>
            <w:r w:rsidRPr="00DA7F10">
              <w:rPr>
                <w:rFonts w:cstheme="minorHAnsi"/>
                <w:b/>
                <w:bCs/>
              </w:rPr>
              <w:lastRenderedPageBreak/>
              <w:t>Head of Equality Diversity and Inclusion</w:t>
            </w:r>
          </w:p>
        </w:tc>
      </w:tr>
      <w:tr w:rsidR="00285C97" w:rsidRPr="00DA7F10" w14:paraId="3F89775F" w14:textId="3C9A975B" w:rsidTr="00CC2963">
        <w:trPr>
          <w:trHeight w:val="286"/>
        </w:trPr>
        <w:tc>
          <w:tcPr>
            <w:tcW w:w="561" w:type="dxa"/>
            <w:vMerge/>
          </w:tcPr>
          <w:p w14:paraId="49824228" w14:textId="77777777" w:rsidR="00285C97" w:rsidRPr="00DA7F10" w:rsidRDefault="00285C97" w:rsidP="00BB1F29">
            <w:pPr>
              <w:rPr>
                <w:rFonts w:cstheme="minorHAnsi"/>
                <w:b/>
                <w:bCs/>
              </w:rPr>
            </w:pPr>
          </w:p>
        </w:tc>
        <w:tc>
          <w:tcPr>
            <w:tcW w:w="3664" w:type="dxa"/>
            <w:vMerge/>
          </w:tcPr>
          <w:p w14:paraId="2530C602" w14:textId="77777777" w:rsidR="00285C97" w:rsidRPr="00DA7F10" w:rsidRDefault="00285C97" w:rsidP="00BB1F29">
            <w:pPr>
              <w:textAlignment w:val="baseline"/>
              <w:rPr>
                <w:rFonts w:cstheme="minorHAnsi"/>
                <w:b/>
                <w:bCs/>
              </w:rPr>
            </w:pPr>
          </w:p>
        </w:tc>
        <w:tc>
          <w:tcPr>
            <w:tcW w:w="5440" w:type="dxa"/>
          </w:tcPr>
          <w:p w14:paraId="23605655" w14:textId="77777777" w:rsidR="00285C97" w:rsidRPr="00DA7F10" w:rsidRDefault="00285C97" w:rsidP="000D5987">
            <w:pPr>
              <w:rPr>
                <w:rFonts w:cstheme="minorHAnsi"/>
              </w:rPr>
            </w:pPr>
            <w:r w:rsidRPr="00DA7F10">
              <w:rPr>
                <w:rFonts w:cstheme="minorHAnsi"/>
              </w:rPr>
              <w:t>Promote fair investigation processes</w:t>
            </w:r>
          </w:p>
          <w:p w14:paraId="34699BE8" w14:textId="5C4FEA5A" w:rsidR="00285C97" w:rsidRPr="00DA7F10" w:rsidRDefault="00285C97" w:rsidP="000D5987">
            <w:pPr>
              <w:rPr>
                <w:rFonts w:cstheme="minorHAnsi"/>
              </w:rPr>
            </w:pPr>
            <w:r w:rsidRPr="00DA7F10">
              <w:rPr>
                <w:rFonts w:cstheme="minorHAnsi"/>
              </w:rPr>
              <w:t>Standalone investigator and FTSU Guardian to review experiences of BME staff who have been through disciplinary process to better understand barriers.</w:t>
            </w:r>
          </w:p>
          <w:p w14:paraId="528ED90A" w14:textId="77777777" w:rsidR="00285C97" w:rsidRPr="00DA7F10" w:rsidRDefault="00285C97" w:rsidP="000D5987">
            <w:pPr>
              <w:rPr>
                <w:rFonts w:cstheme="minorHAnsi"/>
              </w:rPr>
            </w:pPr>
          </w:p>
          <w:p w14:paraId="5B290D85" w14:textId="55F2FBB8" w:rsidR="00285C97" w:rsidRPr="00DA7F10" w:rsidRDefault="00285C97" w:rsidP="000D5987">
            <w:pPr>
              <w:rPr>
                <w:rFonts w:cstheme="minorHAnsi"/>
                <w:b/>
                <w:bCs/>
              </w:rPr>
            </w:pPr>
            <w:r w:rsidRPr="00DA7F10">
              <w:rPr>
                <w:rFonts w:cstheme="minorHAnsi"/>
              </w:rPr>
              <w:t>To reported to the Equality Programme Board.</w:t>
            </w:r>
          </w:p>
        </w:tc>
        <w:tc>
          <w:tcPr>
            <w:tcW w:w="971" w:type="dxa"/>
          </w:tcPr>
          <w:p w14:paraId="50F89C81" w14:textId="142DC29A" w:rsidR="00285C97" w:rsidRPr="00DA7F10" w:rsidRDefault="00285C97" w:rsidP="00BB1F29">
            <w:pPr>
              <w:rPr>
                <w:rFonts w:cstheme="minorHAnsi"/>
                <w:b/>
                <w:bCs/>
              </w:rPr>
            </w:pPr>
            <w:r w:rsidRPr="00DA7F10">
              <w:rPr>
                <w:rFonts w:cstheme="minorHAnsi"/>
                <w:b/>
                <w:bCs/>
              </w:rPr>
              <w:t>3</w:t>
            </w:r>
            <w:r w:rsidR="00702756" w:rsidRPr="00DA7F10">
              <w:rPr>
                <w:rFonts w:cstheme="minorHAnsi"/>
                <w:b/>
                <w:bCs/>
              </w:rPr>
              <w:t>, 7</w:t>
            </w:r>
          </w:p>
        </w:tc>
        <w:tc>
          <w:tcPr>
            <w:tcW w:w="1562" w:type="dxa"/>
          </w:tcPr>
          <w:p w14:paraId="6C98DDFF" w14:textId="04056E77" w:rsidR="00285C97" w:rsidRPr="00DA7F10" w:rsidRDefault="00CC2963" w:rsidP="00BB1F29">
            <w:pPr>
              <w:rPr>
                <w:rFonts w:cstheme="minorHAnsi"/>
                <w:b/>
                <w:bCs/>
              </w:rPr>
            </w:pPr>
            <w:r w:rsidRPr="00DA7F10">
              <w:rPr>
                <w:rFonts w:cstheme="minorHAnsi"/>
                <w:b/>
                <w:bCs/>
              </w:rPr>
              <w:t>Ongoing</w:t>
            </w:r>
          </w:p>
        </w:tc>
        <w:tc>
          <w:tcPr>
            <w:tcW w:w="3254" w:type="dxa"/>
          </w:tcPr>
          <w:p w14:paraId="3043CAAC" w14:textId="77777777" w:rsidR="00294547" w:rsidRPr="00DA7F10" w:rsidRDefault="00294547" w:rsidP="00294547">
            <w:pPr>
              <w:rPr>
                <w:rFonts w:cstheme="minorHAnsi"/>
                <w:b/>
                <w:bCs/>
              </w:rPr>
            </w:pPr>
            <w:r w:rsidRPr="00DA7F10">
              <w:rPr>
                <w:rFonts w:cstheme="minorHAnsi"/>
                <w:b/>
                <w:bCs/>
              </w:rPr>
              <w:t>Freedom to Speak Up Guardian</w:t>
            </w:r>
          </w:p>
          <w:p w14:paraId="11AD5F18" w14:textId="681EC288" w:rsidR="00285C97" w:rsidRPr="00DA7F10" w:rsidRDefault="00285C97" w:rsidP="00BB1F29">
            <w:pPr>
              <w:rPr>
                <w:rFonts w:cstheme="minorHAnsi"/>
                <w:b/>
                <w:bCs/>
              </w:rPr>
            </w:pPr>
            <w:r w:rsidRPr="00DA7F10">
              <w:rPr>
                <w:rFonts w:cstheme="minorHAnsi"/>
                <w:b/>
                <w:bCs/>
              </w:rPr>
              <w:t xml:space="preserve">Head of People and Culture </w:t>
            </w:r>
          </w:p>
        </w:tc>
      </w:tr>
      <w:tr w:rsidR="00285C97" w:rsidRPr="00DA7F10" w14:paraId="48B70C10" w14:textId="77777777" w:rsidTr="00CC2963">
        <w:trPr>
          <w:trHeight w:val="286"/>
        </w:trPr>
        <w:tc>
          <w:tcPr>
            <w:tcW w:w="561" w:type="dxa"/>
            <w:vMerge/>
          </w:tcPr>
          <w:p w14:paraId="6E866878" w14:textId="77777777" w:rsidR="00285C97" w:rsidRPr="00DA7F10" w:rsidRDefault="00285C97" w:rsidP="00BB1F29">
            <w:pPr>
              <w:rPr>
                <w:rFonts w:cstheme="minorHAnsi"/>
                <w:b/>
                <w:bCs/>
              </w:rPr>
            </w:pPr>
          </w:p>
        </w:tc>
        <w:tc>
          <w:tcPr>
            <w:tcW w:w="3664" w:type="dxa"/>
            <w:vMerge/>
          </w:tcPr>
          <w:p w14:paraId="3562C106" w14:textId="77777777" w:rsidR="00285C97" w:rsidRPr="00DA7F10" w:rsidRDefault="00285C97" w:rsidP="00285C97">
            <w:pPr>
              <w:rPr>
                <w:rFonts w:cstheme="minorHAnsi"/>
                <w:b/>
                <w:bCs/>
              </w:rPr>
            </w:pPr>
          </w:p>
        </w:tc>
        <w:tc>
          <w:tcPr>
            <w:tcW w:w="5440" w:type="dxa"/>
          </w:tcPr>
          <w:p w14:paraId="2893DFB8" w14:textId="25112E30" w:rsidR="00285C97" w:rsidRPr="00DA7F10" w:rsidRDefault="00285C97" w:rsidP="000D5987">
            <w:pPr>
              <w:rPr>
                <w:rFonts w:cstheme="minorHAnsi"/>
              </w:rPr>
            </w:pPr>
            <w:r w:rsidRPr="00DA7F10">
              <w:rPr>
                <w:rFonts w:cstheme="minorHAnsi"/>
              </w:rPr>
              <w:t>Review the current pool of managers who are trained to undertake investigations and assess the ethnic breakdown of that pool.</w:t>
            </w:r>
          </w:p>
        </w:tc>
        <w:tc>
          <w:tcPr>
            <w:tcW w:w="971" w:type="dxa"/>
          </w:tcPr>
          <w:p w14:paraId="4BFA55D5" w14:textId="3A8F3EF3" w:rsidR="00285C97" w:rsidRPr="00DA7F10" w:rsidRDefault="00702756" w:rsidP="00BB1F29">
            <w:pPr>
              <w:rPr>
                <w:rFonts w:cstheme="minorHAnsi"/>
                <w:b/>
                <w:bCs/>
              </w:rPr>
            </w:pPr>
            <w:r w:rsidRPr="00DA7F10">
              <w:rPr>
                <w:rFonts w:cstheme="minorHAnsi"/>
                <w:b/>
                <w:bCs/>
              </w:rPr>
              <w:t>3</w:t>
            </w:r>
          </w:p>
        </w:tc>
        <w:tc>
          <w:tcPr>
            <w:tcW w:w="1562" w:type="dxa"/>
          </w:tcPr>
          <w:p w14:paraId="5DBBAADD" w14:textId="48181A8C" w:rsidR="00285C97" w:rsidRPr="00DA7F10" w:rsidRDefault="00285C97" w:rsidP="00BB1F29">
            <w:pPr>
              <w:rPr>
                <w:rFonts w:cstheme="minorHAnsi"/>
                <w:b/>
                <w:bCs/>
              </w:rPr>
            </w:pPr>
            <w:r w:rsidRPr="00DA7F10">
              <w:rPr>
                <w:rFonts w:cstheme="minorHAnsi"/>
                <w:b/>
                <w:bCs/>
              </w:rPr>
              <w:t>March 2023</w:t>
            </w:r>
          </w:p>
        </w:tc>
        <w:tc>
          <w:tcPr>
            <w:tcW w:w="3254" w:type="dxa"/>
          </w:tcPr>
          <w:p w14:paraId="0396BC00" w14:textId="51271E47" w:rsidR="00285C97" w:rsidRPr="00DA7F10" w:rsidRDefault="00285C97" w:rsidP="00BB1F29">
            <w:pPr>
              <w:rPr>
                <w:rFonts w:cstheme="minorHAnsi"/>
                <w:b/>
                <w:bCs/>
              </w:rPr>
            </w:pPr>
            <w:r w:rsidRPr="00DA7F10">
              <w:rPr>
                <w:rFonts w:cstheme="minorHAnsi"/>
                <w:b/>
                <w:bCs/>
              </w:rPr>
              <w:t>Chief People Officer</w:t>
            </w:r>
          </w:p>
        </w:tc>
      </w:tr>
      <w:tr w:rsidR="00BB1F29" w:rsidRPr="00DA7F10" w14:paraId="3130F5C1" w14:textId="77777777" w:rsidTr="00CC2963">
        <w:trPr>
          <w:trHeight w:val="304"/>
        </w:trPr>
        <w:tc>
          <w:tcPr>
            <w:tcW w:w="561" w:type="dxa"/>
            <w:shd w:val="clear" w:color="auto" w:fill="1F3864" w:themeFill="accent1" w:themeFillShade="80"/>
          </w:tcPr>
          <w:p w14:paraId="68BAD3F6" w14:textId="4DE3DB31" w:rsidR="00BB1F29" w:rsidRPr="00DA7F10" w:rsidRDefault="00BB1F29" w:rsidP="00BB1F29">
            <w:pPr>
              <w:rPr>
                <w:rFonts w:cstheme="minorHAnsi"/>
                <w:b/>
                <w:bCs/>
              </w:rPr>
            </w:pPr>
            <w:r w:rsidRPr="00DA7F10">
              <w:rPr>
                <w:rFonts w:cstheme="minorHAnsi"/>
                <w:b/>
                <w:bCs/>
              </w:rPr>
              <w:t>2.0</w:t>
            </w:r>
          </w:p>
        </w:tc>
        <w:tc>
          <w:tcPr>
            <w:tcW w:w="14891" w:type="dxa"/>
            <w:gridSpan w:val="5"/>
            <w:shd w:val="clear" w:color="auto" w:fill="1F3864" w:themeFill="accent1" w:themeFillShade="80"/>
          </w:tcPr>
          <w:p w14:paraId="7763228A" w14:textId="3F77BD03" w:rsidR="00BB1F29" w:rsidRPr="00DA7F10" w:rsidRDefault="00BB1F29" w:rsidP="00BB1F29">
            <w:pPr>
              <w:rPr>
                <w:rFonts w:cstheme="minorHAnsi"/>
                <w:b/>
                <w:bCs/>
              </w:rPr>
            </w:pPr>
            <w:r w:rsidRPr="00DA7F10">
              <w:rPr>
                <w:rFonts w:cstheme="minorHAnsi"/>
                <w:b/>
                <w:bCs/>
              </w:rPr>
              <w:t>Looking After Our People</w:t>
            </w:r>
          </w:p>
        </w:tc>
      </w:tr>
      <w:tr w:rsidR="002144A2" w:rsidRPr="00DA7F10" w14:paraId="72D3943C" w14:textId="17C17D9F" w:rsidTr="00CC2963">
        <w:trPr>
          <w:trHeight w:val="304"/>
        </w:trPr>
        <w:tc>
          <w:tcPr>
            <w:tcW w:w="561" w:type="dxa"/>
            <w:vMerge w:val="restart"/>
          </w:tcPr>
          <w:p w14:paraId="43140DB6" w14:textId="099F156B" w:rsidR="002144A2" w:rsidRPr="00DA7F10" w:rsidRDefault="002144A2" w:rsidP="00BB1F29">
            <w:pPr>
              <w:rPr>
                <w:rFonts w:cstheme="minorHAnsi"/>
                <w:b/>
                <w:bCs/>
              </w:rPr>
            </w:pPr>
            <w:r w:rsidRPr="00DA7F10">
              <w:rPr>
                <w:rFonts w:cstheme="minorHAnsi"/>
                <w:b/>
                <w:bCs/>
              </w:rPr>
              <w:t>2.1</w:t>
            </w:r>
          </w:p>
        </w:tc>
        <w:tc>
          <w:tcPr>
            <w:tcW w:w="3664" w:type="dxa"/>
            <w:vMerge w:val="restart"/>
          </w:tcPr>
          <w:p w14:paraId="3D2C10F1" w14:textId="0B43AEB7" w:rsidR="002144A2" w:rsidRPr="00DA7F10" w:rsidRDefault="002144A2" w:rsidP="00BB1F29">
            <w:pPr>
              <w:textAlignment w:val="baseline"/>
              <w:rPr>
                <w:rFonts w:eastAsia="Times New Roman" w:cstheme="minorHAnsi"/>
                <w:b/>
                <w:bCs/>
                <w:lang w:val="en-US" w:eastAsia="en-GB"/>
              </w:rPr>
            </w:pPr>
            <w:r w:rsidRPr="00DA7F10">
              <w:rPr>
                <w:rFonts w:eastAsia="Times New Roman" w:cstheme="minorHAnsi"/>
                <w:b/>
                <w:bCs/>
                <w:lang w:eastAsia="en-GB"/>
              </w:rPr>
              <w:t xml:space="preserve">A responsive and evolving wellbeing offer that develops a trauma informed approach to support the health of BME staff </w:t>
            </w:r>
          </w:p>
          <w:p w14:paraId="735ED8E1" w14:textId="18B47A82" w:rsidR="002144A2" w:rsidRPr="00DA7F10" w:rsidRDefault="002144A2" w:rsidP="00BB1F29">
            <w:pPr>
              <w:ind w:firstLine="720"/>
              <w:rPr>
                <w:rFonts w:cstheme="minorHAnsi"/>
              </w:rPr>
            </w:pPr>
          </w:p>
        </w:tc>
        <w:tc>
          <w:tcPr>
            <w:tcW w:w="5440" w:type="dxa"/>
          </w:tcPr>
          <w:p w14:paraId="5EB194BC" w14:textId="3AE18405" w:rsidR="002144A2" w:rsidRPr="00DA7F10" w:rsidRDefault="002144A2" w:rsidP="00BB1F29">
            <w:pPr>
              <w:rPr>
                <w:rFonts w:cstheme="minorHAnsi"/>
              </w:rPr>
            </w:pPr>
            <w:r w:rsidRPr="00DA7F10">
              <w:rPr>
                <w:rFonts w:cstheme="minorHAnsi"/>
              </w:rPr>
              <w:t>Trust activities to support staff during the cost-of-living crisis should specifically consider the needs of BME staff.</w:t>
            </w:r>
          </w:p>
          <w:p w14:paraId="18B320CF" w14:textId="3BF6F240" w:rsidR="002144A2" w:rsidRPr="00DA7F10" w:rsidRDefault="002144A2" w:rsidP="00BB1F29">
            <w:pPr>
              <w:rPr>
                <w:rFonts w:cstheme="minorHAnsi"/>
              </w:rPr>
            </w:pPr>
          </w:p>
        </w:tc>
        <w:tc>
          <w:tcPr>
            <w:tcW w:w="971" w:type="dxa"/>
          </w:tcPr>
          <w:p w14:paraId="2AFE5C6C" w14:textId="3FDE3326" w:rsidR="002144A2" w:rsidRPr="00DA7F10" w:rsidRDefault="002144A2" w:rsidP="00BB1F29">
            <w:pPr>
              <w:rPr>
                <w:rFonts w:cstheme="minorHAnsi"/>
                <w:b/>
                <w:bCs/>
              </w:rPr>
            </w:pPr>
          </w:p>
        </w:tc>
        <w:tc>
          <w:tcPr>
            <w:tcW w:w="1562" w:type="dxa"/>
          </w:tcPr>
          <w:p w14:paraId="7B2C700D" w14:textId="050FBB9C" w:rsidR="002144A2" w:rsidRPr="00DA7F10" w:rsidRDefault="002144A2" w:rsidP="00BB1F29">
            <w:pPr>
              <w:rPr>
                <w:rFonts w:cstheme="minorHAnsi"/>
                <w:b/>
                <w:bCs/>
              </w:rPr>
            </w:pPr>
            <w:r w:rsidRPr="00DA7F10">
              <w:rPr>
                <w:rFonts w:cstheme="minorHAnsi"/>
                <w:b/>
                <w:bCs/>
              </w:rPr>
              <w:t>Ongoing</w:t>
            </w:r>
          </w:p>
        </w:tc>
        <w:tc>
          <w:tcPr>
            <w:tcW w:w="3254" w:type="dxa"/>
          </w:tcPr>
          <w:p w14:paraId="3A5E9220" w14:textId="77777777" w:rsidR="002144A2" w:rsidRPr="00DA7F10" w:rsidRDefault="002144A2" w:rsidP="00BB1F29">
            <w:pPr>
              <w:rPr>
                <w:rFonts w:cstheme="minorHAnsi"/>
                <w:b/>
                <w:bCs/>
              </w:rPr>
            </w:pPr>
            <w:r w:rsidRPr="00DA7F10">
              <w:rPr>
                <w:rFonts w:cstheme="minorHAnsi"/>
                <w:b/>
                <w:bCs/>
              </w:rPr>
              <w:t>Head of Wellbeing and Engagement</w:t>
            </w:r>
          </w:p>
          <w:p w14:paraId="74FD0AC2" w14:textId="438112C0" w:rsidR="002144A2" w:rsidRPr="00DA7F10" w:rsidRDefault="002144A2" w:rsidP="00BB1F29">
            <w:pPr>
              <w:rPr>
                <w:rFonts w:cstheme="minorHAnsi"/>
                <w:b/>
                <w:bCs/>
              </w:rPr>
            </w:pPr>
            <w:r w:rsidRPr="00DA7F10">
              <w:rPr>
                <w:rFonts w:cstheme="minorHAnsi"/>
                <w:b/>
                <w:bCs/>
              </w:rPr>
              <w:t>BME Staff Network</w:t>
            </w:r>
          </w:p>
        </w:tc>
      </w:tr>
      <w:tr w:rsidR="002144A2" w:rsidRPr="00DA7F10" w14:paraId="38E2CA7A" w14:textId="77777777" w:rsidTr="00CC2963">
        <w:trPr>
          <w:trHeight w:val="304"/>
        </w:trPr>
        <w:tc>
          <w:tcPr>
            <w:tcW w:w="561" w:type="dxa"/>
            <w:vMerge/>
          </w:tcPr>
          <w:p w14:paraId="5B9F62CC" w14:textId="77777777" w:rsidR="002144A2" w:rsidRPr="00DA7F10" w:rsidRDefault="002144A2" w:rsidP="002144A2">
            <w:pPr>
              <w:rPr>
                <w:rFonts w:cstheme="minorHAnsi"/>
                <w:b/>
                <w:bCs/>
              </w:rPr>
            </w:pPr>
          </w:p>
        </w:tc>
        <w:tc>
          <w:tcPr>
            <w:tcW w:w="3664" w:type="dxa"/>
            <w:vMerge/>
          </w:tcPr>
          <w:p w14:paraId="0C9E13F7" w14:textId="77777777" w:rsidR="002144A2" w:rsidRPr="00DA7F10" w:rsidRDefault="002144A2" w:rsidP="002144A2">
            <w:pPr>
              <w:textAlignment w:val="baseline"/>
              <w:rPr>
                <w:rFonts w:eastAsia="Times New Roman" w:cstheme="minorHAnsi"/>
                <w:b/>
                <w:bCs/>
                <w:lang w:eastAsia="en-GB"/>
              </w:rPr>
            </w:pPr>
          </w:p>
        </w:tc>
        <w:tc>
          <w:tcPr>
            <w:tcW w:w="5440" w:type="dxa"/>
          </w:tcPr>
          <w:p w14:paraId="6B196510" w14:textId="41F389F7" w:rsidR="002144A2" w:rsidRPr="00DA7F10" w:rsidRDefault="002144A2" w:rsidP="002144A2">
            <w:pPr>
              <w:rPr>
                <w:rFonts w:cstheme="minorHAnsi"/>
              </w:rPr>
            </w:pPr>
            <w:r w:rsidRPr="00DA7F10">
              <w:rPr>
                <w:rFonts w:cstheme="minorHAnsi"/>
              </w:rPr>
              <w:t>Provide resources and support to enable the high-risk Covid staff support group to be self-sustaining.</w:t>
            </w:r>
          </w:p>
          <w:p w14:paraId="37009562" w14:textId="77777777" w:rsidR="002144A2" w:rsidRPr="00DA7F10" w:rsidRDefault="002144A2" w:rsidP="002144A2">
            <w:pPr>
              <w:rPr>
                <w:rFonts w:eastAsia="Times New Roman" w:cstheme="minorHAnsi"/>
                <w:b/>
                <w:bCs/>
                <w:lang w:eastAsia="en-GB"/>
              </w:rPr>
            </w:pPr>
          </w:p>
          <w:p w14:paraId="277094C4" w14:textId="7930080D" w:rsidR="002144A2" w:rsidRPr="00DA7F10" w:rsidRDefault="002144A2" w:rsidP="002144A2">
            <w:pPr>
              <w:textAlignment w:val="baseline"/>
              <w:rPr>
                <w:rFonts w:eastAsia="Times New Roman" w:cstheme="minorHAnsi"/>
                <w:lang w:val="en-US" w:eastAsia="en-GB"/>
              </w:rPr>
            </w:pPr>
            <w:r w:rsidRPr="00DA7F10">
              <w:rPr>
                <w:rFonts w:eastAsia="Times New Roman" w:cstheme="minorHAnsi"/>
                <w:lang w:eastAsia="en-GB"/>
              </w:rPr>
              <w:t xml:space="preserve">Use the Wellbeing Wheel to support the emotional, environment, social, </w:t>
            </w:r>
            <w:proofErr w:type="gramStart"/>
            <w:r w:rsidRPr="00DA7F10">
              <w:rPr>
                <w:rFonts w:eastAsia="Times New Roman" w:cstheme="minorHAnsi"/>
                <w:lang w:eastAsia="en-GB"/>
              </w:rPr>
              <w:t>physical</w:t>
            </w:r>
            <w:proofErr w:type="gramEnd"/>
            <w:r w:rsidRPr="00DA7F10">
              <w:rPr>
                <w:rFonts w:eastAsia="Times New Roman" w:cstheme="minorHAnsi"/>
                <w:lang w:eastAsia="en-GB"/>
              </w:rPr>
              <w:t xml:space="preserve"> and financial needs of BME staff and those who are clinically vulnerable to Covid.</w:t>
            </w:r>
          </w:p>
        </w:tc>
        <w:tc>
          <w:tcPr>
            <w:tcW w:w="971" w:type="dxa"/>
          </w:tcPr>
          <w:p w14:paraId="2507F939" w14:textId="0619261E" w:rsidR="002144A2" w:rsidRPr="00DA7F10" w:rsidRDefault="002144A2" w:rsidP="002144A2">
            <w:pPr>
              <w:rPr>
                <w:rFonts w:cstheme="minorHAnsi"/>
                <w:b/>
                <w:bCs/>
              </w:rPr>
            </w:pPr>
            <w:r w:rsidRPr="00DA7F10">
              <w:rPr>
                <w:rFonts w:cstheme="minorHAnsi"/>
                <w:b/>
                <w:bCs/>
              </w:rPr>
              <w:t xml:space="preserve">3, 6, 8 </w:t>
            </w:r>
          </w:p>
        </w:tc>
        <w:tc>
          <w:tcPr>
            <w:tcW w:w="1562" w:type="dxa"/>
          </w:tcPr>
          <w:p w14:paraId="3DF0C744" w14:textId="6804426D" w:rsidR="002144A2" w:rsidRPr="00DA7F10" w:rsidRDefault="002144A2" w:rsidP="002144A2">
            <w:pPr>
              <w:rPr>
                <w:rFonts w:cstheme="minorHAnsi"/>
                <w:b/>
                <w:bCs/>
              </w:rPr>
            </w:pPr>
            <w:r w:rsidRPr="00DA7F10">
              <w:rPr>
                <w:rFonts w:cstheme="minorHAnsi"/>
                <w:b/>
                <w:bCs/>
              </w:rPr>
              <w:t>Ongoing</w:t>
            </w:r>
          </w:p>
        </w:tc>
        <w:tc>
          <w:tcPr>
            <w:tcW w:w="3254" w:type="dxa"/>
          </w:tcPr>
          <w:p w14:paraId="59194116" w14:textId="681198A0" w:rsidR="002144A2" w:rsidRPr="00DA7F10" w:rsidRDefault="002144A2" w:rsidP="002144A2">
            <w:pPr>
              <w:rPr>
                <w:rFonts w:cstheme="minorHAnsi"/>
                <w:b/>
                <w:bCs/>
              </w:rPr>
            </w:pPr>
            <w:r w:rsidRPr="00DA7F10">
              <w:rPr>
                <w:rFonts w:cstheme="minorHAnsi"/>
                <w:b/>
                <w:bCs/>
              </w:rPr>
              <w:t>Head of Wellbeing and Engagement</w:t>
            </w:r>
          </w:p>
        </w:tc>
      </w:tr>
      <w:tr w:rsidR="00A91001" w:rsidRPr="00DA7F10" w14:paraId="4C392D83" w14:textId="2A92B80D" w:rsidTr="00CC2963">
        <w:trPr>
          <w:trHeight w:val="304"/>
        </w:trPr>
        <w:tc>
          <w:tcPr>
            <w:tcW w:w="561" w:type="dxa"/>
            <w:vMerge w:val="restart"/>
          </w:tcPr>
          <w:p w14:paraId="30CB7989" w14:textId="67748E51" w:rsidR="00A91001" w:rsidRPr="00DA7F10" w:rsidRDefault="00A91001" w:rsidP="002144A2">
            <w:pPr>
              <w:rPr>
                <w:rFonts w:cstheme="minorHAnsi"/>
                <w:b/>
                <w:bCs/>
              </w:rPr>
            </w:pPr>
            <w:r w:rsidRPr="00DA7F10">
              <w:rPr>
                <w:rFonts w:cstheme="minorHAnsi"/>
                <w:b/>
                <w:bCs/>
              </w:rPr>
              <w:t>2.2</w:t>
            </w:r>
          </w:p>
        </w:tc>
        <w:tc>
          <w:tcPr>
            <w:tcW w:w="3664" w:type="dxa"/>
            <w:vMerge w:val="restart"/>
          </w:tcPr>
          <w:p w14:paraId="09025411" w14:textId="50D18001" w:rsidR="00A91001" w:rsidRPr="00DA7F10" w:rsidRDefault="00A91001" w:rsidP="002144A2">
            <w:pPr>
              <w:rPr>
                <w:rFonts w:cstheme="minorHAnsi"/>
                <w:b/>
                <w:bCs/>
              </w:rPr>
            </w:pPr>
            <w:r w:rsidRPr="00DA7F10">
              <w:rPr>
                <w:rFonts w:eastAsia="Times New Roman" w:cstheme="minorHAnsi"/>
                <w:b/>
                <w:bCs/>
                <w:lang w:eastAsia="en-GB"/>
              </w:rPr>
              <w:t>Managers are empowered and supported to have effective conversations about racism.</w:t>
            </w:r>
          </w:p>
        </w:tc>
        <w:tc>
          <w:tcPr>
            <w:tcW w:w="5440" w:type="dxa"/>
          </w:tcPr>
          <w:p w14:paraId="395FB4BE" w14:textId="426EE40F" w:rsidR="00A91001" w:rsidRPr="00DA7F10" w:rsidRDefault="00A91001" w:rsidP="002144A2">
            <w:pPr>
              <w:rPr>
                <w:rFonts w:cstheme="minorHAnsi"/>
              </w:rPr>
            </w:pPr>
            <w:r w:rsidRPr="00DA7F10">
              <w:rPr>
                <w:rFonts w:cstheme="minorHAnsi"/>
              </w:rPr>
              <w:t>Anti-Racism scoping webinar to be held with BME staff including managers to scope areas of improving awareness of systematic racism</w:t>
            </w:r>
          </w:p>
        </w:tc>
        <w:tc>
          <w:tcPr>
            <w:tcW w:w="971" w:type="dxa"/>
          </w:tcPr>
          <w:p w14:paraId="27A5A914" w14:textId="45F1627D" w:rsidR="00A91001" w:rsidRPr="00DA7F10" w:rsidRDefault="00A91001" w:rsidP="002144A2">
            <w:pPr>
              <w:rPr>
                <w:rFonts w:cstheme="minorHAnsi"/>
                <w:b/>
                <w:bCs/>
              </w:rPr>
            </w:pPr>
            <w:r w:rsidRPr="00DA7F10">
              <w:rPr>
                <w:rFonts w:cstheme="minorHAnsi"/>
                <w:b/>
                <w:bCs/>
              </w:rPr>
              <w:t>3, 5, 6, 8</w:t>
            </w:r>
          </w:p>
        </w:tc>
        <w:tc>
          <w:tcPr>
            <w:tcW w:w="1562" w:type="dxa"/>
          </w:tcPr>
          <w:p w14:paraId="195425C1" w14:textId="6FEE344D" w:rsidR="00A91001" w:rsidRPr="00DA7F10" w:rsidRDefault="00A91001" w:rsidP="002144A2">
            <w:pPr>
              <w:rPr>
                <w:rFonts w:cstheme="minorHAnsi"/>
                <w:b/>
                <w:bCs/>
              </w:rPr>
            </w:pPr>
            <w:r w:rsidRPr="00DA7F10">
              <w:rPr>
                <w:rFonts w:cstheme="minorHAnsi"/>
                <w:b/>
                <w:bCs/>
              </w:rPr>
              <w:t>March 2023</w:t>
            </w:r>
          </w:p>
        </w:tc>
        <w:tc>
          <w:tcPr>
            <w:tcW w:w="3254" w:type="dxa"/>
          </w:tcPr>
          <w:p w14:paraId="7B10707A" w14:textId="77777777" w:rsidR="00A91001" w:rsidRPr="00DA7F10" w:rsidRDefault="00A91001" w:rsidP="002144A2">
            <w:pPr>
              <w:rPr>
                <w:rFonts w:cstheme="minorHAnsi"/>
                <w:b/>
                <w:bCs/>
              </w:rPr>
            </w:pPr>
            <w:r w:rsidRPr="00DA7F10">
              <w:rPr>
                <w:rFonts w:cstheme="minorHAnsi"/>
                <w:b/>
                <w:bCs/>
              </w:rPr>
              <w:t>BME Staff Network</w:t>
            </w:r>
          </w:p>
          <w:p w14:paraId="59ABA310" w14:textId="1EF2DDD4" w:rsidR="00A91001" w:rsidRPr="00DA7F10" w:rsidRDefault="00A91001" w:rsidP="002144A2">
            <w:pPr>
              <w:rPr>
                <w:rFonts w:cstheme="minorHAnsi"/>
                <w:b/>
                <w:bCs/>
              </w:rPr>
            </w:pPr>
            <w:r w:rsidRPr="00DA7F10">
              <w:rPr>
                <w:rFonts w:cstheme="minorHAnsi"/>
                <w:b/>
                <w:bCs/>
              </w:rPr>
              <w:t>Anti- Racist Allies</w:t>
            </w:r>
          </w:p>
        </w:tc>
      </w:tr>
      <w:tr w:rsidR="00A91001" w:rsidRPr="00DA7F10" w14:paraId="32849B1B" w14:textId="27939AC2" w:rsidTr="00A91001">
        <w:trPr>
          <w:trHeight w:val="813"/>
        </w:trPr>
        <w:tc>
          <w:tcPr>
            <w:tcW w:w="561" w:type="dxa"/>
            <w:vMerge/>
          </w:tcPr>
          <w:p w14:paraId="260CEB4D" w14:textId="200A2ADD" w:rsidR="00A91001" w:rsidRPr="00DA7F10" w:rsidRDefault="00A91001" w:rsidP="002144A2">
            <w:pPr>
              <w:rPr>
                <w:rFonts w:cstheme="minorHAnsi"/>
                <w:b/>
                <w:bCs/>
              </w:rPr>
            </w:pPr>
          </w:p>
        </w:tc>
        <w:tc>
          <w:tcPr>
            <w:tcW w:w="3664" w:type="dxa"/>
            <w:vMerge/>
          </w:tcPr>
          <w:p w14:paraId="58ABA271" w14:textId="04A31BEB" w:rsidR="00A91001" w:rsidRPr="00DA7F10" w:rsidRDefault="00A91001" w:rsidP="002144A2">
            <w:pPr>
              <w:rPr>
                <w:rFonts w:cstheme="minorHAnsi"/>
                <w:b/>
                <w:bCs/>
              </w:rPr>
            </w:pPr>
          </w:p>
        </w:tc>
        <w:tc>
          <w:tcPr>
            <w:tcW w:w="5440" w:type="dxa"/>
          </w:tcPr>
          <w:p w14:paraId="4B83AF1A" w14:textId="44AC25F2" w:rsidR="00A91001" w:rsidRPr="00DA7F10" w:rsidRDefault="00A91001" w:rsidP="00A91001">
            <w:pPr>
              <w:rPr>
                <w:rFonts w:cstheme="minorHAnsi"/>
              </w:rPr>
            </w:pPr>
            <w:r w:rsidRPr="00DA7F10">
              <w:rPr>
                <w:rFonts w:cstheme="minorHAnsi"/>
              </w:rPr>
              <w:t>Continue roll out of ‘Pull Up Your Brave Pants’ unconscious bias training to managers.</w:t>
            </w:r>
          </w:p>
        </w:tc>
        <w:tc>
          <w:tcPr>
            <w:tcW w:w="971" w:type="dxa"/>
          </w:tcPr>
          <w:p w14:paraId="15E1616C" w14:textId="4F6C9250" w:rsidR="00A91001" w:rsidRPr="00DA7F10" w:rsidRDefault="00A91001" w:rsidP="00A91001">
            <w:pPr>
              <w:rPr>
                <w:rFonts w:cstheme="minorHAnsi"/>
                <w:b/>
                <w:bCs/>
              </w:rPr>
            </w:pPr>
            <w:r w:rsidRPr="00DA7F10">
              <w:rPr>
                <w:rFonts w:cstheme="minorHAnsi"/>
                <w:b/>
                <w:bCs/>
              </w:rPr>
              <w:t>3, 5, 6, 7, 8</w:t>
            </w:r>
          </w:p>
        </w:tc>
        <w:tc>
          <w:tcPr>
            <w:tcW w:w="1562" w:type="dxa"/>
          </w:tcPr>
          <w:p w14:paraId="02633212" w14:textId="6652FDE2" w:rsidR="00A91001" w:rsidRPr="00DA7F10" w:rsidRDefault="00A91001" w:rsidP="00A91001">
            <w:pPr>
              <w:rPr>
                <w:rFonts w:cstheme="minorHAnsi"/>
                <w:b/>
                <w:bCs/>
              </w:rPr>
            </w:pPr>
            <w:r w:rsidRPr="00DA7F10">
              <w:rPr>
                <w:rFonts w:cstheme="minorHAnsi"/>
                <w:b/>
                <w:bCs/>
              </w:rPr>
              <w:t>Ongoing</w:t>
            </w:r>
          </w:p>
        </w:tc>
        <w:tc>
          <w:tcPr>
            <w:tcW w:w="3254" w:type="dxa"/>
          </w:tcPr>
          <w:p w14:paraId="64A4CF07" w14:textId="276669A4" w:rsidR="00A91001" w:rsidRPr="00DA7F10" w:rsidRDefault="00A91001" w:rsidP="00A91001">
            <w:pPr>
              <w:rPr>
                <w:rFonts w:cstheme="minorHAnsi"/>
                <w:b/>
                <w:bCs/>
              </w:rPr>
            </w:pPr>
            <w:r w:rsidRPr="00DA7F10">
              <w:rPr>
                <w:rFonts w:cstheme="minorHAnsi"/>
                <w:b/>
                <w:bCs/>
              </w:rPr>
              <w:t>Head of People Development</w:t>
            </w:r>
          </w:p>
        </w:tc>
      </w:tr>
      <w:tr w:rsidR="00A91001" w:rsidRPr="00DA7F10" w14:paraId="67F9D056" w14:textId="77777777" w:rsidTr="00A91001">
        <w:trPr>
          <w:trHeight w:val="699"/>
        </w:trPr>
        <w:tc>
          <w:tcPr>
            <w:tcW w:w="561" w:type="dxa"/>
            <w:vMerge/>
          </w:tcPr>
          <w:p w14:paraId="214462C0" w14:textId="77777777" w:rsidR="00A91001" w:rsidRPr="00DA7F10" w:rsidRDefault="00A91001" w:rsidP="00A91001">
            <w:pPr>
              <w:rPr>
                <w:rFonts w:cstheme="minorHAnsi"/>
                <w:b/>
                <w:bCs/>
              </w:rPr>
            </w:pPr>
          </w:p>
        </w:tc>
        <w:tc>
          <w:tcPr>
            <w:tcW w:w="3664" w:type="dxa"/>
            <w:vMerge/>
          </w:tcPr>
          <w:p w14:paraId="578D2522" w14:textId="77777777" w:rsidR="00A91001" w:rsidRPr="00DA7F10" w:rsidRDefault="00A91001" w:rsidP="00A91001">
            <w:pPr>
              <w:rPr>
                <w:rFonts w:cstheme="minorHAnsi"/>
                <w:b/>
                <w:bCs/>
              </w:rPr>
            </w:pPr>
          </w:p>
        </w:tc>
        <w:tc>
          <w:tcPr>
            <w:tcW w:w="5440" w:type="dxa"/>
          </w:tcPr>
          <w:p w14:paraId="498BA867" w14:textId="77777777" w:rsidR="00A91001" w:rsidRPr="00DA7F10" w:rsidRDefault="00A91001" w:rsidP="00A91001">
            <w:pPr>
              <w:rPr>
                <w:rFonts w:cstheme="minorHAnsi"/>
              </w:rPr>
            </w:pPr>
            <w:r w:rsidRPr="00DA7F10">
              <w:rPr>
                <w:rFonts w:cstheme="minorHAnsi"/>
              </w:rPr>
              <w:t>Continue rollout of Respectful Resolution and refresher sessions across each directorate.</w:t>
            </w:r>
          </w:p>
          <w:p w14:paraId="5CD66AD5" w14:textId="219E1B57" w:rsidR="00A91001" w:rsidRPr="00DA7F10" w:rsidRDefault="00A91001" w:rsidP="00A91001">
            <w:pPr>
              <w:rPr>
                <w:rFonts w:cstheme="minorHAnsi"/>
              </w:rPr>
            </w:pPr>
          </w:p>
        </w:tc>
        <w:tc>
          <w:tcPr>
            <w:tcW w:w="971" w:type="dxa"/>
          </w:tcPr>
          <w:p w14:paraId="28CD5348" w14:textId="4C293778" w:rsidR="00A91001" w:rsidRPr="00DA7F10" w:rsidRDefault="00A91001" w:rsidP="00A91001">
            <w:pPr>
              <w:rPr>
                <w:rFonts w:cstheme="minorHAnsi"/>
                <w:b/>
                <w:bCs/>
              </w:rPr>
            </w:pPr>
            <w:r w:rsidRPr="00DA7F10">
              <w:rPr>
                <w:rFonts w:cstheme="minorHAnsi"/>
                <w:b/>
                <w:bCs/>
              </w:rPr>
              <w:t>2, 3</w:t>
            </w:r>
          </w:p>
        </w:tc>
        <w:tc>
          <w:tcPr>
            <w:tcW w:w="1562" w:type="dxa"/>
          </w:tcPr>
          <w:p w14:paraId="6800CC31" w14:textId="6441D766" w:rsidR="00A91001" w:rsidRPr="00DA7F10" w:rsidRDefault="00A91001" w:rsidP="00A91001">
            <w:pPr>
              <w:rPr>
                <w:rFonts w:cstheme="minorHAnsi"/>
                <w:b/>
                <w:bCs/>
              </w:rPr>
            </w:pPr>
            <w:r w:rsidRPr="00DA7F10">
              <w:rPr>
                <w:rFonts w:cstheme="minorHAnsi"/>
                <w:b/>
                <w:bCs/>
              </w:rPr>
              <w:t>Ongoing</w:t>
            </w:r>
          </w:p>
        </w:tc>
        <w:tc>
          <w:tcPr>
            <w:tcW w:w="3254" w:type="dxa"/>
          </w:tcPr>
          <w:p w14:paraId="01A6683E" w14:textId="4CF157F8" w:rsidR="00A91001" w:rsidRPr="00DA7F10" w:rsidRDefault="00A91001" w:rsidP="00A91001">
            <w:pPr>
              <w:rPr>
                <w:rFonts w:cstheme="minorHAnsi"/>
                <w:b/>
                <w:bCs/>
              </w:rPr>
            </w:pPr>
            <w:r w:rsidRPr="00DA7F10">
              <w:rPr>
                <w:rFonts w:cstheme="minorHAnsi"/>
                <w:b/>
                <w:bCs/>
              </w:rPr>
              <w:t>People Relations Business Managers</w:t>
            </w:r>
          </w:p>
        </w:tc>
      </w:tr>
      <w:tr w:rsidR="00A91001" w:rsidRPr="00DA7F10" w14:paraId="0CE5A353" w14:textId="0307F1D2" w:rsidTr="00CC2963">
        <w:trPr>
          <w:trHeight w:val="304"/>
        </w:trPr>
        <w:tc>
          <w:tcPr>
            <w:tcW w:w="561" w:type="dxa"/>
            <w:shd w:val="clear" w:color="auto" w:fill="1F3864" w:themeFill="accent1" w:themeFillShade="80"/>
          </w:tcPr>
          <w:p w14:paraId="07680921" w14:textId="57A9C03F" w:rsidR="00A91001" w:rsidRPr="00DA7F10" w:rsidRDefault="00A91001" w:rsidP="00A91001">
            <w:pPr>
              <w:rPr>
                <w:rFonts w:cstheme="minorHAnsi"/>
                <w:b/>
                <w:bCs/>
              </w:rPr>
            </w:pPr>
            <w:r w:rsidRPr="00DA7F10">
              <w:rPr>
                <w:rFonts w:cstheme="minorHAnsi"/>
                <w:b/>
                <w:bCs/>
              </w:rPr>
              <w:t>3.0</w:t>
            </w:r>
          </w:p>
        </w:tc>
        <w:tc>
          <w:tcPr>
            <w:tcW w:w="14891" w:type="dxa"/>
            <w:gridSpan w:val="5"/>
            <w:shd w:val="clear" w:color="auto" w:fill="1F3864" w:themeFill="accent1" w:themeFillShade="80"/>
          </w:tcPr>
          <w:p w14:paraId="62D4C68D" w14:textId="4F87179D" w:rsidR="00A91001" w:rsidRPr="00DA7F10" w:rsidRDefault="00A91001" w:rsidP="00A91001">
            <w:pPr>
              <w:rPr>
                <w:rFonts w:cstheme="minorHAnsi"/>
                <w:b/>
                <w:bCs/>
              </w:rPr>
            </w:pPr>
            <w:r w:rsidRPr="00DA7F10">
              <w:rPr>
                <w:rFonts w:cstheme="minorHAnsi"/>
                <w:b/>
                <w:bCs/>
              </w:rPr>
              <w:t>Belonging in the NHS</w:t>
            </w:r>
          </w:p>
        </w:tc>
      </w:tr>
      <w:tr w:rsidR="00A91001" w:rsidRPr="00DA7F10" w14:paraId="5A331785" w14:textId="17D1F116" w:rsidTr="00CC2963">
        <w:trPr>
          <w:trHeight w:val="304"/>
        </w:trPr>
        <w:tc>
          <w:tcPr>
            <w:tcW w:w="561" w:type="dxa"/>
            <w:vMerge w:val="restart"/>
          </w:tcPr>
          <w:p w14:paraId="28D16B69" w14:textId="2DB92227" w:rsidR="00A91001" w:rsidRPr="00DA7F10" w:rsidRDefault="00A91001" w:rsidP="00A91001">
            <w:pPr>
              <w:rPr>
                <w:rFonts w:cstheme="minorHAnsi"/>
                <w:b/>
                <w:bCs/>
              </w:rPr>
            </w:pPr>
            <w:r w:rsidRPr="00DA7F10">
              <w:rPr>
                <w:rFonts w:cstheme="minorHAnsi"/>
                <w:b/>
                <w:bCs/>
              </w:rPr>
              <w:t>3.1</w:t>
            </w:r>
          </w:p>
        </w:tc>
        <w:tc>
          <w:tcPr>
            <w:tcW w:w="3664" w:type="dxa"/>
            <w:vMerge w:val="restart"/>
          </w:tcPr>
          <w:p w14:paraId="05126C12" w14:textId="0DC0AEC2" w:rsidR="00A91001" w:rsidRPr="00DA7F10" w:rsidRDefault="00A91001" w:rsidP="00A91001">
            <w:pPr>
              <w:rPr>
                <w:rFonts w:cstheme="minorHAnsi"/>
                <w:b/>
                <w:bCs/>
              </w:rPr>
            </w:pPr>
            <w:r w:rsidRPr="00DA7F10">
              <w:rPr>
                <w:rFonts w:cstheme="minorHAnsi"/>
                <w:b/>
                <w:bCs/>
              </w:rPr>
              <w:t>Becoming an anti-racist and multicultural organisation</w:t>
            </w:r>
          </w:p>
        </w:tc>
        <w:tc>
          <w:tcPr>
            <w:tcW w:w="5440" w:type="dxa"/>
          </w:tcPr>
          <w:p w14:paraId="777751B1" w14:textId="743174AC" w:rsidR="00A91001" w:rsidRPr="00DA7F10" w:rsidRDefault="00A91001" w:rsidP="00A91001">
            <w:pPr>
              <w:rPr>
                <w:rFonts w:cstheme="minorHAnsi"/>
              </w:rPr>
            </w:pPr>
            <w:r w:rsidRPr="00DA7F10">
              <w:rPr>
                <w:rFonts w:cstheme="minorHAnsi"/>
              </w:rPr>
              <w:t>Implementation of Trust-wide Equality Network Group and Equality Programme Board to provide a space for equality initiatives to be implemented, monitored, and scrutinised. The system includes functions that will:</w:t>
            </w:r>
          </w:p>
          <w:p w14:paraId="16E18D40" w14:textId="0C3067BE" w:rsidR="00A91001" w:rsidRPr="00DA7F10" w:rsidRDefault="00A91001" w:rsidP="00A91001">
            <w:pPr>
              <w:pStyle w:val="ListParagraph"/>
              <w:numPr>
                <w:ilvl w:val="0"/>
                <w:numId w:val="6"/>
              </w:numPr>
              <w:rPr>
                <w:rFonts w:cstheme="minorHAnsi"/>
              </w:rPr>
            </w:pPr>
            <w:r w:rsidRPr="00DA7F10">
              <w:rPr>
                <w:rFonts w:cstheme="minorHAnsi"/>
              </w:rPr>
              <w:t xml:space="preserve">Analytically discuss, </w:t>
            </w:r>
            <w:proofErr w:type="gramStart"/>
            <w:r w:rsidRPr="00DA7F10">
              <w:rPr>
                <w:rFonts w:cstheme="minorHAnsi"/>
              </w:rPr>
              <w:t>review</w:t>
            </w:r>
            <w:proofErr w:type="gramEnd"/>
            <w:r w:rsidRPr="00DA7F10">
              <w:rPr>
                <w:rFonts w:cstheme="minorHAnsi"/>
              </w:rPr>
              <w:t xml:space="preserve"> and identify racial discrimination within policy, processes and systems. </w:t>
            </w:r>
          </w:p>
          <w:p w14:paraId="65F481A0" w14:textId="41A46051" w:rsidR="00A91001" w:rsidRPr="00DA7F10" w:rsidRDefault="00A91001" w:rsidP="00A91001">
            <w:pPr>
              <w:pStyle w:val="ListParagraph"/>
              <w:numPr>
                <w:ilvl w:val="0"/>
                <w:numId w:val="6"/>
              </w:numPr>
              <w:rPr>
                <w:rFonts w:cstheme="minorHAnsi"/>
              </w:rPr>
            </w:pPr>
            <w:r w:rsidRPr="00DA7F10">
              <w:rPr>
                <w:rFonts w:cstheme="minorHAnsi"/>
              </w:rPr>
              <w:t xml:space="preserve">Develop and seek agreement for items of work based on analysis and priority </w:t>
            </w:r>
          </w:p>
          <w:p w14:paraId="701DCBDC" w14:textId="3BC5366B" w:rsidR="00A91001" w:rsidRPr="00DA7F10" w:rsidRDefault="00A91001" w:rsidP="00A91001">
            <w:pPr>
              <w:pStyle w:val="ListParagraph"/>
              <w:numPr>
                <w:ilvl w:val="0"/>
                <w:numId w:val="6"/>
              </w:numPr>
              <w:rPr>
                <w:rFonts w:cstheme="minorHAnsi"/>
              </w:rPr>
            </w:pPr>
            <w:r w:rsidRPr="00DA7F10">
              <w:rPr>
                <w:rFonts w:cstheme="minorHAnsi"/>
              </w:rPr>
              <w:t xml:space="preserve">Mitigate risk and appropriate management measures which will form the basis of formal recommendations </w:t>
            </w:r>
          </w:p>
          <w:p w14:paraId="4222B6F9" w14:textId="1FB6BED6" w:rsidR="00A91001" w:rsidRPr="00DA7F10" w:rsidRDefault="00A91001" w:rsidP="00A91001">
            <w:pPr>
              <w:pStyle w:val="ListParagraph"/>
              <w:numPr>
                <w:ilvl w:val="0"/>
                <w:numId w:val="6"/>
              </w:numPr>
              <w:rPr>
                <w:rFonts w:cstheme="minorHAnsi"/>
              </w:rPr>
            </w:pPr>
            <w:r w:rsidRPr="00DA7F10">
              <w:rPr>
                <w:rFonts w:cstheme="minorHAnsi"/>
              </w:rPr>
              <w:t xml:space="preserve">Ensure policies and procedures pertaining to racism remain up to date </w:t>
            </w:r>
            <w:proofErr w:type="gramStart"/>
            <w:r w:rsidRPr="00DA7F10">
              <w:rPr>
                <w:rFonts w:cstheme="minorHAnsi"/>
              </w:rPr>
              <w:t>in light of</w:t>
            </w:r>
            <w:proofErr w:type="gramEnd"/>
            <w:r w:rsidRPr="00DA7F10">
              <w:rPr>
                <w:rFonts w:cstheme="minorHAnsi"/>
              </w:rPr>
              <w:t xml:space="preserve"> local or national learning </w:t>
            </w:r>
          </w:p>
          <w:p w14:paraId="71F8E435" w14:textId="7736F32C" w:rsidR="00A91001" w:rsidRPr="00DA7F10" w:rsidRDefault="00A91001" w:rsidP="00A91001">
            <w:pPr>
              <w:pStyle w:val="ListParagraph"/>
              <w:numPr>
                <w:ilvl w:val="0"/>
                <w:numId w:val="6"/>
              </w:numPr>
              <w:rPr>
                <w:rFonts w:cstheme="minorHAnsi"/>
              </w:rPr>
            </w:pPr>
            <w:r w:rsidRPr="00DA7F10">
              <w:rPr>
                <w:rFonts w:cstheme="minorHAnsi"/>
              </w:rPr>
              <w:t xml:space="preserve">Oversee the development of training pertinent and its delivery to staff teams </w:t>
            </w:r>
          </w:p>
          <w:p w14:paraId="121BCCE8" w14:textId="77777777" w:rsidR="00A91001" w:rsidRPr="00DA7F10" w:rsidRDefault="00A91001" w:rsidP="00A91001">
            <w:pPr>
              <w:pStyle w:val="ListParagraph"/>
              <w:rPr>
                <w:rFonts w:cstheme="minorHAnsi"/>
              </w:rPr>
            </w:pPr>
          </w:p>
          <w:p w14:paraId="2EC8A89C" w14:textId="2CAD732C" w:rsidR="00A91001" w:rsidRPr="00DA7F10" w:rsidRDefault="00A91001" w:rsidP="00A91001">
            <w:pPr>
              <w:rPr>
                <w:rFonts w:cstheme="minorHAnsi"/>
              </w:rPr>
            </w:pPr>
            <w:r w:rsidRPr="00DA7F10">
              <w:rPr>
                <w:rFonts w:cstheme="minorHAnsi"/>
              </w:rPr>
              <w:t>QI insights from Race and Privilege and Making Equality Work programmes will be presented to Trust-wide working groups to agree action points and change ideas.</w:t>
            </w:r>
          </w:p>
        </w:tc>
        <w:tc>
          <w:tcPr>
            <w:tcW w:w="971" w:type="dxa"/>
          </w:tcPr>
          <w:p w14:paraId="62F939BE" w14:textId="6107B00B" w:rsidR="00A91001" w:rsidRPr="00DA7F10" w:rsidRDefault="00A91001" w:rsidP="00A91001">
            <w:pPr>
              <w:rPr>
                <w:rFonts w:cstheme="minorHAnsi"/>
                <w:b/>
                <w:bCs/>
              </w:rPr>
            </w:pPr>
            <w:r w:rsidRPr="00DA7F10">
              <w:rPr>
                <w:rFonts w:cstheme="minorHAnsi"/>
                <w:b/>
                <w:bCs/>
              </w:rPr>
              <w:t>All Metrics</w:t>
            </w:r>
          </w:p>
        </w:tc>
        <w:tc>
          <w:tcPr>
            <w:tcW w:w="1562" w:type="dxa"/>
          </w:tcPr>
          <w:p w14:paraId="0E291C65" w14:textId="29CA1997" w:rsidR="00A91001" w:rsidRPr="00DA7F10" w:rsidRDefault="00A91001" w:rsidP="00A91001">
            <w:pPr>
              <w:rPr>
                <w:rFonts w:cstheme="minorHAnsi"/>
                <w:b/>
                <w:bCs/>
              </w:rPr>
            </w:pPr>
            <w:r w:rsidRPr="00DA7F10">
              <w:rPr>
                <w:rFonts w:cstheme="minorHAnsi"/>
                <w:b/>
                <w:bCs/>
              </w:rPr>
              <w:t>Fully Implemented by March 2023</w:t>
            </w:r>
          </w:p>
        </w:tc>
        <w:tc>
          <w:tcPr>
            <w:tcW w:w="3254" w:type="dxa"/>
          </w:tcPr>
          <w:p w14:paraId="3265AF15" w14:textId="77777777" w:rsidR="00A91001" w:rsidRPr="00DA7F10" w:rsidRDefault="00A91001" w:rsidP="00A91001">
            <w:pPr>
              <w:rPr>
                <w:rFonts w:cstheme="minorHAnsi"/>
                <w:b/>
                <w:bCs/>
              </w:rPr>
            </w:pPr>
            <w:r w:rsidRPr="00DA7F10">
              <w:rPr>
                <w:rFonts w:cstheme="minorHAnsi"/>
                <w:b/>
                <w:bCs/>
              </w:rPr>
              <w:t>Chief Nurse</w:t>
            </w:r>
          </w:p>
          <w:p w14:paraId="338590F9" w14:textId="77777777" w:rsidR="00A91001" w:rsidRPr="00DA7F10" w:rsidRDefault="00A91001" w:rsidP="00A91001">
            <w:pPr>
              <w:rPr>
                <w:rFonts w:cstheme="minorHAnsi"/>
                <w:b/>
                <w:bCs/>
              </w:rPr>
            </w:pPr>
            <w:r w:rsidRPr="00DA7F10">
              <w:rPr>
                <w:rFonts w:cstheme="minorHAnsi"/>
                <w:b/>
                <w:bCs/>
              </w:rPr>
              <w:t>Chief People Officer</w:t>
            </w:r>
          </w:p>
          <w:p w14:paraId="6C1A85A6" w14:textId="6F14E1A3" w:rsidR="00A91001" w:rsidRPr="00DA7F10" w:rsidRDefault="00A91001" w:rsidP="00A91001">
            <w:pPr>
              <w:rPr>
                <w:rFonts w:cstheme="minorHAnsi"/>
                <w:b/>
                <w:bCs/>
              </w:rPr>
            </w:pPr>
            <w:r w:rsidRPr="00DA7F10">
              <w:rPr>
                <w:rFonts w:cstheme="minorHAnsi"/>
                <w:b/>
                <w:bCs/>
              </w:rPr>
              <w:t>Director of Integrated C</w:t>
            </w:r>
            <w:r w:rsidRPr="003A0C40">
              <w:rPr>
                <w:rFonts w:cstheme="minorHAnsi"/>
                <w:b/>
                <w:bCs/>
              </w:rPr>
              <w:t>are</w:t>
            </w:r>
          </w:p>
        </w:tc>
      </w:tr>
      <w:tr w:rsidR="00A91001" w:rsidRPr="00DA7F10" w14:paraId="4767DFAA" w14:textId="6833004C" w:rsidTr="00CC2963">
        <w:trPr>
          <w:trHeight w:val="304"/>
        </w:trPr>
        <w:tc>
          <w:tcPr>
            <w:tcW w:w="561" w:type="dxa"/>
            <w:vMerge/>
          </w:tcPr>
          <w:p w14:paraId="09BF749B" w14:textId="77777777" w:rsidR="00A91001" w:rsidRPr="00DA7F10" w:rsidRDefault="00A91001" w:rsidP="00A91001">
            <w:pPr>
              <w:rPr>
                <w:rFonts w:cstheme="minorHAnsi"/>
                <w:b/>
                <w:bCs/>
              </w:rPr>
            </w:pPr>
          </w:p>
        </w:tc>
        <w:tc>
          <w:tcPr>
            <w:tcW w:w="3664" w:type="dxa"/>
            <w:vMerge/>
          </w:tcPr>
          <w:p w14:paraId="10E91502" w14:textId="77777777" w:rsidR="00A91001" w:rsidRPr="00DA7F10" w:rsidRDefault="00A91001" w:rsidP="00A91001">
            <w:pPr>
              <w:rPr>
                <w:rFonts w:cstheme="minorHAnsi"/>
              </w:rPr>
            </w:pPr>
          </w:p>
        </w:tc>
        <w:tc>
          <w:tcPr>
            <w:tcW w:w="5440" w:type="dxa"/>
          </w:tcPr>
          <w:p w14:paraId="0C5237CA" w14:textId="47E443CD" w:rsidR="00A91001" w:rsidRPr="00DA7F10" w:rsidRDefault="00A91001" w:rsidP="00A91001">
            <w:pPr>
              <w:rPr>
                <w:rFonts w:cstheme="minorHAnsi"/>
              </w:rPr>
            </w:pPr>
            <w:r w:rsidRPr="00DA7F10">
              <w:rPr>
                <w:rFonts w:cstheme="minorHAnsi"/>
              </w:rPr>
              <w:t xml:space="preserve">Review options for cultural competency learning package for all staff and managers. London Boroughs </w:t>
            </w:r>
            <w:proofErr w:type="gramStart"/>
            <w:r w:rsidRPr="00DA7F10">
              <w:rPr>
                <w:rFonts w:cstheme="minorHAnsi"/>
              </w:rPr>
              <w:t>are</w:t>
            </w:r>
            <w:proofErr w:type="gramEnd"/>
            <w:r w:rsidRPr="00DA7F10">
              <w:rPr>
                <w:rFonts w:cstheme="minorHAnsi"/>
              </w:rPr>
              <w:t xml:space="preserve"> currently testing options as part of the MH </w:t>
            </w:r>
            <w:r w:rsidRPr="00DA7F10">
              <w:rPr>
                <w:rFonts w:cstheme="minorHAnsi"/>
              </w:rPr>
              <w:lastRenderedPageBreak/>
              <w:t xml:space="preserve">Transformation Programme. To be reported on by March 2023. </w:t>
            </w:r>
          </w:p>
          <w:p w14:paraId="58D7B821" w14:textId="66E8D0FF" w:rsidR="00A91001" w:rsidRPr="00DA7F10" w:rsidRDefault="00A91001" w:rsidP="00A91001">
            <w:pPr>
              <w:rPr>
                <w:rFonts w:cstheme="minorHAnsi"/>
              </w:rPr>
            </w:pPr>
          </w:p>
        </w:tc>
        <w:tc>
          <w:tcPr>
            <w:tcW w:w="971" w:type="dxa"/>
          </w:tcPr>
          <w:p w14:paraId="66BFB1FD" w14:textId="0A8D3644" w:rsidR="00A91001" w:rsidRPr="00DA7F10" w:rsidRDefault="00A91001" w:rsidP="00A91001">
            <w:pPr>
              <w:rPr>
                <w:rFonts w:cstheme="minorHAnsi"/>
                <w:b/>
                <w:bCs/>
              </w:rPr>
            </w:pPr>
            <w:r w:rsidRPr="00DA7F10">
              <w:rPr>
                <w:rFonts w:cstheme="minorHAnsi"/>
                <w:b/>
                <w:bCs/>
              </w:rPr>
              <w:lastRenderedPageBreak/>
              <w:t>3, 5, 6, 7, 8</w:t>
            </w:r>
          </w:p>
        </w:tc>
        <w:tc>
          <w:tcPr>
            <w:tcW w:w="1562" w:type="dxa"/>
          </w:tcPr>
          <w:p w14:paraId="631C153E" w14:textId="07FA0714" w:rsidR="00A91001" w:rsidRPr="00DA7F10" w:rsidRDefault="00A91001" w:rsidP="00A91001">
            <w:pPr>
              <w:rPr>
                <w:rFonts w:cstheme="minorHAnsi"/>
                <w:b/>
                <w:bCs/>
              </w:rPr>
            </w:pPr>
            <w:r w:rsidRPr="00DA7F10">
              <w:rPr>
                <w:rFonts w:cstheme="minorHAnsi"/>
                <w:b/>
                <w:bCs/>
              </w:rPr>
              <w:t>March 2023</w:t>
            </w:r>
          </w:p>
        </w:tc>
        <w:tc>
          <w:tcPr>
            <w:tcW w:w="3254" w:type="dxa"/>
          </w:tcPr>
          <w:p w14:paraId="079F5534" w14:textId="0B4C7269" w:rsidR="00A91001" w:rsidRPr="00DA7F10" w:rsidRDefault="00A91001" w:rsidP="00A91001">
            <w:pPr>
              <w:rPr>
                <w:rFonts w:cstheme="minorHAnsi"/>
                <w:b/>
                <w:bCs/>
              </w:rPr>
            </w:pPr>
            <w:r w:rsidRPr="00DA7F10">
              <w:rPr>
                <w:rFonts w:cstheme="minorHAnsi"/>
                <w:b/>
                <w:bCs/>
              </w:rPr>
              <w:t>Head of Equality Diversity and Inclusion</w:t>
            </w:r>
          </w:p>
        </w:tc>
      </w:tr>
      <w:tr w:rsidR="00A91001" w:rsidRPr="00DA7F10" w14:paraId="06A26C76" w14:textId="06946D75" w:rsidTr="00CC2963">
        <w:trPr>
          <w:trHeight w:val="304"/>
        </w:trPr>
        <w:tc>
          <w:tcPr>
            <w:tcW w:w="561" w:type="dxa"/>
            <w:vMerge/>
          </w:tcPr>
          <w:p w14:paraId="5AC16E55" w14:textId="77777777" w:rsidR="00A91001" w:rsidRPr="00DA7F10" w:rsidRDefault="00A91001" w:rsidP="00A91001">
            <w:pPr>
              <w:rPr>
                <w:rFonts w:cstheme="minorHAnsi"/>
                <w:b/>
                <w:bCs/>
              </w:rPr>
            </w:pPr>
          </w:p>
        </w:tc>
        <w:tc>
          <w:tcPr>
            <w:tcW w:w="3664" w:type="dxa"/>
            <w:vMerge/>
          </w:tcPr>
          <w:p w14:paraId="49B2993B" w14:textId="77777777" w:rsidR="00A91001" w:rsidRPr="00DA7F10" w:rsidRDefault="00A91001" w:rsidP="00A91001">
            <w:pPr>
              <w:rPr>
                <w:rFonts w:cstheme="minorHAnsi"/>
                <w:b/>
                <w:bCs/>
              </w:rPr>
            </w:pPr>
          </w:p>
        </w:tc>
        <w:tc>
          <w:tcPr>
            <w:tcW w:w="5440" w:type="dxa"/>
          </w:tcPr>
          <w:p w14:paraId="1131E343" w14:textId="2DA7433B" w:rsidR="00A91001" w:rsidRPr="00DA7F10" w:rsidRDefault="00A91001" w:rsidP="00A91001">
            <w:pPr>
              <w:rPr>
                <w:rFonts w:eastAsia="Times New Roman" w:cstheme="minorHAnsi"/>
                <w:lang w:eastAsia="en-GB"/>
              </w:rPr>
            </w:pPr>
            <w:r w:rsidRPr="00DA7F10">
              <w:rPr>
                <w:rFonts w:eastAsia="Times New Roman" w:cstheme="minorHAnsi"/>
                <w:lang w:eastAsia="en-GB"/>
              </w:rPr>
              <w:t xml:space="preserve">Implement ‘Race </w:t>
            </w:r>
            <w:proofErr w:type="gramStart"/>
            <w:r w:rsidRPr="00DA7F10">
              <w:rPr>
                <w:rFonts w:eastAsia="Times New Roman" w:cstheme="minorHAnsi"/>
                <w:lang w:eastAsia="en-GB"/>
              </w:rPr>
              <w:t>In</w:t>
            </w:r>
            <w:proofErr w:type="gramEnd"/>
            <w:r w:rsidRPr="00DA7F10">
              <w:rPr>
                <w:rFonts w:eastAsia="Times New Roman" w:cstheme="minorHAnsi"/>
                <w:lang w:eastAsia="en-GB"/>
              </w:rPr>
              <w:t xml:space="preserve"> The Workplace’ survey via the FLAIR programme.</w:t>
            </w:r>
          </w:p>
          <w:p w14:paraId="41E8491F" w14:textId="77777777" w:rsidR="00A91001" w:rsidRPr="00DA7F10" w:rsidRDefault="00A91001" w:rsidP="00A91001">
            <w:pPr>
              <w:rPr>
                <w:rFonts w:eastAsia="Times New Roman" w:cstheme="minorHAnsi"/>
                <w:lang w:eastAsia="en-GB"/>
              </w:rPr>
            </w:pPr>
            <w:r w:rsidRPr="00DA7F10">
              <w:rPr>
                <w:rFonts w:eastAsia="Times New Roman" w:cstheme="minorHAnsi"/>
                <w:lang w:eastAsia="en-GB"/>
              </w:rPr>
              <w:t>Survey focus are:</w:t>
            </w:r>
          </w:p>
          <w:p w14:paraId="074A048E" w14:textId="77777777" w:rsidR="00A91001" w:rsidRPr="00DA7F10" w:rsidRDefault="00A91001" w:rsidP="00A91001">
            <w:pPr>
              <w:rPr>
                <w:rFonts w:eastAsia="Times New Roman" w:cstheme="minorHAnsi"/>
                <w:lang w:eastAsia="en-GB"/>
              </w:rPr>
            </w:pPr>
            <w:r w:rsidRPr="00DA7F10">
              <w:rPr>
                <w:rFonts w:eastAsia="Times New Roman" w:cstheme="minorHAnsi"/>
                <w:lang w:eastAsia="en-GB"/>
              </w:rPr>
              <w:t>•</w:t>
            </w:r>
            <w:r w:rsidRPr="00DA7F10">
              <w:rPr>
                <w:rFonts w:eastAsia="Times New Roman" w:cstheme="minorHAnsi"/>
                <w:lang w:eastAsia="en-GB"/>
              </w:rPr>
              <w:tab/>
              <w:t>Racial bias</w:t>
            </w:r>
          </w:p>
          <w:p w14:paraId="3D9D6A57" w14:textId="77777777" w:rsidR="00A91001" w:rsidRPr="00DA7F10" w:rsidRDefault="00A91001" w:rsidP="00A91001">
            <w:pPr>
              <w:rPr>
                <w:rFonts w:eastAsia="Times New Roman" w:cstheme="minorHAnsi"/>
                <w:lang w:eastAsia="en-GB"/>
              </w:rPr>
            </w:pPr>
            <w:r w:rsidRPr="00DA7F10">
              <w:rPr>
                <w:rFonts w:eastAsia="Times New Roman" w:cstheme="minorHAnsi"/>
                <w:lang w:eastAsia="en-GB"/>
              </w:rPr>
              <w:t>•</w:t>
            </w:r>
            <w:r w:rsidRPr="00DA7F10">
              <w:rPr>
                <w:rFonts w:eastAsia="Times New Roman" w:cstheme="minorHAnsi"/>
                <w:lang w:eastAsia="en-GB"/>
              </w:rPr>
              <w:tab/>
              <w:t>Racial awareness</w:t>
            </w:r>
          </w:p>
          <w:p w14:paraId="5B0572A1" w14:textId="77777777" w:rsidR="00A91001" w:rsidRPr="00DA7F10" w:rsidRDefault="00A91001" w:rsidP="00A91001">
            <w:pPr>
              <w:rPr>
                <w:rFonts w:eastAsia="Times New Roman" w:cstheme="minorHAnsi"/>
                <w:lang w:eastAsia="en-GB"/>
              </w:rPr>
            </w:pPr>
            <w:r w:rsidRPr="00DA7F10">
              <w:rPr>
                <w:rFonts w:eastAsia="Times New Roman" w:cstheme="minorHAnsi"/>
                <w:lang w:eastAsia="en-GB"/>
              </w:rPr>
              <w:t>•</w:t>
            </w:r>
            <w:r w:rsidRPr="00DA7F10">
              <w:rPr>
                <w:rFonts w:eastAsia="Times New Roman" w:cstheme="minorHAnsi"/>
                <w:lang w:eastAsia="en-GB"/>
              </w:rPr>
              <w:tab/>
              <w:t>Racial behaviours</w:t>
            </w:r>
          </w:p>
          <w:p w14:paraId="7B0B8152" w14:textId="77777777" w:rsidR="00A91001" w:rsidRPr="00DA7F10" w:rsidRDefault="00A91001" w:rsidP="00A91001">
            <w:pPr>
              <w:rPr>
                <w:rFonts w:eastAsia="Times New Roman" w:cstheme="minorHAnsi"/>
                <w:lang w:eastAsia="en-GB"/>
              </w:rPr>
            </w:pPr>
            <w:r w:rsidRPr="00DA7F10">
              <w:rPr>
                <w:rFonts w:eastAsia="Times New Roman" w:cstheme="minorHAnsi"/>
                <w:lang w:eastAsia="en-GB"/>
              </w:rPr>
              <w:t>•</w:t>
            </w:r>
            <w:r w:rsidRPr="00DA7F10">
              <w:rPr>
                <w:rFonts w:eastAsia="Times New Roman" w:cstheme="minorHAnsi"/>
                <w:lang w:eastAsia="en-GB"/>
              </w:rPr>
              <w:tab/>
              <w:t>Racial inclusion</w:t>
            </w:r>
          </w:p>
          <w:p w14:paraId="036D2A24" w14:textId="6C89363C" w:rsidR="00A91001" w:rsidRPr="00DA7F10" w:rsidRDefault="00A91001" w:rsidP="00A91001">
            <w:pPr>
              <w:rPr>
                <w:rFonts w:eastAsia="Times New Roman" w:cstheme="minorHAnsi"/>
                <w:lang w:eastAsia="en-GB"/>
              </w:rPr>
            </w:pPr>
            <w:r w:rsidRPr="00DA7F10">
              <w:rPr>
                <w:rFonts w:eastAsia="Times New Roman" w:cstheme="minorHAnsi"/>
                <w:lang w:eastAsia="en-GB"/>
              </w:rPr>
              <w:t>Survey is targeted at all staff. Annual reporting of survey results will be reported and used to develop action places trust-wide and service specific where a need is identified.</w:t>
            </w:r>
          </w:p>
          <w:p w14:paraId="63AD4AEB" w14:textId="4993E12B" w:rsidR="00A91001" w:rsidRPr="00DA7F10" w:rsidRDefault="00A91001" w:rsidP="00A91001">
            <w:pPr>
              <w:rPr>
                <w:rFonts w:cstheme="minorHAnsi"/>
              </w:rPr>
            </w:pPr>
            <w:r w:rsidRPr="00DA7F10">
              <w:rPr>
                <w:rFonts w:eastAsia="Times New Roman" w:cstheme="minorHAnsi"/>
                <w:lang w:eastAsia="en-GB"/>
              </w:rPr>
              <w:t>Outcomes to further develop a long-term anti-racism plan to improve staff experiences at work.</w:t>
            </w:r>
          </w:p>
        </w:tc>
        <w:tc>
          <w:tcPr>
            <w:tcW w:w="971" w:type="dxa"/>
          </w:tcPr>
          <w:p w14:paraId="0A1FF516" w14:textId="1874395E" w:rsidR="00A91001" w:rsidRPr="00DA7F10" w:rsidRDefault="00A91001" w:rsidP="00A91001">
            <w:pPr>
              <w:rPr>
                <w:rFonts w:cstheme="minorHAnsi"/>
                <w:b/>
                <w:bCs/>
              </w:rPr>
            </w:pPr>
            <w:r w:rsidRPr="00DA7F10">
              <w:rPr>
                <w:rFonts w:cstheme="minorHAnsi"/>
                <w:b/>
                <w:bCs/>
              </w:rPr>
              <w:t>5, 6, 7, 8</w:t>
            </w:r>
          </w:p>
        </w:tc>
        <w:tc>
          <w:tcPr>
            <w:tcW w:w="1562" w:type="dxa"/>
          </w:tcPr>
          <w:p w14:paraId="070A0D0F" w14:textId="40B4B8CD" w:rsidR="00A91001" w:rsidRPr="00DA7F10" w:rsidRDefault="00A91001" w:rsidP="00A91001">
            <w:pPr>
              <w:rPr>
                <w:rFonts w:cstheme="minorHAnsi"/>
                <w:b/>
                <w:bCs/>
              </w:rPr>
            </w:pPr>
            <w:r w:rsidRPr="00DA7F10">
              <w:rPr>
                <w:rFonts w:cstheme="minorHAnsi"/>
                <w:b/>
                <w:bCs/>
              </w:rPr>
              <w:t>Ongoing</w:t>
            </w:r>
          </w:p>
        </w:tc>
        <w:tc>
          <w:tcPr>
            <w:tcW w:w="3254" w:type="dxa"/>
          </w:tcPr>
          <w:p w14:paraId="212B340F" w14:textId="77777777" w:rsidR="00A91001" w:rsidRPr="00DA7F10" w:rsidRDefault="00A91001" w:rsidP="00A91001">
            <w:pPr>
              <w:rPr>
                <w:rFonts w:cstheme="minorHAnsi"/>
                <w:b/>
                <w:bCs/>
              </w:rPr>
            </w:pPr>
            <w:r w:rsidRPr="00DA7F10">
              <w:rPr>
                <w:rFonts w:cstheme="minorHAnsi"/>
                <w:b/>
                <w:bCs/>
              </w:rPr>
              <w:t>Chief People Officer</w:t>
            </w:r>
          </w:p>
          <w:p w14:paraId="0737D283" w14:textId="5C8CD098" w:rsidR="00A91001" w:rsidRPr="00DA7F10" w:rsidRDefault="00A91001" w:rsidP="00A91001">
            <w:pPr>
              <w:rPr>
                <w:rFonts w:cstheme="minorHAnsi"/>
                <w:b/>
                <w:bCs/>
              </w:rPr>
            </w:pPr>
            <w:r w:rsidRPr="00DA7F10">
              <w:rPr>
                <w:rFonts w:cstheme="minorHAnsi"/>
                <w:b/>
                <w:bCs/>
              </w:rPr>
              <w:t>Head of Equality Diversity and Inclusion</w:t>
            </w:r>
          </w:p>
        </w:tc>
      </w:tr>
      <w:tr w:rsidR="00A91001" w:rsidRPr="00DA7F10" w14:paraId="0E3BA16A" w14:textId="77777777" w:rsidTr="00CC2963">
        <w:trPr>
          <w:trHeight w:val="304"/>
        </w:trPr>
        <w:tc>
          <w:tcPr>
            <w:tcW w:w="561" w:type="dxa"/>
            <w:vMerge/>
          </w:tcPr>
          <w:p w14:paraId="70434FE1" w14:textId="77777777" w:rsidR="00A91001" w:rsidRPr="00DA7F10" w:rsidRDefault="00A91001" w:rsidP="00A91001">
            <w:pPr>
              <w:rPr>
                <w:rFonts w:cstheme="minorHAnsi"/>
                <w:b/>
                <w:bCs/>
              </w:rPr>
            </w:pPr>
          </w:p>
        </w:tc>
        <w:tc>
          <w:tcPr>
            <w:tcW w:w="3664" w:type="dxa"/>
            <w:vMerge/>
          </w:tcPr>
          <w:p w14:paraId="615C543C" w14:textId="77777777" w:rsidR="00A91001" w:rsidRPr="00DA7F10" w:rsidRDefault="00A91001" w:rsidP="00A91001">
            <w:pPr>
              <w:rPr>
                <w:rFonts w:cstheme="minorHAnsi"/>
                <w:b/>
                <w:bCs/>
              </w:rPr>
            </w:pPr>
          </w:p>
        </w:tc>
        <w:tc>
          <w:tcPr>
            <w:tcW w:w="5440" w:type="dxa"/>
          </w:tcPr>
          <w:p w14:paraId="2AFFBA67" w14:textId="77777777" w:rsidR="00A91001" w:rsidRPr="00DA7F10" w:rsidRDefault="00A91001" w:rsidP="00A91001">
            <w:pPr>
              <w:rPr>
                <w:rFonts w:eastAsia="Times New Roman" w:cstheme="minorHAnsi"/>
                <w:lang w:eastAsia="en-GB"/>
              </w:rPr>
            </w:pPr>
            <w:r w:rsidRPr="00DA7F10">
              <w:rPr>
                <w:rFonts w:eastAsia="Times New Roman" w:cstheme="minorHAnsi"/>
                <w:lang w:eastAsia="en-GB"/>
              </w:rPr>
              <w:t xml:space="preserve">Proactively monitor reporting rates for harassment, bullying, </w:t>
            </w:r>
            <w:proofErr w:type="gramStart"/>
            <w:r w:rsidRPr="00DA7F10">
              <w:rPr>
                <w:rFonts w:eastAsia="Times New Roman" w:cstheme="minorHAnsi"/>
                <w:lang w:eastAsia="en-GB"/>
              </w:rPr>
              <w:t>abuse</w:t>
            </w:r>
            <w:proofErr w:type="gramEnd"/>
            <w:r w:rsidRPr="00DA7F10">
              <w:rPr>
                <w:rFonts w:eastAsia="Times New Roman" w:cstheme="minorHAnsi"/>
                <w:lang w:eastAsia="en-GB"/>
              </w:rPr>
              <w:t xml:space="preserve"> and physical violence in the Staff Survey and through grievance policy to monitor any further divergence in reporting.  </w:t>
            </w:r>
          </w:p>
          <w:p w14:paraId="79462790" w14:textId="77777777" w:rsidR="00A91001" w:rsidRPr="00DA7F10" w:rsidRDefault="00A91001" w:rsidP="00A91001">
            <w:pPr>
              <w:rPr>
                <w:rFonts w:eastAsia="Times New Roman" w:cstheme="minorHAnsi"/>
                <w:lang w:eastAsia="en-GB"/>
              </w:rPr>
            </w:pPr>
          </w:p>
          <w:p w14:paraId="2E187869" w14:textId="129D768B" w:rsidR="00A91001" w:rsidRPr="00DA7F10" w:rsidRDefault="00A91001" w:rsidP="00A91001">
            <w:pPr>
              <w:rPr>
                <w:rFonts w:eastAsia="Times New Roman" w:cstheme="minorHAnsi"/>
                <w:lang w:eastAsia="en-GB"/>
              </w:rPr>
            </w:pPr>
            <w:r w:rsidRPr="00DA7F10">
              <w:rPr>
                <w:rFonts w:eastAsia="Times New Roman" w:cstheme="minorHAnsi"/>
                <w:lang w:eastAsia="en-GB"/>
              </w:rPr>
              <w:t>Investigate how many complaints of discrimination were received by Human Resources in each reporting period compared to the percentage reported through the staff survey. In contrast the results from the staff survey show greater number respondents stating experience of discrimination (via colleagues and/or their manager).</w:t>
            </w:r>
          </w:p>
        </w:tc>
        <w:tc>
          <w:tcPr>
            <w:tcW w:w="971" w:type="dxa"/>
          </w:tcPr>
          <w:p w14:paraId="7BD01C39" w14:textId="26E59DBF" w:rsidR="00A91001" w:rsidRPr="00DA7F10" w:rsidRDefault="00A91001" w:rsidP="00A91001">
            <w:pPr>
              <w:rPr>
                <w:rFonts w:cstheme="minorHAnsi"/>
                <w:b/>
                <w:bCs/>
              </w:rPr>
            </w:pPr>
            <w:r w:rsidRPr="00DA7F10">
              <w:rPr>
                <w:rFonts w:cstheme="minorHAnsi"/>
                <w:b/>
                <w:bCs/>
              </w:rPr>
              <w:t>3, 5, 6, 7, 8</w:t>
            </w:r>
          </w:p>
        </w:tc>
        <w:tc>
          <w:tcPr>
            <w:tcW w:w="1562" w:type="dxa"/>
          </w:tcPr>
          <w:p w14:paraId="79D7ACDE" w14:textId="526D86D4" w:rsidR="00A91001" w:rsidRPr="00DA7F10" w:rsidRDefault="00A91001" w:rsidP="00A91001">
            <w:pPr>
              <w:rPr>
                <w:rFonts w:cstheme="minorHAnsi"/>
                <w:b/>
                <w:bCs/>
              </w:rPr>
            </w:pPr>
            <w:r w:rsidRPr="00DA7F10">
              <w:rPr>
                <w:rFonts w:cstheme="minorHAnsi"/>
                <w:b/>
                <w:bCs/>
              </w:rPr>
              <w:t>Ongoing</w:t>
            </w:r>
          </w:p>
        </w:tc>
        <w:tc>
          <w:tcPr>
            <w:tcW w:w="3254" w:type="dxa"/>
          </w:tcPr>
          <w:p w14:paraId="4EDA5AF1" w14:textId="77777777" w:rsidR="00A91001" w:rsidRPr="00DA7F10" w:rsidRDefault="00A91001" w:rsidP="00A91001">
            <w:pPr>
              <w:rPr>
                <w:rFonts w:cstheme="minorHAnsi"/>
                <w:b/>
                <w:bCs/>
              </w:rPr>
            </w:pPr>
            <w:r w:rsidRPr="00DA7F10">
              <w:rPr>
                <w:rFonts w:cstheme="minorHAnsi"/>
                <w:b/>
                <w:bCs/>
              </w:rPr>
              <w:t>Head of Equality Diversity and Inclusion</w:t>
            </w:r>
          </w:p>
          <w:p w14:paraId="620FABB8" w14:textId="29DFA6EB" w:rsidR="00A91001" w:rsidRPr="00DA7F10" w:rsidRDefault="00A91001" w:rsidP="00A91001">
            <w:pPr>
              <w:rPr>
                <w:rFonts w:cstheme="minorHAnsi"/>
                <w:b/>
                <w:bCs/>
              </w:rPr>
            </w:pPr>
            <w:r w:rsidRPr="00DA7F10">
              <w:rPr>
                <w:rFonts w:cstheme="minorHAnsi"/>
                <w:b/>
                <w:bCs/>
              </w:rPr>
              <w:t>Freedom to Speak Up Guardian</w:t>
            </w:r>
          </w:p>
        </w:tc>
      </w:tr>
      <w:tr w:rsidR="00A91001" w:rsidRPr="00DA7F10" w14:paraId="3A50AB27" w14:textId="77777777" w:rsidTr="00CC2963">
        <w:trPr>
          <w:trHeight w:val="304"/>
        </w:trPr>
        <w:tc>
          <w:tcPr>
            <w:tcW w:w="561" w:type="dxa"/>
            <w:vMerge w:val="restart"/>
          </w:tcPr>
          <w:p w14:paraId="366B7E78" w14:textId="3119F1BF" w:rsidR="00A91001" w:rsidRPr="00DA7F10" w:rsidRDefault="00A91001" w:rsidP="00A91001">
            <w:pPr>
              <w:rPr>
                <w:rFonts w:cstheme="minorHAnsi"/>
                <w:b/>
                <w:bCs/>
              </w:rPr>
            </w:pPr>
            <w:r w:rsidRPr="00DA7F10">
              <w:rPr>
                <w:rFonts w:cstheme="minorHAnsi"/>
                <w:b/>
                <w:bCs/>
              </w:rPr>
              <w:lastRenderedPageBreak/>
              <w:t>3.2</w:t>
            </w:r>
          </w:p>
        </w:tc>
        <w:tc>
          <w:tcPr>
            <w:tcW w:w="3664" w:type="dxa"/>
            <w:vMerge w:val="restart"/>
          </w:tcPr>
          <w:p w14:paraId="43C2BA87" w14:textId="370FE0E6" w:rsidR="00A91001" w:rsidRPr="00DA7F10" w:rsidRDefault="00A91001" w:rsidP="00A91001">
            <w:pPr>
              <w:textAlignment w:val="baseline"/>
              <w:rPr>
                <w:rFonts w:eastAsia="Times New Roman" w:cstheme="minorHAnsi"/>
                <w:lang w:eastAsia="en-GB"/>
              </w:rPr>
            </w:pPr>
            <w:r w:rsidRPr="00DA7F10">
              <w:rPr>
                <w:rFonts w:eastAsia="Times New Roman" w:cstheme="minorHAnsi"/>
                <w:b/>
                <w:bCs/>
                <w:lang w:eastAsia="en-GB"/>
              </w:rPr>
              <w:t>BME</w:t>
            </w:r>
            <w:r w:rsidR="00A86A58" w:rsidRPr="00DA7F10">
              <w:rPr>
                <w:rFonts w:eastAsia="Times New Roman" w:cstheme="minorHAnsi"/>
                <w:b/>
                <w:bCs/>
                <w:lang w:eastAsia="en-GB"/>
              </w:rPr>
              <w:t xml:space="preserve"> Network</w:t>
            </w:r>
            <w:r w:rsidRPr="00DA7F10">
              <w:rPr>
                <w:rFonts w:eastAsia="Times New Roman" w:cstheme="minorHAnsi"/>
                <w:b/>
                <w:bCs/>
                <w:lang w:eastAsia="en-GB"/>
              </w:rPr>
              <w:t xml:space="preserve"> continue</w:t>
            </w:r>
            <w:r w:rsidR="00A86A58" w:rsidRPr="00DA7F10">
              <w:rPr>
                <w:rFonts w:eastAsia="Times New Roman" w:cstheme="minorHAnsi"/>
                <w:b/>
                <w:bCs/>
                <w:lang w:eastAsia="en-GB"/>
              </w:rPr>
              <w:t>s</w:t>
            </w:r>
            <w:r w:rsidRPr="00DA7F10">
              <w:rPr>
                <w:rFonts w:eastAsia="Times New Roman" w:cstheme="minorHAnsi"/>
                <w:b/>
                <w:bCs/>
                <w:lang w:eastAsia="en-GB"/>
              </w:rPr>
              <w:t xml:space="preserve"> to thrive as a formal staff network, c</w:t>
            </w:r>
            <w:r w:rsidRPr="00DA7F10">
              <w:rPr>
                <w:rFonts w:cstheme="minorHAnsi"/>
                <w:b/>
                <w:bCs/>
              </w:rPr>
              <w:t>elebrating diversity through events and marketing</w:t>
            </w:r>
          </w:p>
          <w:p w14:paraId="6DDB86AE" w14:textId="77777777" w:rsidR="00A91001" w:rsidRPr="00DA7F10" w:rsidRDefault="00A91001" w:rsidP="00A91001">
            <w:pPr>
              <w:rPr>
                <w:rFonts w:cstheme="minorHAnsi"/>
                <w:b/>
                <w:bCs/>
              </w:rPr>
            </w:pPr>
          </w:p>
          <w:p w14:paraId="54DF864D" w14:textId="38F6C475" w:rsidR="00A91001" w:rsidRPr="00DA7F10" w:rsidRDefault="00A91001" w:rsidP="00A91001">
            <w:pPr>
              <w:rPr>
                <w:rFonts w:cstheme="minorHAnsi"/>
                <w:b/>
                <w:bCs/>
              </w:rPr>
            </w:pPr>
          </w:p>
        </w:tc>
        <w:tc>
          <w:tcPr>
            <w:tcW w:w="5440" w:type="dxa"/>
          </w:tcPr>
          <w:p w14:paraId="46BE9B55" w14:textId="200B773E" w:rsidR="00A91001" w:rsidRPr="00DA7F10" w:rsidRDefault="00A91001" w:rsidP="00A91001">
            <w:pPr>
              <w:rPr>
                <w:rFonts w:cstheme="minorHAnsi"/>
              </w:rPr>
            </w:pPr>
            <w:r w:rsidRPr="00DA7F10">
              <w:rPr>
                <w:rFonts w:cstheme="minorHAnsi"/>
              </w:rPr>
              <w:t xml:space="preserve">Continue to resource and support BME network to enable it to run effectively and deliver on network strategy in line with Trust strategy and Equality Plans. </w:t>
            </w:r>
          </w:p>
          <w:p w14:paraId="1959F408" w14:textId="0480E744" w:rsidR="00A91001" w:rsidRPr="00DA7F10" w:rsidRDefault="00A91001" w:rsidP="00A91001">
            <w:pPr>
              <w:rPr>
                <w:rFonts w:cstheme="minorHAnsi"/>
              </w:rPr>
            </w:pPr>
            <w:r w:rsidRPr="00DA7F10">
              <w:rPr>
                <w:rFonts w:cstheme="minorHAnsi"/>
              </w:rPr>
              <w:t>Continue to fund three members of the leadership team on secondment for one day per week who meet regularly with Chief Executive.</w:t>
            </w:r>
          </w:p>
          <w:p w14:paraId="2AF39CD1" w14:textId="77777777" w:rsidR="00A91001" w:rsidRPr="00DA7F10" w:rsidRDefault="00A91001" w:rsidP="00A91001">
            <w:pPr>
              <w:rPr>
                <w:rFonts w:cstheme="minorHAnsi"/>
              </w:rPr>
            </w:pPr>
            <w:r w:rsidRPr="00DA7F10">
              <w:rPr>
                <w:rFonts w:cstheme="minorHAnsi"/>
              </w:rPr>
              <w:t xml:space="preserve"> </w:t>
            </w:r>
          </w:p>
          <w:p w14:paraId="5ED3C375" w14:textId="5CD5EC17" w:rsidR="00A91001" w:rsidRPr="00DA7F10" w:rsidRDefault="00A91001" w:rsidP="00A91001">
            <w:pPr>
              <w:rPr>
                <w:rFonts w:cstheme="minorHAnsi"/>
              </w:rPr>
            </w:pPr>
            <w:r w:rsidRPr="00DA7F10">
              <w:rPr>
                <w:rFonts w:cstheme="minorHAnsi"/>
              </w:rPr>
              <w:t xml:space="preserve">BME network to host: </w:t>
            </w:r>
          </w:p>
          <w:p w14:paraId="7CFE4EEB" w14:textId="77777777" w:rsidR="00A91001" w:rsidRPr="00DA7F10" w:rsidRDefault="00A91001" w:rsidP="00A91001">
            <w:pPr>
              <w:rPr>
                <w:rFonts w:cstheme="minorHAnsi"/>
              </w:rPr>
            </w:pPr>
            <w:r w:rsidRPr="00DA7F10">
              <w:rPr>
                <w:rFonts w:cstheme="minorHAnsi"/>
              </w:rPr>
              <w:t>•</w:t>
            </w:r>
            <w:r w:rsidRPr="00DA7F10">
              <w:rPr>
                <w:rFonts w:cstheme="minorHAnsi"/>
              </w:rPr>
              <w:tab/>
              <w:t xml:space="preserve">an annual conference for all staff  </w:t>
            </w:r>
          </w:p>
          <w:p w14:paraId="43269165" w14:textId="77777777" w:rsidR="00A91001" w:rsidRPr="00DA7F10" w:rsidRDefault="00A91001" w:rsidP="00A91001">
            <w:pPr>
              <w:rPr>
                <w:rFonts w:cstheme="minorHAnsi"/>
              </w:rPr>
            </w:pPr>
            <w:r w:rsidRPr="00DA7F10">
              <w:rPr>
                <w:rFonts w:cstheme="minorHAnsi"/>
              </w:rPr>
              <w:t>•</w:t>
            </w:r>
            <w:r w:rsidRPr="00DA7F10">
              <w:rPr>
                <w:rFonts w:cstheme="minorHAnsi"/>
              </w:rPr>
              <w:tab/>
              <w:t xml:space="preserve">monthly network catch-up sessions </w:t>
            </w:r>
          </w:p>
          <w:p w14:paraId="39A4ABA1" w14:textId="77777777" w:rsidR="00A91001" w:rsidRPr="00DA7F10" w:rsidRDefault="00A91001" w:rsidP="00A91001">
            <w:pPr>
              <w:rPr>
                <w:rFonts w:cstheme="minorHAnsi"/>
              </w:rPr>
            </w:pPr>
            <w:r w:rsidRPr="00DA7F10">
              <w:rPr>
                <w:rFonts w:cstheme="minorHAnsi"/>
              </w:rPr>
              <w:t>•</w:t>
            </w:r>
            <w:r w:rsidRPr="00DA7F10">
              <w:rPr>
                <w:rFonts w:cstheme="minorHAnsi"/>
              </w:rPr>
              <w:tab/>
              <w:t xml:space="preserve">monthly or bi-monthly seminars/webinars.  </w:t>
            </w:r>
          </w:p>
          <w:p w14:paraId="1E302778" w14:textId="77777777" w:rsidR="00A91001" w:rsidRPr="00DA7F10" w:rsidRDefault="00A91001" w:rsidP="00A91001">
            <w:pPr>
              <w:rPr>
                <w:rFonts w:eastAsia="Times New Roman" w:cstheme="minorHAnsi"/>
                <w:lang w:eastAsia="en-GB"/>
              </w:rPr>
            </w:pPr>
          </w:p>
        </w:tc>
        <w:tc>
          <w:tcPr>
            <w:tcW w:w="971" w:type="dxa"/>
          </w:tcPr>
          <w:p w14:paraId="3866E4DC" w14:textId="30AD73E7" w:rsidR="00A91001" w:rsidRPr="00DA7F10" w:rsidRDefault="00A91001" w:rsidP="00A91001">
            <w:pPr>
              <w:rPr>
                <w:rFonts w:cstheme="minorHAnsi"/>
                <w:b/>
                <w:bCs/>
              </w:rPr>
            </w:pPr>
            <w:r w:rsidRPr="00DA7F10">
              <w:rPr>
                <w:rFonts w:cstheme="minorHAnsi"/>
                <w:b/>
                <w:bCs/>
              </w:rPr>
              <w:t>All metrics</w:t>
            </w:r>
          </w:p>
        </w:tc>
        <w:tc>
          <w:tcPr>
            <w:tcW w:w="1562" w:type="dxa"/>
          </w:tcPr>
          <w:p w14:paraId="5E66A396" w14:textId="0381954D" w:rsidR="00A91001" w:rsidRPr="00DA7F10" w:rsidRDefault="00A91001" w:rsidP="00A91001">
            <w:pPr>
              <w:rPr>
                <w:rFonts w:cstheme="minorHAnsi"/>
                <w:b/>
                <w:bCs/>
              </w:rPr>
            </w:pPr>
            <w:r w:rsidRPr="00DA7F10">
              <w:rPr>
                <w:rFonts w:cstheme="minorHAnsi"/>
                <w:b/>
                <w:bCs/>
              </w:rPr>
              <w:t>Ongoing</w:t>
            </w:r>
          </w:p>
        </w:tc>
        <w:tc>
          <w:tcPr>
            <w:tcW w:w="3254" w:type="dxa"/>
          </w:tcPr>
          <w:p w14:paraId="0078D900" w14:textId="77777777" w:rsidR="00A91001" w:rsidRDefault="00A91001" w:rsidP="00A91001">
            <w:pPr>
              <w:rPr>
                <w:rFonts w:cstheme="minorHAnsi"/>
                <w:b/>
                <w:bCs/>
              </w:rPr>
            </w:pPr>
            <w:r w:rsidRPr="00DA7F10">
              <w:rPr>
                <w:rFonts w:cstheme="minorHAnsi"/>
                <w:b/>
                <w:bCs/>
              </w:rPr>
              <w:t>BME Staff Network</w:t>
            </w:r>
          </w:p>
          <w:p w14:paraId="25CE0E0C" w14:textId="3D3F560B" w:rsidR="00DA050A" w:rsidRDefault="00DA050A" w:rsidP="00A91001">
            <w:pPr>
              <w:rPr>
                <w:rFonts w:cstheme="minorHAnsi"/>
                <w:b/>
                <w:bCs/>
              </w:rPr>
            </w:pPr>
            <w:r>
              <w:rPr>
                <w:rFonts w:cstheme="minorHAnsi"/>
                <w:b/>
                <w:bCs/>
              </w:rPr>
              <w:t>Communications Team</w:t>
            </w:r>
          </w:p>
          <w:p w14:paraId="229E9F44" w14:textId="5958CCF4" w:rsidR="00DA050A" w:rsidRPr="00DA7F10" w:rsidRDefault="00DA050A" w:rsidP="00A91001">
            <w:pPr>
              <w:rPr>
                <w:rFonts w:cstheme="minorHAnsi"/>
                <w:b/>
                <w:bCs/>
              </w:rPr>
            </w:pPr>
            <w:r>
              <w:rPr>
                <w:rFonts w:cstheme="minorHAnsi"/>
                <w:b/>
                <w:bCs/>
              </w:rPr>
              <w:t xml:space="preserve">P&amp;C Senior Leadership Team </w:t>
            </w:r>
          </w:p>
        </w:tc>
      </w:tr>
      <w:tr w:rsidR="00A91001" w:rsidRPr="00DA7F10" w14:paraId="778E9A82" w14:textId="77777777" w:rsidTr="00CC2963">
        <w:trPr>
          <w:trHeight w:val="304"/>
        </w:trPr>
        <w:tc>
          <w:tcPr>
            <w:tcW w:w="561" w:type="dxa"/>
            <w:vMerge/>
          </w:tcPr>
          <w:p w14:paraId="112527D5" w14:textId="77777777" w:rsidR="00A91001" w:rsidRPr="00DA7F10" w:rsidRDefault="00A91001" w:rsidP="00A91001">
            <w:pPr>
              <w:rPr>
                <w:rFonts w:cstheme="minorHAnsi"/>
                <w:b/>
                <w:bCs/>
              </w:rPr>
            </w:pPr>
          </w:p>
        </w:tc>
        <w:tc>
          <w:tcPr>
            <w:tcW w:w="3664" w:type="dxa"/>
            <w:vMerge/>
          </w:tcPr>
          <w:p w14:paraId="5975C13D" w14:textId="77777777" w:rsidR="00A91001" w:rsidRPr="00DA7F10" w:rsidRDefault="00A91001" w:rsidP="00A91001">
            <w:pPr>
              <w:textAlignment w:val="baseline"/>
              <w:rPr>
                <w:rFonts w:eastAsia="Times New Roman" w:cstheme="minorHAnsi"/>
                <w:b/>
                <w:bCs/>
                <w:lang w:eastAsia="en-GB"/>
              </w:rPr>
            </w:pPr>
          </w:p>
        </w:tc>
        <w:tc>
          <w:tcPr>
            <w:tcW w:w="5440" w:type="dxa"/>
          </w:tcPr>
          <w:p w14:paraId="2E1D9B5D" w14:textId="12E98146" w:rsidR="00A91001" w:rsidRPr="00DA7F10" w:rsidRDefault="00A91001" w:rsidP="00A91001">
            <w:pPr>
              <w:textAlignment w:val="baseline"/>
              <w:rPr>
                <w:rFonts w:eastAsia="Times New Roman" w:cstheme="minorHAnsi"/>
                <w:lang w:eastAsia="en-GB"/>
              </w:rPr>
            </w:pPr>
            <w:r w:rsidRPr="00DA7F10">
              <w:rPr>
                <w:rFonts w:eastAsia="Times New Roman" w:cstheme="minorHAnsi"/>
                <w:color w:val="000000"/>
                <w:lang w:eastAsia="en-GB"/>
              </w:rPr>
              <w:t>Utilise network activities and central network email address for staff to raise concerns. Signposting and support to escalating bullying and harassment issues to Freedom to Speak up Guardian as required. </w:t>
            </w:r>
          </w:p>
          <w:p w14:paraId="1583171B" w14:textId="77777777" w:rsidR="00A91001" w:rsidRPr="00DA7F10" w:rsidRDefault="00A91001" w:rsidP="00A91001">
            <w:pPr>
              <w:rPr>
                <w:rFonts w:cstheme="minorHAnsi"/>
              </w:rPr>
            </w:pPr>
          </w:p>
        </w:tc>
        <w:tc>
          <w:tcPr>
            <w:tcW w:w="971" w:type="dxa"/>
          </w:tcPr>
          <w:p w14:paraId="611A2765" w14:textId="097823C2" w:rsidR="00A91001" w:rsidRPr="00DA7F10" w:rsidRDefault="00A91001" w:rsidP="00A91001">
            <w:pPr>
              <w:rPr>
                <w:rFonts w:cstheme="minorHAnsi"/>
                <w:b/>
                <w:bCs/>
              </w:rPr>
            </w:pPr>
            <w:r w:rsidRPr="00DA7F10">
              <w:rPr>
                <w:rFonts w:cstheme="minorHAnsi"/>
                <w:b/>
                <w:bCs/>
              </w:rPr>
              <w:t>5, 6, 7, 8</w:t>
            </w:r>
          </w:p>
        </w:tc>
        <w:tc>
          <w:tcPr>
            <w:tcW w:w="1562" w:type="dxa"/>
          </w:tcPr>
          <w:p w14:paraId="43663D8F" w14:textId="1E89BBAB" w:rsidR="00A91001" w:rsidRPr="00DA7F10" w:rsidRDefault="00A91001" w:rsidP="00A91001">
            <w:pPr>
              <w:rPr>
                <w:rFonts w:cstheme="minorHAnsi"/>
                <w:b/>
                <w:bCs/>
              </w:rPr>
            </w:pPr>
            <w:r w:rsidRPr="00DA7F10">
              <w:rPr>
                <w:rFonts w:cstheme="minorHAnsi"/>
                <w:b/>
                <w:bCs/>
              </w:rPr>
              <w:t>Ongoing</w:t>
            </w:r>
          </w:p>
        </w:tc>
        <w:tc>
          <w:tcPr>
            <w:tcW w:w="3254" w:type="dxa"/>
          </w:tcPr>
          <w:p w14:paraId="24F151BC" w14:textId="77777777" w:rsidR="00A91001" w:rsidRPr="00DA7F10" w:rsidRDefault="00A91001" w:rsidP="00A91001">
            <w:pPr>
              <w:rPr>
                <w:rFonts w:cstheme="minorHAnsi"/>
                <w:b/>
                <w:bCs/>
              </w:rPr>
            </w:pPr>
            <w:r w:rsidRPr="00DA7F10">
              <w:rPr>
                <w:rFonts w:cstheme="minorHAnsi"/>
                <w:b/>
                <w:bCs/>
              </w:rPr>
              <w:t>Freedom to Speak Up Guardian</w:t>
            </w:r>
          </w:p>
          <w:p w14:paraId="4454780E" w14:textId="5CB479DE" w:rsidR="00A91001" w:rsidRPr="00DA7F10" w:rsidRDefault="00A91001" w:rsidP="00A91001">
            <w:pPr>
              <w:rPr>
                <w:rFonts w:cstheme="minorHAnsi"/>
                <w:b/>
                <w:bCs/>
              </w:rPr>
            </w:pPr>
            <w:r w:rsidRPr="00DA7F10">
              <w:rPr>
                <w:rFonts w:cstheme="minorHAnsi"/>
                <w:b/>
                <w:bCs/>
              </w:rPr>
              <w:t>BME Staff Network</w:t>
            </w:r>
          </w:p>
        </w:tc>
      </w:tr>
      <w:tr w:rsidR="00A91001" w:rsidRPr="00DA7F10" w14:paraId="3BA580A4" w14:textId="77777777" w:rsidTr="00CC2963">
        <w:trPr>
          <w:trHeight w:val="304"/>
        </w:trPr>
        <w:tc>
          <w:tcPr>
            <w:tcW w:w="561" w:type="dxa"/>
            <w:vMerge/>
          </w:tcPr>
          <w:p w14:paraId="29E46F5E" w14:textId="77777777" w:rsidR="00A91001" w:rsidRPr="00DA7F10" w:rsidRDefault="00A91001" w:rsidP="00A91001">
            <w:pPr>
              <w:rPr>
                <w:rFonts w:cstheme="minorHAnsi"/>
                <w:b/>
                <w:bCs/>
              </w:rPr>
            </w:pPr>
          </w:p>
        </w:tc>
        <w:tc>
          <w:tcPr>
            <w:tcW w:w="3664" w:type="dxa"/>
            <w:vMerge/>
          </w:tcPr>
          <w:p w14:paraId="3B912039" w14:textId="77777777" w:rsidR="00A91001" w:rsidRPr="00DA7F10" w:rsidRDefault="00A91001" w:rsidP="00A91001">
            <w:pPr>
              <w:textAlignment w:val="baseline"/>
              <w:rPr>
                <w:rFonts w:eastAsia="Times New Roman" w:cstheme="minorHAnsi"/>
                <w:b/>
                <w:bCs/>
                <w:lang w:eastAsia="en-GB"/>
              </w:rPr>
            </w:pPr>
          </w:p>
        </w:tc>
        <w:tc>
          <w:tcPr>
            <w:tcW w:w="5440" w:type="dxa"/>
          </w:tcPr>
          <w:p w14:paraId="5744DB49" w14:textId="19CABAAC" w:rsidR="00A91001" w:rsidRPr="00DA7F10" w:rsidRDefault="00A91001" w:rsidP="00A91001">
            <w:pPr>
              <w:rPr>
                <w:rFonts w:cstheme="minorHAnsi"/>
              </w:rPr>
            </w:pPr>
            <w:r w:rsidRPr="00DA7F10">
              <w:rPr>
                <w:rFonts w:cstheme="minorHAnsi"/>
              </w:rPr>
              <w:t xml:space="preserve">Network leads to have quarterly meetings with the Chief Executive to appraise on network priorities and unblock barriers. </w:t>
            </w:r>
          </w:p>
          <w:p w14:paraId="498DF197" w14:textId="77777777" w:rsidR="00A91001" w:rsidRPr="00DA7F10" w:rsidRDefault="00A91001" w:rsidP="00A91001">
            <w:pPr>
              <w:rPr>
                <w:rFonts w:cstheme="minorHAnsi"/>
              </w:rPr>
            </w:pPr>
          </w:p>
        </w:tc>
        <w:tc>
          <w:tcPr>
            <w:tcW w:w="971" w:type="dxa"/>
          </w:tcPr>
          <w:p w14:paraId="657A0140" w14:textId="3910B07E" w:rsidR="00A91001" w:rsidRPr="00DA7F10" w:rsidRDefault="00A91001" w:rsidP="00A91001">
            <w:pPr>
              <w:rPr>
                <w:rFonts w:cstheme="minorHAnsi"/>
                <w:b/>
                <w:bCs/>
              </w:rPr>
            </w:pPr>
          </w:p>
        </w:tc>
        <w:tc>
          <w:tcPr>
            <w:tcW w:w="1562" w:type="dxa"/>
          </w:tcPr>
          <w:p w14:paraId="148ED476" w14:textId="6FC1A38C" w:rsidR="00A91001" w:rsidRPr="00DA7F10" w:rsidRDefault="00A91001" w:rsidP="00A91001">
            <w:pPr>
              <w:rPr>
                <w:rFonts w:cstheme="minorHAnsi"/>
                <w:b/>
                <w:bCs/>
              </w:rPr>
            </w:pPr>
            <w:r w:rsidRPr="00DA7F10">
              <w:rPr>
                <w:rFonts w:cstheme="minorHAnsi"/>
                <w:b/>
                <w:bCs/>
              </w:rPr>
              <w:t>Ongoing</w:t>
            </w:r>
          </w:p>
        </w:tc>
        <w:tc>
          <w:tcPr>
            <w:tcW w:w="3254" w:type="dxa"/>
          </w:tcPr>
          <w:p w14:paraId="0C5D50B1" w14:textId="28EFF347" w:rsidR="00A91001" w:rsidRPr="00DA7F10" w:rsidRDefault="00A91001" w:rsidP="00A91001">
            <w:pPr>
              <w:rPr>
                <w:rFonts w:cstheme="minorHAnsi"/>
                <w:b/>
                <w:bCs/>
              </w:rPr>
            </w:pPr>
            <w:r w:rsidRPr="00DA7F10">
              <w:rPr>
                <w:rFonts w:cstheme="minorHAnsi"/>
                <w:b/>
                <w:bCs/>
              </w:rPr>
              <w:t>ELFT Equality Staff Networks</w:t>
            </w:r>
          </w:p>
          <w:p w14:paraId="72ED4F8B" w14:textId="77777777" w:rsidR="00A91001" w:rsidRPr="00DA7F10" w:rsidRDefault="00A91001" w:rsidP="00A91001">
            <w:pPr>
              <w:rPr>
                <w:rFonts w:cstheme="minorHAnsi"/>
                <w:b/>
                <w:bCs/>
              </w:rPr>
            </w:pPr>
            <w:r w:rsidRPr="00DA7F10">
              <w:rPr>
                <w:rFonts w:cstheme="minorHAnsi"/>
                <w:b/>
                <w:bCs/>
              </w:rPr>
              <w:t>Head of Equality Diversity and Inclusion</w:t>
            </w:r>
          </w:p>
          <w:p w14:paraId="46796F09" w14:textId="44CD204F" w:rsidR="00A91001" w:rsidRPr="00DA7F10" w:rsidRDefault="00A91001" w:rsidP="00A91001">
            <w:pPr>
              <w:rPr>
                <w:rFonts w:cstheme="minorHAnsi"/>
                <w:b/>
                <w:bCs/>
              </w:rPr>
            </w:pPr>
          </w:p>
        </w:tc>
      </w:tr>
      <w:tr w:rsidR="00A91001" w:rsidRPr="00DA7F10" w14:paraId="770983DC" w14:textId="77777777" w:rsidTr="00CC2963">
        <w:trPr>
          <w:trHeight w:val="304"/>
        </w:trPr>
        <w:tc>
          <w:tcPr>
            <w:tcW w:w="561" w:type="dxa"/>
            <w:vMerge/>
          </w:tcPr>
          <w:p w14:paraId="36D1E8DD" w14:textId="77777777" w:rsidR="00A91001" w:rsidRPr="00DA7F10" w:rsidRDefault="00A91001" w:rsidP="00A91001">
            <w:pPr>
              <w:rPr>
                <w:rFonts w:cstheme="minorHAnsi"/>
                <w:b/>
                <w:bCs/>
              </w:rPr>
            </w:pPr>
          </w:p>
        </w:tc>
        <w:tc>
          <w:tcPr>
            <w:tcW w:w="3664" w:type="dxa"/>
            <w:vMerge/>
          </w:tcPr>
          <w:p w14:paraId="2DDF4658" w14:textId="77777777" w:rsidR="00A91001" w:rsidRPr="00DA7F10" w:rsidRDefault="00A91001" w:rsidP="00A91001">
            <w:pPr>
              <w:textAlignment w:val="baseline"/>
              <w:rPr>
                <w:rFonts w:eastAsia="Times New Roman" w:cstheme="minorHAnsi"/>
                <w:b/>
                <w:bCs/>
                <w:lang w:eastAsia="en-GB"/>
              </w:rPr>
            </w:pPr>
          </w:p>
        </w:tc>
        <w:tc>
          <w:tcPr>
            <w:tcW w:w="5440" w:type="dxa"/>
          </w:tcPr>
          <w:p w14:paraId="699A7290" w14:textId="40649DBB" w:rsidR="00A91001" w:rsidRPr="00DA7F10" w:rsidRDefault="00A91001" w:rsidP="00A91001">
            <w:pPr>
              <w:rPr>
                <w:rFonts w:cstheme="minorHAnsi"/>
              </w:rPr>
            </w:pPr>
            <w:r w:rsidRPr="00DA7F10">
              <w:rPr>
                <w:rFonts w:cstheme="minorHAnsi"/>
              </w:rPr>
              <w:t>Produce quarterly reports to the Executive sponsor, Equality Board, EDI lead and FTSU Guardian to review emerging themes of harassment, bullying and abuse raised by BME staff.</w:t>
            </w:r>
          </w:p>
        </w:tc>
        <w:tc>
          <w:tcPr>
            <w:tcW w:w="971" w:type="dxa"/>
          </w:tcPr>
          <w:p w14:paraId="6529DAEC" w14:textId="3095954F" w:rsidR="00A91001" w:rsidRPr="00DA7F10" w:rsidRDefault="00A91001" w:rsidP="00A91001">
            <w:pPr>
              <w:rPr>
                <w:rFonts w:cstheme="minorHAnsi"/>
                <w:b/>
                <w:bCs/>
              </w:rPr>
            </w:pPr>
            <w:r w:rsidRPr="00DA7F10">
              <w:rPr>
                <w:rFonts w:cstheme="minorHAnsi"/>
                <w:b/>
                <w:bCs/>
              </w:rPr>
              <w:t>5, 6, 7, 8, 9</w:t>
            </w:r>
          </w:p>
        </w:tc>
        <w:tc>
          <w:tcPr>
            <w:tcW w:w="1562" w:type="dxa"/>
          </w:tcPr>
          <w:p w14:paraId="11C07D0F" w14:textId="758DD50F" w:rsidR="00A91001" w:rsidRPr="00DA7F10" w:rsidRDefault="00A91001" w:rsidP="00A91001">
            <w:pPr>
              <w:rPr>
                <w:rFonts w:cstheme="minorHAnsi"/>
                <w:b/>
                <w:bCs/>
              </w:rPr>
            </w:pPr>
            <w:r w:rsidRPr="00DA7F10">
              <w:rPr>
                <w:rFonts w:cstheme="minorHAnsi"/>
                <w:b/>
                <w:bCs/>
              </w:rPr>
              <w:t>Ongoing</w:t>
            </w:r>
          </w:p>
        </w:tc>
        <w:tc>
          <w:tcPr>
            <w:tcW w:w="3254" w:type="dxa"/>
          </w:tcPr>
          <w:p w14:paraId="5D3386BA" w14:textId="51A0F164" w:rsidR="00A91001" w:rsidRPr="00DA7F10" w:rsidRDefault="00A91001" w:rsidP="00A91001">
            <w:pPr>
              <w:rPr>
                <w:rFonts w:cstheme="minorHAnsi"/>
                <w:b/>
                <w:bCs/>
              </w:rPr>
            </w:pPr>
            <w:r w:rsidRPr="00DA7F10">
              <w:rPr>
                <w:rFonts w:cstheme="minorHAnsi"/>
                <w:b/>
                <w:bCs/>
              </w:rPr>
              <w:t>BME Staff Network</w:t>
            </w:r>
          </w:p>
          <w:p w14:paraId="208A5C74" w14:textId="0C6E7787" w:rsidR="00A91001" w:rsidRPr="00DA7F10" w:rsidRDefault="00A91001" w:rsidP="00A91001">
            <w:pPr>
              <w:rPr>
                <w:rFonts w:cstheme="minorHAnsi"/>
                <w:b/>
                <w:bCs/>
              </w:rPr>
            </w:pPr>
          </w:p>
        </w:tc>
      </w:tr>
      <w:tr w:rsidR="00A91001" w:rsidRPr="00DA7F10" w14:paraId="62E9A37C" w14:textId="03939721" w:rsidTr="00CC2963">
        <w:trPr>
          <w:trHeight w:val="304"/>
        </w:trPr>
        <w:tc>
          <w:tcPr>
            <w:tcW w:w="561" w:type="dxa"/>
            <w:shd w:val="clear" w:color="auto" w:fill="1F3864" w:themeFill="accent1" w:themeFillShade="80"/>
          </w:tcPr>
          <w:p w14:paraId="20278DC9" w14:textId="05285097" w:rsidR="00A91001" w:rsidRPr="00DA7F10" w:rsidRDefault="00A91001" w:rsidP="00A91001">
            <w:pPr>
              <w:rPr>
                <w:rFonts w:cstheme="minorHAnsi"/>
                <w:b/>
                <w:bCs/>
              </w:rPr>
            </w:pPr>
            <w:r w:rsidRPr="00DA7F10">
              <w:rPr>
                <w:rFonts w:cstheme="minorHAnsi"/>
                <w:b/>
                <w:bCs/>
              </w:rPr>
              <w:t>4.0</w:t>
            </w:r>
          </w:p>
        </w:tc>
        <w:tc>
          <w:tcPr>
            <w:tcW w:w="14891" w:type="dxa"/>
            <w:gridSpan w:val="5"/>
            <w:shd w:val="clear" w:color="auto" w:fill="1F3864" w:themeFill="accent1" w:themeFillShade="80"/>
          </w:tcPr>
          <w:p w14:paraId="50196E8E" w14:textId="3E9E8D10" w:rsidR="00A91001" w:rsidRPr="00DA7F10" w:rsidRDefault="00A91001" w:rsidP="00A91001">
            <w:pPr>
              <w:rPr>
                <w:rFonts w:cstheme="minorHAnsi"/>
                <w:b/>
                <w:bCs/>
              </w:rPr>
            </w:pPr>
            <w:r w:rsidRPr="00DA7F10">
              <w:rPr>
                <w:rFonts w:cstheme="minorHAnsi"/>
                <w:b/>
                <w:bCs/>
              </w:rPr>
              <w:t>Growing and Developing for the Future</w:t>
            </w:r>
          </w:p>
        </w:tc>
      </w:tr>
      <w:tr w:rsidR="00A91001" w:rsidRPr="00DA7F10" w14:paraId="309EE2BE" w14:textId="77777777" w:rsidTr="00CC2963">
        <w:trPr>
          <w:trHeight w:val="286"/>
        </w:trPr>
        <w:tc>
          <w:tcPr>
            <w:tcW w:w="561" w:type="dxa"/>
            <w:vMerge w:val="restart"/>
          </w:tcPr>
          <w:p w14:paraId="113AA1BC" w14:textId="7CFA5ED8" w:rsidR="00A91001" w:rsidRPr="00DA7F10" w:rsidRDefault="00A91001" w:rsidP="00A91001">
            <w:pPr>
              <w:rPr>
                <w:rFonts w:cstheme="minorHAnsi"/>
                <w:b/>
                <w:bCs/>
              </w:rPr>
            </w:pPr>
            <w:r w:rsidRPr="00DA7F10">
              <w:rPr>
                <w:rFonts w:cstheme="minorHAnsi"/>
                <w:b/>
                <w:bCs/>
              </w:rPr>
              <w:t>4.1</w:t>
            </w:r>
          </w:p>
        </w:tc>
        <w:tc>
          <w:tcPr>
            <w:tcW w:w="3664" w:type="dxa"/>
            <w:vMerge w:val="restart"/>
          </w:tcPr>
          <w:p w14:paraId="115B59DB" w14:textId="26C72846" w:rsidR="00A91001" w:rsidRPr="00DA7F10" w:rsidRDefault="00A91001" w:rsidP="00A91001">
            <w:pPr>
              <w:rPr>
                <w:rFonts w:cstheme="minorHAnsi"/>
                <w:b/>
                <w:bCs/>
              </w:rPr>
            </w:pPr>
            <w:r w:rsidRPr="00DA7F10">
              <w:rPr>
                <w:rFonts w:cstheme="minorHAnsi"/>
                <w:b/>
                <w:bCs/>
              </w:rPr>
              <w:t>Improve transparency of alternative career pathways and progression for BME staff</w:t>
            </w:r>
          </w:p>
        </w:tc>
        <w:tc>
          <w:tcPr>
            <w:tcW w:w="5440" w:type="dxa"/>
          </w:tcPr>
          <w:p w14:paraId="7892CEA4" w14:textId="1A09AF04" w:rsidR="00A91001" w:rsidRPr="00DA7F10" w:rsidRDefault="00A91001" w:rsidP="00A91001">
            <w:pPr>
              <w:rPr>
                <w:rFonts w:cstheme="minorHAnsi"/>
              </w:rPr>
            </w:pPr>
            <w:r w:rsidRPr="00DA7F10">
              <w:rPr>
                <w:rFonts w:cstheme="minorHAnsi"/>
              </w:rPr>
              <w:t>Refocus the appraisal process to ensure that all staff have clarity of objectives, feel their work is valued and their personal development aspirations incorporated</w:t>
            </w:r>
          </w:p>
        </w:tc>
        <w:tc>
          <w:tcPr>
            <w:tcW w:w="971" w:type="dxa"/>
          </w:tcPr>
          <w:p w14:paraId="330E709A" w14:textId="7ABFDA05" w:rsidR="00A91001" w:rsidRPr="00DA7F10" w:rsidRDefault="00A91001" w:rsidP="00A91001">
            <w:pPr>
              <w:rPr>
                <w:rFonts w:cstheme="minorHAnsi"/>
                <w:b/>
                <w:bCs/>
              </w:rPr>
            </w:pPr>
            <w:r w:rsidRPr="00DA7F10">
              <w:rPr>
                <w:rFonts w:cstheme="minorHAnsi"/>
                <w:b/>
                <w:bCs/>
              </w:rPr>
              <w:t>3, 7</w:t>
            </w:r>
          </w:p>
        </w:tc>
        <w:tc>
          <w:tcPr>
            <w:tcW w:w="1562" w:type="dxa"/>
          </w:tcPr>
          <w:p w14:paraId="4C0283B5" w14:textId="7BF5BD59" w:rsidR="00A91001" w:rsidRPr="00DA7F10" w:rsidRDefault="00A91001" w:rsidP="00A91001">
            <w:pPr>
              <w:rPr>
                <w:rFonts w:cstheme="minorHAnsi"/>
                <w:b/>
                <w:bCs/>
              </w:rPr>
            </w:pPr>
            <w:r w:rsidRPr="00DA7F10">
              <w:rPr>
                <w:rFonts w:cstheme="minorHAnsi"/>
                <w:b/>
                <w:bCs/>
              </w:rPr>
              <w:t>March 2023</w:t>
            </w:r>
          </w:p>
        </w:tc>
        <w:tc>
          <w:tcPr>
            <w:tcW w:w="3254" w:type="dxa"/>
          </w:tcPr>
          <w:p w14:paraId="1783A6B3" w14:textId="4F1384ED" w:rsidR="00A91001" w:rsidRPr="00DA7F10" w:rsidRDefault="00A91001" w:rsidP="00A91001">
            <w:pPr>
              <w:rPr>
                <w:rFonts w:cstheme="minorHAnsi"/>
                <w:b/>
                <w:bCs/>
              </w:rPr>
            </w:pPr>
            <w:r w:rsidRPr="00DA7F10">
              <w:rPr>
                <w:rFonts w:cstheme="minorHAnsi"/>
                <w:b/>
                <w:bCs/>
              </w:rPr>
              <w:t>Head of People Development</w:t>
            </w:r>
          </w:p>
        </w:tc>
      </w:tr>
      <w:tr w:rsidR="00A91001" w:rsidRPr="00DA7F10" w14:paraId="362C5C9D" w14:textId="7AB325CF" w:rsidTr="00CC2963">
        <w:trPr>
          <w:trHeight w:val="286"/>
        </w:trPr>
        <w:tc>
          <w:tcPr>
            <w:tcW w:w="561" w:type="dxa"/>
            <w:vMerge/>
          </w:tcPr>
          <w:p w14:paraId="3831AEBA" w14:textId="5820CA36" w:rsidR="00A91001" w:rsidRPr="00DA7F10" w:rsidRDefault="00A91001" w:rsidP="00A91001">
            <w:pPr>
              <w:rPr>
                <w:rFonts w:cstheme="minorHAnsi"/>
                <w:b/>
                <w:bCs/>
              </w:rPr>
            </w:pPr>
          </w:p>
        </w:tc>
        <w:tc>
          <w:tcPr>
            <w:tcW w:w="3664" w:type="dxa"/>
            <w:vMerge/>
          </w:tcPr>
          <w:p w14:paraId="6508F7E0" w14:textId="139DC625" w:rsidR="00A91001" w:rsidRPr="00DA7F10" w:rsidRDefault="00A91001" w:rsidP="00A91001">
            <w:pPr>
              <w:rPr>
                <w:rFonts w:cstheme="minorHAnsi"/>
                <w:b/>
                <w:bCs/>
              </w:rPr>
            </w:pPr>
          </w:p>
        </w:tc>
        <w:tc>
          <w:tcPr>
            <w:tcW w:w="5440" w:type="dxa"/>
          </w:tcPr>
          <w:p w14:paraId="241A3234" w14:textId="70458DEE" w:rsidR="00A91001" w:rsidRPr="00DA7F10" w:rsidRDefault="00A91001" w:rsidP="00A91001">
            <w:pPr>
              <w:rPr>
                <w:rFonts w:cstheme="minorHAnsi"/>
              </w:rPr>
            </w:pPr>
            <w:r w:rsidRPr="00DA7F10">
              <w:rPr>
                <w:rFonts w:cstheme="minorHAnsi"/>
              </w:rPr>
              <w:t>Using certified and validated competency frameworks to inform and develop our staff including for recruitment at senior level</w:t>
            </w:r>
          </w:p>
        </w:tc>
        <w:tc>
          <w:tcPr>
            <w:tcW w:w="971" w:type="dxa"/>
          </w:tcPr>
          <w:p w14:paraId="1C04C8F6" w14:textId="4F65120A" w:rsidR="00A91001" w:rsidRPr="00DA7F10" w:rsidRDefault="004A66C7" w:rsidP="00A91001">
            <w:pPr>
              <w:rPr>
                <w:rFonts w:cstheme="minorHAnsi"/>
                <w:b/>
                <w:bCs/>
              </w:rPr>
            </w:pPr>
            <w:r w:rsidRPr="00DA7F10">
              <w:rPr>
                <w:rFonts w:cstheme="minorHAnsi"/>
                <w:b/>
                <w:bCs/>
              </w:rPr>
              <w:t>2, 3,</w:t>
            </w:r>
            <w:r w:rsidR="00A91001" w:rsidRPr="00DA7F10">
              <w:rPr>
                <w:rFonts w:cstheme="minorHAnsi"/>
                <w:b/>
                <w:bCs/>
              </w:rPr>
              <w:t xml:space="preserve"> 7</w:t>
            </w:r>
          </w:p>
        </w:tc>
        <w:tc>
          <w:tcPr>
            <w:tcW w:w="1562" w:type="dxa"/>
          </w:tcPr>
          <w:p w14:paraId="7E9E578F" w14:textId="09065F2E" w:rsidR="00A91001" w:rsidRPr="00DA7F10" w:rsidRDefault="00A91001" w:rsidP="00A91001">
            <w:pPr>
              <w:rPr>
                <w:rFonts w:cstheme="minorHAnsi"/>
                <w:b/>
                <w:bCs/>
              </w:rPr>
            </w:pPr>
            <w:r w:rsidRPr="00DA7F10">
              <w:rPr>
                <w:rFonts w:cstheme="minorHAnsi"/>
                <w:b/>
                <w:bCs/>
              </w:rPr>
              <w:t>Ongoing</w:t>
            </w:r>
          </w:p>
        </w:tc>
        <w:tc>
          <w:tcPr>
            <w:tcW w:w="3254" w:type="dxa"/>
          </w:tcPr>
          <w:p w14:paraId="0D8A3B7C" w14:textId="77777777" w:rsidR="00A91001" w:rsidRPr="00DA7F10" w:rsidRDefault="00A91001" w:rsidP="00A91001">
            <w:pPr>
              <w:rPr>
                <w:rFonts w:cstheme="minorHAnsi"/>
                <w:b/>
                <w:bCs/>
              </w:rPr>
            </w:pPr>
            <w:r w:rsidRPr="00DA7F10">
              <w:rPr>
                <w:rFonts w:cstheme="minorHAnsi"/>
                <w:b/>
                <w:bCs/>
              </w:rPr>
              <w:t>Chief People Officer</w:t>
            </w:r>
          </w:p>
          <w:p w14:paraId="45BE6970" w14:textId="278A66A3" w:rsidR="00A91001" w:rsidRPr="00DA7F10" w:rsidRDefault="00A91001" w:rsidP="00A91001">
            <w:pPr>
              <w:rPr>
                <w:rFonts w:cstheme="minorHAnsi"/>
                <w:b/>
                <w:bCs/>
              </w:rPr>
            </w:pPr>
            <w:r w:rsidRPr="00DA7F10">
              <w:rPr>
                <w:rFonts w:cstheme="minorHAnsi"/>
                <w:b/>
                <w:bCs/>
              </w:rPr>
              <w:t>Head of Resourcing</w:t>
            </w:r>
          </w:p>
        </w:tc>
      </w:tr>
      <w:tr w:rsidR="00A91001" w:rsidRPr="00DA7F10" w14:paraId="2E67CF69" w14:textId="77777777" w:rsidTr="00CC2963">
        <w:trPr>
          <w:trHeight w:val="286"/>
        </w:trPr>
        <w:tc>
          <w:tcPr>
            <w:tcW w:w="561" w:type="dxa"/>
            <w:vMerge/>
          </w:tcPr>
          <w:p w14:paraId="0FCBE18A" w14:textId="77777777" w:rsidR="00A91001" w:rsidRPr="00DA7F10" w:rsidRDefault="00A91001" w:rsidP="00A91001">
            <w:pPr>
              <w:rPr>
                <w:rFonts w:cstheme="minorHAnsi"/>
                <w:b/>
                <w:bCs/>
              </w:rPr>
            </w:pPr>
          </w:p>
        </w:tc>
        <w:tc>
          <w:tcPr>
            <w:tcW w:w="3664" w:type="dxa"/>
            <w:vMerge/>
          </w:tcPr>
          <w:p w14:paraId="1B982B80" w14:textId="77777777" w:rsidR="00A91001" w:rsidRPr="00DA7F10" w:rsidRDefault="00A91001" w:rsidP="00A91001">
            <w:pPr>
              <w:rPr>
                <w:rFonts w:cstheme="minorHAnsi"/>
                <w:b/>
                <w:bCs/>
              </w:rPr>
            </w:pPr>
          </w:p>
        </w:tc>
        <w:tc>
          <w:tcPr>
            <w:tcW w:w="5440" w:type="dxa"/>
          </w:tcPr>
          <w:p w14:paraId="3E6BECE2" w14:textId="7AC009F1" w:rsidR="00A91001" w:rsidRPr="00DA7F10" w:rsidRDefault="00A91001" w:rsidP="00A91001">
            <w:pPr>
              <w:rPr>
                <w:rFonts w:cstheme="minorHAnsi"/>
              </w:rPr>
            </w:pPr>
            <w:r w:rsidRPr="00DA7F10">
              <w:rPr>
                <w:rFonts w:cstheme="minorHAnsi"/>
              </w:rPr>
              <w:t>Create a prospectus that is easily accessible to non-clinical staff to promote the many existing development programmes from functional skills, apprenticeships, and leadership programmes.</w:t>
            </w:r>
          </w:p>
          <w:p w14:paraId="4D6B73DD" w14:textId="77777777" w:rsidR="00A91001" w:rsidRPr="00DA7F10" w:rsidRDefault="00A91001" w:rsidP="00A91001">
            <w:pPr>
              <w:rPr>
                <w:rFonts w:cstheme="minorHAnsi"/>
              </w:rPr>
            </w:pPr>
            <w:r w:rsidRPr="00DA7F10">
              <w:rPr>
                <w:rFonts w:cstheme="minorHAnsi"/>
              </w:rPr>
              <w:t xml:space="preserve"> </w:t>
            </w:r>
          </w:p>
          <w:p w14:paraId="2E48D65A" w14:textId="228DB0F4" w:rsidR="00A91001" w:rsidRPr="00DA7F10" w:rsidRDefault="00A91001" w:rsidP="00A91001">
            <w:pPr>
              <w:rPr>
                <w:rFonts w:cstheme="minorHAnsi"/>
              </w:rPr>
            </w:pPr>
            <w:r w:rsidRPr="00DA7F10">
              <w:rPr>
                <w:rFonts w:cstheme="minorHAnsi"/>
              </w:rPr>
              <w:t>This has already been completed for admin roles as all courses are publicised using SWAY.</w:t>
            </w:r>
          </w:p>
          <w:p w14:paraId="37C9821A" w14:textId="77777777" w:rsidR="00A91001" w:rsidRPr="00DA7F10" w:rsidRDefault="00A91001" w:rsidP="00A91001">
            <w:pPr>
              <w:rPr>
                <w:rFonts w:cstheme="minorHAnsi"/>
              </w:rPr>
            </w:pPr>
          </w:p>
        </w:tc>
        <w:tc>
          <w:tcPr>
            <w:tcW w:w="971" w:type="dxa"/>
          </w:tcPr>
          <w:p w14:paraId="4890E68D" w14:textId="21984AFF" w:rsidR="00A91001" w:rsidRPr="00DA7F10" w:rsidRDefault="00A91001" w:rsidP="00A91001">
            <w:pPr>
              <w:rPr>
                <w:rFonts w:cstheme="minorHAnsi"/>
                <w:b/>
                <w:bCs/>
              </w:rPr>
            </w:pPr>
            <w:r w:rsidRPr="00DA7F10">
              <w:rPr>
                <w:rFonts w:cstheme="minorHAnsi"/>
                <w:b/>
                <w:bCs/>
              </w:rPr>
              <w:t>7</w:t>
            </w:r>
          </w:p>
        </w:tc>
        <w:tc>
          <w:tcPr>
            <w:tcW w:w="1562" w:type="dxa"/>
          </w:tcPr>
          <w:p w14:paraId="79E99785" w14:textId="140445F9" w:rsidR="00A91001" w:rsidRPr="00DA7F10" w:rsidRDefault="00A91001" w:rsidP="00A91001">
            <w:pPr>
              <w:rPr>
                <w:rFonts w:cstheme="minorHAnsi"/>
                <w:b/>
                <w:bCs/>
              </w:rPr>
            </w:pPr>
            <w:r w:rsidRPr="00DA7F10">
              <w:rPr>
                <w:rFonts w:cstheme="minorHAnsi"/>
                <w:b/>
                <w:bCs/>
              </w:rPr>
              <w:t>March 2023</w:t>
            </w:r>
          </w:p>
        </w:tc>
        <w:tc>
          <w:tcPr>
            <w:tcW w:w="3254" w:type="dxa"/>
          </w:tcPr>
          <w:p w14:paraId="1166C387" w14:textId="3912D6DE" w:rsidR="00A91001" w:rsidRPr="00DA7F10" w:rsidRDefault="00A91001" w:rsidP="00A91001">
            <w:pPr>
              <w:rPr>
                <w:rFonts w:cstheme="minorHAnsi"/>
                <w:b/>
                <w:bCs/>
              </w:rPr>
            </w:pPr>
            <w:r w:rsidRPr="00DA7F10">
              <w:rPr>
                <w:rFonts w:cstheme="minorHAnsi"/>
                <w:b/>
                <w:bCs/>
              </w:rPr>
              <w:t>Head of People Development</w:t>
            </w:r>
          </w:p>
        </w:tc>
      </w:tr>
      <w:tr w:rsidR="00A91001" w:rsidRPr="00DA7F10" w14:paraId="17831BCB" w14:textId="77777777" w:rsidTr="00CC2963">
        <w:trPr>
          <w:trHeight w:val="286"/>
        </w:trPr>
        <w:tc>
          <w:tcPr>
            <w:tcW w:w="561" w:type="dxa"/>
            <w:vMerge w:val="restart"/>
          </w:tcPr>
          <w:p w14:paraId="19D09EAF" w14:textId="73D7ED15" w:rsidR="00A91001" w:rsidRPr="00DA7F10" w:rsidRDefault="00A91001" w:rsidP="00A91001">
            <w:pPr>
              <w:rPr>
                <w:rFonts w:cstheme="minorHAnsi"/>
                <w:b/>
                <w:bCs/>
              </w:rPr>
            </w:pPr>
            <w:r w:rsidRPr="00DA7F10">
              <w:rPr>
                <w:rFonts w:cstheme="minorHAnsi"/>
                <w:b/>
                <w:bCs/>
              </w:rPr>
              <w:t>4.2</w:t>
            </w:r>
          </w:p>
        </w:tc>
        <w:tc>
          <w:tcPr>
            <w:tcW w:w="3664" w:type="dxa"/>
            <w:vMerge w:val="restart"/>
          </w:tcPr>
          <w:p w14:paraId="7C335A44" w14:textId="77777777" w:rsidR="00A91001" w:rsidRPr="00DA7F10" w:rsidRDefault="00A91001" w:rsidP="00A91001">
            <w:pPr>
              <w:rPr>
                <w:rFonts w:eastAsia="Times New Roman" w:cstheme="minorHAnsi"/>
                <w:b/>
                <w:bCs/>
                <w:lang w:eastAsia="en-GB"/>
              </w:rPr>
            </w:pPr>
            <w:r w:rsidRPr="00DA7F10">
              <w:rPr>
                <w:rFonts w:eastAsia="Times New Roman" w:cstheme="minorHAnsi"/>
                <w:b/>
                <w:bCs/>
                <w:lang w:eastAsia="en-GB"/>
              </w:rPr>
              <w:t>Increase board level equality leadership and engagement</w:t>
            </w:r>
          </w:p>
          <w:p w14:paraId="736471EB" w14:textId="52F5A784" w:rsidR="00A91001" w:rsidRPr="00DA7F10" w:rsidRDefault="00A91001" w:rsidP="00A91001">
            <w:pPr>
              <w:rPr>
                <w:rFonts w:cstheme="minorHAnsi"/>
                <w:b/>
                <w:bCs/>
              </w:rPr>
            </w:pPr>
          </w:p>
        </w:tc>
        <w:tc>
          <w:tcPr>
            <w:tcW w:w="5440" w:type="dxa"/>
          </w:tcPr>
          <w:p w14:paraId="6F73361C" w14:textId="08B490CE" w:rsidR="00A91001" w:rsidRPr="00DA7F10" w:rsidRDefault="00A91001" w:rsidP="00A91001">
            <w:pPr>
              <w:rPr>
                <w:rFonts w:cstheme="minorHAnsi"/>
              </w:rPr>
            </w:pPr>
            <w:r w:rsidRPr="00DA7F10">
              <w:rPr>
                <w:rFonts w:cstheme="minorHAnsi"/>
              </w:rPr>
              <w:t>Produce a report on the review of the staff survey and other experience measures of BME staff; to be presented to Equality Programme Board and inform future Trust-wide Equality Plan.</w:t>
            </w:r>
          </w:p>
        </w:tc>
        <w:tc>
          <w:tcPr>
            <w:tcW w:w="971" w:type="dxa"/>
          </w:tcPr>
          <w:p w14:paraId="31EFC62F" w14:textId="64E1E029" w:rsidR="00A91001" w:rsidRPr="00DA7F10" w:rsidRDefault="00A91001" w:rsidP="00A91001">
            <w:pPr>
              <w:rPr>
                <w:rFonts w:cstheme="minorHAnsi"/>
                <w:b/>
                <w:bCs/>
              </w:rPr>
            </w:pPr>
            <w:r w:rsidRPr="00DA7F10">
              <w:rPr>
                <w:rFonts w:cstheme="minorHAnsi"/>
                <w:b/>
                <w:bCs/>
              </w:rPr>
              <w:t>5, 6, 7, 8</w:t>
            </w:r>
          </w:p>
        </w:tc>
        <w:tc>
          <w:tcPr>
            <w:tcW w:w="1562" w:type="dxa"/>
          </w:tcPr>
          <w:p w14:paraId="5692D636" w14:textId="56541FE6" w:rsidR="00A91001" w:rsidRPr="00DA7F10" w:rsidRDefault="00A91001" w:rsidP="00A91001">
            <w:pPr>
              <w:rPr>
                <w:rFonts w:cstheme="minorHAnsi"/>
                <w:b/>
                <w:bCs/>
              </w:rPr>
            </w:pPr>
            <w:r w:rsidRPr="00DA7F10">
              <w:rPr>
                <w:rFonts w:cstheme="minorHAnsi"/>
                <w:b/>
                <w:bCs/>
              </w:rPr>
              <w:t>March 2023</w:t>
            </w:r>
          </w:p>
        </w:tc>
        <w:tc>
          <w:tcPr>
            <w:tcW w:w="3254" w:type="dxa"/>
          </w:tcPr>
          <w:p w14:paraId="07BFF144" w14:textId="77777777" w:rsidR="00A91001" w:rsidRPr="00DA7F10" w:rsidRDefault="00A91001" w:rsidP="00A91001">
            <w:pPr>
              <w:rPr>
                <w:rFonts w:cstheme="minorHAnsi"/>
                <w:b/>
                <w:bCs/>
              </w:rPr>
            </w:pPr>
            <w:r w:rsidRPr="00DA7F10">
              <w:rPr>
                <w:rFonts w:cstheme="minorHAnsi"/>
                <w:b/>
                <w:bCs/>
              </w:rPr>
              <w:t>Head of Equality Diversity and Inclusion</w:t>
            </w:r>
          </w:p>
          <w:p w14:paraId="5A30A6FD" w14:textId="77777777" w:rsidR="00A91001" w:rsidRPr="00DA7F10" w:rsidRDefault="00A91001" w:rsidP="00A91001">
            <w:pPr>
              <w:rPr>
                <w:rFonts w:cstheme="minorHAnsi"/>
                <w:b/>
                <w:bCs/>
              </w:rPr>
            </w:pPr>
          </w:p>
        </w:tc>
      </w:tr>
      <w:tr w:rsidR="00A91001" w:rsidRPr="00DA7F10" w14:paraId="27494007" w14:textId="77777777" w:rsidTr="00CC2963">
        <w:trPr>
          <w:trHeight w:val="286"/>
        </w:trPr>
        <w:tc>
          <w:tcPr>
            <w:tcW w:w="561" w:type="dxa"/>
            <w:vMerge/>
          </w:tcPr>
          <w:p w14:paraId="245F65DB" w14:textId="77777777" w:rsidR="00A91001" w:rsidRPr="00DA7F10" w:rsidRDefault="00A91001" w:rsidP="00A91001">
            <w:pPr>
              <w:rPr>
                <w:rFonts w:cstheme="minorHAnsi"/>
                <w:b/>
                <w:bCs/>
              </w:rPr>
            </w:pPr>
          </w:p>
        </w:tc>
        <w:tc>
          <w:tcPr>
            <w:tcW w:w="3664" w:type="dxa"/>
            <w:vMerge/>
          </w:tcPr>
          <w:p w14:paraId="7AD33714" w14:textId="77777777" w:rsidR="00A91001" w:rsidRPr="00DA7F10" w:rsidRDefault="00A91001" w:rsidP="00A91001">
            <w:pPr>
              <w:rPr>
                <w:rFonts w:cstheme="minorHAnsi"/>
                <w:b/>
                <w:bCs/>
              </w:rPr>
            </w:pPr>
          </w:p>
        </w:tc>
        <w:tc>
          <w:tcPr>
            <w:tcW w:w="5440" w:type="dxa"/>
          </w:tcPr>
          <w:p w14:paraId="4B423BB0" w14:textId="77777777" w:rsidR="00A91001" w:rsidRPr="00DA7F10" w:rsidRDefault="00A91001" w:rsidP="00A91001">
            <w:pPr>
              <w:rPr>
                <w:rFonts w:cstheme="minorHAnsi"/>
              </w:rPr>
            </w:pPr>
            <w:r w:rsidRPr="00DA7F10">
              <w:rPr>
                <w:rFonts w:cstheme="minorHAnsi"/>
              </w:rPr>
              <w:t xml:space="preserve">Board members to hold network strategic meetings to connect cross-cutting agendas. </w:t>
            </w:r>
          </w:p>
          <w:p w14:paraId="46F8A0AF" w14:textId="77777777" w:rsidR="00A91001" w:rsidRPr="00DA7F10" w:rsidRDefault="00A91001" w:rsidP="00A91001">
            <w:pPr>
              <w:rPr>
                <w:rFonts w:cstheme="minorHAnsi"/>
              </w:rPr>
            </w:pPr>
            <w:r w:rsidRPr="00DA7F10">
              <w:rPr>
                <w:rFonts w:cstheme="minorHAnsi"/>
              </w:rPr>
              <w:t xml:space="preserve"> </w:t>
            </w:r>
          </w:p>
          <w:p w14:paraId="6093B02D" w14:textId="77777777" w:rsidR="00A91001" w:rsidRPr="00DA7F10" w:rsidRDefault="00A91001" w:rsidP="00A91001">
            <w:pPr>
              <w:rPr>
                <w:rFonts w:cstheme="minorHAnsi"/>
              </w:rPr>
            </w:pPr>
            <w:r w:rsidRPr="00DA7F10">
              <w:rPr>
                <w:rFonts w:cstheme="minorHAnsi"/>
              </w:rPr>
              <w:t>Member of the Board to be the network sponsor and an active advocate and attendee of events, supporting the strategic agenda and hold a monthly meeting to understand and unblock challenges.</w:t>
            </w:r>
          </w:p>
          <w:p w14:paraId="08B72997" w14:textId="33084D8C" w:rsidR="00A91001" w:rsidRPr="00DA7F10" w:rsidRDefault="00A91001" w:rsidP="00A91001">
            <w:pPr>
              <w:rPr>
                <w:rFonts w:cstheme="minorHAnsi"/>
              </w:rPr>
            </w:pPr>
            <w:r w:rsidRPr="00DA7F10">
              <w:rPr>
                <w:rFonts w:cstheme="minorHAnsi"/>
              </w:rPr>
              <w:t xml:space="preserve">Network presented to Chief Executive strategic group with an audience of the Trust-wide leadership team.    </w:t>
            </w:r>
          </w:p>
          <w:p w14:paraId="13F50722" w14:textId="77777777" w:rsidR="00A91001" w:rsidRPr="00DA7F10" w:rsidRDefault="00A91001" w:rsidP="00A91001">
            <w:pPr>
              <w:rPr>
                <w:rFonts w:cstheme="minorHAnsi"/>
              </w:rPr>
            </w:pPr>
          </w:p>
        </w:tc>
        <w:tc>
          <w:tcPr>
            <w:tcW w:w="971" w:type="dxa"/>
          </w:tcPr>
          <w:p w14:paraId="3A1F6969" w14:textId="7EEAFCC8" w:rsidR="00A91001" w:rsidRPr="00DA7F10" w:rsidRDefault="00A91001" w:rsidP="00A91001">
            <w:pPr>
              <w:rPr>
                <w:rFonts w:cstheme="minorHAnsi"/>
                <w:b/>
                <w:bCs/>
              </w:rPr>
            </w:pPr>
            <w:r w:rsidRPr="00DA7F10">
              <w:rPr>
                <w:rFonts w:cstheme="minorHAnsi"/>
                <w:b/>
                <w:bCs/>
              </w:rPr>
              <w:t>5, 6, 7, 8</w:t>
            </w:r>
          </w:p>
        </w:tc>
        <w:tc>
          <w:tcPr>
            <w:tcW w:w="1562" w:type="dxa"/>
          </w:tcPr>
          <w:p w14:paraId="621BB49D" w14:textId="1095E4C3" w:rsidR="00A91001" w:rsidRPr="00DA7F10" w:rsidRDefault="00A91001" w:rsidP="00A91001">
            <w:pPr>
              <w:rPr>
                <w:rFonts w:cstheme="minorHAnsi"/>
                <w:b/>
                <w:bCs/>
              </w:rPr>
            </w:pPr>
            <w:r w:rsidRPr="00DA7F10">
              <w:rPr>
                <w:rFonts w:cstheme="minorHAnsi"/>
                <w:b/>
                <w:bCs/>
              </w:rPr>
              <w:t>Ongoing</w:t>
            </w:r>
          </w:p>
        </w:tc>
        <w:tc>
          <w:tcPr>
            <w:tcW w:w="3254" w:type="dxa"/>
          </w:tcPr>
          <w:p w14:paraId="5BECD236" w14:textId="06C8A6C7" w:rsidR="00A91001" w:rsidRPr="00DA7F10" w:rsidRDefault="00A91001" w:rsidP="00A91001">
            <w:pPr>
              <w:rPr>
                <w:rFonts w:cstheme="minorHAnsi"/>
                <w:b/>
                <w:bCs/>
              </w:rPr>
            </w:pPr>
            <w:r w:rsidRPr="00DA7F10">
              <w:rPr>
                <w:rFonts w:cstheme="minorHAnsi"/>
                <w:b/>
                <w:bCs/>
              </w:rPr>
              <w:t>Chief People Officer</w:t>
            </w:r>
          </w:p>
        </w:tc>
      </w:tr>
      <w:tr w:rsidR="00A91001" w:rsidRPr="00DA7F10" w14:paraId="55BE157C" w14:textId="0C45A451" w:rsidTr="00CC2963">
        <w:trPr>
          <w:trHeight w:val="157"/>
        </w:trPr>
        <w:tc>
          <w:tcPr>
            <w:tcW w:w="561" w:type="dxa"/>
          </w:tcPr>
          <w:p w14:paraId="2DEC24BD" w14:textId="04710C4C" w:rsidR="00A91001" w:rsidRPr="00DA7F10" w:rsidRDefault="00A91001" w:rsidP="00A91001">
            <w:pPr>
              <w:rPr>
                <w:rFonts w:cstheme="minorHAnsi"/>
                <w:b/>
                <w:bCs/>
              </w:rPr>
            </w:pPr>
            <w:r w:rsidRPr="00DA7F10">
              <w:rPr>
                <w:rFonts w:cstheme="minorHAnsi"/>
                <w:b/>
                <w:bCs/>
              </w:rPr>
              <w:t>4.3</w:t>
            </w:r>
          </w:p>
        </w:tc>
        <w:tc>
          <w:tcPr>
            <w:tcW w:w="3664" w:type="dxa"/>
          </w:tcPr>
          <w:p w14:paraId="574A3CE7" w14:textId="0C2352BC" w:rsidR="00A91001" w:rsidRPr="00DA7F10" w:rsidRDefault="00A91001" w:rsidP="00A91001">
            <w:pPr>
              <w:rPr>
                <w:rFonts w:cstheme="minorHAnsi"/>
                <w:b/>
                <w:bCs/>
              </w:rPr>
            </w:pPr>
            <w:r w:rsidRPr="00DA7F10">
              <w:rPr>
                <w:rFonts w:cstheme="minorHAnsi"/>
                <w:b/>
                <w:bCs/>
              </w:rPr>
              <w:t>Working closely with communities and local partners as an Anchor organisation.</w:t>
            </w:r>
          </w:p>
        </w:tc>
        <w:tc>
          <w:tcPr>
            <w:tcW w:w="5440" w:type="dxa"/>
          </w:tcPr>
          <w:p w14:paraId="560F4661" w14:textId="2615A149" w:rsidR="00A91001" w:rsidRPr="00DA7F10" w:rsidRDefault="00A91001" w:rsidP="00A91001">
            <w:pPr>
              <w:textAlignment w:val="baseline"/>
              <w:rPr>
                <w:rFonts w:cstheme="minorHAnsi"/>
              </w:rPr>
            </w:pPr>
            <w:r w:rsidRPr="00DA7F10">
              <w:rPr>
                <w:rFonts w:cstheme="minorHAnsi"/>
              </w:rPr>
              <w:t>Collaborate with communities to help address local priorities, build on their energy and skills; and work with other anchors and partners to increase and scale impact</w:t>
            </w:r>
          </w:p>
        </w:tc>
        <w:tc>
          <w:tcPr>
            <w:tcW w:w="971" w:type="dxa"/>
          </w:tcPr>
          <w:p w14:paraId="230BD6A0" w14:textId="5EFF5A01" w:rsidR="00A91001" w:rsidRPr="00DA7F10" w:rsidRDefault="00A91001" w:rsidP="00A91001">
            <w:pPr>
              <w:rPr>
                <w:rFonts w:cstheme="minorHAnsi"/>
                <w:b/>
                <w:bCs/>
              </w:rPr>
            </w:pPr>
            <w:r w:rsidRPr="00DA7F10">
              <w:rPr>
                <w:rFonts w:cstheme="minorHAnsi"/>
                <w:b/>
                <w:bCs/>
              </w:rPr>
              <w:t>5, 6, 7, 8</w:t>
            </w:r>
          </w:p>
        </w:tc>
        <w:tc>
          <w:tcPr>
            <w:tcW w:w="1562" w:type="dxa"/>
          </w:tcPr>
          <w:p w14:paraId="1835745F" w14:textId="7A1570F2" w:rsidR="00A91001" w:rsidRPr="00DA7F10" w:rsidRDefault="00A91001" w:rsidP="00A91001">
            <w:pPr>
              <w:rPr>
                <w:rFonts w:cstheme="minorHAnsi"/>
                <w:b/>
                <w:bCs/>
              </w:rPr>
            </w:pPr>
            <w:r w:rsidRPr="00DA7F10">
              <w:rPr>
                <w:rFonts w:cstheme="minorHAnsi"/>
                <w:b/>
                <w:bCs/>
              </w:rPr>
              <w:t>Ongoing</w:t>
            </w:r>
          </w:p>
        </w:tc>
        <w:tc>
          <w:tcPr>
            <w:tcW w:w="3254" w:type="dxa"/>
          </w:tcPr>
          <w:p w14:paraId="66BD7F5B" w14:textId="509BCA55" w:rsidR="00A91001" w:rsidRPr="00DA7F10" w:rsidRDefault="00A91001" w:rsidP="00A91001">
            <w:pPr>
              <w:rPr>
                <w:rFonts w:cstheme="minorHAnsi"/>
                <w:b/>
                <w:bCs/>
              </w:rPr>
            </w:pPr>
            <w:r w:rsidRPr="00DA7F10">
              <w:rPr>
                <w:rFonts w:cstheme="minorHAnsi"/>
                <w:b/>
                <w:bCs/>
              </w:rPr>
              <w:t>Chief People Officer</w:t>
            </w:r>
          </w:p>
        </w:tc>
      </w:tr>
    </w:tbl>
    <w:p w14:paraId="6FE934E8" w14:textId="08BE9C6B" w:rsidR="001469DB" w:rsidRPr="00DA7F10" w:rsidRDefault="001469DB" w:rsidP="001469DB">
      <w:pPr>
        <w:rPr>
          <w:rFonts w:cstheme="minorHAnsi"/>
        </w:rPr>
      </w:pPr>
    </w:p>
    <w:p w14:paraId="13836AD3" w14:textId="193638CE" w:rsidR="00141D8E" w:rsidRPr="00DA7F10" w:rsidRDefault="00141D8E" w:rsidP="00141D8E">
      <w:pPr>
        <w:jc w:val="center"/>
        <w:rPr>
          <w:rFonts w:cstheme="minorHAnsi"/>
          <w:b/>
          <w:bCs/>
          <w:sz w:val="28"/>
          <w:szCs w:val="28"/>
        </w:rPr>
      </w:pPr>
      <w:r w:rsidRPr="00DA7F10">
        <w:rPr>
          <w:rFonts w:cstheme="minorHAnsi"/>
          <w:b/>
          <w:bCs/>
          <w:sz w:val="28"/>
          <w:szCs w:val="28"/>
        </w:rPr>
        <w:lastRenderedPageBreak/>
        <w:t xml:space="preserve">Please contact </w:t>
      </w:r>
      <w:hyperlink r:id="rId8" w:history="1">
        <w:r w:rsidRPr="00DA7F10">
          <w:rPr>
            <w:rStyle w:val="Hyperlink"/>
            <w:rFonts w:cstheme="minorHAnsi"/>
            <w:b/>
            <w:bCs/>
            <w:sz w:val="28"/>
            <w:szCs w:val="28"/>
          </w:rPr>
          <w:t>Juliana.Ansah@nhs.net</w:t>
        </w:r>
      </w:hyperlink>
      <w:r w:rsidRPr="00DA7F10">
        <w:rPr>
          <w:rFonts w:cstheme="minorHAnsi"/>
          <w:b/>
          <w:bCs/>
          <w:sz w:val="28"/>
          <w:szCs w:val="28"/>
        </w:rPr>
        <w:t xml:space="preserve"> if you require this document in an alternative format.</w:t>
      </w:r>
    </w:p>
    <w:sectPr w:rsidR="00141D8E" w:rsidRPr="00DA7F10" w:rsidSect="004D1D35">
      <w:headerReference w:type="firs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6137C" w14:textId="77777777" w:rsidR="00566680" w:rsidRDefault="00566680" w:rsidP="00A933D8">
      <w:r>
        <w:separator/>
      </w:r>
    </w:p>
  </w:endnote>
  <w:endnote w:type="continuationSeparator" w:id="0">
    <w:p w14:paraId="2710CAE9" w14:textId="77777777" w:rsidR="00566680" w:rsidRDefault="00566680" w:rsidP="00A9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3745" w14:textId="3B7ABAC7" w:rsidR="00B021BB" w:rsidRDefault="00B021BB">
    <w:pPr>
      <w:pStyle w:val="Footer"/>
    </w:pPr>
    <w:r>
      <w:rPr>
        <w:noProof/>
        <w:lang w:eastAsia="en-GB"/>
      </w:rPr>
      <mc:AlternateContent>
        <mc:Choice Requires="wps">
          <w:drawing>
            <wp:anchor distT="45720" distB="45720" distL="114300" distR="114300" simplePos="0" relativeHeight="251663360" behindDoc="0" locked="0" layoutInCell="1" allowOverlap="1" wp14:anchorId="6E5C27E0" wp14:editId="41A64C61">
              <wp:simplePos x="0" y="0"/>
              <wp:positionH relativeFrom="column">
                <wp:posOffset>5200135</wp:posOffset>
              </wp:positionH>
              <wp:positionV relativeFrom="paragraph">
                <wp:posOffset>-39610</wp:posOffset>
              </wp:positionV>
              <wp:extent cx="2360930" cy="1404620"/>
              <wp:effectExtent l="0" t="0" r="127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4C764AA3" w14:textId="77777777" w:rsidR="00B021BB" w:rsidRDefault="00B021BB" w:rsidP="00B021BB">
                          <w:pPr>
                            <w:jc w:val="right"/>
                          </w:pPr>
                          <w:r w:rsidRPr="005E15AD">
                            <w:rPr>
                              <w:b/>
                            </w:rPr>
                            <w:t>Chief Executive:</w:t>
                          </w:r>
                          <w:r>
                            <w:t xml:space="preserve"> Paul Calaminus</w:t>
                          </w:r>
                        </w:p>
                        <w:p w14:paraId="711A2E99" w14:textId="77777777" w:rsidR="00B021BB" w:rsidRDefault="00B021BB" w:rsidP="00B021BB">
                          <w:pPr>
                            <w:jc w:val="right"/>
                          </w:pPr>
                          <w:r w:rsidRPr="005E15AD">
                            <w:rPr>
                              <w:b/>
                            </w:rPr>
                            <w:t>Interim Chair</w:t>
                          </w:r>
                          <w:r>
                            <w:t>: Eileen Taylor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5C27E0" id="_x0000_t202" coordsize="21600,21600" o:spt="202" path="m,l,21600r21600,l21600,xe">
              <v:stroke joinstyle="miter"/>
              <v:path gradientshapeok="t" o:connecttype="rect"/>
            </v:shapetype>
            <v:shape id="Text Box 2" o:spid="_x0000_s1026" type="#_x0000_t202" style="position:absolute;margin-left:409.45pt;margin-top:-3.1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" strokecolor="white [3212]">
              <v:textbox style="mso-fit-shape-to-text:t">
                <w:txbxContent>
                  <w:p w14:paraId="4C764AA3" w14:textId="77777777" w:rsidR="00B021BB" w:rsidRDefault="00B021BB" w:rsidP="00B021BB">
                    <w:pPr>
                      <w:jc w:val="right"/>
                    </w:pPr>
                    <w:r w:rsidRPr="005E15AD">
                      <w:rPr>
                        <w:b/>
                      </w:rPr>
                      <w:t>Chief Executive:</w:t>
                    </w:r>
                    <w:r>
                      <w:t xml:space="preserve"> Paul Calaminus</w:t>
                    </w:r>
                  </w:p>
                  <w:p w14:paraId="711A2E99" w14:textId="77777777" w:rsidR="00B021BB" w:rsidRDefault="00B021BB" w:rsidP="00B021BB">
                    <w:pPr>
                      <w:jc w:val="right"/>
                    </w:pPr>
                    <w:r w:rsidRPr="005E15AD">
                      <w:rPr>
                        <w:b/>
                      </w:rPr>
                      <w:t>Interim Chair</w:t>
                    </w:r>
                    <w:r>
                      <w:t>: Eileen Taylor</w:t>
                    </w:r>
                  </w:p>
                </w:txbxContent>
              </v:textbox>
              <w10:wrap type="square"/>
            </v:shape>
          </w:pict>
        </mc:Fallback>
      </mc:AlternateContent>
    </w:r>
    <w:r>
      <w:rPr>
        <w:noProof/>
        <w:lang w:eastAsia="en-GB"/>
      </w:rPr>
      <w:drawing>
        <wp:anchor distT="0" distB="0" distL="114300" distR="114300" simplePos="0" relativeHeight="251661312" behindDoc="0" locked="0" layoutInCell="1" allowOverlap="1" wp14:anchorId="2F653C41" wp14:editId="149237CC">
          <wp:simplePos x="0" y="0"/>
          <wp:positionH relativeFrom="column">
            <wp:posOffset>-98854</wp:posOffset>
          </wp:positionH>
          <wp:positionV relativeFrom="paragraph">
            <wp:posOffset>-234710</wp:posOffset>
          </wp:positionV>
          <wp:extent cx="3248025" cy="832485"/>
          <wp:effectExtent l="0" t="0" r="9525" b="5715"/>
          <wp:wrapSquare wrapText="bothSides"/>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8025" cy="8324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9129F" w14:textId="77777777" w:rsidR="00566680" w:rsidRDefault="00566680" w:rsidP="00A933D8">
      <w:r>
        <w:separator/>
      </w:r>
    </w:p>
  </w:footnote>
  <w:footnote w:type="continuationSeparator" w:id="0">
    <w:p w14:paraId="401E1247" w14:textId="77777777" w:rsidR="00566680" w:rsidRDefault="00566680" w:rsidP="00A93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4948" w14:textId="108384A4" w:rsidR="004D1D35" w:rsidRDefault="004D1D35">
    <w:pPr>
      <w:pStyle w:val="Header"/>
    </w:pPr>
    <w:r>
      <w:rPr>
        <w:noProof/>
        <w:lang w:eastAsia="en-GB"/>
      </w:rPr>
      <w:drawing>
        <wp:anchor distT="0" distB="0" distL="114300" distR="114300" simplePos="0" relativeHeight="251659264" behindDoc="0" locked="0" layoutInCell="1" allowOverlap="1" wp14:anchorId="20843343" wp14:editId="0948F261">
          <wp:simplePos x="0" y="0"/>
          <wp:positionH relativeFrom="margin">
            <wp:posOffset>6958330</wp:posOffset>
          </wp:positionH>
          <wp:positionV relativeFrom="paragraph">
            <wp:posOffset>-202565</wp:posOffset>
          </wp:positionV>
          <wp:extent cx="2065020" cy="1148715"/>
          <wp:effectExtent l="0" t="0" r="508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5020" cy="11487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3F56"/>
    <w:multiLevelType w:val="hybridMultilevel"/>
    <w:tmpl w:val="546C370C"/>
    <w:lvl w:ilvl="0" w:tplc="F7A4F46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93341"/>
    <w:multiLevelType w:val="multilevel"/>
    <w:tmpl w:val="14A4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573C6"/>
    <w:multiLevelType w:val="hybridMultilevel"/>
    <w:tmpl w:val="0E2C1ADC"/>
    <w:lvl w:ilvl="0" w:tplc="A780714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4463D"/>
    <w:multiLevelType w:val="multilevel"/>
    <w:tmpl w:val="AF8A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A340F"/>
    <w:multiLevelType w:val="hybridMultilevel"/>
    <w:tmpl w:val="EA009634"/>
    <w:lvl w:ilvl="0" w:tplc="0F76718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005938"/>
    <w:multiLevelType w:val="hybridMultilevel"/>
    <w:tmpl w:val="12ACAD2A"/>
    <w:lvl w:ilvl="0" w:tplc="F7A4F46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7687016">
    <w:abstractNumId w:val="3"/>
  </w:num>
  <w:num w:numId="2" w16cid:durableId="1908605864">
    <w:abstractNumId w:val="1"/>
  </w:num>
  <w:num w:numId="3" w16cid:durableId="1409812989">
    <w:abstractNumId w:val="0"/>
  </w:num>
  <w:num w:numId="4" w16cid:durableId="123040256">
    <w:abstractNumId w:val="5"/>
  </w:num>
  <w:num w:numId="5" w16cid:durableId="342589088">
    <w:abstractNumId w:val="4"/>
  </w:num>
  <w:num w:numId="6" w16cid:durableId="382145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37"/>
    <w:rsid w:val="00004B24"/>
    <w:rsid w:val="00005437"/>
    <w:rsid w:val="0002441F"/>
    <w:rsid w:val="00024D61"/>
    <w:rsid w:val="00041780"/>
    <w:rsid w:val="00047E11"/>
    <w:rsid w:val="000937F8"/>
    <w:rsid w:val="000B0AA8"/>
    <w:rsid w:val="000D5987"/>
    <w:rsid w:val="000E1DDC"/>
    <w:rsid w:val="00101A3C"/>
    <w:rsid w:val="00103670"/>
    <w:rsid w:val="00126720"/>
    <w:rsid w:val="00141D8E"/>
    <w:rsid w:val="00144911"/>
    <w:rsid w:val="001469DB"/>
    <w:rsid w:val="00182FCD"/>
    <w:rsid w:val="00184D37"/>
    <w:rsid w:val="0018575C"/>
    <w:rsid w:val="00191F05"/>
    <w:rsid w:val="00192027"/>
    <w:rsid w:val="001A1057"/>
    <w:rsid w:val="001A683F"/>
    <w:rsid w:val="001A6EEC"/>
    <w:rsid w:val="001C7320"/>
    <w:rsid w:val="001D1EF5"/>
    <w:rsid w:val="001E7053"/>
    <w:rsid w:val="001F3350"/>
    <w:rsid w:val="001F5B2D"/>
    <w:rsid w:val="001F5B6D"/>
    <w:rsid w:val="00212726"/>
    <w:rsid w:val="00213984"/>
    <w:rsid w:val="002144A2"/>
    <w:rsid w:val="00221132"/>
    <w:rsid w:val="00222B20"/>
    <w:rsid w:val="002242EF"/>
    <w:rsid w:val="00242CFA"/>
    <w:rsid w:val="00262AFD"/>
    <w:rsid w:val="00263393"/>
    <w:rsid w:val="00273CC9"/>
    <w:rsid w:val="00285C97"/>
    <w:rsid w:val="00294547"/>
    <w:rsid w:val="002A0A52"/>
    <w:rsid w:val="002A49B3"/>
    <w:rsid w:val="002A5343"/>
    <w:rsid w:val="002A6554"/>
    <w:rsid w:val="002B32B5"/>
    <w:rsid w:val="002B48BD"/>
    <w:rsid w:val="002C295C"/>
    <w:rsid w:val="002C48B7"/>
    <w:rsid w:val="002D5122"/>
    <w:rsid w:val="002F41E9"/>
    <w:rsid w:val="00307924"/>
    <w:rsid w:val="00311336"/>
    <w:rsid w:val="00316483"/>
    <w:rsid w:val="00317B28"/>
    <w:rsid w:val="003366A2"/>
    <w:rsid w:val="0034124E"/>
    <w:rsid w:val="00361863"/>
    <w:rsid w:val="00377C26"/>
    <w:rsid w:val="00381BDF"/>
    <w:rsid w:val="003A0C40"/>
    <w:rsid w:val="003B00C2"/>
    <w:rsid w:val="003B0CDA"/>
    <w:rsid w:val="003B26F8"/>
    <w:rsid w:val="003C00D1"/>
    <w:rsid w:val="003C20C9"/>
    <w:rsid w:val="003E16C6"/>
    <w:rsid w:val="003E3612"/>
    <w:rsid w:val="003F441C"/>
    <w:rsid w:val="003F57B9"/>
    <w:rsid w:val="0041717C"/>
    <w:rsid w:val="004252DE"/>
    <w:rsid w:val="00451FD2"/>
    <w:rsid w:val="00453C31"/>
    <w:rsid w:val="0046612A"/>
    <w:rsid w:val="00482D55"/>
    <w:rsid w:val="0048344B"/>
    <w:rsid w:val="00492064"/>
    <w:rsid w:val="00497223"/>
    <w:rsid w:val="004A66C7"/>
    <w:rsid w:val="004D1D35"/>
    <w:rsid w:val="00505038"/>
    <w:rsid w:val="00505190"/>
    <w:rsid w:val="00537421"/>
    <w:rsid w:val="005457B0"/>
    <w:rsid w:val="00556C06"/>
    <w:rsid w:val="00566680"/>
    <w:rsid w:val="00570A3D"/>
    <w:rsid w:val="00577DC2"/>
    <w:rsid w:val="0058151A"/>
    <w:rsid w:val="00590292"/>
    <w:rsid w:val="00592620"/>
    <w:rsid w:val="005967DA"/>
    <w:rsid w:val="005A347B"/>
    <w:rsid w:val="005B1D50"/>
    <w:rsid w:val="005B3F94"/>
    <w:rsid w:val="005B420C"/>
    <w:rsid w:val="005C6807"/>
    <w:rsid w:val="005F0912"/>
    <w:rsid w:val="00600E70"/>
    <w:rsid w:val="00603633"/>
    <w:rsid w:val="00607F30"/>
    <w:rsid w:val="00617020"/>
    <w:rsid w:val="0062018E"/>
    <w:rsid w:val="00646877"/>
    <w:rsid w:val="00667326"/>
    <w:rsid w:val="0067117C"/>
    <w:rsid w:val="006836DD"/>
    <w:rsid w:val="0068472E"/>
    <w:rsid w:val="006A1555"/>
    <w:rsid w:val="006A291E"/>
    <w:rsid w:val="006B523B"/>
    <w:rsid w:val="006B61FC"/>
    <w:rsid w:val="006C0BCE"/>
    <w:rsid w:val="006D317E"/>
    <w:rsid w:val="006D4AAF"/>
    <w:rsid w:val="006D6A57"/>
    <w:rsid w:val="00700802"/>
    <w:rsid w:val="00702756"/>
    <w:rsid w:val="007045AA"/>
    <w:rsid w:val="00704D25"/>
    <w:rsid w:val="0070528F"/>
    <w:rsid w:val="00710379"/>
    <w:rsid w:val="00723554"/>
    <w:rsid w:val="0072638A"/>
    <w:rsid w:val="00742184"/>
    <w:rsid w:val="007652DC"/>
    <w:rsid w:val="00775D6F"/>
    <w:rsid w:val="0079331A"/>
    <w:rsid w:val="0079786F"/>
    <w:rsid w:val="007A552D"/>
    <w:rsid w:val="007C49F0"/>
    <w:rsid w:val="007D2215"/>
    <w:rsid w:val="007E1C7A"/>
    <w:rsid w:val="007E76AA"/>
    <w:rsid w:val="008020A9"/>
    <w:rsid w:val="00813CBE"/>
    <w:rsid w:val="008214D5"/>
    <w:rsid w:val="00822DFA"/>
    <w:rsid w:val="00825B41"/>
    <w:rsid w:val="00825C75"/>
    <w:rsid w:val="008369AB"/>
    <w:rsid w:val="008632E3"/>
    <w:rsid w:val="00864DA0"/>
    <w:rsid w:val="00866E92"/>
    <w:rsid w:val="008836F5"/>
    <w:rsid w:val="0088640E"/>
    <w:rsid w:val="008B06C7"/>
    <w:rsid w:val="008B1B71"/>
    <w:rsid w:val="008B42E3"/>
    <w:rsid w:val="008D5E10"/>
    <w:rsid w:val="008E477C"/>
    <w:rsid w:val="008E7FBF"/>
    <w:rsid w:val="0091146F"/>
    <w:rsid w:val="00925744"/>
    <w:rsid w:val="00940F94"/>
    <w:rsid w:val="00955B50"/>
    <w:rsid w:val="00971479"/>
    <w:rsid w:val="00973467"/>
    <w:rsid w:val="00983666"/>
    <w:rsid w:val="00985D33"/>
    <w:rsid w:val="00992746"/>
    <w:rsid w:val="009F2CC0"/>
    <w:rsid w:val="00A06E20"/>
    <w:rsid w:val="00A13407"/>
    <w:rsid w:val="00A31B87"/>
    <w:rsid w:val="00A35505"/>
    <w:rsid w:val="00A445BF"/>
    <w:rsid w:val="00A44CAA"/>
    <w:rsid w:val="00A54B90"/>
    <w:rsid w:val="00A55AA5"/>
    <w:rsid w:val="00A609BA"/>
    <w:rsid w:val="00A70B20"/>
    <w:rsid w:val="00A84ECF"/>
    <w:rsid w:val="00A86A58"/>
    <w:rsid w:val="00A91001"/>
    <w:rsid w:val="00A933D8"/>
    <w:rsid w:val="00A96E23"/>
    <w:rsid w:val="00AA5E03"/>
    <w:rsid w:val="00AD0308"/>
    <w:rsid w:val="00AD1713"/>
    <w:rsid w:val="00AE558D"/>
    <w:rsid w:val="00AF1C4A"/>
    <w:rsid w:val="00AF4655"/>
    <w:rsid w:val="00B006A2"/>
    <w:rsid w:val="00B021BB"/>
    <w:rsid w:val="00B02976"/>
    <w:rsid w:val="00B05648"/>
    <w:rsid w:val="00B05C7C"/>
    <w:rsid w:val="00B50086"/>
    <w:rsid w:val="00B568F5"/>
    <w:rsid w:val="00B61C15"/>
    <w:rsid w:val="00B94026"/>
    <w:rsid w:val="00BA3E47"/>
    <w:rsid w:val="00BA52C8"/>
    <w:rsid w:val="00BB1F29"/>
    <w:rsid w:val="00BD109F"/>
    <w:rsid w:val="00BF3D79"/>
    <w:rsid w:val="00BF610E"/>
    <w:rsid w:val="00C1133E"/>
    <w:rsid w:val="00C15B19"/>
    <w:rsid w:val="00C326F1"/>
    <w:rsid w:val="00C32EFD"/>
    <w:rsid w:val="00C413A6"/>
    <w:rsid w:val="00C46C7C"/>
    <w:rsid w:val="00C52D3F"/>
    <w:rsid w:val="00C5416A"/>
    <w:rsid w:val="00C84AD8"/>
    <w:rsid w:val="00CB3B69"/>
    <w:rsid w:val="00CB4911"/>
    <w:rsid w:val="00CB4C29"/>
    <w:rsid w:val="00CB683F"/>
    <w:rsid w:val="00CC0F6F"/>
    <w:rsid w:val="00CC2963"/>
    <w:rsid w:val="00CC4A20"/>
    <w:rsid w:val="00CD78E8"/>
    <w:rsid w:val="00CF6AA9"/>
    <w:rsid w:val="00D05C8C"/>
    <w:rsid w:val="00D2259B"/>
    <w:rsid w:val="00D3002A"/>
    <w:rsid w:val="00D32A10"/>
    <w:rsid w:val="00D36DC2"/>
    <w:rsid w:val="00D41D2F"/>
    <w:rsid w:val="00D42B0B"/>
    <w:rsid w:val="00D5380D"/>
    <w:rsid w:val="00D551B6"/>
    <w:rsid w:val="00D55556"/>
    <w:rsid w:val="00D564DF"/>
    <w:rsid w:val="00D6373D"/>
    <w:rsid w:val="00D65082"/>
    <w:rsid w:val="00D67290"/>
    <w:rsid w:val="00D72E16"/>
    <w:rsid w:val="00D763F7"/>
    <w:rsid w:val="00D8171A"/>
    <w:rsid w:val="00D92334"/>
    <w:rsid w:val="00DA050A"/>
    <w:rsid w:val="00DA7F10"/>
    <w:rsid w:val="00DB16E4"/>
    <w:rsid w:val="00DC13F8"/>
    <w:rsid w:val="00DC680B"/>
    <w:rsid w:val="00DD23C6"/>
    <w:rsid w:val="00DE1210"/>
    <w:rsid w:val="00DE36D7"/>
    <w:rsid w:val="00E105BE"/>
    <w:rsid w:val="00E42D88"/>
    <w:rsid w:val="00E525F3"/>
    <w:rsid w:val="00E717AE"/>
    <w:rsid w:val="00E92F87"/>
    <w:rsid w:val="00ED0D2C"/>
    <w:rsid w:val="00ED2D2A"/>
    <w:rsid w:val="00EF022B"/>
    <w:rsid w:val="00F15A1F"/>
    <w:rsid w:val="00F1795D"/>
    <w:rsid w:val="00F245EA"/>
    <w:rsid w:val="00F51308"/>
    <w:rsid w:val="00F523A6"/>
    <w:rsid w:val="00F6012D"/>
    <w:rsid w:val="00F867B8"/>
    <w:rsid w:val="00F946A2"/>
    <w:rsid w:val="00F97198"/>
    <w:rsid w:val="00FA2B1D"/>
    <w:rsid w:val="00FC5D61"/>
    <w:rsid w:val="00FC6618"/>
    <w:rsid w:val="00FC6B6C"/>
    <w:rsid w:val="00FD7673"/>
    <w:rsid w:val="00FF0834"/>
    <w:rsid w:val="00FF5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AA19"/>
  <w15:docId w15:val="{2DAF082E-C989-4042-B97E-2D27C489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5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6AA9"/>
    <w:pPr>
      <w:spacing w:before="100" w:beforeAutospacing="1" w:after="100" w:afterAutospacing="1"/>
    </w:pPr>
    <w:rPr>
      <w:rFonts w:ascii="Times New Roman" w:eastAsia="Times New Roman" w:hAnsi="Times New Roman" w:cs="Times New Roman"/>
      <w:lang w:eastAsia="en-GB"/>
    </w:rPr>
  </w:style>
  <w:style w:type="paragraph" w:customStyle="1" w:styleId="TableParagraph">
    <w:name w:val="Table Paragraph"/>
    <w:basedOn w:val="Normal"/>
    <w:uiPriority w:val="1"/>
    <w:qFormat/>
    <w:rsid w:val="00E525F3"/>
    <w:pPr>
      <w:widowControl w:val="0"/>
    </w:pPr>
    <w:rPr>
      <w:sz w:val="22"/>
      <w:szCs w:val="22"/>
      <w:lang w:val="en-US"/>
    </w:rPr>
  </w:style>
  <w:style w:type="paragraph" w:styleId="Header">
    <w:name w:val="header"/>
    <w:basedOn w:val="Normal"/>
    <w:link w:val="HeaderChar"/>
    <w:uiPriority w:val="99"/>
    <w:unhideWhenUsed/>
    <w:rsid w:val="00A933D8"/>
    <w:pPr>
      <w:tabs>
        <w:tab w:val="center" w:pos="4513"/>
        <w:tab w:val="right" w:pos="9026"/>
      </w:tabs>
    </w:pPr>
  </w:style>
  <w:style w:type="character" w:customStyle="1" w:styleId="HeaderChar">
    <w:name w:val="Header Char"/>
    <w:basedOn w:val="DefaultParagraphFont"/>
    <w:link w:val="Header"/>
    <w:uiPriority w:val="99"/>
    <w:rsid w:val="00A933D8"/>
  </w:style>
  <w:style w:type="paragraph" w:styleId="Footer">
    <w:name w:val="footer"/>
    <w:basedOn w:val="Normal"/>
    <w:link w:val="FooterChar"/>
    <w:uiPriority w:val="99"/>
    <w:unhideWhenUsed/>
    <w:rsid w:val="00A933D8"/>
    <w:pPr>
      <w:tabs>
        <w:tab w:val="center" w:pos="4513"/>
        <w:tab w:val="right" w:pos="9026"/>
      </w:tabs>
    </w:pPr>
  </w:style>
  <w:style w:type="character" w:customStyle="1" w:styleId="FooterChar">
    <w:name w:val="Footer Char"/>
    <w:basedOn w:val="DefaultParagraphFont"/>
    <w:link w:val="Footer"/>
    <w:uiPriority w:val="99"/>
    <w:rsid w:val="00A933D8"/>
  </w:style>
  <w:style w:type="character" w:styleId="Hyperlink">
    <w:name w:val="Hyperlink"/>
    <w:basedOn w:val="DefaultParagraphFont"/>
    <w:uiPriority w:val="99"/>
    <w:unhideWhenUsed/>
    <w:rsid w:val="0058151A"/>
    <w:rPr>
      <w:color w:val="0563C1" w:themeColor="hyperlink"/>
      <w:u w:val="single"/>
    </w:rPr>
  </w:style>
  <w:style w:type="character" w:styleId="UnresolvedMention">
    <w:name w:val="Unresolved Mention"/>
    <w:basedOn w:val="DefaultParagraphFont"/>
    <w:uiPriority w:val="99"/>
    <w:semiHidden/>
    <w:unhideWhenUsed/>
    <w:rsid w:val="0058151A"/>
    <w:rPr>
      <w:color w:val="605E5C"/>
      <w:shd w:val="clear" w:color="auto" w:fill="E1DFDD"/>
    </w:rPr>
  </w:style>
  <w:style w:type="paragraph" w:styleId="ListParagraph">
    <w:name w:val="List Paragraph"/>
    <w:basedOn w:val="Normal"/>
    <w:uiPriority w:val="34"/>
    <w:qFormat/>
    <w:rsid w:val="00710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9601">
      <w:bodyDiv w:val="1"/>
      <w:marLeft w:val="0"/>
      <w:marRight w:val="0"/>
      <w:marTop w:val="0"/>
      <w:marBottom w:val="0"/>
      <w:divBdr>
        <w:top w:val="none" w:sz="0" w:space="0" w:color="auto"/>
        <w:left w:val="none" w:sz="0" w:space="0" w:color="auto"/>
        <w:bottom w:val="none" w:sz="0" w:space="0" w:color="auto"/>
        <w:right w:val="none" w:sz="0" w:space="0" w:color="auto"/>
      </w:divBdr>
      <w:divsChild>
        <w:div w:id="855003802">
          <w:marLeft w:val="0"/>
          <w:marRight w:val="0"/>
          <w:marTop w:val="0"/>
          <w:marBottom w:val="0"/>
          <w:divBdr>
            <w:top w:val="none" w:sz="0" w:space="0" w:color="auto"/>
            <w:left w:val="none" w:sz="0" w:space="0" w:color="auto"/>
            <w:bottom w:val="none" w:sz="0" w:space="0" w:color="auto"/>
            <w:right w:val="none" w:sz="0" w:space="0" w:color="auto"/>
          </w:divBdr>
          <w:divsChild>
            <w:div w:id="637341041">
              <w:marLeft w:val="0"/>
              <w:marRight w:val="0"/>
              <w:marTop w:val="0"/>
              <w:marBottom w:val="0"/>
              <w:divBdr>
                <w:top w:val="none" w:sz="0" w:space="0" w:color="auto"/>
                <w:left w:val="none" w:sz="0" w:space="0" w:color="auto"/>
                <w:bottom w:val="none" w:sz="0" w:space="0" w:color="auto"/>
                <w:right w:val="none" w:sz="0" w:space="0" w:color="auto"/>
              </w:divBdr>
              <w:divsChild>
                <w:div w:id="1051465247">
                  <w:marLeft w:val="0"/>
                  <w:marRight w:val="0"/>
                  <w:marTop w:val="0"/>
                  <w:marBottom w:val="0"/>
                  <w:divBdr>
                    <w:top w:val="none" w:sz="0" w:space="0" w:color="auto"/>
                    <w:left w:val="none" w:sz="0" w:space="0" w:color="auto"/>
                    <w:bottom w:val="none" w:sz="0" w:space="0" w:color="auto"/>
                    <w:right w:val="none" w:sz="0" w:space="0" w:color="auto"/>
                  </w:divBdr>
                  <w:divsChild>
                    <w:div w:id="10948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276396">
      <w:bodyDiv w:val="1"/>
      <w:marLeft w:val="0"/>
      <w:marRight w:val="0"/>
      <w:marTop w:val="0"/>
      <w:marBottom w:val="0"/>
      <w:divBdr>
        <w:top w:val="none" w:sz="0" w:space="0" w:color="auto"/>
        <w:left w:val="none" w:sz="0" w:space="0" w:color="auto"/>
        <w:bottom w:val="none" w:sz="0" w:space="0" w:color="auto"/>
        <w:right w:val="none" w:sz="0" w:space="0" w:color="auto"/>
      </w:divBdr>
      <w:divsChild>
        <w:div w:id="162207135">
          <w:marLeft w:val="0"/>
          <w:marRight w:val="0"/>
          <w:marTop w:val="0"/>
          <w:marBottom w:val="0"/>
          <w:divBdr>
            <w:top w:val="none" w:sz="0" w:space="0" w:color="auto"/>
            <w:left w:val="none" w:sz="0" w:space="0" w:color="auto"/>
            <w:bottom w:val="none" w:sz="0" w:space="0" w:color="auto"/>
            <w:right w:val="none" w:sz="0" w:space="0" w:color="auto"/>
          </w:divBdr>
          <w:divsChild>
            <w:div w:id="2140145141">
              <w:marLeft w:val="0"/>
              <w:marRight w:val="0"/>
              <w:marTop w:val="0"/>
              <w:marBottom w:val="0"/>
              <w:divBdr>
                <w:top w:val="none" w:sz="0" w:space="0" w:color="auto"/>
                <w:left w:val="none" w:sz="0" w:space="0" w:color="auto"/>
                <w:bottom w:val="none" w:sz="0" w:space="0" w:color="auto"/>
                <w:right w:val="none" w:sz="0" w:space="0" w:color="auto"/>
              </w:divBdr>
              <w:divsChild>
                <w:div w:id="974683201">
                  <w:marLeft w:val="0"/>
                  <w:marRight w:val="0"/>
                  <w:marTop w:val="0"/>
                  <w:marBottom w:val="0"/>
                  <w:divBdr>
                    <w:top w:val="none" w:sz="0" w:space="0" w:color="auto"/>
                    <w:left w:val="none" w:sz="0" w:space="0" w:color="auto"/>
                    <w:bottom w:val="none" w:sz="0" w:space="0" w:color="auto"/>
                    <w:right w:val="none" w:sz="0" w:space="0" w:color="auto"/>
                  </w:divBdr>
                  <w:divsChild>
                    <w:div w:id="20411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59242">
      <w:bodyDiv w:val="1"/>
      <w:marLeft w:val="0"/>
      <w:marRight w:val="0"/>
      <w:marTop w:val="0"/>
      <w:marBottom w:val="0"/>
      <w:divBdr>
        <w:top w:val="none" w:sz="0" w:space="0" w:color="auto"/>
        <w:left w:val="none" w:sz="0" w:space="0" w:color="auto"/>
        <w:bottom w:val="none" w:sz="0" w:space="0" w:color="auto"/>
        <w:right w:val="none" w:sz="0" w:space="0" w:color="auto"/>
      </w:divBdr>
      <w:divsChild>
        <w:div w:id="2038004582">
          <w:marLeft w:val="0"/>
          <w:marRight w:val="0"/>
          <w:marTop w:val="0"/>
          <w:marBottom w:val="0"/>
          <w:divBdr>
            <w:top w:val="none" w:sz="0" w:space="0" w:color="auto"/>
            <w:left w:val="none" w:sz="0" w:space="0" w:color="auto"/>
            <w:bottom w:val="none" w:sz="0" w:space="0" w:color="auto"/>
            <w:right w:val="none" w:sz="0" w:space="0" w:color="auto"/>
          </w:divBdr>
          <w:divsChild>
            <w:div w:id="1513758328">
              <w:marLeft w:val="0"/>
              <w:marRight w:val="0"/>
              <w:marTop w:val="0"/>
              <w:marBottom w:val="0"/>
              <w:divBdr>
                <w:top w:val="none" w:sz="0" w:space="0" w:color="auto"/>
                <w:left w:val="none" w:sz="0" w:space="0" w:color="auto"/>
                <w:bottom w:val="none" w:sz="0" w:space="0" w:color="auto"/>
                <w:right w:val="none" w:sz="0" w:space="0" w:color="auto"/>
              </w:divBdr>
              <w:divsChild>
                <w:div w:id="1168053879">
                  <w:marLeft w:val="0"/>
                  <w:marRight w:val="0"/>
                  <w:marTop w:val="0"/>
                  <w:marBottom w:val="0"/>
                  <w:divBdr>
                    <w:top w:val="none" w:sz="0" w:space="0" w:color="auto"/>
                    <w:left w:val="none" w:sz="0" w:space="0" w:color="auto"/>
                    <w:bottom w:val="none" w:sz="0" w:space="0" w:color="auto"/>
                    <w:right w:val="none" w:sz="0" w:space="0" w:color="auto"/>
                  </w:divBdr>
                  <w:divsChild>
                    <w:div w:id="20158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937051">
      <w:bodyDiv w:val="1"/>
      <w:marLeft w:val="0"/>
      <w:marRight w:val="0"/>
      <w:marTop w:val="0"/>
      <w:marBottom w:val="0"/>
      <w:divBdr>
        <w:top w:val="none" w:sz="0" w:space="0" w:color="auto"/>
        <w:left w:val="none" w:sz="0" w:space="0" w:color="auto"/>
        <w:bottom w:val="none" w:sz="0" w:space="0" w:color="auto"/>
        <w:right w:val="none" w:sz="0" w:space="0" w:color="auto"/>
      </w:divBdr>
      <w:divsChild>
        <w:div w:id="230501600">
          <w:marLeft w:val="0"/>
          <w:marRight w:val="0"/>
          <w:marTop w:val="0"/>
          <w:marBottom w:val="0"/>
          <w:divBdr>
            <w:top w:val="none" w:sz="0" w:space="0" w:color="auto"/>
            <w:left w:val="none" w:sz="0" w:space="0" w:color="auto"/>
            <w:bottom w:val="none" w:sz="0" w:space="0" w:color="auto"/>
            <w:right w:val="none" w:sz="0" w:space="0" w:color="auto"/>
          </w:divBdr>
          <w:divsChild>
            <w:div w:id="1476070124">
              <w:marLeft w:val="0"/>
              <w:marRight w:val="0"/>
              <w:marTop w:val="0"/>
              <w:marBottom w:val="0"/>
              <w:divBdr>
                <w:top w:val="none" w:sz="0" w:space="0" w:color="auto"/>
                <w:left w:val="none" w:sz="0" w:space="0" w:color="auto"/>
                <w:bottom w:val="none" w:sz="0" w:space="0" w:color="auto"/>
                <w:right w:val="none" w:sz="0" w:space="0" w:color="auto"/>
              </w:divBdr>
              <w:divsChild>
                <w:div w:id="155732839">
                  <w:marLeft w:val="0"/>
                  <w:marRight w:val="0"/>
                  <w:marTop w:val="0"/>
                  <w:marBottom w:val="0"/>
                  <w:divBdr>
                    <w:top w:val="none" w:sz="0" w:space="0" w:color="auto"/>
                    <w:left w:val="none" w:sz="0" w:space="0" w:color="auto"/>
                    <w:bottom w:val="none" w:sz="0" w:space="0" w:color="auto"/>
                    <w:right w:val="none" w:sz="0" w:space="0" w:color="auto"/>
                  </w:divBdr>
                  <w:divsChild>
                    <w:div w:id="5723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29586">
      <w:bodyDiv w:val="1"/>
      <w:marLeft w:val="0"/>
      <w:marRight w:val="0"/>
      <w:marTop w:val="0"/>
      <w:marBottom w:val="0"/>
      <w:divBdr>
        <w:top w:val="none" w:sz="0" w:space="0" w:color="auto"/>
        <w:left w:val="none" w:sz="0" w:space="0" w:color="auto"/>
        <w:bottom w:val="none" w:sz="0" w:space="0" w:color="auto"/>
        <w:right w:val="none" w:sz="0" w:space="0" w:color="auto"/>
      </w:divBdr>
    </w:div>
    <w:div w:id="499581713">
      <w:bodyDiv w:val="1"/>
      <w:marLeft w:val="0"/>
      <w:marRight w:val="0"/>
      <w:marTop w:val="0"/>
      <w:marBottom w:val="0"/>
      <w:divBdr>
        <w:top w:val="none" w:sz="0" w:space="0" w:color="auto"/>
        <w:left w:val="none" w:sz="0" w:space="0" w:color="auto"/>
        <w:bottom w:val="none" w:sz="0" w:space="0" w:color="auto"/>
        <w:right w:val="none" w:sz="0" w:space="0" w:color="auto"/>
      </w:divBdr>
      <w:divsChild>
        <w:div w:id="532380304">
          <w:marLeft w:val="0"/>
          <w:marRight w:val="0"/>
          <w:marTop w:val="0"/>
          <w:marBottom w:val="0"/>
          <w:divBdr>
            <w:top w:val="none" w:sz="0" w:space="0" w:color="auto"/>
            <w:left w:val="none" w:sz="0" w:space="0" w:color="auto"/>
            <w:bottom w:val="none" w:sz="0" w:space="0" w:color="auto"/>
            <w:right w:val="none" w:sz="0" w:space="0" w:color="auto"/>
          </w:divBdr>
          <w:divsChild>
            <w:div w:id="1291475358">
              <w:marLeft w:val="0"/>
              <w:marRight w:val="0"/>
              <w:marTop w:val="0"/>
              <w:marBottom w:val="0"/>
              <w:divBdr>
                <w:top w:val="none" w:sz="0" w:space="0" w:color="auto"/>
                <w:left w:val="none" w:sz="0" w:space="0" w:color="auto"/>
                <w:bottom w:val="none" w:sz="0" w:space="0" w:color="auto"/>
                <w:right w:val="none" w:sz="0" w:space="0" w:color="auto"/>
              </w:divBdr>
              <w:divsChild>
                <w:div w:id="1569146560">
                  <w:marLeft w:val="0"/>
                  <w:marRight w:val="0"/>
                  <w:marTop w:val="0"/>
                  <w:marBottom w:val="0"/>
                  <w:divBdr>
                    <w:top w:val="none" w:sz="0" w:space="0" w:color="auto"/>
                    <w:left w:val="none" w:sz="0" w:space="0" w:color="auto"/>
                    <w:bottom w:val="none" w:sz="0" w:space="0" w:color="auto"/>
                    <w:right w:val="none" w:sz="0" w:space="0" w:color="auto"/>
                  </w:divBdr>
                  <w:divsChild>
                    <w:div w:id="11037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30391">
      <w:bodyDiv w:val="1"/>
      <w:marLeft w:val="0"/>
      <w:marRight w:val="0"/>
      <w:marTop w:val="0"/>
      <w:marBottom w:val="0"/>
      <w:divBdr>
        <w:top w:val="none" w:sz="0" w:space="0" w:color="auto"/>
        <w:left w:val="none" w:sz="0" w:space="0" w:color="auto"/>
        <w:bottom w:val="none" w:sz="0" w:space="0" w:color="auto"/>
        <w:right w:val="none" w:sz="0" w:space="0" w:color="auto"/>
      </w:divBdr>
    </w:div>
    <w:div w:id="924875724">
      <w:bodyDiv w:val="1"/>
      <w:marLeft w:val="0"/>
      <w:marRight w:val="0"/>
      <w:marTop w:val="0"/>
      <w:marBottom w:val="0"/>
      <w:divBdr>
        <w:top w:val="none" w:sz="0" w:space="0" w:color="auto"/>
        <w:left w:val="none" w:sz="0" w:space="0" w:color="auto"/>
        <w:bottom w:val="none" w:sz="0" w:space="0" w:color="auto"/>
        <w:right w:val="none" w:sz="0" w:space="0" w:color="auto"/>
      </w:divBdr>
      <w:divsChild>
        <w:div w:id="1504515105">
          <w:marLeft w:val="0"/>
          <w:marRight w:val="0"/>
          <w:marTop w:val="0"/>
          <w:marBottom w:val="0"/>
          <w:divBdr>
            <w:top w:val="none" w:sz="0" w:space="0" w:color="auto"/>
            <w:left w:val="none" w:sz="0" w:space="0" w:color="auto"/>
            <w:bottom w:val="none" w:sz="0" w:space="0" w:color="auto"/>
            <w:right w:val="none" w:sz="0" w:space="0" w:color="auto"/>
          </w:divBdr>
          <w:divsChild>
            <w:div w:id="908926523">
              <w:marLeft w:val="0"/>
              <w:marRight w:val="0"/>
              <w:marTop w:val="0"/>
              <w:marBottom w:val="0"/>
              <w:divBdr>
                <w:top w:val="none" w:sz="0" w:space="0" w:color="auto"/>
                <w:left w:val="none" w:sz="0" w:space="0" w:color="auto"/>
                <w:bottom w:val="none" w:sz="0" w:space="0" w:color="auto"/>
                <w:right w:val="none" w:sz="0" w:space="0" w:color="auto"/>
              </w:divBdr>
              <w:divsChild>
                <w:div w:id="303004041">
                  <w:marLeft w:val="0"/>
                  <w:marRight w:val="0"/>
                  <w:marTop w:val="0"/>
                  <w:marBottom w:val="0"/>
                  <w:divBdr>
                    <w:top w:val="none" w:sz="0" w:space="0" w:color="auto"/>
                    <w:left w:val="none" w:sz="0" w:space="0" w:color="auto"/>
                    <w:bottom w:val="none" w:sz="0" w:space="0" w:color="auto"/>
                    <w:right w:val="none" w:sz="0" w:space="0" w:color="auto"/>
                  </w:divBdr>
                  <w:divsChild>
                    <w:div w:id="6292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040248">
      <w:bodyDiv w:val="1"/>
      <w:marLeft w:val="0"/>
      <w:marRight w:val="0"/>
      <w:marTop w:val="0"/>
      <w:marBottom w:val="0"/>
      <w:divBdr>
        <w:top w:val="none" w:sz="0" w:space="0" w:color="auto"/>
        <w:left w:val="none" w:sz="0" w:space="0" w:color="auto"/>
        <w:bottom w:val="none" w:sz="0" w:space="0" w:color="auto"/>
        <w:right w:val="none" w:sz="0" w:space="0" w:color="auto"/>
      </w:divBdr>
      <w:divsChild>
        <w:div w:id="1797674508">
          <w:marLeft w:val="0"/>
          <w:marRight w:val="0"/>
          <w:marTop w:val="0"/>
          <w:marBottom w:val="0"/>
          <w:divBdr>
            <w:top w:val="none" w:sz="0" w:space="0" w:color="auto"/>
            <w:left w:val="none" w:sz="0" w:space="0" w:color="auto"/>
            <w:bottom w:val="none" w:sz="0" w:space="0" w:color="auto"/>
            <w:right w:val="none" w:sz="0" w:space="0" w:color="auto"/>
          </w:divBdr>
          <w:divsChild>
            <w:div w:id="1965382869">
              <w:marLeft w:val="0"/>
              <w:marRight w:val="0"/>
              <w:marTop w:val="0"/>
              <w:marBottom w:val="0"/>
              <w:divBdr>
                <w:top w:val="none" w:sz="0" w:space="0" w:color="auto"/>
                <w:left w:val="none" w:sz="0" w:space="0" w:color="auto"/>
                <w:bottom w:val="none" w:sz="0" w:space="0" w:color="auto"/>
                <w:right w:val="none" w:sz="0" w:space="0" w:color="auto"/>
              </w:divBdr>
              <w:divsChild>
                <w:div w:id="978801589">
                  <w:marLeft w:val="0"/>
                  <w:marRight w:val="0"/>
                  <w:marTop w:val="0"/>
                  <w:marBottom w:val="0"/>
                  <w:divBdr>
                    <w:top w:val="none" w:sz="0" w:space="0" w:color="auto"/>
                    <w:left w:val="none" w:sz="0" w:space="0" w:color="auto"/>
                    <w:bottom w:val="none" w:sz="0" w:space="0" w:color="auto"/>
                    <w:right w:val="none" w:sz="0" w:space="0" w:color="auto"/>
                  </w:divBdr>
                  <w:divsChild>
                    <w:div w:id="182939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8605">
      <w:bodyDiv w:val="1"/>
      <w:marLeft w:val="0"/>
      <w:marRight w:val="0"/>
      <w:marTop w:val="0"/>
      <w:marBottom w:val="0"/>
      <w:divBdr>
        <w:top w:val="none" w:sz="0" w:space="0" w:color="auto"/>
        <w:left w:val="none" w:sz="0" w:space="0" w:color="auto"/>
        <w:bottom w:val="none" w:sz="0" w:space="0" w:color="auto"/>
        <w:right w:val="none" w:sz="0" w:space="0" w:color="auto"/>
      </w:divBdr>
      <w:divsChild>
        <w:div w:id="1774980729">
          <w:marLeft w:val="0"/>
          <w:marRight w:val="0"/>
          <w:marTop w:val="0"/>
          <w:marBottom w:val="0"/>
          <w:divBdr>
            <w:top w:val="none" w:sz="0" w:space="0" w:color="auto"/>
            <w:left w:val="none" w:sz="0" w:space="0" w:color="auto"/>
            <w:bottom w:val="none" w:sz="0" w:space="0" w:color="auto"/>
            <w:right w:val="none" w:sz="0" w:space="0" w:color="auto"/>
          </w:divBdr>
          <w:divsChild>
            <w:div w:id="1795824304">
              <w:marLeft w:val="0"/>
              <w:marRight w:val="0"/>
              <w:marTop w:val="0"/>
              <w:marBottom w:val="0"/>
              <w:divBdr>
                <w:top w:val="none" w:sz="0" w:space="0" w:color="auto"/>
                <w:left w:val="none" w:sz="0" w:space="0" w:color="auto"/>
                <w:bottom w:val="none" w:sz="0" w:space="0" w:color="auto"/>
                <w:right w:val="none" w:sz="0" w:space="0" w:color="auto"/>
              </w:divBdr>
              <w:divsChild>
                <w:div w:id="712072271">
                  <w:marLeft w:val="0"/>
                  <w:marRight w:val="0"/>
                  <w:marTop w:val="0"/>
                  <w:marBottom w:val="0"/>
                  <w:divBdr>
                    <w:top w:val="none" w:sz="0" w:space="0" w:color="auto"/>
                    <w:left w:val="none" w:sz="0" w:space="0" w:color="auto"/>
                    <w:bottom w:val="none" w:sz="0" w:space="0" w:color="auto"/>
                    <w:right w:val="none" w:sz="0" w:space="0" w:color="auto"/>
                  </w:divBdr>
                  <w:divsChild>
                    <w:div w:id="17485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62754">
      <w:bodyDiv w:val="1"/>
      <w:marLeft w:val="0"/>
      <w:marRight w:val="0"/>
      <w:marTop w:val="0"/>
      <w:marBottom w:val="0"/>
      <w:divBdr>
        <w:top w:val="none" w:sz="0" w:space="0" w:color="auto"/>
        <w:left w:val="none" w:sz="0" w:space="0" w:color="auto"/>
        <w:bottom w:val="none" w:sz="0" w:space="0" w:color="auto"/>
        <w:right w:val="none" w:sz="0" w:space="0" w:color="auto"/>
      </w:divBdr>
      <w:divsChild>
        <w:div w:id="1648974406">
          <w:marLeft w:val="0"/>
          <w:marRight w:val="0"/>
          <w:marTop w:val="0"/>
          <w:marBottom w:val="0"/>
          <w:divBdr>
            <w:top w:val="none" w:sz="0" w:space="0" w:color="auto"/>
            <w:left w:val="none" w:sz="0" w:space="0" w:color="auto"/>
            <w:bottom w:val="none" w:sz="0" w:space="0" w:color="auto"/>
            <w:right w:val="none" w:sz="0" w:space="0" w:color="auto"/>
          </w:divBdr>
          <w:divsChild>
            <w:div w:id="713576566">
              <w:marLeft w:val="0"/>
              <w:marRight w:val="0"/>
              <w:marTop w:val="0"/>
              <w:marBottom w:val="0"/>
              <w:divBdr>
                <w:top w:val="none" w:sz="0" w:space="0" w:color="auto"/>
                <w:left w:val="none" w:sz="0" w:space="0" w:color="auto"/>
                <w:bottom w:val="none" w:sz="0" w:space="0" w:color="auto"/>
                <w:right w:val="none" w:sz="0" w:space="0" w:color="auto"/>
              </w:divBdr>
              <w:divsChild>
                <w:div w:id="8441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3634">
      <w:bodyDiv w:val="1"/>
      <w:marLeft w:val="0"/>
      <w:marRight w:val="0"/>
      <w:marTop w:val="0"/>
      <w:marBottom w:val="0"/>
      <w:divBdr>
        <w:top w:val="none" w:sz="0" w:space="0" w:color="auto"/>
        <w:left w:val="none" w:sz="0" w:space="0" w:color="auto"/>
        <w:bottom w:val="none" w:sz="0" w:space="0" w:color="auto"/>
        <w:right w:val="none" w:sz="0" w:space="0" w:color="auto"/>
      </w:divBdr>
      <w:divsChild>
        <w:div w:id="513963338">
          <w:marLeft w:val="0"/>
          <w:marRight w:val="0"/>
          <w:marTop w:val="0"/>
          <w:marBottom w:val="0"/>
          <w:divBdr>
            <w:top w:val="none" w:sz="0" w:space="0" w:color="auto"/>
            <w:left w:val="none" w:sz="0" w:space="0" w:color="auto"/>
            <w:bottom w:val="none" w:sz="0" w:space="0" w:color="auto"/>
            <w:right w:val="none" w:sz="0" w:space="0" w:color="auto"/>
          </w:divBdr>
          <w:divsChild>
            <w:div w:id="2129353218">
              <w:marLeft w:val="0"/>
              <w:marRight w:val="0"/>
              <w:marTop w:val="0"/>
              <w:marBottom w:val="0"/>
              <w:divBdr>
                <w:top w:val="none" w:sz="0" w:space="0" w:color="auto"/>
                <w:left w:val="none" w:sz="0" w:space="0" w:color="auto"/>
                <w:bottom w:val="none" w:sz="0" w:space="0" w:color="auto"/>
                <w:right w:val="none" w:sz="0" w:space="0" w:color="auto"/>
              </w:divBdr>
              <w:divsChild>
                <w:div w:id="776020020">
                  <w:marLeft w:val="0"/>
                  <w:marRight w:val="0"/>
                  <w:marTop w:val="0"/>
                  <w:marBottom w:val="0"/>
                  <w:divBdr>
                    <w:top w:val="none" w:sz="0" w:space="0" w:color="auto"/>
                    <w:left w:val="none" w:sz="0" w:space="0" w:color="auto"/>
                    <w:bottom w:val="none" w:sz="0" w:space="0" w:color="auto"/>
                    <w:right w:val="none" w:sz="0" w:space="0" w:color="auto"/>
                  </w:divBdr>
                  <w:divsChild>
                    <w:div w:id="16075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94104">
      <w:bodyDiv w:val="1"/>
      <w:marLeft w:val="0"/>
      <w:marRight w:val="0"/>
      <w:marTop w:val="0"/>
      <w:marBottom w:val="0"/>
      <w:divBdr>
        <w:top w:val="none" w:sz="0" w:space="0" w:color="auto"/>
        <w:left w:val="none" w:sz="0" w:space="0" w:color="auto"/>
        <w:bottom w:val="none" w:sz="0" w:space="0" w:color="auto"/>
        <w:right w:val="none" w:sz="0" w:space="0" w:color="auto"/>
      </w:divBdr>
      <w:divsChild>
        <w:div w:id="681393065">
          <w:marLeft w:val="0"/>
          <w:marRight w:val="0"/>
          <w:marTop w:val="0"/>
          <w:marBottom w:val="0"/>
          <w:divBdr>
            <w:top w:val="none" w:sz="0" w:space="0" w:color="auto"/>
            <w:left w:val="none" w:sz="0" w:space="0" w:color="auto"/>
            <w:bottom w:val="none" w:sz="0" w:space="0" w:color="auto"/>
            <w:right w:val="none" w:sz="0" w:space="0" w:color="auto"/>
          </w:divBdr>
          <w:divsChild>
            <w:div w:id="1478187462">
              <w:marLeft w:val="0"/>
              <w:marRight w:val="0"/>
              <w:marTop w:val="0"/>
              <w:marBottom w:val="0"/>
              <w:divBdr>
                <w:top w:val="none" w:sz="0" w:space="0" w:color="auto"/>
                <w:left w:val="none" w:sz="0" w:space="0" w:color="auto"/>
                <w:bottom w:val="none" w:sz="0" w:space="0" w:color="auto"/>
                <w:right w:val="none" w:sz="0" w:space="0" w:color="auto"/>
              </w:divBdr>
              <w:divsChild>
                <w:div w:id="1762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7402">
      <w:bodyDiv w:val="1"/>
      <w:marLeft w:val="0"/>
      <w:marRight w:val="0"/>
      <w:marTop w:val="0"/>
      <w:marBottom w:val="0"/>
      <w:divBdr>
        <w:top w:val="none" w:sz="0" w:space="0" w:color="auto"/>
        <w:left w:val="none" w:sz="0" w:space="0" w:color="auto"/>
        <w:bottom w:val="none" w:sz="0" w:space="0" w:color="auto"/>
        <w:right w:val="none" w:sz="0" w:space="0" w:color="auto"/>
      </w:divBdr>
      <w:divsChild>
        <w:div w:id="1420177934">
          <w:marLeft w:val="0"/>
          <w:marRight w:val="0"/>
          <w:marTop w:val="0"/>
          <w:marBottom w:val="0"/>
          <w:divBdr>
            <w:top w:val="none" w:sz="0" w:space="0" w:color="auto"/>
            <w:left w:val="none" w:sz="0" w:space="0" w:color="auto"/>
            <w:bottom w:val="none" w:sz="0" w:space="0" w:color="auto"/>
            <w:right w:val="none" w:sz="0" w:space="0" w:color="auto"/>
          </w:divBdr>
          <w:divsChild>
            <w:div w:id="1626278117">
              <w:marLeft w:val="0"/>
              <w:marRight w:val="0"/>
              <w:marTop w:val="0"/>
              <w:marBottom w:val="0"/>
              <w:divBdr>
                <w:top w:val="none" w:sz="0" w:space="0" w:color="auto"/>
                <w:left w:val="none" w:sz="0" w:space="0" w:color="auto"/>
                <w:bottom w:val="none" w:sz="0" w:space="0" w:color="auto"/>
                <w:right w:val="none" w:sz="0" w:space="0" w:color="auto"/>
              </w:divBdr>
              <w:divsChild>
                <w:div w:id="13074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96073">
      <w:bodyDiv w:val="1"/>
      <w:marLeft w:val="0"/>
      <w:marRight w:val="0"/>
      <w:marTop w:val="0"/>
      <w:marBottom w:val="0"/>
      <w:divBdr>
        <w:top w:val="none" w:sz="0" w:space="0" w:color="auto"/>
        <w:left w:val="none" w:sz="0" w:space="0" w:color="auto"/>
        <w:bottom w:val="none" w:sz="0" w:space="0" w:color="auto"/>
        <w:right w:val="none" w:sz="0" w:space="0" w:color="auto"/>
      </w:divBdr>
      <w:divsChild>
        <w:div w:id="1286690364">
          <w:marLeft w:val="0"/>
          <w:marRight w:val="0"/>
          <w:marTop w:val="0"/>
          <w:marBottom w:val="0"/>
          <w:divBdr>
            <w:top w:val="none" w:sz="0" w:space="0" w:color="auto"/>
            <w:left w:val="none" w:sz="0" w:space="0" w:color="auto"/>
            <w:bottom w:val="none" w:sz="0" w:space="0" w:color="auto"/>
            <w:right w:val="none" w:sz="0" w:space="0" w:color="auto"/>
          </w:divBdr>
          <w:divsChild>
            <w:div w:id="1863981423">
              <w:marLeft w:val="0"/>
              <w:marRight w:val="0"/>
              <w:marTop w:val="0"/>
              <w:marBottom w:val="0"/>
              <w:divBdr>
                <w:top w:val="none" w:sz="0" w:space="0" w:color="auto"/>
                <w:left w:val="none" w:sz="0" w:space="0" w:color="auto"/>
                <w:bottom w:val="none" w:sz="0" w:space="0" w:color="auto"/>
                <w:right w:val="none" w:sz="0" w:space="0" w:color="auto"/>
              </w:divBdr>
              <w:divsChild>
                <w:div w:id="232354233">
                  <w:marLeft w:val="0"/>
                  <w:marRight w:val="0"/>
                  <w:marTop w:val="0"/>
                  <w:marBottom w:val="0"/>
                  <w:divBdr>
                    <w:top w:val="none" w:sz="0" w:space="0" w:color="auto"/>
                    <w:left w:val="none" w:sz="0" w:space="0" w:color="auto"/>
                    <w:bottom w:val="none" w:sz="0" w:space="0" w:color="auto"/>
                    <w:right w:val="none" w:sz="0" w:space="0" w:color="auto"/>
                  </w:divBdr>
                  <w:divsChild>
                    <w:div w:id="2073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99651">
      <w:bodyDiv w:val="1"/>
      <w:marLeft w:val="0"/>
      <w:marRight w:val="0"/>
      <w:marTop w:val="0"/>
      <w:marBottom w:val="0"/>
      <w:divBdr>
        <w:top w:val="none" w:sz="0" w:space="0" w:color="auto"/>
        <w:left w:val="none" w:sz="0" w:space="0" w:color="auto"/>
        <w:bottom w:val="none" w:sz="0" w:space="0" w:color="auto"/>
        <w:right w:val="none" w:sz="0" w:space="0" w:color="auto"/>
      </w:divBdr>
    </w:div>
    <w:div w:id="1907446565">
      <w:bodyDiv w:val="1"/>
      <w:marLeft w:val="0"/>
      <w:marRight w:val="0"/>
      <w:marTop w:val="0"/>
      <w:marBottom w:val="0"/>
      <w:divBdr>
        <w:top w:val="none" w:sz="0" w:space="0" w:color="auto"/>
        <w:left w:val="none" w:sz="0" w:space="0" w:color="auto"/>
        <w:bottom w:val="none" w:sz="0" w:space="0" w:color="auto"/>
        <w:right w:val="none" w:sz="0" w:space="0" w:color="auto"/>
      </w:divBdr>
      <w:divsChild>
        <w:div w:id="2086100901">
          <w:marLeft w:val="0"/>
          <w:marRight w:val="0"/>
          <w:marTop w:val="0"/>
          <w:marBottom w:val="0"/>
          <w:divBdr>
            <w:top w:val="none" w:sz="0" w:space="0" w:color="auto"/>
            <w:left w:val="none" w:sz="0" w:space="0" w:color="auto"/>
            <w:bottom w:val="none" w:sz="0" w:space="0" w:color="auto"/>
            <w:right w:val="none" w:sz="0" w:space="0" w:color="auto"/>
          </w:divBdr>
          <w:divsChild>
            <w:div w:id="1754233874">
              <w:marLeft w:val="0"/>
              <w:marRight w:val="0"/>
              <w:marTop w:val="0"/>
              <w:marBottom w:val="0"/>
              <w:divBdr>
                <w:top w:val="none" w:sz="0" w:space="0" w:color="auto"/>
                <w:left w:val="none" w:sz="0" w:space="0" w:color="auto"/>
                <w:bottom w:val="none" w:sz="0" w:space="0" w:color="auto"/>
                <w:right w:val="none" w:sz="0" w:space="0" w:color="auto"/>
              </w:divBdr>
              <w:divsChild>
                <w:div w:id="1763452490">
                  <w:marLeft w:val="0"/>
                  <w:marRight w:val="0"/>
                  <w:marTop w:val="0"/>
                  <w:marBottom w:val="0"/>
                  <w:divBdr>
                    <w:top w:val="none" w:sz="0" w:space="0" w:color="auto"/>
                    <w:left w:val="none" w:sz="0" w:space="0" w:color="auto"/>
                    <w:bottom w:val="none" w:sz="0" w:space="0" w:color="auto"/>
                    <w:right w:val="none" w:sz="0" w:space="0" w:color="auto"/>
                  </w:divBdr>
                  <w:divsChild>
                    <w:div w:id="17554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376528">
      <w:bodyDiv w:val="1"/>
      <w:marLeft w:val="0"/>
      <w:marRight w:val="0"/>
      <w:marTop w:val="0"/>
      <w:marBottom w:val="0"/>
      <w:divBdr>
        <w:top w:val="none" w:sz="0" w:space="0" w:color="auto"/>
        <w:left w:val="none" w:sz="0" w:space="0" w:color="auto"/>
        <w:bottom w:val="none" w:sz="0" w:space="0" w:color="auto"/>
        <w:right w:val="none" w:sz="0" w:space="0" w:color="auto"/>
      </w:divBdr>
      <w:divsChild>
        <w:div w:id="673731416">
          <w:marLeft w:val="0"/>
          <w:marRight w:val="0"/>
          <w:marTop w:val="0"/>
          <w:marBottom w:val="0"/>
          <w:divBdr>
            <w:top w:val="none" w:sz="0" w:space="0" w:color="auto"/>
            <w:left w:val="none" w:sz="0" w:space="0" w:color="auto"/>
            <w:bottom w:val="none" w:sz="0" w:space="0" w:color="auto"/>
            <w:right w:val="none" w:sz="0" w:space="0" w:color="auto"/>
          </w:divBdr>
          <w:divsChild>
            <w:div w:id="462383873">
              <w:marLeft w:val="0"/>
              <w:marRight w:val="0"/>
              <w:marTop w:val="0"/>
              <w:marBottom w:val="0"/>
              <w:divBdr>
                <w:top w:val="none" w:sz="0" w:space="0" w:color="auto"/>
                <w:left w:val="none" w:sz="0" w:space="0" w:color="auto"/>
                <w:bottom w:val="none" w:sz="0" w:space="0" w:color="auto"/>
                <w:right w:val="none" w:sz="0" w:space="0" w:color="auto"/>
              </w:divBdr>
              <w:divsChild>
                <w:div w:id="1643195446">
                  <w:marLeft w:val="0"/>
                  <w:marRight w:val="0"/>
                  <w:marTop w:val="0"/>
                  <w:marBottom w:val="0"/>
                  <w:divBdr>
                    <w:top w:val="none" w:sz="0" w:space="0" w:color="auto"/>
                    <w:left w:val="none" w:sz="0" w:space="0" w:color="auto"/>
                    <w:bottom w:val="none" w:sz="0" w:space="0" w:color="auto"/>
                    <w:right w:val="none" w:sz="0" w:space="0" w:color="auto"/>
                  </w:divBdr>
                  <w:divsChild>
                    <w:div w:id="131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90947">
      <w:bodyDiv w:val="1"/>
      <w:marLeft w:val="0"/>
      <w:marRight w:val="0"/>
      <w:marTop w:val="0"/>
      <w:marBottom w:val="0"/>
      <w:divBdr>
        <w:top w:val="none" w:sz="0" w:space="0" w:color="auto"/>
        <w:left w:val="none" w:sz="0" w:space="0" w:color="auto"/>
        <w:bottom w:val="none" w:sz="0" w:space="0" w:color="auto"/>
        <w:right w:val="none" w:sz="0" w:space="0" w:color="auto"/>
      </w:divBdr>
      <w:divsChild>
        <w:div w:id="591864864">
          <w:marLeft w:val="0"/>
          <w:marRight w:val="0"/>
          <w:marTop w:val="0"/>
          <w:marBottom w:val="0"/>
          <w:divBdr>
            <w:top w:val="none" w:sz="0" w:space="0" w:color="auto"/>
            <w:left w:val="none" w:sz="0" w:space="0" w:color="auto"/>
            <w:bottom w:val="none" w:sz="0" w:space="0" w:color="auto"/>
            <w:right w:val="none" w:sz="0" w:space="0" w:color="auto"/>
          </w:divBdr>
          <w:divsChild>
            <w:div w:id="2067028919">
              <w:marLeft w:val="0"/>
              <w:marRight w:val="0"/>
              <w:marTop w:val="0"/>
              <w:marBottom w:val="0"/>
              <w:divBdr>
                <w:top w:val="none" w:sz="0" w:space="0" w:color="auto"/>
                <w:left w:val="none" w:sz="0" w:space="0" w:color="auto"/>
                <w:bottom w:val="none" w:sz="0" w:space="0" w:color="auto"/>
                <w:right w:val="none" w:sz="0" w:space="0" w:color="auto"/>
              </w:divBdr>
              <w:divsChild>
                <w:div w:id="9673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9760">
      <w:bodyDiv w:val="1"/>
      <w:marLeft w:val="0"/>
      <w:marRight w:val="0"/>
      <w:marTop w:val="0"/>
      <w:marBottom w:val="0"/>
      <w:divBdr>
        <w:top w:val="none" w:sz="0" w:space="0" w:color="auto"/>
        <w:left w:val="none" w:sz="0" w:space="0" w:color="auto"/>
        <w:bottom w:val="none" w:sz="0" w:space="0" w:color="auto"/>
        <w:right w:val="none" w:sz="0" w:space="0" w:color="auto"/>
      </w:divBdr>
    </w:div>
    <w:div w:id="2105303358">
      <w:bodyDiv w:val="1"/>
      <w:marLeft w:val="0"/>
      <w:marRight w:val="0"/>
      <w:marTop w:val="0"/>
      <w:marBottom w:val="0"/>
      <w:divBdr>
        <w:top w:val="none" w:sz="0" w:space="0" w:color="auto"/>
        <w:left w:val="none" w:sz="0" w:space="0" w:color="auto"/>
        <w:bottom w:val="none" w:sz="0" w:space="0" w:color="auto"/>
        <w:right w:val="none" w:sz="0" w:space="0" w:color="auto"/>
      </w:divBdr>
      <w:divsChild>
        <w:div w:id="454175160">
          <w:marLeft w:val="0"/>
          <w:marRight w:val="0"/>
          <w:marTop w:val="0"/>
          <w:marBottom w:val="0"/>
          <w:divBdr>
            <w:top w:val="none" w:sz="0" w:space="0" w:color="auto"/>
            <w:left w:val="none" w:sz="0" w:space="0" w:color="auto"/>
            <w:bottom w:val="none" w:sz="0" w:space="0" w:color="auto"/>
            <w:right w:val="none" w:sz="0" w:space="0" w:color="auto"/>
          </w:divBdr>
          <w:divsChild>
            <w:div w:id="532887670">
              <w:marLeft w:val="0"/>
              <w:marRight w:val="0"/>
              <w:marTop w:val="0"/>
              <w:marBottom w:val="0"/>
              <w:divBdr>
                <w:top w:val="none" w:sz="0" w:space="0" w:color="auto"/>
                <w:left w:val="none" w:sz="0" w:space="0" w:color="auto"/>
                <w:bottom w:val="none" w:sz="0" w:space="0" w:color="auto"/>
                <w:right w:val="none" w:sz="0" w:space="0" w:color="auto"/>
              </w:divBdr>
              <w:divsChild>
                <w:div w:id="128137157">
                  <w:marLeft w:val="0"/>
                  <w:marRight w:val="0"/>
                  <w:marTop w:val="0"/>
                  <w:marBottom w:val="0"/>
                  <w:divBdr>
                    <w:top w:val="none" w:sz="0" w:space="0" w:color="auto"/>
                    <w:left w:val="none" w:sz="0" w:space="0" w:color="auto"/>
                    <w:bottom w:val="none" w:sz="0" w:space="0" w:color="auto"/>
                    <w:right w:val="none" w:sz="0" w:space="0" w:color="auto"/>
                  </w:divBdr>
                  <w:divsChild>
                    <w:div w:id="4801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liana.Ansah@nhs.net" TargetMode="External"/><Relationship Id="rId3" Type="http://schemas.openxmlformats.org/officeDocument/2006/relationships/settings" Target="settings.xml"/><Relationship Id="rId7" Type="http://schemas.openxmlformats.org/officeDocument/2006/relationships/hyperlink" Target="https://i.emlfiles4.com/cmpdoc/4/5/4/5/8/files/902533_elft_people_plan_strategy_a5_mar22-v6-final-2.pdf?dm_i=1TXQ,7VJJU,QFLSPD,W5TMQ,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2839</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E Ansah</dc:creator>
  <cp:keywords/>
  <dc:description/>
  <cp:lastModifiedBy>Juliana Ansah</cp:lastModifiedBy>
  <cp:revision>3</cp:revision>
  <dcterms:created xsi:type="dcterms:W3CDTF">2023-01-17T07:31:00Z</dcterms:created>
  <dcterms:modified xsi:type="dcterms:W3CDTF">2023-01-17T07:35:00Z</dcterms:modified>
</cp:coreProperties>
</file>