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1211FB" w14:textId="1EBF1D61" w:rsidR="00CC2258" w:rsidRPr="00DD6DF9" w:rsidRDefault="00DD6DF9" w:rsidP="00DD6DF9">
      <w:r>
        <w:rPr>
          <w:noProof/>
          <w:lang w:eastAsia="en-GB"/>
        </w:rPr>
        <mc:AlternateContent>
          <mc:Choice Requires="wps">
            <w:drawing>
              <wp:anchor distT="0" distB="0" distL="114300" distR="114300" simplePos="0" relativeHeight="251659264" behindDoc="0" locked="1" layoutInCell="1" allowOverlap="1" wp14:anchorId="578B9906" wp14:editId="7F38A64C">
                <wp:simplePos x="0" y="0"/>
                <wp:positionH relativeFrom="column">
                  <wp:posOffset>2714625</wp:posOffset>
                </wp:positionH>
                <wp:positionV relativeFrom="page">
                  <wp:posOffset>1761490</wp:posOffset>
                </wp:positionV>
                <wp:extent cx="3160800" cy="1627200"/>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3160800" cy="1627200"/>
                        </a:xfrm>
                        <a:prstGeom prst="rect">
                          <a:avLst/>
                        </a:prstGeom>
                        <a:noFill/>
                        <a:ln w="6350">
                          <a:noFill/>
                        </a:ln>
                      </wps:spPr>
                      <wps:txbx>
                        <w:txbxContent>
                          <w:p w14:paraId="58C6EA7E" w14:textId="77777777" w:rsidR="00441E7A" w:rsidRDefault="00441E7A" w:rsidP="00441E7A">
                            <w:pPr>
                              <w:jc w:val="right"/>
                              <w:rPr>
                                <w:b/>
                                <w:bCs/>
                              </w:rPr>
                            </w:pPr>
                            <w:r>
                              <w:rPr>
                                <w:b/>
                                <w:bCs/>
                              </w:rPr>
                              <w:t>Speech and Language Therapy Service to Schools</w:t>
                            </w:r>
                          </w:p>
                          <w:p w14:paraId="621ECF98" w14:textId="77777777" w:rsidR="00441E7A" w:rsidRDefault="00441E7A" w:rsidP="00441E7A">
                            <w:pPr>
                              <w:jc w:val="right"/>
                              <w:rPr>
                                <w:b/>
                                <w:bCs/>
                              </w:rPr>
                            </w:pPr>
                            <w:r>
                              <w:rPr>
                                <w:b/>
                                <w:bCs/>
                              </w:rPr>
                              <w:t>Specialist Children’s &amp; Young People’s Service</w:t>
                            </w:r>
                          </w:p>
                          <w:p w14:paraId="530EE2AB" w14:textId="77777777" w:rsidR="00441E7A" w:rsidRPr="00E75FAA" w:rsidRDefault="00441E7A" w:rsidP="00441E7A">
                            <w:pPr>
                              <w:jc w:val="right"/>
                              <w:rPr>
                                <w:bCs/>
                              </w:rPr>
                            </w:pPr>
                            <w:r w:rsidRPr="00E75FAA">
                              <w:rPr>
                                <w:bCs/>
                              </w:rPr>
                              <w:t>West Ham Lane Health Centre</w:t>
                            </w:r>
                          </w:p>
                          <w:p w14:paraId="7D1A9BE6" w14:textId="77777777" w:rsidR="00441E7A" w:rsidRPr="00E75FAA" w:rsidRDefault="00441E7A" w:rsidP="00441E7A">
                            <w:pPr>
                              <w:jc w:val="right"/>
                              <w:rPr>
                                <w:bCs/>
                              </w:rPr>
                            </w:pPr>
                            <w:r w:rsidRPr="00E75FAA">
                              <w:rPr>
                                <w:bCs/>
                              </w:rPr>
                              <w:t>84 West Ham Lane</w:t>
                            </w:r>
                          </w:p>
                          <w:p w14:paraId="00DBC856" w14:textId="77777777" w:rsidR="00441E7A" w:rsidRPr="00E75FAA" w:rsidRDefault="00441E7A" w:rsidP="00441E7A">
                            <w:pPr>
                              <w:jc w:val="right"/>
                              <w:rPr>
                                <w:bCs/>
                              </w:rPr>
                            </w:pPr>
                            <w:r>
                              <w:rPr>
                                <w:bCs/>
                              </w:rPr>
                              <w:t>Stratford, L</w:t>
                            </w:r>
                            <w:r w:rsidRPr="00E75FAA">
                              <w:rPr>
                                <w:bCs/>
                              </w:rPr>
                              <w:t>ondon</w:t>
                            </w:r>
                          </w:p>
                          <w:p w14:paraId="0AA12F70" w14:textId="77777777" w:rsidR="00441E7A" w:rsidRPr="00E75FAA" w:rsidRDefault="00441E7A" w:rsidP="00441E7A">
                            <w:pPr>
                              <w:jc w:val="right"/>
                            </w:pPr>
                            <w:r w:rsidRPr="00E75FAA">
                              <w:rPr>
                                <w:bCs/>
                              </w:rPr>
                              <w:t>E15 4PT</w:t>
                            </w:r>
                          </w:p>
                          <w:p w14:paraId="64A584E6" w14:textId="77777777" w:rsidR="00441E7A" w:rsidRPr="00E75FAA" w:rsidRDefault="00441E7A" w:rsidP="00441E7A">
                            <w:pPr>
                              <w:jc w:val="right"/>
                              <w:rPr>
                                <w:b/>
                                <w:bCs/>
                              </w:rPr>
                            </w:pPr>
                            <w:r w:rsidRPr="00E75FAA">
                              <w:rPr>
                                <w:b/>
                                <w:bCs/>
                              </w:rPr>
                              <w:t>Telephone: 020 8221 9300</w:t>
                            </w:r>
                          </w:p>
                          <w:p w14:paraId="3CE84D26" w14:textId="77777777" w:rsidR="00441E7A" w:rsidRPr="00E75FAA" w:rsidRDefault="00441E7A" w:rsidP="00441E7A">
                            <w:pPr>
                              <w:jc w:val="right"/>
                            </w:pPr>
                            <w:r w:rsidRPr="00E75FAA">
                              <w:t>Email: children.slt@nhs.net</w:t>
                            </w:r>
                          </w:p>
                          <w:p w14:paraId="36E48804" w14:textId="77777777" w:rsidR="00441E7A" w:rsidRPr="00E75FAA" w:rsidRDefault="00441E7A" w:rsidP="00441E7A">
                            <w:pPr>
                              <w:jc w:val="right"/>
                            </w:pPr>
                            <w:r w:rsidRPr="00E75FAA">
                              <w:t>elft.nhs.uk</w:t>
                            </w:r>
                          </w:p>
                          <w:p w14:paraId="75668D9E" w14:textId="77777777" w:rsidR="00DD6DF9" w:rsidRDefault="00DD6DF9" w:rsidP="00DD6DF9">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B9906" id="_x0000_t202" coordsize="21600,21600" o:spt="202" path="m,l,21600r21600,l21600,xe">
                <v:stroke joinstyle="miter"/>
                <v:path gradientshapeok="t" o:connecttype="rect"/>
              </v:shapetype>
              <v:shape id="Text Box 2" o:spid="_x0000_s1026" type="#_x0000_t202" style="position:absolute;margin-left:213.75pt;margin-top:138.7pt;width:248.9pt;height:1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" filled="f" stroked="f" strokeweight=".5pt">
                <v:textbox inset="0,0,0,0">
                  <w:txbxContent>
                    <w:p w14:paraId="58C6EA7E" w14:textId="77777777" w:rsidR="00441E7A" w:rsidRDefault="00441E7A" w:rsidP="00441E7A">
                      <w:pPr>
                        <w:jc w:val="right"/>
                        <w:rPr>
                          <w:b/>
                          <w:bCs/>
                        </w:rPr>
                      </w:pPr>
                      <w:r>
                        <w:rPr>
                          <w:b/>
                          <w:bCs/>
                        </w:rPr>
                        <w:t>Speech and Language Therapy Service to Schools</w:t>
                      </w:r>
                    </w:p>
                    <w:p w14:paraId="621ECF98" w14:textId="77777777" w:rsidR="00441E7A" w:rsidRDefault="00441E7A" w:rsidP="00441E7A">
                      <w:pPr>
                        <w:jc w:val="right"/>
                        <w:rPr>
                          <w:b/>
                          <w:bCs/>
                        </w:rPr>
                      </w:pPr>
                      <w:r>
                        <w:rPr>
                          <w:b/>
                          <w:bCs/>
                        </w:rPr>
                        <w:t>Specialist Children’s &amp; Young People’s Service</w:t>
                      </w:r>
                    </w:p>
                    <w:p w14:paraId="530EE2AB" w14:textId="77777777" w:rsidR="00441E7A" w:rsidRPr="00E75FAA" w:rsidRDefault="00441E7A" w:rsidP="00441E7A">
                      <w:pPr>
                        <w:jc w:val="right"/>
                        <w:rPr>
                          <w:bCs/>
                        </w:rPr>
                      </w:pPr>
                      <w:r w:rsidRPr="00E75FAA">
                        <w:rPr>
                          <w:bCs/>
                        </w:rPr>
                        <w:t>West Ham Lane Health Centre</w:t>
                      </w:r>
                    </w:p>
                    <w:p w14:paraId="7D1A9BE6" w14:textId="77777777" w:rsidR="00441E7A" w:rsidRPr="00E75FAA" w:rsidRDefault="00441E7A" w:rsidP="00441E7A">
                      <w:pPr>
                        <w:jc w:val="right"/>
                        <w:rPr>
                          <w:bCs/>
                        </w:rPr>
                      </w:pPr>
                      <w:r w:rsidRPr="00E75FAA">
                        <w:rPr>
                          <w:bCs/>
                        </w:rPr>
                        <w:t>84 West Ham Lane</w:t>
                      </w:r>
                    </w:p>
                    <w:p w14:paraId="00DBC856" w14:textId="77777777" w:rsidR="00441E7A" w:rsidRPr="00E75FAA" w:rsidRDefault="00441E7A" w:rsidP="00441E7A">
                      <w:pPr>
                        <w:jc w:val="right"/>
                        <w:rPr>
                          <w:bCs/>
                        </w:rPr>
                      </w:pPr>
                      <w:r>
                        <w:rPr>
                          <w:bCs/>
                        </w:rPr>
                        <w:t>Stratford, L</w:t>
                      </w:r>
                      <w:r w:rsidRPr="00E75FAA">
                        <w:rPr>
                          <w:bCs/>
                        </w:rPr>
                        <w:t>ondon</w:t>
                      </w:r>
                    </w:p>
                    <w:p w14:paraId="0AA12F70" w14:textId="77777777" w:rsidR="00441E7A" w:rsidRPr="00E75FAA" w:rsidRDefault="00441E7A" w:rsidP="00441E7A">
                      <w:pPr>
                        <w:jc w:val="right"/>
                      </w:pPr>
                      <w:r w:rsidRPr="00E75FAA">
                        <w:rPr>
                          <w:bCs/>
                        </w:rPr>
                        <w:t>E15 4PT</w:t>
                      </w:r>
                    </w:p>
                    <w:p w14:paraId="64A584E6" w14:textId="77777777" w:rsidR="00441E7A" w:rsidRPr="00E75FAA" w:rsidRDefault="00441E7A" w:rsidP="00441E7A">
                      <w:pPr>
                        <w:jc w:val="right"/>
                        <w:rPr>
                          <w:b/>
                          <w:bCs/>
                        </w:rPr>
                      </w:pPr>
                      <w:r w:rsidRPr="00E75FAA">
                        <w:rPr>
                          <w:b/>
                          <w:bCs/>
                        </w:rPr>
                        <w:t>Telephone: 020 8221 9300</w:t>
                      </w:r>
                    </w:p>
                    <w:p w14:paraId="3CE84D26" w14:textId="77777777" w:rsidR="00441E7A" w:rsidRPr="00E75FAA" w:rsidRDefault="00441E7A" w:rsidP="00441E7A">
                      <w:pPr>
                        <w:jc w:val="right"/>
                      </w:pPr>
                      <w:r w:rsidRPr="00E75FAA">
                        <w:t>Email: children.slt@nhs.net</w:t>
                      </w:r>
                    </w:p>
                    <w:p w14:paraId="36E48804" w14:textId="77777777" w:rsidR="00441E7A" w:rsidRPr="00E75FAA" w:rsidRDefault="00441E7A" w:rsidP="00441E7A">
                      <w:pPr>
                        <w:jc w:val="right"/>
                      </w:pPr>
                      <w:r w:rsidRPr="00E75FAA">
                        <w:t>elft.nhs.uk</w:t>
                      </w:r>
                    </w:p>
                    <w:p w14:paraId="75668D9E" w14:textId="77777777" w:rsidR="00DD6DF9" w:rsidRDefault="00DD6DF9" w:rsidP="00DD6DF9">
                      <w:pPr>
                        <w:jc w:val="right"/>
                      </w:pPr>
                    </w:p>
                  </w:txbxContent>
                </v:textbox>
                <w10:wrap anchory="page"/>
                <w10:anchorlock/>
              </v:shape>
            </w:pict>
          </mc:Fallback>
        </mc:AlternateContent>
      </w:r>
    </w:p>
    <w:p w14:paraId="06C73C1F" w14:textId="5EC7CB03" w:rsidR="00B44B5C" w:rsidRPr="00DD6DF9" w:rsidRDefault="00B44B5C" w:rsidP="007B55ED"/>
    <w:p w14:paraId="0D053994" w14:textId="3B50A0E1" w:rsidR="00B44B5C" w:rsidRDefault="00B44B5C" w:rsidP="00DD6DF9"/>
    <w:p w14:paraId="1F38A78A" w14:textId="5B801DC4" w:rsidR="00DD6DF9" w:rsidRDefault="00DD6DF9" w:rsidP="00DD6DF9"/>
    <w:p w14:paraId="5D02D0BA" w14:textId="500E5852" w:rsidR="00DD6DF9" w:rsidRDefault="00DD6DF9" w:rsidP="00DD6DF9"/>
    <w:p w14:paraId="515F1914" w14:textId="4852058F" w:rsidR="00DD6DF9" w:rsidRDefault="00DD6DF9" w:rsidP="00DD6DF9"/>
    <w:p w14:paraId="0DAC0B01" w14:textId="1C2EE6DA" w:rsidR="00DD6DF9" w:rsidRDefault="00DD6DF9" w:rsidP="00DD6DF9"/>
    <w:p w14:paraId="4E5B0998" w14:textId="158BE23D" w:rsidR="00DD6DF9" w:rsidRDefault="00DD6DF9" w:rsidP="00DD6DF9"/>
    <w:p w14:paraId="327305B8" w14:textId="150D3A06" w:rsidR="00DD6DF9" w:rsidRDefault="00DD6DF9" w:rsidP="00DD6DF9"/>
    <w:p w14:paraId="3777B2D9" w14:textId="77777777" w:rsidR="00C43067" w:rsidRDefault="00C43067" w:rsidP="00DD6DF9"/>
    <w:p w14:paraId="37AA2081" w14:textId="77777777" w:rsidR="00441E7A" w:rsidRPr="007B55ED" w:rsidRDefault="00441E7A" w:rsidP="00DD6DF9"/>
    <w:p w14:paraId="31C62151" w14:textId="77777777" w:rsidR="007B55ED" w:rsidRPr="007B55ED" w:rsidRDefault="007B55ED" w:rsidP="007B55ED">
      <w:pPr>
        <w:jc w:val="center"/>
        <w:rPr>
          <w:rFonts w:eastAsia="Times New Roman"/>
          <w:b/>
          <w:lang w:eastAsia="en-GB"/>
        </w:rPr>
      </w:pPr>
      <w:r w:rsidRPr="007B55ED">
        <w:rPr>
          <w:rFonts w:eastAsia="Times New Roman"/>
          <w:b/>
          <w:lang w:eastAsia="en-GB"/>
        </w:rPr>
        <w:t>Criteria for schools to refer to the SLT Service for assessment</w:t>
      </w:r>
    </w:p>
    <w:p w14:paraId="18F8EB22" w14:textId="77777777" w:rsidR="007B55ED" w:rsidRPr="007B55ED" w:rsidRDefault="007B55ED" w:rsidP="007B55ED">
      <w:pPr>
        <w:rPr>
          <w:rFonts w:eastAsia="Times New Roman"/>
          <w:lang w:eastAsia="en-GB"/>
        </w:rPr>
      </w:pPr>
      <w:r w:rsidRPr="007B55ED">
        <w:rPr>
          <w:rFonts w:eastAsia="Times New Roman"/>
          <w:lang w:eastAsia="en-GB"/>
        </w:rPr>
        <w:t xml:space="preserve">Please check that a pupil meets these criteria before completing a Universal Therapies referral form. </w:t>
      </w:r>
    </w:p>
    <w:p w14:paraId="20612E80" w14:textId="77777777" w:rsidR="007B55ED" w:rsidRPr="007B55ED" w:rsidRDefault="007B55ED" w:rsidP="007B55ED">
      <w:pPr>
        <w:rPr>
          <w:rFonts w:eastAsia="Times New Roman"/>
          <w:lang w:eastAsia="en-GB"/>
        </w:rPr>
      </w:pPr>
      <w:r w:rsidRPr="007B55ED">
        <w:rPr>
          <w:rFonts w:eastAsia="Times New Roman"/>
          <w:lang w:eastAsia="en-GB"/>
        </w:rPr>
        <w:t xml:space="preserve">It is very important that you list the interventions / support (e.g. Attention Autism, Language Enrichment Groups - LEGs) which a pupil is currently receiving in the </w:t>
      </w:r>
      <w:r w:rsidRPr="007B55ED">
        <w:rPr>
          <w:rFonts w:eastAsia="Times New Roman"/>
          <w:b/>
          <w:lang w:eastAsia="en-GB"/>
        </w:rPr>
        <w:t>Reason for Referral</w:t>
      </w:r>
      <w:r w:rsidRPr="007B55ED">
        <w:rPr>
          <w:rFonts w:eastAsia="Times New Roman"/>
          <w:lang w:eastAsia="en-GB"/>
        </w:rPr>
        <w:t xml:space="preserve"> section of the Universal Therapies referral form.  </w:t>
      </w:r>
    </w:p>
    <w:p w14:paraId="4B41B25A" w14:textId="77777777" w:rsidR="007B55ED" w:rsidRPr="007B55ED" w:rsidRDefault="007B55ED" w:rsidP="007B55ED">
      <w:pPr>
        <w:rPr>
          <w:rFonts w:eastAsia="Times New Roman"/>
          <w:lang w:eastAsia="en-GB"/>
        </w:rPr>
      </w:pPr>
      <w:r w:rsidRPr="007B55ED">
        <w:rPr>
          <w:rFonts w:eastAsia="Times New Roman"/>
          <w:lang w:eastAsia="en-GB"/>
        </w:rPr>
        <w:t>The pupil must meet the essential criteria for the referral to be accepted.</w:t>
      </w:r>
    </w:p>
    <w:p w14:paraId="3263F5F8" w14:textId="77777777" w:rsidR="007B55ED" w:rsidRPr="007B55ED" w:rsidRDefault="007B55ED" w:rsidP="007B55ED">
      <w:pPr>
        <w:rPr>
          <w:rFonts w:eastAsia="Times New Roman"/>
          <w:lang w:eastAsia="en-GB"/>
        </w:rPr>
      </w:pPr>
      <w:r w:rsidRPr="007B55ED">
        <w:rPr>
          <w:rFonts w:eastAsia="Times New Roman"/>
          <w:b/>
          <w:lang w:eastAsia="en-GB"/>
        </w:rPr>
        <w:t xml:space="preserve">Essential: </w:t>
      </w:r>
    </w:p>
    <w:p w14:paraId="3FE00BAD"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 attends a school in Newham </w:t>
      </w:r>
    </w:p>
    <w:p w14:paraId="112CCADC"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 has not been assessed by an SLT within the last 6 months </w:t>
      </w:r>
    </w:p>
    <w:p w14:paraId="7E6F19AF"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 is not currently managed by an SLT from LCIS </w:t>
      </w:r>
    </w:p>
    <w:p w14:paraId="07393E85"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child’s speech, language, and communication needs (SLCN) are impacting significantly on their social, emotional, and learning development  </w:t>
      </w:r>
    </w:p>
    <w:p w14:paraId="3A20362E"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 has already received universal and targeted school-based interventions to support their SLCN. This intervention may have been previously recommended by an SLT or independently introduced by the school </w:t>
      </w:r>
      <w:proofErr w:type="spellStart"/>
      <w:r w:rsidRPr="007B55ED">
        <w:rPr>
          <w:rFonts w:ascii="Arial" w:eastAsia="Times New Roman" w:hAnsi="Arial" w:cs="Arial"/>
          <w:b/>
          <w:sz w:val="20"/>
          <w:szCs w:val="20"/>
          <w:lang w:eastAsia="en-GB"/>
        </w:rPr>
        <w:t>SENCo</w:t>
      </w:r>
      <w:proofErr w:type="spellEnd"/>
      <w:r w:rsidRPr="007B55ED">
        <w:rPr>
          <w:rFonts w:ascii="Arial" w:eastAsia="Times New Roman" w:hAnsi="Arial" w:cs="Arial"/>
          <w:b/>
          <w:sz w:val="20"/>
          <w:szCs w:val="20"/>
          <w:lang w:eastAsia="en-GB"/>
        </w:rPr>
        <w:t xml:space="preserve"> </w:t>
      </w:r>
    </w:p>
    <w:p w14:paraId="00CB4F97"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The referral is being made for specialist assessment, not specialist intervention</w:t>
      </w:r>
    </w:p>
    <w:p w14:paraId="12B91545" w14:textId="77777777" w:rsidR="007B55ED" w:rsidRPr="007B55ED" w:rsidRDefault="007B55ED" w:rsidP="007B55ED">
      <w:pPr>
        <w:ind w:firstLine="142"/>
        <w:rPr>
          <w:rFonts w:eastAsia="Times New Roman"/>
          <w:b/>
          <w:lang w:eastAsia="en-GB"/>
        </w:rPr>
      </w:pPr>
      <w:r w:rsidRPr="007B55ED">
        <w:rPr>
          <w:rFonts w:eastAsia="Times New Roman"/>
          <w:b/>
          <w:lang w:eastAsia="en-GB"/>
        </w:rPr>
        <w:t>Additional:</w:t>
      </w:r>
    </w:p>
    <w:p w14:paraId="6171C17F"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 needs SLT assessment prior to CDS referral for social communication difficulties </w:t>
      </w:r>
    </w:p>
    <w:p w14:paraId="64190AC6"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The child needs SLT assessment prior to CAMHS referral </w:t>
      </w:r>
    </w:p>
    <w:p w14:paraId="2FBF4A2A" w14:textId="77777777" w:rsidR="007B55ED" w:rsidRPr="007B55ED" w:rsidRDefault="007B55ED" w:rsidP="007B55ED">
      <w:pPr>
        <w:pStyle w:val="ListParagraph"/>
        <w:numPr>
          <w:ilvl w:val="0"/>
          <w:numId w:val="1"/>
        </w:numPr>
        <w:rPr>
          <w:rFonts w:ascii="Arial" w:eastAsia="Times New Roman" w:hAnsi="Arial" w:cs="Arial"/>
          <w:b/>
          <w:sz w:val="20"/>
          <w:szCs w:val="20"/>
          <w:lang w:eastAsia="en-GB"/>
        </w:rPr>
      </w:pPr>
      <w:r w:rsidRPr="007B55ED">
        <w:rPr>
          <w:rFonts w:ascii="Arial" w:eastAsia="Times New Roman" w:hAnsi="Arial" w:cs="Arial"/>
          <w:b/>
          <w:sz w:val="20"/>
          <w:szCs w:val="20"/>
          <w:lang w:eastAsia="en-GB"/>
        </w:rPr>
        <w:t xml:space="preserve">Where a child is known to an Independent SLT working in school, please would you provide details of current input and state clearly what you would like our service to provide in addition to this. </w:t>
      </w:r>
    </w:p>
    <w:p w14:paraId="588CE6E0" w14:textId="77777777" w:rsidR="007B55ED" w:rsidRPr="007B55ED" w:rsidRDefault="007B55ED" w:rsidP="007B55ED">
      <w:pPr>
        <w:rPr>
          <w:rFonts w:eastAsia="Times New Roman"/>
          <w:lang w:eastAsia="en-GB"/>
        </w:rPr>
      </w:pPr>
      <w:r w:rsidRPr="007B55ED">
        <w:rPr>
          <w:rFonts w:eastAsia="Times New Roman"/>
          <w:lang w:eastAsia="en-GB"/>
        </w:rPr>
        <w:t xml:space="preserve">NB: For children where their language and communication difficulties are affecting their learning and social interaction in the school context, we have requested that GPs ask parents to speak to the school </w:t>
      </w:r>
      <w:proofErr w:type="spellStart"/>
      <w:r w:rsidRPr="007B55ED">
        <w:rPr>
          <w:rFonts w:eastAsia="Times New Roman"/>
          <w:lang w:eastAsia="en-GB"/>
        </w:rPr>
        <w:t>SENCo</w:t>
      </w:r>
      <w:proofErr w:type="spellEnd"/>
      <w:r w:rsidRPr="007B55ED">
        <w:rPr>
          <w:rFonts w:eastAsia="Times New Roman"/>
          <w:lang w:eastAsia="en-GB"/>
        </w:rPr>
        <w:t xml:space="preserve">/Inclusion Manager rather than the GP making the referral directly to us. This is to ensure that children who are already being well managed at school are not re-referred to our service. Therefore parents may contact you to discuss if you can make a referral to our service.  </w:t>
      </w:r>
    </w:p>
    <w:p w14:paraId="37CD778E" w14:textId="12686D07" w:rsidR="00DD6DF9" w:rsidRDefault="00DD6DF9" w:rsidP="00DD6DF9"/>
    <w:sectPr w:rsidR="00DD6DF9" w:rsidSect="00B44B5C">
      <w:headerReference w:type="default" r:id="rId10"/>
      <w:pgSz w:w="11906" w:h="16838"/>
      <w:pgMar w:top="277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4902D" w14:textId="77777777" w:rsidR="00F808B5" w:rsidRDefault="00F808B5" w:rsidP="00DD6DF9">
      <w:r>
        <w:separator/>
      </w:r>
    </w:p>
  </w:endnote>
  <w:endnote w:type="continuationSeparator" w:id="0">
    <w:p w14:paraId="5596525A" w14:textId="77777777" w:rsidR="00F808B5" w:rsidRDefault="00F808B5" w:rsidP="00DD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274FE" w14:textId="77777777" w:rsidR="00F808B5" w:rsidRDefault="00F808B5" w:rsidP="00DD6DF9">
      <w:r>
        <w:separator/>
      </w:r>
    </w:p>
  </w:footnote>
  <w:footnote w:type="continuationSeparator" w:id="0">
    <w:p w14:paraId="57D72531" w14:textId="77777777" w:rsidR="00F808B5" w:rsidRDefault="00F808B5" w:rsidP="00DD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84C8" w14:textId="0BC8C6C6" w:rsidR="00B44B5C" w:rsidRDefault="00B44B5C" w:rsidP="00DD6DF9">
    <w:pPr>
      <w:pStyle w:val="Header"/>
    </w:pPr>
    <w:r>
      <w:rPr>
        <w:noProof/>
        <w:lang w:eastAsia="en-GB"/>
      </w:rPr>
      <w:drawing>
        <wp:anchor distT="0" distB="0" distL="114300" distR="114300" simplePos="0" relativeHeight="251658240" behindDoc="1" locked="0" layoutInCell="1" allowOverlap="1" wp14:anchorId="307E3EDF" wp14:editId="4EEF6B39">
          <wp:simplePos x="0" y="0"/>
          <wp:positionH relativeFrom="page">
            <wp:align>left</wp:align>
          </wp:positionH>
          <wp:positionV relativeFrom="page">
            <wp:align>top</wp:align>
          </wp:positionV>
          <wp:extent cx="7542000" cy="10659600"/>
          <wp:effectExtent l="0" t="0" r="190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C4400"/>
    <w:multiLevelType w:val="hybridMultilevel"/>
    <w:tmpl w:val="0A66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5C"/>
    <w:rsid w:val="00161B65"/>
    <w:rsid w:val="001C60D3"/>
    <w:rsid w:val="00441E7A"/>
    <w:rsid w:val="004607BC"/>
    <w:rsid w:val="00545A54"/>
    <w:rsid w:val="007B55ED"/>
    <w:rsid w:val="00880454"/>
    <w:rsid w:val="008E5949"/>
    <w:rsid w:val="00B44B5C"/>
    <w:rsid w:val="00C43067"/>
    <w:rsid w:val="00C85458"/>
    <w:rsid w:val="00CC2258"/>
    <w:rsid w:val="00D13E98"/>
    <w:rsid w:val="00DD6DF9"/>
    <w:rsid w:val="00F72AA3"/>
    <w:rsid w:val="00F80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924F6"/>
  <w15:chartTrackingRefBased/>
  <w15:docId w15:val="{D9D6F74F-D330-404F-B0C1-C1F8704D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DF9"/>
    <w:pPr>
      <w:spacing w:line="280" w:lineRule="exact"/>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5C"/>
    <w:pPr>
      <w:tabs>
        <w:tab w:val="center" w:pos="4513"/>
        <w:tab w:val="right" w:pos="9026"/>
      </w:tabs>
    </w:pPr>
  </w:style>
  <w:style w:type="character" w:customStyle="1" w:styleId="HeaderChar">
    <w:name w:val="Header Char"/>
    <w:basedOn w:val="DefaultParagraphFont"/>
    <w:link w:val="Header"/>
    <w:uiPriority w:val="99"/>
    <w:rsid w:val="00B44B5C"/>
  </w:style>
  <w:style w:type="paragraph" w:styleId="Footer">
    <w:name w:val="footer"/>
    <w:basedOn w:val="Normal"/>
    <w:link w:val="FooterChar"/>
    <w:uiPriority w:val="99"/>
    <w:unhideWhenUsed/>
    <w:rsid w:val="00B44B5C"/>
    <w:pPr>
      <w:tabs>
        <w:tab w:val="center" w:pos="4513"/>
        <w:tab w:val="right" w:pos="9026"/>
      </w:tabs>
    </w:pPr>
  </w:style>
  <w:style w:type="character" w:customStyle="1" w:styleId="FooterChar">
    <w:name w:val="Footer Char"/>
    <w:basedOn w:val="DefaultParagraphFont"/>
    <w:link w:val="Footer"/>
    <w:uiPriority w:val="99"/>
    <w:rsid w:val="00B44B5C"/>
  </w:style>
  <w:style w:type="paragraph" w:customStyle="1" w:styleId="BasicParagraph">
    <w:name w:val="[Basic Paragraph]"/>
    <w:basedOn w:val="Normal"/>
    <w:uiPriority w:val="99"/>
    <w:rsid w:val="00DD6DF9"/>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7B55ED"/>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81F9585D0B14EAE96DC6832E28DE2" ma:contentTypeVersion="18" ma:contentTypeDescription="Create a new document." ma:contentTypeScope="" ma:versionID="bcf1b0b453cdb06e50f70434da8c4318">
  <xsd:schema xmlns:xsd="http://www.w3.org/2001/XMLSchema" xmlns:xs="http://www.w3.org/2001/XMLSchema" xmlns:p="http://schemas.microsoft.com/office/2006/metadata/properties" xmlns:ns1="http://schemas.microsoft.com/sharepoint/v3" xmlns:ns2="ab1a116c-9c83-4e03-a2eb-5b076ab2f79a" xmlns:ns3="ed7edd1d-5c90-4c50-a5e8-aab2194bbece" targetNamespace="http://schemas.microsoft.com/office/2006/metadata/properties" ma:root="true" ma:fieldsID="d353b43388b73c36b5329a00c1738e64" ns1:_="" ns2:_="" ns3:_="">
    <xsd:import namespace="http://schemas.microsoft.com/sharepoint/v3"/>
    <xsd:import namespace="ab1a116c-9c83-4e03-a2eb-5b076ab2f79a"/>
    <xsd:import namespace="ed7edd1d-5c90-4c50-a5e8-aab2194bb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a116c-9c83-4e03-a2eb-5b076ab2f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7edd1d-5c90-4c50-a5e8-aab2194bb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06f6e0c-091b-41bf-a054-4a830b65eb1b}" ma:internalName="TaxCatchAll" ma:showField="CatchAllData" ma:web="ed7edd1d-5c90-4c50-a5e8-aab2194bb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d7edd1d-5c90-4c50-a5e8-aab2194bbece" xsi:nil="true"/>
    <lcf76f155ced4ddcb4097134ff3c332f xmlns="ab1a116c-9c83-4e03-a2eb-5b076ab2f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AEA088-6232-48BF-9C0C-B57FBFAAA170}">
  <ds:schemaRefs>
    <ds:schemaRef ds:uri="http://schemas.microsoft.com/sharepoint/v3/contenttype/forms"/>
  </ds:schemaRefs>
</ds:datastoreItem>
</file>

<file path=customXml/itemProps2.xml><?xml version="1.0" encoding="utf-8"?>
<ds:datastoreItem xmlns:ds="http://schemas.openxmlformats.org/officeDocument/2006/customXml" ds:itemID="{D11C9534-A013-4E71-B31A-88B585114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a116c-9c83-4e03-a2eb-5b076ab2f79a"/>
    <ds:schemaRef ds:uri="ed7edd1d-5c90-4c50-a5e8-aab2194bb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00D36-08D1-4B36-9CE1-21DB167331ED}">
  <ds:schemaRefs>
    <ds:schemaRef ds:uri="http://schemas.microsoft.com/office/2006/metadata/properties"/>
    <ds:schemaRef ds:uri="http://schemas.microsoft.com/office/infopath/2007/PartnerControls"/>
    <ds:schemaRef ds:uri="http://schemas.microsoft.com/sharepoint/v3"/>
    <ds:schemaRef ds:uri="ed7edd1d-5c90-4c50-a5e8-aab2194bbece"/>
    <ds:schemaRef ds:uri="ab1a116c-9c83-4e03-a2eb-5b076ab2f7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Farrell</dc:creator>
  <cp:keywords/>
  <dc:description/>
  <cp:lastModifiedBy>Olaoye Olajumoke</cp:lastModifiedBy>
  <cp:revision>2</cp:revision>
  <dcterms:created xsi:type="dcterms:W3CDTF">2023-04-12T07:54:00Z</dcterms:created>
  <dcterms:modified xsi:type="dcterms:W3CDTF">2023-04-12T07:54:00Z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0x01010073781F9585D0B14EAE96DC6832E28DE2</vt:lpwstr>
  </property>
</Properties>
</file>