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DB5AA" w14:textId="77777777" w:rsidR="004530E7" w:rsidRDefault="004530E7" w:rsidP="008042A4">
      <w:pPr>
        <w:jc w:val="right"/>
        <w:rPr>
          <w:sz w:val="36"/>
          <w:szCs w:val="36"/>
        </w:rPr>
      </w:pPr>
      <w:r>
        <w:rPr>
          <w:noProof/>
          <w:lang w:eastAsia="en-GB"/>
        </w:rPr>
        <w:drawing>
          <wp:inline distT="0" distB="0" distL="0" distR="0" wp14:anchorId="512A064D" wp14:editId="47F61A98">
            <wp:extent cx="1637857" cy="808990"/>
            <wp:effectExtent l="0" t="0" r="635" b="0"/>
            <wp:docPr id="5" name="Picture 5"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604" cy="810347"/>
                    </a:xfrm>
                    <a:prstGeom prst="rect">
                      <a:avLst/>
                    </a:prstGeom>
                    <a:noFill/>
                    <a:ln>
                      <a:noFill/>
                    </a:ln>
                  </pic:spPr>
                </pic:pic>
              </a:graphicData>
            </a:graphic>
          </wp:inline>
        </w:drawing>
      </w:r>
    </w:p>
    <w:p w14:paraId="147F3784" w14:textId="77777777" w:rsidR="004530E7" w:rsidRDefault="004530E7" w:rsidP="004530E7">
      <w:pPr>
        <w:pStyle w:val="Default"/>
        <w:outlineLvl w:val="0"/>
        <w:rPr>
          <w:rFonts w:asciiTheme="minorHAnsi" w:hAnsiTheme="minorHAnsi"/>
          <w:sz w:val="36"/>
          <w:szCs w:val="36"/>
        </w:rPr>
      </w:pPr>
    </w:p>
    <w:p w14:paraId="6F8186FC" w14:textId="22E4E470" w:rsidR="004530E7" w:rsidRDefault="004530E7" w:rsidP="009612E2">
      <w:pPr>
        <w:pStyle w:val="Default"/>
        <w:jc w:val="center"/>
        <w:outlineLvl w:val="0"/>
        <w:rPr>
          <w:rFonts w:asciiTheme="minorHAnsi" w:hAnsiTheme="minorHAnsi"/>
          <w:sz w:val="40"/>
          <w:szCs w:val="36"/>
        </w:rPr>
      </w:pPr>
      <w:r w:rsidRPr="009612E2">
        <w:rPr>
          <w:rFonts w:asciiTheme="minorHAnsi" w:hAnsiTheme="minorHAnsi"/>
          <w:sz w:val="40"/>
          <w:szCs w:val="36"/>
        </w:rPr>
        <w:t xml:space="preserve">Third Party Remote Access for </w:t>
      </w:r>
      <w:proofErr w:type="gramStart"/>
      <w:r w:rsidRPr="009612E2">
        <w:rPr>
          <w:rFonts w:asciiTheme="minorHAnsi" w:hAnsiTheme="minorHAnsi"/>
          <w:sz w:val="40"/>
          <w:szCs w:val="36"/>
        </w:rPr>
        <w:t>IT</w:t>
      </w:r>
      <w:proofErr w:type="gramEnd"/>
      <w:r w:rsidRPr="009612E2">
        <w:rPr>
          <w:rFonts w:asciiTheme="minorHAnsi" w:hAnsiTheme="minorHAnsi"/>
          <w:sz w:val="40"/>
          <w:szCs w:val="36"/>
        </w:rPr>
        <w:t xml:space="preserve"> Suppliers Policy</w:t>
      </w:r>
      <w:bookmarkStart w:id="0" w:name="_Toc523813530"/>
      <w:bookmarkEnd w:id="0"/>
    </w:p>
    <w:p w14:paraId="421C61B2" w14:textId="51E7F4A0" w:rsidR="009612E2" w:rsidRDefault="009612E2" w:rsidP="009612E2">
      <w:pPr>
        <w:pStyle w:val="Default"/>
        <w:jc w:val="center"/>
        <w:outlineLvl w:val="0"/>
        <w:rPr>
          <w:rFonts w:asciiTheme="minorHAnsi" w:hAnsiTheme="minorHAnsi"/>
          <w:sz w:val="40"/>
          <w:szCs w:val="36"/>
        </w:rPr>
      </w:pPr>
    </w:p>
    <w:p w14:paraId="4AA077E4" w14:textId="77777777" w:rsidR="009612E2" w:rsidRPr="009612E2" w:rsidRDefault="009612E2" w:rsidP="009612E2">
      <w:pPr>
        <w:pStyle w:val="Default"/>
        <w:jc w:val="center"/>
        <w:outlineLvl w:val="0"/>
        <w:rPr>
          <w:rFonts w:asciiTheme="minorHAnsi" w:hAnsiTheme="minorHAnsi"/>
          <w:sz w:val="40"/>
          <w:szCs w:val="36"/>
        </w:rPr>
      </w:pPr>
    </w:p>
    <w:p w14:paraId="57246F0D" w14:textId="77777777" w:rsidR="004530E7" w:rsidRPr="00302E38" w:rsidRDefault="004530E7" w:rsidP="004530E7">
      <w:pPr>
        <w:pStyle w:val="Default"/>
        <w:rPr>
          <w:rFonts w:asciiTheme="minorHAnsi" w:hAnsiTheme="minorHAnsi"/>
          <w:b/>
          <w:bCs/>
          <w:sz w:val="22"/>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042A4" w:rsidRPr="008042A4" w14:paraId="3B8C96F1" w14:textId="77777777" w:rsidTr="007D36EF">
        <w:tc>
          <w:tcPr>
            <w:tcW w:w="4513" w:type="dxa"/>
          </w:tcPr>
          <w:p w14:paraId="2BC52927"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Version number :</w:t>
            </w:r>
          </w:p>
        </w:tc>
        <w:tc>
          <w:tcPr>
            <w:tcW w:w="4487" w:type="dxa"/>
          </w:tcPr>
          <w:p w14:paraId="45C8986E" w14:textId="1ACE3530" w:rsidR="008042A4" w:rsidRPr="006B4421" w:rsidRDefault="007958C3" w:rsidP="008042A4">
            <w:pPr>
              <w:spacing w:before="40" w:after="40" w:line="240" w:lineRule="auto"/>
              <w:jc w:val="both"/>
              <w:rPr>
                <w:rFonts w:ascii="Arial" w:eastAsia="Times New Roman" w:hAnsi="Arial" w:cs="Times New Roman"/>
                <w:szCs w:val="24"/>
                <w:lang w:eastAsia="en-GB"/>
              </w:rPr>
            </w:pPr>
            <w:r w:rsidRPr="006B4421">
              <w:rPr>
                <w:rFonts w:ascii="Arial" w:eastAsia="Times New Roman" w:hAnsi="Arial" w:cs="Times New Roman"/>
                <w:szCs w:val="24"/>
                <w:lang w:eastAsia="en-GB"/>
              </w:rPr>
              <w:t>1.3</w:t>
            </w:r>
          </w:p>
        </w:tc>
      </w:tr>
      <w:tr w:rsidR="008042A4" w:rsidRPr="008042A4" w14:paraId="5D096157" w14:textId="77777777" w:rsidTr="007D36EF">
        <w:tc>
          <w:tcPr>
            <w:tcW w:w="4513" w:type="dxa"/>
          </w:tcPr>
          <w:p w14:paraId="1B87735F"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 xml:space="preserve">Consultation Groups </w:t>
            </w:r>
          </w:p>
        </w:tc>
        <w:tc>
          <w:tcPr>
            <w:tcW w:w="4487" w:type="dxa"/>
          </w:tcPr>
          <w:p w14:paraId="3661B27E" w14:textId="77777777" w:rsidR="008042A4" w:rsidRPr="008042A4" w:rsidRDefault="008042A4" w:rsidP="008042A4">
            <w:pPr>
              <w:spacing w:before="40" w:after="40" w:line="240" w:lineRule="auto"/>
              <w:jc w:val="both"/>
              <w:rPr>
                <w:rFonts w:ascii="Arial" w:eastAsia="Times New Roman" w:hAnsi="Arial" w:cs="Times New Roman"/>
                <w:szCs w:val="24"/>
                <w:lang w:eastAsia="en-GB"/>
              </w:rPr>
            </w:pPr>
            <w:r w:rsidRPr="008042A4">
              <w:rPr>
                <w:rFonts w:ascii="Arial" w:eastAsia="Times New Roman" w:hAnsi="Arial" w:cs="Times New Roman"/>
                <w:szCs w:val="24"/>
                <w:lang w:eastAsia="en-GB"/>
              </w:rPr>
              <w:t>Information Governance Steering Group</w:t>
            </w:r>
          </w:p>
        </w:tc>
      </w:tr>
      <w:tr w:rsidR="008042A4" w:rsidRPr="008042A4" w14:paraId="5F28041B" w14:textId="77777777" w:rsidTr="007D36EF">
        <w:tc>
          <w:tcPr>
            <w:tcW w:w="4513" w:type="dxa"/>
          </w:tcPr>
          <w:p w14:paraId="4BE83114"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Approved by (Sponsor Group)</w:t>
            </w:r>
          </w:p>
        </w:tc>
        <w:tc>
          <w:tcPr>
            <w:tcW w:w="4487" w:type="dxa"/>
          </w:tcPr>
          <w:p w14:paraId="25AFAA61" w14:textId="77777777" w:rsidR="008042A4" w:rsidRPr="008042A4" w:rsidRDefault="008042A4" w:rsidP="008042A4">
            <w:pPr>
              <w:spacing w:before="40" w:after="40" w:line="240" w:lineRule="auto"/>
              <w:jc w:val="both"/>
              <w:rPr>
                <w:rFonts w:ascii="Arial" w:eastAsia="Times New Roman" w:hAnsi="Arial" w:cs="Times New Roman"/>
                <w:szCs w:val="24"/>
                <w:lang w:eastAsia="en-GB"/>
              </w:rPr>
            </w:pPr>
            <w:r w:rsidRPr="008042A4">
              <w:rPr>
                <w:rFonts w:ascii="Arial" w:eastAsia="Times New Roman" w:hAnsi="Arial" w:cs="Times New Roman"/>
                <w:szCs w:val="24"/>
                <w:lang w:eastAsia="en-GB"/>
              </w:rPr>
              <w:t>Information Governance Steering Group</w:t>
            </w:r>
          </w:p>
        </w:tc>
      </w:tr>
      <w:tr w:rsidR="008042A4" w:rsidRPr="008042A4" w14:paraId="633FBBC6" w14:textId="77777777" w:rsidTr="007D36EF">
        <w:tc>
          <w:tcPr>
            <w:tcW w:w="4513" w:type="dxa"/>
          </w:tcPr>
          <w:p w14:paraId="1D327AD8"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Ratified by:</w:t>
            </w:r>
          </w:p>
        </w:tc>
        <w:tc>
          <w:tcPr>
            <w:tcW w:w="4487" w:type="dxa"/>
          </w:tcPr>
          <w:p w14:paraId="349F6DB0" w14:textId="77777777" w:rsidR="008042A4" w:rsidRPr="008042A4" w:rsidRDefault="003E1670" w:rsidP="008042A4">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 xml:space="preserve">Quality Committee </w:t>
            </w:r>
          </w:p>
        </w:tc>
      </w:tr>
      <w:tr w:rsidR="008042A4" w:rsidRPr="008042A4" w14:paraId="3C98A33D" w14:textId="77777777" w:rsidTr="007D36EF">
        <w:tc>
          <w:tcPr>
            <w:tcW w:w="4513" w:type="dxa"/>
          </w:tcPr>
          <w:p w14:paraId="1F1375AC"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Date ratified:</w:t>
            </w:r>
          </w:p>
        </w:tc>
        <w:tc>
          <w:tcPr>
            <w:tcW w:w="4487" w:type="dxa"/>
          </w:tcPr>
          <w:p w14:paraId="4895F9B0" w14:textId="4DBEB70A" w:rsidR="008042A4" w:rsidRPr="008042A4" w:rsidRDefault="009612E2" w:rsidP="008042A4">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3</w:t>
            </w:r>
            <w:r w:rsidRPr="009612E2">
              <w:rPr>
                <w:rFonts w:ascii="Arial" w:eastAsia="Times New Roman" w:hAnsi="Arial" w:cs="Times New Roman"/>
                <w:szCs w:val="24"/>
                <w:vertAlign w:val="superscript"/>
                <w:lang w:eastAsia="en-GB"/>
              </w:rPr>
              <w:t>rd</w:t>
            </w:r>
            <w:r>
              <w:rPr>
                <w:rFonts w:ascii="Arial" w:eastAsia="Times New Roman" w:hAnsi="Arial" w:cs="Times New Roman"/>
                <w:szCs w:val="24"/>
                <w:lang w:eastAsia="en-GB"/>
              </w:rPr>
              <w:t xml:space="preserve"> May 2023</w:t>
            </w:r>
          </w:p>
        </w:tc>
      </w:tr>
      <w:tr w:rsidR="008042A4" w:rsidRPr="008042A4" w14:paraId="33D0DE43" w14:textId="77777777" w:rsidTr="007D36EF">
        <w:tc>
          <w:tcPr>
            <w:tcW w:w="4513" w:type="dxa"/>
          </w:tcPr>
          <w:p w14:paraId="46BB2DE2"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Name of originator/author:</w:t>
            </w:r>
          </w:p>
        </w:tc>
        <w:tc>
          <w:tcPr>
            <w:tcW w:w="4487" w:type="dxa"/>
          </w:tcPr>
          <w:p w14:paraId="15DBFEF6" w14:textId="4B8670C3" w:rsidR="008042A4" w:rsidRPr="008042A4" w:rsidRDefault="009612E2"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val="en-US" w:eastAsia="en-GB"/>
              </w:rPr>
              <w:t>Chief Information Security Officer</w:t>
            </w:r>
          </w:p>
        </w:tc>
      </w:tr>
      <w:tr w:rsidR="008042A4" w:rsidRPr="008042A4" w14:paraId="7BA531E4" w14:textId="77777777" w:rsidTr="007D36EF">
        <w:tc>
          <w:tcPr>
            <w:tcW w:w="4513" w:type="dxa"/>
          </w:tcPr>
          <w:p w14:paraId="6EEB8156"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Executive Director lead :</w:t>
            </w:r>
          </w:p>
        </w:tc>
        <w:tc>
          <w:tcPr>
            <w:tcW w:w="4487" w:type="dxa"/>
          </w:tcPr>
          <w:p w14:paraId="5BCDA7A4" w14:textId="68C0B0A7" w:rsidR="008042A4" w:rsidRPr="008042A4" w:rsidRDefault="009612E2" w:rsidP="008042A4">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Chief Executive</w:t>
            </w:r>
          </w:p>
        </w:tc>
      </w:tr>
      <w:tr w:rsidR="008042A4" w:rsidRPr="008042A4" w14:paraId="410B925F" w14:textId="77777777" w:rsidTr="007D36EF">
        <w:tc>
          <w:tcPr>
            <w:tcW w:w="4513" w:type="dxa"/>
          </w:tcPr>
          <w:p w14:paraId="0B77E693"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Implementation Date :</w:t>
            </w:r>
          </w:p>
        </w:tc>
        <w:tc>
          <w:tcPr>
            <w:tcW w:w="4487" w:type="dxa"/>
          </w:tcPr>
          <w:p w14:paraId="11D55ADD" w14:textId="5645C3AB" w:rsidR="008042A4" w:rsidRPr="008042A4" w:rsidRDefault="009612E2" w:rsidP="008042A4">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April 2023</w:t>
            </w:r>
          </w:p>
        </w:tc>
      </w:tr>
      <w:tr w:rsidR="008042A4" w:rsidRPr="008042A4" w14:paraId="5B313DF2" w14:textId="77777777" w:rsidTr="007D36EF">
        <w:tc>
          <w:tcPr>
            <w:tcW w:w="4513" w:type="dxa"/>
          </w:tcPr>
          <w:p w14:paraId="73FB284A"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 xml:space="preserve">Last Review Date </w:t>
            </w:r>
          </w:p>
        </w:tc>
        <w:tc>
          <w:tcPr>
            <w:tcW w:w="4487" w:type="dxa"/>
          </w:tcPr>
          <w:p w14:paraId="0545A0AA" w14:textId="12BE61BA" w:rsidR="008042A4" w:rsidRPr="008042A4" w:rsidRDefault="009612E2"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April 2023</w:t>
            </w:r>
          </w:p>
        </w:tc>
      </w:tr>
      <w:tr w:rsidR="008042A4" w:rsidRPr="008042A4" w14:paraId="7A1EB468" w14:textId="77777777" w:rsidTr="007D36EF">
        <w:tc>
          <w:tcPr>
            <w:tcW w:w="4513" w:type="dxa"/>
          </w:tcPr>
          <w:p w14:paraId="0B2262DB" w14:textId="77777777" w:rsidR="008042A4" w:rsidRPr="009612E2" w:rsidRDefault="008042A4"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Next Review date:</w:t>
            </w:r>
          </w:p>
        </w:tc>
        <w:tc>
          <w:tcPr>
            <w:tcW w:w="4487" w:type="dxa"/>
          </w:tcPr>
          <w:p w14:paraId="41371B4A" w14:textId="620DEC5D" w:rsidR="008042A4" w:rsidRPr="008042A4" w:rsidRDefault="009612E2" w:rsidP="008042A4">
            <w:pPr>
              <w:spacing w:before="40" w:after="40" w:line="240" w:lineRule="auto"/>
              <w:jc w:val="both"/>
              <w:rPr>
                <w:rFonts w:ascii="Arial" w:eastAsia="Times New Roman" w:hAnsi="Arial" w:cs="Times New Roman"/>
                <w:szCs w:val="24"/>
                <w:lang w:eastAsia="en-GB"/>
              </w:rPr>
            </w:pPr>
            <w:r w:rsidRPr="009612E2">
              <w:rPr>
                <w:rFonts w:ascii="Arial" w:eastAsia="Times New Roman" w:hAnsi="Arial" w:cs="Times New Roman"/>
                <w:szCs w:val="24"/>
                <w:lang w:eastAsia="en-GB"/>
              </w:rPr>
              <w:t>A</w:t>
            </w:r>
            <w:r>
              <w:rPr>
                <w:rFonts w:ascii="Arial" w:eastAsia="Times New Roman" w:hAnsi="Arial" w:cs="Times New Roman"/>
                <w:szCs w:val="24"/>
                <w:lang w:eastAsia="en-GB"/>
              </w:rPr>
              <w:t>pril 2026</w:t>
            </w:r>
          </w:p>
        </w:tc>
      </w:tr>
    </w:tbl>
    <w:p w14:paraId="06FBE169" w14:textId="6D86E9F7" w:rsidR="004530E7" w:rsidRDefault="004530E7" w:rsidP="004530E7">
      <w:pPr>
        <w:pStyle w:val="Default"/>
        <w:rPr>
          <w:rFonts w:asciiTheme="minorHAnsi" w:hAnsiTheme="minorHAnsi"/>
          <w:b/>
          <w:bCs/>
          <w:sz w:val="22"/>
          <w:szCs w:val="22"/>
        </w:rPr>
      </w:pPr>
    </w:p>
    <w:p w14:paraId="6BCA9D9E" w14:textId="7CE3C1EA" w:rsidR="009612E2" w:rsidRDefault="009612E2" w:rsidP="004530E7">
      <w:pPr>
        <w:pStyle w:val="Default"/>
        <w:rPr>
          <w:rFonts w:asciiTheme="minorHAnsi" w:hAnsiTheme="minorHAnsi"/>
          <w:b/>
          <w:bCs/>
          <w:sz w:val="22"/>
          <w:szCs w:val="22"/>
        </w:rPr>
      </w:pPr>
    </w:p>
    <w:p w14:paraId="48932F09" w14:textId="122A087B" w:rsidR="009612E2" w:rsidRDefault="009612E2" w:rsidP="004530E7">
      <w:pPr>
        <w:pStyle w:val="Default"/>
        <w:rPr>
          <w:rFonts w:asciiTheme="minorHAnsi" w:hAnsiTheme="minorHAnsi"/>
          <w:b/>
          <w:bCs/>
          <w:sz w:val="22"/>
          <w:szCs w:val="22"/>
        </w:rPr>
      </w:pPr>
    </w:p>
    <w:p w14:paraId="7194049D" w14:textId="77777777" w:rsidR="009612E2" w:rsidRPr="00302E38" w:rsidRDefault="009612E2" w:rsidP="004530E7">
      <w:pPr>
        <w:pStyle w:val="Default"/>
        <w:rPr>
          <w:rFonts w:asciiTheme="minorHAnsi" w:hAnsiTheme="minorHAnsi"/>
          <w:b/>
          <w:bCs/>
          <w:sz w:val="22"/>
          <w:szCs w:val="22"/>
        </w:rPr>
      </w:pPr>
    </w:p>
    <w:p w14:paraId="080334B7" w14:textId="77777777" w:rsidR="004530E7" w:rsidRPr="00302E38" w:rsidRDefault="004530E7" w:rsidP="004530E7">
      <w:pPr>
        <w:pStyle w:val="Default"/>
        <w:rPr>
          <w:rFonts w:asciiTheme="minorHAnsi" w:hAnsiTheme="minorHAnsi"/>
          <w:b/>
          <w:bCs/>
          <w:sz w:val="22"/>
          <w:szCs w:val="22"/>
        </w:rPr>
      </w:pPr>
    </w:p>
    <w:tbl>
      <w:tblPr>
        <w:tblStyle w:val="TableGrid"/>
        <w:tblW w:w="0" w:type="auto"/>
        <w:tblLook w:val="04A0" w:firstRow="1" w:lastRow="0" w:firstColumn="1" w:lastColumn="0" w:noHBand="0" w:noVBand="1"/>
      </w:tblPr>
      <w:tblGrid>
        <w:gridCol w:w="4510"/>
        <w:gridCol w:w="4506"/>
      </w:tblGrid>
      <w:tr w:rsidR="007F05CC" w:rsidRPr="007F05CC" w14:paraId="185828AF" w14:textId="77777777" w:rsidTr="007D36EF">
        <w:tc>
          <w:tcPr>
            <w:tcW w:w="4621" w:type="dxa"/>
          </w:tcPr>
          <w:p w14:paraId="7E0A1377" w14:textId="77777777" w:rsidR="007F05CC" w:rsidRPr="009612E2" w:rsidRDefault="007F05CC" w:rsidP="007F05CC">
            <w:pPr>
              <w:spacing w:before="200" w:after="0" w:line="240" w:lineRule="auto"/>
              <w:jc w:val="both"/>
              <w:rPr>
                <w:rFonts w:ascii="Arial" w:eastAsia="Times New Roman" w:hAnsi="Arial" w:cs="Times New Roman"/>
                <w:lang w:eastAsia="en-GB"/>
              </w:rPr>
            </w:pPr>
            <w:r w:rsidRPr="009612E2">
              <w:rPr>
                <w:rFonts w:ascii="Arial" w:eastAsia="Times New Roman" w:hAnsi="Arial" w:cs="Times New Roman"/>
                <w:lang w:eastAsia="en-GB"/>
              </w:rPr>
              <w:t xml:space="preserve">Services </w:t>
            </w:r>
          </w:p>
        </w:tc>
        <w:tc>
          <w:tcPr>
            <w:tcW w:w="4621" w:type="dxa"/>
          </w:tcPr>
          <w:p w14:paraId="6399A4E7" w14:textId="77777777" w:rsidR="007F05CC" w:rsidRPr="009612E2" w:rsidRDefault="007F05CC" w:rsidP="007F05CC">
            <w:pPr>
              <w:spacing w:before="200" w:after="0" w:line="240" w:lineRule="auto"/>
              <w:jc w:val="both"/>
              <w:rPr>
                <w:rFonts w:ascii="Arial" w:eastAsia="Times New Roman" w:hAnsi="Arial" w:cs="Times New Roman"/>
                <w:lang w:eastAsia="en-GB"/>
              </w:rPr>
            </w:pPr>
            <w:r w:rsidRPr="009612E2">
              <w:rPr>
                <w:rFonts w:ascii="Arial" w:eastAsia="Times New Roman" w:hAnsi="Arial" w:cs="Times New Roman"/>
                <w:lang w:eastAsia="en-GB"/>
              </w:rPr>
              <w:t xml:space="preserve">Applicable </w:t>
            </w:r>
          </w:p>
        </w:tc>
      </w:tr>
      <w:tr w:rsidR="007F05CC" w:rsidRPr="007F05CC" w14:paraId="5B0BF4A8" w14:textId="77777777" w:rsidTr="007D36EF">
        <w:tc>
          <w:tcPr>
            <w:tcW w:w="4621" w:type="dxa"/>
          </w:tcPr>
          <w:p w14:paraId="091D713B" w14:textId="2E024B59" w:rsidR="007F05CC" w:rsidRPr="009612E2" w:rsidRDefault="006B4421" w:rsidP="007F05CC">
            <w:pPr>
              <w:spacing w:before="200" w:after="0" w:line="240" w:lineRule="auto"/>
              <w:jc w:val="both"/>
              <w:rPr>
                <w:rFonts w:ascii="Arial" w:eastAsia="Times New Roman" w:hAnsi="Arial" w:cs="Times New Roman"/>
                <w:lang w:eastAsia="en-GB"/>
              </w:rPr>
            </w:pPr>
            <w:r w:rsidRPr="009612E2">
              <w:rPr>
                <w:rFonts w:ascii="Arial" w:eastAsia="Times New Roman" w:hAnsi="Arial" w:cs="Times New Roman"/>
                <w:lang w:eastAsia="en-GB"/>
              </w:rPr>
              <w:t>Trust wide</w:t>
            </w:r>
          </w:p>
        </w:tc>
        <w:tc>
          <w:tcPr>
            <w:tcW w:w="4621" w:type="dxa"/>
          </w:tcPr>
          <w:p w14:paraId="498DABFD" w14:textId="77777777" w:rsidR="007F05CC" w:rsidRPr="009612E2" w:rsidRDefault="003E1670" w:rsidP="007F05CC">
            <w:pPr>
              <w:spacing w:before="200" w:after="0" w:line="240" w:lineRule="auto"/>
              <w:jc w:val="both"/>
              <w:rPr>
                <w:rFonts w:ascii="Arial" w:eastAsia="Times New Roman" w:hAnsi="Arial" w:cs="Times New Roman"/>
                <w:lang w:eastAsia="en-GB"/>
              </w:rPr>
            </w:pPr>
            <w:r w:rsidRPr="009612E2">
              <w:rPr>
                <w:rFonts w:ascii="Arial" w:eastAsia="Times New Roman" w:hAnsi="Arial" w:cs="Times New Roman"/>
                <w:lang w:eastAsia="en-GB"/>
              </w:rPr>
              <w:t>x</w:t>
            </w:r>
          </w:p>
        </w:tc>
      </w:tr>
      <w:tr w:rsidR="007F05CC" w:rsidRPr="007F05CC" w14:paraId="5F0D89CF" w14:textId="77777777" w:rsidTr="007D36EF">
        <w:tc>
          <w:tcPr>
            <w:tcW w:w="4621" w:type="dxa"/>
          </w:tcPr>
          <w:p w14:paraId="74B5B283" w14:textId="77777777" w:rsidR="007F05CC" w:rsidRPr="009612E2" w:rsidRDefault="007F05CC" w:rsidP="007F05CC">
            <w:pPr>
              <w:spacing w:before="200" w:after="0" w:line="240" w:lineRule="auto"/>
              <w:jc w:val="both"/>
              <w:rPr>
                <w:rFonts w:ascii="Arial" w:eastAsia="Times New Roman" w:hAnsi="Arial" w:cs="Times New Roman"/>
                <w:lang w:eastAsia="en-GB"/>
              </w:rPr>
            </w:pPr>
            <w:r w:rsidRPr="009612E2">
              <w:rPr>
                <w:rFonts w:ascii="Arial" w:eastAsia="Times New Roman" w:hAnsi="Arial" w:cs="Times New Roman"/>
                <w:lang w:eastAsia="en-GB"/>
              </w:rPr>
              <w:t xml:space="preserve">Mental Health and LD </w:t>
            </w:r>
          </w:p>
        </w:tc>
        <w:tc>
          <w:tcPr>
            <w:tcW w:w="4621" w:type="dxa"/>
          </w:tcPr>
          <w:p w14:paraId="798E317D" w14:textId="77777777" w:rsidR="007F05CC" w:rsidRPr="009612E2" w:rsidRDefault="007F05CC" w:rsidP="007F05CC">
            <w:pPr>
              <w:spacing w:before="200" w:after="0" w:line="240" w:lineRule="auto"/>
              <w:jc w:val="both"/>
              <w:rPr>
                <w:rFonts w:ascii="Arial" w:eastAsia="Times New Roman" w:hAnsi="Arial" w:cs="Times New Roman"/>
                <w:lang w:eastAsia="en-GB"/>
              </w:rPr>
            </w:pPr>
          </w:p>
        </w:tc>
      </w:tr>
      <w:tr w:rsidR="007F05CC" w:rsidRPr="007F05CC" w14:paraId="5C9DFBCD" w14:textId="77777777" w:rsidTr="007D36EF">
        <w:tc>
          <w:tcPr>
            <w:tcW w:w="4621" w:type="dxa"/>
          </w:tcPr>
          <w:p w14:paraId="256CBEB7" w14:textId="77777777" w:rsidR="007F05CC" w:rsidRPr="009612E2" w:rsidRDefault="007F05CC" w:rsidP="007F05CC">
            <w:pPr>
              <w:spacing w:before="200" w:after="0" w:line="240" w:lineRule="auto"/>
              <w:jc w:val="both"/>
              <w:rPr>
                <w:rFonts w:ascii="Arial" w:eastAsia="Times New Roman" w:hAnsi="Arial" w:cs="Times New Roman"/>
                <w:lang w:eastAsia="en-GB"/>
              </w:rPr>
            </w:pPr>
            <w:r w:rsidRPr="009612E2">
              <w:rPr>
                <w:rFonts w:ascii="Arial" w:eastAsia="Times New Roman" w:hAnsi="Arial" w:cs="Times New Roman"/>
                <w:lang w:eastAsia="en-GB"/>
              </w:rPr>
              <w:t xml:space="preserve">Community Health Services </w:t>
            </w:r>
          </w:p>
        </w:tc>
        <w:tc>
          <w:tcPr>
            <w:tcW w:w="4621" w:type="dxa"/>
          </w:tcPr>
          <w:p w14:paraId="57DD3743" w14:textId="77777777" w:rsidR="007F05CC" w:rsidRPr="009612E2" w:rsidRDefault="007F05CC" w:rsidP="007F05CC">
            <w:pPr>
              <w:spacing w:before="200" w:after="0" w:line="240" w:lineRule="auto"/>
              <w:jc w:val="both"/>
              <w:rPr>
                <w:rFonts w:ascii="Arial" w:eastAsia="Times New Roman" w:hAnsi="Arial" w:cs="Times New Roman"/>
                <w:lang w:eastAsia="en-GB"/>
              </w:rPr>
            </w:pPr>
          </w:p>
        </w:tc>
      </w:tr>
    </w:tbl>
    <w:p w14:paraId="33D1C7FB" w14:textId="77777777" w:rsidR="004530E7" w:rsidRDefault="004530E7" w:rsidP="004530E7">
      <w:pPr>
        <w:pStyle w:val="Default"/>
        <w:rPr>
          <w:rFonts w:asciiTheme="minorHAnsi" w:hAnsiTheme="minorHAnsi"/>
          <w:b/>
          <w:bCs/>
          <w:sz w:val="22"/>
          <w:szCs w:val="22"/>
        </w:rPr>
      </w:pPr>
    </w:p>
    <w:p w14:paraId="11F1C03A" w14:textId="77777777" w:rsidR="004530E7" w:rsidRDefault="004530E7" w:rsidP="004530E7">
      <w:pPr>
        <w:pStyle w:val="Default"/>
        <w:rPr>
          <w:rFonts w:asciiTheme="minorHAnsi" w:hAnsiTheme="minorHAnsi"/>
          <w:b/>
          <w:bCs/>
          <w:sz w:val="22"/>
          <w:szCs w:val="22"/>
        </w:rPr>
      </w:pPr>
    </w:p>
    <w:p w14:paraId="026834F6" w14:textId="77777777" w:rsidR="003F7FC9" w:rsidRDefault="003F7FC9" w:rsidP="004530E7">
      <w:pPr>
        <w:pStyle w:val="Default"/>
        <w:rPr>
          <w:rFonts w:asciiTheme="minorHAnsi" w:hAnsiTheme="minorHAnsi"/>
          <w:b/>
          <w:bCs/>
          <w:sz w:val="22"/>
          <w:szCs w:val="22"/>
        </w:rPr>
      </w:pPr>
    </w:p>
    <w:p w14:paraId="72C46435" w14:textId="77777777" w:rsidR="003F7FC9" w:rsidRDefault="003F7FC9" w:rsidP="004530E7">
      <w:pPr>
        <w:pStyle w:val="Default"/>
        <w:rPr>
          <w:rFonts w:asciiTheme="minorHAnsi" w:hAnsiTheme="minorHAnsi"/>
          <w:b/>
          <w:bCs/>
          <w:sz w:val="22"/>
          <w:szCs w:val="22"/>
        </w:rPr>
      </w:pPr>
    </w:p>
    <w:p w14:paraId="734530DA" w14:textId="77777777" w:rsidR="003F7FC9" w:rsidRDefault="003F7FC9" w:rsidP="004530E7">
      <w:pPr>
        <w:pStyle w:val="Default"/>
        <w:rPr>
          <w:rFonts w:asciiTheme="minorHAnsi" w:hAnsiTheme="minorHAnsi"/>
          <w:b/>
          <w:bCs/>
          <w:sz w:val="22"/>
          <w:szCs w:val="22"/>
        </w:rPr>
      </w:pPr>
    </w:p>
    <w:p w14:paraId="407005D2" w14:textId="77777777" w:rsidR="003F7FC9" w:rsidRDefault="003F7FC9" w:rsidP="004530E7">
      <w:pPr>
        <w:pStyle w:val="Default"/>
        <w:rPr>
          <w:rFonts w:asciiTheme="minorHAnsi" w:hAnsiTheme="minorHAnsi"/>
          <w:b/>
          <w:bCs/>
          <w:sz w:val="22"/>
          <w:szCs w:val="22"/>
        </w:rPr>
      </w:pPr>
    </w:p>
    <w:p w14:paraId="249C0F0D" w14:textId="77777777" w:rsidR="003F7FC9" w:rsidRDefault="003F7FC9" w:rsidP="004530E7">
      <w:pPr>
        <w:pStyle w:val="Default"/>
        <w:rPr>
          <w:rFonts w:asciiTheme="minorHAnsi" w:hAnsiTheme="minorHAnsi"/>
          <w:b/>
          <w:bCs/>
          <w:sz w:val="22"/>
          <w:szCs w:val="22"/>
        </w:rPr>
      </w:pPr>
    </w:p>
    <w:p w14:paraId="11FA1D53" w14:textId="77777777" w:rsidR="003F7FC9" w:rsidRDefault="003F7FC9" w:rsidP="004530E7">
      <w:pPr>
        <w:pStyle w:val="Default"/>
        <w:rPr>
          <w:rFonts w:asciiTheme="minorHAnsi" w:hAnsiTheme="minorHAnsi"/>
          <w:b/>
          <w:bCs/>
          <w:sz w:val="22"/>
          <w:szCs w:val="22"/>
        </w:rPr>
      </w:pPr>
    </w:p>
    <w:p w14:paraId="4343A416" w14:textId="77777777" w:rsidR="003F7FC9" w:rsidRDefault="003F7FC9" w:rsidP="004530E7">
      <w:pPr>
        <w:pStyle w:val="Default"/>
        <w:rPr>
          <w:rFonts w:asciiTheme="minorHAnsi" w:hAnsiTheme="minorHAnsi"/>
          <w:b/>
          <w:bCs/>
          <w:sz w:val="22"/>
          <w:szCs w:val="22"/>
        </w:rPr>
      </w:pPr>
    </w:p>
    <w:p w14:paraId="14FABCE8" w14:textId="77777777" w:rsidR="003F7FC9" w:rsidRDefault="003F7FC9" w:rsidP="004530E7">
      <w:pPr>
        <w:pStyle w:val="Default"/>
        <w:rPr>
          <w:rFonts w:asciiTheme="minorHAnsi" w:hAnsiTheme="minorHAnsi"/>
          <w:b/>
          <w:bCs/>
          <w:sz w:val="22"/>
          <w:szCs w:val="22"/>
        </w:rPr>
      </w:pPr>
    </w:p>
    <w:p w14:paraId="4828A95A" w14:textId="0415E96C" w:rsidR="003F7FC9" w:rsidRDefault="003F7FC9" w:rsidP="004530E7">
      <w:pPr>
        <w:pStyle w:val="Default"/>
        <w:rPr>
          <w:rFonts w:asciiTheme="minorHAnsi" w:hAnsiTheme="minorHAnsi"/>
          <w:b/>
          <w:bCs/>
          <w:sz w:val="22"/>
          <w:szCs w:val="22"/>
        </w:rPr>
      </w:pPr>
    </w:p>
    <w:p w14:paraId="5AF5B730" w14:textId="77777777" w:rsidR="003F7FC9" w:rsidRDefault="003F7FC9" w:rsidP="004530E7">
      <w:pPr>
        <w:pStyle w:val="Default"/>
        <w:rPr>
          <w:rFonts w:asciiTheme="minorHAnsi" w:hAnsiTheme="minorHAnsi"/>
          <w:b/>
          <w:bCs/>
          <w:sz w:val="22"/>
          <w:szCs w:val="22"/>
        </w:rPr>
      </w:pPr>
    </w:p>
    <w:p w14:paraId="1F818FF2" w14:textId="77777777" w:rsidR="00F02527" w:rsidRPr="00F02527" w:rsidRDefault="00F02527" w:rsidP="00F02527">
      <w:pPr>
        <w:spacing w:before="152" w:after="0" w:line="240" w:lineRule="auto"/>
        <w:ind w:left="10"/>
        <w:rPr>
          <w:rFonts w:ascii="Arial" w:eastAsia="Arial" w:hAnsi="Arial" w:cs="Arial"/>
        </w:rPr>
      </w:pPr>
      <w:r w:rsidRPr="00F02527">
        <w:rPr>
          <w:rFonts w:ascii="Arial" w:eastAsia="Calibri" w:hAnsi="Arial" w:cs="Arial"/>
          <w:spacing w:val="3"/>
        </w:rPr>
        <w:lastRenderedPageBreak/>
        <w:t>CONTENTS</w:t>
      </w:r>
    </w:p>
    <w:p w14:paraId="487BF2C8" w14:textId="77777777" w:rsidR="00F02527" w:rsidRPr="000F6F66" w:rsidRDefault="00F02527" w:rsidP="00F02527">
      <w:pPr>
        <w:tabs>
          <w:tab w:val="right" w:leader="dot" w:pos="9884"/>
        </w:tabs>
        <w:spacing w:before="42" w:after="0" w:line="240" w:lineRule="auto"/>
        <w:ind w:left="10"/>
        <w:rPr>
          <w:rFonts w:ascii="Arial" w:eastAsia="Cambria" w:hAnsi="Arial" w:cs="Arial"/>
          <w:b/>
        </w:rPr>
      </w:pPr>
      <w:r w:rsidRPr="000F6F66">
        <w:rPr>
          <w:rFonts w:ascii="Arial" w:eastAsia="Calibri" w:hAnsi="Arial" w:cs="Arial"/>
          <w:b/>
          <w:bCs/>
        </w:rPr>
        <w:t>1.1</w:t>
      </w:r>
      <w:r w:rsidRPr="000F6F66">
        <w:rPr>
          <w:rFonts w:ascii="Arial" w:eastAsia="Calibri" w:hAnsi="Arial" w:cs="Arial"/>
          <w:b/>
          <w:bCs/>
          <w:spacing w:val="1"/>
        </w:rPr>
        <w:t xml:space="preserve"> Introduction</w:t>
      </w:r>
      <w:r w:rsidRPr="000F6F66">
        <w:rPr>
          <w:rFonts w:ascii="Arial" w:eastAsia="Calibri" w:hAnsi="Arial" w:cs="Arial"/>
          <w:b/>
          <w:spacing w:val="-1"/>
        </w:rPr>
        <w:tab/>
        <w:t>3</w:t>
      </w:r>
    </w:p>
    <w:p w14:paraId="561DC184" w14:textId="77777777" w:rsidR="00F02527" w:rsidRPr="000F6F66" w:rsidRDefault="00F02527" w:rsidP="00F02527">
      <w:pPr>
        <w:tabs>
          <w:tab w:val="right" w:leader="dot" w:pos="9884"/>
        </w:tabs>
        <w:spacing w:before="140" w:after="0" w:line="240" w:lineRule="auto"/>
        <w:ind w:left="10"/>
        <w:rPr>
          <w:rFonts w:ascii="Arial" w:eastAsia="Calibri" w:hAnsi="Arial" w:cs="Arial"/>
          <w:b/>
        </w:rPr>
      </w:pPr>
      <w:r w:rsidRPr="000F6F66">
        <w:rPr>
          <w:rFonts w:ascii="Arial" w:eastAsia="Calibri" w:hAnsi="Arial" w:cs="Arial"/>
          <w:b/>
          <w:bCs/>
        </w:rPr>
        <w:t>1.2</w:t>
      </w:r>
      <w:r w:rsidRPr="000F6F66">
        <w:rPr>
          <w:rFonts w:ascii="Arial" w:eastAsia="Calibri" w:hAnsi="Arial" w:cs="Arial"/>
          <w:b/>
          <w:bCs/>
          <w:spacing w:val="-1"/>
        </w:rPr>
        <w:t xml:space="preserve"> Equality and Diversity</w:t>
      </w:r>
      <w:r w:rsidRPr="000F6F66">
        <w:rPr>
          <w:rFonts w:ascii="Arial" w:eastAsia="Calibri" w:hAnsi="Arial" w:cs="Arial"/>
          <w:b/>
          <w:spacing w:val="-1"/>
        </w:rPr>
        <w:tab/>
        <w:t>3</w:t>
      </w:r>
    </w:p>
    <w:p w14:paraId="4E95BD25" w14:textId="77777777" w:rsidR="00F02527" w:rsidRPr="000F6F66"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0F6F66">
        <w:rPr>
          <w:rFonts w:ascii="Calibri" w:eastAsia="Calibri" w:hAnsi="Calibri" w:cs="Times New Roman"/>
          <w:b/>
        </w:rPr>
        <w:tab/>
      </w:r>
      <w:r w:rsidRPr="000F6F66">
        <w:rPr>
          <w:rFonts w:ascii="Arial" w:eastAsia="Calibri" w:hAnsi="Arial" w:cs="Arial"/>
          <w:b/>
        </w:rPr>
        <w:t>2.1 Objective</w:t>
      </w:r>
      <w:r w:rsidRPr="000F6F66">
        <w:rPr>
          <w:rFonts w:ascii="Arial" w:eastAsia="Calibri" w:hAnsi="Arial" w:cs="Arial"/>
          <w:b/>
          <w:spacing w:val="-1"/>
        </w:rPr>
        <w:tab/>
        <w:t>3</w:t>
      </w:r>
    </w:p>
    <w:p w14:paraId="61860643"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3.1 Scope of policy……………………………………</w:t>
      </w:r>
      <w:r w:rsidRPr="00F02527">
        <w:rPr>
          <w:rFonts w:ascii="Arial" w:eastAsia="Calibri" w:hAnsi="Arial" w:cs="Arial"/>
          <w:b/>
        </w:rPr>
        <w:tab/>
        <w:t>3</w:t>
      </w:r>
    </w:p>
    <w:p w14:paraId="6DAB1FAA"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 Policy</w:t>
      </w:r>
      <w:r w:rsidRPr="00F02527">
        <w:rPr>
          <w:rFonts w:ascii="Arial" w:eastAsia="Calibri" w:hAnsi="Arial" w:cs="Arial"/>
          <w:b/>
        </w:rPr>
        <w:tab/>
        <w:t>4</w:t>
      </w:r>
    </w:p>
    <w:p w14:paraId="58EAA91A"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4.2 Third party definitions</w:t>
      </w:r>
      <w:r w:rsidRPr="00F02527">
        <w:rPr>
          <w:rFonts w:ascii="Arial" w:eastAsia="Calibri" w:hAnsi="Arial" w:cs="Arial"/>
          <w:b/>
        </w:rPr>
        <w:tab/>
        <w:t>4</w:t>
      </w:r>
    </w:p>
    <w:p w14:paraId="3D663D76"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4.3 Network/Operational Device</w:t>
      </w:r>
      <w:r w:rsidRPr="00F02527">
        <w:rPr>
          <w:rFonts w:ascii="Arial" w:eastAsia="Calibri" w:hAnsi="Arial" w:cs="Arial"/>
          <w:b/>
        </w:rPr>
        <w:tab/>
        <w:t>4</w:t>
      </w:r>
    </w:p>
    <w:p w14:paraId="1650AABE"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4.4 Sensitive Data</w:t>
      </w:r>
      <w:r w:rsidRPr="00F02527">
        <w:rPr>
          <w:rFonts w:ascii="Arial" w:eastAsia="Calibri" w:hAnsi="Arial" w:cs="Arial"/>
          <w:b/>
        </w:rPr>
        <w:tab/>
        <w:t>4</w:t>
      </w:r>
    </w:p>
    <w:p w14:paraId="2FB2EA74"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4.5 Remote Access</w:t>
      </w:r>
      <w:r w:rsidRPr="00F02527">
        <w:rPr>
          <w:rFonts w:ascii="Arial" w:eastAsia="Calibri" w:hAnsi="Arial" w:cs="Arial"/>
          <w:b/>
        </w:rPr>
        <w:tab/>
        <w:t>4</w:t>
      </w:r>
    </w:p>
    <w:p w14:paraId="7DD93D27"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4.6 3</w:t>
      </w:r>
      <w:r w:rsidRPr="00F02527">
        <w:rPr>
          <w:rFonts w:ascii="Arial" w:eastAsia="Calibri" w:hAnsi="Arial" w:cs="Arial"/>
          <w:b/>
          <w:vertAlign w:val="superscript"/>
        </w:rPr>
        <w:t>rd</w:t>
      </w:r>
      <w:r w:rsidRPr="00F02527">
        <w:rPr>
          <w:rFonts w:ascii="Arial" w:eastAsia="Calibri" w:hAnsi="Arial" w:cs="Arial"/>
          <w:b/>
        </w:rPr>
        <w:t xml:space="preserve"> Party Access Sessions – Internal session requests</w:t>
      </w:r>
      <w:r w:rsidRPr="00F02527">
        <w:rPr>
          <w:rFonts w:ascii="Arial" w:eastAsia="Calibri" w:hAnsi="Arial" w:cs="Arial"/>
          <w:b/>
        </w:rPr>
        <w:tab/>
        <w:t>4</w:t>
      </w:r>
    </w:p>
    <w:p w14:paraId="120BF948"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4.7 External Sessions Requests</w:t>
      </w:r>
      <w:r w:rsidRPr="00F02527">
        <w:rPr>
          <w:rFonts w:ascii="Arial" w:eastAsia="Calibri" w:hAnsi="Arial" w:cs="Arial"/>
          <w:b/>
        </w:rPr>
        <w:tab/>
        <w:t>4</w:t>
      </w:r>
    </w:p>
    <w:p w14:paraId="7066F939"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4.8 Required Information</w:t>
      </w:r>
      <w:r w:rsidRPr="00F02527">
        <w:rPr>
          <w:rFonts w:ascii="Arial" w:eastAsia="Calibri" w:hAnsi="Arial" w:cs="Arial"/>
          <w:b/>
        </w:rPr>
        <w:tab/>
        <w:t>4</w:t>
      </w:r>
    </w:p>
    <w:p w14:paraId="3973F725"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4.9 Authorised 3</w:t>
      </w:r>
      <w:r w:rsidRPr="00F02527">
        <w:rPr>
          <w:rFonts w:ascii="Arial" w:eastAsia="Calibri" w:hAnsi="Arial" w:cs="Arial"/>
          <w:b/>
          <w:vertAlign w:val="superscript"/>
        </w:rPr>
        <w:t>rd</w:t>
      </w:r>
      <w:r w:rsidRPr="00F02527">
        <w:rPr>
          <w:rFonts w:ascii="Arial" w:eastAsia="Calibri" w:hAnsi="Arial" w:cs="Arial"/>
          <w:b/>
        </w:rPr>
        <w:t xml:space="preserve"> Party Organisations</w:t>
      </w:r>
      <w:r w:rsidRPr="00F02527">
        <w:rPr>
          <w:rFonts w:ascii="Arial" w:eastAsia="Calibri" w:hAnsi="Arial" w:cs="Arial"/>
          <w:b/>
        </w:rPr>
        <w:tab/>
        <w:t>4</w:t>
      </w:r>
    </w:p>
    <w:p w14:paraId="30DD0E99"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4.10 Change Management</w:t>
      </w:r>
      <w:r w:rsidRPr="00F02527">
        <w:rPr>
          <w:rFonts w:ascii="Arial" w:eastAsia="Calibri" w:hAnsi="Arial" w:cs="Arial"/>
          <w:b/>
        </w:rPr>
        <w:tab/>
        <w:t>5</w:t>
      </w:r>
    </w:p>
    <w:p w14:paraId="2B85DA5A"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 xml:space="preserve"> </w:t>
      </w:r>
      <w:r w:rsidRPr="00F02527">
        <w:rPr>
          <w:rFonts w:ascii="Arial" w:eastAsia="Calibri" w:hAnsi="Arial" w:cs="Arial"/>
          <w:b/>
        </w:rPr>
        <w:tab/>
        <w:t>4.11 Restriction of 3</w:t>
      </w:r>
      <w:r w:rsidRPr="00F02527">
        <w:rPr>
          <w:rFonts w:ascii="Arial" w:eastAsia="Calibri" w:hAnsi="Arial" w:cs="Arial"/>
          <w:b/>
          <w:vertAlign w:val="superscript"/>
        </w:rPr>
        <w:t>rd</w:t>
      </w:r>
      <w:r w:rsidRPr="00F02527">
        <w:rPr>
          <w:rFonts w:ascii="Arial" w:eastAsia="Calibri" w:hAnsi="Arial" w:cs="Arial"/>
          <w:b/>
        </w:rPr>
        <w:t xml:space="preserve"> Party Access – authorised personnel</w:t>
      </w:r>
      <w:r w:rsidRPr="00F02527">
        <w:rPr>
          <w:rFonts w:ascii="Arial" w:eastAsia="Calibri" w:hAnsi="Arial" w:cs="Arial"/>
          <w:b/>
        </w:rPr>
        <w:tab/>
        <w:t>5</w:t>
      </w:r>
    </w:p>
    <w:p w14:paraId="49166F35"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4.12 Web Based Sessions</w:t>
      </w:r>
      <w:r w:rsidRPr="00F02527">
        <w:rPr>
          <w:rFonts w:ascii="Arial" w:eastAsia="Calibri" w:hAnsi="Arial" w:cs="Arial"/>
          <w:b/>
        </w:rPr>
        <w:tab/>
        <w:t>5</w:t>
      </w:r>
    </w:p>
    <w:p w14:paraId="7CB52D26"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4.13 N3 Sessions</w:t>
      </w:r>
      <w:r w:rsidRPr="00F02527">
        <w:rPr>
          <w:rFonts w:ascii="Arial" w:eastAsia="Calibri" w:hAnsi="Arial" w:cs="Arial"/>
          <w:b/>
        </w:rPr>
        <w:tab/>
        <w:t>5</w:t>
      </w:r>
    </w:p>
    <w:p w14:paraId="4D921665"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4.14 Access Restrictions</w:t>
      </w:r>
      <w:r w:rsidRPr="00F02527">
        <w:rPr>
          <w:rFonts w:ascii="Arial" w:eastAsia="Calibri" w:hAnsi="Arial" w:cs="Arial"/>
          <w:b/>
        </w:rPr>
        <w:tab/>
        <w:t>5</w:t>
      </w:r>
    </w:p>
    <w:p w14:paraId="787209D0"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4.15 Access Monitoring</w:t>
      </w:r>
      <w:r w:rsidRPr="00F02527">
        <w:rPr>
          <w:rFonts w:ascii="Arial" w:eastAsia="Calibri" w:hAnsi="Arial" w:cs="Arial"/>
          <w:b/>
        </w:rPr>
        <w:tab/>
        <w:t>5</w:t>
      </w:r>
    </w:p>
    <w:p w14:paraId="49EF6AB2"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4.16 Termination of Access</w:t>
      </w:r>
      <w:r w:rsidRPr="00F02527">
        <w:rPr>
          <w:rFonts w:ascii="Arial" w:eastAsia="Calibri" w:hAnsi="Arial" w:cs="Arial"/>
          <w:b/>
        </w:rPr>
        <w:tab/>
        <w:t>5</w:t>
      </w:r>
    </w:p>
    <w:p w14:paraId="00DD0B81"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4.17 Outbound Communications</w:t>
      </w:r>
      <w:r w:rsidRPr="00F02527">
        <w:rPr>
          <w:rFonts w:ascii="Arial" w:eastAsia="Calibri" w:hAnsi="Arial" w:cs="Arial"/>
          <w:b/>
        </w:rPr>
        <w:tab/>
        <w:t>5</w:t>
      </w:r>
    </w:p>
    <w:p w14:paraId="3B0F095D"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4.18 Audit Lifecycle</w:t>
      </w:r>
      <w:r w:rsidRPr="00F02527">
        <w:rPr>
          <w:rFonts w:ascii="Arial" w:eastAsia="Calibri" w:hAnsi="Arial" w:cs="Arial"/>
          <w:b/>
        </w:rPr>
        <w:tab/>
        <w:t>6</w:t>
      </w:r>
    </w:p>
    <w:p w14:paraId="4AE702C9"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4.19 Reports</w:t>
      </w:r>
      <w:r w:rsidRPr="00F02527">
        <w:rPr>
          <w:rFonts w:ascii="Arial" w:eastAsia="Calibri" w:hAnsi="Arial" w:cs="Arial"/>
          <w:b/>
        </w:rPr>
        <w:tab/>
        <w:t>6</w:t>
      </w:r>
    </w:p>
    <w:p w14:paraId="1B62C1B2" w14:textId="6385E18B" w:rsid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4.20 Contractual Obligations</w:t>
      </w:r>
      <w:r w:rsidRPr="00F02527">
        <w:rPr>
          <w:rFonts w:ascii="Arial" w:eastAsia="Calibri" w:hAnsi="Arial" w:cs="Arial"/>
          <w:b/>
        </w:rPr>
        <w:tab/>
        <w:t>6</w:t>
      </w:r>
    </w:p>
    <w:p w14:paraId="222A8E07" w14:textId="7307A112" w:rsidR="006304C1" w:rsidRPr="00F02527" w:rsidRDefault="006304C1" w:rsidP="00F02527">
      <w:pPr>
        <w:widowControl w:val="0"/>
        <w:tabs>
          <w:tab w:val="left" w:pos="0"/>
          <w:tab w:val="right" w:leader="dot" w:pos="9884"/>
        </w:tabs>
        <w:spacing w:before="138" w:after="0" w:line="240" w:lineRule="auto"/>
        <w:ind w:left="-318"/>
        <w:rPr>
          <w:rFonts w:ascii="Arial" w:eastAsia="Calibri" w:hAnsi="Arial" w:cs="Arial"/>
          <w:b/>
        </w:rPr>
      </w:pPr>
      <w:r>
        <w:rPr>
          <w:rFonts w:ascii="Arial" w:eastAsia="Calibri" w:hAnsi="Arial" w:cs="Arial"/>
          <w:b/>
        </w:rPr>
        <w:tab/>
      </w:r>
      <w:r w:rsidRPr="006B4421">
        <w:rPr>
          <w:rFonts w:ascii="Arial" w:eastAsia="Calibri" w:hAnsi="Arial" w:cs="Arial"/>
          <w:b/>
        </w:rPr>
        <w:t>4.21 Enhanced Security requirements…………………………………………………………</w:t>
      </w:r>
      <w:r w:rsidR="006B4421">
        <w:rPr>
          <w:rFonts w:ascii="Arial" w:eastAsia="Calibri" w:hAnsi="Arial" w:cs="Arial"/>
          <w:b/>
        </w:rPr>
        <w:t>..6</w:t>
      </w:r>
    </w:p>
    <w:p w14:paraId="36AD99FD"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 xml:space="preserve"> </w:t>
      </w:r>
      <w:r w:rsidRPr="00F02527">
        <w:rPr>
          <w:rFonts w:ascii="Arial" w:eastAsia="Calibri" w:hAnsi="Arial" w:cs="Arial"/>
          <w:b/>
        </w:rPr>
        <w:tab/>
        <w:t>5.1 Roles and Responsibilities</w:t>
      </w:r>
      <w:r w:rsidRPr="00F02527">
        <w:rPr>
          <w:rFonts w:ascii="Arial" w:eastAsia="Calibri" w:hAnsi="Arial" w:cs="Arial"/>
          <w:b/>
        </w:rPr>
        <w:tab/>
        <w:t>6</w:t>
      </w:r>
    </w:p>
    <w:p w14:paraId="3CF94DF6"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5.2 Trust Staff</w:t>
      </w:r>
      <w:r w:rsidRPr="00F02527">
        <w:rPr>
          <w:rFonts w:ascii="Arial" w:eastAsia="Calibri" w:hAnsi="Arial" w:cs="Arial"/>
          <w:b/>
        </w:rPr>
        <w:tab/>
        <w:t>6</w:t>
      </w:r>
    </w:p>
    <w:p w14:paraId="4330A20B"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5.3 Third Party Organisations</w:t>
      </w:r>
      <w:r w:rsidRPr="00F02527">
        <w:rPr>
          <w:rFonts w:ascii="Arial" w:eastAsia="Calibri" w:hAnsi="Arial" w:cs="Arial"/>
          <w:b/>
        </w:rPr>
        <w:tab/>
        <w:t>6</w:t>
      </w:r>
    </w:p>
    <w:p w14:paraId="3BC56B5E"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6.1 Associated Documentation and References</w:t>
      </w:r>
      <w:r w:rsidRPr="00F02527">
        <w:rPr>
          <w:rFonts w:ascii="Arial" w:eastAsia="Calibri" w:hAnsi="Arial" w:cs="Arial"/>
          <w:b/>
        </w:rPr>
        <w:tab/>
        <w:t>6</w:t>
      </w:r>
    </w:p>
    <w:p w14:paraId="1FB4DA27"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7.1 Training and Resources</w:t>
      </w:r>
      <w:r w:rsidRPr="00F02527">
        <w:rPr>
          <w:rFonts w:ascii="Arial" w:eastAsia="Calibri" w:hAnsi="Arial" w:cs="Arial"/>
          <w:b/>
        </w:rPr>
        <w:tab/>
        <w:t>7</w:t>
      </w:r>
    </w:p>
    <w:p w14:paraId="7821DE4F"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8.1 Monitoring and Audit</w:t>
      </w:r>
      <w:r w:rsidRPr="00F02527">
        <w:rPr>
          <w:rFonts w:ascii="Arial" w:eastAsia="Calibri" w:hAnsi="Arial" w:cs="Arial"/>
          <w:b/>
        </w:rPr>
        <w:tab/>
        <w:t>7</w:t>
      </w:r>
    </w:p>
    <w:p w14:paraId="465A7C3A"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8.2 Recording and Monitoring of Equality &amp; Diversity</w:t>
      </w:r>
      <w:r w:rsidRPr="00F02527">
        <w:rPr>
          <w:rFonts w:ascii="Arial" w:eastAsia="Calibri" w:hAnsi="Arial" w:cs="Arial"/>
          <w:b/>
        </w:rPr>
        <w:tab/>
        <w:t>7</w:t>
      </w:r>
    </w:p>
    <w:p w14:paraId="185C9CE8"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 xml:space="preserve">Appendix A – ICT Contacts List </w:t>
      </w:r>
      <w:r w:rsidRPr="00F02527">
        <w:rPr>
          <w:rFonts w:ascii="Arial" w:eastAsia="Calibri" w:hAnsi="Arial" w:cs="Arial"/>
          <w:b/>
        </w:rPr>
        <w:tab/>
        <w:t>8</w:t>
      </w:r>
    </w:p>
    <w:p w14:paraId="33FC2FF9"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 xml:space="preserve">Appendix B – Change Management Form </w:t>
      </w:r>
      <w:r w:rsidRPr="00F02527">
        <w:rPr>
          <w:rFonts w:ascii="Arial" w:eastAsia="Calibri" w:hAnsi="Arial" w:cs="Arial"/>
          <w:b/>
        </w:rPr>
        <w:tab/>
        <w:t>9</w:t>
      </w:r>
    </w:p>
    <w:p w14:paraId="6CC92611" w14:textId="77777777" w:rsidR="00F02527" w:rsidRPr="00F02527" w:rsidRDefault="00F02527" w:rsidP="00F02527">
      <w:pPr>
        <w:widowControl w:val="0"/>
        <w:tabs>
          <w:tab w:val="left" w:pos="0"/>
          <w:tab w:val="right" w:leader="dot" w:pos="9884"/>
        </w:tabs>
        <w:spacing w:before="138" w:after="0" w:line="240" w:lineRule="auto"/>
        <w:ind w:left="-318"/>
        <w:rPr>
          <w:rFonts w:ascii="Arial" w:eastAsia="Calibri" w:hAnsi="Arial" w:cs="Arial"/>
          <w:b/>
        </w:rPr>
      </w:pPr>
      <w:r w:rsidRPr="00F02527">
        <w:rPr>
          <w:rFonts w:ascii="Arial" w:eastAsia="Calibri" w:hAnsi="Arial" w:cs="Arial"/>
          <w:b/>
        </w:rPr>
        <w:tab/>
        <w:t xml:space="preserve">Appendix C – Non Disclosure Agreement </w:t>
      </w:r>
      <w:r w:rsidRPr="00F02527">
        <w:rPr>
          <w:rFonts w:ascii="Arial" w:eastAsia="Calibri" w:hAnsi="Arial" w:cs="Arial"/>
          <w:b/>
        </w:rPr>
        <w:tab/>
        <w:t>10</w:t>
      </w:r>
    </w:p>
    <w:p w14:paraId="7BC6465E" w14:textId="77777777" w:rsidR="003F7FC9" w:rsidRDefault="003F7FC9" w:rsidP="004530E7">
      <w:pPr>
        <w:pStyle w:val="Default"/>
        <w:rPr>
          <w:rFonts w:asciiTheme="minorHAnsi" w:hAnsiTheme="minorHAnsi"/>
          <w:b/>
          <w:bCs/>
          <w:sz w:val="22"/>
          <w:szCs w:val="22"/>
        </w:rPr>
      </w:pPr>
    </w:p>
    <w:p w14:paraId="00868F72" w14:textId="77777777" w:rsidR="004530E7" w:rsidRDefault="004530E7" w:rsidP="004530E7">
      <w:pPr>
        <w:pStyle w:val="Default"/>
        <w:rPr>
          <w:b/>
          <w:bCs/>
          <w:sz w:val="22"/>
          <w:szCs w:val="22"/>
        </w:rPr>
      </w:pPr>
      <w:r w:rsidRPr="007F05CC">
        <w:rPr>
          <w:b/>
          <w:bCs/>
          <w:sz w:val="22"/>
          <w:szCs w:val="22"/>
        </w:rPr>
        <w:t xml:space="preserve">1.1 Introduction </w:t>
      </w:r>
    </w:p>
    <w:p w14:paraId="4539AF4D" w14:textId="77777777" w:rsidR="00846BCF" w:rsidRPr="007F05CC" w:rsidRDefault="00846BCF" w:rsidP="004530E7">
      <w:pPr>
        <w:pStyle w:val="Default"/>
        <w:rPr>
          <w:sz w:val="22"/>
          <w:szCs w:val="22"/>
        </w:rPr>
      </w:pPr>
    </w:p>
    <w:p w14:paraId="5107013A" w14:textId="77777777" w:rsidR="004530E7" w:rsidRDefault="004530E7" w:rsidP="004530E7">
      <w:pPr>
        <w:pStyle w:val="Default"/>
        <w:rPr>
          <w:sz w:val="22"/>
          <w:szCs w:val="22"/>
        </w:rPr>
      </w:pPr>
      <w:r w:rsidRPr="007F05CC">
        <w:rPr>
          <w:sz w:val="22"/>
          <w:szCs w:val="22"/>
        </w:rPr>
        <w:t xml:space="preserve">In order to ensure that the Trust provides a secure and robust IT service, it is essential that 3rd Party access to key operational devices and/or systems is conducted through a robust framework that ensures that: </w:t>
      </w:r>
    </w:p>
    <w:p w14:paraId="14C6F4BA" w14:textId="77777777" w:rsidR="00846BCF" w:rsidRPr="007F05CC" w:rsidRDefault="00846BCF" w:rsidP="004530E7">
      <w:pPr>
        <w:pStyle w:val="Default"/>
        <w:rPr>
          <w:sz w:val="22"/>
          <w:szCs w:val="22"/>
        </w:rPr>
      </w:pPr>
    </w:p>
    <w:p w14:paraId="2FA73134" w14:textId="77777777" w:rsidR="004530E7" w:rsidRPr="007F05CC" w:rsidRDefault="004530E7" w:rsidP="00650338">
      <w:pPr>
        <w:pStyle w:val="Default"/>
        <w:numPr>
          <w:ilvl w:val="0"/>
          <w:numId w:val="1"/>
        </w:numPr>
        <w:spacing w:after="14"/>
        <w:rPr>
          <w:sz w:val="22"/>
          <w:szCs w:val="22"/>
        </w:rPr>
      </w:pPr>
      <w:r w:rsidRPr="007F05CC">
        <w:rPr>
          <w:sz w:val="22"/>
          <w:szCs w:val="22"/>
        </w:rPr>
        <w:t>Access is permitted through a mechanism that ensures appropriate controls are in</w:t>
      </w:r>
      <w:r w:rsidR="00650338">
        <w:rPr>
          <w:sz w:val="22"/>
          <w:szCs w:val="22"/>
        </w:rPr>
        <w:t xml:space="preserve"> </w:t>
      </w:r>
      <w:r w:rsidRPr="007F05CC">
        <w:rPr>
          <w:sz w:val="22"/>
          <w:szCs w:val="22"/>
        </w:rPr>
        <w:t xml:space="preserve">place to restrict access to authorized 3rd Party organizations only; </w:t>
      </w:r>
    </w:p>
    <w:p w14:paraId="3C17631F" w14:textId="77777777" w:rsidR="004530E7" w:rsidRPr="007F05CC" w:rsidRDefault="004530E7" w:rsidP="00650338">
      <w:pPr>
        <w:pStyle w:val="Default"/>
        <w:numPr>
          <w:ilvl w:val="0"/>
          <w:numId w:val="1"/>
        </w:numPr>
        <w:spacing w:after="14"/>
        <w:rPr>
          <w:sz w:val="22"/>
          <w:szCs w:val="22"/>
        </w:rPr>
      </w:pPr>
      <w:r w:rsidRPr="007F05CC">
        <w:rPr>
          <w:sz w:val="22"/>
          <w:szCs w:val="22"/>
        </w:rPr>
        <w:t xml:space="preserve">Any changes that are conducted are done so in accordance with the Trust Change Management procedures; </w:t>
      </w:r>
    </w:p>
    <w:p w14:paraId="68425DD2" w14:textId="77777777" w:rsidR="004530E7" w:rsidRPr="007F05CC" w:rsidRDefault="004530E7" w:rsidP="00650338">
      <w:pPr>
        <w:pStyle w:val="Default"/>
        <w:numPr>
          <w:ilvl w:val="0"/>
          <w:numId w:val="1"/>
        </w:numPr>
        <w:rPr>
          <w:sz w:val="22"/>
          <w:szCs w:val="22"/>
        </w:rPr>
      </w:pPr>
      <w:r w:rsidRPr="007F05CC">
        <w:rPr>
          <w:sz w:val="22"/>
          <w:szCs w:val="22"/>
        </w:rPr>
        <w:t xml:space="preserve">There is a robust accountability framework present. </w:t>
      </w:r>
    </w:p>
    <w:p w14:paraId="55163F05" w14:textId="77777777" w:rsidR="004530E7" w:rsidRPr="007F05CC" w:rsidRDefault="004530E7" w:rsidP="004530E7">
      <w:pPr>
        <w:pStyle w:val="Default"/>
        <w:rPr>
          <w:sz w:val="22"/>
          <w:szCs w:val="22"/>
        </w:rPr>
      </w:pPr>
    </w:p>
    <w:p w14:paraId="517C74B6" w14:textId="77777777" w:rsidR="004530E7" w:rsidRDefault="004530E7" w:rsidP="004530E7">
      <w:pPr>
        <w:pStyle w:val="Default"/>
        <w:rPr>
          <w:b/>
          <w:bCs/>
          <w:sz w:val="22"/>
          <w:szCs w:val="22"/>
        </w:rPr>
      </w:pPr>
      <w:r w:rsidRPr="007F05CC">
        <w:rPr>
          <w:b/>
          <w:bCs/>
          <w:sz w:val="22"/>
          <w:szCs w:val="22"/>
        </w:rPr>
        <w:t xml:space="preserve">1.2 Equality and Diversity </w:t>
      </w:r>
    </w:p>
    <w:p w14:paraId="2E96586A" w14:textId="77777777" w:rsidR="00846BCF" w:rsidRPr="007F05CC" w:rsidRDefault="00846BCF" w:rsidP="004530E7">
      <w:pPr>
        <w:pStyle w:val="Default"/>
        <w:rPr>
          <w:sz w:val="22"/>
          <w:szCs w:val="22"/>
        </w:rPr>
      </w:pPr>
    </w:p>
    <w:p w14:paraId="58CA9C5E" w14:textId="77777777" w:rsidR="004530E7" w:rsidRDefault="004530E7" w:rsidP="004530E7">
      <w:pPr>
        <w:pStyle w:val="Default"/>
        <w:rPr>
          <w:sz w:val="22"/>
          <w:szCs w:val="22"/>
        </w:rPr>
      </w:pPr>
      <w:r w:rsidRPr="007F05CC">
        <w:rPr>
          <w:sz w:val="22"/>
          <w:szCs w:val="22"/>
        </w:rPr>
        <w:t xml:space="preserve">The Trust is committed to an environment that promotes equality and embraces diversity in its performance as an employer and service provider. It will adhere to legal and performance requirements and will mainstream equality and diversity principles through its policies, procedures and processes. This policy should be implemented with due regard to this commitment. </w:t>
      </w:r>
    </w:p>
    <w:p w14:paraId="6FDDB563" w14:textId="77777777" w:rsidR="00846BCF" w:rsidRPr="007F05CC" w:rsidRDefault="00846BCF" w:rsidP="004530E7">
      <w:pPr>
        <w:pStyle w:val="Default"/>
        <w:rPr>
          <w:sz w:val="22"/>
          <w:szCs w:val="22"/>
        </w:rPr>
      </w:pPr>
    </w:p>
    <w:p w14:paraId="27847EBE" w14:textId="77777777" w:rsidR="004530E7" w:rsidRDefault="004530E7" w:rsidP="004530E7">
      <w:pPr>
        <w:pStyle w:val="Default"/>
        <w:rPr>
          <w:sz w:val="22"/>
          <w:szCs w:val="22"/>
        </w:rPr>
      </w:pPr>
      <w:r w:rsidRPr="007F05CC">
        <w:rPr>
          <w:sz w:val="22"/>
          <w:szCs w:val="22"/>
        </w:rPr>
        <w:t xml:space="preserve">To ensure that the implementation of this policy does not have an adverse impact in response to the requirements of the Race Relations (Amendment Act), the Disability Discrimination Act 2005, and the Equality Act 2006 this policy has been screened for relevance during the policy development process and a full impact assessment conducted where necessary prior to consultation. The Trust will take remedial action when necessary to address any unexpected or unwarranted disparities and monitor practice to ensure that this policy is fairly implemented. </w:t>
      </w:r>
    </w:p>
    <w:p w14:paraId="20FF0888" w14:textId="77777777" w:rsidR="00846BCF" w:rsidRPr="007F05CC" w:rsidRDefault="00846BCF" w:rsidP="004530E7">
      <w:pPr>
        <w:pStyle w:val="Default"/>
        <w:rPr>
          <w:sz w:val="22"/>
          <w:szCs w:val="22"/>
        </w:rPr>
      </w:pPr>
    </w:p>
    <w:p w14:paraId="72F70426" w14:textId="77777777" w:rsidR="004530E7" w:rsidRPr="007F05CC" w:rsidRDefault="004530E7" w:rsidP="004530E7">
      <w:pPr>
        <w:pStyle w:val="Default"/>
        <w:rPr>
          <w:sz w:val="22"/>
          <w:szCs w:val="22"/>
        </w:rPr>
      </w:pPr>
      <w:r w:rsidRPr="007F05CC">
        <w:rPr>
          <w:sz w:val="22"/>
          <w:szCs w:val="22"/>
        </w:rPr>
        <w:t xml:space="preserve">The Trust will endeavour to make reasonable adjustments to accommodate any employee/patient with particular equality and diversity requirements in implementing this policy and procedure. This may include accessibility of meeting/appointment venues, providing translation, arranging an interpreter to attend appointments/meetings, extending policy timeframes to enable translation to be undertaken, or assistance with formulating any written statements. </w:t>
      </w:r>
    </w:p>
    <w:p w14:paraId="09670F3C" w14:textId="77777777" w:rsidR="004530E7" w:rsidRPr="007F05CC" w:rsidRDefault="004530E7" w:rsidP="004530E7">
      <w:pPr>
        <w:pStyle w:val="Default"/>
        <w:rPr>
          <w:b/>
          <w:bCs/>
          <w:sz w:val="22"/>
          <w:szCs w:val="22"/>
        </w:rPr>
      </w:pPr>
    </w:p>
    <w:p w14:paraId="51C013CA" w14:textId="77777777" w:rsidR="004530E7" w:rsidRDefault="004530E7" w:rsidP="004530E7">
      <w:pPr>
        <w:pStyle w:val="Default"/>
        <w:rPr>
          <w:b/>
          <w:bCs/>
          <w:sz w:val="22"/>
          <w:szCs w:val="22"/>
        </w:rPr>
      </w:pPr>
      <w:r w:rsidRPr="007F05CC">
        <w:rPr>
          <w:b/>
          <w:bCs/>
          <w:sz w:val="22"/>
          <w:szCs w:val="22"/>
        </w:rPr>
        <w:t xml:space="preserve">2.1 Objective </w:t>
      </w:r>
    </w:p>
    <w:p w14:paraId="50C3FF8D" w14:textId="77777777" w:rsidR="00846BCF" w:rsidRPr="007F05CC" w:rsidRDefault="00846BCF" w:rsidP="004530E7">
      <w:pPr>
        <w:pStyle w:val="Default"/>
        <w:rPr>
          <w:sz w:val="22"/>
          <w:szCs w:val="22"/>
        </w:rPr>
      </w:pPr>
    </w:p>
    <w:p w14:paraId="0A2FB5E4" w14:textId="77777777" w:rsidR="004530E7" w:rsidRDefault="004530E7" w:rsidP="004530E7">
      <w:pPr>
        <w:pStyle w:val="Default"/>
        <w:rPr>
          <w:sz w:val="22"/>
          <w:szCs w:val="22"/>
        </w:rPr>
      </w:pPr>
      <w:r w:rsidRPr="007F05CC">
        <w:rPr>
          <w:sz w:val="22"/>
          <w:szCs w:val="22"/>
        </w:rPr>
        <w:t xml:space="preserve">This document details the control mechanism for enabling remote access by a third party that requires legitimate access to any device. The implementation and maintenance of these controls will ensure that the Trust is able to: </w:t>
      </w:r>
    </w:p>
    <w:p w14:paraId="6361B45B" w14:textId="77777777" w:rsidR="00846BCF" w:rsidRPr="007F05CC" w:rsidRDefault="00846BCF" w:rsidP="004530E7">
      <w:pPr>
        <w:pStyle w:val="Default"/>
        <w:rPr>
          <w:sz w:val="22"/>
          <w:szCs w:val="22"/>
        </w:rPr>
      </w:pPr>
    </w:p>
    <w:p w14:paraId="365100AB" w14:textId="77777777" w:rsidR="004530E7" w:rsidRPr="007F05CC" w:rsidRDefault="00846BCF" w:rsidP="004530E7">
      <w:pPr>
        <w:pStyle w:val="Default"/>
        <w:spacing w:after="17"/>
        <w:rPr>
          <w:sz w:val="22"/>
          <w:szCs w:val="22"/>
        </w:rPr>
      </w:pPr>
      <w:r>
        <w:rPr>
          <w:sz w:val="22"/>
          <w:szCs w:val="22"/>
        </w:rPr>
        <w:tab/>
      </w:r>
      <w:r w:rsidR="004530E7" w:rsidRPr="007F05CC">
        <w:rPr>
          <w:sz w:val="22"/>
          <w:szCs w:val="22"/>
        </w:rPr>
        <w:t xml:space="preserve">· Manage Risk from Third Party Access; </w:t>
      </w:r>
    </w:p>
    <w:p w14:paraId="5C937264" w14:textId="77777777" w:rsidR="004530E7" w:rsidRPr="007F05CC" w:rsidRDefault="00846BCF" w:rsidP="004530E7">
      <w:pPr>
        <w:pStyle w:val="Default"/>
        <w:spacing w:after="17"/>
        <w:rPr>
          <w:sz w:val="22"/>
          <w:szCs w:val="22"/>
        </w:rPr>
      </w:pPr>
      <w:r>
        <w:rPr>
          <w:sz w:val="22"/>
          <w:szCs w:val="22"/>
        </w:rPr>
        <w:tab/>
      </w:r>
      <w:r w:rsidR="004530E7" w:rsidRPr="007F05CC">
        <w:rPr>
          <w:sz w:val="22"/>
          <w:szCs w:val="22"/>
        </w:rPr>
        <w:t xml:space="preserve">· Ensure a secure Technical Environment through the control of access; </w:t>
      </w:r>
    </w:p>
    <w:p w14:paraId="1F98511A" w14:textId="77777777" w:rsidR="004530E7" w:rsidRPr="007F05CC" w:rsidRDefault="00846BCF" w:rsidP="004530E7">
      <w:pPr>
        <w:pStyle w:val="Default"/>
        <w:spacing w:after="17"/>
        <w:rPr>
          <w:sz w:val="22"/>
          <w:szCs w:val="22"/>
        </w:rPr>
      </w:pPr>
      <w:r>
        <w:rPr>
          <w:sz w:val="22"/>
          <w:szCs w:val="22"/>
        </w:rPr>
        <w:tab/>
      </w:r>
      <w:r w:rsidR="004530E7" w:rsidRPr="007F05CC">
        <w:rPr>
          <w:sz w:val="22"/>
          <w:szCs w:val="22"/>
        </w:rPr>
        <w:t xml:space="preserve">· Manage the connection life-cycle; </w:t>
      </w:r>
    </w:p>
    <w:p w14:paraId="316C2611" w14:textId="77777777" w:rsidR="004530E7" w:rsidRPr="007F05CC" w:rsidRDefault="00846BCF" w:rsidP="004530E7">
      <w:pPr>
        <w:pStyle w:val="Default"/>
        <w:spacing w:after="17"/>
        <w:rPr>
          <w:sz w:val="22"/>
          <w:szCs w:val="22"/>
        </w:rPr>
      </w:pPr>
      <w:r>
        <w:rPr>
          <w:sz w:val="22"/>
          <w:szCs w:val="22"/>
        </w:rPr>
        <w:tab/>
      </w:r>
      <w:r w:rsidR="004530E7" w:rsidRPr="007F05CC">
        <w:rPr>
          <w:sz w:val="22"/>
          <w:szCs w:val="22"/>
        </w:rPr>
        <w:t xml:space="preserve">· Restrict access to authorized parties only; </w:t>
      </w:r>
    </w:p>
    <w:p w14:paraId="1CFD28EE" w14:textId="77777777" w:rsidR="004530E7" w:rsidRPr="007F05CC" w:rsidRDefault="00846BCF" w:rsidP="004530E7">
      <w:pPr>
        <w:pStyle w:val="Default"/>
        <w:rPr>
          <w:sz w:val="22"/>
          <w:szCs w:val="22"/>
        </w:rPr>
      </w:pPr>
      <w:r>
        <w:rPr>
          <w:sz w:val="22"/>
          <w:szCs w:val="22"/>
        </w:rPr>
        <w:tab/>
      </w:r>
      <w:r w:rsidR="004530E7" w:rsidRPr="007F05CC">
        <w:rPr>
          <w:sz w:val="22"/>
          <w:szCs w:val="22"/>
        </w:rPr>
        <w:t xml:space="preserve">· Limit liability. </w:t>
      </w:r>
    </w:p>
    <w:p w14:paraId="3717E244" w14:textId="77777777" w:rsidR="00262715" w:rsidRPr="007F05CC" w:rsidRDefault="004530E7" w:rsidP="004530E7">
      <w:pPr>
        <w:spacing w:line="276" w:lineRule="auto"/>
        <w:rPr>
          <w:rFonts w:ascii="Arial" w:hAnsi="Arial" w:cs="Arial"/>
        </w:rPr>
      </w:pPr>
      <w:r w:rsidRPr="007F05CC">
        <w:rPr>
          <w:rFonts w:ascii="Arial" w:hAnsi="Arial" w:cs="Arial"/>
        </w:rPr>
        <w:t xml:space="preserve"> </w:t>
      </w:r>
    </w:p>
    <w:p w14:paraId="2A502033" w14:textId="77777777" w:rsidR="004530E7" w:rsidRDefault="004530E7" w:rsidP="004530E7">
      <w:pPr>
        <w:pStyle w:val="Default"/>
        <w:rPr>
          <w:b/>
          <w:bCs/>
          <w:sz w:val="22"/>
          <w:szCs w:val="22"/>
        </w:rPr>
      </w:pPr>
      <w:r w:rsidRPr="007F05CC">
        <w:rPr>
          <w:b/>
          <w:bCs/>
          <w:sz w:val="22"/>
          <w:szCs w:val="22"/>
        </w:rPr>
        <w:t xml:space="preserve">3.1 Scope of policy </w:t>
      </w:r>
    </w:p>
    <w:p w14:paraId="5EF001AB" w14:textId="77777777" w:rsidR="00846BCF" w:rsidRPr="007F05CC" w:rsidRDefault="00846BCF" w:rsidP="004530E7">
      <w:pPr>
        <w:pStyle w:val="Default"/>
        <w:rPr>
          <w:sz w:val="22"/>
          <w:szCs w:val="22"/>
        </w:rPr>
      </w:pPr>
    </w:p>
    <w:p w14:paraId="387CDF5A" w14:textId="77777777" w:rsidR="004530E7" w:rsidRPr="007F05CC" w:rsidRDefault="004530E7" w:rsidP="004530E7">
      <w:pPr>
        <w:pStyle w:val="Default"/>
        <w:rPr>
          <w:sz w:val="22"/>
          <w:szCs w:val="22"/>
        </w:rPr>
      </w:pPr>
      <w:r w:rsidRPr="007F05CC">
        <w:rPr>
          <w:sz w:val="22"/>
          <w:szCs w:val="22"/>
        </w:rPr>
        <w:t xml:space="preserve">This document applies to all third party organizations that access the Trust infrastructure remotely. </w:t>
      </w:r>
    </w:p>
    <w:p w14:paraId="29915E8E" w14:textId="77777777" w:rsidR="00262715" w:rsidRDefault="00262715" w:rsidP="004530E7">
      <w:pPr>
        <w:pStyle w:val="Default"/>
        <w:rPr>
          <w:b/>
          <w:bCs/>
          <w:sz w:val="22"/>
          <w:szCs w:val="22"/>
        </w:rPr>
      </w:pPr>
    </w:p>
    <w:p w14:paraId="48E545C7" w14:textId="77777777" w:rsidR="00F02527" w:rsidRDefault="00F02527" w:rsidP="004530E7">
      <w:pPr>
        <w:pStyle w:val="Default"/>
        <w:rPr>
          <w:b/>
          <w:bCs/>
          <w:sz w:val="22"/>
          <w:szCs w:val="22"/>
        </w:rPr>
      </w:pPr>
    </w:p>
    <w:p w14:paraId="1EB2B51E" w14:textId="77777777" w:rsidR="00846BCF" w:rsidRPr="007F05CC" w:rsidRDefault="00846BCF" w:rsidP="004530E7">
      <w:pPr>
        <w:pStyle w:val="Default"/>
        <w:rPr>
          <w:b/>
          <w:bCs/>
          <w:sz w:val="22"/>
          <w:szCs w:val="22"/>
        </w:rPr>
      </w:pPr>
    </w:p>
    <w:p w14:paraId="48DB00DC" w14:textId="77777777" w:rsidR="00262715" w:rsidRPr="007F05CC" w:rsidRDefault="004530E7" w:rsidP="004530E7">
      <w:pPr>
        <w:pStyle w:val="Default"/>
        <w:rPr>
          <w:b/>
          <w:bCs/>
          <w:sz w:val="22"/>
          <w:szCs w:val="22"/>
        </w:rPr>
      </w:pPr>
      <w:r w:rsidRPr="007F05CC">
        <w:rPr>
          <w:b/>
          <w:bCs/>
          <w:sz w:val="22"/>
          <w:szCs w:val="22"/>
        </w:rPr>
        <w:t xml:space="preserve">4.1 Policy </w:t>
      </w:r>
    </w:p>
    <w:p w14:paraId="14BCE445" w14:textId="77777777" w:rsidR="00262715" w:rsidRPr="007F05CC" w:rsidRDefault="00262715" w:rsidP="004530E7">
      <w:pPr>
        <w:pStyle w:val="Default"/>
        <w:rPr>
          <w:b/>
          <w:bCs/>
          <w:sz w:val="22"/>
          <w:szCs w:val="22"/>
        </w:rPr>
      </w:pPr>
    </w:p>
    <w:p w14:paraId="2D8DF792" w14:textId="77777777" w:rsidR="004530E7" w:rsidRDefault="004530E7" w:rsidP="004530E7">
      <w:pPr>
        <w:pStyle w:val="Default"/>
        <w:rPr>
          <w:b/>
          <w:bCs/>
          <w:sz w:val="22"/>
          <w:szCs w:val="22"/>
        </w:rPr>
      </w:pPr>
      <w:r w:rsidRPr="007F05CC">
        <w:rPr>
          <w:b/>
          <w:bCs/>
          <w:sz w:val="22"/>
          <w:szCs w:val="22"/>
        </w:rPr>
        <w:t xml:space="preserve">4.2 Third party definitions </w:t>
      </w:r>
    </w:p>
    <w:p w14:paraId="3A5F60F9" w14:textId="77777777" w:rsidR="00846BCF" w:rsidRPr="007F05CC" w:rsidRDefault="00846BCF" w:rsidP="004530E7">
      <w:pPr>
        <w:pStyle w:val="Default"/>
        <w:rPr>
          <w:sz w:val="22"/>
          <w:szCs w:val="22"/>
        </w:rPr>
      </w:pPr>
    </w:p>
    <w:p w14:paraId="78180E7D" w14:textId="77777777" w:rsidR="004530E7" w:rsidRDefault="004530E7" w:rsidP="004530E7">
      <w:pPr>
        <w:pStyle w:val="Default"/>
        <w:rPr>
          <w:sz w:val="22"/>
          <w:szCs w:val="22"/>
        </w:rPr>
      </w:pPr>
      <w:r w:rsidRPr="007F05CC">
        <w:rPr>
          <w:sz w:val="22"/>
          <w:szCs w:val="22"/>
        </w:rPr>
        <w:t xml:space="preserve">A third party is defined as any individual or organization that is not a Trust employee who requires access to any aspect of the Trust IT infrastructure for a specified purpose. </w:t>
      </w:r>
    </w:p>
    <w:p w14:paraId="4DF0D00A" w14:textId="77777777" w:rsidR="00F02527" w:rsidRPr="007F05CC" w:rsidRDefault="00F02527" w:rsidP="004530E7">
      <w:pPr>
        <w:pStyle w:val="Default"/>
        <w:rPr>
          <w:sz w:val="22"/>
          <w:szCs w:val="22"/>
        </w:rPr>
      </w:pPr>
    </w:p>
    <w:p w14:paraId="2A69E893" w14:textId="77777777" w:rsidR="004530E7" w:rsidRDefault="004530E7" w:rsidP="004530E7">
      <w:pPr>
        <w:pStyle w:val="Default"/>
        <w:rPr>
          <w:b/>
          <w:bCs/>
          <w:sz w:val="22"/>
          <w:szCs w:val="22"/>
        </w:rPr>
      </w:pPr>
      <w:r w:rsidRPr="007F05CC">
        <w:rPr>
          <w:b/>
          <w:bCs/>
          <w:sz w:val="22"/>
          <w:szCs w:val="22"/>
        </w:rPr>
        <w:t xml:space="preserve">4.3 Network/Operational Device </w:t>
      </w:r>
    </w:p>
    <w:p w14:paraId="3C0C1A2E" w14:textId="77777777" w:rsidR="00846BCF" w:rsidRPr="007F05CC" w:rsidRDefault="00846BCF" w:rsidP="004530E7">
      <w:pPr>
        <w:pStyle w:val="Default"/>
        <w:rPr>
          <w:sz w:val="22"/>
          <w:szCs w:val="22"/>
        </w:rPr>
      </w:pPr>
    </w:p>
    <w:p w14:paraId="37553B31" w14:textId="77777777" w:rsidR="004530E7" w:rsidRDefault="004530E7" w:rsidP="004530E7">
      <w:pPr>
        <w:pStyle w:val="Default"/>
        <w:rPr>
          <w:sz w:val="22"/>
          <w:szCs w:val="22"/>
        </w:rPr>
      </w:pPr>
      <w:r w:rsidRPr="007F05CC">
        <w:rPr>
          <w:sz w:val="22"/>
          <w:szCs w:val="22"/>
        </w:rPr>
        <w:t xml:space="preserve">Any item that forms part of the infrastructure of the Trust network, this includes servers, routers, firewalls and PC’s. This list is intended as a representative sample and is not exhaustive. </w:t>
      </w:r>
    </w:p>
    <w:p w14:paraId="5BCC9087" w14:textId="77777777" w:rsidR="00846BCF" w:rsidRPr="007F05CC" w:rsidRDefault="00846BCF" w:rsidP="004530E7">
      <w:pPr>
        <w:pStyle w:val="Default"/>
        <w:rPr>
          <w:sz w:val="22"/>
          <w:szCs w:val="22"/>
        </w:rPr>
      </w:pPr>
    </w:p>
    <w:p w14:paraId="51D1810E" w14:textId="77777777" w:rsidR="004530E7" w:rsidRDefault="004530E7" w:rsidP="004530E7">
      <w:pPr>
        <w:pStyle w:val="Default"/>
        <w:rPr>
          <w:b/>
          <w:bCs/>
          <w:sz w:val="22"/>
          <w:szCs w:val="22"/>
        </w:rPr>
      </w:pPr>
      <w:r w:rsidRPr="007F05CC">
        <w:rPr>
          <w:b/>
          <w:bCs/>
          <w:sz w:val="22"/>
          <w:szCs w:val="22"/>
        </w:rPr>
        <w:t xml:space="preserve">4.4 Sensitive Data </w:t>
      </w:r>
    </w:p>
    <w:p w14:paraId="6D50D325" w14:textId="77777777" w:rsidR="00846BCF" w:rsidRPr="007F05CC" w:rsidRDefault="00846BCF" w:rsidP="004530E7">
      <w:pPr>
        <w:pStyle w:val="Default"/>
        <w:rPr>
          <w:sz w:val="22"/>
          <w:szCs w:val="22"/>
        </w:rPr>
      </w:pPr>
    </w:p>
    <w:p w14:paraId="50C12335" w14:textId="77777777" w:rsidR="004530E7" w:rsidRDefault="004530E7" w:rsidP="004530E7">
      <w:pPr>
        <w:pStyle w:val="Default"/>
        <w:rPr>
          <w:sz w:val="22"/>
          <w:szCs w:val="22"/>
        </w:rPr>
      </w:pPr>
      <w:r w:rsidRPr="007F05CC">
        <w:rPr>
          <w:sz w:val="22"/>
          <w:szCs w:val="22"/>
        </w:rPr>
        <w:t xml:space="preserve">Sensitive data is defined as either personal data, as defined by the Data Protection Act 1998, or Trust proprietary information. </w:t>
      </w:r>
    </w:p>
    <w:p w14:paraId="1C709055" w14:textId="77777777" w:rsidR="00AF721F" w:rsidRPr="007F05CC" w:rsidRDefault="00AF721F" w:rsidP="004530E7">
      <w:pPr>
        <w:pStyle w:val="Default"/>
        <w:rPr>
          <w:sz w:val="22"/>
          <w:szCs w:val="22"/>
        </w:rPr>
      </w:pPr>
    </w:p>
    <w:p w14:paraId="255DCBD2" w14:textId="77777777" w:rsidR="004530E7" w:rsidRDefault="004530E7" w:rsidP="004530E7">
      <w:pPr>
        <w:pStyle w:val="Default"/>
        <w:rPr>
          <w:b/>
          <w:bCs/>
          <w:sz w:val="22"/>
          <w:szCs w:val="22"/>
        </w:rPr>
      </w:pPr>
      <w:r w:rsidRPr="007F05CC">
        <w:rPr>
          <w:b/>
          <w:bCs/>
          <w:sz w:val="22"/>
          <w:szCs w:val="22"/>
        </w:rPr>
        <w:t xml:space="preserve">4.5 Remote Access </w:t>
      </w:r>
    </w:p>
    <w:p w14:paraId="1A6100F2" w14:textId="77777777" w:rsidR="00846BCF" w:rsidRPr="007F05CC" w:rsidRDefault="00846BCF" w:rsidP="004530E7">
      <w:pPr>
        <w:pStyle w:val="Default"/>
        <w:rPr>
          <w:sz w:val="22"/>
          <w:szCs w:val="22"/>
        </w:rPr>
      </w:pPr>
    </w:p>
    <w:p w14:paraId="166E0C99" w14:textId="77777777" w:rsidR="004530E7" w:rsidRDefault="004530E7" w:rsidP="004530E7">
      <w:pPr>
        <w:pStyle w:val="Default"/>
        <w:rPr>
          <w:sz w:val="22"/>
          <w:szCs w:val="22"/>
        </w:rPr>
      </w:pPr>
      <w:r w:rsidRPr="007F05CC">
        <w:rPr>
          <w:sz w:val="22"/>
          <w:szCs w:val="22"/>
        </w:rPr>
        <w:t xml:space="preserve">For the purposes of this document, remote access is defined as any form of access obtained from an external location. </w:t>
      </w:r>
    </w:p>
    <w:p w14:paraId="16E60467" w14:textId="77777777" w:rsidR="00846BCF" w:rsidRPr="007F05CC" w:rsidRDefault="00846BCF" w:rsidP="004530E7">
      <w:pPr>
        <w:pStyle w:val="Default"/>
        <w:rPr>
          <w:sz w:val="22"/>
          <w:szCs w:val="22"/>
        </w:rPr>
      </w:pPr>
    </w:p>
    <w:p w14:paraId="1143AD73" w14:textId="77777777" w:rsidR="004530E7" w:rsidRDefault="004530E7" w:rsidP="004530E7">
      <w:pPr>
        <w:pStyle w:val="Default"/>
        <w:rPr>
          <w:b/>
          <w:bCs/>
          <w:sz w:val="22"/>
          <w:szCs w:val="22"/>
        </w:rPr>
      </w:pPr>
      <w:r w:rsidRPr="007F05CC">
        <w:rPr>
          <w:b/>
          <w:bCs/>
          <w:sz w:val="22"/>
          <w:szCs w:val="22"/>
        </w:rPr>
        <w:t xml:space="preserve">4.6 3rd Party Access Sessions – Internal session requests </w:t>
      </w:r>
    </w:p>
    <w:p w14:paraId="6C61D9EF" w14:textId="77777777" w:rsidR="00846BCF" w:rsidRPr="007F05CC" w:rsidRDefault="00846BCF" w:rsidP="004530E7">
      <w:pPr>
        <w:pStyle w:val="Default"/>
        <w:rPr>
          <w:sz w:val="22"/>
          <w:szCs w:val="22"/>
        </w:rPr>
      </w:pPr>
    </w:p>
    <w:p w14:paraId="00F298C5" w14:textId="77777777" w:rsidR="004530E7" w:rsidRDefault="004530E7" w:rsidP="004530E7">
      <w:pPr>
        <w:pStyle w:val="Default"/>
        <w:rPr>
          <w:sz w:val="22"/>
          <w:szCs w:val="22"/>
        </w:rPr>
      </w:pPr>
      <w:r w:rsidRPr="007F05CC">
        <w:rPr>
          <w:sz w:val="22"/>
          <w:szCs w:val="22"/>
        </w:rPr>
        <w:t xml:space="preserve">All 3rd party access sessions must be made to the IT Infrastructure and Telecoms Development Manager (see contacts list at Appendix A) or in their absence a nominated member of their Team. </w:t>
      </w:r>
    </w:p>
    <w:p w14:paraId="75DB6341" w14:textId="77777777" w:rsidR="00846BCF" w:rsidRPr="007F05CC" w:rsidRDefault="00846BCF" w:rsidP="004530E7">
      <w:pPr>
        <w:pStyle w:val="Default"/>
        <w:rPr>
          <w:sz w:val="22"/>
          <w:szCs w:val="22"/>
        </w:rPr>
      </w:pPr>
    </w:p>
    <w:p w14:paraId="7C7B9C76" w14:textId="77777777" w:rsidR="004530E7" w:rsidRDefault="004530E7" w:rsidP="004530E7">
      <w:pPr>
        <w:pStyle w:val="Default"/>
        <w:rPr>
          <w:b/>
          <w:bCs/>
          <w:sz w:val="22"/>
          <w:szCs w:val="22"/>
        </w:rPr>
      </w:pPr>
      <w:r w:rsidRPr="007F05CC">
        <w:rPr>
          <w:b/>
          <w:bCs/>
          <w:sz w:val="22"/>
          <w:szCs w:val="22"/>
        </w:rPr>
        <w:t xml:space="preserve">4.7 External Session Requests </w:t>
      </w:r>
    </w:p>
    <w:p w14:paraId="2D2E5D2B" w14:textId="77777777" w:rsidR="00846BCF" w:rsidRPr="007F05CC" w:rsidRDefault="00846BCF" w:rsidP="004530E7">
      <w:pPr>
        <w:pStyle w:val="Default"/>
        <w:rPr>
          <w:sz w:val="22"/>
          <w:szCs w:val="22"/>
        </w:rPr>
      </w:pPr>
    </w:p>
    <w:p w14:paraId="66B90FAA" w14:textId="77777777" w:rsidR="004530E7" w:rsidRDefault="004530E7" w:rsidP="004530E7">
      <w:pPr>
        <w:pStyle w:val="Default"/>
        <w:rPr>
          <w:sz w:val="22"/>
          <w:szCs w:val="22"/>
        </w:rPr>
      </w:pPr>
      <w:r w:rsidRPr="007F05CC">
        <w:rPr>
          <w:sz w:val="22"/>
          <w:szCs w:val="22"/>
        </w:rPr>
        <w:t xml:space="preserve">In the event that a 3rd party access request is received, the request will be recorded by that member of the ICT Team and access granted for the duration of the approved session. All appropriate change management procedures must be adhered to. Appendix B is an example of a change management form. </w:t>
      </w:r>
    </w:p>
    <w:p w14:paraId="649ACCD0" w14:textId="77777777" w:rsidR="00846BCF" w:rsidRPr="007F05CC" w:rsidRDefault="00846BCF" w:rsidP="004530E7">
      <w:pPr>
        <w:pStyle w:val="Default"/>
        <w:rPr>
          <w:sz w:val="22"/>
          <w:szCs w:val="22"/>
        </w:rPr>
      </w:pPr>
    </w:p>
    <w:p w14:paraId="21B04286" w14:textId="77777777" w:rsidR="004530E7" w:rsidRDefault="004530E7" w:rsidP="004530E7">
      <w:pPr>
        <w:pStyle w:val="Default"/>
        <w:rPr>
          <w:b/>
          <w:bCs/>
          <w:sz w:val="22"/>
          <w:szCs w:val="22"/>
        </w:rPr>
      </w:pPr>
      <w:r w:rsidRPr="007F05CC">
        <w:rPr>
          <w:b/>
          <w:bCs/>
          <w:sz w:val="22"/>
          <w:szCs w:val="22"/>
        </w:rPr>
        <w:t xml:space="preserve">4.8 Required Information </w:t>
      </w:r>
    </w:p>
    <w:p w14:paraId="01F4C4EF" w14:textId="77777777" w:rsidR="00846BCF" w:rsidRPr="007F05CC" w:rsidRDefault="00846BCF" w:rsidP="004530E7">
      <w:pPr>
        <w:pStyle w:val="Default"/>
        <w:rPr>
          <w:sz w:val="22"/>
          <w:szCs w:val="22"/>
        </w:rPr>
      </w:pPr>
    </w:p>
    <w:p w14:paraId="2633A56C" w14:textId="77777777" w:rsidR="004530E7" w:rsidRDefault="004530E7" w:rsidP="004530E7">
      <w:pPr>
        <w:pStyle w:val="Default"/>
        <w:rPr>
          <w:sz w:val="22"/>
          <w:szCs w:val="22"/>
        </w:rPr>
      </w:pPr>
      <w:r w:rsidRPr="007F05CC">
        <w:rPr>
          <w:sz w:val="22"/>
          <w:szCs w:val="22"/>
        </w:rPr>
        <w:t xml:space="preserve">Whenever a request is made in relation to a remote access session, the following information must be recorded: </w:t>
      </w:r>
    </w:p>
    <w:p w14:paraId="265DD43D" w14:textId="77777777" w:rsidR="00846BCF" w:rsidRPr="007F05CC" w:rsidRDefault="00846BCF" w:rsidP="004530E7">
      <w:pPr>
        <w:pStyle w:val="Default"/>
        <w:rPr>
          <w:sz w:val="22"/>
          <w:szCs w:val="22"/>
        </w:rPr>
      </w:pPr>
    </w:p>
    <w:p w14:paraId="78A3F4E2" w14:textId="77777777" w:rsidR="004530E7" w:rsidRPr="007F05CC" w:rsidRDefault="00846BCF" w:rsidP="004530E7">
      <w:pPr>
        <w:pStyle w:val="Default"/>
        <w:spacing w:after="17"/>
        <w:rPr>
          <w:sz w:val="22"/>
          <w:szCs w:val="22"/>
        </w:rPr>
      </w:pPr>
      <w:r>
        <w:rPr>
          <w:sz w:val="22"/>
          <w:szCs w:val="22"/>
        </w:rPr>
        <w:tab/>
      </w:r>
      <w:r w:rsidR="004530E7" w:rsidRPr="007F05CC">
        <w:rPr>
          <w:sz w:val="22"/>
          <w:szCs w:val="22"/>
        </w:rPr>
        <w:t xml:space="preserve">· Third Party (Organisation) Name </w:t>
      </w:r>
    </w:p>
    <w:p w14:paraId="44F6824E" w14:textId="77777777" w:rsidR="004530E7" w:rsidRPr="007F05CC" w:rsidRDefault="00846BCF" w:rsidP="004530E7">
      <w:pPr>
        <w:pStyle w:val="Default"/>
        <w:spacing w:after="17"/>
        <w:rPr>
          <w:sz w:val="22"/>
          <w:szCs w:val="22"/>
        </w:rPr>
      </w:pPr>
      <w:r>
        <w:rPr>
          <w:sz w:val="22"/>
          <w:szCs w:val="22"/>
        </w:rPr>
        <w:tab/>
      </w:r>
      <w:r w:rsidR="004530E7" w:rsidRPr="007F05CC">
        <w:rPr>
          <w:sz w:val="22"/>
          <w:szCs w:val="22"/>
        </w:rPr>
        <w:t xml:space="preserve">· Third Party Name (Designated Personnel) – person who will be connecting </w:t>
      </w:r>
    </w:p>
    <w:p w14:paraId="3FF1BC15" w14:textId="77777777" w:rsidR="004530E7" w:rsidRPr="007F05CC" w:rsidRDefault="00846BCF" w:rsidP="004530E7">
      <w:pPr>
        <w:pStyle w:val="Default"/>
        <w:rPr>
          <w:color w:val="auto"/>
          <w:sz w:val="22"/>
          <w:szCs w:val="22"/>
        </w:rPr>
      </w:pPr>
      <w:r>
        <w:rPr>
          <w:sz w:val="22"/>
          <w:szCs w:val="22"/>
        </w:rPr>
        <w:tab/>
      </w:r>
      <w:r w:rsidR="004530E7" w:rsidRPr="007F05CC">
        <w:rPr>
          <w:sz w:val="22"/>
          <w:szCs w:val="22"/>
        </w:rPr>
        <w:t xml:space="preserve">· Contact details – phone and email </w:t>
      </w:r>
    </w:p>
    <w:p w14:paraId="37C951FD" w14:textId="77777777" w:rsidR="004530E7" w:rsidRPr="007F05CC" w:rsidRDefault="00846BCF" w:rsidP="004530E7">
      <w:pPr>
        <w:pStyle w:val="Default"/>
        <w:spacing w:after="14"/>
        <w:rPr>
          <w:color w:val="auto"/>
          <w:sz w:val="22"/>
          <w:szCs w:val="22"/>
        </w:rPr>
      </w:pPr>
      <w:r>
        <w:rPr>
          <w:color w:val="auto"/>
          <w:sz w:val="22"/>
          <w:szCs w:val="22"/>
        </w:rPr>
        <w:tab/>
      </w:r>
      <w:r w:rsidR="004530E7" w:rsidRPr="007F05CC">
        <w:rPr>
          <w:color w:val="auto"/>
          <w:sz w:val="22"/>
          <w:szCs w:val="22"/>
        </w:rPr>
        <w:t xml:space="preserve">· Comprehensive Reason for Access </w:t>
      </w:r>
    </w:p>
    <w:p w14:paraId="415B2104" w14:textId="77777777" w:rsidR="004530E7" w:rsidRPr="007F05CC" w:rsidRDefault="00846BCF" w:rsidP="004530E7">
      <w:pPr>
        <w:pStyle w:val="Default"/>
        <w:spacing w:after="14"/>
        <w:rPr>
          <w:color w:val="auto"/>
          <w:sz w:val="22"/>
          <w:szCs w:val="22"/>
        </w:rPr>
      </w:pPr>
      <w:r>
        <w:rPr>
          <w:color w:val="auto"/>
          <w:sz w:val="22"/>
          <w:szCs w:val="22"/>
        </w:rPr>
        <w:tab/>
      </w:r>
      <w:r w:rsidR="004530E7" w:rsidRPr="007F05CC">
        <w:rPr>
          <w:color w:val="auto"/>
          <w:sz w:val="22"/>
          <w:szCs w:val="22"/>
        </w:rPr>
        <w:t xml:space="preserve">· RFC Details (If required) </w:t>
      </w:r>
    </w:p>
    <w:p w14:paraId="600E6294" w14:textId="77777777" w:rsidR="004530E7" w:rsidRPr="007F05CC" w:rsidRDefault="00846BCF" w:rsidP="004530E7">
      <w:pPr>
        <w:pStyle w:val="Default"/>
        <w:spacing w:after="14"/>
        <w:rPr>
          <w:color w:val="auto"/>
          <w:sz w:val="22"/>
          <w:szCs w:val="22"/>
        </w:rPr>
      </w:pPr>
      <w:r>
        <w:rPr>
          <w:color w:val="auto"/>
          <w:sz w:val="22"/>
          <w:szCs w:val="22"/>
        </w:rPr>
        <w:tab/>
      </w:r>
      <w:r w:rsidR="004530E7" w:rsidRPr="007F05CC">
        <w:rPr>
          <w:color w:val="auto"/>
          <w:sz w:val="22"/>
          <w:szCs w:val="22"/>
        </w:rPr>
        <w:t xml:space="preserve">· Date Access to be facilitated </w:t>
      </w:r>
    </w:p>
    <w:p w14:paraId="22E8B696" w14:textId="77777777" w:rsidR="004530E7" w:rsidRDefault="00846BCF" w:rsidP="004530E7">
      <w:pPr>
        <w:pStyle w:val="Default"/>
        <w:rPr>
          <w:color w:val="auto"/>
          <w:sz w:val="22"/>
          <w:szCs w:val="22"/>
        </w:rPr>
      </w:pPr>
      <w:r>
        <w:rPr>
          <w:color w:val="auto"/>
          <w:sz w:val="22"/>
          <w:szCs w:val="22"/>
        </w:rPr>
        <w:tab/>
      </w:r>
      <w:r w:rsidR="004530E7" w:rsidRPr="007F05CC">
        <w:rPr>
          <w:color w:val="auto"/>
          <w:sz w:val="22"/>
          <w:szCs w:val="22"/>
        </w:rPr>
        <w:t xml:space="preserve">· Details of Remote Access Session (Time/Date initiated, performed by, date session </w:t>
      </w:r>
      <w:r>
        <w:rPr>
          <w:color w:val="auto"/>
          <w:sz w:val="22"/>
          <w:szCs w:val="22"/>
        </w:rPr>
        <w:tab/>
      </w:r>
      <w:r w:rsidR="00650338">
        <w:rPr>
          <w:color w:val="auto"/>
          <w:sz w:val="22"/>
          <w:szCs w:val="22"/>
        </w:rPr>
        <w:t xml:space="preserve">  t</w:t>
      </w:r>
      <w:r w:rsidR="004530E7" w:rsidRPr="007F05CC">
        <w:rPr>
          <w:color w:val="auto"/>
          <w:sz w:val="22"/>
          <w:szCs w:val="22"/>
        </w:rPr>
        <w:t xml:space="preserve">erminated etc.) </w:t>
      </w:r>
    </w:p>
    <w:p w14:paraId="54B164C5" w14:textId="77777777" w:rsidR="00650338" w:rsidRDefault="00650338" w:rsidP="004530E7">
      <w:pPr>
        <w:pStyle w:val="Default"/>
        <w:rPr>
          <w:color w:val="auto"/>
          <w:sz w:val="22"/>
          <w:szCs w:val="22"/>
        </w:rPr>
      </w:pPr>
    </w:p>
    <w:p w14:paraId="3473AFF6" w14:textId="77777777" w:rsidR="00650338" w:rsidRDefault="00650338" w:rsidP="004530E7">
      <w:pPr>
        <w:pStyle w:val="Default"/>
        <w:rPr>
          <w:color w:val="auto"/>
          <w:sz w:val="22"/>
          <w:szCs w:val="22"/>
        </w:rPr>
      </w:pPr>
    </w:p>
    <w:p w14:paraId="55323467" w14:textId="77777777" w:rsidR="00650338" w:rsidRDefault="00650338" w:rsidP="004530E7">
      <w:pPr>
        <w:pStyle w:val="Default"/>
        <w:rPr>
          <w:color w:val="auto"/>
          <w:sz w:val="22"/>
          <w:szCs w:val="22"/>
        </w:rPr>
      </w:pPr>
    </w:p>
    <w:p w14:paraId="02112A90" w14:textId="77777777" w:rsidR="00650338" w:rsidRPr="007F05CC" w:rsidRDefault="00650338" w:rsidP="004530E7">
      <w:pPr>
        <w:pStyle w:val="Default"/>
        <w:rPr>
          <w:color w:val="auto"/>
          <w:sz w:val="22"/>
          <w:szCs w:val="22"/>
        </w:rPr>
      </w:pPr>
    </w:p>
    <w:p w14:paraId="679A934D" w14:textId="77777777" w:rsidR="004530E7" w:rsidRPr="007F05CC" w:rsidRDefault="004530E7" w:rsidP="004530E7">
      <w:pPr>
        <w:pStyle w:val="Default"/>
        <w:rPr>
          <w:color w:val="auto"/>
          <w:sz w:val="22"/>
          <w:szCs w:val="22"/>
        </w:rPr>
      </w:pPr>
    </w:p>
    <w:p w14:paraId="3011EBA2" w14:textId="77777777" w:rsidR="004530E7" w:rsidRDefault="004530E7" w:rsidP="004530E7">
      <w:pPr>
        <w:pStyle w:val="Default"/>
        <w:rPr>
          <w:b/>
          <w:bCs/>
          <w:color w:val="auto"/>
          <w:sz w:val="22"/>
          <w:szCs w:val="22"/>
        </w:rPr>
      </w:pPr>
      <w:r w:rsidRPr="007F05CC">
        <w:rPr>
          <w:b/>
          <w:bCs/>
          <w:color w:val="auto"/>
          <w:sz w:val="22"/>
          <w:szCs w:val="22"/>
        </w:rPr>
        <w:t xml:space="preserve">4.9 Authorised 3rd Party Organisations </w:t>
      </w:r>
    </w:p>
    <w:p w14:paraId="3A897D98" w14:textId="77777777" w:rsidR="00846BCF" w:rsidRPr="007F05CC" w:rsidRDefault="00846BCF" w:rsidP="004530E7">
      <w:pPr>
        <w:pStyle w:val="Default"/>
        <w:rPr>
          <w:color w:val="auto"/>
          <w:sz w:val="22"/>
          <w:szCs w:val="22"/>
        </w:rPr>
      </w:pPr>
    </w:p>
    <w:p w14:paraId="47A3FE98" w14:textId="77777777" w:rsidR="004530E7" w:rsidRDefault="004530E7" w:rsidP="004530E7">
      <w:pPr>
        <w:pStyle w:val="Default"/>
        <w:rPr>
          <w:color w:val="auto"/>
          <w:sz w:val="22"/>
          <w:szCs w:val="22"/>
        </w:rPr>
      </w:pPr>
      <w:r w:rsidRPr="007F05CC">
        <w:rPr>
          <w:color w:val="auto"/>
          <w:sz w:val="22"/>
          <w:szCs w:val="22"/>
        </w:rPr>
        <w:t xml:space="preserve">Details of authorised 3rd Party organisations will be maintained by the Technical Support team and distributed to all relevant parties within the Trust. </w:t>
      </w:r>
    </w:p>
    <w:p w14:paraId="796AE6E8" w14:textId="77777777" w:rsidR="00846BCF" w:rsidRDefault="00846BCF" w:rsidP="004530E7">
      <w:pPr>
        <w:pStyle w:val="Default"/>
        <w:rPr>
          <w:color w:val="auto"/>
          <w:sz w:val="22"/>
          <w:szCs w:val="22"/>
        </w:rPr>
      </w:pPr>
    </w:p>
    <w:p w14:paraId="15293C62" w14:textId="77777777" w:rsidR="00846BCF" w:rsidRPr="007F05CC" w:rsidRDefault="00846BCF" w:rsidP="004530E7">
      <w:pPr>
        <w:pStyle w:val="Default"/>
        <w:rPr>
          <w:color w:val="auto"/>
          <w:sz w:val="22"/>
          <w:szCs w:val="22"/>
        </w:rPr>
      </w:pPr>
    </w:p>
    <w:p w14:paraId="69FE36DE" w14:textId="77777777" w:rsidR="004530E7" w:rsidRDefault="004530E7" w:rsidP="004530E7">
      <w:pPr>
        <w:pStyle w:val="Default"/>
        <w:rPr>
          <w:b/>
          <w:bCs/>
          <w:color w:val="auto"/>
          <w:sz w:val="22"/>
          <w:szCs w:val="22"/>
        </w:rPr>
      </w:pPr>
      <w:r w:rsidRPr="007F05CC">
        <w:rPr>
          <w:b/>
          <w:bCs/>
          <w:color w:val="auto"/>
          <w:sz w:val="22"/>
          <w:szCs w:val="22"/>
        </w:rPr>
        <w:t xml:space="preserve">4.10 Change Management </w:t>
      </w:r>
    </w:p>
    <w:p w14:paraId="588BD67D" w14:textId="77777777" w:rsidR="00846BCF" w:rsidRPr="007F05CC" w:rsidRDefault="00846BCF" w:rsidP="004530E7">
      <w:pPr>
        <w:pStyle w:val="Default"/>
        <w:rPr>
          <w:color w:val="auto"/>
          <w:sz w:val="22"/>
          <w:szCs w:val="22"/>
        </w:rPr>
      </w:pPr>
    </w:p>
    <w:p w14:paraId="07B04C36" w14:textId="77777777" w:rsidR="004530E7" w:rsidRDefault="004530E7" w:rsidP="004530E7">
      <w:pPr>
        <w:pStyle w:val="Default"/>
        <w:rPr>
          <w:color w:val="auto"/>
          <w:sz w:val="22"/>
          <w:szCs w:val="22"/>
        </w:rPr>
      </w:pPr>
      <w:r w:rsidRPr="007F05CC">
        <w:rPr>
          <w:color w:val="auto"/>
          <w:sz w:val="22"/>
          <w:szCs w:val="22"/>
        </w:rPr>
        <w:t xml:space="preserve">If the session is related to a change, as defined by the Change Management Policy, approval must be obtained from change management process. </w:t>
      </w:r>
    </w:p>
    <w:p w14:paraId="11685C15" w14:textId="77777777" w:rsidR="00846BCF" w:rsidRPr="007F05CC" w:rsidRDefault="00846BCF" w:rsidP="004530E7">
      <w:pPr>
        <w:pStyle w:val="Default"/>
        <w:rPr>
          <w:color w:val="auto"/>
          <w:sz w:val="22"/>
          <w:szCs w:val="22"/>
        </w:rPr>
      </w:pPr>
    </w:p>
    <w:p w14:paraId="6BA14866" w14:textId="77777777" w:rsidR="004530E7" w:rsidRDefault="004530E7" w:rsidP="004530E7">
      <w:pPr>
        <w:pStyle w:val="Default"/>
        <w:rPr>
          <w:b/>
          <w:bCs/>
          <w:color w:val="auto"/>
          <w:sz w:val="22"/>
          <w:szCs w:val="22"/>
        </w:rPr>
      </w:pPr>
      <w:r w:rsidRPr="007F05CC">
        <w:rPr>
          <w:b/>
          <w:bCs/>
          <w:color w:val="auto"/>
          <w:sz w:val="22"/>
          <w:szCs w:val="22"/>
        </w:rPr>
        <w:t xml:space="preserve">4.11 Restriction of 3rd Party Access – authorised personnel </w:t>
      </w:r>
    </w:p>
    <w:p w14:paraId="256368CB" w14:textId="77777777" w:rsidR="00846BCF" w:rsidRPr="007F05CC" w:rsidRDefault="00846BCF" w:rsidP="004530E7">
      <w:pPr>
        <w:pStyle w:val="Default"/>
        <w:rPr>
          <w:color w:val="auto"/>
          <w:sz w:val="22"/>
          <w:szCs w:val="22"/>
        </w:rPr>
      </w:pPr>
    </w:p>
    <w:p w14:paraId="71B7F169" w14:textId="77777777" w:rsidR="004530E7" w:rsidRDefault="004530E7" w:rsidP="004530E7">
      <w:pPr>
        <w:pStyle w:val="Default"/>
        <w:rPr>
          <w:color w:val="auto"/>
          <w:sz w:val="22"/>
          <w:szCs w:val="22"/>
        </w:rPr>
      </w:pPr>
      <w:r w:rsidRPr="007F05CC">
        <w:rPr>
          <w:color w:val="auto"/>
          <w:sz w:val="22"/>
          <w:szCs w:val="22"/>
        </w:rPr>
        <w:t xml:space="preserve">The third party will ensure that the authorised personnel are appropriately trained for providing the remote service. </w:t>
      </w:r>
    </w:p>
    <w:p w14:paraId="38B535CB" w14:textId="77777777" w:rsidR="00846BCF" w:rsidRPr="007F05CC" w:rsidRDefault="00846BCF" w:rsidP="004530E7">
      <w:pPr>
        <w:pStyle w:val="Default"/>
        <w:rPr>
          <w:color w:val="auto"/>
          <w:sz w:val="22"/>
          <w:szCs w:val="22"/>
        </w:rPr>
      </w:pPr>
    </w:p>
    <w:p w14:paraId="1ADD6EE9" w14:textId="77777777" w:rsidR="004530E7" w:rsidRDefault="004530E7" w:rsidP="004530E7">
      <w:pPr>
        <w:pStyle w:val="Default"/>
        <w:rPr>
          <w:b/>
          <w:bCs/>
          <w:color w:val="auto"/>
          <w:sz w:val="22"/>
          <w:szCs w:val="22"/>
        </w:rPr>
      </w:pPr>
      <w:r w:rsidRPr="007F05CC">
        <w:rPr>
          <w:b/>
          <w:bCs/>
          <w:color w:val="auto"/>
          <w:sz w:val="22"/>
          <w:szCs w:val="22"/>
        </w:rPr>
        <w:t xml:space="preserve">4.12 Web Based Sessions </w:t>
      </w:r>
    </w:p>
    <w:p w14:paraId="3BF4A308" w14:textId="77777777" w:rsidR="00846BCF" w:rsidRPr="007F05CC" w:rsidRDefault="00846BCF" w:rsidP="004530E7">
      <w:pPr>
        <w:pStyle w:val="Default"/>
        <w:rPr>
          <w:color w:val="auto"/>
          <w:sz w:val="22"/>
          <w:szCs w:val="22"/>
        </w:rPr>
      </w:pPr>
    </w:p>
    <w:p w14:paraId="331F4133" w14:textId="77777777" w:rsidR="004530E7" w:rsidRDefault="004530E7" w:rsidP="004530E7">
      <w:pPr>
        <w:pStyle w:val="Default"/>
        <w:rPr>
          <w:color w:val="auto"/>
          <w:sz w:val="22"/>
          <w:szCs w:val="22"/>
        </w:rPr>
      </w:pPr>
      <w:r w:rsidRPr="007F05CC">
        <w:rPr>
          <w:color w:val="auto"/>
          <w:sz w:val="22"/>
          <w:szCs w:val="22"/>
        </w:rPr>
        <w:t xml:space="preserve">Each member of staff enabling a web based access session will have their own individual account in order to enable appropriate audit functionality. Accessing the web based solution via an account not belonging to the individual may result in disciplinary action. </w:t>
      </w:r>
    </w:p>
    <w:p w14:paraId="51150C74" w14:textId="77777777" w:rsidR="00846BCF" w:rsidRPr="007F05CC" w:rsidRDefault="00846BCF" w:rsidP="004530E7">
      <w:pPr>
        <w:pStyle w:val="Default"/>
        <w:rPr>
          <w:color w:val="auto"/>
          <w:sz w:val="22"/>
          <w:szCs w:val="22"/>
        </w:rPr>
      </w:pPr>
    </w:p>
    <w:p w14:paraId="2F8BB08F" w14:textId="77777777" w:rsidR="004530E7" w:rsidRDefault="004530E7" w:rsidP="004530E7">
      <w:pPr>
        <w:pStyle w:val="Default"/>
        <w:rPr>
          <w:b/>
          <w:bCs/>
          <w:color w:val="auto"/>
          <w:sz w:val="22"/>
          <w:szCs w:val="22"/>
        </w:rPr>
      </w:pPr>
      <w:r w:rsidRPr="007F05CC">
        <w:rPr>
          <w:b/>
          <w:bCs/>
          <w:color w:val="auto"/>
          <w:sz w:val="22"/>
          <w:szCs w:val="22"/>
        </w:rPr>
        <w:t xml:space="preserve">4.13 N3 Sessions </w:t>
      </w:r>
    </w:p>
    <w:p w14:paraId="1D011F70" w14:textId="77777777" w:rsidR="00846BCF" w:rsidRPr="007F05CC" w:rsidRDefault="00846BCF" w:rsidP="004530E7">
      <w:pPr>
        <w:pStyle w:val="Default"/>
        <w:rPr>
          <w:color w:val="auto"/>
          <w:sz w:val="22"/>
          <w:szCs w:val="22"/>
        </w:rPr>
      </w:pPr>
    </w:p>
    <w:p w14:paraId="4F1FDC16" w14:textId="77777777" w:rsidR="004530E7" w:rsidRPr="007F05CC" w:rsidRDefault="004530E7" w:rsidP="004530E7">
      <w:pPr>
        <w:pStyle w:val="Default"/>
        <w:rPr>
          <w:color w:val="auto"/>
          <w:sz w:val="22"/>
          <w:szCs w:val="22"/>
        </w:rPr>
      </w:pPr>
      <w:r w:rsidRPr="007F05CC">
        <w:rPr>
          <w:color w:val="auto"/>
          <w:sz w:val="22"/>
          <w:szCs w:val="22"/>
        </w:rPr>
        <w:t xml:space="preserve">It is accepted that there is a requirement for certain 3rd parties to access the Trust infrastructure via an N3 connection; these organisations are bound by the terms of this document. </w:t>
      </w:r>
    </w:p>
    <w:p w14:paraId="144B0E03" w14:textId="77777777" w:rsidR="004530E7" w:rsidRDefault="004530E7" w:rsidP="004530E7">
      <w:pPr>
        <w:pStyle w:val="Default"/>
        <w:rPr>
          <w:color w:val="auto"/>
          <w:sz w:val="22"/>
          <w:szCs w:val="22"/>
        </w:rPr>
      </w:pPr>
      <w:r w:rsidRPr="007F05CC">
        <w:rPr>
          <w:color w:val="auto"/>
          <w:sz w:val="22"/>
          <w:szCs w:val="22"/>
        </w:rPr>
        <w:t xml:space="preserve">Any remote access to the Trust infrastructure will be via the Trusts Remote Access System, a connection to the Trust network will then be established with all traffic passing through the Trust firewall. </w:t>
      </w:r>
    </w:p>
    <w:p w14:paraId="1E6550A6" w14:textId="77777777" w:rsidR="00846BCF" w:rsidRPr="007F05CC" w:rsidRDefault="00846BCF" w:rsidP="004530E7">
      <w:pPr>
        <w:pStyle w:val="Default"/>
        <w:rPr>
          <w:color w:val="auto"/>
          <w:sz w:val="22"/>
          <w:szCs w:val="22"/>
        </w:rPr>
      </w:pPr>
    </w:p>
    <w:p w14:paraId="2FD3B5B1" w14:textId="77777777" w:rsidR="004530E7" w:rsidRDefault="004530E7" w:rsidP="004530E7">
      <w:pPr>
        <w:pStyle w:val="Default"/>
        <w:rPr>
          <w:b/>
          <w:bCs/>
          <w:color w:val="auto"/>
          <w:sz w:val="22"/>
          <w:szCs w:val="22"/>
        </w:rPr>
      </w:pPr>
      <w:r w:rsidRPr="007F05CC">
        <w:rPr>
          <w:b/>
          <w:bCs/>
          <w:color w:val="auto"/>
          <w:sz w:val="22"/>
          <w:szCs w:val="22"/>
        </w:rPr>
        <w:t xml:space="preserve">4.14 Access Restrictions </w:t>
      </w:r>
    </w:p>
    <w:p w14:paraId="67EE026B" w14:textId="77777777" w:rsidR="00846BCF" w:rsidRPr="007F05CC" w:rsidRDefault="00846BCF" w:rsidP="004530E7">
      <w:pPr>
        <w:pStyle w:val="Default"/>
        <w:rPr>
          <w:color w:val="auto"/>
          <w:sz w:val="22"/>
          <w:szCs w:val="22"/>
        </w:rPr>
      </w:pPr>
    </w:p>
    <w:p w14:paraId="30DFA8C6" w14:textId="77777777" w:rsidR="004530E7" w:rsidRDefault="004530E7" w:rsidP="004530E7">
      <w:pPr>
        <w:pStyle w:val="Default"/>
        <w:rPr>
          <w:color w:val="auto"/>
          <w:sz w:val="22"/>
          <w:szCs w:val="22"/>
        </w:rPr>
      </w:pPr>
      <w:r w:rsidRPr="007F05CC">
        <w:rPr>
          <w:color w:val="auto"/>
          <w:sz w:val="22"/>
          <w:szCs w:val="22"/>
        </w:rPr>
        <w:t xml:space="preserve">Any Third Party access session MUST only occur when prior approval has been provided by the Trust. Unauthorised access may result in further action being taken against the third party in question. </w:t>
      </w:r>
    </w:p>
    <w:p w14:paraId="0F5A8EF9" w14:textId="77777777" w:rsidR="00846BCF" w:rsidRPr="007F05CC" w:rsidRDefault="00846BCF" w:rsidP="004530E7">
      <w:pPr>
        <w:pStyle w:val="Default"/>
        <w:rPr>
          <w:color w:val="auto"/>
          <w:sz w:val="22"/>
          <w:szCs w:val="22"/>
        </w:rPr>
      </w:pPr>
    </w:p>
    <w:p w14:paraId="202B8E2C" w14:textId="77777777" w:rsidR="004530E7" w:rsidRDefault="004530E7" w:rsidP="004530E7">
      <w:pPr>
        <w:pStyle w:val="Default"/>
        <w:rPr>
          <w:b/>
          <w:bCs/>
          <w:color w:val="auto"/>
          <w:sz w:val="22"/>
          <w:szCs w:val="22"/>
        </w:rPr>
      </w:pPr>
      <w:r w:rsidRPr="007F05CC">
        <w:rPr>
          <w:b/>
          <w:bCs/>
          <w:color w:val="auto"/>
          <w:sz w:val="22"/>
          <w:szCs w:val="22"/>
        </w:rPr>
        <w:t xml:space="preserve">4.15 Access Monitoring </w:t>
      </w:r>
    </w:p>
    <w:p w14:paraId="41F9EBCD" w14:textId="77777777" w:rsidR="00846BCF" w:rsidRPr="007F05CC" w:rsidRDefault="00846BCF" w:rsidP="004530E7">
      <w:pPr>
        <w:pStyle w:val="Default"/>
        <w:rPr>
          <w:color w:val="auto"/>
          <w:sz w:val="22"/>
          <w:szCs w:val="22"/>
        </w:rPr>
      </w:pPr>
    </w:p>
    <w:p w14:paraId="2BD7EBB2" w14:textId="77777777" w:rsidR="00262715" w:rsidRPr="007F05CC" w:rsidRDefault="004530E7" w:rsidP="00262715">
      <w:pPr>
        <w:pStyle w:val="Default"/>
        <w:rPr>
          <w:color w:val="auto"/>
          <w:sz w:val="22"/>
          <w:szCs w:val="22"/>
        </w:rPr>
      </w:pPr>
      <w:r w:rsidRPr="007F05CC">
        <w:rPr>
          <w:color w:val="auto"/>
          <w:sz w:val="22"/>
          <w:szCs w:val="22"/>
        </w:rPr>
        <w:t xml:space="preserve">Each remote access session must have a member of the appropriate Trust team monitoring the activity of the third party. In the event of the third party accessing sensitive data, a recording of the session will be maintained. Failure to comply with this requirement may result in disciplinary action. </w:t>
      </w:r>
    </w:p>
    <w:p w14:paraId="1579C570" w14:textId="77777777" w:rsidR="00262715" w:rsidRPr="007F05CC" w:rsidRDefault="00262715" w:rsidP="00262715">
      <w:pPr>
        <w:pStyle w:val="Default"/>
        <w:rPr>
          <w:color w:val="auto"/>
          <w:sz w:val="22"/>
          <w:szCs w:val="22"/>
        </w:rPr>
      </w:pPr>
    </w:p>
    <w:p w14:paraId="7B980EE2" w14:textId="77777777" w:rsidR="004530E7" w:rsidRDefault="004530E7" w:rsidP="00262715">
      <w:pPr>
        <w:pStyle w:val="Default"/>
        <w:rPr>
          <w:b/>
          <w:bCs/>
          <w:color w:val="auto"/>
          <w:sz w:val="22"/>
          <w:szCs w:val="22"/>
        </w:rPr>
      </w:pPr>
      <w:r w:rsidRPr="007F05CC">
        <w:rPr>
          <w:b/>
          <w:bCs/>
          <w:color w:val="auto"/>
          <w:sz w:val="22"/>
          <w:szCs w:val="22"/>
        </w:rPr>
        <w:t xml:space="preserve">4.16 Termination of Access </w:t>
      </w:r>
    </w:p>
    <w:p w14:paraId="137FF2F5" w14:textId="77777777" w:rsidR="00846BCF" w:rsidRPr="007F05CC" w:rsidRDefault="00846BCF" w:rsidP="00262715">
      <w:pPr>
        <w:pStyle w:val="Default"/>
        <w:rPr>
          <w:color w:val="auto"/>
          <w:sz w:val="22"/>
          <w:szCs w:val="22"/>
        </w:rPr>
      </w:pPr>
    </w:p>
    <w:p w14:paraId="2E986869" w14:textId="77777777" w:rsidR="004530E7" w:rsidRDefault="004530E7" w:rsidP="004530E7">
      <w:pPr>
        <w:pStyle w:val="Default"/>
        <w:rPr>
          <w:color w:val="auto"/>
          <w:sz w:val="22"/>
          <w:szCs w:val="22"/>
        </w:rPr>
      </w:pPr>
      <w:r w:rsidRPr="007F05CC">
        <w:rPr>
          <w:color w:val="auto"/>
          <w:sz w:val="22"/>
          <w:szCs w:val="22"/>
        </w:rPr>
        <w:t xml:space="preserve">The Trust reserves the right to terminate any remote access session without prior notice. Access may also be terminated if an unauthorised session is detected. These sessions will be terminated as soon as it is established that there will be no adverse impact upon the system that is currently being accessed. </w:t>
      </w:r>
    </w:p>
    <w:p w14:paraId="27EA61F5" w14:textId="77777777" w:rsidR="00650338" w:rsidRDefault="00650338" w:rsidP="004530E7">
      <w:pPr>
        <w:pStyle w:val="Default"/>
        <w:rPr>
          <w:color w:val="auto"/>
          <w:sz w:val="22"/>
          <w:szCs w:val="22"/>
        </w:rPr>
      </w:pPr>
    </w:p>
    <w:p w14:paraId="65BCB75D" w14:textId="77777777" w:rsidR="00650338" w:rsidRDefault="00650338" w:rsidP="004530E7">
      <w:pPr>
        <w:pStyle w:val="Default"/>
        <w:rPr>
          <w:color w:val="auto"/>
          <w:sz w:val="22"/>
          <w:szCs w:val="22"/>
        </w:rPr>
      </w:pPr>
    </w:p>
    <w:p w14:paraId="13D34FF1" w14:textId="77777777" w:rsidR="00650338" w:rsidRDefault="00650338" w:rsidP="004530E7">
      <w:pPr>
        <w:pStyle w:val="Default"/>
        <w:rPr>
          <w:color w:val="auto"/>
          <w:sz w:val="22"/>
          <w:szCs w:val="22"/>
        </w:rPr>
      </w:pPr>
    </w:p>
    <w:p w14:paraId="2CAE8C45" w14:textId="77777777" w:rsidR="00650338" w:rsidRDefault="00650338" w:rsidP="004530E7">
      <w:pPr>
        <w:pStyle w:val="Default"/>
        <w:rPr>
          <w:color w:val="auto"/>
          <w:sz w:val="22"/>
          <w:szCs w:val="22"/>
        </w:rPr>
      </w:pPr>
    </w:p>
    <w:p w14:paraId="3F4803FD" w14:textId="77777777" w:rsidR="00846BCF" w:rsidRPr="007F05CC" w:rsidRDefault="00846BCF" w:rsidP="004530E7">
      <w:pPr>
        <w:pStyle w:val="Default"/>
        <w:rPr>
          <w:color w:val="auto"/>
          <w:sz w:val="22"/>
          <w:szCs w:val="22"/>
        </w:rPr>
      </w:pPr>
    </w:p>
    <w:p w14:paraId="48CDE158" w14:textId="77777777" w:rsidR="004530E7" w:rsidRDefault="004530E7" w:rsidP="004530E7">
      <w:pPr>
        <w:pStyle w:val="Default"/>
        <w:rPr>
          <w:b/>
          <w:bCs/>
          <w:color w:val="auto"/>
          <w:sz w:val="22"/>
          <w:szCs w:val="22"/>
        </w:rPr>
      </w:pPr>
      <w:r w:rsidRPr="007F05CC">
        <w:rPr>
          <w:b/>
          <w:bCs/>
          <w:color w:val="auto"/>
          <w:sz w:val="22"/>
          <w:szCs w:val="22"/>
        </w:rPr>
        <w:t xml:space="preserve">4.17 Outbound Communications </w:t>
      </w:r>
    </w:p>
    <w:p w14:paraId="1D4ABE0B" w14:textId="77777777" w:rsidR="00846BCF" w:rsidRPr="007F05CC" w:rsidRDefault="00846BCF" w:rsidP="004530E7">
      <w:pPr>
        <w:pStyle w:val="Default"/>
        <w:rPr>
          <w:color w:val="auto"/>
          <w:sz w:val="22"/>
          <w:szCs w:val="22"/>
        </w:rPr>
      </w:pPr>
    </w:p>
    <w:p w14:paraId="57697400" w14:textId="77777777" w:rsidR="004530E7" w:rsidRDefault="004530E7" w:rsidP="004530E7">
      <w:pPr>
        <w:pStyle w:val="Default"/>
        <w:rPr>
          <w:color w:val="auto"/>
          <w:sz w:val="22"/>
          <w:szCs w:val="22"/>
        </w:rPr>
      </w:pPr>
      <w:r w:rsidRPr="007F05CC">
        <w:rPr>
          <w:color w:val="auto"/>
          <w:sz w:val="22"/>
          <w:szCs w:val="22"/>
        </w:rPr>
        <w:t xml:space="preserve">It is accepted that during a physical visit to the site, there may be a requirement for a third party to remotely connect to their organisations network whilst connected to a Trust device. Any such connection will be bound by the contents of this policy in a non-disclosure agreement (a copy of which is enclosed in Appendix C), and it is incumbent upon the third party that there is adequate security architecture in place. </w:t>
      </w:r>
    </w:p>
    <w:p w14:paraId="03941333" w14:textId="77777777" w:rsidR="00846BCF" w:rsidRDefault="00846BCF" w:rsidP="004530E7">
      <w:pPr>
        <w:pStyle w:val="Default"/>
        <w:rPr>
          <w:color w:val="auto"/>
          <w:sz w:val="22"/>
          <w:szCs w:val="22"/>
        </w:rPr>
      </w:pPr>
    </w:p>
    <w:p w14:paraId="62B12DEB" w14:textId="77777777" w:rsidR="00846BCF" w:rsidRPr="007F05CC" w:rsidRDefault="00846BCF" w:rsidP="004530E7">
      <w:pPr>
        <w:pStyle w:val="Default"/>
        <w:rPr>
          <w:color w:val="auto"/>
          <w:sz w:val="22"/>
          <w:szCs w:val="22"/>
        </w:rPr>
      </w:pPr>
    </w:p>
    <w:p w14:paraId="423B7886" w14:textId="77777777" w:rsidR="004530E7" w:rsidRDefault="004530E7" w:rsidP="004530E7">
      <w:pPr>
        <w:pStyle w:val="Default"/>
        <w:rPr>
          <w:b/>
          <w:bCs/>
          <w:color w:val="auto"/>
          <w:sz w:val="22"/>
          <w:szCs w:val="22"/>
        </w:rPr>
      </w:pPr>
      <w:r w:rsidRPr="007F05CC">
        <w:rPr>
          <w:b/>
          <w:bCs/>
          <w:color w:val="auto"/>
          <w:sz w:val="22"/>
          <w:szCs w:val="22"/>
        </w:rPr>
        <w:t xml:space="preserve">4.18 Audit Lifecycle </w:t>
      </w:r>
    </w:p>
    <w:p w14:paraId="7E8B7296" w14:textId="77777777" w:rsidR="00846BCF" w:rsidRPr="007F05CC" w:rsidRDefault="00846BCF" w:rsidP="004530E7">
      <w:pPr>
        <w:pStyle w:val="Default"/>
        <w:rPr>
          <w:color w:val="auto"/>
          <w:sz w:val="22"/>
          <w:szCs w:val="22"/>
        </w:rPr>
      </w:pPr>
    </w:p>
    <w:p w14:paraId="46B7D064" w14:textId="77777777" w:rsidR="004530E7" w:rsidRDefault="004530E7" w:rsidP="004530E7">
      <w:pPr>
        <w:pStyle w:val="Default"/>
        <w:rPr>
          <w:color w:val="auto"/>
          <w:sz w:val="22"/>
          <w:szCs w:val="22"/>
        </w:rPr>
      </w:pPr>
      <w:r w:rsidRPr="007F05CC">
        <w:rPr>
          <w:color w:val="auto"/>
          <w:sz w:val="22"/>
          <w:szCs w:val="22"/>
        </w:rPr>
        <w:t xml:space="preserve">All remote access sessions will be subject to a full and comprehensive audit trail as per the Trust’s Housekeeping and Monitoring Policy. </w:t>
      </w:r>
    </w:p>
    <w:p w14:paraId="14C25563" w14:textId="77777777" w:rsidR="00846BCF" w:rsidRPr="007F05CC" w:rsidRDefault="00846BCF" w:rsidP="004530E7">
      <w:pPr>
        <w:pStyle w:val="Default"/>
        <w:rPr>
          <w:color w:val="auto"/>
          <w:sz w:val="22"/>
          <w:szCs w:val="22"/>
        </w:rPr>
      </w:pPr>
    </w:p>
    <w:p w14:paraId="7E526E42" w14:textId="77777777" w:rsidR="004530E7" w:rsidRDefault="004530E7" w:rsidP="004530E7">
      <w:pPr>
        <w:pStyle w:val="Default"/>
        <w:rPr>
          <w:b/>
          <w:bCs/>
          <w:color w:val="auto"/>
          <w:sz w:val="22"/>
          <w:szCs w:val="22"/>
        </w:rPr>
      </w:pPr>
      <w:r w:rsidRPr="007F05CC">
        <w:rPr>
          <w:b/>
          <w:bCs/>
          <w:color w:val="auto"/>
          <w:sz w:val="22"/>
          <w:szCs w:val="22"/>
        </w:rPr>
        <w:t xml:space="preserve">4.19 Reports </w:t>
      </w:r>
    </w:p>
    <w:p w14:paraId="3B5CDC21" w14:textId="77777777" w:rsidR="00846BCF" w:rsidRPr="007F05CC" w:rsidRDefault="00846BCF" w:rsidP="004530E7">
      <w:pPr>
        <w:pStyle w:val="Default"/>
        <w:rPr>
          <w:color w:val="auto"/>
          <w:sz w:val="22"/>
          <w:szCs w:val="22"/>
        </w:rPr>
      </w:pPr>
    </w:p>
    <w:p w14:paraId="7475A518" w14:textId="77777777" w:rsidR="004530E7" w:rsidRDefault="004530E7" w:rsidP="004530E7">
      <w:pPr>
        <w:pStyle w:val="Default"/>
        <w:rPr>
          <w:color w:val="auto"/>
          <w:sz w:val="22"/>
          <w:szCs w:val="22"/>
        </w:rPr>
      </w:pPr>
      <w:r w:rsidRPr="007F05CC">
        <w:rPr>
          <w:color w:val="auto"/>
          <w:sz w:val="22"/>
          <w:szCs w:val="22"/>
        </w:rPr>
        <w:t xml:space="preserve">Reports will be produced on a regular basis in order to facilitate audit requirements. These reports will be stored for an appropriate period of time to ensure that they are available in the event of an incident. The reports will be reviewed monthly by the It and Telecoms Infrastructure Development Manager and Associate Director of IT and Systems Development. </w:t>
      </w:r>
    </w:p>
    <w:p w14:paraId="604B7204" w14:textId="77777777" w:rsidR="00846BCF" w:rsidRPr="007F05CC" w:rsidRDefault="00846BCF" w:rsidP="004530E7">
      <w:pPr>
        <w:pStyle w:val="Default"/>
        <w:rPr>
          <w:color w:val="auto"/>
          <w:sz w:val="22"/>
          <w:szCs w:val="22"/>
        </w:rPr>
      </w:pPr>
    </w:p>
    <w:p w14:paraId="4961FDA9" w14:textId="77777777" w:rsidR="004530E7" w:rsidRDefault="004530E7" w:rsidP="004530E7">
      <w:pPr>
        <w:pStyle w:val="Default"/>
        <w:rPr>
          <w:b/>
          <w:bCs/>
          <w:color w:val="auto"/>
          <w:sz w:val="22"/>
          <w:szCs w:val="22"/>
        </w:rPr>
      </w:pPr>
      <w:r w:rsidRPr="007F05CC">
        <w:rPr>
          <w:b/>
          <w:bCs/>
          <w:color w:val="auto"/>
          <w:sz w:val="22"/>
          <w:szCs w:val="22"/>
        </w:rPr>
        <w:t xml:space="preserve">4.20 Contractual Obligations </w:t>
      </w:r>
    </w:p>
    <w:p w14:paraId="4F4D200C" w14:textId="77777777" w:rsidR="00846BCF" w:rsidRPr="007F05CC" w:rsidRDefault="00846BCF" w:rsidP="004530E7">
      <w:pPr>
        <w:pStyle w:val="Default"/>
        <w:rPr>
          <w:color w:val="auto"/>
          <w:sz w:val="22"/>
          <w:szCs w:val="22"/>
        </w:rPr>
      </w:pPr>
    </w:p>
    <w:p w14:paraId="5CD35C87" w14:textId="77777777" w:rsidR="004530E7" w:rsidRDefault="004530E7" w:rsidP="004530E7">
      <w:pPr>
        <w:pStyle w:val="Default"/>
        <w:rPr>
          <w:color w:val="auto"/>
          <w:sz w:val="22"/>
          <w:szCs w:val="22"/>
        </w:rPr>
      </w:pPr>
      <w:r w:rsidRPr="007F05CC">
        <w:rPr>
          <w:color w:val="auto"/>
          <w:sz w:val="22"/>
          <w:szCs w:val="22"/>
        </w:rPr>
        <w:t xml:space="preserve">Any third party requiring remote access to Trust systems must sign and abide by the following document: </w:t>
      </w:r>
    </w:p>
    <w:p w14:paraId="33917DA9" w14:textId="77777777" w:rsidR="00846BCF" w:rsidRPr="007F05CC" w:rsidRDefault="00846BCF" w:rsidP="004530E7">
      <w:pPr>
        <w:pStyle w:val="Default"/>
        <w:rPr>
          <w:color w:val="auto"/>
          <w:sz w:val="22"/>
          <w:szCs w:val="22"/>
        </w:rPr>
      </w:pPr>
    </w:p>
    <w:p w14:paraId="6F8E9555" w14:textId="77777777" w:rsidR="004530E7" w:rsidRPr="007F05CC" w:rsidRDefault="00846BCF" w:rsidP="004530E7">
      <w:pPr>
        <w:pStyle w:val="Default"/>
        <w:rPr>
          <w:color w:val="auto"/>
          <w:sz w:val="22"/>
          <w:szCs w:val="22"/>
        </w:rPr>
      </w:pPr>
      <w:r>
        <w:rPr>
          <w:color w:val="auto"/>
          <w:sz w:val="22"/>
          <w:szCs w:val="22"/>
        </w:rPr>
        <w:tab/>
      </w:r>
      <w:r w:rsidR="004530E7" w:rsidRPr="007F05CC">
        <w:rPr>
          <w:color w:val="auto"/>
          <w:sz w:val="22"/>
          <w:szCs w:val="22"/>
        </w:rPr>
        <w:t xml:space="preserve">· Non-disclosure Agreement (Appendix C) </w:t>
      </w:r>
    </w:p>
    <w:p w14:paraId="4C03CF05" w14:textId="77777777" w:rsidR="004530E7" w:rsidRPr="007F05CC" w:rsidRDefault="004530E7" w:rsidP="004530E7">
      <w:pPr>
        <w:pStyle w:val="Default"/>
        <w:rPr>
          <w:color w:val="auto"/>
          <w:sz w:val="22"/>
          <w:szCs w:val="22"/>
        </w:rPr>
      </w:pPr>
    </w:p>
    <w:p w14:paraId="4929D772" w14:textId="77777777" w:rsidR="004530E7" w:rsidRDefault="004530E7" w:rsidP="004530E7">
      <w:pPr>
        <w:pStyle w:val="Default"/>
        <w:rPr>
          <w:color w:val="auto"/>
          <w:sz w:val="22"/>
          <w:szCs w:val="22"/>
        </w:rPr>
      </w:pPr>
      <w:r w:rsidRPr="007F05CC">
        <w:rPr>
          <w:color w:val="auto"/>
          <w:sz w:val="22"/>
          <w:szCs w:val="22"/>
        </w:rPr>
        <w:t xml:space="preserve">Failure to sign and comply with the requirements of these documents will prevent access from being obtained by the Third Party. </w:t>
      </w:r>
    </w:p>
    <w:p w14:paraId="653B0814" w14:textId="77777777" w:rsidR="00846BCF" w:rsidRPr="007F05CC" w:rsidRDefault="00846BCF" w:rsidP="004530E7">
      <w:pPr>
        <w:pStyle w:val="Default"/>
        <w:rPr>
          <w:color w:val="auto"/>
          <w:sz w:val="22"/>
          <w:szCs w:val="22"/>
        </w:rPr>
      </w:pPr>
    </w:p>
    <w:p w14:paraId="24B1D50A" w14:textId="77777777" w:rsidR="004530E7" w:rsidRDefault="004530E7" w:rsidP="004530E7">
      <w:pPr>
        <w:pStyle w:val="Default"/>
        <w:rPr>
          <w:color w:val="auto"/>
          <w:sz w:val="22"/>
          <w:szCs w:val="22"/>
        </w:rPr>
      </w:pPr>
      <w:r w:rsidRPr="007F05CC">
        <w:rPr>
          <w:color w:val="auto"/>
          <w:sz w:val="22"/>
          <w:szCs w:val="22"/>
        </w:rPr>
        <w:t xml:space="preserve">These documents may be substituted with other formal documents providing that they match the Trust’s requirements. The Head of Information Governance should be consulted in those instances. </w:t>
      </w:r>
    </w:p>
    <w:p w14:paraId="55469814" w14:textId="77777777" w:rsidR="00846BCF" w:rsidRPr="007F05CC" w:rsidRDefault="00846BCF" w:rsidP="004530E7">
      <w:pPr>
        <w:pStyle w:val="Default"/>
        <w:rPr>
          <w:color w:val="auto"/>
          <w:sz w:val="22"/>
          <w:szCs w:val="22"/>
        </w:rPr>
      </w:pPr>
    </w:p>
    <w:p w14:paraId="104520FE" w14:textId="77777777" w:rsidR="004530E7" w:rsidRDefault="004530E7" w:rsidP="004530E7">
      <w:pPr>
        <w:pStyle w:val="Default"/>
        <w:rPr>
          <w:color w:val="auto"/>
          <w:sz w:val="22"/>
          <w:szCs w:val="22"/>
        </w:rPr>
      </w:pPr>
      <w:r w:rsidRPr="007F05CC">
        <w:rPr>
          <w:color w:val="auto"/>
          <w:sz w:val="22"/>
          <w:szCs w:val="22"/>
        </w:rPr>
        <w:t xml:space="preserve">All agreements will be reviewed on a regular basis to ensure that they are both accurate and appropriate. A physical copy of the agreement will be retained by both the third party and the Trust. </w:t>
      </w:r>
    </w:p>
    <w:p w14:paraId="470F6F10" w14:textId="77777777" w:rsidR="007B6F0C" w:rsidRDefault="007B6F0C" w:rsidP="004530E7">
      <w:pPr>
        <w:pStyle w:val="Default"/>
        <w:rPr>
          <w:color w:val="auto"/>
          <w:sz w:val="22"/>
          <w:szCs w:val="22"/>
        </w:rPr>
      </w:pPr>
    </w:p>
    <w:p w14:paraId="5BD7F24A" w14:textId="77777777" w:rsidR="006304C1" w:rsidRPr="006B4421" w:rsidRDefault="007B6F0C" w:rsidP="004530E7">
      <w:pPr>
        <w:pStyle w:val="Default"/>
        <w:rPr>
          <w:color w:val="auto"/>
          <w:sz w:val="22"/>
          <w:szCs w:val="22"/>
        </w:rPr>
      </w:pPr>
      <w:proofErr w:type="gramStart"/>
      <w:r w:rsidRPr="006B4421">
        <w:rPr>
          <w:b/>
          <w:color w:val="auto"/>
          <w:sz w:val="22"/>
          <w:szCs w:val="22"/>
        </w:rPr>
        <w:t>4.21</w:t>
      </w:r>
      <w:r w:rsidRPr="006B4421">
        <w:rPr>
          <w:color w:val="auto"/>
          <w:sz w:val="22"/>
          <w:szCs w:val="22"/>
        </w:rPr>
        <w:t xml:space="preserve">  </w:t>
      </w:r>
      <w:r w:rsidR="006304C1" w:rsidRPr="006B4421">
        <w:rPr>
          <w:b/>
          <w:color w:val="auto"/>
          <w:sz w:val="22"/>
          <w:szCs w:val="22"/>
        </w:rPr>
        <w:t>Enhanced</w:t>
      </w:r>
      <w:proofErr w:type="gramEnd"/>
      <w:r w:rsidR="006304C1" w:rsidRPr="006B4421">
        <w:rPr>
          <w:b/>
          <w:color w:val="auto"/>
          <w:sz w:val="22"/>
          <w:szCs w:val="22"/>
        </w:rPr>
        <w:t xml:space="preserve"> Security requirements</w:t>
      </w:r>
    </w:p>
    <w:p w14:paraId="082E831A" w14:textId="77777777" w:rsidR="006304C1" w:rsidRDefault="006304C1" w:rsidP="004530E7">
      <w:pPr>
        <w:pStyle w:val="Default"/>
        <w:rPr>
          <w:color w:val="auto"/>
          <w:sz w:val="22"/>
          <w:szCs w:val="22"/>
          <w:highlight w:val="green"/>
        </w:rPr>
      </w:pPr>
    </w:p>
    <w:p w14:paraId="36249AE5" w14:textId="089CF34D" w:rsidR="007B6F0C" w:rsidRPr="007B6F0C" w:rsidRDefault="007B6F0C" w:rsidP="004530E7">
      <w:pPr>
        <w:pStyle w:val="Default"/>
        <w:rPr>
          <w:color w:val="auto"/>
          <w:sz w:val="22"/>
          <w:szCs w:val="22"/>
        </w:rPr>
      </w:pPr>
      <w:r w:rsidRPr="006B4421">
        <w:rPr>
          <w:color w:val="auto"/>
          <w:sz w:val="22"/>
          <w:szCs w:val="22"/>
        </w:rPr>
        <w:t xml:space="preserve">Any third party will use Multi-Factor Authentication as ‘Best Practice’, on any system that has the ability for </w:t>
      </w:r>
      <w:r w:rsidR="00592493" w:rsidRPr="006B4421">
        <w:rPr>
          <w:color w:val="auto"/>
          <w:sz w:val="22"/>
          <w:szCs w:val="22"/>
        </w:rPr>
        <w:t>enhanced security as a security default.</w:t>
      </w:r>
    </w:p>
    <w:p w14:paraId="3557141D" w14:textId="77777777" w:rsidR="00846BCF" w:rsidRDefault="00846BCF" w:rsidP="004530E7">
      <w:pPr>
        <w:spacing w:line="276" w:lineRule="auto"/>
        <w:rPr>
          <w:rFonts w:ascii="Arial" w:hAnsi="Arial" w:cs="Arial"/>
          <w:b/>
          <w:bCs/>
        </w:rPr>
      </w:pPr>
    </w:p>
    <w:p w14:paraId="68AB7CF7" w14:textId="77777777" w:rsidR="004530E7" w:rsidRDefault="004530E7" w:rsidP="004530E7">
      <w:pPr>
        <w:pStyle w:val="Default"/>
        <w:rPr>
          <w:b/>
          <w:bCs/>
          <w:color w:val="auto"/>
          <w:sz w:val="22"/>
          <w:szCs w:val="22"/>
        </w:rPr>
      </w:pPr>
      <w:r w:rsidRPr="007F05CC">
        <w:rPr>
          <w:b/>
          <w:bCs/>
          <w:color w:val="auto"/>
          <w:sz w:val="22"/>
          <w:szCs w:val="22"/>
        </w:rPr>
        <w:t xml:space="preserve">5.1 Roles and Responsibilities </w:t>
      </w:r>
    </w:p>
    <w:p w14:paraId="15E6072B" w14:textId="77777777" w:rsidR="00846BCF" w:rsidRPr="007F05CC" w:rsidRDefault="00846BCF" w:rsidP="004530E7">
      <w:pPr>
        <w:pStyle w:val="Default"/>
        <w:rPr>
          <w:b/>
          <w:bCs/>
          <w:sz w:val="22"/>
          <w:szCs w:val="22"/>
        </w:rPr>
      </w:pPr>
    </w:p>
    <w:p w14:paraId="34ADC4A1" w14:textId="77777777" w:rsidR="004530E7" w:rsidRDefault="004530E7" w:rsidP="004530E7">
      <w:pPr>
        <w:pStyle w:val="Default"/>
        <w:rPr>
          <w:b/>
          <w:bCs/>
          <w:color w:val="auto"/>
          <w:sz w:val="22"/>
          <w:szCs w:val="22"/>
        </w:rPr>
      </w:pPr>
      <w:r w:rsidRPr="007F05CC">
        <w:rPr>
          <w:b/>
          <w:bCs/>
          <w:color w:val="auto"/>
          <w:sz w:val="22"/>
          <w:szCs w:val="22"/>
        </w:rPr>
        <w:t xml:space="preserve">5.2 Trust Staff </w:t>
      </w:r>
    </w:p>
    <w:p w14:paraId="095D1D52" w14:textId="77777777" w:rsidR="00846BCF" w:rsidRPr="007F05CC" w:rsidRDefault="00846BCF" w:rsidP="004530E7">
      <w:pPr>
        <w:pStyle w:val="Default"/>
        <w:rPr>
          <w:b/>
          <w:bCs/>
          <w:color w:val="auto"/>
          <w:sz w:val="22"/>
          <w:szCs w:val="22"/>
        </w:rPr>
      </w:pPr>
    </w:p>
    <w:p w14:paraId="543A9B8B" w14:textId="77777777" w:rsidR="004530E7" w:rsidRDefault="004530E7" w:rsidP="004530E7">
      <w:pPr>
        <w:pStyle w:val="Default"/>
        <w:rPr>
          <w:color w:val="auto"/>
          <w:sz w:val="22"/>
          <w:szCs w:val="22"/>
        </w:rPr>
      </w:pPr>
      <w:r w:rsidRPr="007F05CC">
        <w:rPr>
          <w:color w:val="auto"/>
          <w:sz w:val="22"/>
          <w:szCs w:val="22"/>
        </w:rPr>
        <w:t xml:space="preserve">It is the responsibility of Trust IT staff to ensure that this policy document is adhered to when enabling access for ANY third party individual or organisation. </w:t>
      </w:r>
    </w:p>
    <w:p w14:paraId="676E0BA5" w14:textId="77777777" w:rsidR="00846BCF" w:rsidRPr="007F05CC" w:rsidRDefault="00846BCF" w:rsidP="004530E7">
      <w:pPr>
        <w:pStyle w:val="Default"/>
        <w:rPr>
          <w:color w:val="auto"/>
          <w:sz w:val="22"/>
          <w:szCs w:val="22"/>
        </w:rPr>
      </w:pPr>
    </w:p>
    <w:p w14:paraId="03C1A537" w14:textId="77777777" w:rsidR="004530E7" w:rsidRDefault="004530E7" w:rsidP="004530E7">
      <w:pPr>
        <w:pStyle w:val="Default"/>
        <w:rPr>
          <w:b/>
          <w:bCs/>
          <w:color w:val="auto"/>
          <w:sz w:val="22"/>
          <w:szCs w:val="22"/>
        </w:rPr>
      </w:pPr>
      <w:r w:rsidRPr="007F05CC">
        <w:rPr>
          <w:b/>
          <w:bCs/>
          <w:color w:val="auto"/>
          <w:sz w:val="22"/>
          <w:szCs w:val="22"/>
        </w:rPr>
        <w:t xml:space="preserve">5.3 Third Party Organisation </w:t>
      </w:r>
    </w:p>
    <w:p w14:paraId="36EBF484" w14:textId="77777777" w:rsidR="00846BCF" w:rsidRPr="007F05CC" w:rsidRDefault="00846BCF" w:rsidP="004530E7">
      <w:pPr>
        <w:pStyle w:val="Default"/>
        <w:rPr>
          <w:color w:val="auto"/>
          <w:sz w:val="22"/>
          <w:szCs w:val="22"/>
        </w:rPr>
      </w:pPr>
    </w:p>
    <w:p w14:paraId="15103503" w14:textId="77777777" w:rsidR="004530E7" w:rsidRDefault="004530E7" w:rsidP="004530E7">
      <w:pPr>
        <w:pStyle w:val="Default"/>
        <w:rPr>
          <w:color w:val="auto"/>
          <w:sz w:val="22"/>
          <w:szCs w:val="22"/>
        </w:rPr>
      </w:pPr>
      <w:r w:rsidRPr="007F05CC">
        <w:rPr>
          <w:color w:val="auto"/>
          <w:sz w:val="22"/>
          <w:szCs w:val="22"/>
        </w:rPr>
        <w:t xml:space="preserve">It is the responsibility of all third party organisations to: </w:t>
      </w:r>
    </w:p>
    <w:p w14:paraId="29CE6B63" w14:textId="77777777" w:rsidR="00846BCF" w:rsidRPr="007F05CC" w:rsidRDefault="00846BCF" w:rsidP="004530E7">
      <w:pPr>
        <w:pStyle w:val="Default"/>
        <w:rPr>
          <w:color w:val="auto"/>
          <w:sz w:val="22"/>
          <w:szCs w:val="22"/>
        </w:rPr>
      </w:pPr>
    </w:p>
    <w:p w14:paraId="6EFA90C0" w14:textId="77777777" w:rsidR="004530E7" w:rsidRPr="007F05CC" w:rsidRDefault="00846BCF" w:rsidP="004530E7">
      <w:pPr>
        <w:pStyle w:val="Default"/>
        <w:spacing w:after="12"/>
        <w:rPr>
          <w:color w:val="auto"/>
          <w:sz w:val="22"/>
          <w:szCs w:val="22"/>
        </w:rPr>
      </w:pPr>
      <w:r>
        <w:rPr>
          <w:color w:val="auto"/>
          <w:sz w:val="22"/>
          <w:szCs w:val="22"/>
        </w:rPr>
        <w:tab/>
      </w:r>
      <w:r w:rsidR="004530E7" w:rsidRPr="007F05CC">
        <w:rPr>
          <w:color w:val="auto"/>
          <w:sz w:val="22"/>
          <w:szCs w:val="22"/>
        </w:rPr>
        <w:t xml:space="preserve">· Abide by the controls detailed within this document; </w:t>
      </w:r>
    </w:p>
    <w:p w14:paraId="1D900326" w14:textId="77777777" w:rsidR="004530E7" w:rsidRPr="007F05CC" w:rsidRDefault="00846BCF" w:rsidP="004530E7">
      <w:pPr>
        <w:pStyle w:val="Default"/>
        <w:spacing w:after="12"/>
        <w:rPr>
          <w:color w:val="auto"/>
          <w:sz w:val="22"/>
          <w:szCs w:val="22"/>
        </w:rPr>
      </w:pPr>
      <w:r>
        <w:rPr>
          <w:color w:val="auto"/>
          <w:sz w:val="22"/>
          <w:szCs w:val="22"/>
        </w:rPr>
        <w:tab/>
      </w:r>
      <w:r w:rsidR="004530E7" w:rsidRPr="007F05CC">
        <w:rPr>
          <w:color w:val="auto"/>
          <w:sz w:val="22"/>
          <w:szCs w:val="22"/>
        </w:rPr>
        <w:t xml:space="preserve">· Sign and comply with the Non-Disclosure Agreement; </w:t>
      </w:r>
    </w:p>
    <w:p w14:paraId="38D583C6" w14:textId="77777777" w:rsidR="004530E7" w:rsidRPr="007F05CC" w:rsidRDefault="00846BCF" w:rsidP="004530E7">
      <w:pPr>
        <w:pStyle w:val="Default"/>
        <w:spacing w:after="12"/>
        <w:rPr>
          <w:color w:val="auto"/>
          <w:sz w:val="22"/>
          <w:szCs w:val="22"/>
        </w:rPr>
      </w:pPr>
      <w:r>
        <w:rPr>
          <w:color w:val="auto"/>
          <w:sz w:val="22"/>
          <w:szCs w:val="22"/>
        </w:rPr>
        <w:tab/>
      </w:r>
      <w:r w:rsidR="004530E7" w:rsidRPr="007F05CC">
        <w:rPr>
          <w:color w:val="auto"/>
          <w:sz w:val="22"/>
          <w:szCs w:val="22"/>
        </w:rPr>
        <w:t xml:space="preserve">· To comply with the standards detailed within the Trust Information and Governance </w:t>
      </w:r>
      <w:r>
        <w:rPr>
          <w:color w:val="auto"/>
          <w:sz w:val="22"/>
          <w:szCs w:val="22"/>
        </w:rPr>
        <w:tab/>
      </w:r>
      <w:r w:rsidR="00650338">
        <w:rPr>
          <w:color w:val="auto"/>
          <w:sz w:val="22"/>
          <w:szCs w:val="22"/>
        </w:rPr>
        <w:t xml:space="preserve">  </w:t>
      </w:r>
      <w:r w:rsidR="004530E7" w:rsidRPr="007F05CC">
        <w:rPr>
          <w:color w:val="auto"/>
          <w:sz w:val="22"/>
          <w:szCs w:val="22"/>
        </w:rPr>
        <w:t xml:space="preserve">Security Policy and to ensure that a robust information security infrastructure is </w:t>
      </w:r>
      <w:r>
        <w:rPr>
          <w:color w:val="auto"/>
          <w:sz w:val="22"/>
          <w:szCs w:val="22"/>
        </w:rPr>
        <w:tab/>
      </w:r>
      <w:r w:rsidR="00650338">
        <w:rPr>
          <w:color w:val="auto"/>
          <w:sz w:val="22"/>
          <w:szCs w:val="22"/>
        </w:rPr>
        <w:t xml:space="preserve">    </w:t>
      </w:r>
      <w:r w:rsidR="00650338">
        <w:rPr>
          <w:color w:val="auto"/>
          <w:sz w:val="22"/>
          <w:szCs w:val="22"/>
        </w:rPr>
        <w:tab/>
        <w:t xml:space="preserve">  </w:t>
      </w:r>
      <w:r w:rsidR="004530E7" w:rsidRPr="007F05CC">
        <w:rPr>
          <w:color w:val="auto"/>
          <w:sz w:val="22"/>
          <w:szCs w:val="22"/>
        </w:rPr>
        <w:t xml:space="preserve">implemented and adhered to within their own organisation; </w:t>
      </w:r>
    </w:p>
    <w:p w14:paraId="722D1AE5" w14:textId="77777777" w:rsidR="004530E7" w:rsidRPr="007F05CC" w:rsidRDefault="00846BCF" w:rsidP="004530E7">
      <w:pPr>
        <w:pStyle w:val="Default"/>
        <w:rPr>
          <w:color w:val="auto"/>
          <w:sz w:val="22"/>
          <w:szCs w:val="22"/>
        </w:rPr>
      </w:pPr>
      <w:r>
        <w:rPr>
          <w:color w:val="auto"/>
          <w:sz w:val="22"/>
          <w:szCs w:val="22"/>
        </w:rPr>
        <w:tab/>
      </w:r>
      <w:r w:rsidR="004530E7" w:rsidRPr="007F05CC">
        <w:rPr>
          <w:color w:val="auto"/>
          <w:sz w:val="22"/>
          <w:szCs w:val="22"/>
        </w:rPr>
        <w:t xml:space="preserve">· To ensure that each access session is used solely for the agreed purpose for that </w:t>
      </w:r>
      <w:r>
        <w:rPr>
          <w:color w:val="auto"/>
          <w:sz w:val="22"/>
          <w:szCs w:val="22"/>
        </w:rPr>
        <w:tab/>
      </w:r>
      <w:r w:rsidR="00650338">
        <w:rPr>
          <w:color w:val="auto"/>
          <w:sz w:val="22"/>
          <w:szCs w:val="22"/>
        </w:rPr>
        <w:t xml:space="preserve">   </w:t>
      </w:r>
      <w:r w:rsidR="004530E7" w:rsidRPr="007F05CC">
        <w:rPr>
          <w:color w:val="auto"/>
          <w:sz w:val="22"/>
          <w:szCs w:val="22"/>
        </w:rPr>
        <w:t xml:space="preserve">connection. </w:t>
      </w:r>
    </w:p>
    <w:p w14:paraId="476DA679" w14:textId="77777777" w:rsidR="004530E7" w:rsidRPr="007F05CC" w:rsidRDefault="004530E7" w:rsidP="004530E7">
      <w:pPr>
        <w:pStyle w:val="Default"/>
        <w:rPr>
          <w:color w:val="auto"/>
          <w:sz w:val="22"/>
          <w:szCs w:val="22"/>
        </w:rPr>
      </w:pPr>
    </w:p>
    <w:p w14:paraId="54983D5B" w14:textId="77777777" w:rsidR="004530E7" w:rsidRDefault="004530E7" w:rsidP="004530E7">
      <w:pPr>
        <w:pStyle w:val="Default"/>
        <w:rPr>
          <w:b/>
          <w:bCs/>
          <w:color w:val="auto"/>
          <w:sz w:val="22"/>
          <w:szCs w:val="22"/>
        </w:rPr>
      </w:pPr>
      <w:r w:rsidRPr="007F05CC">
        <w:rPr>
          <w:b/>
          <w:bCs/>
          <w:color w:val="auto"/>
          <w:sz w:val="22"/>
          <w:szCs w:val="22"/>
        </w:rPr>
        <w:t xml:space="preserve">6.1 Associated documentation and references </w:t>
      </w:r>
    </w:p>
    <w:p w14:paraId="6F76BE3F" w14:textId="77777777" w:rsidR="00846BCF" w:rsidRPr="007F05CC" w:rsidRDefault="00846BCF" w:rsidP="004530E7">
      <w:pPr>
        <w:pStyle w:val="Default"/>
        <w:rPr>
          <w:color w:val="auto"/>
          <w:sz w:val="22"/>
          <w:szCs w:val="22"/>
        </w:rPr>
      </w:pPr>
    </w:p>
    <w:p w14:paraId="396D7032" w14:textId="77777777" w:rsidR="004530E7" w:rsidRDefault="004530E7" w:rsidP="004530E7">
      <w:pPr>
        <w:pStyle w:val="Default"/>
        <w:rPr>
          <w:color w:val="auto"/>
          <w:sz w:val="22"/>
          <w:szCs w:val="22"/>
        </w:rPr>
      </w:pPr>
      <w:r w:rsidRPr="007F05CC">
        <w:rPr>
          <w:color w:val="auto"/>
          <w:sz w:val="22"/>
          <w:szCs w:val="22"/>
        </w:rPr>
        <w:t xml:space="preserve">This document has been created in accordance with the following supporting documents: </w:t>
      </w:r>
    </w:p>
    <w:p w14:paraId="36760B00" w14:textId="77777777" w:rsidR="00846BCF" w:rsidRPr="007F05CC" w:rsidRDefault="00846BCF" w:rsidP="004530E7">
      <w:pPr>
        <w:pStyle w:val="Default"/>
        <w:rPr>
          <w:color w:val="auto"/>
          <w:sz w:val="22"/>
          <w:szCs w:val="22"/>
        </w:rPr>
      </w:pPr>
    </w:p>
    <w:p w14:paraId="6990DADC" w14:textId="41DC0FEA" w:rsidR="004530E7" w:rsidRPr="007F05CC" w:rsidRDefault="00846BCF" w:rsidP="004530E7">
      <w:pPr>
        <w:pStyle w:val="Default"/>
        <w:spacing w:after="17"/>
        <w:rPr>
          <w:color w:val="auto"/>
          <w:sz w:val="22"/>
          <w:szCs w:val="22"/>
        </w:rPr>
      </w:pPr>
      <w:r>
        <w:rPr>
          <w:color w:val="auto"/>
          <w:sz w:val="22"/>
          <w:szCs w:val="22"/>
        </w:rPr>
        <w:tab/>
      </w:r>
      <w:r w:rsidR="004530E7" w:rsidRPr="006B4421">
        <w:rPr>
          <w:color w:val="auto"/>
          <w:sz w:val="22"/>
          <w:szCs w:val="22"/>
        </w:rPr>
        <w:t xml:space="preserve">· </w:t>
      </w:r>
      <w:r w:rsidR="00E33E01" w:rsidRPr="006B4421">
        <w:rPr>
          <w:color w:val="auto"/>
          <w:sz w:val="22"/>
          <w:szCs w:val="22"/>
        </w:rPr>
        <w:t>UK Data Protection Act 2018</w:t>
      </w:r>
    </w:p>
    <w:p w14:paraId="75291E48" w14:textId="77777777" w:rsidR="004530E7" w:rsidRDefault="00846BCF" w:rsidP="004530E7">
      <w:pPr>
        <w:pStyle w:val="Default"/>
        <w:spacing w:after="17"/>
        <w:rPr>
          <w:color w:val="auto"/>
          <w:sz w:val="22"/>
          <w:szCs w:val="22"/>
        </w:rPr>
      </w:pPr>
      <w:r>
        <w:rPr>
          <w:color w:val="auto"/>
          <w:sz w:val="22"/>
          <w:szCs w:val="22"/>
        </w:rPr>
        <w:tab/>
      </w:r>
      <w:r w:rsidR="004530E7" w:rsidRPr="007F05CC">
        <w:rPr>
          <w:color w:val="auto"/>
          <w:sz w:val="22"/>
          <w:szCs w:val="22"/>
        </w:rPr>
        <w:t xml:space="preserve">· The Computer Misuse Act 2000 </w:t>
      </w:r>
    </w:p>
    <w:p w14:paraId="457BB3BB" w14:textId="075633D2" w:rsidR="007B6F0C" w:rsidRPr="007F05CC" w:rsidRDefault="006B4421" w:rsidP="007B6F0C">
      <w:pPr>
        <w:pStyle w:val="Default"/>
        <w:spacing w:after="17"/>
        <w:rPr>
          <w:color w:val="auto"/>
          <w:sz w:val="22"/>
          <w:szCs w:val="22"/>
        </w:rPr>
      </w:pPr>
      <w:r w:rsidRPr="006B4421">
        <w:rPr>
          <w:color w:val="auto"/>
          <w:sz w:val="22"/>
          <w:szCs w:val="22"/>
        </w:rPr>
        <w:t xml:space="preserve">              </w:t>
      </w:r>
      <w:r w:rsidR="007B6F0C" w:rsidRPr="006B4421">
        <w:rPr>
          <w:color w:val="auto"/>
          <w:sz w:val="22"/>
          <w:szCs w:val="22"/>
        </w:rPr>
        <w:t>The Privacy and Electronic Communications (EC Directive) Regulations 2003</w:t>
      </w:r>
    </w:p>
    <w:p w14:paraId="35AAE546" w14:textId="77777777" w:rsidR="004530E7" w:rsidRPr="007F05CC" w:rsidRDefault="00846BCF" w:rsidP="004530E7">
      <w:pPr>
        <w:pStyle w:val="Default"/>
        <w:spacing w:after="17"/>
        <w:rPr>
          <w:color w:val="auto"/>
          <w:sz w:val="22"/>
          <w:szCs w:val="22"/>
        </w:rPr>
      </w:pPr>
      <w:r>
        <w:rPr>
          <w:color w:val="auto"/>
          <w:sz w:val="22"/>
          <w:szCs w:val="22"/>
        </w:rPr>
        <w:tab/>
      </w:r>
      <w:r w:rsidR="004530E7" w:rsidRPr="007F05CC">
        <w:rPr>
          <w:color w:val="auto"/>
          <w:sz w:val="22"/>
          <w:szCs w:val="22"/>
        </w:rPr>
        <w:t xml:space="preserve">· The Copyright, Designs and Patents Act 1988 </w:t>
      </w:r>
    </w:p>
    <w:p w14:paraId="782A8E2F" w14:textId="77777777" w:rsidR="004530E7" w:rsidRPr="007F05CC" w:rsidRDefault="00846BCF" w:rsidP="004530E7">
      <w:pPr>
        <w:pStyle w:val="Default"/>
        <w:spacing w:after="17"/>
        <w:rPr>
          <w:color w:val="auto"/>
          <w:sz w:val="22"/>
          <w:szCs w:val="22"/>
        </w:rPr>
      </w:pPr>
      <w:r>
        <w:rPr>
          <w:color w:val="auto"/>
          <w:sz w:val="22"/>
          <w:szCs w:val="22"/>
        </w:rPr>
        <w:tab/>
      </w:r>
      <w:r w:rsidR="004530E7" w:rsidRPr="007F05CC">
        <w:rPr>
          <w:color w:val="auto"/>
          <w:sz w:val="22"/>
          <w:szCs w:val="22"/>
        </w:rPr>
        <w:t xml:space="preserve">· ISO 27001 The Code of Practice for Information Security Management </w:t>
      </w:r>
    </w:p>
    <w:p w14:paraId="139DA686" w14:textId="77777777" w:rsidR="004530E7" w:rsidRPr="007F05CC" w:rsidRDefault="00846BCF" w:rsidP="004530E7">
      <w:pPr>
        <w:pStyle w:val="Default"/>
        <w:spacing w:after="17"/>
        <w:rPr>
          <w:color w:val="auto"/>
          <w:sz w:val="22"/>
          <w:szCs w:val="22"/>
        </w:rPr>
      </w:pPr>
      <w:r>
        <w:rPr>
          <w:color w:val="auto"/>
          <w:sz w:val="22"/>
          <w:szCs w:val="22"/>
        </w:rPr>
        <w:tab/>
      </w:r>
      <w:r w:rsidR="004530E7" w:rsidRPr="007F05CC">
        <w:rPr>
          <w:color w:val="auto"/>
          <w:sz w:val="22"/>
          <w:szCs w:val="22"/>
        </w:rPr>
        <w:t xml:space="preserve">· Access is permitted through a mechanism that ensures appropriate controls are in </w:t>
      </w:r>
      <w:r>
        <w:rPr>
          <w:color w:val="auto"/>
          <w:sz w:val="22"/>
          <w:szCs w:val="22"/>
        </w:rPr>
        <w:tab/>
      </w:r>
      <w:r w:rsidR="00650338">
        <w:rPr>
          <w:color w:val="auto"/>
          <w:sz w:val="22"/>
          <w:szCs w:val="22"/>
        </w:rPr>
        <w:t xml:space="preserve">  </w:t>
      </w:r>
      <w:r w:rsidR="004530E7" w:rsidRPr="007F05CC">
        <w:rPr>
          <w:color w:val="auto"/>
          <w:sz w:val="22"/>
          <w:szCs w:val="22"/>
        </w:rPr>
        <w:t xml:space="preserve">place to restrict access to authorised 3rd Party organisations only; </w:t>
      </w:r>
    </w:p>
    <w:p w14:paraId="220A297D" w14:textId="77777777" w:rsidR="004530E7" w:rsidRPr="007F05CC" w:rsidRDefault="00846BCF" w:rsidP="004530E7">
      <w:pPr>
        <w:pStyle w:val="Default"/>
        <w:spacing w:after="17"/>
        <w:rPr>
          <w:color w:val="auto"/>
          <w:sz w:val="22"/>
          <w:szCs w:val="22"/>
        </w:rPr>
      </w:pPr>
      <w:r>
        <w:rPr>
          <w:color w:val="auto"/>
          <w:sz w:val="22"/>
          <w:szCs w:val="22"/>
        </w:rPr>
        <w:tab/>
      </w:r>
      <w:r w:rsidR="004530E7" w:rsidRPr="007F05CC">
        <w:rPr>
          <w:color w:val="auto"/>
          <w:sz w:val="22"/>
          <w:szCs w:val="22"/>
        </w:rPr>
        <w:t xml:space="preserve">· Any changes that are conducted are done so in accordance with the Trust Change </w:t>
      </w:r>
      <w:r>
        <w:rPr>
          <w:color w:val="auto"/>
          <w:sz w:val="22"/>
          <w:szCs w:val="22"/>
        </w:rPr>
        <w:tab/>
      </w:r>
      <w:r w:rsidR="00650338">
        <w:rPr>
          <w:color w:val="auto"/>
          <w:sz w:val="22"/>
          <w:szCs w:val="22"/>
        </w:rPr>
        <w:t xml:space="preserve">  </w:t>
      </w:r>
      <w:r w:rsidR="004530E7" w:rsidRPr="007F05CC">
        <w:rPr>
          <w:color w:val="auto"/>
          <w:sz w:val="22"/>
          <w:szCs w:val="22"/>
        </w:rPr>
        <w:t xml:space="preserve">Management procedures (Appendix B); </w:t>
      </w:r>
    </w:p>
    <w:p w14:paraId="7AE66CD5" w14:textId="77777777" w:rsidR="004530E7" w:rsidRPr="007F05CC" w:rsidRDefault="00846BCF" w:rsidP="004530E7">
      <w:pPr>
        <w:pStyle w:val="Default"/>
        <w:rPr>
          <w:color w:val="auto"/>
          <w:sz w:val="22"/>
          <w:szCs w:val="22"/>
        </w:rPr>
      </w:pPr>
      <w:r>
        <w:rPr>
          <w:color w:val="auto"/>
          <w:sz w:val="22"/>
          <w:szCs w:val="22"/>
        </w:rPr>
        <w:tab/>
      </w:r>
      <w:r w:rsidR="004530E7" w:rsidRPr="007F05CC">
        <w:rPr>
          <w:color w:val="auto"/>
          <w:sz w:val="22"/>
          <w:szCs w:val="22"/>
        </w:rPr>
        <w:t xml:space="preserve">· There is a robust accountability framework present. </w:t>
      </w:r>
    </w:p>
    <w:p w14:paraId="74EA3211" w14:textId="77777777" w:rsidR="004530E7" w:rsidRPr="007F05CC" w:rsidRDefault="004530E7" w:rsidP="004530E7">
      <w:pPr>
        <w:pStyle w:val="Default"/>
        <w:rPr>
          <w:color w:val="auto"/>
          <w:sz w:val="22"/>
          <w:szCs w:val="22"/>
        </w:rPr>
      </w:pPr>
    </w:p>
    <w:p w14:paraId="578FBEC5" w14:textId="77777777" w:rsidR="004530E7" w:rsidRDefault="004530E7" w:rsidP="004530E7">
      <w:pPr>
        <w:pStyle w:val="Default"/>
        <w:rPr>
          <w:b/>
          <w:bCs/>
          <w:color w:val="auto"/>
          <w:sz w:val="22"/>
          <w:szCs w:val="22"/>
        </w:rPr>
      </w:pPr>
      <w:r w:rsidRPr="007F05CC">
        <w:rPr>
          <w:b/>
          <w:bCs/>
          <w:color w:val="auto"/>
          <w:sz w:val="22"/>
          <w:szCs w:val="22"/>
        </w:rPr>
        <w:t xml:space="preserve">7.1 Training and resources </w:t>
      </w:r>
    </w:p>
    <w:p w14:paraId="40966A80" w14:textId="77777777" w:rsidR="00846BCF" w:rsidRPr="007F05CC" w:rsidRDefault="00846BCF" w:rsidP="004530E7">
      <w:pPr>
        <w:pStyle w:val="Default"/>
        <w:rPr>
          <w:color w:val="auto"/>
          <w:sz w:val="22"/>
          <w:szCs w:val="22"/>
        </w:rPr>
      </w:pPr>
    </w:p>
    <w:p w14:paraId="65808FA8" w14:textId="77777777" w:rsidR="004530E7" w:rsidRDefault="004530E7" w:rsidP="004530E7">
      <w:pPr>
        <w:pStyle w:val="Default"/>
        <w:rPr>
          <w:color w:val="auto"/>
          <w:sz w:val="22"/>
          <w:szCs w:val="22"/>
        </w:rPr>
      </w:pPr>
      <w:r w:rsidRPr="007F05CC">
        <w:rPr>
          <w:color w:val="auto"/>
          <w:sz w:val="22"/>
          <w:szCs w:val="22"/>
        </w:rPr>
        <w:t xml:space="preserve">The IT team will ensure that there is a robust structure present, providing that the controls are in place to restrict third party access. The team has the technological capability to and will perform periodic reviews to ensure compliance with the requirements of this policy. </w:t>
      </w:r>
    </w:p>
    <w:p w14:paraId="10141419" w14:textId="77777777" w:rsidR="00846BCF" w:rsidRPr="007F05CC" w:rsidRDefault="00846BCF" w:rsidP="004530E7">
      <w:pPr>
        <w:pStyle w:val="Default"/>
        <w:rPr>
          <w:color w:val="auto"/>
          <w:sz w:val="22"/>
          <w:szCs w:val="22"/>
        </w:rPr>
      </w:pPr>
    </w:p>
    <w:p w14:paraId="6D53C46B" w14:textId="77777777" w:rsidR="004530E7" w:rsidRDefault="004530E7" w:rsidP="004530E7">
      <w:pPr>
        <w:pStyle w:val="Default"/>
        <w:rPr>
          <w:b/>
          <w:bCs/>
          <w:color w:val="auto"/>
          <w:sz w:val="22"/>
          <w:szCs w:val="22"/>
        </w:rPr>
      </w:pPr>
      <w:r w:rsidRPr="007F05CC">
        <w:rPr>
          <w:b/>
          <w:bCs/>
          <w:color w:val="auto"/>
          <w:sz w:val="22"/>
          <w:szCs w:val="22"/>
        </w:rPr>
        <w:t xml:space="preserve">8.1 Monitoring and audit </w:t>
      </w:r>
    </w:p>
    <w:p w14:paraId="41A325B2" w14:textId="77777777" w:rsidR="00846BCF" w:rsidRPr="007F05CC" w:rsidRDefault="00846BCF" w:rsidP="004530E7">
      <w:pPr>
        <w:pStyle w:val="Default"/>
        <w:rPr>
          <w:color w:val="auto"/>
          <w:sz w:val="22"/>
          <w:szCs w:val="22"/>
        </w:rPr>
      </w:pPr>
    </w:p>
    <w:p w14:paraId="2AE9FC00" w14:textId="77777777" w:rsidR="004530E7" w:rsidRDefault="004530E7" w:rsidP="004530E7">
      <w:pPr>
        <w:pStyle w:val="Default"/>
        <w:rPr>
          <w:color w:val="auto"/>
          <w:sz w:val="22"/>
          <w:szCs w:val="22"/>
        </w:rPr>
      </w:pPr>
      <w:r w:rsidRPr="007F05CC">
        <w:rPr>
          <w:color w:val="auto"/>
          <w:sz w:val="22"/>
          <w:szCs w:val="22"/>
        </w:rPr>
        <w:t xml:space="preserve">This policy will be reviewed every 2 years or when there is significant change by the Information Governance Steering Group. Changes to the policy may also be made due to changes in legislation, technology or NHS guidance. </w:t>
      </w:r>
    </w:p>
    <w:p w14:paraId="6D7559C6" w14:textId="77777777" w:rsidR="00846BCF" w:rsidRPr="007F05CC" w:rsidRDefault="00846BCF" w:rsidP="004530E7">
      <w:pPr>
        <w:pStyle w:val="Default"/>
        <w:rPr>
          <w:color w:val="auto"/>
          <w:sz w:val="22"/>
          <w:szCs w:val="22"/>
        </w:rPr>
      </w:pPr>
    </w:p>
    <w:p w14:paraId="4A01EF99" w14:textId="77777777" w:rsidR="004530E7" w:rsidRDefault="004530E7" w:rsidP="004530E7">
      <w:pPr>
        <w:pStyle w:val="Default"/>
        <w:rPr>
          <w:color w:val="auto"/>
          <w:sz w:val="22"/>
          <w:szCs w:val="22"/>
        </w:rPr>
      </w:pPr>
      <w:r w:rsidRPr="007F05CC">
        <w:rPr>
          <w:color w:val="auto"/>
          <w:sz w:val="22"/>
          <w:szCs w:val="22"/>
        </w:rPr>
        <w:t xml:space="preserve">The Information Governance Steering Group monitors all Data Protection/Information Security policies, programmes and work plans, including compliance with this policy. </w:t>
      </w:r>
    </w:p>
    <w:p w14:paraId="4751A55C" w14:textId="77777777" w:rsidR="00846BCF" w:rsidRPr="007F05CC" w:rsidRDefault="00846BCF" w:rsidP="004530E7">
      <w:pPr>
        <w:pStyle w:val="Default"/>
        <w:rPr>
          <w:color w:val="auto"/>
          <w:sz w:val="22"/>
          <w:szCs w:val="22"/>
        </w:rPr>
      </w:pPr>
    </w:p>
    <w:p w14:paraId="2241A007" w14:textId="77777777" w:rsidR="004530E7" w:rsidRDefault="004530E7" w:rsidP="004530E7">
      <w:pPr>
        <w:pStyle w:val="Default"/>
        <w:rPr>
          <w:b/>
          <w:bCs/>
          <w:color w:val="auto"/>
          <w:sz w:val="22"/>
          <w:szCs w:val="22"/>
        </w:rPr>
      </w:pPr>
      <w:r w:rsidRPr="007F05CC">
        <w:rPr>
          <w:b/>
          <w:bCs/>
          <w:color w:val="auto"/>
          <w:sz w:val="22"/>
          <w:szCs w:val="22"/>
        </w:rPr>
        <w:t xml:space="preserve">8.2 Recording and Monitoring of Equality &amp; Diversity </w:t>
      </w:r>
    </w:p>
    <w:p w14:paraId="4AA4EBB5" w14:textId="77777777" w:rsidR="00846BCF" w:rsidRPr="007F05CC" w:rsidRDefault="00846BCF" w:rsidP="004530E7">
      <w:pPr>
        <w:pStyle w:val="Default"/>
        <w:rPr>
          <w:color w:val="auto"/>
          <w:sz w:val="22"/>
          <w:szCs w:val="22"/>
        </w:rPr>
      </w:pPr>
    </w:p>
    <w:p w14:paraId="33F35D51" w14:textId="77777777" w:rsidR="004530E7" w:rsidRDefault="004530E7" w:rsidP="004530E7">
      <w:pPr>
        <w:pStyle w:val="Default"/>
        <w:rPr>
          <w:color w:val="auto"/>
          <w:sz w:val="22"/>
          <w:szCs w:val="22"/>
        </w:rPr>
      </w:pPr>
      <w:r w:rsidRPr="007F05CC">
        <w:rPr>
          <w:color w:val="auto"/>
          <w:sz w:val="22"/>
          <w:szCs w:val="22"/>
        </w:rPr>
        <w:t xml:space="preserve">The Trust understands the business case for equality and diversity and will make sure that this is translated into practice. Accordingly, all policies and procedures will be monitored to ensure their effectiveness. Monitoring information will be collated, analysed and published on an annual basis. The monitoring will cover all strands of equality legislation and will meet statutory employment duties under race, gender and disability. Where adverse impact is identified through the monitoring process the Trust will investigate and take corrective action to mitigate and prevent any negative impact. </w:t>
      </w:r>
    </w:p>
    <w:p w14:paraId="1A4FA8BF" w14:textId="77777777" w:rsidR="00846BCF" w:rsidRPr="007F05CC" w:rsidRDefault="00846BCF" w:rsidP="004530E7">
      <w:pPr>
        <w:pStyle w:val="Default"/>
        <w:rPr>
          <w:color w:val="auto"/>
          <w:sz w:val="22"/>
          <w:szCs w:val="22"/>
        </w:rPr>
      </w:pPr>
    </w:p>
    <w:p w14:paraId="7D096353" w14:textId="77777777" w:rsidR="004530E7" w:rsidRPr="007F05CC" w:rsidRDefault="004530E7" w:rsidP="004530E7">
      <w:pPr>
        <w:pStyle w:val="Default"/>
        <w:rPr>
          <w:color w:val="auto"/>
          <w:sz w:val="22"/>
          <w:szCs w:val="22"/>
        </w:rPr>
      </w:pPr>
      <w:r w:rsidRPr="007F05CC">
        <w:rPr>
          <w:color w:val="auto"/>
          <w:sz w:val="22"/>
          <w:szCs w:val="22"/>
        </w:rPr>
        <w:t>The information collected for monitoring and reporting purposes will be treated as confidential and it will not be used for any other purpose.</w:t>
      </w:r>
    </w:p>
    <w:p w14:paraId="3339CB1D" w14:textId="77777777" w:rsidR="004530E7" w:rsidRPr="007F05CC" w:rsidRDefault="004530E7" w:rsidP="004530E7">
      <w:pPr>
        <w:pStyle w:val="Default"/>
        <w:rPr>
          <w:sz w:val="22"/>
          <w:szCs w:val="22"/>
        </w:rPr>
      </w:pPr>
      <w:r w:rsidRPr="007F05CC">
        <w:rPr>
          <w:b/>
          <w:bCs/>
          <w:sz w:val="22"/>
          <w:szCs w:val="22"/>
        </w:rPr>
        <w:t xml:space="preserve">APPENDIX A </w:t>
      </w:r>
      <w:bookmarkStart w:id="1" w:name="_GoBack"/>
      <w:bookmarkEnd w:id="1"/>
    </w:p>
    <w:p w14:paraId="4B31F0C6" w14:textId="77777777" w:rsidR="004530E7" w:rsidRPr="007F05CC" w:rsidRDefault="004530E7" w:rsidP="004530E7">
      <w:pPr>
        <w:pStyle w:val="Default"/>
        <w:rPr>
          <w:b/>
          <w:bCs/>
          <w:sz w:val="22"/>
          <w:szCs w:val="22"/>
        </w:rPr>
      </w:pPr>
      <w:r w:rsidRPr="007F05CC">
        <w:rPr>
          <w:b/>
          <w:bCs/>
          <w:sz w:val="22"/>
          <w:szCs w:val="22"/>
        </w:rPr>
        <w:t>ICT Contacts list</w:t>
      </w:r>
    </w:p>
    <w:p w14:paraId="55EEC295" w14:textId="77777777" w:rsidR="004530E7" w:rsidRPr="007F05CC" w:rsidRDefault="004530E7" w:rsidP="004530E7">
      <w:pPr>
        <w:pStyle w:val="Default"/>
        <w:rPr>
          <w:b/>
          <w:bCs/>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190"/>
        <w:gridCol w:w="2190"/>
        <w:gridCol w:w="2190"/>
        <w:gridCol w:w="2190"/>
      </w:tblGrid>
      <w:tr w:rsidR="004530E7" w:rsidRPr="006B4421" w14:paraId="260832E6" w14:textId="77777777" w:rsidTr="0083466D">
        <w:trPr>
          <w:trHeight w:val="103"/>
        </w:trPr>
        <w:tc>
          <w:tcPr>
            <w:tcW w:w="2190" w:type="dxa"/>
          </w:tcPr>
          <w:p w14:paraId="43ABA220" w14:textId="49AAB961" w:rsidR="004530E7" w:rsidRPr="006B4421" w:rsidRDefault="00456B6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Alison Naughton</w:t>
            </w:r>
            <w:r w:rsidR="004530E7" w:rsidRPr="006B4421">
              <w:rPr>
                <w:rFonts w:ascii="Arial Narrow" w:hAnsi="Arial Narrow" w:cs="Arial"/>
                <w:color w:val="000000" w:themeColor="text1"/>
              </w:rPr>
              <w:t xml:space="preserve"> </w:t>
            </w:r>
          </w:p>
        </w:tc>
        <w:tc>
          <w:tcPr>
            <w:tcW w:w="2190" w:type="dxa"/>
          </w:tcPr>
          <w:p w14:paraId="03665874" w14:textId="77777777" w:rsidR="00456B67" w:rsidRPr="006B4421" w:rsidRDefault="004530E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Assistan</w:t>
            </w:r>
            <w:r w:rsidR="00456B67" w:rsidRPr="006B4421">
              <w:rPr>
                <w:rFonts w:ascii="Arial Narrow" w:hAnsi="Arial Narrow" w:cs="Arial"/>
                <w:color w:val="000000" w:themeColor="text1"/>
              </w:rPr>
              <w:t>t Director Digital Operations</w:t>
            </w:r>
            <w:r w:rsidRPr="006B4421">
              <w:rPr>
                <w:rFonts w:ascii="Arial Narrow" w:hAnsi="Arial Narrow" w:cs="Arial"/>
                <w:color w:val="000000" w:themeColor="text1"/>
              </w:rPr>
              <w:t xml:space="preserve"> </w:t>
            </w:r>
          </w:p>
          <w:p w14:paraId="2A7770DB" w14:textId="31ED9B2A" w:rsidR="004530E7" w:rsidRPr="006B4421" w:rsidRDefault="004530E7" w:rsidP="0083466D">
            <w:pPr>
              <w:autoSpaceDE w:val="0"/>
              <w:autoSpaceDN w:val="0"/>
              <w:adjustRightInd w:val="0"/>
              <w:spacing w:after="0"/>
              <w:rPr>
                <w:rFonts w:ascii="Arial Narrow" w:hAnsi="Arial Narrow" w:cs="Arial"/>
                <w:color w:val="000000" w:themeColor="text1"/>
              </w:rPr>
            </w:pPr>
          </w:p>
        </w:tc>
        <w:tc>
          <w:tcPr>
            <w:tcW w:w="2190" w:type="dxa"/>
          </w:tcPr>
          <w:p w14:paraId="4331431F" w14:textId="77777777" w:rsidR="004530E7" w:rsidRPr="006B4421" w:rsidRDefault="004530E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 xml:space="preserve">020 7655 4092 </w:t>
            </w:r>
          </w:p>
        </w:tc>
        <w:tc>
          <w:tcPr>
            <w:tcW w:w="2190" w:type="dxa"/>
          </w:tcPr>
          <w:p w14:paraId="53E8D3A1" w14:textId="7ECD5C79" w:rsidR="004530E7" w:rsidRPr="006B4421" w:rsidRDefault="009612E2" w:rsidP="0083466D">
            <w:pPr>
              <w:autoSpaceDE w:val="0"/>
              <w:autoSpaceDN w:val="0"/>
              <w:adjustRightInd w:val="0"/>
              <w:spacing w:after="0"/>
              <w:rPr>
                <w:rFonts w:ascii="Arial Narrow" w:hAnsi="Arial Narrow" w:cs="Arial"/>
                <w:color w:val="000000" w:themeColor="text1"/>
              </w:rPr>
            </w:pPr>
            <w:hyperlink r:id="rId11" w:history="1">
              <w:r w:rsidR="008A150E" w:rsidRPr="006B4421">
                <w:rPr>
                  <w:rStyle w:val="Hyperlink"/>
                  <w:rFonts w:ascii="Arial Narrow" w:hAnsi="Arial Narrow" w:cs="Arial"/>
                </w:rPr>
                <w:t>Alison.naughton@nhs.net</w:t>
              </w:r>
            </w:hyperlink>
            <w:r w:rsidR="004530E7" w:rsidRPr="006B4421">
              <w:rPr>
                <w:rFonts w:ascii="Arial Narrow" w:hAnsi="Arial Narrow" w:cs="Arial"/>
                <w:color w:val="000000" w:themeColor="text1"/>
              </w:rPr>
              <w:t xml:space="preserve"> </w:t>
            </w:r>
          </w:p>
          <w:p w14:paraId="260B9963"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r>
      <w:tr w:rsidR="004530E7" w:rsidRPr="006B4421" w14:paraId="192FBB73" w14:textId="77777777" w:rsidTr="0083466D">
        <w:trPr>
          <w:trHeight w:val="394"/>
        </w:trPr>
        <w:tc>
          <w:tcPr>
            <w:tcW w:w="2190" w:type="dxa"/>
          </w:tcPr>
          <w:p w14:paraId="2395636B" w14:textId="77777777" w:rsidR="004530E7" w:rsidRPr="006B4421" w:rsidRDefault="004530E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 xml:space="preserve">John Morrison </w:t>
            </w:r>
          </w:p>
        </w:tc>
        <w:tc>
          <w:tcPr>
            <w:tcW w:w="2190" w:type="dxa"/>
          </w:tcPr>
          <w:p w14:paraId="3513CCC0" w14:textId="77777777" w:rsidR="004530E7" w:rsidRPr="006B4421" w:rsidRDefault="004530E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 xml:space="preserve">Network Manager </w:t>
            </w:r>
          </w:p>
        </w:tc>
        <w:tc>
          <w:tcPr>
            <w:tcW w:w="2190" w:type="dxa"/>
          </w:tcPr>
          <w:p w14:paraId="53A2A329" w14:textId="77777777" w:rsidR="004530E7" w:rsidRPr="006B4421" w:rsidRDefault="004530E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 xml:space="preserve">020 7655 4093 </w:t>
            </w:r>
          </w:p>
        </w:tc>
        <w:tc>
          <w:tcPr>
            <w:tcW w:w="2190" w:type="dxa"/>
          </w:tcPr>
          <w:p w14:paraId="215A4BB1" w14:textId="77777777" w:rsidR="004530E7" w:rsidRPr="006B4421" w:rsidRDefault="009612E2" w:rsidP="0083466D">
            <w:pPr>
              <w:autoSpaceDE w:val="0"/>
              <w:autoSpaceDN w:val="0"/>
              <w:adjustRightInd w:val="0"/>
              <w:spacing w:after="0"/>
              <w:rPr>
                <w:rFonts w:ascii="Arial Narrow" w:hAnsi="Arial Narrow" w:cs="Arial"/>
                <w:color w:val="000000" w:themeColor="text1"/>
              </w:rPr>
            </w:pPr>
            <w:hyperlink r:id="rId12" w:history="1">
              <w:r w:rsidR="004530E7" w:rsidRPr="006B4421">
                <w:rPr>
                  <w:rStyle w:val="Hyperlink"/>
                  <w:rFonts w:ascii="Arial Narrow" w:hAnsi="Arial Narrow" w:cs="Arial"/>
                </w:rPr>
                <w:t>John.Morrison1@nhs.net</w:t>
              </w:r>
            </w:hyperlink>
          </w:p>
          <w:p w14:paraId="20167914"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r>
      <w:tr w:rsidR="004530E7" w:rsidRPr="006B4421" w14:paraId="0D0388F9" w14:textId="77777777" w:rsidTr="0083466D">
        <w:trPr>
          <w:trHeight w:val="249"/>
        </w:trPr>
        <w:tc>
          <w:tcPr>
            <w:tcW w:w="2190" w:type="dxa"/>
          </w:tcPr>
          <w:p w14:paraId="5736F3AE" w14:textId="373C79CF" w:rsidR="004530E7" w:rsidRPr="006B4421" w:rsidRDefault="00456B6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James Slaven</w:t>
            </w:r>
          </w:p>
          <w:p w14:paraId="722F504C" w14:textId="00C420A3" w:rsidR="004530E7" w:rsidRPr="006B4421" w:rsidRDefault="004530E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 xml:space="preserve"> </w:t>
            </w:r>
          </w:p>
        </w:tc>
        <w:tc>
          <w:tcPr>
            <w:tcW w:w="2190" w:type="dxa"/>
          </w:tcPr>
          <w:p w14:paraId="1C2857A4" w14:textId="5B21B87B" w:rsidR="004530E7" w:rsidRPr="006B4421" w:rsidRDefault="004530E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 xml:space="preserve">Chief </w:t>
            </w:r>
            <w:r w:rsidR="00456B67" w:rsidRPr="006B4421">
              <w:rPr>
                <w:rFonts w:ascii="Arial Narrow" w:hAnsi="Arial Narrow" w:cs="Arial"/>
                <w:color w:val="000000" w:themeColor="text1"/>
              </w:rPr>
              <w:t>Technical</w:t>
            </w:r>
            <w:r w:rsidRPr="006B4421">
              <w:rPr>
                <w:rFonts w:ascii="Arial Narrow" w:hAnsi="Arial Narrow" w:cs="Arial"/>
                <w:color w:val="000000" w:themeColor="text1"/>
              </w:rPr>
              <w:t xml:space="preserve"> Officer </w:t>
            </w:r>
          </w:p>
        </w:tc>
        <w:tc>
          <w:tcPr>
            <w:tcW w:w="2190" w:type="dxa"/>
          </w:tcPr>
          <w:p w14:paraId="52B6F4EF" w14:textId="77777777" w:rsidR="004530E7" w:rsidRPr="006B4421" w:rsidRDefault="004530E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 xml:space="preserve">020 7655 4083 </w:t>
            </w:r>
          </w:p>
        </w:tc>
        <w:tc>
          <w:tcPr>
            <w:tcW w:w="2190" w:type="dxa"/>
          </w:tcPr>
          <w:p w14:paraId="4FDF642B" w14:textId="7106124A" w:rsidR="004530E7" w:rsidRPr="006B4421" w:rsidRDefault="009612E2" w:rsidP="0083466D">
            <w:pPr>
              <w:autoSpaceDE w:val="0"/>
              <w:autoSpaceDN w:val="0"/>
              <w:adjustRightInd w:val="0"/>
              <w:spacing w:after="0"/>
              <w:rPr>
                <w:rFonts w:ascii="Arial Narrow" w:hAnsi="Arial Narrow" w:cs="Arial"/>
                <w:color w:val="000000" w:themeColor="text1"/>
              </w:rPr>
            </w:pPr>
            <w:hyperlink r:id="rId13" w:history="1">
              <w:r w:rsidR="008A150E" w:rsidRPr="006B4421">
                <w:rPr>
                  <w:rStyle w:val="Hyperlink"/>
                  <w:rFonts w:ascii="Arial Narrow" w:hAnsi="Arial Narrow" w:cs="Arial"/>
                </w:rPr>
                <w:t>james.slaven@nhs.net</w:t>
              </w:r>
            </w:hyperlink>
            <w:r w:rsidR="004530E7" w:rsidRPr="006B4421">
              <w:rPr>
                <w:rFonts w:ascii="Arial Narrow" w:hAnsi="Arial Narrow" w:cs="Arial"/>
                <w:color w:val="000000" w:themeColor="text1"/>
              </w:rPr>
              <w:t xml:space="preserve"> </w:t>
            </w:r>
          </w:p>
          <w:p w14:paraId="48129C50"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r>
      <w:tr w:rsidR="004530E7" w:rsidRPr="006B4421" w14:paraId="334719FA" w14:textId="77777777" w:rsidTr="0083466D">
        <w:trPr>
          <w:trHeight w:val="249"/>
        </w:trPr>
        <w:tc>
          <w:tcPr>
            <w:tcW w:w="2190" w:type="dxa"/>
          </w:tcPr>
          <w:p w14:paraId="5BAA7F1D" w14:textId="77777777" w:rsidR="004530E7" w:rsidRPr="006B4421" w:rsidRDefault="004530E7" w:rsidP="0083466D">
            <w:pPr>
              <w:autoSpaceDE w:val="0"/>
              <w:autoSpaceDN w:val="0"/>
              <w:adjustRightInd w:val="0"/>
              <w:spacing w:after="0"/>
              <w:rPr>
                <w:rFonts w:ascii="Arial Narrow" w:hAnsi="Arial Narrow" w:cs="Arial"/>
                <w:color w:val="000000" w:themeColor="text1"/>
              </w:rPr>
            </w:pPr>
          </w:p>
          <w:p w14:paraId="36DB6064" w14:textId="77777777" w:rsidR="004530E7" w:rsidRPr="006B4421" w:rsidRDefault="004530E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Usman Malik</w:t>
            </w:r>
          </w:p>
        </w:tc>
        <w:tc>
          <w:tcPr>
            <w:tcW w:w="2190" w:type="dxa"/>
          </w:tcPr>
          <w:p w14:paraId="190DA28A" w14:textId="77777777" w:rsidR="004530E7" w:rsidRPr="006B4421" w:rsidRDefault="004530E7" w:rsidP="0083466D">
            <w:pPr>
              <w:autoSpaceDE w:val="0"/>
              <w:autoSpaceDN w:val="0"/>
              <w:adjustRightInd w:val="0"/>
              <w:spacing w:after="0"/>
              <w:rPr>
                <w:rFonts w:ascii="Arial Narrow" w:hAnsi="Arial Narrow" w:cs="Arial"/>
                <w:color w:val="000000" w:themeColor="text1"/>
              </w:rPr>
            </w:pPr>
          </w:p>
          <w:p w14:paraId="3B21432D" w14:textId="060D1B89" w:rsidR="004530E7" w:rsidRPr="006B4421" w:rsidRDefault="006B4421" w:rsidP="0083466D">
            <w:pPr>
              <w:autoSpaceDE w:val="0"/>
              <w:autoSpaceDN w:val="0"/>
              <w:adjustRightInd w:val="0"/>
              <w:spacing w:after="0"/>
              <w:rPr>
                <w:rFonts w:ascii="Arial Narrow" w:hAnsi="Arial Narrow" w:cs="Arial"/>
                <w:color w:val="000000" w:themeColor="text1"/>
              </w:rPr>
            </w:pPr>
            <w:proofErr w:type="spellStart"/>
            <w:r w:rsidRPr="006B4421">
              <w:rPr>
                <w:rFonts w:ascii="Arial Narrow" w:hAnsi="Arial Narrow" w:cs="Arial"/>
                <w:color w:val="000000" w:themeColor="text1"/>
              </w:rPr>
              <w:t>Infrastructurte</w:t>
            </w:r>
            <w:proofErr w:type="spellEnd"/>
            <w:r w:rsidRPr="006B4421">
              <w:rPr>
                <w:rFonts w:ascii="Arial Narrow" w:hAnsi="Arial Narrow" w:cs="Arial"/>
                <w:color w:val="000000" w:themeColor="text1"/>
              </w:rPr>
              <w:t xml:space="preserve"> </w:t>
            </w:r>
            <w:r w:rsidR="004530E7" w:rsidRPr="006B4421">
              <w:rPr>
                <w:rFonts w:ascii="Arial Narrow" w:hAnsi="Arial Narrow" w:cs="Arial"/>
                <w:color w:val="000000" w:themeColor="text1"/>
              </w:rPr>
              <w:t>Manager</w:t>
            </w:r>
          </w:p>
        </w:tc>
        <w:tc>
          <w:tcPr>
            <w:tcW w:w="2190" w:type="dxa"/>
          </w:tcPr>
          <w:p w14:paraId="061AF449" w14:textId="77777777" w:rsidR="004530E7" w:rsidRPr="006B4421" w:rsidRDefault="004530E7" w:rsidP="0083466D">
            <w:pPr>
              <w:autoSpaceDE w:val="0"/>
              <w:autoSpaceDN w:val="0"/>
              <w:adjustRightInd w:val="0"/>
              <w:spacing w:after="0"/>
              <w:rPr>
                <w:rFonts w:ascii="Arial Narrow" w:hAnsi="Arial Narrow" w:cs="Arial"/>
                <w:color w:val="000000" w:themeColor="text1"/>
              </w:rPr>
            </w:pPr>
          </w:p>
          <w:p w14:paraId="531A4D50" w14:textId="77777777" w:rsidR="004530E7" w:rsidRPr="006B4421" w:rsidRDefault="004530E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020 7655 4123</w:t>
            </w:r>
          </w:p>
        </w:tc>
        <w:tc>
          <w:tcPr>
            <w:tcW w:w="2190" w:type="dxa"/>
          </w:tcPr>
          <w:p w14:paraId="3314EA21" w14:textId="77777777" w:rsidR="004530E7" w:rsidRPr="006B4421" w:rsidRDefault="004530E7" w:rsidP="0083466D">
            <w:pPr>
              <w:autoSpaceDE w:val="0"/>
              <w:autoSpaceDN w:val="0"/>
              <w:adjustRightInd w:val="0"/>
              <w:spacing w:after="0"/>
              <w:rPr>
                <w:rFonts w:ascii="Arial Narrow" w:hAnsi="Arial Narrow" w:cs="Arial"/>
                <w:color w:val="000000" w:themeColor="text1"/>
              </w:rPr>
            </w:pPr>
          </w:p>
          <w:p w14:paraId="4466B553" w14:textId="77777777" w:rsidR="004530E7" w:rsidRPr="006B4421" w:rsidRDefault="009612E2" w:rsidP="0083466D">
            <w:pPr>
              <w:autoSpaceDE w:val="0"/>
              <w:autoSpaceDN w:val="0"/>
              <w:adjustRightInd w:val="0"/>
              <w:spacing w:after="0"/>
              <w:rPr>
                <w:rFonts w:ascii="Arial Narrow" w:hAnsi="Arial Narrow" w:cs="Arial"/>
                <w:color w:val="000000" w:themeColor="text1"/>
              </w:rPr>
            </w:pPr>
            <w:hyperlink r:id="rId14" w:history="1">
              <w:r w:rsidR="004530E7" w:rsidRPr="006B4421">
                <w:rPr>
                  <w:rStyle w:val="Hyperlink"/>
                  <w:rFonts w:ascii="Arial Narrow" w:hAnsi="Arial Narrow" w:cs="Arial"/>
                </w:rPr>
                <w:t>Usman.Malik2@nhs.net</w:t>
              </w:r>
            </w:hyperlink>
          </w:p>
        </w:tc>
      </w:tr>
      <w:tr w:rsidR="004530E7" w:rsidRPr="006B4421" w14:paraId="08BBEF72" w14:textId="77777777" w:rsidTr="0083466D">
        <w:trPr>
          <w:trHeight w:val="249"/>
        </w:trPr>
        <w:tc>
          <w:tcPr>
            <w:tcW w:w="2190" w:type="dxa"/>
          </w:tcPr>
          <w:p w14:paraId="49BC6A14"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c>
          <w:tcPr>
            <w:tcW w:w="2190" w:type="dxa"/>
          </w:tcPr>
          <w:p w14:paraId="5C3E6E6F"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c>
          <w:tcPr>
            <w:tcW w:w="2190" w:type="dxa"/>
          </w:tcPr>
          <w:p w14:paraId="621F8B1D"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c>
          <w:tcPr>
            <w:tcW w:w="2190" w:type="dxa"/>
          </w:tcPr>
          <w:p w14:paraId="6F28BBDD"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r>
      <w:tr w:rsidR="004530E7" w:rsidRPr="006B4421" w14:paraId="1A651EFC" w14:textId="77777777" w:rsidTr="0083466D">
        <w:trPr>
          <w:trHeight w:val="249"/>
        </w:trPr>
        <w:tc>
          <w:tcPr>
            <w:tcW w:w="2190" w:type="dxa"/>
          </w:tcPr>
          <w:p w14:paraId="2CDD9A18" w14:textId="11DC3B1C" w:rsidR="004530E7" w:rsidRPr="006B4421" w:rsidRDefault="004530E7" w:rsidP="0083466D">
            <w:pPr>
              <w:autoSpaceDE w:val="0"/>
              <w:autoSpaceDN w:val="0"/>
              <w:adjustRightInd w:val="0"/>
              <w:spacing w:after="0"/>
              <w:rPr>
                <w:rFonts w:ascii="Arial Narrow" w:hAnsi="Arial Narrow" w:cs="Arial"/>
                <w:color w:val="000000" w:themeColor="text1"/>
              </w:rPr>
            </w:pPr>
          </w:p>
        </w:tc>
        <w:tc>
          <w:tcPr>
            <w:tcW w:w="2190" w:type="dxa"/>
          </w:tcPr>
          <w:p w14:paraId="4C6D4E9A" w14:textId="26A48DAF" w:rsidR="004530E7" w:rsidRPr="006B4421" w:rsidRDefault="004530E7" w:rsidP="0083466D">
            <w:pPr>
              <w:autoSpaceDE w:val="0"/>
              <w:autoSpaceDN w:val="0"/>
              <w:adjustRightInd w:val="0"/>
              <w:spacing w:after="0"/>
              <w:rPr>
                <w:rFonts w:ascii="Arial Narrow" w:hAnsi="Arial Narrow" w:cs="Arial"/>
                <w:color w:val="000000" w:themeColor="text1"/>
              </w:rPr>
            </w:pPr>
          </w:p>
        </w:tc>
        <w:tc>
          <w:tcPr>
            <w:tcW w:w="2190" w:type="dxa"/>
          </w:tcPr>
          <w:p w14:paraId="186D5984" w14:textId="654BC3D4" w:rsidR="004530E7" w:rsidRPr="006B4421" w:rsidRDefault="004530E7" w:rsidP="0083466D">
            <w:pPr>
              <w:autoSpaceDE w:val="0"/>
              <w:autoSpaceDN w:val="0"/>
              <w:adjustRightInd w:val="0"/>
              <w:spacing w:after="0"/>
              <w:rPr>
                <w:rFonts w:ascii="Arial Narrow" w:hAnsi="Arial Narrow" w:cs="Arial"/>
                <w:color w:val="000000" w:themeColor="text1"/>
              </w:rPr>
            </w:pPr>
          </w:p>
        </w:tc>
        <w:tc>
          <w:tcPr>
            <w:tcW w:w="2190" w:type="dxa"/>
          </w:tcPr>
          <w:p w14:paraId="360FE230" w14:textId="338736BD" w:rsidR="004530E7" w:rsidRPr="006B4421" w:rsidRDefault="004530E7" w:rsidP="0083466D">
            <w:pPr>
              <w:autoSpaceDE w:val="0"/>
              <w:autoSpaceDN w:val="0"/>
              <w:adjustRightInd w:val="0"/>
              <w:spacing w:after="0"/>
              <w:rPr>
                <w:rFonts w:ascii="Arial Narrow" w:hAnsi="Arial Narrow" w:cs="Arial"/>
                <w:color w:val="000000" w:themeColor="text1"/>
              </w:rPr>
            </w:pPr>
          </w:p>
        </w:tc>
      </w:tr>
      <w:tr w:rsidR="004530E7" w:rsidRPr="006B4421" w14:paraId="3013A798" w14:textId="77777777" w:rsidTr="0083466D">
        <w:trPr>
          <w:trHeight w:val="249"/>
        </w:trPr>
        <w:tc>
          <w:tcPr>
            <w:tcW w:w="2190" w:type="dxa"/>
          </w:tcPr>
          <w:p w14:paraId="34627154"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c>
          <w:tcPr>
            <w:tcW w:w="2190" w:type="dxa"/>
          </w:tcPr>
          <w:p w14:paraId="3FA27DCE"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c>
          <w:tcPr>
            <w:tcW w:w="2190" w:type="dxa"/>
          </w:tcPr>
          <w:p w14:paraId="57C11CF4"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c>
          <w:tcPr>
            <w:tcW w:w="2190" w:type="dxa"/>
          </w:tcPr>
          <w:p w14:paraId="2680A3AB"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r>
      <w:tr w:rsidR="004530E7" w:rsidRPr="006B4421" w14:paraId="38D0C598" w14:textId="77777777" w:rsidTr="0083466D">
        <w:trPr>
          <w:trHeight w:val="249"/>
        </w:trPr>
        <w:tc>
          <w:tcPr>
            <w:tcW w:w="2190" w:type="dxa"/>
          </w:tcPr>
          <w:p w14:paraId="7D114F34" w14:textId="77777777" w:rsidR="004530E7" w:rsidRPr="006B4421" w:rsidRDefault="004530E7" w:rsidP="0083466D">
            <w:pPr>
              <w:autoSpaceDE w:val="0"/>
              <w:autoSpaceDN w:val="0"/>
              <w:adjustRightInd w:val="0"/>
              <w:spacing w:after="0"/>
              <w:rPr>
                <w:rFonts w:ascii="Arial Narrow" w:hAnsi="Arial Narrow" w:cs="Arial"/>
                <w:color w:val="000000" w:themeColor="text1"/>
              </w:rPr>
            </w:pPr>
            <w:proofErr w:type="spellStart"/>
            <w:r w:rsidRPr="006B4421">
              <w:rPr>
                <w:rFonts w:ascii="Arial Narrow" w:hAnsi="Arial Narrow" w:cs="Arial"/>
                <w:color w:val="000000" w:themeColor="text1"/>
              </w:rPr>
              <w:t>Parm</w:t>
            </w:r>
            <w:proofErr w:type="spellEnd"/>
            <w:r w:rsidRPr="006B4421">
              <w:rPr>
                <w:rFonts w:ascii="Arial Narrow" w:hAnsi="Arial Narrow" w:cs="Arial"/>
                <w:color w:val="000000" w:themeColor="text1"/>
              </w:rPr>
              <w:t xml:space="preserve"> </w:t>
            </w:r>
            <w:proofErr w:type="spellStart"/>
            <w:r w:rsidRPr="006B4421">
              <w:rPr>
                <w:rFonts w:ascii="Arial Narrow" w:hAnsi="Arial Narrow" w:cs="Arial"/>
                <w:color w:val="000000" w:themeColor="text1"/>
              </w:rPr>
              <w:t>Basandrai</w:t>
            </w:r>
            <w:proofErr w:type="spellEnd"/>
          </w:p>
        </w:tc>
        <w:tc>
          <w:tcPr>
            <w:tcW w:w="2190" w:type="dxa"/>
          </w:tcPr>
          <w:p w14:paraId="1C1867B1" w14:textId="77777777" w:rsidR="004530E7" w:rsidRPr="006B4421" w:rsidRDefault="004530E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IT Project Manager</w:t>
            </w:r>
          </w:p>
        </w:tc>
        <w:tc>
          <w:tcPr>
            <w:tcW w:w="2190" w:type="dxa"/>
          </w:tcPr>
          <w:p w14:paraId="6F4EB70E" w14:textId="77777777" w:rsidR="004530E7" w:rsidRPr="006B4421" w:rsidRDefault="004530E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020 7655 4126</w:t>
            </w:r>
          </w:p>
        </w:tc>
        <w:tc>
          <w:tcPr>
            <w:tcW w:w="2190" w:type="dxa"/>
          </w:tcPr>
          <w:p w14:paraId="39D19869" w14:textId="77777777" w:rsidR="004530E7" w:rsidRPr="006B4421" w:rsidRDefault="009612E2" w:rsidP="0083466D">
            <w:pPr>
              <w:autoSpaceDE w:val="0"/>
              <w:autoSpaceDN w:val="0"/>
              <w:adjustRightInd w:val="0"/>
              <w:spacing w:after="0"/>
              <w:rPr>
                <w:rFonts w:ascii="Arial Narrow" w:hAnsi="Arial Narrow" w:cs="Arial"/>
                <w:color w:val="000000" w:themeColor="text1"/>
              </w:rPr>
            </w:pPr>
            <w:hyperlink r:id="rId15" w:history="1">
              <w:r w:rsidR="004530E7" w:rsidRPr="006B4421">
                <w:rPr>
                  <w:rStyle w:val="Hyperlink"/>
                  <w:rFonts w:ascii="Arial Narrow" w:hAnsi="Arial Narrow" w:cs="Arial"/>
                </w:rPr>
                <w:t>Parm.Basandrai@nhs.net</w:t>
              </w:r>
            </w:hyperlink>
          </w:p>
        </w:tc>
      </w:tr>
      <w:tr w:rsidR="004530E7" w:rsidRPr="006B4421" w14:paraId="1E7A71C8" w14:textId="77777777" w:rsidTr="0083466D">
        <w:trPr>
          <w:trHeight w:val="249"/>
        </w:trPr>
        <w:tc>
          <w:tcPr>
            <w:tcW w:w="2190" w:type="dxa"/>
          </w:tcPr>
          <w:p w14:paraId="3C391CB4"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c>
          <w:tcPr>
            <w:tcW w:w="2190" w:type="dxa"/>
          </w:tcPr>
          <w:p w14:paraId="760EFFFA"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c>
          <w:tcPr>
            <w:tcW w:w="2190" w:type="dxa"/>
          </w:tcPr>
          <w:p w14:paraId="387F0AD0"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c>
          <w:tcPr>
            <w:tcW w:w="2190" w:type="dxa"/>
          </w:tcPr>
          <w:p w14:paraId="7CCEA41A"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r>
      <w:tr w:rsidR="004530E7" w:rsidRPr="006B4421" w14:paraId="276DE8F2" w14:textId="77777777" w:rsidTr="0083466D">
        <w:trPr>
          <w:trHeight w:val="249"/>
        </w:trPr>
        <w:tc>
          <w:tcPr>
            <w:tcW w:w="2190" w:type="dxa"/>
          </w:tcPr>
          <w:p w14:paraId="5A6BD4B4" w14:textId="6BDBC495" w:rsidR="004530E7" w:rsidRPr="006B4421" w:rsidRDefault="00456B6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 xml:space="preserve">Hatim </w:t>
            </w:r>
            <w:proofErr w:type="spellStart"/>
            <w:r w:rsidRPr="006B4421">
              <w:rPr>
                <w:rFonts w:ascii="Arial Narrow" w:hAnsi="Arial Narrow" w:cs="Arial"/>
                <w:color w:val="000000" w:themeColor="text1"/>
              </w:rPr>
              <w:t>Benfares</w:t>
            </w:r>
            <w:proofErr w:type="spellEnd"/>
          </w:p>
        </w:tc>
        <w:tc>
          <w:tcPr>
            <w:tcW w:w="2190" w:type="dxa"/>
          </w:tcPr>
          <w:p w14:paraId="75CBEF6E" w14:textId="01CE70A8" w:rsidR="004530E7" w:rsidRPr="006B4421" w:rsidRDefault="00456B6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IT Service Desk</w:t>
            </w:r>
            <w:r w:rsidR="004530E7" w:rsidRPr="006B4421">
              <w:rPr>
                <w:rFonts w:ascii="Arial Narrow" w:hAnsi="Arial Narrow" w:cs="Arial"/>
                <w:color w:val="000000" w:themeColor="text1"/>
              </w:rPr>
              <w:t xml:space="preserve"> Manager</w:t>
            </w:r>
          </w:p>
        </w:tc>
        <w:tc>
          <w:tcPr>
            <w:tcW w:w="2190" w:type="dxa"/>
          </w:tcPr>
          <w:p w14:paraId="2BAD3A56" w14:textId="77777777" w:rsidR="004530E7" w:rsidRPr="006B4421" w:rsidRDefault="004530E7" w:rsidP="0083466D">
            <w:pPr>
              <w:autoSpaceDE w:val="0"/>
              <w:autoSpaceDN w:val="0"/>
              <w:adjustRightInd w:val="0"/>
              <w:spacing w:after="0"/>
              <w:rPr>
                <w:rFonts w:ascii="Arial Narrow" w:hAnsi="Arial Narrow" w:cs="Arial"/>
                <w:color w:val="000000" w:themeColor="text1"/>
              </w:rPr>
            </w:pPr>
            <w:r w:rsidRPr="006B4421">
              <w:rPr>
                <w:rFonts w:ascii="Arial Narrow" w:hAnsi="Arial Narrow" w:cs="Arial"/>
                <w:color w:val="000000" w:themeColor="text1"/>
              </w:rPr>
              <w:t>020 3738 7203</w:t>
            </w:r>
          </w:p>
        </w:tc>
        <w:tc>
          <w:tcPr>
            <w:tcW w:w="2190" w:type="dxa"/>
          </w:tcPr>
          <w:p w14:paraId="2FA3B3F5" w14:textId="4116F211" w:rsidR="004530E7" w:rsidRPr="006B4421" w:rsidRDefault="009612E2" w:rsidP="0083466D">
            <w:pPr>
              <w:autoSpaceDE w:val="0"/>
              <w:autoSpaceDN w:val="0"/>
              <w:adjustRightInd w:val="0"/>
              <w:spacing w:after="0"/>
              <w:rPr>
                <w:rFonts w:ascii="Arial Narrow" w:hAnsi="Arial Narrow" w:cs="Arial"/>
                <w:color w:val="000000" w:themeColor="text1"/>
              </w:rPr>
            </w:pPr>
            <w:hyperlink r:id="rId16" w:history="1">
              <w:r w:rsidR="008A150E" w:rsidRPr="006B4421">
                <w:rPr>
                  <w:rStyle w:val="Hyperlink"/>
                  <w:rFonts w:ascii="Arial Narrow" w:hAnsi="Arial Narrow" w:cs="Arial"/>
                </w:rPr>
                <w:t>Hatim.benfares@nhs.net</w:t>
              </w:r>
            </w:hyperlink>
          </w:p>
          <w:p w14:paraId="363B991E" w14:textId="77777777" w:rsidR="004530E7" w:rsidRPr="006B4421" w:rsidRDefault="004530E7" w:rsidP="0083466D">
            <w:pPr>
              <w:autoSpaceDE w:val="0"/>
              <w:autoSpaceDN w:val="0"/>
              <w:adjustRightInd w:val="0"/>
              <w:spacing w:after="0"/>
              <w:rPr>
                <w:rFonts w:ascii="Arial Narrow" w:hAnsi="Arial Narrow" w:cs="Arial"/>
                <w:color w:val="000000" w:themeColor="text1"/>
              </w:rPr>
            </w:pPr>
          </w:p>
        </w:tc>
      </w:tr>
    </w:tbl>
    <w:p w14:paraId="3E8E459C" w14:textId="77777777" w:rsidR="004530E7" w:rsidRPr="006B4421" w:rsidRDefault="004530E7" w:rsidP="004530E7">
      <w:pPr>
        <w:pStyle w:val="Default"/>
        <w:rPr>
          <w:rFonts w:asciiTheme="minorHAnsi" w:hAnsiTheme="minorHAnsi"/>
          <w:sz w:val="22"/>
          <w:szCs w:val="22"/>
        </w:rPr>
      </w:pPr>
    </w:p>
    <w:p w14:paraId="73114643" w14:textId="46CC57AD" w:rsidR="004530E7" w:rsidRPr="00302E38" w:rsidRDefault="007B6F0C" w:rsidP="004530E7">
      <w:pPr>
        <w:spacing w:line="276" w:lineRule="auto"/>
        <w:rPr>
          <w:rFonts w:eastAsiaTheme="minorHAnsi" w:cs="Arial"/>
          <w:color w:val="000000"/>
        </w:rPr>
      </w:pPr>
      <w:r w:rsidRPr="006B4421">
        <w:t xml:space="preserve">Michael Loughlin     </w:t>
      </w:r>
      <w:r w:rsidR="006B4421">
        <w:t xml:space="preserve">            </w:t>
      </w:r>
      <w:r w:rsidRPr="006B4421">
        <w:t xml:space="preserve">CISO         </w:t>
      </w:r>
      <w:r w:rsidR="006B4421">
        <w:t xml:space="preserve">                 </w:t>
      </w:r>
      <w:r w:rsidR="006B4421">
        <w:tab/>
        <w:t xml:space="preserve">  07484 787737                  </w:t>
      </w:r>
      <w:hyperlink r:id="rId17" w:history="1">
        <w:r w:rsidRPr="006B4421">
          <w:rPr>
            <w:rStyle w:val="Hyperlink"/>
          </w:rPr>
          <w:t>michael.loughlin@nhs.net</w:t>
        </w:r>
      </w:hyperlink>
      <w:r>
        <w:tab/>
      </w:r>
      <w:r>
        <w:tab/>
      </w:r>
      <w:r>
        <w:tab/>
      </w:r>
      <w:r w:rsidR="004530E7" w:rsidRPr="00302E38">
        <w:br w:type="page"/>
      </w:r>
      <w:r>
        <w:tab/>
      </w:r>
    </w:p>
    <w:p w14:paraId="78C17B50" w14:textId="77777777" w:rsidR="004530E7" w:rsidRPr="00302E38" w:rsidRDefault="004530E7" w:rsidP="004530E7">
      <w:pPr>
        <w:pStyle w:val="Default"/>
        <w:rPr>
          <w:rFonts w:asciiTheme="minorHAnsi" w:hAnsiTheme="minorHAnsi"/>
          <w:b/>
          <w:bCs/>
          <w:sz w:val="22"/>
          <w:szCs w:val="22"/>
        </w:rPr>
      </w:pPr>
      <w:r w:rsidRPr="76904376">
        <w:rPr>
          <w:rFonts w:asciiTheme="minorHAnsi" w:hAnsiTheme="minorHAnsi"/>
          <w:b/>
          <w:bCs/>
          <w:sz w:val="22"/>
          <w:szCs w:val="22"/>
        </w:rPr>
        <w:t>APPENDIX B – CHANGE MANAGEMENT FORM</w:t>
      </w:r>
    </w:p>
    <w:p w14:paraId="31A49962" w14:textId="77777777" w:rsidR="004530E7" w:rsidRPr="00302E38" w:rsidRDefault="004530E7" w:rsidP="004530E7">
      <w:pPr>
        <w:pStyle w:val="Default"/>
        <w:rPr>
          <w:rFonts w:asciiTheme="minorHAnsi" w:hAnsiTheme="minorHAnsi"/>
          <w:b/>
          <w:bCs/>
          <w:sz w:val="22"/>
          <w:szCs w:val="22"/>
        </w:rPr>
      </w:pPr>
    </w:p>
    <w:p w14:paraId="129D1F0B" w14:textId="6FBEDD1D" w:rsidR="004530E7" w:rsidRPr="00302E38" w:rsidRDefault="007958C3" w:rsidP="004530E7">
      <w:pPr>
        <w:pStyle w:val="Default"/>
        <w:rPr>
          <w:rFonts w:asciiTheme="minorHAnsi" w:hAnsiTheme="minorHAnsi"/>
          <w:sz w:val="22"/>
          <w:szCs w:val="22"/>
        </w:rPr>
      </w:pPr>
      <w:r>
        <w:rPr>
          <w:rFonts w:asciiTheme="minorHAnsi" w:hAnsiTheme="minorHAnsi"/>
          <w:noProof/>
          <w:sz w:val="22"/>
          <w:szCs w:val="22"/>
          <w:lang w:eastAsia="en-GB"/>
        </w:rPr>
        <w:drawing>
          <wp:inline distT="0" distB="0" distL="0" distR="0" wp14:anchorId="0835A676" wp14:editId="0A923340">
            <wp:extent cx="5731510" cy="30873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crosoftTeams-image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3087370"/>
                    </a:xfrm>
                    <a:prstGeom prst="rect">
                      <a:avLst/>
                    </a:prstGeom>
                  </pic:spPr>
                </pic:pic>
              </a:graphicData>
            </a:graphic>
          </wp:inline>
        </w:drawing>
      </w:r>
    </w:p>
    <w:p w14:paraId="30BCA5B0" w14:textId="7BDC2EE6" w:rsidR="004530E7" w:rsidRPr="00302E38" w:rsidRDefault="004530E7" w:rsidP="004530E7">
      <w:pPr>
        <w:pStyle w:val="Default"/>
        <w:rPr>
          <w:rFonts w:asciiTheme="minorHAnsi" w:hAnsiTheme="minorHAnsi"/>
          <w:sz w:val="22"/>
          <w:szCs w:val="22"/>
        </w:rPr>
      </w:pPr>
    </w:p>
    <w:p w14:paraId="502D2FB9" w14:textId="77777777" w:rsidR="004530E7" w:rsidRPr="00302E38" w:rsidRDefault="004530E7" w:rsidP="004530E7">
      <w:pPr>
        <w:pStyle w:val="Default"/>
        <w:rPr>
          <w:rFonts w:asciiTheme="minorHAnsi" w:hAnsiTheme="minorHAnsi"/>
          <w:sz w:val="22"/>
          <w:szCs w:val="22"/>
        </w:rPr>
      </w:pPr>
    </w:p>
    <w:p w14:paraId="6AEE2C66" w14:textId="77777777" w:rsidR="007958C3" w:rsidRDefault="007958C3" w:rsidP="004530E7">
      <w:pPr>
        <w:pStyle w:val="Default"/>
        <w:rPr>
          <w:b/>
          <w:bCs/>
          <w:sz w:val="22"/>
          <w:szCs w:val="22"/>
        </w:rPr>
      </w:pPr>
    </w:p>
    <w:p w14:paraId="561B2B79" w14:textId="77777777" w:rsidR="007958C3" w:rsidRDefault="007958C3" w:rsidP="004530E7">
      <w:pPr>
        <w:pStyle w:val="Default"/>
        <w:rPr>
          <w:b/>
          <w:bCs/>
          <w:sz w:val="22"/>
          <w:szCs w:val="22"/>
        </w:rPr>
      </w:pPr>
    </w:p>
    <w:p w14:paraId="650D8B5B" w14:textId="2F3B2896" w:rsidR="007958C3" w:rsidRDefault="007958C3" w:rsidP="004530E7">
      <w:pPr>
        <w:pStyle w:val="Default"/>
        <w:rPr>
          <w:b/>
          <w:bCs/>
          <w:sz w:val="22"/>
          <w:szCs w:val="22"/>
        </w:rPr>
      </w:pPr>
      <w:r>
        <w:rPr>
          <w:b/>
          <w:bCs/>
          <w:noProof/>
          <w:sz w:val="22"/>
          <w:szCs w:val="22"/>
          <w:lang w:eastAsia="en-GB"/>
        </w:rPr>
        <w:drawing>
          <wp:inline distT="0" distB="0" distL="0" distR="0" wp14:anchorId="0B90D8BD" wp14:editId="20429522">
            <wp:extent cx="5731510" cy="15271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1527175"/>
                    </a:xfrm>
                    <a:prstGeom prst="rect">
                      <a:avLst/>
                    </a:prstGeom>
                  </pic:spPr>
                </pic:pic>
              </a:graphicData>
            </a:graphic>
          </wp:inline>
        </w:drawing>
      </w:r>
    </w:p>
    <w:p w14:paraId="18EE9611" w14:textId="77777777" w:rsidR="007958C3" w:rsidRDefault="007958C3" w:rsidP="004530E7">
      <w:pPr>
        <w:pStyle w:val="Default"/>
        <w:rPr>
          <w:b/>
          <w:bCs/>
          <w:sz w:val="22"/>
          <w:szCs w:val="22"/>
        </w:rPr>
      </w:pPr>
    </w:p>
    <w:p w14:paraId="463A5B42" w14:textId="77777777" w:rsidR="007958C3" w:rsidRDefault="007958C3" w:rsidP="004530E7">
      <w:pPr>
        <w:pStyle w:val="Default"/>
        <w:rPr>
          <w:b/>
          <w:bCs/>
          <w:sz w:val="22"/>
          <w:szCs w:val="22"/>
        </w:rPr>
      </w:pPr>
    </w:p>
    <w:p w14:paraId="70B1E967" w14:textId="77777777" w:rsidR="007958C3" w:rsidRDefault="007958C3" w:rsidP="004530E7">
      <w:pPr>
        <w:pStyle w:val="Default"/>
        <w:rPr>
          <w:b/>
          <w:bCs/>
          <w:sz w:val="22"/>
          <w:szCs w:val="22"/>
        </w:rPr>
      </w:pPr>
    </w:p>
    <w:p w14:paraId="708C9D6D" w14:textId="64962FBA" w:rsidR="004530E7" w:rsidRPr="00846BCF" w:rsidRDefault="004530E7" w:rsidP="004530E7">
      <w:pPr>
        <w:pStyle w:val="Default"/>
        <w:rPr>
          <w:sz w:val="22"/>
          <w:szCs w:val="22"/>
        </w:rPr>
      </w:pPr>
      <w:r w:rsidRPr="00846BCF">
        <w:rPr>
          <w:b/>
          <w:bCs/>
          <w:sz w:val="22"/>
          <w:szCs w:val="22"/>
        </w:rPr>
        <w:t xml:space="preserve">APPENDIX C – Non-Disclosure Agreement </w:t>
      </w:r>
    </w:p>
    <w:p w14:paraId="5D805AE7" w14:textId="77777777" w:rsidR="004530E7" w:rsidRPr="00846BCF" w:rsidRDefault="004530E7" w:rsidP="004530E7">
      <w:pPr>
        <w:pStyle w:val="Default"/>
        <w:rPr>
          <w:sz w:val="22"/>
          <w:szCs w:val="22"/>
        </w:rPr>
      </w:pPr>
      <w:r w:rsidRPr="00846BCF">
        <w:rPr>
          <w:b/>
          <w:bCs/>
          <w:sz w:val="22"/>
          <w:szCs w:val="22"/>
        </w:rPr>
        <w:t xml:space="preserve">Confidentiality/Non-Disclosure Agreement for the Processing of Information for the </w:t>
      </w:r>
    </w:p>
    <w:p w14:paraId="202C36F2" w14:textId="77777777" w:rsidR="004530E7" w:rsidRPr="00846BCF" w:rsidRDefault="004530E7" w:rsidP="004530E7">
      <w:pPr>
        <w:pStyle w:val="Default"/>
        <w:rPr>
          <w:sz w:val="22"/>
          <w:szCs w:val="22"/>
        </w:rPr>
      </w:pPr>
      <w:r w:rsidRPr="00846BCF">
        <w:rPr>
          <w:b/>
          <w:bCs/>
          <w:sz w:val="22"/>
          <w:szCs w:val="22"/>
        </w:rPr>
        <w:t xml:space="preserve">East London NHS Foundation Trust Dated: </w:t>
      </w:r>
    </w:p>
    <w:p w14:paraId="5B44B263" w14:textId="77777777" w:rsidR="004530E7" w:rsidRDefault="004530E7" w:rsidP="004530E7">
      <w:pPr>
        <w:pStyle w:val="Default"/>
        <w:rPr>
          <w:b/>
          <w:bCs/>
          <w:sz w:val="22"/>
          <w:szCs w:val="22"/>
        </w:rPr>
      </w:pPr>
      <w:r w:rsidRPr="00846BCF">
        <w:rPr>
          <w:b/>
          <w:bCs/>
          <w:sz w:val="22"/>
          <w:szCs w:val="22"/>
        </w:rPr>
        <w:t xml:space="preserve">Parties: </w:t>
      </w:r>
    </w:p>
    <w:p w14:paraId="757C5CF3" w14:textId="77777777" w:rsidR="00846BCF" w:rsidRPr="00846BCF" w:rsidRDefault="00846BCF" w:rsidP="004530E7">
      <w:pPr>
        <w:pStyle w:val="Default"/>
        <w:rPr>
          <w:sz w:val="22"/>
          <w:szCs w:val="22"/>
        </w:rPr>
      </w:pPr>
    </w:p>
    <w:p w14:paraId="3F06C014" w14:textId="77777777" w:rsidR="004530E7" w:rsidRPr="00846BCF" w:rsidRDefault="004530E7" w:rsidP="004530E7">
      <w:pPr>
        <w:pStyle w:val="Default"/>
        <w:spacing w:after="15"/>
        <w:rPr>
          <w:sz w:val="22"/>
          <w:szCs w:val="22"/>
        </w:rPr>
      </w:pPr>
      <w:r w:rsidRPr="00846BCF">
        <w:rPr>
          <w:sz w:val="22"/>
          <w:szCs w:val="22"/>
        </w:rPr>
        <w:t xml:space="preserve">(1) ELFT (Discloser) </w:t>
      </w:r>
    </w:p>
    <w:p w14:paraId="01038507" w14:textId="77777777" w:rsidR="004530E7" w:rsidRPr="00846BCF" w:rsidRDefault="004530E7" w:rsidP="004530E7">
      <w:pPr>
        <w:pStyle w:val="Default"/>
        <w:rPr>
          <w:sz w:val="22"/>
          <w:szCs w:val="22"/>
        </w:rPr>
      </w:pPr>
      <w:r w:rsidRPr="00846BCF">
        <w:rPr>
          <w:sz w:val="22"/>
          <w:szCs w:val="22"/>
        </w:rPr>
        <w:t xml:space="preserve">(2) [Insert partner organisation name(s)] </w:t>
      </w:r>
    </w:p>
    <w:p w14:paraId="7F131523" w14:textId="77777777" w:rsidR="004530E7" w:rsidRPr="00846BCF" w:rsidRDefault="004530E7" w:rsidP="004530E7">
      <w:pPr>
        <w:pStyle w:val="Default"/>
        <w:rPr>
          <w:sz w:val="22"/>
          <w:szCs w:val="22"/>
        </w:rPr>
      </w:pPr>
    </w:p>
    <w:p w14:paraId="1A1ED761" w14:textId="77777777" w:rsidR="004530E7" w:rsidRDefault="004530E7" w:rsidP="004530E7">
      <w:pPr>
        <w:pStyle w:val="Default"/>
        <w:rPr>
          <w:b/>
          <w:bCs/>
          <w:sz w:val="22"/>
          <w:szCs w:val="22"/>
        </w:rPr>
      </w:pPr>
      <w:r w:rsidRPr="00846BCF">
        <w:rPr>
          <w:b/>
          <w:bCs/>
          <w:sz w:val="22"/>
          <w:szCs w:val="22"/>
        </w:rPr>
        <w:t xml:space="preserve">Background </w:t>
      </w:r>
    </w:p>
    <w:p w14:paraId="2C396667" w14:textId="77777777" w:rsidR="00846BCF" w:rsidRPr="00846BCF" w:rsidRDefault="00846BCF" w:rsidP="004530E7">
      <w:pPr>
        <w:pStyle w:val="Default"/>
        <w:rPr>
          <w:sz w:val="22"/>
          <w:szCs w:val="22"/>
        </w:rPr>
      </w:pPr>
    </w:p>
    <w:p w14:paraId="311A3FCE" w14:textId="77777777" w:rsidR="004530E7" w:rsidRDefault="004530E7" w:rsidP="004530E7">
      <w:pPr>
        <w:pStyle w:val="Default"/>
        <w:rPr>
          <w:sz w:val="22"/>
          <w:szCs w:val="22"/>
        </w:rPr>
      </w:pPr>
      <w:r w:rsidRPr="00846BCF">
        <w:rPr>
          <w:sz w:val="22"/>
          <w:szCs w:val="22"/>
        </w:rPr>
        <w:t xml:space="preserve">In consideration of the parties processing and disclosing confidential information to each other, they have each agreed to treat such information in accordance with and to otherwise abide by this agreement and the legislative requirements of the Data Protection Act 1998. </w:t>
      </w:r>
    </w:p>
    <w:p w14:paraId="570E9920" w14:textId="77777777" w:rsidR="00846BCF" w:rsidRPr="00846BCF" w:rsidRDefault="00846BCF" w:rsidP="004530E7">
      <w:pPr>
        <w:pStyle w:val="Default"/>
        <w:rPr>
          <w:sz w:val="22"/>
          <w:szCs w:val="22"/>
        </w:rPr>
      </w:pPr>
    </w:p>
    <w:p w14:paraId="661551EA" w14:textId="77777777" w:rsidR="004530E7" w:rsidRDefault="004530E7" w:rsidP="004530E7">
      <w:pPr>
        <w:pStyle w:val="Default"/>
        <w:rPr>
          <w:b/>
          <w:bCs/>
          <w:sz w:val="22"/>
          <w:szCs w:val="22"/>
        </w:rPr>
      </w:pPr>
      <w:r w:rsidRPr="00846BCF">
        <w:rPr>
          <w:b/>
          <w:bCs/>
          <w:sz w:val="22"/>
          <w:szCs w:val="22"/>
        </w:rPr>
        <w:t xml:space="preserve">It is hereby agreed as follows: </w:t>
      </w:r>
    </w:p>
    <w:p w14:paraId="5AF4706C" w14:textId="77777777" w:rsidR="00846BCF" w:rsidRPr="00846BCF" w:rsidRDefault="00846BCF" w:rsidP="004530E7">
      <w:pPr>
        <w:pStyle w:val="Default"/>
        <w:rPr>
          <w:sz w:val="22"/>
          <w:szCs w:val="22"/>
        </w:rPr>
      </w:pPr>
    </w:p>
    <w:p w14:paraId="6E89C715" w14:textId="77777777" w:rsidR="004530E7" w:rsidRDefault="004530E7" w:rsidP="004530E7">
      <w:pPr>
        <w:pStyle w:val="Default"/>
        <w:rPr>
          <w:b/>
          <w:bCs/>
          <w:sz w:val="22"/>
          <w:szCs w:val="22"/>
        </w:rPr>
      </w:pPr>
      <w:r w:rsidRPr="00846BCF">
        <w:rPr>
          <w:sz w:val="22"/>
          <w:szCs w:val="22"/>
        </w:rPr>
        <w:t xml:space="preserve">1 </w:t>
      </w:r>
      <w:r w:rsidRPr="00846BCF">
        <w:rPr>
          <w:b/>
          <w:bCs/>
          <w:sz w:val="22"/>
          <w:szCs w:val="22"/>
        </w:rPr>
        <w:t xml:space="preserve">Interpretation </w:t>
      </w:r>
    </w:p>
    <w:p w14:paraId="36A76764" w14:textId="77777777" w:rsidR="00846BCF" w:rsidRPr="00846BCF" w:rsidRDefault="00846BCF" w:rsidP="004530E7">
      <w:pPr>
        <w:pStyle w:val="Default"/>
        <w:rPr>
          <w:sz w:val="22"/>
          <w:szCs w:val="22"/>
        </w:rPr>
      </w:pPr>
    </w:p>
    <w:p w14:paraId="4F363D6C" w14:textId="77777777" w:rsidR="004530E7" w:rsidRDefault="004530E7" w:rsidP="004530E7">
      <w:pPr>
        <w:pStyle w:val="Default"/>
        <w:spacing w:after="14"/>
        <w:rPr>
          <w:sz w:val="22"/>
          <w:szCs w:val="22"/>
        </w:rPr>
      </w:pPr>
      <w:r w:rsidRPr="00846BCF">
        <w:rPr>
          <w:sz w:val="22"/>
          <w:szCs w:val="22"/>
        </w:rPr>
        <w:t xml:space="preserve">1.1 “Confidential Information” means, subject as provided in Clause 3, all information of whatever nature (including without limitation business or technical information) in whatever form (tangible or intangible, human or machine readable or otherwise) obtained by either party (the “Recipient”) directly or indirectly from the other party (the “Discloser”) and whether or not such information (if in tangible form) is embodied in any materials or is classed as confidential or proprietary. Furthermore, Confidential Information is defined as Data as per the definition under the Data Protection Act 1998. </w:t>
      </w:r>
    </w:p>
    <w:p w14:paraId="6EDF26C2" w14:textId="77777777" w:rsidR="00846BCF" w:rsidRPr="00846BCF" w:rsidRDefault="00846BCF" w:rsidP="004530E7">
      <w:pPr>
        <w:pStyle w:val="Default"/>
        <w:spacing w:after="14"/>
        <w:rPr>
          <w:sz w:val="22"/>
          <w:szCs w:val="22"/>
        </w:rPr>
      </w:pPr>
    </w:p>
    <w:p w14:paraId="01DEC81B" w14:textId="77777777" w:rsidR="004530E7" w:rsidRDefault="004530E7" w:rsidP="004530E7">
      <w:pPr>
        <w:pStyle w:val="Default"/>
        <w:spacing w:after="14"/>
        <w:rPr>
          <w:sz w:val="22"/>
          <w:szCs w:val="22"/>
        </w:rPr>
      </w:pPr>
      <w:r w:rsidRPr="00846BCF">
        <w:rPr>
          <w:sz w:val="22"/>
          <w:szCs w:val="22"/>
        </w:rPr>
        <w:t xml:space="preserve">1.2 “Discloser” has the meaning given in Clause 1.1 </w:t>
      </w:r>
    </w:p>
    <w:p w14:paraId="5AAF6F60" w14:textId="77777777" w:rsidR="00846BCF" w:rsidRPr="00846BCF" w:rsidRDefault="00846BCF" w:rsidP="004530E7">
      <w:pPr>
        <w:pStyle w:val="Default"/>
        <w:spacing w:after="14"/>
        <w:rPr>
          <w:sz w:val="22"/>
          <w:szCs w:val="22"/>
        </w:rPr>
      </w:pPr>
    </w:p>
    <w:p w14:paraId="17509F3B" w14:textId="77777777" w:rsidR="004530E7" w:rsidRDefault="004530E7" w:rsidP="004530E7">
      <w:pPr>
        <w:pStyle w:val="Default"/>
        <w:spacing w:after="14"/>
        <w:rPr>
          <w:sz w:val="22"/>
          <w:szCs w:val="22"/>
        </w:rPr>
      </w:pPr>
      <w:r w:rsidRPr="00846BCF">
        <w:rPr>
          <w:sz w:val="22"/>
          <w:szCs w:val="22"/>
        </w:rPr>
        <w:t xml:space="preserve">1.3 “Materials” means documents, drawings, computer programs and other materials and physical items of any kind obtained from the Discloser and/or recording any Confidential Information including, without limitation, any of the same produced by or on behalf of the Recipient. </w:t>
      </w:r>
    </w:p>
    <w:p w14:paraId="0AF94D63" w14:textId="77777777" w:rsidR="00846BCF" w:rsidRPr="00846BCF" w:rsidRDefault="00846BCF" w:rsidP="004530E7">
      <w:pPr>
        <w:pStyle w:val="Default"/>
        <w:spacing w:after="14"/>
        <w:rPr>
          <w:sz w:val="22"/>
          <w:szCs w:val="22"/>
        </w:rPr>
      </w:pPr>
    </w:p>
    <w:p w14:paraId="191A9639" w14:textId="77777777" w:rsidR="004530E7" w:rsidRPr="00846BCF" w:rsidRDefault="004530E7" w:rsidP="004530E7">
      <w:pPr>
        <w:pStyle w:val="Default"/>
        <w:rPr>
          <w:sz w:val="22"/>
          <w:szCs w:val="22"/>
        </w:rPr>
      </w:pPr>
      <w:r w:rsidRPr="00846BCF">
        <w:rPr>
          <w:sz w:val="22"/>
          <w:szCs w:val="22"/>
        </w:rPr>
        <w:t xml:space="preserve">1.4 “Recipient” has the meaning given to it in Clause 1.1 </w:t>
      </w:r>
    </w:p>
    <w:p w14:paraId="2C01D895" w14:textId="77777777" w:rsidR="004530E7" w:rsidRPr="00846BCF" w:rsidRDefault="004530E7" w:rsidP="004530E7">
      <w:pPr>
        <w:pStyle w:val="Default"/>
        <w:rPr>
          <w:sz w:val="22"/>
          <w:szCs w:val="22"/>
        </w:rPr>
      </w:pPr>
    </w:p>
    <w:p w14:paraId="5DDE97BB" w14:textId="77777777" w:rsidR="004530E7" w:rsidRDefault="004530E7" w:rsidP="004530E7">
      <w:pPr>
        <w:pStyle w:val="Default"/>
        <w:rPr>
          <w:b/>
          <w:bCs/>
          <w:sz w:val="22"/>
          <w:szCs w:val="22"/>
        </w:rPr>
      </w:pPr>
      <w:r w:rsidRPr="00846BCF">
        <w:rPr>
          <w:sz w:val="22"/>
          <w:szCs w:val="22"/>
        </w:rPr>
        <w:t xml:space="preserve">2 </w:t>
      </w:r>
      <w:r w:rsidRPr="00846BCF">
        <w:rPr>
          <w:b/>
          <w:bCs/>
          <w:sz w:val="22"/>
          <w:szCs w:val="22"/>
        </w:rPr>
        <w:t xml:space="preserve">Confidentiality </w:t>
      </w:r>
    </w:p>
    <w:p w14:paraId="3F6FC556" w14:textId="77777777" w:rsidR="00846BCF" w:rsidRPr="00846BCF" w:rsidRDefault="00846BCF" w:rsidP="004530E7">
      <w:pPr>
        <w:pStyle w:val="Default"/>
        <w:rPr>
          <w:sz w:val="22"/>
          <w:szCs w:val="22"/>
        </w:rPr>
      </w:pPr>
    </w:p>
    <w:p w14:paraId="3DF25D5E" w14:textId="77777777" w:rsidR="004530E7" w:rsidRDefault="004530E7" w:rsidP="004530E7">
      <w:pPr>
        <w:pStyle w:val="Default"/>
        <w:spacing w:after="14"/>
        <w:rPr>
          <w:b/>
          <w:bCs/>
          <w:sz w:val="22"/>
          <w:szCs w:val="22"/>
        </w:rPr>
      </w:pPr>
      <w:r w:rsidRPr="00846BCF">
        <w:rPr>
          <w:sz w:val="22"/>
          <w:szCs w:val="22"/>
        </w:rPr>
        <w:t xml:space="preserve">2.1 </w:t>
      </w:r>
      <w:r w:rsidRPr="00846BCF">
        <w:rPr>
          <w:b/>
          <w:bCs/>
          <w:sz w:val="22"/>
          <w:szCs w:val="22"/>
        </w:rPr>
        <w:t xml:space="preserve">No Use </w:t>
      </w:r>
      <w:r w:rsidRPr="00846BCF">
        <w:rPr>
          <w:sz w:val="22"/>
          <w:szCs w:val="22"/>
        </w:rPr>
        <w:t>– Recipient agrees not to use the Confidential Information in any way, or to manufacture or test any product embodying Confidential Information, except for the purpose defined within Section 9</w:t>
      </w:r>
      <w:r w:rsidRPr="00846BCF">
        <w:rPr>
          <w:b/>
          <w:bCs/>
          <w:sz w:val="22"/>
          <w:szCs w:val="22"/>
        </w:rPr>
        <w:t xml:space="preserve">. </w:t>
      </w:r>
    </w:p>
    <w:p w14:paraId="15F4B2EC" w14:textId="77777777" w:rsidR="00846BCF" w:rsidRPr="00846BCF" w:rsidRDefault="00846BCF" w:rsidP="004530E7">
      <w:pPr>
        <w:pStyle w:val="Default"/>
        <w:spacing w:after="14"/>
        <w:rPr>
          <w:sz w:val="22"/>
          <w:szCs w:val="22"/>
        </w:rPr>
      </w:pPr>
    </w:p>
    <w:p w14:paraId="6780BE0E" w14:textId="77777777" w:rsidR="004530E7" w:rsidRDefault="004530E7" w:rsidP="004530E7">
      <w:pPr>
        <w:pStyle w:val="Default"/>
        <w:spacing w:after="14"/>
        <w:rPr>
          <w:sz w:val="22"/>
          <w:szCs w:val="22"/>
        </w:rPr>
      </w:pPr>
      <w:r w:rsidRPr="00846BCF">
        <w:rPr>
          <w:sz w:val="22"/>
          <w:szCs w:val="22"/>
        </w:rPr>
        <w:t xml:space="preserve">2.2 </w:t>
      </w:r>
      <w:r w:rsidRPr="00846BCF">
        <w:rPr>
          <w:b/>
          <w:bCs/>
          <w:sz w:val="22"/>
          <w:szCs w:val="22"/>
        </w:rPr>
        <w:t xml:space="preserve">No Disclosure </w:t>
      </w:r>
      <w:r w:rsidRPr="00846BCF">
        <w:rPr>
          <w:sz w:val="22"/>
          <w:szCs w:val="22"/>
        </w:rPr>
        <w:t xml:space="preserve">– The Recipient agrees to use appropriate controls to prevent and protect the Confidential Information, or any part thereof, from disclosure to any person or organisation other than the Recipients employees having a need for disclosure in connection with the Recipients authorised use of the Confidential Information. </w:t>
      </w:r>
    </w:p>
    <w:p w14:paraId="51081360" w14:textId="77777777" w:rsidR="00846BCF" w:rsidRPr="00846BCF" w:rsidRDefault="00846BCF" w:rsidP="004530E7">
      <w:pPr>
        <w:pStyle w:val="Default"/>
        <w:spacing w:after="14"/>
        <w:rPr>
          <w:sz w:val="22"/>
          <w:szCs w:val="22"/>
        </w:rPr>
      </w:pPr>
    </w:p>
    <w:p w14:paraId="3DDC201E" w14:textId="77777777" w:rsidR="004530E7" w:rsidRPr="00846BCF" w:rsidRDefault="004530E7" w:rsidP="004530E7">
      <w:pPr>
        <w:pStyle w:val="Default"/>
        <w:rPr>
          <w:sz w:val="22"/>
          <w:szCs w:val="22"/>
        </w:rPr>
      </w:pPr>
      <w:r w:rsidRPr="00846BCF">
        <w:rPr>
          <w:sz w:val="22"/>
          <w:szCs w:val="22"/>
        </w:rPr>
        <w:t xml:space="preserve">2.3 </w:t>
      </w:r>
      <w:r w:rsidRPr="00846BCF">
        <w:rPr>
          <w:b/>
          <w:bCs/>
          <w:sz w:val="22"/>
          <w:szCs w:val="22"/>
        </w:rPr>
        <w:t xml:space="preserve">Protection of Secrecy </w:t>
      </w:r>
      <w:r w:rsidRPr="00846BCF">
        <w:rPr>
          <w:sz w:val="22"/>
          <w:szCs w:val="22"/>
        </w:rPr>
        <w:t xml:space="preserve">– The Recipient agrees to take all steps reasonably necessary to protect the secrecy of the Confidential Information, and to prevent the Confidential Information from falling into the public domain or into the possession of unauthorised persons. Furthermore, to prevent any person from unlawfully accessing or disclosing the data. </w:t>
      </w:r>
    </w:p>
    <w:p w14:paraId="40C8FB5C" w14:textId="77777777" w:rsidR="004530E7" w:rsidRPr="00846BCF" w:rsidRDefault="004530E7" w:rsidP="004530E7">
      <w:pPr>
        <w:pStyle w:val="Default"/>
        <w:rPr>
          <w:sz w:val="22"/>
          <w:szCs w:val="22"/>
        </w:rPr>
      </w:pPr>
    </w:p>
    <w:p w14:paraId="795FD7CD" w14:textId="77777777" w:rsidR="004530E7" w:rsidRPr="00846BCF" w:rsidRDefault="004530E7" w:rsidP="004530E7">
      <w:pPr>
        <w:pStyle w:val="Default"/>
        <w:rPr>
          <w:color w:val="auto"/>
          <w:sz w:val="22"/>
          <w:szCs w:val="22"/>
        </w:rPr>
      </w:pPr>
    </w:p>
    <w:p w14:paraId="6CE6DC70" w14:textId="77777777" w:rsidR="00846BCF" w:rsidRPr="00846BCF" w:rsidRDefault="004530E7" w:rsidP="004530E7">
      <w:pPr>
        <w:pStyle w:val="Default"/>
        <w:pageBreakBefore/>
        <w:rPr>
          <w:color w:val="auto"/>
          <w:sz w:val="22"/>
          <w:szCs w:val="22"/>
        </w:rPr>
      </w:pPr>
      <w:r w:rsidRPr="00846BCF">
        <w:rPr>
          <w:color w:val="auto"/>
          <w:sz w:val="22"/>
          <w:szCs w:val="22"/>
        </w:rPr>
        <w:t xml:space="preserve">3 </w:t>
      </w:r>
      <w:r w:rsidRPr="00846BCF">
        <w:rPr>
          <w:b/>
          <w:bCs/>
          <w:color w:val="auto"/>
          <w:sz w:val="22"/>
          <w:szCs w:val="22"/>
        </w:rPr>
        <w:t>Limits on Confidential Information</w:t>
      </w:r>
    </w:p>
    <w:p w14:paraId="6FA3B663" w14:textId="77777777" w:rsidR="004530E7" w:rsidRDefault="004530E7" w:rsidP="004530E7">
      <w:pPr>
        <w:pStyle w:val="Default"/>
        <w:rPr>
          <w:color w:val="auto"/>
          <w:sz w:val="22"/>
          <w:szCs w:val="22"/>
        </w:rPr>
      </w:pPr>
      <w:r w:rsidRPr="00846BCF">
        <w:rPr>
          <w:color w:val="auto"/>
          <w:sz w:val="22"/>
          <w:szCs w:val="22"/>
        </w:rPr>
        <w:t xml:space="preserve">Confidential Information shall not be deemed proprietary and the Recipient shall have no obligation with respect to such information where the information: </w:t>
      </w:r>
    </w:p>
    <w:p w14:paraId="7698DDFC" w14:textId="77777777" w:rsidR="00846BCF" w:rsidRPr="00846BCF" w:rsidRDefault="00846BCF" w:rsidP="004530E7">
      <w:pPr>
        <w:pStyle w:val="Default"/>
        <w:rPr>
          <w:color w:val="auto"/>
          <w:sz w:val="22"/>
          <w:szCs w:val="22"/>
        </w:rPr>
      </w:pPr>
    </w:p>
    <w:p w14:paraId="61890DA6" w14:textId="77777777" w:rsidR="004530E7" w:rsidRPr="00846BCF" w:rsidRDefault="00846BCF" w:rsidP="004530E7">
      <w:pPr>
        <w:pStyle w:val="Default"/>
        <w:rPr>
          <w:color w:val="auto"/>
          <w:sz w:val="22"/>
          <w:szCs w:val="22"/>
        </w:rPr>
      </w:pPr>
      <w:r>
        <w:rPr>
          <w:color w:val="auto"/>
          <w:sz w:val="22"/>
          <w:szCs w:val="22"/>
        </w:rPr>
        <w:tab/>
      </w:r>
      <w:r w:rsidR="004530E7" w:rsidRPr="00846BCF">
        <w:rPr>
          <w:color w:val="auto"/>
          <w:sz w:val="22"/>
          <w:szCs w:val="22"/>
        </w:rPr>
        <w:t xml:space="preserve">(a) was known to the Recipient prior to receiving any of the Confidential Information </w:t>
      </w:r>
    </w:p>
    <w:p w14:paraId="61DD71F1" w14:textId="77777777" w:rsidR="004530E7" w:rsidRPr="00846BCF" w:rsidRDefault="00846BCF" w:rsidP="004530E7">
      <w:pPr>
        <w:pStyle w:val="Default"/>
        <w:rPr>
          <w:color w:val="auto"/>
          <w:sz w:val="22"/>
          <w:szCs w:val="22"/>
        </w:rPr>
      </w:pPr>
      <w:r>
        <w:rPr>
          <w:color w:val="auto"/>
          <w:sz w:val="22"/>
          <w:szCs w:val="22"/>
        </w:rPr>
        <w:tab/>
      </w:r>
      <w:proofErr w:type="gramStart"/>
      <w:r w:rsidR="004530E7" w:rsidRPr="00846BCF">
        <w:rPr>
          <w:color w:val="auto"/>
          <w:sz w:val="22"/>
          <w:szCs w:val="22"/>
        </w:rPr>
        <w:t>from</w:t>
      </w:r>
      <w:proofErr w:type="gramEnd"/>
      <w:r w:rsidR="004530E7" w:rsidRPr="00846BCF">
        <w:rPr>
          <w:color w:val="auto"/>
          <w:sz w:val="22"/>
          <w:szCs w:val="22"/>
        </w:rPr>
        <w:t xml:space="preserve"> the Discloser; </w:t>
      </w:r>
    </w:p>
    <w:p w14:paraId="07692630" w14:textId="77777777" w:rsidR="004530E7" w:rsidRPr="00846BCF" w:rsidRDefault="00846BCF" w:rsidP="004530E7">
      <w:pPr>
        <w:pStyle w:val="Default"/>
        <w:spacing w:after="14"/>
        <w:rPr>
          <w:color w:val="auto"/>
          <w:sz w:val="22"/>
          <w:szCs w:val="22"/>
        </w:rPr>
      </w:pPr>
      <w:r>
        <w:rPr>
          <w:color w:val="auto"/>
          <w:sz w:val="22"/>
          <w:szCs w:val="22"/>
        </w:rPr>
        <w:tab/>
      </w:r>
      <w:r w:rsidR="004530E7" w:rsidRPr="00846BCF">
        <w:rPr>
          <w:color w:val="auto"/>
          <w:sz w:val="22"/>
          <w:szCs w:val="22"/>
        </w:rPr>
        <w:t xml:space="preserve">(b) </w:t>
      </w:r>
      <w:proofErr w:type="gramStart"/>
      <w:r w:rsidR="004530E7" w:rsidRPr="00846BCF">
        <w:rPr>
          <w:color w:val="auto"/>
          <w:sz w:val="22"/>
          <w:szCs w:val="22"/>
        </w:rPr>
        <w:t>has</w:t>
      </w:r>
      <w:proofErr w:type="gramEnd"/>
      <w:r w:rsidR="004530E7" w:rsidRPr="00846BCF">
        <w:rPr>
          <w:color w:val="auto"/>
          <w:sz w:val="22"/>
          <w:szCs w:val="22"/>
        </w:rPr>
        <w:t xml:space="preserve"> become publicly known through no wrongful act of the Recipient; </w:t>
      </w:r>
    </w:p>
    <w:p w14:paraId="67EAA7AC" w14:textId="77777777" w:rsidR="004530E7" w:rsidRPr="00846BCF" w:rsidRDefault="00846BCF" w:rsidP="004530E7">
      <w:pPr>
        <w:pStyle w:val="Default"/>
        <w:rPr>
          <w:color w:val="auto"/>
          <w:sz w:val="22"/>
          <w:szCs w:val="22"/>
        </w:rPr>
      </w:pPr>
      <w:r>
        <w:rPr>
          <w:color w:val="auto"/>
          <w:sz w:val="22"/>
          <w:szCs w:val="22"/>
        </w:rPr>
        <w:tab/>
      </w:r>
      <w:r w:rsidR="004530E7" w:rsidRPr="00846BCF">
        <w:rPr>
          <w:color w:val="auto"/>
          <w:sz w:val="22"/>
          <w:szCs w:val="22"/>
        </w:rPr>
        <w:t xml:space="preserve">(c) was received by the Recipient without breach of this agreement from a third party </w:t>
      </w:r>
    </w:p>
    <w:p w14:paraId="302F6014" w14:textId="77777777" w:rsidR="004530E7" w:rsidRPr="00846BCF" w:rsidRDefault="00846BCF" w:rsidP="004530E7">
      <w:pPr>
        <w:pStyle w:val="Default"/>
        <w:rPr>
          <w:color w:val="auto"/>
          <w:sz w:val="22"/>
          <w:szCs w:val="22"/>
        </w:rPr>
      </w:pPr>
      <w:r>
        <w:rPr>
          <w:color w:val="auto"/>
          <w:sz w:val="22"/>
          <w:szCs w:val="22"/>
        </w:rPr>
        <w:tab/>
      </w:r>
      <w:proofErr w:type="gramStart"/>
      <w:r w:rsidR="004530E7" w:rsidRPr="00846BCF">
        <w:rPr>
          <w:color w:val="auto"/>
          <w:sz w:val="22"/>
          <w:szCs w:val="22"/>
        </w:rPr>
        <w:t>without</w:t>
      </w:r>
      <w:proofErr w:type="gramEnd"/>
      <w:r w:rsidR="004530E7" w:rsidRPr="00846BCF">
        <w:rPr>
          <w:color w:val="auto"/>
          <w:sz w:val="22"/>
          <w:szCs w:val="22"/>
        </w:rPr>
        <w:t xml:space="preserve"> restriction as to the use and disclosure of the information; </w:t>
      </w:r>
    </w:p>
    <w:p w14:paraId="2485BD01" w14:textId="77777777" w:rsidR="004530E7" w:rsidRPr="00846BCF" w:rsidRDefault="00846BCF" w:rsidP="004530E7">
      <w:pPr>
        <w:pStyle w:val="Default"/>
        <w:rPr>
          <w:color w:val="auto"/>
          <w:sz w:val="22"/>
          <w:szCs w:val="22"/>
        </w:rPr>
      </w:pPr>
      <w:r>
        <w:rPr>
          <w:color w:val="auto"/>
          <w:sz w:val="22"/>
          <w:szCs w:val="22"/>
        </w:rPr>
        <w:tab/>
      </w:r>
      <w:r w:rsidR="004530E7" w:rsidRPr="00846BCF">
        <w:rPr>
          <w:color w:val="auto"/>
          <w:sz w:val="22"/>
          <w:szCs w:val="22"/>
        </w:rPr>
        <w:t xml:space="preserve">(d) was independently developed by the Recipient without use of the Confidential </w:t>
      </w:r>
    </w:p>
    <w:p w14:paraId="39B08BC2" w14:textId="77777777" w:rsidR="004530E7" w:rsidRPr="00846BCF" w:rsidRDefault="00846BCF" w:rsidP="004530E7">
      <w:pPr>
        <w:pStyle w:val="Default"/>
        <w:rPr>
          <w:color w:val="auto"/>
          <w:sz w:val="22"/>
          <w:szCs w:val="22"/>
        </w:rPr>
      </w:pPr>
      <w:r>
        <w:rPr>
          <w:color w:val="auto"/>
          <w:sz w:val="22"/>
          <w:szCs w:val="22"/>
        </w:rPr>
        <w:tab/>
      </w:r>
      <w:r w:rsidR="004530E7" w:rsidRPr="00846BCF">
        <w:rPr>
          <w:color w:val="auto"/>
          <w:sz w:val="22"/>
          <w:szCs w:val="22"/>
        </w:rPr>
        <w:t xml:space="preserve">Information; or </w:t>
      </w:r>
    </w:p>
    <w:p w14:paraId="44EE5463" w14:textId="77777777" w:rsidR="004530E7" w:rsidRPr="00846BCF" w:rsidRDefault="00846BCF" w:rsidP="004530E7">
      <w:pPr>
        <w:pStyle w:val="Default"/>
        <w:rPr>
          <w:color w:val="auto"/>
          <w:sz w:val="22"/>
          <w:szCs w:val="22"/>
        </w:rPr>
      </w:pPr>
      <w:r>
        <w:rPr>
          <w:color w:val="auto"/>
          <w:sz w:val="22"/>
          <w:szCs w:val="22"/>
        </w:rPr>
        <w:tab/>
      </w:r>
      <w:r w:rsidR="004530E7" w:rsidRPr="00846BCF">
        <w:rPr>
          <w:color w:val="auto"/>
          <w:sz w:val="22"/>
          <w:szCs w:val="22"/>
        </w:rPr>
        <w:t xml:space="preserve">(e) was ordered to be publicly released by the requirement of a government agency. </w:t>
      </w:r>
    </w:p>
    <w:p w14:paraId="06283BAD" w14:textId="77777777" w:rsidR="004530E7" w:rsidRPr="00846BCF" w:rsidRDefault="004530E7" w:rsidP="004530E7">
      <w:pPr>
        <w:pStyle w:val="Default"/>
        <w:rPr>
          <w:color w:val="auto"/>
          <w:sz w:val="22"/>
          <w:szCs w:val="22"/>
        </w:rPr>
      </w:pPr>
    </w:p>
    <w:p w14:paraId="508609EE" w14:textId="77777777" w:rsidR="004530E7" w:rsidRDefault="004530E7" w:rsidP="004530E7">
      <w:pPr>
        <w:pStyle w:val="Default"/>
        <w:rPr>
          <w:b/>
          <w:bCs/>
          <w:color w:val="auto"/>
          <w:sz w:val="22"/>
          <w:szCs w:val="22"/>
        </w:rPr>
      </w:pPr>
      <w:r w:rsidRPr="00846BCF">
        <w:rPr>
          <w:color w:val="auto"/>
          <w:sz w:val="22"/>
          <w:szCs w:val="22"/>
        </w:rPr>
        <w:t xml:space="preserve">4 </w:t>
      </w:r>
      <w:r w:rsidRPr="00846BCF">
        <w:rPr>
          <w:b/>
          <w:bCs/>
          <w:color w:val="auto"/>
          <w:sz w:val="22"/>
          <w:szCs w:val="22"/>
        </w:rPr>
        <w:t xml:space="preserve">Ownership of Confidential Information </w:t>
      </w:r>
    </w:p>
    <w:p w14:paraId="4137BE23" w14:textId="77777777" w:rsidR="00846BCF" w:rsidRPr="00846BCF" w:rsidRDefault="00846BCF" w:rsidP="004530E7">
      <w:pPr>
        <w:pStyle w:val="Default"/>
        <w:rPr>
          <w:color w:val="auto"/>
          <w:sz w:val="22"/>
          <w:szCs w:val="22"/>
        </w:rPr>
      </w:pPr>
    </w:p>
    <w:p w14:paraId="128613EB" w14:textId="77777777" w:rsidR="004530E7" w:rsidRDefault="004530E7" w:rsidP="004530E7">
      <w:pPr>
        <w:pStyle w:val="Default"/>
        <w:rPr>
          <w:color w:val="auto"/>
          <w:sz w:val="22"/>
          <w:szCs w:val="22"/>
        </w:rPr>
      </w:pPr>
      <w:r w:rsidRPr="00846BCF">
        <w:rPr>
          <w:color w:val="auto"/>
          <w:sz w:val="22"/>
          <w:szCs w:val="22"/>
        </w:rPr>
        <w:t xml:space="preserve">The Recipient aggress that all Confidential Information shall remain the property of the Discloser, and that the Discloser may use such Confidential Information for any purpose without obligation to the Recipient. Nothing contained herein shall be construed as granting or implying any transfer of rights to the Recipient in the Confidential Information, or any patents or other intellectual property protecting or relating to the Confidential Information. </w:t>
      </w:r>
    </w:p>
    <w:p w14:paraId="3CB6D19F" w14:textId="77777777" w:rsidR="00846BCF" w:rsidRPr="00846BCF" w:rsidRDefault="00846BCF" w:rsidP="004530E7">
      <w:pPr>
        <w:pStyle w:val="Default"/>
        <w:rPr>
          <w:color w:val="auto"/>
          <w:sz w:val="22"/>
          <w:szCs w:val="22"/>
        </w:rPr>
      </w:pPr>
    </w:p>
    <w:p w14:paraId="4C94A3E4" w14:textId="77777777" w:rsidR="004530E7" w:rsidRDefault="004530E7" w:rsidP="004530E7">
      <w:pPr>
        <w:pStyle w:val="Default"/>
        <w:rPr>
          <w:b/>
          <w:bCs/>
          <w:color w:val="auto"/>
          <w:sz w:val="22"/>
          <w:szCs w:val="22"/>
        </w:rPr>
      </w:pPr>
      <w:r w:rsidRPr="00846BCF">
        <w:rPr>
          <w:b/>
          <w:bCs/>
          <w:color w:val="auto"/>
          <w:sz w:val="22"/>
          <w:szCs w:val="22"/>
        </w:rPr>
        <w:t xml:space="preserve">5 Breach </w:t>
      </w:r>
    </w:p>
    <w:p w14:paraId="7D604794" w14:textId="77777777" w:rsidR="00846BCF" w:rsidRPr="00846BCF" w:rsidRDefault="00846BCF" w:rsidP="004530E7">
      <w:pPr>
        <w:pStyle w:val="Default"/>
        <w:rPr>
          <w:color w:val="auto"/>
          <w:sz w:val="22"/>
          <w:szCs w:val="22"/>
        </w:rPr>
      </w:pPr>
    </w:p>
    <w:p w14:paraId="71A6EC3A" w14:textId="77777777" w:rsidR="004530E7" w:rsidRDefault="004530E7" w:rsidP="004530E7">
      <w:pPr>
        <w:pStyle w:val="Default"/>
        <w:spacing w:after="14"/>
        <w:rPr>
          <w:color w:val="auto"/>
          <w:sz w:val="22"/>
          <w:szCs w:val="22"/>
        </w:rPr>
      </w:pPr>
      <w:r w:rsidRPr="00846BCF">
        <w:rPr>
          <w:color w:val="auto"/>
          <w:sz w:val="22"/>
          <w:szCs w:val="22"/>
        </w:rPr>
        <w:t xml:space="preserve">5.1 The breach by any of the persons referred to in Clause 2.2 of any of the obligations imposed on them as referred to in Clause 2.2 shall be deemed a breach of this Agreement by the Recipient. </w:t>
      </w:r>
    </w:p>
    <w:p w14:paraId="2BC169D4" w14:textId="77777777" w:rsidR="00846BCF" w:rsidRPr="00846BCF" w:rsidRDefault="00846BCF" w:rsidP="004530E7">
      <w:pPr>
        <w:pStyle w:val="Default"/>
        <w:spacing w:after="14"/>
        <w:rPr>
          <w:color w:val="auto"/>
          <w:sz w:val="22"/>
          <w:szCs w:val="22"/>
        </w:rPr>
      </w:pPr>
    </w:p>
    <w:p w14:paraId="3605AE20" w14:textId="77777777" w:rsidR="004530E7" w:rsidRDefault="004530E7" w:rsidP="004530E7">
      <w:pPr>
        <w:pStyle w:val="Default"/>
        <w:rPr>
          <w:color w:val="auto"/>
          <w:sz w:val="22"/>
          <w:szCs w:val="22"/>
        </w:rPr>
      </w:pPr>
      <w:r w:rsidRPr="00846BCF">
        <w:rPr>
          <w:color w:val="auto"/>
          <w:sz w:val="22"/>
          <w:szCs w:val="22"/>
        </w:rPr>
        <w:t xml:space="preserve">5.2 The Recipient acknowledges that any breach by the Recipient of this agreement is likely to result in extensive loss and damage to the Discloser and that, as well as damages, an injunction would be an appropriate remedy for the Discloser in the event of such a breach. </w:t>
      </w:r>
    </w:p>
    <w:p w14:paraId="12F5DFBD" w14:textId="77777777" w:rsidR="00846BCF" w:rsidRPr="00846BCF" w:rsidRDefault="00846BCF" w:rsidP="004530E7">
      <w:pPr>
        <w:pStyle w:val="Default"/>
        <w:rPr>
          <w:color w:val="auto"/>
          <w:sz w:val="22"/>
          <w:szCs w:val="22"/>
        </w:rPr>
      </w:pPr>
    </w:p>
    <w:p w14:paraId="7D950E87" w14:textId="77777777" w:rsidR="004530E7" w:rsidRPr="00846BCF" w:rsidRDefault="004530E7" w:rsidP="004530E7">
      <w:pPr>
        <w:pStyle w:val="Default"/>
        <w:rPr>
          <w:color w:val="auto"/>
          <w:sz w:val="22"/>
          <w:szCs w:val="22"/>
        </w:rPr>
      </w:pPr>
      <w:r w:rsidRPr="00846BCF">
        <w:rPr>
          <w:color w:val="auto"/>
          <w:sz w:val="22"/>
          <w:szCs w:val="22"/>
        </w:rPr>
        <w:t xml:space="preserve">5.3 If the Recipient becomes aware of any breach by the Recipient of this agreement the Recipient shall forthwith notify the Discloser in writing thereof, giving all available details, and shall at its own cost and at the Disclosers direction take such steps as the Discloser may decide in order to minimise the loss which the Discloser may otherwise suffer as a result of such a breach. </w:t>
      </w:r>
    </w:p>
    <w:p w14:paraId="5A5B4C13" w14:textId="77777777" w:rsidR="004530E7" w:rsidRPr="00846BCF" w:rsidRDefault="004530E7" w:rsidP="004530E7">
      <w:pPr>
        <w:pStyle w:val="Default"/>
        <w:rPr>
          <w:color w:val="auto"/>
          <w:sz w:val="22"/>
          <w:szCs w:val="22"/>
        </w:rPr>
      </w:pPr>
    </w:p>
    <w:p w14:paraId="7B8258A1" w14:textId="77777777" w:rsidR="004530E7" w:rsidRDefault="004530E7" w:rsidP="004530E7">
      <w:pPr>
        <w:pStyle w:val="Default"/>
        <w:rPr>
          <w:b/>
          <w:bCs/>
          <w:color w:val="auto"/>
          <w:sz w:val="22"/>
          <w:szCs w:val="22"/>
        </w:rPr>
      </w:pPr>
      <w:r w:rsidRPr="00846BCF">
        <w:rPr>
          <w:b/>
          <w:bCs/>
          <w:color w:val="auto"/>
          <w:sz w:val="22"/>
          <w:szCs w:val="22"/>
        </w:rPr>
        <w:t xml:space="preserve">6 Destruction of Data </w:t>
      </w:r>
    </w:p>
    <w:p w14:paraId="528F0FA0" w14:textId="77777777" w:rsidR="00846BCF" w:rsidRPr="00846BCF" w:rsidRDefault="00846BCF" w:rsidP="004530E7">
      <w:pPr>
        <w:pStyle w:val="Default"/>
        <w:rPr>
          <w:color w:val="auto"/>
          <w:sz w:val="22"/>
          <w:szCs w:val="22"/>
        </w:rPr>
      </w:pPr>
    </w:p>
    <w:p w14:paraId="55573FC5" w14:textId="77777777" w:rsidR="004530E7" w:rsidRDefault="004530E7" w:rsidP="004530E7">
      <w:pPr>
        <w:pStyle w:val="Default"/>
        <w:rPr>
          <w:color w:val="auto"/>
          <w:sz w:val="22"/>
          <w:szCs w:val="22"/>
        </w:rPr>
      </w:pPr>
      <w:r w:rsidRPr="00846BCF">
        <w:rPr>
          <w:color w:val="auto"/>
          <w:sz w:val="22"/>
          <w:szCs w:val="22"/>
        </w:rPr>
        <w:t xml:space="preserve">The Recipient agrees that once the purpose for receiving the Confidential Information is complete, that the Information shall be confidentially destroyed and a destruction certificate issued to the Discloser. </w:t>
      </w:r>
    </w:p>
    <w:p w14:paraId="0F364FD2" w14:textId="77777777" w:rsidR="00846BCF" w:rsidRPr="00846BCF" w:rsidRDefault="00846BCF" w:rsidP="004530E7">
      <w:pPr>
        <w:pStyle w:val="Default"/>
        <w:rPr>
          <w:color w:val="auto"/>
          <w:sz w:val="22"/>
          <w:szCs w:val="22"/>
        </w:rPr>
      </w:pPr>
    </w:p>
    <w:p w14:paraId="31A0EA4E" w14:textId="77777777" w:rsidR="004530E7" w:rsidRDefault="004530E7" w:rsidP="004530E7">
      <w:pPr>
        <w:pStyle w:val="Default"/>
        <w:rPr>
          <w:b/>
          <w:bCs/>
          <w:color w:val="auto"/>
          <w:sz w:val="22"/>
          <w:szCs w:val="22"/>
        </w:rPr>
      </w:pPr>
      <w:r w:rsidRPr="00846BCF">
        <w:rPr>
          <w:b/>
          <w:bCs/>
          <w:color w:val="auto"/>
          <w:sz w:val="22"/>
          <w:szCs w:val="22"/>
        </w:rPr>
        <w:t xml:space="preserve">7 Survival of Rights and Obligations </w:t>
      </w:r>
    </w:p>
    <w:p w14:paraId="054982F6" w14:textId="77777777" w:rsidR="00846BCF" w:rsidRPr="00846BCF" w:rsidRDefault="00846BCF" w:rsidP="004530E7">
      <w:pPr>
        <w:pStyle w:val="Default"/>
        <w:rPr>
          <w:color w:val="auto"/>
          <w:sz w:val="22"/>
          <w:szCs w:val="22"/>
        </w:rPr>
      </w:pPr>
    </w:p>
    <w:p w14:paraId="7031DBED" w14:textId="77777777" w:rsidR="00846BCF" w:rsidRDefault="004530E7" w:rsidP="00846BCF">
      <w:pPr>
        <w:pStyle w:val="Default"/>
        <w:rPr>
          <w:color w:val="auto"/>
          <w:sz w:val="22"/>
          <w:szCs w:val="22"/>
        </w:rPr>
      </w:pPr>
      <w:r w:rsidRPr="00846BCF">
        <w:rPr>
          <w:color w:val="auto"/>
          <w:sz w:val="22"/>
          <w:szCs w:val="22"/>
        </w:rPr>
        <w:t xml:space="preserve">This Agreement shall be binding upon, inure to the benefit of, and be enforceable by (a) the Discloser, its successors, and assigns; and (b) the Recipient and assigns. </w:t>
      </w:r>
    </w:p>
    <w:p w14:paraId="43CEF4A8" w14:textId="77777777" w:rsidR="00846BCF" w:rsidRDefault="00846BCF" w:rsidP="00846BCF">
      <w:pPr>
        <w:pStyle w:val="Default"/>
        <w:rPr>
          <w:color w:val="auto"/>
          <w:sz w:val="22"/>
          <w:szCs w:val="22"/>
        </w:rPr>
      </w:pPr>
    </w:p>
    <w:p w14:paraId="758C97B0" w14:textId="77777777" w:rsidR="00846BCF" w:rsidRDefault="004530E7" w:rsidP="00846BCF">
      <w:pPr>
        <w:pStyle w:val="Default"/>
        <w:rPr>
          <w:b/>
          <w:bCs/>
          <w:color w:val="auto"/>
          <w:sz w:val="22"/>
          <w:szCs w:val="22"/>
        </w:rPr>
      </w:pPr>
      <w:r w:rsidRPr="00846BCF">
        <w:rPr>
          <w:b/>
          <w:bCs/>
          <w:color w:val="auto"/>
          <w:sz w:val="22"/>
          <w:szCs w:val="22"/>
        </w:rPr>
        <w:t xml:space="preserve">8 Miscellaneous </w:t>
      </w:r>
    </w:p>
    <w:p w14:paraId="2DA41FCB" w14:textId="77777777" w:rsidR="00846BCF" w:rsidRPr="00846BCF" w:rsidRDefault="00846BCF" w:rsidP="00846BCF">
      <w:pPr>
        <w:pStyle w:val="Default"/>
        <w:rPr>
          <w:color w:val="auto"/>
          <w:sz w:val="22"/>
          <w:szCs w:val="22"/>
        </w:rPr>
      </w:pPr>
    </w:p>
    <w:p w14:paraId="0C64751B" w14:textId="77777777" w:rsidR="004530E7" w:rsidRDefault="004530E7" w:rsidP="004530E7">
      <w:pPr>
        <w:pStyle w:val="Default"/>
        <w:rPr>
          <w:color w:val="auto"/>
          <w:sz w:val="22"/>
          <w:szCs w:val="22"/>
        </w:rPr>
      </w:pPr>
      <w:r w:rsidRPr="00846BCF">
        <w:rPr>
          <w:color w:val="auto"/>
          <w:sz w:val="22"/>
          <w:szCs w:val="22"/>
        </w:rPr>
        <w:t xml:space="preserve">8.1 No delay or failure by either party to exercise any right or remedy available to it under or in connection with this agreement shall prevent the later exercise of any such right or remedy. </w:t>
      </w:r>
    </w:p>
    <w:p w14:paraId="04ED55CB" w14:textId="77777777" w:rsidR="00846BCF" w:rsidRPr="00846BCF" w:rsidRDefault="00846BCF" w:rsidP="004530E7">
      <w:pPr>
        <w:pStyle w:val="Default"/>
        <w:rPr>
          <w:color w:val="auto"/>
          <w:sz w:val="22"/>
          <w:szCs w:val="22"/>
        </w:rPr>
      </w:pPr>
    </w:p>
    <w:p w14:paraId="2000FD14" w14:textId="77777777" w:rsidR="004530E7" w:rsidRDefault="004530E7" w:rsidP="004530E7">
      <w:pPr>
        <w:pStyle w:val="Default"/>
        <w:spacing w:after="12"/>
        <w:rPr>
          <w:color w:val="auto"/>
          <w:sz w:val="22"/>
          <w:szCs w:val="22"/>
        </w:rPr>
      </w:pPr>
      <w:r w:rsidRPr="00846BCF">
        <w:rPr>
          <w:color w:val="auto"/>
          <w:sz w:val="22"/>
          <w:szCs w:val="22"/>
        </w:rPr>
        <w:t xml:space="preserve">8.2 Neither party shall sign this agreement without the prior written consent of the other, which shall not be unreasonably withheld. </w:t>
      </w:r>
    </w:p>
    <w:p w14:paraId="60F9A1CF" w14:textId="77777777" w:rsidR="00846BCF" w:rsidRPr="00846BCF" w:rsidRDefault="00846BCF" w:rsidP="004530E7">
      <w:pPr>
        <w:pStyle w:val="Default"/>
        <w:spacing w:after="12"/>
        <w:rPr>
          <w:color w:val="auto"/>
          <w:sz w:val="22"/>
          <w:szCs w:val="22"/>
        </w:rPr>
      </w:pPr>
    </w:p>
    <w:p w14:paraId="63C16F38" w14:textId="77777777" w:rsidR="004530E7" w:rsidRDefault="004530E7" w:rsidP="004530E7">
      <w:pPr>
        <w:pStyle w:val="Default"/>
        <w:spacing w:after="12"/>
        <w:rPr>
          <w:color w:val="auto"/>
          <w:sz w:val="22"/>
          <w:szCs w:val="22"/>
        </w:rPr>
      </w:pPr>
      <w:r w:rsidRPr="00846BCF">
        <w:rPr>
          <w:color w:val="auto"/>
          <w:sz w:val="22"/>
          <w:szCs w:val="22"/>
        </w:rPr>
        <w:t xml:space="preserve">8.3 This agreement does not create any partnership, agency or further relationship between the parties and does not oblige either party to negotiate or enter into any further contract with the other. </w:t>
      </w:r>
    </w:p>
    <w:p w14:paraId="0ED49C33" w14:textId="77777777" w:rsidR="00846BCF" w:rsidRPr="00846BCF" w:rsidRDefault="00846BCF" w:rsidP="004530E7">
      <w:pPr>
        <w:pStyle w:val="Default"/>
        <w:spacing w:after="12"/>
        <w:rPr>
          <w:color w:val="auto"/>
          <w:sz w:val="22"/>
          <w:szCs w:val="22"/>
        </w:rPr>
      </w:pPr>
    </w:p>
    <w:p w14:paraId="0D7916BD" w14:textId="77777777" w:rsidR="004530E7" w:rsidRPr="00846BCF" w:rsidRDefault="004530E7" w:rsidP="004530E7">
      <w:pPr>
        <w:pStyle w:val="Default"/>
        <w:rPr>
          <w:color w:val="auto"/>
          <w:sz w:val="22"/>
          <w:szCs w:val="22"/>
        </w:rPr>
      </w:pPr>
      <w:r w:rsidRPr="00846BCF">
        <w:rPr>
          <w:color w:val="auto"/>
          <w:sz w:val="22"/>
          <w:szCs w:val="22"/>
        </w:rPr>
        <w:t xml:space="preserve">8.4 This agreement shall be governed and construed in accordance with English law and the parties hereby submit to the non-exclusive jurisdiction of the English courts. </w:t>
      </w:r>
    </w:p>
    <w:p w14:paraId="796A0BB3" w14:textId="77777777" w:rsidR="004530E7" w:rsidRPr="00846BCF" w:rsidRDefault="004530E7" w:rsidP="004530E7">
      <w:pPr>
        <w:pStyle w:val="Default"/>
        <w:rPr>
          <w:color w:val="auto"/>
          <w:sz w:val="22"/>
          <w:szCs w:val="22"/>
        </w:rPr>
      </w:pPr>
    </w:p>
    <w:p w14:paraId="744FD752" w14:textId="77777777" w:rsidR="004530E7" w:rsidRDefault="004530E7" w:rsidP="004530E7">
      <w:pPr>
        <w:pStyle w:val="Default"/>
        <w:rPr>
          <w:b/>
          <w:bCs/>
          <w:color w:val="auto"/>
          <w:sz w:val="22"/>
          <w:szCs w:val="22"/>
        </w:rPr>
      </w:pPr>
      <w:r w:rsidRPr="00846BCF">
        <w:rPr>
          <w:b/>
          <w:bCs/>
          <w:color w:val="auto"/>
          <w:sz w:val="22"/>
          <w:szCs w:val="22"/>
        </w:rPr>
        <w:t xml:space="preserve">9 Purpose of Agreement </w:t>
      </w:r>
    </w:p>
    <w:p w14:paraId="36046A63" w14:textId="77777777" w:rsidR="00846BCF" w:rsidRPr="00846BCF" w:rsidRDefault="00846BCF" w:rsidP="004530E7">
      <w:pPr>
        <w:pStyle w:val="Default"/>
        <w:rPr>
          <w:color w:val="auto"/>
          <w:sz w:val="22"/>
          <w:szCs w:val="22"/>
        </w:rPr>
      </w:pPr>
    </w:p>
    <w:p w14:paraId="62722CB5" w14:textId="77777777" w:rsidR="004530E7" w:rsidRPr="00846BCF" w:rsidRDefault="004530E7" w:rsidP="004530E7">
      <w:pPr>
        <w:pStyle w:val="Default"/>
        <w:rPr>
          <w:color w:val="auto"/>
          <w:sz w:val="22"/>
          <w:szCs w:val="22"/>
        </w:rPr>
      </w:pPr>
      <w:r w:rsidRPr="00846BCF">
        <w:rPr>
          <w:color w:val="auto"/>
          <w:sz w:val="22"/>
          <w:szCs w:val="22"/>
        </w:rPr>
        <w:t>[Insert precise purpose(s) of processing including any restrictions]</w:t>
      </w:r>
    </w:p>
    <w:sectPr w:rsidR="004530E7" w:rsidRPr="00846BCF">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C3CB4" w14:textId="77777777" w:rsidR="002C7F0F" w:rsidRDefault="002C7F0F" w:rsidP="003F7FC9">
      <w:pPr>
        <w:spacing w:after="0" w:line="240" w:lineRule="auto"/>
      </w:pPr>
      <w:r>
        <w:separator/>
      </w:r>
    </w:p>
  </w:endnote>
  <w:endnote w:type="continuationSeparator" w:id="0">
    <w:p w14:paraId="5865B3A9" w14:textId="77777777" w:rsidR="002C7F0F" w:rsidRDefault="002C7F0F" w:rsidP="003F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036132"/>
      <w:docPartObj>
        <w:docPartGallery w:val="Page Numbers (Bottom of Page)"/>
        <w:docPartUnique/>
      </w:docPartObj>
    </w:sdtPr>
    <w:sdtEndPr>
      <w:rPr>
        <w:noProof/>
      </w:rPr>
    </w:sdtEndPr>
    <w:sdtContent>
      <w:p w14:paraId="4352FA84" w14:textId="011545EC" w:rsidR="003F7FC9" w:rsidRDefault="003F7FC9">
        <w:pPr>
          <w:pStyle w:val="Footer"/>
          <w:jc w:val="right"/>
        </w:pPr>
        <w:r>
          <w:fldChar w:fldCharType="begin"/>
        </w:r>
        <w:r>
          <w:instrText xml:space="preserve"> PAGE   \* MERGEFORMAT </w:instrText>
        </w:r>
        <w:r>
          <w:fldChar w:fldCharType="separate"/>
        </w:r>
        <w:r w:rsidR="009612E2">
          <w:rPr>
            <w:noProof/>
          </w:rPr>
          <w:t>12</w:t>
        </w:r>
        <w:r>
          <w:rPr>
            <w:noProof/>
          </w:rPr>
          <w:fldChar w:fldCharType="end"/>
        </w:r>
      </w:p>
    </w:sdtContent>
  </w:sdt>
  <w:p w14:paraId="6161736A" w14:textId="77777777" w:rsidR="003F7FC9" w:rsidRDefault="003F7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52A9D" w14:textId="77777777" w:rsidR="002C7F0F" w:rsidRDefault="002C7F0F" w:rsidP="003F7FC9">
      <w:pPr>
        <w:spacing w:after="0" w:line="240" w:lineRule="auto"/>
      </w:pPr>
      <w:r>
        <w:separator/>
      </w:r>
    </w:p>
  </w:footnote>
  <w:footnote w:type="continuationSeparator" w:id="0">
    <w:p w14:paraId="6B0DB126" w14:textId="77777777" w:rsidR="002C7F0F" w:rsidRDefault="002C7F0F" w:rsidP="003F7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3E1"/>
    <w:multiLevelType w:val="hybridMultilevel"/>
    <w:tmpl w:val="D488E324"/>
    <w:lvl w:ilvl="0" w:tplc="08090001">
      <w:start w:val="1"/>
      <w:numFmt w:val="bullet"/>
      <w:lvlText w:val=""/>
      <w:lvlJc w:val="left"/>
      <w:pPr>
        <w:ind w:left="1440" w:hanging="360"/>
      </w:pPr>
      <w:rPr>
        <w:rFonts w:ascii="Symbol" w:hAnsi="Symbol" w:hint="default"/>
      </w:rPr>
    </w:lvl>
    <w:lvl w:ilvl="1" w:tplc="49466154">
      <w:numFmt w:val="bullet"/>
      <w:lvlText w:val="·"/>
      <w:lvlJc w:val="left"/>
      <w:pPr>
        <w:ind w:left="2520" w:hanging="720"/>
      </w:pPr>
      <w:rPr>
        <w:rFonts w:ascii="Arial" w:eastAsiaTheme="minorEastAsia"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AF92367"/>
    <w:multiLevelType w:val="hybridMultilevel"/>
    <w:tmpl w:val="CED41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8900930"/>
    <w:multiLevelType w:val="hybridMultilevel"/>
    <w:tmpl w:val="1C9A81C6"/>
    <w:lvl w:ilvl="0" w:tplc="A552A644">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E7"/>
    <w:rsid w:val="00006AF5"/>
    <w:rsid w:val="000D7FE9"/>
    <w:rsid w:val="000F6F66"/>
    <w:rsid w:val="00241A3E"/>
    <w:rsid w:val="00257FBF"/>
    <w:rsid w:val="00262715"/>
    <w:rsid w:val="002664E7"/>
    <w:rsid w:val="002C4082"/>
    <w:rsid w:val="002C7F0F"/>
    <w:rsid w:val="003E1670"/>
    <w:rsid w:val="003F6E1D"/>
    <w:rsid w:val="003F7FC9"/>
    <w:rsid w:val="004530E7"/>
    <w:rsid w:val="00456B67"/>
    <w:rsid w:val="00592493"/>
    <w:rsid w:val="006304C1"/>
    <w:rsid w:val="00650338"/>
    <w:rsid w:val="006B4421"/>
    <w:rsid w:val="007958C3"/>
    <w:rsid w:val="007B6F0C"/>
    <w:rsid w:val="007F05CC"/>
    <w:rsid w:val="008042A4"/>
    <w:rsid w:val="00846BCF"/>
    <w:rsid w:val="008A150E"/>
    <w:rsid w:val="008B5AB4"/>
    <w:rsid w:val="009612E2"/>
    <w:rsid w:val="00AF721F"/>
    <w:rsid w:val="00AF7600"/>
    <w:rsid w:val="00D37179"/>
    <w:rsid w:val="00E26848"/>
    <w:rsid w:val="00E33E01"/>
    <w:rsid w:val="00EE522E"/>
    <w:rsid w:val="00F02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4FA9"/>
  <w15:docId w15:val="{7335997C-2225-48EA-A3C3-24A78BCF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0E7"/>
    <w:pPr>
      <w:spacing w:after="160" w:line="259"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30E7"/>
    <w:pPr>
      <w:autoSpaceDE w:val="0"/>
      <w:autoSpaceDN w:val="0"/>
      <w:adjustRightInd w:val="0"/>
    </w:pPr>
    <w:rPr>
      <w:rFonts w:ascii="Arial" w:eastAsiaTheme="minorEastAsia" w:hAnsi="Arial" w:cs="Arial"/>
      <w:color w:val="000000"/>
      <w:sz w:val="24"/>
      <w:szCs w:val="24"/>
    </w:rPr>
  </w:style>
  <w:style w:type="character" w:styleId="Hyperlink">
    <w:name w:val="Hyperlink"/>
    <w:basedOn w:val="DefaultParagraphFont"/>
    <w:uiPriority w:val="99"/>
    <w:unhideWhenUsed/>
    <w:rsid w:val="004530E7"/>
    <w:rPr>
      <w:color w:val="0000FF"/>
      <w:u w:val="single"/>
    </w:rPr>
  </w:style>
  <w:style w:type="paragraph" w:styleId="BalloonText">
    <w:name w:val="Balloon Text"/>
    <w:basedOn w:val="Normal"/>
    <w:link w:val="BalloonTextChar"/>
    <w:uiPriority w:val="99"/>
    <w:semiHidden/>
    <w:unhideWhenUsed/>
    <w:rsid w:val="000D7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FE9"/>
    <w:rPr>
      <w:rFonts w:ascii="Tahoma" w:eastAsiaTheme="minorEastAsia" w:hAnsi="Tahoma" w:cs="Tahoma"/>
      <w:sz w:val="16"/>
      <w:szCs w:val="16"/>
    </w:rPr>
  </w:style>
  <w:style w:type="table" w:styleId="TableGrid">
    <w:name w:val="Table Grid"/>
    <w:basedOn w:val="TableNormal"/>
    <w:uiPriority w:val="59"/>
    <w:rsid w:val="007F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FC9"/>
    <w:rPr>
      <w:rFonts w:eastAsiaTheme="minorEastAsia"/>
    </w:rPr>
  </w:style>
  <w:style w:type="paragraph" w:styleId="Footer">
    <w:name w:val="footer"/>
    <w:basedOn w:val="Normal"/>
    <w:link w:val="FooterChar"/>
    <w:uiPriority w:val="99"/>
    <w:unhideWhenUsed/>
    <w:rsid w:val="003F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FC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mes.slaven@nhs.net"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John.Morrison1@nhs.net" TargetMode="External"/><Relationship Id="rId17" Type="http://schemas.openxmlformats.org/officeDocument/2006/relationships/hyperlink" Target="file:///C:\Users\loughlinm\AppData\Local\Microsoft\Windows\INetCache\Content.Outlook\IK1K76LZ\michael.loughlin@nhs.net" TargetMode="External"/><Relationship Id="rId2" Type="http://schemas.openxmlformats.org/officeDocument/2006/relationships/customXml" Target="../customXml/item2.xml"/><Relationship Id="rId16" Type="http://schemas.openxmlformats.org/officeDocument/2006/relationships/hyperlink" Target="https://nhs-my.sharepoint.com/personal/michael_loughlin_nhs_net/Documents/Documents/Policy/DRAFT%20POLICY/Hatim.benfares@nhs.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son.naughton@nhs.net" TargetMode="External"/><Relationship Id="rId5" Type="http://schemas.openxmlformats.org/officeDocument/2006/relationships/styles" Target="styles.xml"/><Relationship Id="rId15" Type="http://schemas.openxmlformats.org/officeDocument/2006/relationships/hyperlink" Target="mailto:Parm.Basandrai@nhs.net" TargetMode="Externa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sman.Malik2@nhs.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E5A73A4FBF6447A9E6F94B8FDC442A" ma:contentTypeVersion="13" ma:contentTypeDescription="Create a new document." ma:contentTypeScope="" ma:versionID="c1cf729f93147c9e8fd0d64e702c12ac">
  <xsd:schema xmlns:xsd="http://www.w3.org/2001/XMLSchema" xmlns:xs="http://www.w3.org/2001/XMLSchema" xmlns:p="http://schemas.microsoft.com/office/2006/metadata/properties" xmlns:ns3="b737f2f4-0424-4301-888c-257663258302" xmlns:ns4="4cced965-dec5-4159-97db-df05195c1881" targetNamespace="http://schemas.microsoft.com/office/2006/metadata/properties" ma:root="true" ma:fieldsID="9a5f31522ad30a31974372f4b64b6782" ns3:_="" ns4:_="">
    <xsd:import namespace="b737f2f4-0424-4301-888c-257663258302"/>
    <xsd:import namespace="4cced965-dec5-4159-97db-df05195c18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7f2f4-0424-4301-888c-257663258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ed965-dec5-4159-97db-df05195c18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A3252-970F-4F41-8C75-3CD7C8DBCC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cced965-dec5-4159-97db-df05195c1881"/>
    <ds:schemaRef ds:uri="b737f2f4-0424-4301-888c-257663258302"/>
    <ds:schemaRef ds:uri="http://www.w3.org/XML/1998/namespace"/>
    <ds:schemaRef ds:uri="http://purl.org/dc/dcmitype/"/>
  </ds:schemaRefs>
</ds:datastoreItem>
</file>

<file path=customXml/itemProps2.xml><?xml version="1.0" encoding="utf-8"?>
<ds:datastoreItem xmlns:ds="http://schemas.openxmlformats.org/officeDocument/2006/customXml" ds:itemID="{3B1CED37-B07A-4A82-8BD4-D65C10B5F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7f2f4-0424-4301-888c-257663258302"/>
    <ds:schemaRef ds:uri="4cced965-dec5-4159-97db-df05195c1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27D91-01FF-48D7-9DBF-DECC85C830E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3023</Words>
  <Characters>17236</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 Chris</dc:creator>
  <cp:lastModifiedBy>Khatun Rashida</cp:lastModifiedBy>
  <cp:revision>2</cp:revision>
  <cp:lastPrinted>2018-12-12T09:17:00Z</cp:lastPrinted>
  <dcterms:created xsi:type="dcterms:W3CDTF">2023-05-04T14:08:00Z</dcterms:created>
  <dcterms:modified xsi:type="dcterms:W3CDTF">2023-05-04T14:08:00Z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0x01010015E5A73A4FBF6447A9E6F94B8FDC442A</vt:lpwstr>
  </property>
</Properties>
</file>