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7B" w:rsidRDefault="00750F7B" w:rsidP="006F3719"/>
    <w:p w:rsidR="0022336F" w:rsidRPr="00764D97" w:rsidRDefault="0022336F" w:rsidP="0022336F">
      <w:pPr>
        <w:pStyle w:val="Title"/>
        <w:rPr>
          <w:rFonts w:eastAsia="Times New Roman"/>
        </w:rPr>
      </w:pPr>
      <w:bookmarkStart w:id="0" w:name="OLE_LINK3"/>
      <w:bookmarkStart w:id="1" w:name="OLE_LINK4"/>
      <w:r w:rsidRPr="00764D97">
        <w:rPr>
          <w:rFonts w:eastAsia="Times New Roman"/>
        </w:rPr>
        <w:t>Wat</w:t>
      </w:r>
      <w:r w:rsidRPr="00764D97">
        <w:rPr>
          <w:rFonts w:eastAsia="Times New Roman"/>
          <w:spacing w:val="-1"/>
        </w:rPr>
        <w:t>e</w:t>
      </w:r>
      <w:r w:rsidRPr="00764D97">
        <w:rPr>
          <w:rFonts w:eastAsia="Times New Roman"/>
        </w:rPr>
        <w:t>r Saf</w:t>
      </w:r>
      <w:r w:rsidRPr="00764D97">
        <w:rPr>
          <w:rFonts w:eastAsia="Times New Roman"/>
          <w:spacing w:val="-2"/>
        </w:rPr>
        <w:t>e</w:t>
      </w:r>
      <w:r w:rsidRPr="00764D97">
        <w:rPr>
          <w:rFonts w:eastAsia="Times New Roman"/>
        </w:rPr>
        <w:t>ty P</w:t>
      </w:r>
      <w:r w:rsidRPr="00764D97">
        <w:rPr>
          <w:rFonts w:eastAsia="Times New Roman"/>
          <w:spacing w:val="-1"/>
        </w:rPr>
        <w:t>o</w:t>
      </w:r>
      <w:r w:rsidRPr="00764D97">
        <w:rPr>
          <w:rFonts w:eastAsia="Times New Roman"/>
        </w:rPr>
        <w:t>li</w:t>
      </w:r>
      <w:r w:rsidRPr="00764D97">
        <w:rPr>
          <w:rFonts w:eastAsia="Times New Roman"/>
          <w:spacing w:val="-1"/>
        </w:rPr>
        <w:t>c</w:t>
      </w:r>
      <w:r w:rsidRPr="00764D97">
        <w:rPr>
          <w:rFonts w:eastAsia="Times New Roman"/>
        </w:rPr>
        <w:t>y</w:t>
      </w:r>
      <w:bookmarkStart w:id="2" w:name="_GoBack"/>
      <w:bookmarkEnd w:id="2"/>
    </w:p>
    <w:p w:rsidR="0022336F" w:rsidRPr="00E7060F" w:rsidRDefault="0022336F" w:rsidP="0022336F">
      <w:pPr>
        <w:widowControl w:val="0"/>
        <w:kinsoku w:val="0"/>
        <w:overflowPunct w:val="0"/>
        <w:autoSpaceDE w:val="0"/>
        <w:autoSpaceDN w:val="0"/>
        <w:adjustRightInd w:val="0"/>
        <w:spacing w:after="0"/>
        <w:ind w:right="595"/>
        <w:rPr>
          <w:rFonts w:cs="Arial"/>
          <w:szCs w:val="22"/>
        </w:rPr>
      </w:pPr>
      <w:r w:rsidRPr="00E7060F">
        <w:rPr>
          <w:rFonts w:cs="Arial"/>
          <w:b/>
          <w:bCs/>
          <w:i/>
          <w:iCs/>
          <w:szCs w:val="22"/>
        </w:rPr>
        <w:t>The East London NHS Foundation Tru</w:t>
      </w:r>
      <w:r w:rsidRPr="00E7060F">
        <w:rPr>
          <w:rFonts w:cs="Arial"/>
          <w:b/>
          <w:bCs/>
          <w:i/>
          <w:iCs/>
          <w:spacing w:val="-2"/>
          <w:szCs w:val="22"/>
        </w:rPr>
        <w:t>s</w:t>
      </w:r>
      <w:r w:rsidRPr="00E7060F">
        <w:rPr>
          <w:rFonts w:cs="Arial"/>
          <w:b/>
          <w:bCs/>
          <w:i/>
          <w:iCs/>
          <w:szCs w:val="22"/>
        </w:rPr>
        <w:t>t str</w:t>
      </w:r>
      <w:r w:rsidRPr="00E7060F">
        <w:rPr>
          <w:rFonts w:cs="Arial"/>
          <w:b/>
          <w:bCs/>
          <w:i/>
          <w:iCs/>
          <w:spacing w:val="-1"/>
          <w:szCs w:val="22"/>
        </w:rPr>
        <w:t>i</w:t>
      </w:r>
      <w:r w:rsidRPr="00E7060F">
        <w:rPr>
          <w:rFonts w:cs="Arial"/>
          <w:b/>
          <w:bCs/>
          <w:i/>
          <w:iCs/>
          <w:szCs w:val="22"/>
        </w:rPr>
        <w:t>ves to e</w:t>
      </w:r>
      <w:r w:rsidRPr="00E7060F">
        <w:rPr>
          <w:rFonts w:cs="Arial"/>
          <w:b/>
          <w:bCs/>
          <w:i/>
          <w:iCs/>
          <w:spacing w:val="-2"/>
          <w:szCs w:val="22"/>
        </w:rPr>
        <w:t>n</w:t>
      </w:r>
      <w:r w:rsidRPr="00E7060F">
        <w:rPr>
          <w:rFonts w:cs="Arial"/>
          <w:b/>
          <w:bCs/>
          <w:i/>
          <w:iCs/>
          <w:szCs w:val="22"/>
        </w:rPr>
        <w:t>s</w:t>
      </w:r>
      <w:r w:rsidRPr="00E7060F">
        <w:rPr>
          <w:rFonts w:cs="Arial"/>
          <w:b/>
          <w:bCs/>
          <w:i/>
          <w:iCs/>
          <w:spacing w:val="-1"/>
          <w:szCs w:val="22"/>
        </w:rPr>
        <w:t>u</w:t>
      </w:r>
      <w:r w:rsidRPr="00E7060F">
        <w:rPr>
          <w:rFonts w:cs="Arial"/>
          <w:b/>
          <w:bCs/>
          <w:i/>
          <w:iCs/>
          <w:szCs w:val="22"/>
        </w:rPr>
        <w:t>re equal</w:t>
      </w:r>
      <w:r w:rsidRPr="00E7060F">
        <w:rPr>
          <w:rFonts w:cs="Arial"/>
          <w:b/>
          <w:bCs/>
          <w:i/>
          <w:iCs/>
          <w:spacing w:val="-1"/>
          <w:szCs w:val="22"/>
        </w:rPr>
        <w:t>i</w:t>
      </w:r>
      <w:r w:rsidRPr="00E7060F">
        <w:rPr>
          <w:rFonts w:cs="Arial"/>
          <w:b/>
          <w:bCs/>
          <w:i/>
          <w:iCs/>
          <w:szCs w:val="22"/>
        </w:rPr>
        <w:t xml:space="preserve">ty </w:t>
      </w:r>
      <w:r w:rsidRPr="00E7060F">
        <w:rPr>
          <w:rFonts w:cs="Arial"/>
          <w:b/>
          <w:bCs/>
          <w:i/>
          <w:iCs/>
          <w:spacing w:val="-2"/>
          <w:szCs w:val="22"/>
        </w:rPr>
        <w:t>o</w:t>
      </w:r>
      <w:r w:rsidRPr="00E7060F">
        <w:rPr>
          <w:rFonts w:cs="Arial"/>
          <w:b/>
          <w:bCs/>
          <w:i/>
          <w:iCs/>
          <w:szCs w:val="22"/>
        </w:rPr>
        <w:t>f oppo</w:t>
      </w:r>
      <w:r w:rsidRPr="00E7060F">
        <w:rPr>
          <w:rFonts w:cs="Arial"/>
          <w:b/>
          <w:bCs/>
          <w:i/>
          <w:iCs/>
          <w:spacing w:val="-2"/>
          <w:szCs w:val="22"/>
        </w:rPr>
        <w:t>r</w:t>
      </w:r>
      <w:r w:rsidRPr="00E7060F">
        <w:rPr>
          <w:rFonts w:cs="Arial"/>
          <w:b/>
          <w:bCs/>
          <w:i/>
          <w:iCs/>
          <w:szCs w:val="22"/>
        </w:rPr>
        <w:t>tuni</w:t>
      </w:r>
      <w:r w:rsidRPr="00E7060F">
        <w:rPr>
          <w:rFonts w:cs="Arial"/>
          <w:b/>
          <w:bCs/>
          <w:i/>
          <w:iCs/>
          <w:spacing w:val="-1"/>
          <w:szCs w:val="22"/>
        </w:rPr>
        <w:t>t</w:t>
      </w:r>
      <w:r w:rsidRPr="00E7060F">
        <w:rPr>
          <w:rFonts w:cs="Arial"/>
          <w:b/>
          <w:bCs/>
          <w:i/>
          <w:iCs/>
          <w:szCs w:val="22"/>
        </w:rPr>
        <w:t>y for a</w:t>
      </w:r>
      <w:r w:rsidRPr="00E7060F">
        <w:rPr>
          <w:rFonts w:cs="Arial"/>
          <w:b/>
          <w:bCs/>
          <w:i/>
          <w:iCs/>
          <w:spacing w:val="-1"/>
          <w:szCs w:val="22"/>
        </w:rPr>
        <w:t>l</w:t>
      </w:r>
      <w:r w:rsidRPr="00E7060F">
        <w:rPr>
          <w:rFonts w:cs="Arial"/>
          <w:b/>
          <w:bCs/>
          <w:i/>
          <w:iCs/>
          <w:szCs w:val="22"/>
        </w:rPr>
        <w:t>l,</w:t>
      </w:r>
      <w:r w:rsidRPr="00E7060F">
        <w:rPr>
          <w:rFonts w:cs="Arial"/>
          <w:b/>
          <w:bCs/>
          <w:i/>
          <w:iCs/>
          <w:spacing w:val="-1"/>
          <w:szCs w:val="22"/>
        </w:rPr>
        <w:t xml:space="preserve"> </w:t>
      </w:r>
      <w:r w:rsidRPr="00E7060F">
        <w:rPr>
          <w:rFonts w:cs="Arial"/>
          <w:b/>
          <w:bCs/>
          <w:i/>
          <w:iCs/>
          <w:szCs w:val="22"/>
        </w:rPr>
        <w:t>bo</w:t>
      </w:r>
      <w:r w:rsidRPr="00E7060F">
        <w:rPr>
          <w:rFonts w:cs="Arial"/>
          <w:b/>
          <w:bCs/>
          <w:i/>
          <w:iCs/>
          <w:spacing w:val="-2"/>
          <w:szCs w:val="22"/>
        </w:rPr>
        <w:t>t</w:t>
      </w:r>
      <w:r w:rsidRPr="00E7060F">
        <w:rPr>
          <w:rFonts w:cs="Arial"/>
          <w:b/>
          <w:bCs/>
          <w:i/>
          <w:iCs/>
          <w:szCs w:val="22"/>
        </w:rPr>
        <w:t>h as</w:t>
      </w:r>
      <w:r w:rsidRPr="00E7060F">
        <w:rPr>
          <w:rFonts w:cs="Arial"/>
          <w:b/>
          <w:bCs/>
          <w:i/>
          <w:iCs/>
          <w:spacing w:val="-1"/>
          <w:szCs w:val="22"/>
        </w:rPr>
        <w:t xml:space="preserve"> </w:t>
      </w:r>
      <w:r w:rsidRPr="00E7060F">
        <w:rPr>
          <w:rFonts w:cs="Arial"/>
          <w:b/>
          <w:bCs/>
          <w:i/>
          <w:iCs/>
          <w:szCs w:val="22"/>
        </w:rPr>
        <w:t xml:space="preserve">a </w:t>
      </w:r>
      <w:r w:rsidRPr="00E7060F">
        <w:rPr>
          <w:rFonts w:cs="Arial"/>
          <w:b/>
          <w:bCs/>
          <w:i/>
          <w:iCs/>
          <w:spacing w:val="-1"/>
          <w:szCs w:val="22"/>
        </w:rPr>
        <w:t>m</w:t>
      </w:r>
      <w:r w:rsidRPr="00E7060F">
        <w:rPr>
          <w:rFonts w:cs="Arial"/>
          <w:b/>
          <w:bCs/>
          <w:i/>
          <w:iCs/>
          <w:szCs w:val="22"/>
        </w:rPr>
        <w:t>ajor emp</w:t>
      </w:r>
      <w:r w:rsidRPr="00E7060F">
        <w:rPr>
          <w:rFonts w:cs="Arial"/>
          <w:b/>
          <w:bCs/>
          <w:i/>
          <w:iCs/>
          <w:spacing w:val="-1"/>
          <w:szCs w:val="22"/>
        </w:rPr>
        <w:t>l</w:t>
      </w:r>
      <w:r w:rsidRPr="00E7060F">
        <w:rPr>
          <w:rFonts w:cs="Arial"/>
          <w:b/>
          <w:bCs/>
          <w:i/>
          <w:iCs/>
          <w:szCs w:val="22"/>
        </w:rPr>
        <w:t>oyer a</w:t>
      </w:r>
      <w:r w:rsidRPr="00E7060F">
        <w:rPr>
          <w:rFonts w:cs="Arial"/>
          <w:b/>
          <w:bCs/>
          <w:i/>
          <w:iCs/>
          <w:spacing w:val="-2"/>
          <w:szCs w:val="22"/>
        </w:rPr>
        <w:t>n</w:t>
      </w:r>
      <w:r w:rsidRPr="00E7060F">
        <w:rPr>
          <w:rFonts w:cs="Arial"/>
          <w:b/>
          <w:bCs/>
          <w:i/>
          <w:iCs/>
          <w:szCs w:val="22"/>
        </w:rPr>
        <w:t>d as</w:t>
      </w:r>
      <w:r w:rsidRPr="00E7060F">
        <w:rPr>
          <w:rFonts w:cs="Arial"/>
          <w:b/>
          <w:bCs/>
          <w:i/>
          <w:iCs/>
          <w:spacing w:val="-1"/>
          <w:szCs w:val="22"/>
        </w:rPr>
        <w:t xml:space="preserve"> </w:t>
      </w:r>
      <w:r w:rsidRPr="00E7060F">
        <w:rPr>
          <w:rFonts w:cs="Arial"/>
          <w:b/>
          <w:bCs/>
          <w:i/>
          <w:iCs/>
          <w:szCs w:val="22"/>
        </w:rPr>
        <w:t>a prov</w:t>
      </w:r>
      <w:r w:rsidRPr="00E7060F">
        <w:rPr>
          <w:rFonts w:cs="Arial"/>
          <w:b/>
          <w:bCs/>
          <w:i/>
          <w:iCs/>
          <w:spacing w:val="-2"/>
          <w:szCs w:val="22"/>
        </w:rPr>
        <w:t>i</w:t>
      </w:r>
      <w:r w:rsidRPr="00E7060F">
        <w:rPr>
          <w:rFonts w:cs="Arial"/>
          <w:b/>
          <w:bCs/>
          <w:i/>
          <w:iCs/>
          <w:szCs w:val="22"/>
        </w:rPr>
        <w:t>der of h</w:t>
      </w:r>
      <w:r w:rsidRPr="00E7060F">
        <w:rPr>
          <w:rFonts w:cs="Arial"/>
          <w:b/>
          <w:bCs/>
          <w:i/>
          <w:iCs/>
          <w:spacing w:val="-2"/>
          <w:szCs w:val="22"/>
        </w:rPr>
        <w:t>e</w:t>
      </w:r>
      <w:r w:rsidRPr="00E7060F">
        <w:rPr>
          <w:rFonts w:cs="Arial"/>
          <w:b/>
          <w:bCs/>
          <w:i/>
          <w:iCs/>
          <w:szCs w:val="22"/>
        </w:rPr>
        <w:t>alth</w:t>
      </w:r>
      <w:r w:rsidRPr="00E7060F">
        <w:rPr>
          <w:rFonts w:cs="Arial"/>
          <w:b/>
          <w:bCs/>
          <w:i/>
          <w:iCs/>
          <w:spacing w:val="-2"/>
          <w:szCs w:val="22"/>
        </w:rPr>
        <w:t xml:space="preserve"> </w:t>
      </w:r>
      <w:r w:rsidRPr="00E7060F">
        <w:rPr>
          <w:rFonts w:cs="Arial"/>
          <w:b/>
          <w:bCs/>
          <w:i/>
          <w:iCs/>
          <w:szCs w:val="22"/>
        </w:rPr>
        <w:t>care.</w:t>
      </w:r>
      <w:r w:rsidRPr="00E7060F">
        <w:rPr>
          <w:rFonts w:cs="Arial"/>
          <w:b/>
          <w:bCs/>
          <w:i/>
          <w:iCs/>
          <w:spacing w:val="-1"/>
          <w:szCs w:val="22"/>
        </w:rPr>
        <w:t xml:space="preserve"> </w:t>
      </w:r>
      <w:r w:rsidRPr="00E7060F">
        <w:rPr>
          <w:rFonts w:cs="Arial"/>
          <w:b/>
          <w:bCs/>
          <w:i/>
          <w:iCs/>
          <w:szCs w:val="22"/>
        </w:rPr>
        <w:t>This</w:t>
      </w:r>
      <w:r w:rsidRPr="00E7060F">
        <w:rPr>
          <w:rFonts w:cs="Arial"/>
          <w:b/>
          <w:bCs/>
          <w:i/>
          <w:iCs/>
          <w:spacing w:val="-1"/>
          <w:szCs w:val="22"/>
        </w:rPr>
        <w:t xml:space="preserve"> </w:t>
      </w:r>
      <w:r w:rsidRPr="00E7060F">
        <w:rPr>
          <w:rFonts w:cs="Arial"/>
          <w:b/>
          <w:bCs/>
          <w:i/>
          <w:iCs/>
          <w:szCs w:val="22"/>
        </w:rPr>
        <w:t>proced</w:t>
      </w:r>
      <w:r w:rsidRPr="00E7060F">
        <w:rPr>
          <w:rFonts w:cs="Arial"/>
          <w:b/>
          <w:bCs/>
          <w:i/>
          <w:iCs/>
          <w:spacing w:val="-1"/>
          <w:szCs w:val="22"/>
        </w:rPr>
        <w:t>u</w:t>
      </w:r>
      <w:r w:rsidRPr="00E7060F">
        <w:rPr>
          <w:rFonts w:cs="Arial"/>
          <w:b/>
          <w:bCs/>
          <w:i/>
          <w:iCs/>
          <w:szCs w:val="22"/>
        </w:rPr>
        <w:t>ral</w:t>
      </w:r>
      <w:r w:rsidRPr="00E7060F">
        <w:rPr>
          <w:rFonts w:cs="Arial"/>
          <w:b/>
          <w:bCs/>
          <w:i/>
          <w:iCs/>
          <w:spacing w:val="-1"/>
          <w:szCs w:val="22"/>
        </w:rPr>
        <w:t xml:space="preserve"> </w:t>
      </w:r>
      <w:r w:rsidRPr="00E7060F">
        <w:rPr>
          <w:rFonts w:cs="Arial"/>
          <w:b/>
          <w:bCs/>
          <w:i/>
          <w:iCs/>
          <w:szCs w:val="22"/>
        </w:rPr>
        <w:t>d</w:t>
      </w:r>
      <w:r w:rsidRPr="00E7060F">
        <w:rPr>
          <w:rFonts w:cs="Arial"/>
          <w:b/>
          <w:bCs/>
          <w:i/>
          <w:iCs/>
          <w:spacing w:val="-2"/>
          <w:szCs w:val="22"/>
        </w:rPr>
        <w:t>o</w:t>
      </w:r>
      <w:r w:rsidRPr="00E7060F">
        <w:rPr>
          <w:rFonts w:cs="Arial"/>
          <w:b/>
          <w:bCs/>
          <w:i/>
          <w:iCs/>
          <w:szCs w:val="22"/>
        </w:rPr>
        <w:t xml:space="preserve">cument </w:t>
      </w:r>
      <w:r w:rsidRPr="00E7060F">
        <w:rPr>
          <w:rFonts w:cs="Arial"/>
          <w:b/>
          <w:bCs/>
          <w:i/>
          <w:iCs/>
          <w:spacing w:val="-2"/>
          <w:szCs w:val="22"/>
        </w:rPr>
        <w:t>h</w:t>
      </w:r>
      <w:r w:rsidRPr="00E7060F">
        <w:rPr>
          <w:rFonts w:cs="Arial"/>
          <w:b/>
          <w:bCs/>
          <w:i/>
          <w:iCs/>
          <w:szCs w:val="22"/>
        </w:rPr>
        <w:t>as</w:t>
      </w:r>
      <w:r w:rsidRPr="00E7060F">
        <w:rPr>
          <w:rFonts w:cs="Arial"/>
          <w:b/>
          <w:bCs/>
          <w:i/>
          <w:iCs/>
          <w:spacing w:val="-2"/>
          <w:szCs w:val="22"/>
        </w:rPr>
        <w:t xml:space="preserve"> </w:t>
      </w:r>
      <w:r w:rsidRPr="00E7060F">
        <w:rPr>
          <w:rFonts w:cs="Arial"/>
          <w:b/>
          <w:bCs/>
          <w:i/>
          <w:iCs/>
          <w:szCs w:val="22"/>
        </w:rPr>
        <w:t>been equal</w:t>
      </w:r>
      <w:r w:rsidRPr="00E7060F">
        <w:rPr>
          <w:rFonts w:cs="Arial"/>
          <w:b/>
          <w:bCs/>
          <w:i/>
          <w:iCs/>
          <w:spacing w:val="-1"/>
          <w:szCs w:val="22"/>
        </w:rPr>
        <w:t>i</w:t>
      </w:r>
      <w:r w:rsidRPr="00E7060F">
        <w:rPr>
          <w:rFonts w:cs="Arial"/>
          <w:b/>
          <w:bCs/>
          <w:i/>
          <w:iCs/>
          <w:szCs w:val="22"/>
        </w:rPr>
        <w:t xml:space="preserve">ty </w:t>
      </w:r>
      <w:r w:rsidRPr="00E7060F">
        <w:rPr>
          <w:rFonts w:cs="Arial"/>
          <w:b/>
          <w:bCs/>
          <w:i/>
          <w:iCs/>
          <w:spacing w:val="-1"/>
          <w:szCs w:val="22"/>
        </w:rPr>
        <w:t>i</w:t>
      </w:r>
      <w:r w:rsidRPr="00E7060F">
        <w:rPr>
          <w:rFonts w:cs="Arial"/>
          <w:b/>
          <w:bCs/>
          <w:i/>
          <w:iCs/>
          <w:szCs w:val="22"/>
        </w:rPr>
        <w:t>m</w:t>
      </w:r>
      <w:r w:rsidRPr="00E7060F">
        <w:rPr>
          <w:rFonts w:cs="Arial"/>
          <w:b/>
          <w:bCs/>
          <w:i/>
          <w:iCs/>
          <w:spacing w:val="-2"/>
          <w:szCs w:val="22"/>
        </w:rPr>
        <w:t>p</w:t>
      </w:r>
      <w:r w:rsidRPr="00E7060F">
        <w:rPr>
          <w:rFonts w:cs="Arial"/>
          <w:b/>
          <w:bCs/>
          <w:i/>
          <w:iCs/>
          <w:szCs w:val="22"/>
        </w:rPr>
        <w:t>act a</w:t>
      </w:r>
      <w:r w:rsidRPr="00E7060F">
        <w:rPr>
          <w:rFonts w:cs="Arial"/>
          <w:b/>
          <w:bCs/>
          <w:i/>
          <w:iCs/>
          <w:spacing w:val="-2"/>
          <w:szCs w:val="22"/>
        </w:rPr>
        <w:t>s</w:t>
      </w:r>
      <w:r w:rsidRPr="00E7060F">
        <w:rPr>
          <w:rFonts w:cs="Arial"/>
          <w:b/>
          <w:bCs/>
          <w:i/>
          <w:iCs/>
          <w:szCs w:val="22"/>
        </w:rPr>
        <w:t>se</w:t>
      </w:r>
      <w:r w:rsidRPr="00E7060F">
        <w:rPr>
          <w:rFonts w:cs="Arial"/>
          <w:b/>
          <w:bCs/>
          <w:i/>
          <w:iCs/>
          <w:spacing w:val="-1"/>
          <w:szCs w:val="22"/>
        </w:rPr>
        <w:t>s</w:t>
      </w:r>
      <w:r w:rsidRPr="00E7060F">
        <w:rPr>
          <w:rFonts w:cs="Arial"/>
          <w:b/>
          <w:bCs/>
          <w:i/>
          <w:iCs/>
          <w:szCs w:val="22"/>
        </w:rPr>
        <w:t>s</w:t>
      </w:r>
      <w:r w:rsidRPr="00E7060F">
        <w:rPr>
          <w:rFonts w:cs="Arial"/>
          <w:b/>
          <w:bCs/>
          <w:i/>
          <w:iCs/>
          <w:spacing w:val="-1"/>
          <w:szCs w:val="22"/>
        </w:rPr>
        <w:t>e</w:t>
      </w:r>
      <w:r w:rsidRPr="00E7060F">
        <w:rPr>
          <w:rFonts w:cs="Arial"/>
          <w:b/>
          <w:bCs/>
          <w:i/>
          <w:iCs/>
          <w:szCs w:val="22"/>
        </w:rPr>
        <w:t>d to ensu</w:t>
      </w:r>
      <w:r w:rsidRPr="00E7060F">
        <w:rPr>
          <w:rFonts w:cs="Arial"/>
          <w:b/>
          <w:bCs/>
          <w:i/>
          <w:iCs/>
          <w:spacing w:val="-2"/>
          <w:szCs w:val="22"/>
        </w:rPr>
        <w:t>r</w:t>
      </w:r>
      <w:r w:rsidRPr="00E7060F">
        <w:rPr>
          <w:rFonts w:cs="Arial"/>
          <w:b/>
          <w:bCs/>
          <w:i/>
          <w:iCs/>
          <w:szCs w:val="22"/>
        </w:rPr>
        <w:t xml:space="preserve">e </w:t>
      </w:r>
      <w:r w:rsidRPr="00E7060F">
        <w:rPr>
          <w:rFonts w:cs="Arial"/>
          <w:b/>
          <w:bCs/>
          <w:i/>
          <w:iCs/>
          <w:spacing w:val="-1"/>
          <w:szCs w:val="22"/>
        </w:rPr>
        <w:t>f</w:t>
      </w:r>
      <w:r w:rsidRPr="00E7060F">
        <w:rPr>
          <w:rFonts w:cs="Arial"/>
          <w:b/>
          <w:bCs/>
          <w:i/>
          <w:iCs/>
          <w:szCs w:val="22"/>
        </w:rPr>
        <w:t>airness a</w:t>
      </w:r>
      <w:r w:rsidRPr="00E7060F">
        <w:rPr>
          <w:rFonts w:cs="Arial"/>
          <w:b/>
          <w:bCs/>
          <w:i/>
          <w:iCs/>
          <w:spacing w:val="-2"/>
          <w:szCs w:val="22"/>
        </w:rPr>
        <w:t>n</w:t>
      </w:r>
      <w:r w:rsidRPr="00E7060F">
        <w:rPr>
          <w:rFonts w:cs="Arial"/>
          <w:b/>
          <w:bCs/>
          <w:i/>
          <w:iCs/>
          <w:szCs w:val="22"/>
        </w:rPr>
        <w:t>d cons</w:t>
      </w:r>
      <w:r w:rsidRPr="00E7060F">
        <w:rPr>
          <w:rFonts w:cs="Arial"/>
          <w:b/>
          <w:bCs/>
          <w:i/>
          <w:iCs/>
          <w:spacing w:val="-1"/>
          <w:szCs w:val="22"/>
        </w:rPr>
        <w:t>is</w:t>
      </w:r>
      <w:r w:rsidRPr="00E7060F">
        <w:rPr>
          <w:rFonts w:cs="Arial"/>
          <w:b/>
          <w:bCs/>
          <w:i/>
          <w:iCs/>
          <w:szCs w:val="22"/>
        </w:rPr>
        <w:t>ten</w:t>
      </w:r>
      <w:r w:rsidRPr="00E7060F">
        <w:rPr>
          <w:rFonts w:cs="Arial"/>
          <w:b/>
          <w:bCs/>
          <w:i/>
          <w:iCs/>
          <w:spacing w:val="-1"/>
          <w:szCs w:val="22"/>
        </w:rPr>
        <w:t>c</w:t>
      </w:r>
      <w:r w:rsidRPr="00E7060F">
        <w:rPr>
          <w:rFonts w:cs="Arial"/>
          <w:b/>
          <w:bCs/>
          <w:i/>
          <w:iCs/>
          <w:szCs w:val="22"/>
        </w:rPr>
        <w:t>y for a</w:t>
      </w:r>
      <w:r w:rsidRPr="00E7060F">
        <w:rPr>
          <w:rFonts w:cs="Arial"/>
          <w:b/>
          <w:bCs/>
          <w:i/>
          <w:iCs/>
          <w:spacing w:val="-1"/>
          <w:szCs w:val="22"/>
        </w:rPr>
        <w:t>l</w:t>
      </w:r>
      <w:r w:rsidRPr="00E7060F">
        <w:rPr>
          <w:rFonts w:cs="Arial"/>
          <w:b/>
          <w:bCs/>
          <w:i/>
          <w:iCs/>
          <w:szCs w:val="22"/>
        </w:rPr>
        <w:t>l</w:t>
      </w:r>
      <w:r w:rsidRPr="00E7060F">
        <w:rPr>
          <w:rFonts w:cs="Arial"/>
          <w:b/>
          <w:bCs/>
          <w:i/>
          <w:iCs/>
          <w:spacing w:val="-1"/>
          <w:szCs w:val="22"/>
        </w:rPr>
        <w:t xml:space="preserve"> </w:t>
      </w:r>
      <w:r w:rsidRPr="00E7060F">
        <w:rPr>
          <w:rFonts w:cs="Arial"/>
          <w:b/>
          <w:bCs/>
          <w:i/>
          <w:iCs/>
          <w:szCs w:val="22"/>
        </w:rPr>
        <w:t>those cove</w:t>
      </w:r>
      <w:r w:rsidRPr="00E7060F">
        <w:rPr>
          <w:rFonts w:cs="Arial"/>
          <w:b/>
          <w:bCs/>
          <w:i/>
          <w:iCs/>
          <w:spacing w:val="-1"/>
          <w:szCs w:val="22"/>
        </w:rPr>
        <w:t>r</w:t>
      </w:r>
      <w:r w:rsidRPr="00E7060F">
        <w:rPr>
          <w:rFonts w:cs="Arial"/>
          <w:b/>
          <w:bCs/>
          <w:i/>
          <w:iCs/>
          <w:szCs w:val="22"/>
        </w:rPr>
        <w:t>ed by</w:t>
      </w:r>
      <w:r w:rsidRPr="00E7060F">
        <w:rPr>
          <w:rFonts w:cs="Arial"/>
          <w:b/>
          <w:bCs/>
          <w:i/>
          <w:iCs/>
          <w:spacing w:val="-1"/>
          <w:szCs w:val="22"/>
        </w:rPr>
        <w:t xml:space="preserve"> </w:t>
      </w:r>
      <w:r w:rsidRPr="00E7060F">
        <w:rPr>
          <w:rFonts w:cs="Arial"/>
          <w:b/>
          <w:bCs/>
          <w:i/>
          <w:iCs/>
          <w:szCs w:val="22"/>
        </w:rPr>
        <w:t>it rega</w:t>
      </w:r>
      <w:r w:rsidRPr="00E7060F">
        <w:rPr>
          <w:rFonts w:cs="Arial"/>
          <w:b/>
          <w:bCs/>
          <w:i/>
          <w:iCs/>
          <w:spacing w:val="-2"/>
          <w:szCs w:val="22"/>
        </w:rPr>
        <w:t>r</w:t>
      </w:r>
      <w:r w:rsidRPr="00E7060F">
        <w:rPr>
          <w:rFonts w:cs="Arial"/>
          <w:b/>
          <w:bCs/>
          <w:i/>
          <w:iCs/>
          <w:szCs w:val="22"/>
        </w:rPr>
        <w:t>dless</w:t>
      </w:r>
      <w:r w:rsidRPr="00E7060F">
        <w:rPr>
          <w:rFonts w:cs="Arial"/>
          <w:b/>
          <w:bCs/>
          <w:i/>
          <w:iCs/>
          <w:spacing w:val="-2"/>
          <w:szCs w:val="22"/>
        </w:rPr>
        <w:t xml:space="preserve"> </w:t>
      </w:r>
      <w:r w:rsidRPr="00E7060F">
        <w:rPr>
          <w:rFonts w:cs="Arial"/>
          <w:b/>
          <w:bCs/>
          <w:i/>
          <w:iCs/>
          <w:szCs w:val="22"/>
        </w:rPr>
        <w:t xml:space="preserve">of their </w:t>
      </w:r>
      <w:r w:rsidRPr="00E7060F">
        <w:rPr>
          <w:rFonts w:cs="Arial"/>
          <w:b/>
          <w:bCs/>
          <w:i/>
          <w:iCs/>
          <w:spacing w:val="-1"/>
          <w:szCs w:val="22"/>
        </w:rPr>
        <w:t>i</w:t>
      </w:r>
      <w:r w:rsidRPr="00E7060F">
        <w:rPr>
          <w:rFonts w:cs="Arial"/>
          <w:b/>
          <w:bCs/>
          <w:i/>
          <w:iCs/>
          <w:szCs w:val="22"/>
        </w:rPr>
        <w:t>ndi</w:t>
      </w:r>
      <w:r w:rsidRPr="00E7060F">
        <w:rPr>
          <w:rFonts w:cs="Arial"/>
          <w:b/>
          <w:bCs/>
          <w:i/>
          <w:iCs/>
          <w:spacing w:val="-2"/>
          <w:szCs w:val="22"/>
        </w:rPr>
        <w:t>v</w:t>
      </w:r>
      <w:r w:rsidRPr="00E7060F">
        <w:rPr>
          <w:rFonts w:cs="Arial"/>
          <w:b/>
          <w:bCs/>
          <w:i/>
          <w:iCs/>
          <w:szCs w:val="22"/>
        </w:rPr>
        <w:t>idual</w:t>
      </w:r>
      <w:r w:rsidRPr="00E7060F">
        <w:rPr>
          <w:rFonts w:cs="Arial"/>
          <w:b/>
          <w:bCs/>
          <w:i/>
          <w:iCs/>
          <w:spacing w:val="-1"/>
          <w:szCs w:val="22"/>
        </w:rPr>
        <w:t xml:space="preserve"> </w:t>
      </w:r>
      <w:r w:rsidRPr="00E7060F">
        <w:rPr>
          <w:rFonts w:cs="Arial"/>
          <w:b/>
          <w:bCs/>
          <w:i/>
          <w:iCs/>
          <w:szCs w:val="22"/>
        </w:rPr>
        <w:t>d</w:t>
      </w:r>
      <w:r w:rsidRPr="00E7060F">
        <w:rPr>
          <w:rFonts w:cs="Arial"/>
          <w:b/>
          <w:bCs/>
          <w:i/>
          <w:iCs/>
          <w:spacing w:val="-1"/>
          <w:szCs w:val="22"/>
        </w:rPr>
        <w:t>i</w:t>
      </w:r>
      <w:r w:rsidRPr="00E7060F">
        <w:rPr>
          <w:rFonts w:cs="Arial"/>
          <w:b/>
          <w:bCs/>
          <w:i/>
          <w:iCs/>
          <w:szCs w:val="22"/>
        </w:rPr>
        <w:t>ffer</w:t>
      </w:r>
      <w:r w:rsidRPr="00E7060F">
        <w:rPr>
          <w:rFonts w:cs="Arial"/>
          <w:b/>
          <w:bCs/>
          <w:i/>
          <w:iCs/>
          <w:spacing w:val="-1"/>
          <w:szCs w:val="22"/>
        </w:rPr>
        <w:t>e</w:t>
      </w:r>
      <w:r w:rsidRPr="00E7060F">
        <w:rPr>
          <w:rFonts w:cs="Arial"/>
          <w:b/>
          <w:bCs/>
          <w:i/>
          <w:iCs/>
          <w:szCs w:val="22"/>
        </w:rPr>
        <w:t>nces a</w:t>
      </w:r>
      <w:r w:rsidRPr="00E7060F">
        <w:rPr>
          <w:rFonts w:cs="Arial"/>
          <w:b/>
          <w:bCs/>
          <w:i/>
          <w:iCs/>
          <w:spacing w:val="-1"/>
          <w:szCs w:val="22"/>
        </w:rPr>
        <w:t>n</w:t>
      </w:r>
      <w:r w:rsidRPr="00E7060F">
        <w:rPr>
          <w:rFonts w:cs="Arial"/>
          <w:b/>
          <w:bCs/>
          <w:i/>
          <w:iCs/>
          <w:szCs w:val="22"/>
        </w:rPr>
        <w:t>d the</w:t>
      </w:r>
      <w:r w:rsidRPr="00E7060F">
        <w:rPr>
          <w:rFonts w:cs="Arial"/>
          <w:b/>
          <w:bCs/>
          <w:i/>
          <w:iCs/>
          <w:spacing w:val="-2"/>
          <w:szCs w:val="22"/>
        </w:rPr>
        <w:t xml:space="preserve"> </w:t>
      </w:r>
      <w:r w:rsidRPr="00E7060F">
        <w:rPr>
          <w:rFonts w:cs="Arial"/>
          <w:b/>
          <w:bCs/>
          <w:i/>
          <w:iCs/>
          <w:szCs w:val="22"/>
        </w:rPr>
        <w:t>resu</w:t>
      </w:r>
      <w:r w:rsidRPr="00E7060F">
        <w:rPr>
          <w:rFonts w:cs="Arial"/>
          <w:b/>
          <w:bCs/>
          <w:i/>
          <w:iCs/>
          <w:spacing w:val="-1"/>
          <w:szCs w:val="22"/>
        </w:rPr>
        <w:t>l</w:t>
      </w:r>
      <w:r w:rsidRPr="00E7060F">
        <w:rPr>
          <w:rFonts w:cs="Arial"/>
          <w:b/>
          <w:bCs/>
          <w:i/>
          <w:iCs/>
          <w:szCs w:val="22"/>
        </w:rPr>
        <w:t>ts a</w:t>
      </w:r>
      <w:r w:rsidRPr="00E7060F">
        <w:rPr>
          <w:rFonts w:cs="Arial"/>
          <w:b/>
          <w:bCs/>
          <w:i/>
          <w:iCs/>
          <w:spacing w:val="-2"/>
          <w:szCs w:val="22"/>
        </w:rPr>
        <w:t>r</w:t>
      </w:r>
      <w:r w:rsidRPr="00E7060F">
        <w:rPr>
          <w:rFonts w:cs="Arial"/>
          <w:b/>
          <w:bCs/>
          <w:i/>
          <w:iCs/>
          <w:szCs w:val="22"/>
        </w:rPr>
        <w:t>e outl</w:t>
      </w:r>
      <w:r w:rsidRPr="00E7060F">
        <w:rPr>
          <w:rFonts w:cs="Arial"/>
          <w:b/>
          <w:bCs/>
          <w:i/>
          <w:iCs/>
          <w:spacing w:val="-1"/>
          <w:szCs w:val="22"/>
        </w:rPr>
        <w:t>i</w:t>
      </w:r>
      <w:r w:rsidRPr="00E7060F">
        <w:rPr>
          <w:rFonts w:cs="Arial"/>
          <w:b/>
          <w:bCs/>
          <w:i/>
          <w:iCs/>
          <w:szCs w:val="22"/>
        </w:rPr>
        <w:t>ned,</w:t>
      </w:r>
      <w:r w:rsidRPr="00E7060F">
        <w:rPr>
          <w:rFonts w:cs="Arial"/>
          <w:b/>
          <w:bCs/>
          <w:i/>
          <w:iCs/>
          <w:spacing w:val="-1"/>
          <w:szCs w:val="22"/>
        </w:rPr>
        <w:t xml:space="preserve"> </w:t>
      </w:r>
      <w:r w:rsidRPr="00E7060F">
        <w:rPr>
          <w:rFonts w:cs="Arial"/>
          <w:b/>
          <w:bCs/>
          <w:i/>
          <w:iCs/>
          <w:szCs w:val="22"/>
        </w:rPr>
        <w:t>as</w:t>
      </w:r>
      <w:r w:rsidRPr="00E7060F">
        <w:rPr>
          <w:rFonts w:cs="Arial"/>
          <w:b/>
          <w:bCs/>
          <w:i/>
          <w:iCs/>
          <w:spacing w:val="-2"/>
          <w:szCs w:val="22"/>
        </w:rPr>
        <w:t xml:space="preserve"> </w:t>
      </w:r>
      <w:r w:rsidRPr="00E7060F">
        <w:rPr>
          <w:rFonts w:cs="Arial"/>
          <w:b/>
          <w:bCs/>
          <w:i/>
          <w:iCs/>
          <w:szCs w:val="22"/>
        </w:rPr>
        <w:t>required.</w:t>
      </w:r>
    </w:p>
    <w:p w:rsidR="0022336F" w:rsidRDefault="0022336F" w:rsidP="0022336F"/>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2336F" w:rsidTr="00B74E09">
        <w:tc>
          <w:tcPr>
            <w:tcW w:w="4513" w:type="dxa"/>
          </w:tcPr>
          <w:p w:rsidR="0022336F" w:rsidRDefault="0022336F" w:rsidP="00B74E09">
            <w:pPr>
              <w:spacing w:before="40" w:after="40"/>
            </w:pPr>
            <w:r>
              <w:t>Version number :</w:t>
            </w:r>
          </w:p>
        </w:tc>
        <w:tc>
          <w:tcPr>
            <w:tcW w:w="4487" w:type="dxa"/>
          </w:tcPr>
          <w:p w:rsidR="0022336F" w:rsidRDefault="0022336F" w:rsidP="00B74E09">
            <w:pPr>
              <w:spacing w:before="40" w:after="40"/>
            </w:pPr>
            <w:r>
              <w:t>4.0</w:t>
            </w:r>
          </w:p>
        </w:tc>
      </w:tr>
      <w:tr w:rsidR="0022336F" w:rsidTr="00B74E09">
        <w:tc>
          <w:tcPr>
            <w:tcW w:w="4513" w:type="dxa"/>
          </w:tcPr>
          <w:p w:rsidR="0022336F" w:rsidRDefault="0022336F" w:rsidP="00B74E09">
            <w:pPr>
              <w:spacing w:before="40" w:after="40"/>
            </w:pPr>
            <w:r>
              <w:t xml:space="preserve">Consultation Groups </w:t>
            </w:r>
          </w:p>
        </w:tc>
        <w:tc>
          <w:tcPr>
            <w:tcW w:w="4487" w:type="dxa"/>
          </w:tcPr>
          <w:p w:rsidR="0022336F" w:rsidRDefault="0022336F" w:rsidP="00B74E09">
            <w:pPr>
              <w:spacing w:before="40" w:after="40"/>
            </w:pPr>
            <w:r>
              <w:t>Infection Prevention and Control Committee</w:t>
            </w:r>
          </w:p>
        </w:tc>
      </w:tr>
      <w:tr w:rsidR="0022336F" w:rsidTr="00B74E09">
        <w:tc>
          <w:tcPr>
            <w:tcW w:w="4513" w:type="dxa"/>
          </w:tcPr>
          <w:p w:rsidR="0022336F" w:rsidRDefault="0022336F" w:rsidP="00B74E09">
            <w:pPr>
              <w:spacing w:before="40" w:after="40"/>
            </w:pPr>
            <w:r>
              <w:t>Approved by (Sponsor Group)</w:t>
            </w:r>
          </w:p>
        </w:tc>
        <w:tc>
          <w:tcPr>
            <w:tcW w:w="4487" w:type="dxa"/>
          </w:tcPr>
          <w:p w:rsidR="0022336F" w:rsidRDefault="0022336F" w:rsidP="00B74E09">
            <w:pPr>
              <w:spacing w:before="40" w:after="40"/>
            </w:pPr>
            <w:r>
              <w:t>Water Safety Group</w:t>
            </w:r>
          </w:p>
        </w:tc>
      </w:tr>
      <w:tr w:rsidR="0022336F" w:rsidTr="00B74E09">
        <w:tc>
          <w:tcPr>
            <w:tcW w:w="4513" w:type="dxa"/>
          </w:tcPr>
          <w:p w:rsidR="0022336F" w:rsidRDefault="0022336F" w:rsidP="00B74E09">
            <w:pPr>
              <w:spacing w:before="40" w:after="40"/>
            </w:pPr>
            <w:r>
              <w:t>Ratified by:</w:t>
            </w:r>
          </w:p>
        </w:tc>
        <w:tc>
          <w:tcPr>
            <w:tcW w:w="4487" w:type="dxa"/>
          </w:tcPr>
          <w:p w:rsidR="0022336F" w:rsidRDefault="00FE42BB" w:rsidP="00B74E09">
            <w:pPr>
              <w:spacing w:before="40" w:after="40"/>
            </w:pPr>
            <w:r>
              <w:t>Quality</w:t>
            </w:r>
            <w:r w:rsidR="0022336F">
              <w:t xml:space="preserve"> Committee</w:t>
            </w:r>
          </w:p>
        </w:tc>
      </w:tr>
      <w:tr w:rsidR="0022336F" w:rsidTr="00B74E09">
        <w:tc>
          <w:tcPr>
            <w:tcW w:w="4513" w:type="dxa"/>
          </w:tcPr>
          <w:p w:rsidR="0022336F" w:rsidRDefault="0022336F" w:rsidP="00B74E09">
            <w:pPr>
              <w:spacing w:before="40" w:after="40"/>
            </w:pPr>
            <w:r>
              <w:t>Date ratified:</w:t>
            </w:r>
          </w:p>
        </w:tc>
        <w:tc>
          <w:tcPr>
            <w:tcW w:w="4487" w:type="dxa"/>
          </w:tcPr>
          <w:p w:rsidR="0022336F" w:rsidRDefault="00E5306B" w:rsidP="00B74E09">
            <w:pPr>
              <w:spacing w:before="40" w:after="40"/>
            </w:pPr>
            <w:r>
              <w:t>3</w:t>
            </w:r>
            <w:r w:rsidRPr="00E5306B">
              <w:rPr>
                <w:vertAlign w:val="superscript"/>
              </w:rPr>
              <w:t>rd</w:t>
            </w:r>
            <w:r>
              <w:t xml:space="preserve"> May 2023</w:t>
            </w:r>
          </w:p>
        </w:tc>
      </w:tr>
      <w:tr w:rsidR="0022336F" w:rsidTr="00B74E09">
        <w:tc>
          <w:tcPr>
            <w:tcW w:w="4513" w:type="dxa"/>
          </w:tcPr>
          <w:p w:rsidR="0022336F" w:rsidRDefault="0022336F" w:rsidP="00B74E09">
            <w:pPr>
              <w:spacing w:before="40" w:after="40"/>
            </w:pPr>
            <w:r>
              <w:t>Name of originator/author:</w:t>
            </w:r>
          </w:p>
        </w:tc>
        <w:tc>
          <w:tcPr>
            <w:tcW w:w="4487" w:type="dxa"/>
          </w:tcPr>
          <w:p w:rsidR="00E5306B" w:rsidRDefault="00446FC0" w:rsidP="00E5306B">
            <w:pPr>
              <w:spacing w:before="40" w:after="40"/>
            </w:pPr>
            <w:r>
              <w:t>Assistant Director of Estates</w:t>
            </w:r>
            <w:r w:rsidR="00163E17">
              <w:t>,</w:t>
            </w:r>
            <w:r>
              <w:t xml:space="preserve"> Engineering and Infrastructure, </w:t>
            </w:r>
          </w:p>
          <w:p w:rsidR="00E5306B" w:rsidRDefault="00446FC0" w:rsidP="00E5306B">
            <w:pPr>
              <w:spacing w:before="40" w:after="40"/>
            </w:pPr>
            <w:r>
              <w:t>Estates Co</w:t>
            </w:r>
            <w:r w:rsidR="00163E17">
              <w:t xml:space="preserve">mpliance Manager, </w:t>
            </w:r>
          </w:p>
          <w:p w:rsidR="0022336F" w:rsidRDefault="00163E17" w:rsidP="00E5306B">
            <w:pPr>
              <w:spacing w:before="40" w:after="40"/>
            </w:pPr>
            <w:r>
              <w:t>Authorising Engineer (</w:t>
            </w:r>
            <w:r w:rsidR="00446FC0">
              <w:t>Water)</w:t>
            </w:r>
          </w:p>
        </w:tc>
      </w:tr>
      <w:tr w:rsidR="0022336F" w:rsidTr="00B74E09">
        <w:tc>
          <w:tcPr>
            <w:tcW w:w="4513" w:type="dxa"/>
          </w:tcPr>
          <w:p w:rsidR="0022336F" w:rsidRDefault="0022336F" w:rsidP="00B74E09">
            <w:pPr>
              <w:spacing w:before="40" w:after="40"/>
            </w:pPr>
            <w:r>
              <w:t>Executive Director lead :</w:t>
            </w:r>
          </w:p>
        </w:tc>
        <w:tc>
          <w:tcPr>
            <w:tcW w:w="4487" w:type="dxa"/>
          </w:tcPr>
          <w:p w:rsidR="0022336F" w:rsidRDefault="0022336F" w:rsidP="00B74E09">
            <w:pPr>
              <w:spacing w:before="40" w:after="40"/>
            </w:pPr>
            <w:r>
              <w:t>Director of Estates, Facilities &amp; Capital Development</w:t>
            </w:r>
          </w:p>
        </w:tc>
      </w:tr>
      <w:tr w:rsidR="0022336F" w:rsidTr="00B74E09">
        <w:tc>
          <w:tcPr>
            <w:tcW w:w="4513" w:type="dxa"/>
          </w:tcPr>
          <w:p w:rsidR="0022336F" w:rsidRDefault="0022336F" w:rsidP="00B74E09">
            <w:pPr>
              <w:spacing w:before="40" w:after="40"/>
            </w:pPr>
            <w:r>
              <w:t>Implementation Date :</w:t>
            </w:r>
          </w:p>
        </w:tc>
        <w:tc>
          <w:tcPr>
            <w:tcW w:w="4487" w:type="dxa"/>
          </w:tcPr>
          <w:p w:rsidR="0022336F" w:rsidRDefault="00E5306B" w:rsidP="00B74E09">
            <w:pPr>
              <w:spacing w:before="40" w:after="40"/>
            </w:pPr>
            <w:r w:rsidRPr="00E5306B">
              <w:t>April 2023</w:t>
            </w:r>
          </w:p>
        </w:tc>
      </w:tr>
      <w:tr w:rsidR="0022336F" w:rsidTr="00B74E09">
        <w:tc>
          <w:tcPr>
            <w:tcW w:w="4513" w:type="dxa"/>
          </w:tcPr>
          <w:p w:rsidR="0022336F" w:rsidRDefault="0022336F" w:rsidP="00B74E09">
            <w:pPr>
              <w:spacing w:before="40" w:after="40"/>
            </w:pPr>
            <w:r>
              <w:t xml:space="preserve">Last Review Date </w:t>
            </w:r>
          </w:p>
        </w:tc>
        <w:tc>
          <w:tcPr>
            <w:tcW w:w="4487" w:type="dxa"/>
          </w:tcPr>
          <w:p w:rsidR="0022336F" w:rsidRDefault="006953A4" w:rsidP="00B74E09">
            <w:pPr>
              <w:spacing w:before="40" w:after="40"/>
            </w:pPr>
            <w:r>
              <w:t xml:space="preserve">April </w:t>
            </w:r>
            <w:r w:rsidR="0022336F">
              <w:t>2023</w:t>
            </w:r>
          </w:p>
        </w:tc>
      </w:tr>
      <w:tr w:rsidR="0022336F" w:rsidTr="00B74E09">
        <w:tc>
          <w:tcPr>
            <w:tcW w:w="4513" w:type="dxa"/>
          </w:tcPr>
          <w:p w:rsidR="0022336F" w:rsidRDefault="0022336F" w:rsidP="00B74E09">
            <w:pPr>
              <w:spacing w:before="40" w:after="40"/>
            </w:pPr>
            <w:r>
              <w:t>Next Review date:</w:t>
            </w:r>
          </w:p>
        </w:tc>
        <w:tc>
          <w:tcPr>
            <w:tcW w:w="4487" w:type="dxa"/>
          </w:tcPr>
          <w:p w:rsidR="0022336F" w:rsidRDefault="006953A4" w:rsidP="00B74E09">
            <w:pPr>
              <w:spacing w:before="40" w:after="40"/>
            </w:pPr>
            <w:r>
              <w:t>April</w:t>
            </w:r>
            <w:r w:rsidR="0009081E">
              <w:t xml:space="preserve"> 2026</w:t>
            </w:r>
          </w:p>
        </w:tc>
      </w:tr>
    </w:tbl>
    <w:p w:rsidR="0022336F" w:rsidRDefault="0022336F" w:rsidP="002233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8"/>
      </w:tblGrid>
      <w:tr w:rsidR="0022336F" w:rsidRPr="00AC1C90" w:rsidTr="00B74E09">
        <w:tc>
          <w:tcPr>
            <w:tcW w:w="4621" w:type="dxa"/>
            <w:shd w:val="clear" w:color="auto" w:fill="auto"/>
          </w:tcPr>
          <w:p w:rsidR="0022336F" w:rsidRPr="00AC1C90" w:rsidRDefault="0022336F" w:rsidP="00B74E09">
            <w:pPr>
              <w:spacing w:after="0"/>
            </w:pPr>
            <w:r w:rsidRPr="00AC1C90">
              <w:t xml:space="preserve">Services </w:t>
            </w:r>
          </w:p>
        </w:tc>
        <w:tc>
          <w:tcPr>
            <w:tcW w:w="4621" w:type="dxa"/>
            <w:shd w:val="clear" w:color="auto" w:fill="auto"/>
          </w:tcPr>
          <w:p w:rsidR="0022336F" w:rsidRPr="00AC1C90" w:rsidRDefault="0022336F" w:rsidP="00B74E09">
            <w:pPr>
              <w:spacing w:after="0"/>
            </w:pPr>
            <w:r w:rsidRPr="00AC1C90">
              <w:t>Applicable to</w:t>
            </w:r>
          </w:p>
        </w:tc>
      </w:tr>
      <w:tr w:rsidR="0022336F" w:rsidRPr="00AC1C90" w:rsidTr="00B74E09">
        <w:tc>
          <w:tcPr>
            <w:tcW w:w="4621" w:type="dxa"/>
            <w:shd w:val="clear" w:color="auto" w:fill="auto"/>
          </w:tcPr>
          <w:p w:rsidR="0022336F" w:rsidRPr="00AC1C90" w:rsidRDefault="00804631" w:rsidP="00B74E09">
            <w:pPr>
              <w:spacing w:after="0"/>
            </w:pPr>
            <w:r w:rsidRPr="00AC1C90">
              <w:t>Trust wide</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22336F" w:rsidP="00B74E09">
            <w:pPr>
              <w:spacing w:after="0"/>
            </w:pPr>
            <w:r w:rsidRPr="00AC1C90">
              <w:t xml:space="preserve">Mental Health and LD </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22336F" w:rsidP="00B74E09">
            <w:pPr>
              <w:spacing w:after="0"/>
            </w:pPr>
            <w:r w:rsidRPr="00AC1C90">
              <w:t xml:space="preserve">Community Health Services </w:t>
            </w:r>
          </w:p>
        </w:tc>
        <w:tc>
          <w:tcPr>
            <w:tcW w:w="4621" w:type="dxa"/>
            <w:shd w:val="clear" w:color="auto" w:fill="auto"/>
          </w:tcPr>
          <w:p w:rsidR="0022336F" w:rsidRPr="00AC1C90" w:rsidRDefault="0022336F" w:rsidP="00B74E09">
            <w:pPr>
              <w:spacing w:after="0"/>
            </w:pPr>
            <w:r>
              <w:t>Yes</w:t>
            </w:r>
          </w:p>
        </w:tc>
      </w:tr>
      <w:tr w:rsidR="0022336F" w:rsidRPr="00AC1C90" w:rsidTr="00B74E09">
        <w:tc>
          <w:tcPr>
            <w:tcW w:w="4621" w:type="dxa"/>
            <w:shd w:val="clear" w:color="auto" w:fill="auto"/>
          </w:tcPr>
          <w:p w:rsidR="0022336F" w:rsidRPr="00AC1C90" w:rsidRDefault="00804631" w:rsidP="00B74E09">
            <w:pPr>
              <w:spacing w:after="0"/>
            </w:pPr>
            <w:r w:rsidRPr="00AC1C90">
              <w:t>Primary care</w:t>
            </w:r>
          </w:p>
        </w:tc>
        <w:tc>
          <w:tcPr>
            <w:tcW w:w="4621" w:type="dxa"/>
            <w:shd w:val="clear" w:color="auto" w:fill="auto"/>
          </w:tcPr>
          <w:p w:rsidR="0022336F" w:rsidRPr="00AC1C90" w:rsidRDefault="0022336F" w:rsidP="00B74E09">
            <w:pPr>
              <w:spacing w:after="0"/>
            </w:pPr>
            <w:r>
              <w:t>Yes</w:t>
            </w:r>
          </w:p>
        </w:tc>
      </w:tr>
    </w:tbl>
    <w:p w:rsidR="0022336F" w:rsidRDefault="0022336F" w:rsidP="00750F7B">
      <w:pPr>
        <w:pStyle w:val="Subtitle"/>
      </w:pPr>
    </w:p>
    <w:p w:rsidR="0022336F" w:rsidRDefault="0022336F" w:rsidP="0022336F"/>
    <w:p w:rsidR="0022336F" w:rsidRDefault="0022336F" w:rsidP="0022336F"/>
    <w:p w:rsidR="0022336F" w:rsidRDefault="0022336F" w:rsidP="0022336F"/>
    <w:p w:rsidR="0022336F" w:rsidRDefault="0022336F" w:rsidP="0022336F"/>
    <w:p w:rsidR="0022336F" w:rsidRPr="0022336F" w:rsidRDefault="0022336F" w:rsidP="0022336F"/>
    <w:p w:rsidR="0022336F" w:rsidRDefault="0022336F" w:rsidP="00750F7B">
      <w:pPr>
        <w:pStyle w:val="Subtitle"/>
      </w:pPr>
    </w:p>
    <w:p w:rsidR="00750F7B" w:rsidRPr="00750F7B" w:rsidRDefault="00750F7B" w:rsidP="00750F7B">
      <w:pPr>
        <w:pStyle w:val="Subtitle"/>
      </w:pPr>
      <w:r w:rsidRPr="00750F7B">
        <w:t>Vers</w:t>
      </w:r>
      <w:r>
        <w:t>ion Control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3"/>
      </w:tblGrid>
      <w:tr w:rsidR="00E7060F" w:rsidRPr="00C84CA8" w:rsidTr="0022336F">
        <w:tc>
          <w:tcPr>
            <w:tcW w:w="1803" w:type="dxa"/>
          </w:tcPr>
          <w:p w:rsidR="006F3719" w:rsidRPr="00C84CA8" w:rsidRDefault="006F3719" w:rsidP="00A463CA">
            <w:pPr>
              <w:rPr>
                <w:b/>
              </w:rPr>
            </w:pPr>
            <w:r w:rsidRPr="00C84CA8">
              <w:rPr>
                <w:b/>
              </w:rPr>
              <w:t>Version</w:t>
            </w:r>
          </w:p>
        </w:tc>
        <w:tc>
          <w:tcPr>
            <w:tcW w:w="1803" w:type="dxa"/>
          </w:tcPr>
          <w:p w:rsidR="006F3719" w:rsidRPr="00C84CA8" w:rsidRDefault="006F3719" w:rsidP="00A463CA">
            <w:pPr>
              <w:rPr>
                <w:b/>
              </w:rPr>
            </w:pPr>
            <w:r w:rsidRPr="00C84CA8">
              <w:rPr>
                <w:b/>
              </w:rPr>
              <w:t>Date</w:t>
            </w:r>
          </w:p>
        </w:tc>
        <w:tc>
          <w:tcPr>
            <w:tcW w:w="1803" w:type="dxa"/>
          </w:tcPr>
          <w:p w:rsidR="006F3719" w:rsidRPr="00C84CA8" w:rsidRDefault="006F3719" w:rsidP="00A463CA">
            <w:pPr>
              <w:rPr>
                <w:b/>
              </w:rPr>
            </w:pPr>
            <w:r w:rsidRPr="00C84CA8">
              <w:rPr>
                <w:b/>
              </w:rPr>
              <w:t>Author</w:t>
            </w:r>
          </w:p>
        </w:tc>
        <w:tc>
          <w:tcPr>
            <w:tcW w:w="1803" w:type="dxa"/>
          </w:tcPr>
          <w:p w:rsidR="006F3719" w:rsidRPr="00C84CA8" w:rsidRDefault="006F3719" w:rsidP="00A463CA">
            <w:pPr>
              <w:rPr>
                <w:b/>
              </w:rPr>
            </w:pPr>
            <w:r w:rsidRPr="00C84CA8">
              <w:rPr>
                <w:b/>
              </w:rPr>
              <w:t>Status</w:t>
            </w:r>
          </w:p>
        </w:tc>
        <w:tc>
          <w:tcPr>
            <w:tcW w:w="1803" w:type="dxa"/>
          </w:tcPr>
          <w:p w:rsidR="006F3719" w:rsidRPr="00C84CA8" w:rsidRDefault="006F3719" w:rsidP="00A463CA">
            <w:pPr>
              <w:rPr>
                <w:b/>
              </w:rPr>
            </w:pPr>
            <w:r w:rsidRPr="00C84CA8">
              <w:rPr>
                <w:b/>
              </w:rPr>
              <w:t>Comment</w:t>
            </w:r>
          </w:p>
        </w:tc>
      </w:tr>
      <w:tr w:rsidR="00E7060F" w:rsidTr="0022336F">
        <w:tc>
          <w:tcPr>
            <w:tcW w:w="1803" w:type="dxa"/>
          </w:tcPr>
          <w:p w:rsidR="006F3719" w:rsidRDefault="00E7060F" w:rsidP="00A463CA">
            <w:r>
              <w:t>1.0</w:t>
            </w:r>
          </w:p>
        </w:tc>
        <w:tc>
          <w:tcPr>
            <w:tcW w:w="1803" w:type="dxa"/>
          </w:tcPr>
          <w:p w:rsidR="006F3719" w:rsidRDefault="00E7060F" w:rsidP="00A463CA">
            <w:r>
              <w:t>28</w:t>
            </w:r>
            <w:r w:rsidRPr="00E7060F">
              <w:rPr>
                <w:vertAlign w:val="superscript"/>
              </w:rPr>
              <w:t>th</w:t>
            </w:r>
            <w:r>
              <w:t xml:space="preserve"> October 2008</w:t>
            </w:r>
          </w:p>
        </w:tc>
        <w:tc>
          <w:tcPr>
            <w:tcW w:w="1803" w:type="dxa"/>
          </w:tcPr>
          <w:p w:rsidR="006F3719" w:rsidRDefault="00E7060F" w:rsidP="00A463CA">
            <w:r>
              <w:t>John Hill – Deputy Director Estates, Facilities &amp; Capital Development</w:t>
            </w:r>
          </w:p>
        </w:tc>
        <w:tc>
          <w:tcPr>
            <w:tcW w:w="1803" w:type="dxa"/>
          </w:tcPr>
          <w:p w:rsidR="006F3719" w:rsidRDefault="00E7060F" w:rsidP="00A463CA">
            <w:r>
              <w:t>Final</w:t>
            </w:r>
          </w:p>
        </w:tc>
        <w:tc>
          <w:tcPr>
            <w:tcW w:w="1803" w:type="dxa"/>
          </w:tcPr>
          <w:p w:rsidR="006F3719" w:rsidRDefault="00E7060F" w:rsidP="00A463CA">
            <w:r>
              <w:t>Initial Policy</w:t>
            </w:r>
          </w:p>
        </w:tc>
      </w:tr>
      <w:tr w:rsidR="00E7060F" w:rsidTr="0022336F">
        <w:tc>
          <w:tcPr>
            <w:tcW w:w="1803" w:type="dxa"/>
          </w:tcPr>
          <w:p w:rsidR="00E7060F" w:rsidRDefault="00E7060F" w:rsidP="00A463CA">
            <w:r>
              <w:t>2.0</w:t>
            </w:r>
          </w:p>
        </w:tc>
        <w:tc>
          <w:tcPr>
            <w:tcW w:w="1803" w:type="dxa"/>
          </w:tcPr>
          <w:p w:rsidR="00E7060F" w:rsidRDefault="00E7060F" w:rsidP="00A463CA">
            <w:r>
              <w:t>19</w:t>
            </w:r>
            <w:r w:rsidRPr="00E7060F">
              <w:rPr>
                <w:vertAlign w:val="superscript"/>
              </w:rPr>
              <w:t>th</w:t>
            </w:r>
            <w:r>
              <w:t xml:space="preserve"> April 2016</w:t>
            </w:r>
          </w:p>
        </w:tc>
        <w:tc>
          <w:tcPr>
            <w:tcW w:w="1803" w:type="dxa"/>
          </w:tcPr>
          <w:p w:rsidR="00E7060F" w:rsidRDefault="00E7060F" w:rsidP="00A463CA">
            <w:r>
              <w:t>Sean O’Sullivan – Acting Associate Director &amp; PFI Contract Manager</w:t>
            </w:r>
          </w:p>
        </w:tc>
        <w:tc>
          <w:tcPr>
            <w:tcW w:w="1803" w:type="dxa"/>
          </w:tcPr>
          <w:p w:rsidR="00E7060F" w:rsidRDefault="00E7060F" w:rsidP="00A463CA">
            <w:r>
              <w:t>Final</w:t>
            </w:r>
          </w:p>
        </w:tc>
        <w:tc>
          <w:tcPr>
            <w:tcW w:w="1803" w:type="dxa"/>
          </w:tcPr>
          <w:p w:rsidR="00E7060F" w:rsidRDefault="00E7060F" w:rsidP="00A463CA">
            <w:r>
              <w:t>Reviewed. No major changes</w:t>
            </w:r>
          </w:p>
        </w:tc>
      </w:tr>
      <w:tr w:rsidR="00E7060F" w:rsidTr="0022336F">
        <w:tc>
          <w:tcPr>
            <w:tcW w:w="1803" w:type="dxa"/>
          </w:tcPr>
          <w:p w:rsidR="00E7060F" w:rsidRDefault="00E7060F" w:rsidP="00A463CA">
            <w:r>
              <w:t>3.0</w:t>
            </w:r>
          </w:p>
        </w:tc>
        <w:tc>
          <w:tcPr>
            <w:tcW w:w="1803" w:type="dxa"/>
          </w:tcPr>
          <w:p w:rsidR="00E7060F" w:rsidRDefault="00E7060F" w:rsidP="00A463CA">
            <w:r>
              <w:t>November 2019</w:t>
            </w:r>
          </w:p>
        </w:tc>
        <w:tc>
          <w:tcPr>
            <w:tcW w:w="1803" w:type="dxa"/>
          </w:tcPr>
          <w:p w:rsidR="00E7060F" w:rsidRDefault="00E7060F" w:rsidP="00A463CA">
            <w:r>
              <w:t>John Hill Director of Estates, Facilities &amp; Capital Development</w:t>
            </w:r>
          </w:p>
        </w:tc>
        <w:tc>
          <w:tcPr>
            <w:tcW w:w="1803" w:type="dxa"/>
          </w:tcPr>
          <w:p w:rsidR="00E7060F" w:rsidRDefault="00E7060F" w:rsidP="00A463CA">
            <w:r>
              <w:t>Final</w:t>
            </w:r>
          </w:p>
        </w:tc>
        <w:tc>
          <w:tcPr>
            <w:tcW w:w="1803" w:type="dxa"/>
          </w:tcPr>
          <w:p w:rsidR="00E7060F" w:rsidRDefault="00E7060F" w:rsidP="00A463CA">
            <w:r>
              <w:t>3 yearly review</w:t>
            </w:r>
          </w:p>
        </w:tc>
      </w:tr>
      <w:tr w:rsidR="00E7060F" w:rsidTr="0022336F">
        <w:tc>
          <w:tcPr>
            <w:tcW w:w="1803" w:type="dxa"/>
          </w:tcPr>
          <w:p w:rsidR="00E7060F" w:rsidRDefault="00E7060F" w:rsidP="00A463CA">
            <w:r>
              <w:t>4.0</w:t>
            </w:r>
          </w:p>
        </w:tc>
        <w:tc>
          <w:tcPr>
            <w:tcW w:w="1803" w:type="dxa"/>
          </w:tcPr>
          <w:p w:rsidR="00E7060F" w:rsidRDefault="00E7060F" w:rsidP="00A463CA">
            <w:r>
              <w:t>26</w:t>
            </w:r>
            <w:r w:rsidRPr="00E7060F">
              <w:rPr>
                <w:vertAlign w:val="superscript"/>
              </w:rPr>
              <w:t>th</w:t>
            </w:r>
            <w:r>
              <w:t xml:space="preserve"> April 2023</w:t>
            </w:r>
          </w:p>
        </w:tc>
        <w:tc>
          <w:tcPr>
            <w:tcW w:w="1803" w:type="dxa"/>
          </w:tcPr>
          <w:p w:rsidR="00E7060F" w:rsidRDefault="00E7060F" w:rsidP="00A463CA">
            <w:r>
              <w:t>Bevan Speariett - Assistant Director of Esta</w:t>
            </w:r>
            <w:r w:rsidR="00163E17">
              <w:t>tes,</w:t>
            </w:r>
            <w:r>
              <w:t xml:space="preserve"> Engineering and Infrastructure</w:t>
            </w:r>
            <w:r w:rsidR="00446FC0">
              <w:t>, Karen Boreham – Estates Compliance Manager, Karina Jones (Authorising Engineer – Water)</w:t>
            </w:r>
          </w:p>
        </w:tc>
        <w:tc>
          <w:tcPr>
            <w:tcW w:w="1803" w:type="dxa"/>
          </w:tcPr>
          <w:p w:rsidR="00E7060F" w:rsidRDefault="00E7060F" w:rsidP="00A463CA">
            <w:r>
              <w:t>Final</w:t>
            </w:r>
          </w:p>
        </w:tc>
        <w:tc>
          <w:tcPr>
            <w:tcW w:w="1803" w:type="dxa"/>
          </w:tcPr>
          <w:p w:rsidR="00E7060F" w:rsidRDefault="00154522" w:rsidP="00446FC0">
            <w:r>
              <w:t>F</w:t>
            </w:r>
            <w:r w:rsidR="00446FC0">
              <w:t>ull review and update of policy.</w:t>
            </w:r>
          </w:p>
        </w:tc>
      </w:tr>
      <w:bookmarkEnd w:id="0"/>
      <w:bookmarkEnd w:id="1"/>
    </w:tbl>
    <w:p w:rsidR="006F3719" w:rsidRDefault="006F3719" w:rsidP="006F3719">
      <w:pPr>
        <w:rPr>
          <w:b/>
          <w:sz w:val="28"/>
          <w:szCs w:val="28"/>
        </w:rPr>
      </w:pPr>
    </w:p>
    <w:p w:rsidR="0022336F" w:rsidRDefault="0022336F" w:rsidP="006F3719">
      <w:pPr>
        <w:rPr>
          <w:b/>
          <w:sz w:val="28"/>
          <w:szCs w:val="28"/>
        </w:rPr>
      </w:pPr>
    </w:p>
    <w:p w:rsidR="006F3719" w:rsidRDefault="006F3719" w:rsidP="006F3719">
      <w:pPr>
        <w:rPr>
          <w:b/>
          <w:sz w:val="28"/>
          <w:szCs w:val="28"/>
        </w:rPr>
      </w:pPr>
      <w:r>
        <w:rPr>
          <w:b/>
          <w:sz w:val="28"/>
          <w:szCs w:val="28"/>
        </w:rPr>
        <w:br w:type="page"/>
      </w:r>
    </w:p>
    <w:sdt>
      <w:sdtPr>
        <w:rPr>
          <w:rFonts w:eastAsia="Times New Roman" w:cs="Times New Roman"/>
          <w:b w:val="0"/>
          <w:color w:val="auto"/>
          <w:szCs w:val="24"/>
          <w:lang w:val="en-GB" w:eastAsia="en-GB"/>
        </w:rPr>
        <w:id w:val="510498922"/>
        <w:docPartObj>
          <w:docPartGallery w:val="Table of Contents"/>
          <w:docPartUnique/>
        </w:docPartObj>
      </w:sdtPr>
      <w:sdtEndPr>
        <w:rPr>
          <w:bCs/>
          <w:noProof/>
        </w:rPr>
      </w:sdtEndPr>
      <w:sdtContent>
        <w:p w:rsidR="00446FC0" w:rsidRDefault="00446FC0" w:rsidP="00446FC0">
          <w:pPr>
            <w:pStyle w:val="TOCHeading"/>
            <w:numPr>
              <w:ilvl w:val="0"/>
              <w:numId w:val="0"/>
            </w:numPr>
            <w:spacing w:before="200" w:after="200" w:line="240" w:lineRule="auto"/>
            <w:ind w:left="432" w:hanging="432"/>
          </w:pPr>
        </w:p>
        <w:p w:rsidR="00154522" w:rsidRPr="00750F7B" w:rsidRDefault="00154522" w:rsidP="00446FC0">
          <w:pPr>
            <w:pStyle w:val="TOCHeading"/>
            <w:numPr>
              <w:ilvl w:val="0"/>
              <w:numId w:val="0"/>
            </w:numPr>
            <w:spacing w:before="200" w:after="200" w:line="240" w:lineRule="auto"/>
            <w:ind w:left="432" w:hanging="432"/>
            <w:jc w:val="center"/>
            <w:rPr>
              <w:rStyle w:val="SubtitleChar"/>
              <w:b w:val="0"/>
            </w:rPr>
          </w:pPr>
          <w:r w:rsidRPr="00750F7B">
            <w:rPr>
              <w:rStyle w:val="SubtitleChar"/>
              <w:b w:val="0"/>
            </w:rPr>
            <w:t>Contents</w:t>
          </w:r>
        </w:p>
        <w:p w:rsidR="00A463CA" w:rsidRPr="00A463CA" w:rsidRDefault="00A463CA" w:rsidP="00446FC0">
          <w:pPr>
            <w:rPr>
              <w:lang w:val="en-US" w:eastAsia="en-US"/>
            </w:rPr>
          </w:pPr>
          <w:r w:rsidRPr="00C84CA8">
            <w:rPr>
              <w:b/>
            </w:rPr>
            <w:t>Paragraph</w:t>
          </w:r>
          <w:r>
            <w:rPr>
              <w:b/>
            </w:rPr>
            <w:tab/>
          </w:r>
          <w:r>
            <w:rPr>
              <w:b/>
            </w:rPr>
            <w:tab/>
          </w:r>
          <w:r>
            <w:rPr>
              <w:b/>
            </w:rPr>
            <w:tab/>
          </w:r>
          <w:r>
            <w:rPr>
              <w:b/>
            </w:rPr>
            <w:tab/>
          </w:r>
          <w:r>
            <w:rPr>
              <w:b/>
            </w:rPr>
            <w:tab/>
          </w:r>
          <w:r>
            <w:rPr>
              <w:b/>
            </w:rPr>
            <w:tab/>
          </w:r>
          <w:r>
            <w:rPr>
              <w:b/>
            </w:rPr>
            <w:tab/>
          </w:r>
          <w:r>
            <w:rPr>
              <w:b/>
            </w:rPr>
            <w:tab/>
          </w:r>
          <w:r>
            <w:rPr>
              <w:b/>
            </w:rPr>
            <w:tab/>
          </w:r>
          <w:r>
            <w:rPr>
              <w:b/>
            </w:rPr>
            <w:tab/>
          </w:r>
          <w:r w:rsidR="00446FC0">
            <w:rPr>
              <w:b/>
            </w:rPr>
            <w:t xml:space="preserve">         </w:t>
          </w:r>
          <w:r>
            <w:rPr>
              <w:b/>
            </w:rPr>
            <w:t>Page</w:t>
          </w:r>
        </w:p>
        <w:p w:rsidR="00A463CA" w:rsidRPr="00A463CA" w:rsidRDefault="00A463CA" w:rsidP="00A463CA">
          <w:pPr>
            <w:rPr>
              <w:lang w:val="en-US" w:eastAsia="en-US"/>
            </w:rPr>
          </w:pPr>
        </w:p>
        <w:p w:rsidR="00EB2108" w:rsidRDefault="00446FC0">
          <w:pPr>
            <w:pStyle w:val="TOC1"/>
            <w:tabs>
              <w:tab w:val="left" w:pos="440"/>
              <w:tab w:val="right" w:leader="dot" w:pos="9020"/>
            </w:tabs>
            <w:rPr>
              <w:rFonts w:asciiTheme="minorHAnsi" w:eastAsiaTheme="minorEastAsia" w:hAnsiTheme="minorHAnsi" w:cstheme="minorBidi"/>
              <w:noProof/>
              <w:szCs w:val="22"/>
            </w:rPr>
          </w:pPr>
          <w:r>
            <w:fldChar w:fldCharType="begin"/>
          </w:r>
          <w:r>
            <w:instrText xml:space="preserve"> TOC \o "1-1" \h \z \u </w:instrText>
          </w:r>
          <w:r>
            <w:fldChar w:fldCharType="separate"/>
          </w:r>
          <w:hyperlink w:anchor="_Toc133905002" w:history="1">
            <w:r w:rsidR="00EB2108" w:rsidRPr="000A7D28">
              <w:rPr>
                <w:rStyle w:val="Hyperlink"/>
                <w:rFonts w:eastAsiaTheme="majorEastAsia"/>
                <w:noProof/>
              </w:rPr>
              <w:t>1</w:t>
            </w:r>
            <w:r w:rsidR="00EB2108">
              <w:rPr>
                <w:rFonts w:asciiTheme="minorHAnsi" w:eastAsiaTheme="minorEastAsia" w:hAnsiTheme="minorHAnsi" w:cstheme="minorBidi"/>
                <w:noProof/>
                <w:szCs w:val="22"/>
              </w:rPr>
              <w:tab/>
            </w:r>
            <w:r w:rsidR="00EB2108" w:rsidRPr="000A7D28">
              <w:rPr>
                <w:rStyle w:val="Hyperlink"/>
                <w:rFonts w:eastAsiaTheme="majorEastAsia"/>
                <w:noProof/>
              </w:rPr>
              <w:t>Policy Gateway</w:t>
            </w:r>
            <w:r w:rsidR="00EB2108">
              <w:rPr>
                <w:noProof/>
                <w:webHidden/>
              </w:rPr>
              <w:tab/>
            </w:r>
            <w:r w:rsidR="00EB2108">
              <w:rPr>
                <w:noProof/>
                <w:webHidden/>
              </w:rPr>
              <w:fldChar w:fldCharType="begin"/>
            </w:r>
            <w:r w:rsidR="00EB2108">
              <w:rPr>
                <w:noProof/>
                <w:webHidden/>
              </w:rPr>
              <w:instrText xml:space="preserve"> PAGEREF _Toc133905002 \h </w:instrText>
            </w:r>
            <w:r w:rsidR="00EB2108">
              <w:rPr>
                <w:noProof/>
                <w:webHidden/>
              </w:rPr>
            </w:r>
            <w:r w:rsidR="00EB2108">
              <w:rPr>
                <w:noProof/>
                <w:webHidden/>
              </w:rPr>
              <w:fldChar w:fldCharType="separate"/>
            </w:r>
            <w:r w:rsidR="00EB2108">
              <w:rPr>
                <w:noProof/>
                <w:webHidden/>
              </w:rPr>
              <w:t>4</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3" w:history="1">
            <w:r w:rsidR="00EB2108" w:rsidRPr="000A7D28">
              <w:rPr>
                <w:rStyle w:val="Hyperlink"/>
                <w:rFonts w:eastAsiaTheme="majorEastAsia"/>
                <w:noProof/>
                <w:lang w:eastAsia="en-US"/>
              </w:rPr>
              <w:t>2</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Executive Summary</w:t>
            </w:r>
            <w:r w:rsidR="00EB2108">
              <w:rPr>
                <w:noProof/>
                <w:webHidden/>
              </w:rPr>
              <w:tab/>
            </w:r>
            <w:r w:rsidR="00EB2108">
              <w:rPr>
                <w:noProof/>
                <w:webHidden/>
              </w:rPr>
              <w:fldChar w:fldCharType="begin"/>
            </w:r>
            <w:r w:rsidR="00EB2108">
              <w:rPr>
                <w:noProof/>
                <w:webHidden/>
              </w:rPr>
              <w:instrText xml:space="preserve"> PAGEREF _Toc133905003 \h </w:instrText>
            </w:r>
            <w:r w:rsidR="00EB2108">
              <w:rPr>
                <w:noProof/>
                <w:webHidden/>
              </w:rPr>
            </w:r>
            <w:r w:rsidR="00EB2108">
              <w:rPr>
                <w:noProof/>
                <w:webHidden/>
              </w:rPr>
              <w:fldChar w:fldCharType="separate"/>
            </w:r>
            <w:r w:rsidR="00EB2108">
              <w:rPr>
                <w:noProof/>
                <w:webHidden/>
              </w:rPr>
              <w:t>5</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4" w:history="1">
            <w:r w:rsidR="00EB2108" w:rsidRPr="000A7D28">
              <w:rPr>
                <w:rStyle w:val="Hyperlink"/>
                <w:rFonts w:eastAsiaTheme="majorEastAsia"/>
                <w:noProof/>
                <w:lang w:eastAsia="en-US"/>
              </w:rPr>
              <w:t>3</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Introduction</w:t>
            </w:r>
            <w:r w:rsidR="00EB2108">
              <w:rPr>
                <w:noProof/>
                <w:webHidden/>
              </w:rPr>
              <w:tab/>
            </w:r>
            <w:r w:rsidR="00EB2108">
              <w:rPr>
                <w:noProof/>
                <w:webHidden/>
              </w:rPr>
              <w:fldChar w:fldCharType="begin"/>
            </w:r>
            <w:r w:rsidR="00EB2108">
              <w:rPr>
                <w:noProof/>
                <w:webHidden/>
              </w:rPr>
              <w:instrText xml:space="preserve"> PAGEREF _Toc133905004 \h </w:instrText>
            </w:r>
            <w:r w:rsidR="00EB2108">
              <w:rPr>
                <w:noProof/>
                <w:webHidden/>
              </w:rPr>
            </w:r>
            <w:r w:rsidR="00EB2108">
              <w:rPr>
                <w:noProof/>
                <w:webHidden/>
              </w:rPr>
              <w:fldChar w:fldCharType="separate"/>
            </w:r>
            <w:r w:rsidR="00EB2108">
              <w:rPr>
                <w:noProof/>
                <w:webHidden/>
              </w:rPr>
              <w:t>6</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5" w:history="1">
            <w:r w:rsidR="00EB2108" w:rsidRPr="000A7D28">
              <w:rPr>
                <w:rStyle w:val="Hyperlink"/>
                <w:rFonts w:eastAsiaTheme="majorEastAsia"/>
                <w:noProof/>
                <w:lang w:val="en-US" w:eastAsia="en-US"/>
              </w:rPr>
              <w:t>4</w:t>
            </w:r>
            <w:r w:rsidR="00EB2108">
              <w:rPr>
                <w:rFonts w:asciiTheme="minorHAnsi" w:eastAsiaTheme="minorEastAsia" w:hAnsiTheme="minorHAnsi" w:cstheme="minorBidi"/>
                <w:noProof/>
                <w:szCs w:val="22"/>
              </w:rPr>
              <w:tab/>
            </w:r>
            <w:r w:rsidR="00EB2108" w:rsidRPr="000A7D28">
              <w:rPr>
                <w:rStyle w:val="Hyperlink"/>
                <w:rFonts w:eastAsiaTheme="majorEastAsia"/>
                <w:noProof/>
                <w:lang w:val="en-US" w:eastAsia="en-US"/>
              </w:rPr>
              <w:t>Objectives</w:t>
            </w:r>
            <w:r w:rsidR="00EB2108">
              <w:rPr>
                <w:noProof/>
                <w:webHidden/>
              </w:rPr>
              <w:tab/>
            </w:r>
            <w:r w:rsidR="00EB2108">
              <w:rPr>
                <w:noProof/>
                <w:webHidden/>
              </w:rPr>
              <w:fldChar w:fldCharType="begin"/>
            </w:r>
            <w:r w:rsidR="00EB2108">
              <w:rPr>
                <w:noProof/>
                <w:webHidden/>
              </w:rPr>
              <w:instrText xml:space="preserve"> PAGEREF _Toc133905005 \h </w:instrText>
            </w:r>
            <w:r w:rsidR="00EB2108">
              <w:rPr>
                <w:noProof/>
                <w:webHidden/>
              </w:rPr>
            </w:r>
            <w:r w:rsidR="00EB2108">
              <w:rPr>
                <w:noProof/>
                <w:webHidden/>
              </w:rPr>
              <w:fldChar w:fldCharType="separate"/>
            </w:r>
            <w:r w:rsidR="00EB2108">
              <w:rPr>
                <w:noProof/>
                <w:webHidden/>
              </w:rPr>
              <w:t>6</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6" w:history="1">
            <w:r w:rsidR="00EB2108" w:rsidRPr="000A7D28">
              <w:rPr>
                <w:rStyle w:val="Hyperlink"/>
                <w:rFonts w:eastAsiaTheme="majorEastAsia"/>
                <w:noProof/>
                <w:lang w:eastAsia="en-US"/>
              </w:rPr>
              <w:t>5</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Scope</w:t>
            </w:r>
            <w:r w:rsidR="00EB2108">
              <w:rPr>
                <w:noProof/>
                <w:webHidden/>
              </w:rPr>
              <w:tab/>
            </w:r>
            <w:r w:rsidR="00EB2108">
              <w:rPr>
                <w:noProof/>
                <w:webHidden/>
              </w:rPr>
              <w:fldChar w:fldCharType="begin"/>
            </w:r>
            <w:r w:rsidR="00EB2108">
              <w:rPr>
                <w:noProof/>
                <w:webHidden/>
              </w:rPr>
              <w:instrText xml:space="preserve"> PAGEREF _Toc133905006 \h </w:instrText>
            </w:r>
            <w:r w:rsidR="00EB2108">
              <w:rPr>
                <w:noProof/>
                <w:webHidden/>
              </w:rPr>
            </w:r>
            <w:r w:rsidR="00EB2108">
              <w:rPr>
                <w:noProof/>
                <w:webHidden/>
              </w:rPr>
              <w:fldChar w:fldCharType="separate"/>
            </w:r>
            <w:r w:rsidR="00EB2108">
              <w:rPr>
                <w:noProof/>
                <w:webHidden/>
              </w:rPr>
              <w:t>6</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7" w:history="1">
            <w:r w:rsidR="00EB2108" w:rsidRPr="000A7D28">
              <w:rPr>
                <w:rStyle w:val="Hyperlink"/>
                <w:rFonts w:eastAsiaTheme="majorEastAsia"/>
                <w:noProof/>
                <w:lang w:eastAsia="en-US"/>
              </w:rPr>
              <w:t>6</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Definitions</w:t>
            </w:r>
            <w:r w:rsidR="00EB2108">
              <w:rPr>
                <w:noProof/>
                <w:webHidden/>
              </w:rPr>
              <w:tab/>
            </w:r>
            <w:r w:rsidR="00EB2108">
              <w:rPr>
                <w:noProof/>
                <w:webHidden/>
              </w:rPr>
              <w:fldChar w:fldCharType="begin"/>
            </w:r>
            <w:r w:rsidR="00EB2108">
              <w:rPr>
                <w:noProof/>
                <w:webHidden/>
              </w:rPr>
              <w:instrText xml:space="preserve"> PAGEREF _Toc133905007 \h </w:instrText>
            </w:r>
            <w:r w:rsidR="00EB2108">
              <w:rPr>
                <w:noProof/>
                <w:webHidden/>
              </w:rPr>
            </w:r>
            <w:r w:rsidR="00EB2108">
              <w:rPr>
                <w:noProof/>
                <w:webHidden/>
              </w:rPr>
              <w:fldChar w:fldCharType="separate"/>
            </w:r>
            <w:r w:rsidR="00EB2108">
              <w:rPr>
                <w:noProof/>
                <w:webHidden/>
              </w:rPr>
              <w:t>7</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8" w:history="1">
            <w:r w:rsidR="00EB2108" w:rsidRPr="000A7D28">
              <w:rPr>
                <w:rStyle w:val="Hyperlink"/>
                <w:rFonts w:eastAsiaTheme="majorEastAsia"/>
                <w:noProof/>
                <w:lang w:eastAsia="en-US"/>
              </w:rPr>
              <w:t>7</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Related Trust Policies &amp; Procedures</w:t>
            </w:r>
            <w:r w:rsidR="00EB2108">
              <w:rPr>
                <w:noProof/>
                <w:webHidden/>
              </w:rPr>
              <w:tab/>
            </w:r>
            <w:r w:rsidR="00EB2108">
              <w:rPr>
                <w:noProof/>
                <w:webHidden/>
              </w:rPr>
              <w:fldChar w:fldCharType="begin"/>
            </w:r>
            <w:r w:rsidR="00EB2108">
              <w:rPr>
                <w:noProof/>
                <w:webHidden/>
              </w:rPr>
              <w:instrText xml:space="preserve"> PAGEREF _Toc133905008 \h </w:instrText>
            </w:r>
            <w:r w:rsidR="00EB2108">
              <w:rPr>
                <w:noProof/>
                <w:webHidden/>
              </w:rPr>
            </w:r>
            <w:r w:rsidR="00EB2108">
              <w:rPr>
                <w:noProof/>
                <w:webHidden/>
              </w:rPr>
              <w:fldChar w:fldCharType="separate"/>
            </w:r>
            <w:r w:rsidR="00EB2108">
              <w:rPr>
                <w:noProof/>
                <w:webHidden/>
              </w:rPr>
              <w:t>7</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09" w:history="1">
            <w:r w:rsidR="00EB2108" w:rsidRPr="000A7D28">
              <w:rPr>
                <w:rStyle w:val="Hyperlink"/>
                <w:rFonts w:eastAsiaTheme="majorEastAsia"/>
                <w:noProof/>
                <w:lang w:eastAsia="en-US"/>
              </w:rPr>
              <w:t>8</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Roles and Responsibilities</w:t>
            </w:r>
            <w:r w:rsidR="00EB2108">
              <w:rPr>
                <w:noProof/>
                <w:webHidden/>
              </w:rPr>
              <w:tab/>
            </w:r>
            <w:r w:rsidR="00EB2108">
              <w:rPr>
                <w:noProof/>
                <w:webHidden/>
              </w:rPr>
              <w:fldChar w:fldCharType="begin"/>
            </w:r>
            <w:r w:rsidR="00EB2108">
              <w:rPr>
                <w:noProof/>
                <w:webHidden/>
              </w:rPr>
              <w:instrText xml:space="preserve"> PAGEREF _Toc133905009 \h </w:instrText>
            </w:r>
            <w:r w:rsidR="00EB2108">
              <w:rPr>
                <w:noProof/>
                <w:webHidden/>
              </w:rPr>
            </w:r>
            <w:r w:rsidR="00EB2108">
              <w:rPr>
                <w:noProof/>
                <w:webHidden/>
              </w:rPr>
              <w:fldChar w:fldCharType="separate"/>
            </w:r>
            <w:r w:rsidR="00EB2108">
              <w:rPr>
                <w:noProof/>
                <w:webHidden/>
              </w:rPr>
              <w:t>7</w:t>
            </w:r>
            <w:r w:rsidR="00EB2108">
              <w:rPr>
                <w:noProof/>
                <w:webHidden/>
              </w:rPr>
              <w:fldChar w:fldCharType="end"/>
            </w:r>
          </w:hyperlink>
        </w:p>
        <w:p w:rsidR="00EB2108" w:rsidRDefault="00E5306B">
          <w:pPr>
            <w:pStyle w:val="TOC1"/>
            <w:tabs>
              <w:tab w:val="left" w:pos="440"/>
              <w:tab w:val="right" w:leader="dot" w:pos="9020"/>
            </w:tabs>
            <w:rPr>
              <w:rFonts w:asciiTheme="minorHAnsi" w:eastAsiaTheme="minorEastAsia" w:hAnsiTheme="minorHAnsi" w:cstheme="minorBidi"/>
              <w:noProof/>
              <w:szCs w:val="22"/>
            </w:rPr>
          </w:pPr>
          <w:hyperlink w:anchor="_Toc133905010" w:history="1">
            <w:r w:rsidR="00EB2108" w:rsidRPr="000A7D28">
              <w:rPr>
                <w:rStyle w:val="Hyperlink"/>
                <w:rFonts w:eastAsiaTheme="majorEastAsia"/>
                <w:noProof/>
                <w:lang w:val="en-US" w:eastAsia="en-US"/>
              </w:rPr>
              <w:t>9</w:t>
            </w:r>
            <w:r w:rsidR="00EB2108">
              <w:rPr>
                <w:rFonts w:asciiTheme="minorHAnsi" w:eastAsiaTheme="minorEastAsia" w:hAnsiTheme="minorHAnsi" w:cstheme="minorBidi"/>
                <w:noProof/>
                <w:szCs w:val="22"/>
              </w:rPr>
              <w:tab/>
            </w:r>
            <w:r w:rsidR="00EB2108" w:rsidRPr="000A7D28">
              <w:rPr>
                <w:rStyle w:val="Hyperlink"/>
                <w:rFonts w:eastAsiaTheme="majorEastAsia"/>
                <w:noProof/>
                <w:lang w:val="en-US" w:eastAsia="en-US"/>
              </w:rPr>
              <w:t>Organisational Chart for Water Systems Management</w:t>
            </w:r>
            <w:r w:rsidR="00EB2108">
              <w:rPr>
                <w:noProof/>
                <w:webHidden/>
              </w:rPr>
              <w:tab/>
            </w:r>
            <w:r w:rsidR="00EB2108">
              <w:rPr>
                <w:noProof/>
                <w:webHidden/>
              </w:rPr>
              <w:fldChar w:fldCharType="begin"/>
            </w:r>
            <w:r w:rsidR="00EB2108">
              <w:rPr>
                <w:noProof/>
                <w:webHidden/>
              </w:rPr>
              <w:instrText xml:space="preserve"> PAGEREF _Toc133905010 \h </w:instrText>
            </w:r>
            <w:r w:rsidR="00EB2108">
              <w:rPr>
                <w:noProof/>
                <w:webHidden/>
              </w:rPr>
            </w:r>
            <w:r w:rsidR="00EB2108">
              <w:rPr>
                <w:noProof/>
                <w:webHidden/>
              </w:rPr>
              <w:fldChar w:fldCharType="separate"/>
            </w:r>
            <w:r w:rsidR="00EB2108">
              <w:rPr>
                <w:noProof/>
                <w:webHidden/>
              </w:rPr>
              <w:t>12</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1" w:history="1">
            <w:r w:rsidR="00EB2108" w:rsidRPr="000A7D28">
              <w:rPr>
                <w:rStyle w:val="Hyperlink"/>
                <w:rFonts w:eastAsiaTheme="majorEastAsia"/>
                <w:noProof/>
                <w:lang w:eastAsia="en-US"/>
              </w:rPr>
              <w:t>10</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Policy Requirements &amp; Water Safety Plan</w:t>
            </w:r>
            <w:r w:rsidR="00EB2108">
              <w:rPr>
                <w:noProof/>
                <w:webHidden/>
              </w:rPr>
              <w:tab/>
            </w:r>
            <w:r w:rsidR="00EB2108">
              <w:rPr>
                <w:noProof/>
                <w:webHidden/>
              </w:rPr>
              <w:fldChar w:fldCharType="begin"/>
            </w:r>
            <w:r w:rsidR="00EB2108">
              <w:rPr>
                <w:noProof/>
                <w:webHidden/>
              </w:rPr>
              <w:instrText xml:space="preserve"> PAGEREF _Toc133905011 \h </w:instrText>
            </w:r>
            <w:r w:rsidR="00EB2108">
              <w:rPr>
                <w:noProof/>
                <w:webHidden/>
              </w:rPr>
            </w:r>
            <w:r w:rsidR="00EB2108">
              <w:rPr>
                <w:noProof/>
                <w:webHidden/>
              </w:rPr>
              <w:fldChar w:fldCharType="separate"/>
            </w:r>
            <w:r w:rsidR="00EB2108">
              <w:rPr>
                <w:noProof/>
                <w:webHidden/>
              </w:rPr>
              <w:t>12</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2" w:history="1">
            <w:r w:rsidR="00EB2108" w:rsidRPr="000A7D28">
              <w:rPr>
                <w:rStyle w:val="Hyperlink"/>
                <w:rFonts w:eastAsiaTheme="majorEastAsia"/>
                <w:noProof/>
                <w:lang w:eastAsia="en-US"/>
              </w:rPr>
              <w:t>11</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Management arrangements Water Safety Group</w:t>
            </w:r>
            <w:r w:rsidR="00EB2108">
              <w:rPr>
                <w:noProof/>
                <w:webHidden/>
              </w:rPr>
              <w:tab/>
            </w:r>
            <w:r w:rsidR="00EB2108">
              <w:rPr>
                <w:noProof/>
                <w:webHidden/>
              </w:rPr>
              <w:fldChar w:fldCharType="begin"/>
            </w:r>
            <w:r w:rsidR="00EB2108">
              <w:rPr>
                <w:noProof/>
                <w:webHidden/>
              </w:rPr>
              <w:instrText xml:space="preserve"> PAGEREF _Toc133905012 \h </w:instrText>
            </w:r>
            <w:r w:rsidR="00EB2108">
              <w:rPr>
                <w:noProof/>
                <w:webHidden/>
              </w:rPr>
            </w:r>
            <w:r w:rsidR="00EB2108">
              <w:rPr>
                <w:noProof/>
                <w:webHidden/>
              </w:rPr>
              <w:fldChar w:fldCharType="separate"/>
            </w:r>
            <w:r w:rsidR="00EB2108">
              <w:rPr>
                <w:noProof/>
                <w:webHidden/>
              </w:rPr>
              <w:t>13</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3" w:history="1">
            <w:r w:rsidR="00EB2108" w:rsidRPr="000A7D28">
              <w:rPr>
                <w:rStyle w:val="Hyperlink"/>
                <w:rFonts w:eastAsiaTheme="majorEastAsia"/>
                <w:noProof/>
                <w:lang w:eastAsia="en-US"/>
              </w:rPr>
              <w:t>12</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Training &amp; Competence requirements</w:t>
            </w:r>
            <w:r w:rsidR="00EB2108">
              <w:rPr>
                <w:noProof/>
                <w:webHidden/>
              </w:rPr>
              <w:tab/>
            </w:r>
            <w:r w:rsidR="00EB2108">
              <w:rPr>
                <w:noProof/>
                <w:webHidden/>
              </w:rPr>
              <w:fldChar w:fldCharType="begin"/>
            </w:r>
            <w:r w:rsidR="00EB2108">
              <w:rPr>
                <w:noProof/>
                <w:webHidden/>
              </w:rPr>
              <w:instrText xml:space="preserve"> PAGEREF _Toc133905013 \h </w:instrText>
            </w:r>
            <w:r w:rsidR="00EB2108">
              <w:rPr>
                <w:noProof/>
                <w:webHidden/>
              </w:rPr>
            </w:r>
            <w:r w:rsidR="00EB2108">
              <w:rPr>
                <w:noProof/>
                <w:webHidden/>
              </w:rPr>
              <w:fldChar w:fldCharType="separate"/>
            </w:r>
            <w:r w:rsidR="00EB2108">
              <w:rPr>
                <w:noProof/>
                <w:webHidden/>
              </w:rPr>
              <w:t>13</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4" w:history="1">
            <w:r w:rsidR="00EB2108" w:rsidRPr="000A7D28">
              <w:rPr>
                <w:rStyle w:val="Hyperlink"/>
                <w:rFonts w:eastAsiaTheme="majorEastAsia"/>
                <w:noProof/>
                <w:lang w:eastAsia="en-US"/>
              </w:rPr>
              <w:t>13</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Records and Drawings</w:t>
            </w:r>
            <w:r w:rsidR="00EB2108">
              <w:rPr>
                <w:noProof/>
                <w:webHidden/>
              </w:rPr>
              <w:tab/>
            </w:r>
            <w:r w:rsidR="00EB2108">
              <w:rPr>
                <w:noProof/>
                <w:webHidden/>
              </w:rPr>
              <w:fldChar w:fldCharType="begin"/>
            </w:r>
            <w:r w:rsidR="00EB2108">
              <w:rPr>
                <w:noProof/>
                <w:webHidden/>
              </w:rPr>
              <w:instrText xml:space="preserve"> PAGEREF _Toc133905014 \h </w:instrText>
            </w:r>
            <w:r w:rsidR="00EB2108">
              <w:rPr>
                <w:noProof/>
                <w:webHidden/>
              </w:rPr>
            </w:r>
            <w:r w:rsidR="00EB2108">
              <w:rPr>
                <w:noProof/>
                <w:webHidden/>
              </w:rPr>
              <w:fldChar w:fldCharType="separate"/>
            </w:r>
            <w:r w:rsidR="00EB2108">
              <w:rPr>
                <w:noProof/>
                <w:webHidden/>
              </w:rPr>
              <w:t>13</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5" w:history="1">
            <w:r w:rsidR="00EB2108" w:rsidRPr="000A7D28">
              <w:rPr>
                <w:rStyle w:val="Hyperlink"/>
                <w:rFonts w:eastAsiaTheme="majorEastAsia"/>
                <w:noProof/>
                <w:lang w:eastAsia="en-US"/>
              </w:rPr>
              <w:t>14</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Incident Reporting</w:t>
            </w:r>
            <w:r w:rsidR="00EB2108">
              <w:rPr>
                <w:noProof/>
                <w:webHidden/>
              </w:rPr>
              <w:tab/>
            </w:r>
            <w:r w:rsidR="00EB2108">
              <w:rPr>
                <w:noProof/>
                <w:webHidden/>
              </w:rPr>
              <w:fldChar w:fldCharType="begin"/>
            </w:r>
            <w:r w:rsidR="00EB2108">
              <w:rPr>
                <w:noProof/>
                <w:webHidden/>
              </w:rPr>
              <w:instrText xml:space="preserve"> PAGEREF _Toc133905015 \h </w:instrText>
            </w:r>
            <w:r w:rsidR="00EB2108">
              <w:rPr>
                <w:noProof/>
                <w:webHidden/>
              </w:rPr>
            </w:r>
            <w:r w:rsidR="00EB2108">
              <w:rPr>
                <w:noProof/>
                <w:webHidden/>
              </w:rPr>
              <w:fldChar w:fldCharType="separate"/>
            </w:r>
            <w:r w:rsidR="00EB2108">
              <w:rPr>
                <w:noProof/>
                <w:webHidden/>
              </w:rPr>
              <w:t>14</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6" w:history="1">
            <w:r w:rsidR="00EB2108" w:rsidRPr="000A7D28">
              <w:rPr>
                <w:rStyle w:val="Hyperlink"/>
                <w:rFonts w:eastAsia="Calibri"/>
                <w:noProof/>
                <w:lang w:eastAsia="en-US"/>
              </w:rPr>
              <w:t>15</w:t>
            </w:r>
            <w:r w:rsidR="00EB2108">
              <w:rPr>
                <w:rFonts w:asciiTheme="minorHAnsi" w:eastAsiaTheme="minorEastAsia" w:hAnsiTheme="minorHAnsi" w:cstheme="minorBidi"/>
                <w:noProof/>
                <w:szCs w:val="22"/>
              </w:rPr>
              <w:tab/>
            </w:r>
            <w:r w:rsidR="00EB2108" w:rsidRPr="000A7D28">
              <w:rPr>
                <w:rStyle w:val="Hyperlink"/>
                <w:rFonts w:eastAsia="Calibri"/>
                <w:noProof/>
                <w:lang w:eastAsia="en-US"/>
              </w:rPr>
              <w:t>Policy Review</w:t>
            </w:r>
            <w:r w:rsidR="00EB2108">
              <w:rPr>
                <w:noProof/>
                <w:webHidden/>
              </w:rPr>
              <w:tab/>
            </w:r>
            <w:r w:rsidR="00EB2108">
              <w:rPr>
                <w:noProof/>
                <w:webHidden/>
              </w:rPr>
              <w:fldChar w:fldCharType="begin"/>
            </w:r>
            <w:r w:rsidR="00EB2108">
              <w:rPr>
                <w:noProof/>
                <w:webHidden/>
              </w:rPr>
              <w:instrText xml:space="preserve"> PAGEREF _Toc133905016 \h </w:instrText>
            </w:r>
            <w:r w:rsidR="00EB2108">
              <w:rPr>
                <w:noProof/>
                <w:webHidden/>
              </w:rPr>
            </w:r>
            <w:r w:rsidR="00EB2108">
              <w:rPr>
                <w:noProof/>
                <w:webHidden/>
              </w:rPr>
              <w:fldChar w:fldCharType="separate"/>
            </w:r>
            <w:r w:rsidR="00EB2108">
              <w:rPr>
                <w:noProof/>
                <w:webHidden/>
              </w:rPr>
              <w:t>14</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7" w:history="1">
            <w:r w:rsidR="00EB2108" w:rsidRPr="000A7D28">
              <w:rPr>
                <w:rStyle w:val="Hyperlink"/>
                <w:rFonts w:eastAsiaTheme="majorEastAsia"/>
                <w:noProof/>
                <w:lang w:eastAsia="en-US"/>
              </w:rPr>
              <w:t>16</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Monitoring</w:t>
            </w:r>
            <w:r w:rsidR="00EB2108" w:rsidRPr="000A7D28">
              <w:rPr>
                <w:rStyle w:val="Hyperlink"/>
                <w:rFonts w:eastAsiaTheme="majorEastAsia"/>
                <w:noProof/>
                <w:spacing w:val="-33"/>
                <w:lang w:eastAsia="en-US"/>
              </w:rPr>
              <w:t xml:space="preserve"> </w:t>
            </w:r>
            <w:r w:rsidR="00EB2108" w:rsidRPr="000A7D28">
              <w:rPr>
                <w:rStyle w:val="Hyperlink"/>
                <w:rFonts w:eastAsiaTheme="majorEastAsia"/>
                <w:noProof/>
                <w:lang w:eastAsia="en-US"/>
              </w:rPr>
              <w:t>Compliance</w:t>
            </w:r>
            <w:r w:rsidR="00EB2108">
              <w:rPr>
                <w:noProof/>
                <w:webHidden/>
              </w:rPr>
              <w:tab/>
            </w:r>
            <w:r w:rsidR="00EB2108">
              <w:rPr>
                <w:noProof/>
                <w:webHidden/>
              </w:rPr>
              <w:fldChar w:fldCharType="begin"/>
            </w:r>
            <w:r w:rsidR="00EB2108">
              <w:rPr>
                <w:noProof/>
                <w:webHidden/>
              </w:rPr>
              <w:instrText xml:space="preserve"> PAGEREF _Toc133905017 \h </w:instrText>
            </w:r>
            <w:r w:rsidR="00EB2108">
              <w:rPr>
                <w:noProof/>
                <w:webHidden/>
              </w:rPr>
            </w:r>
            <w:r w:rsidR="00EB2108">
              <w:rPr>
                <w:noProof/>
                <w:webHidden/>
              </w:rPr>
              <w:fldChar w:fldCharType="separate"/>
            </w:r>
            <w:r w:rsidR="00EB2108">
              <w:rPr>
                <w:noProof/>
                <w:webHidden/>
              </w:rPr>
              <w:t>14</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8" w:history="1">
            <w:r w:rsidR="00EB2108" w:rsidRPr="000A7D28">
              <w:rPr>
                <w:rStyle w:val="Hyperlink"/>
                <w:rFonts w:eastAsiaTheme="majorEastAsia"/>
                <w:noProof/>
                <w:lang w:val="en-US" w:eastAsia="en-US"/>
              </w:rPr>
              <w:t>17</w:t>
            </w:r>
            <w:r w:rsidR="00EB2108">
              <w:rPr>
                <w:rFonts w:asciiTheme="minorHAnsi" w:eastAsiaTheme="minorEastAsia" w:hAnsiTheme="minorHAnsi" w:cstheme="minorBidi"/>
                <w:noProof/>
                <w:szCs w:val="22"/>
              </w:rPr>
              <w:tab/>
            </w:r>
            <w:r w:rsidR="00EB2108" w:rsidRPr="000A7D28">
              <w:rPr>
                <w:rStyle w:val="Hyperlink"/>
                <w:rFonts w:eastAsiaTheme="majorEastAsia"/>
                <w:noProof/>
                <w:lang w:val="en-US" w:eastAsia="en-US"/>
              </w:rPr>
              <w:t>References</w:t>
            </w:r>
            <w:r w:rsidR="00EB2108">
              <w:rPr>
                <w:noProof/>
                <w:webHidden/>
              </w:rPr>
              <w:tab/>
            </w:r>
            <w:r w:rsidR="00EB2108">
              <w:rPr>
                <w:noProof/>
                <w:webHidden/>
              </w:rPr>
              <w:fldChar w:fldCharType="begin"/>
            </w:r>
            <w:r w:rsidR="00EB2108">
              <w:rPr>
                <w:noProof/>
                <w:webHidden/>
              </w:rPr>
              <w:instrText xml:space="preserve"> PAGEREF _Toc133905018 \h </w:instrText>
            </w:r>
            <w:r w:rsidR="00EB2108">
              <w:rPr>
                <w:noProof/>
                <w:webHidden/>
              </w:rPr>
            </w:r>
            <w:r w:rsidR="00EB2108">
              <w:rPr>
                <w:noProof/>
                <w:webHidden/>
              </w:rPr>
              <w:fldChar w:fldCharType="separate"/>
            </w:r>
            <w:r w:rsidR="00EB2108">
              <w:rPr>
                <w:noProof/>
                <w:webHidden/>
              </w:rPr>
              <w:t>15</w:t>
            </w:r>
            <w:r w:rsidR="00EB2108">
              <w:rPr>
                <w:noProof/>
                <w:webHidden/>
              </w:rPr>
              <w:fldChar w:fldCharType="end"/>
            </w:r>
          </w:hyperlink>
        </w:p>
        <w:p w:rsidR="00EB2108" w:rsidRDefault="00E5306B">
          <w:pPr>
            <w:pStyle w:val="TOC1"/>
            <w:tabs>
              <w:tab w:val="left" w:pos="660"/>
              <w:tab w:val="right" w:leader="dot" w:pos="9020"/>
            </w:tabs>
            <w:rPr>
              <w:rFonts w:asciiTheme="minorHAnsi" w:eastAsiaTheme="minorEastAsia" w:hAnsiTheme="minorHAnsi" w:cstheme="minorBidi"/>
              <w:noProof/>
              <w:szCs w:val="22"/>
            </w:rPr>
          </w:pPr>
          <w:hyperlink w:anchor="_Toc133905019" w:history="1">
            <w:r w:rsidR="00EB2108" w:rsidRPr="000A7D28">
              <w:rPr>
                <w:rStyle w:val="Hyperlink"/>
                <w:rFonts w:eastAsiaTheme="majorEastAsia"/>
                <w:noProof/>
                <w:lang w:eastAsia="en-US"/>
              </w:rPr>
              <w:t>18</w:t>
            </w:r>
            <w:r w:rsidR="00EB2108">
              <w:rPr>
                <w:rFonts w:asciiTheme="minorHAnsi" w:eastAsiaTheme="minorEastAsia" w:hAnsiTheme="minorHAnsi" w:cstheme="minorBidi"/>
                <w:noProof/>
                <w:szCs w:val="22"/>
              </w:rPr>
              <w:tab/>
            </w:r>
            <w:r w:rsidR="00EB2108" w:rsidRPr="000A7D28">
              <w:rPr>
                <w:rStyle w:val="Hyperlink"/>
                <w:rFonts w:eastAsiaTheme="majorEastAsia"/>
                <w:noProof/>
                <w:lang w:eastAsia="en-US"/>
              </w:rPr>
              <w:t xml:space="preserve"> Appendix A: Policy Equalities Impact Assessment</w:t>
            </w:r>
            <w:r w:rsidR="00EB2108">
              <w:rPr>
                <w:noProof/>
                <w:webHidden/>
              </w:rPr>
              <w:tab/>
            </w:r>
            <w:r w:rsidR="00EB2108">
              <w:rPr>
                <w:noProof/>
                <w:webHidden/>
              </w:rPr>
              <w:fldChar w:fldCharType="begin"/>
            </w:r>
            <w:r w:rsidR="00EB2108">
              <w:rPr>
                <w:noProof/>
                <w:webHidden/>
              </w:rPr>
              <w:instrText xml:space="preserve"> PAGEREF _Toc133905019 \h </w:instrText>
            </w:r>
            <w:r w:rsidR="00EB2108">
              <w:rPr>
                <w:noProof/>
                <w:webHidden/>
              </w:rPr>
            </w:r>
            <w:r w:rsidR="00EB2108">
              <w:rPr>
                <w:noProof/>
                <w:webHidden/>
              </w:rPr>
              <w:fldChar w:fldCharType="separate"/>
            </w:r>
            <w:r w:rsidR="00EB2108">
              <w:rPr>
                <w:noProof/>
                <w:webHidden/>
              </w:rPr>
              <w:t>17</w:t>
            </w:r>
            <w:r w:rsidR="00EB2108">
              <w:rPr>
                <w:noProof/>
                <w:webHidden/>
              </w:rPr>
              <w:fldChar w:fldCharType="end"/>
            </w:r>
          </w:hyperlink>
        </w:p>
        <w:p w:rsidR="00154522" w:rsidRDefault="00446FC0">
          <w:r>
            <w:fldChar w:fldCharType="end"/>
          </w:r>
        </w:p>
      </w:sdtContent>
    </w:sdt>
    <w:p w:rsidR="00154522" w:rsidRDefault="00154522" w:rsidP="006F3719">
      <w:pPr>
        <w:jc w:val="center"/>
        <w:rPr>
          <w:sz w:val="28"/>
          <w:szCs w:val="28"/>
        </w:rPr>
      </w:pPr>
    </w:p>
    <w:p w:rsidR="00154522" w:rsidRDefault="00154522" w:rsidP="006F3719">
      <w:pPr>
        <w:jc w:val="center"/>
        <w:rPr>
          <w:sz w:val="28"/>
          <w:szCs w:val="28"/>
        </w:rPr>
      </w:pPr>
    </w:p>
    <w:p w:rsidR="0025099E" w:rsidRDefault="0025099E" w:rsidP="006F3719">
      <w:pPr>
        <w:jc w:val="center"/>
        <w:rPr>
          <w:sz w:val="28"/>
          <w:szCs w:val="28"/>
        </w:rPr>
      </w:pPr>
    </w:p>
    <w:p w:rsidR="0025099E" w:rsidRDefault="0025099E" w:rsidP="006F3719">
      <w:pPr>
        <w:jc w:val="center"/>
        <w:rPr>
          <w:sz w:val="28"/>
          <w:szCs w:val="28"/>
        </w:rPr>
      </w:pPr>
    </w:p>
    <w:p w:rsidR="0025099E" w:rsidRDefault="0025099E" w:rsidP="006F3719">
      <w:pPr>
        <w:jc w:val="center"/>
        <w:rPr>
          <w:sz w:val="28"/>
          <w:szCs w:val="28"/>
        </w:rPr>
      </w:pPr>
    </w:p>
    <w:p w:rsidR="002A6B73" w:rsidRPr="00EB76F2" w:rsidRDefault="002A6B73" w:rsidP="006F3719">
      <w:pPr>
        <w:jc w:val="center"/>
        <w:rPr>
          <w:sz w:val="28"/>
          <w:szCs w:val="28"/>
        </w:rPr>
      </w:pPr>
    </w:p>
    <w:p w:rsidR="00A463CA" w:rsidRPr="00A463CA" w:rsidRDefault="00A463CA" w:rsidP="00446FC0">
      <w:pPr>
        <w:pStyle w:val="Heading1"/>
      </w:pPr>
      <w:bookmarkStart w:id="3" w:name="_Toc130391608"/>
      <w:bookmarkStart w:id="4" w:name="_Toc133905002"/>
      <w:r w:rsidRPr="00A463CA">
        <w:t>Policy Gateway</w:t>
      </w:r>
      <w:bookmarkEnd w:id="3"/>
      <w:bookmarkEnd w:id="4"/>
    </w:p>
    <w:p w:rsidR="00A463CA" w:rsidRPr="00A463CA" w:rsidRDefault="00A463CA" w:rsidP="00A463CA">
      <w:pPr>
        <w:widowControl w:val="0"/>
        <w:autoSpaceDE w:val="0"/>
        <w:autoSpaceDN w:val="0"/>
        <w:adjustRightInd w:val="0"/>
        <w:spacing w:before="0" w:after="0"/>
        <w:jc w:val="left"/>
        <w:rPr>
          <w:rFonts w:ascii="Century Gothic" w:hAnsi="Century Gothic"/>
          <w:sz w:val="24"/>
        </w:rPr>
      </w:pPr>
    </w:p>
    <w:p w:rsidR="00A463CA" w:rsidRPr="008914DF" w:rsidRDefault="00A463CA" w:rsidP="00A463CA">
      <w:pPr>
        <w:widowControl w:val="0"/>
        <w:autoSpaceDE w:val="0"/>
        <w:autoSpaceDN w:val="0"/>
        <w:adjustRightInd w:val="0"/>
        <w:spacing w:before="0" w:after="0"/>
        <w:ind w:left="-142"/>
        <w:jc w:val="left"/>
        <w:rPr>
          <w:rFonts w:cs="Arial"/>
          <w:szCs w:val="22"/>
        </w:rPr>
      </w:pPr>
      <w:r w:rsidRPr="008914DF">
        <w:rPr>
          <w:rFonts w:cs="Arial"/>
          <w:szCs w:val="22"/>
        </w:rPr>
        <w:t>Please complete the checklist and tables below to provide assurance around the policy review process.</w:t>
      </w:r>
    </w:p>
    <w:p w:rsidR="00A463CA" w:rsidRPr="008914DF" w:rsidRDefault="00A463CA" w:rsidP="00A463CA">
      <w:pPr>
        <w:spacing w:before="0" w:after="0" w:line="259" w:lineRule="auto"/>
        <w:jc w:val="left"/>
        <w:rPr>
          <w:rFonts w:eastAsia="Calibri" w:cs="Arial"/>
          <w:szCs w:val="22"/>
          <w:lang w:eastAsia="en-US"/>
        </w:rPr>
      </w:pPr>
    </w:p>
    <w:tbl>
      <w:tblPr>
        <w:tblStyle w:val="TableGrid1"/>
        <w:tblW w:w="9498" w:type="dxa"/>
        <w:tblInd w:w="-176" w:type="dxa"/>
        <w:tblLook w:val="04A0" w:firstRow="1" w:lastRow="0" w:firstColumn="1" w:lastColumn="0" w:noHBand="0" w:noVBand="1"/>
      </w:tblPr>
      <w:tblGrid>
        <w:gridCol w:w="9498"/>
      </w:tblGrid>
      <w:tr w:rsidR="00A463CA" w:rsidRPr="008914DF" w:rsidTr="00A463CA">
        <w:trPr>
          <w:trHeight w:val="2847"/>
        </w:trPr>
        <w:tc>
          <w:tcPr>
            <w:tcW w:w="9498" w:type="dxa"/>
          </w:tcPr>
          <w:p w:rsidR="00A463CA" w:rsidRPr="008914DF" w:rsidRDefault="00A463CA" w:rsidP="00A463CA">
            <w:pPr>
              <w:spacing w:before="0"/>
              <w:jc w:val="left"/>
              <w:rPr>
                <w:rFonts w:eastAsia="Calibri" w:cs="Arial"/>
                <w:szCs w:val="22"/>
                <w:lang w:eastAsia="en-US"/>
              </w:rPr>
            </w:pPr>
          </w:p>
          <w:p w:rsidR="00A463CA" w:rsidRPr="008914DF" w:rsidRDefault="00E5306B" w:rsidP="00A463CA">
            <w:pPr>
              <w:spacing w:before="0"/>
              <w:jc w:val="left"/>
              <w:rPr>
                <w:rFonts w:eastAsia="Calibri" w:cs="Arial"/>
                <w:szCs w:val="22"/>
                <w:lang w:eastAsia="en-US"/>
              </w:rPr>
            </w:pPr>
            <w:sdt>
              <w:sdtPr>
                <w:rPr>
                  <w:rFonts w:eastAsia="Calibri" w:cs="Arial"/>
                  <w:szCs w:val="22"/>
                  <w:lang w:eastAsia="en-US"/>
                </w:rPr>
                <w:id w:val="-440305317"/>
                <w14:checkbox>
                  <w14:checked w14:val="1"/>
                  <w14:checkedState w14:val="2612" w14:font="MS Gothic"/>
                  <w14:uncheckedState w14:val="2610" w14:font="MS Gothic"/>
                </w14:checkbox>
              </w:sdtPr>
              <w:sdtEndPr/>
              <w:sdtContent>
                <w:r w:rsidR="00A463CA" w:rsidRPr="008914DF">
                  <w:rPr>
                    <w:rFonts w:ascii="Segoe UI Symbol" w:eastAsia="Calibri" w:hAnsi="Segoe UI Symbol" w:cs="Segoe UI Symbol"/>
                    <w:szCs w:val="22"/>
                    <w:lang w:eastAsia="en-US"/>
                  </w:rPr>
                  <w:t>☒</w:t>
                </w:r>
              </w:sdtContent>
            </w:sdt>
            <w:r w:rsidR="00A463CA" w:rsidRPr="008914DF">
              <w:rPr>
                <w:rFonts w:eastAsia="Calibri" w:cs="Arial"/>
                <w:szCs w:val="22"/>
                <w:lang w:eastAsia="en-US"/>
              </w:rPr>
              <w:t xml:space="preserve">  I have involved everyone who should be consulted about this policy/guidance</w:t>
            </w:r>
          </w:p>
          <w:p w:rsidR="00A463CA" w:rsidRPr="008914DF" w:rsidRDefault="00A463CA" w:rsidP="00A463CA">
            <w:pPr>
              <w:spacing w:before="0"/>
              <w:ind w:left="360"/>
              <w:contextualSpacing/>
              <w:jc w:val="left"/>
              <w:rPr>
                <w:rFonts w:eastAsia="Calibri" w:cs="Arial"/>
                <w:szCs w:val="22"/>
                <w:lang w:eastAsia="en-US"/>
              </w:rPr>
            </w:pPr>
          </w:p>
          <w:p w:rsidR="008914DF" w:rsidRDefault="00E5306B" w:rsidP="00A463CA">
            <w:pPr>
              <w:spacing w:before="0"/>
              <w:jc w:val="left"/>
              <w:rPr>
                <w:rFonts w:eastAsia="Calibri" w:cs="Arial"/>
                <w:szCs w:val="22"/>
                <w:lang w:eastAsia="en-US"/>
              </w:rPr>
            </w:pPr>
            <w:sdt>
              <w:sdtPr>
                <w:rPr>
                  <w:rFonts w:eastAsia="Calibri" w:cs="Arial"/>
                  <w:szCs w:val="22"/>
                  <w:lang w:eastAsia="en-US"/>
                </w:rPr>
                <w:id w:val="-682132006"/>
                <w14:checkbox>
                  <w14:checked w14:val="1"/>
                  <w14:checkedState w14:val="2612" w14:font="MS Gothic"/>
                  <w14:uncheckedState w14:val="2610" w14:font="MS Gothic"/>
                </w14:checkbox>
              </w:sdtPr>
              <w:sdtEndPr/>
              <w:sdtContent>
                <w:r w:rsidR="00A463CA" w:rsidRPr="008914DF">
                  <w:rPr>
                    <w:rFonts w:ascii="Segoe UI Symbol" w:eastAsia="Calibri" w:hAnsi="Segoe UI Symbol" w:cs="Segoe UI Symbol"/>
                    <w:szCs w:val="22"/>
                    <w:lang w:eastAsia="en-US"/>
                  </w:rPr>
                  <w:t>☒</w:t>
                </w:r>
              </w:sdtContent>
            </w:sdt>
            <w:r w:rsidR="00A463CA" w:rsidRPr="008914DF">
              <w:rPr>
                <w:rFonts w:eastAsia="Calibri" w:cs="Arial"/>
                <w:szCs w:val="22"/>
                <w:lang w:eastAsia="en-US"/>
              </w:rPr>
              <w:t xml:space="preserve">  I have identified the target audience for this policy/guidance</w:t>
            </w:r>
          </w:p>
          <w:p w:rsidR="00A463CA" w:rsidRPr="008914DF" w:rsidRDefault="00A463CA" w:rsidP="00A463CA">
            <w:pPr>
              <w:spacing w:before="0"/>
              <w:jc w:val="left"/>
              <w:rPr>
                <w:rFonts w:eastAsia="Calibri" w:cs="Arial"/>
                <w:szCs w:val="22"/>
                <w:lang w:eastAsia="en-US"/>
              </w:rPr>
            </w:pPr>
            <w:r w:rsidRPr="008914DF">
              <w:rPr>
                <w:rFonts w:eastAsia="Calibri" w:cs="Arial"/>
                <w:szCs w:val="22"/>
                <w:lang w:eastAsia="en-US"/>
              </w:rPr>
              <w:tab/>
            </w:r>
            <w:r w:rsidRPr="008914DF">
              <w:rPr>
                <w:rFonts w:eastAsia="Calibri" w:cs="Arial"/>
                <w:szCs w:val="22"/>
                <w:lang w:eastAsia="en-US"/>
              </w:rPr>
              <w:tab/>
            </w:r>
            <w:r w:rsidRPr="008914DF">
              <w:rPr>
                <w:rFonts w:eastAsia="Calibri" w:cs="Arial"/>
                <w:szCs w:val="22"/>
                <w:lang w:eastAsia="en-US"/>
              </w:rPr>
              <w:tab/>
            </w:r>
            <w:r w:rsidRPr="008914DF">
              <w:rPr>
                <w:rFonts w:eastAsia="Calibri" w:cs="Arial"/>
                <w:szCs w:val="22"/>
                <w:lang w:eastAsia="en-US"/>
              </w:rPr>
              <w:tab/>
            </w:r>
          </w:p>
          <w:p w:rsidR="00A463CA" w:rsidRPr="008914DF" w:rsidRDefault="00E5306B" w:rsidP="00A463CA">
            <w:pPr>
              <w:spacing w:before="0"/>
              <w:jc w:val="left"/>
              <w:rPr>
                <w:rFonts w:eastAsia="Calibri" w:cs="Arial"/>
                <w:szCs w:val="22"/>
                <w:lang w:eastAsia="en-US"/>
              </w:rPr>
            </w:pPr>
            <w:sdt>
              <w:sdtPr>
                <w:rPr>
                  <w:rFonts w:eastAsia="Calibri" w:cs="Arial"/>
                  <w:szCs w:val="22"/>
                  <w:lang w:eastAsia="en-US"/>
                </w:rPr>
                <w:id w:val="1239756543"/>
                <w14:checkbox>
                  <w14:checked w14:val="1"/>
                  <w14:checkedState w14:val="2612" w14:font="MS Gothic"/>
                  <w14:uncheckedState w14:val="2610" w14:font="MS Gothic"/>
                </w14:checkbox>
              </w:sdtPr>
              <w:sdtEndPr/>
              <w:sdtContent>
                <w:r w:rsidR="00A463CA" w:rsidRPr="008914DF">
                  <w:rPr>
                    <w:rFonts w:ascii="Segoe UI Symbol" w:eastAsia="Calibri" w:hAnsi="Segoe UI Symbol" w:cs="Segoe UI Symbol"/>
                    <w:szCs w:val="22"/>
                    <w:lang w:eastAsia="en-US"/>
                  </w:rPr>
                  <w:t>☒</w:t>
                </w:r>
              </w:sdtContent>
            </w:sdt>
            <w:r w:rsidR="00A463CA" w:rsidRPr="008914DF">
              <w:rPr>
                <w:rFonts w:eastAsia="Calibri" w:cs="Arial"/>
                <w:szCs w:val="22"/>
                <w:lang w:eastAsia="en-US"/>
              </w:rPr>
              <w:t xml:space="preserve">  I have completed the correct template fully and properly</w:t>
            </w:r>
          </w:p>
          <w:p w:rsidR="00A463CA" w:rsidRPr="008914DF" w:rsidRDefault="00A463CA" w:rsidP="00A463CA">
            <w:pPr>
              <w:spacing w:before="0"/>
              <w:ind w:left="720"/>
              <w:contextualSpacing/>
              <w:jc w:val="left"/>
              <w:rPr>
                <w:rFonts w:eastAsia="Calibri" w:cs="Arial"/>
                <w:szCs w:val="22"/>
                <w:lang w:eastAsia="en-US"/>
              </w:rPr>
            </w:pPr>
          </w:p>
          <w:p w:rsidR="00A463CA" w:rsidRPr="008914DF" w:rsidRDefault="00E5306B" w:rsidP="00A463CA">
            <w:pPr>
              <w:spacing w:before="0"/>
              <w:jc w:val="left"/>
              <w:rPr>
                <w:rFonts w:eastAsia="Calibri" w:cs="Arial"/>
                <w:szCs w:val="22"/>
                <w:lang w:eastAsia="en-US"/>
              </w:rPr>
            </w:pPr>
            <w:sdt>
              <w:sdtPr>
                <w:rPr>
                  <w:rFonts w:eastAsia="Calibri" w:cs="Arial"/>
                  <w:szCs w:val="22"/>
                  <w:lang w:eastAsia="en-US"/>
                </w:rPr>
                <w:id w:val="-1655520743"/>
                <w14:checkbox>
                  <w14:checked w14:val="1"/>
                  <w14:checkedState w14:val="2612" w14:font="MS Gothic"/>
                  <w14:uncheckedState w14:val="2610" w14:font="MS Gothic"/>
                </w14:checkbox>
              </w:sdtPr>
              <w:sdtEndPr/>
              <w:sdtContent>
                <w:r w:rsidR="00A463CA" w:rsidRPr="008914DF">
                  <w:rPr>
                    <w:rFonts w:ascii="Segoe UI Symbol" w:eastAsia="Calibri" w:hAnsi="Segoe UI Symbol" w:cs="Segoe UI Symbol"/>
                    <w:szCs w:val="22"/>
                    <w:lang w:eastAsia="en-US"/>
                  </w:rPr>
                  <w:t>☒</w:t>
                </w:r>
              </w:sdtContent>
            </w:sdt>
            <w:r w:rsidR="00A463CA" w:rsidRPr="008914DF">
              <w:rPr>
                <w:rFonts w:eastAsia="Calibri" w:cs="Arial"/>
                <w:szCs w:val="22"/>
                <w:lang w:eastAsia="en-US"/>
              </w:rPr>
              <w:t xml:space="preserve">  I have identified the correct approval route for this policy/guidance</w:t>
            </w:r>
            <w:r w:rsidR="00A463CA" w:rsidRPr="008914DF">
              <w:rPr>
                <w:rFonts w:eastAsia="Calibri" w:cs="Arial"/>
                <w:szCs w:val="22"/>
                <w:lang w:eastAsia="en-US"/>
              </w:rPr>
              <w:tab/>
            </w:r>
            <w:r w:rsidR="00A463CA" w:rsidRPr="008914DF">
              <w:rPr>
                <w:rFonts w:eastAsia="Calibri" w:cs="Arial"/>
                <w:szCs w:val="22"/>
                <w:lang w:eastAsia="en-US"/>
              </w:rPr>
              <w:tab/>
            </w:r>
          </w:p>
          <w:p w:rsidR="00A463CA" w:rsidRPr="008914DF" w:rsidRDefault="00A463CA" w:rsidP="00A463CA">
            <w:pPr>
              <w:spacing w:before="0"/>
              <w:ind w:firstLine="5760"/>
              <w:jc w:val="left"/>
              <w:rPr>
                <w:rFonts w:eastAsia="Calibri" w:cs="Arial"/>
                <w:szCs w:val="22"/>
                <w:lang w:eastAsia="en-US"/>
              </w:rPr>
            </w:pPr>
          </w:p>
          <w:p w:rsidR="00A463CA" w:rsidRPr="008914DF" w:rsidRDefault="00E5306B" w:rsidP="00A463CA">
            <w:pPr>
              <w:spacing w:before="0"/>
              <w:jc w:val="left"/>
              <w:rPr>
                <w:rFonts w:eastAsia="Calibri" w:cs="Arial"/>
                <w:szCs w:val="22"/>
                <w:lang w:eastAsia="en-US"/>
              </w:rPr>
            </w:pPr>
            <w:sdt>
              <w:sdtPr>
                <w:rPr>
                  <w:rFonts w:eastAsia="Calibri" w:cs="Arial"/>
                  <w:szCs w:val="22"/>
                  <w:lang w:eastAsia="en-US"/>
                </w:rPr>
                <w:id w:val="1450054819"/>
                <w14:checkbox>
                  <w14:checked w14:val="1"/>
                  <w14:checkedState w14:val="2612" w14:font="MS Gothic"/>
                  <w14:uncheckedState w14:val="2610" w14:font="MS Gothic"/>
                </w14:checkbox>
              </w:sdtPr>
              <w:sdtEndPr/>
              <w:sdtContent>
                <w:r w:rsidR="00A463CA" w:rsidRPr="008914DF">
                  <w:rPr>
                    <w:rFonts w:ascii="Segoe UI Symbol" w:eastAsia="Calibri" w:hAnsi="Segoe UI Symbol" w:cs="Segoe UI Symbol"/>
                    <w:szCs w:val="22"/>
                    <w:lang w:eastAsia="en-US"/>
                  </w:rPr>
                  <w:t>☒</w:t>
                </w:r>
              </w:sdtContent>
            </w:sdt>
            <w:r w:rsidR="00A463CA" w:rsidRPr="008914DF">
              <w:rPr>
                <w:rFonts w:eastAsia="Calibri" w:cs="Arial"/>
                <w:szCs w:val="22"/>
                <w:lang w:eastAsia="en-US"/>
              </w:rPr>
              <w:t xml:space="preserve">  I have saved a word version of this policy/guidance for future reviews and reference</w:t>
            </w:r>
            <w:r w:rsidR="00A463CA" w:rsidRPr="008914DF">
              <w:rPr>
                <w:rFonts w:eastAsia="Calibri" w:cs="Arial"/>
                <w:szCs w:val="22"/>
                <w:lang w:eastAsia="en-US"/>
              </w:rPr>
              <w:tab/>
            </w:r>
            <w:r w:rsidR="00A463CA" w:rsidRPr="008914DF">
              <w:rPr>
                <w:rFonts w:eastAsia="Calibri" w:cs="Arial"/>
                <w:szCs w:val="22"/>
                <w:lang w:eastAsia="en-US"/>
              </w:rPr>
              <w:tab/>
              <w:t xml:space="preserve">              </w:t>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r w:rsidR="00A463CA" w:rsidRPr="008914DF">
              <w:rPr>
                <w:rFonts w:eastAsia="Calibri" w:cs="Arial"/>
                <w:szCs w:val="22"/>
                <w:lang w:eastAsia="en-US"/>
              </w:rPr>
              <w:tab/>
            </w:r>
          </w:p>
        </w:tc>
      </w:tr>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Please set out what makes you an appropriate person to conduct this review:</w:t>
            </w:r>
          </w:p>
        </w:tc>
      </w:tr>
      <w:tr w:rsidR="00A463CA" w:rsidRPr="008914DF" w:rsidTr="00A463CA">
        <w:tc>
          <w:tcPr>
            <w:tcW w:w="9498" w:type="dxa"/>
          </w:tcPr>
          <w:p w:rsidR="00446FC0" w:rsidRPr="008914DF" w:rsidRDefault="00446FC0" w:rsidP="00A463CA">
            <w:pPr>
              <w:widowControl w:val="0"/>
              <w:autoSpaceDE w:val="0"/>
              <w:autoSpaceDN w:val="0"/>
              <w:adjustRightInd w:val="0"/>
              <w:spacing w:before="0"/>
              <w:jc w:val="left"/>
              <w:rPr>
                <w:rFonts w:cs="Arial"/>
                <w:szCs w:val="22"/>
              </w:rPr>
            </w:pPr>
            <w:r w:rsidRPr="008914DF">
              <w:rPr>
                <w:rFonts w:cs="Arial"/>
                <w:szCs w:val="22"/>
              </w:rPr>
              <w:t xml:space="preserve">I am the </w:t>
            </w:r>
            <w:r w:rsidR="00A029B9" w:rsidRPr="008914DF">
              <w:rPr>
                <w:rFonts w:cs="Arial"/>
                <w:szCs w:val="22"/>
              </w:rPr>
              <w:t xml:space="preserve">Assistant Director or Estates, </w:t>
            </w:r>
            <w:r w:rsidRPr="008914DF">
              <w:rPr>
                <w:rFonts w:cs="Arial"/>
                <w:szCs w:val="22"/>
              </w:rPr>
              <w:t>Engineering and Infrastructure</w:t>
            </w:r>
          </w:p>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I am the Estates Compliance Manager</w:t>
            </w:r>
          </w:p>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I am the Independent Authorising Engineer (Water)</w:t>
            </w:r>
          </w:p>
        </w:tc>
      </w:tr>
    </w:tbl>
    <w:p w:rsidR="00A463CA" w:rsidRPr="008914DF" w:rsidRDefault="00A463CA" w:rsidP="00A463CA">
      <w:pPr>
        <w:widowControl w:val="0"/>
        <w:autoSpaceDE w:val="0"/>
        <w:autoSpaceDN w:val="0"/>
        <w:adjustRightInd w:val="0"/>
        <w:spacing w:before="0" w:after="0"/>
        <w:jc w:val="left"/>
        <w:rPr>
          <w:rFonts w:cs="Arial"/>
          <w:szCs w:val="22"/>
        </w:rPr>
      </w:pPr>
    </w:p>
    <w:tbl>
      <w:tblPr>
        <w:tblStyle w:val="TableGrid1"/>
        <w:tblW w:w="9498" w:type="dxa"/>
        <w:tblInd w:w="-176" w:type="dxa"/>
        <w:tblLook w:val="04A0" w:firstRow="1" w:lastRow="0" w:firstColumn="1" w:lastColumn="0" w:noHBand="0" w:noVBand="1"/>
      </w:tblPr>
      <w:tblGrid>
        <w:gridCol w:w="9498"/>
      </w:tblGrid>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Please set out the legislation, guidance and best practice you consulted for this review:</w:t>
            </w:r>
          </w:p>
        </w:tc>
      </w:tr>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The Health and Safety at Work etc. Act 1974</w:t>
            </w:r>
          </w:p>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Health and Safety Executive (2013) Approved Code of Practice (L8 - Fourth Edition)</w:t>
            </w:r>
          </w:p>
          <w:p w:rsidR="00A463CA" w:rsidRPr="008914DF" w:rsidRDefault="00A463CA" w:rsidP="00446FC0">
            <w:pPr>
              <w:widowControl w:val="0"/>
              <w:autoSpaceDE w:val="0"/>
              <w:autoSpaceDN w:val="0"/>
              <w:adjustRightInd w:val="0"/>
              <w:spacing w:before="0"/>
              <w:jc w:val="left"/>
              <w:rPr>
                <w:rFonts w:cs="Arial"/>
                <w:szCs w:val="22"/>
              </w:rPr>
            </w:pPr>
            <w:r w:rsidRPr="008914DF">
              <w:rPr>
                <w:rFonts w:cs="Arial"/>
                <w:szCs w:val="22"/>
              </w:rPr>
              <w:t xml:space="preserve">Other references </w:t>
            </w:r>
            <w:r w:rsidR="00446FC0" w:rsidRPr="008914DF">
              <w:rPr>
                <w:rFonts w:cs="Arial"/>
                <w:szCs w:val="22"/>
              </w:rPr>
              <w:t>as detailed within Section 16</w:t>
            </w:r>
          </w:p>
        </w:tc>
      </w:tr>
    </w:tbl>
    <w:p w:rsidR="00A463CA" w:rsidRPr="008914DF" w:rsidRDefault="00A463CA" w:rsidP="00A463CA">
      <w:pPr>
        <w:spacing w:before="0" w:after="0"/>
        <w:jc w:val="left"/>
        <w:rPr>
          <w:rFonts w:cs="Arial"/>
          <w:b/>
          <w:bCs/>
          <w:szCs w:val="22"/>
        </w:rPr>
      </w:pPr>
    </w:p>
    <w:tbl>
      <w:tblPr>
        <w:tblStyle w:val="TableGrid1"/>
        <w:tblW w:w="9498" w:type="dxa"/>
        <w:tblInd w:w="-176" w:type="dxa"/>
        <w:tblLook w:val="04A0" w:firstRow="1" w:lastRow="0" w:firstColumn="1" w:lastColumn="0" w:noHBand="0" w:noVBand="1"/>
      </w:tblPr>
      <w:tblGrid>
        <w:gridCol w:w="9498"/>
      </w:tblGrid>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Please identify the key people you involved in reviewing this policy why, and when:</w:t>
            </w:r>
          </w:p>
        </w:tc>
      </w:tr>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The Water Safety Group on 4 January 2023</w:t>
            </w:r>
          </w:p>
        </w:tc>
      </w:tr>
    </w:tbl>
    <w:p w:rsidR="00A463CA" w:rsidRPr="008914DF" w:rsidRDefault="00A463CA" w:rsidP="00A463CA">
      <w:pPr>
        <w:spacing w:before="0" w:after="0"/>
        <w:jc w:val="left"/>
        <w:rPr>
          <w:rFonts w:cs="Arial"/>
          <w:b/>
          <w:bCs/>
          <w:szCs w:val="22"/>
        </w:rPr>
      </w:pPr>
    </w:p>
    <w:tbl>
      <w:tblPr>
        <w:tblStyle w:val="TableGrid1"/>
        <w:tblW w:w="9498" w:type="dxa"/>
        <w:tblInd w:w="-176" w:type="dxa"/>
        <w:tblLook w:val="04A0" w:firstRow="1" w:lastRow="0" w:firstColumn="1" w:lastColumn="0" w:noHBand="0" w:noVBand="1"/>
      </w:tblPr>
      <w:tblGrid>
        <w:gridCol w:w="9498"/>
      </w:tblGrid>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Summarise the key changes you have made and why:</w:t>
            </w:r>
          </w:p>
        </w:tc>
      </w:tr>
      <w:tr w:rsidR="00A463CA" w:rsidRPr="008914DF" w:rsidTr="00A463CA">
        <w:tc>
          <w:tcPr>
            <w:tcW w:w="9498" w:type="dxa"/>
          </w:tcPr>
          <w:p w:rsidR="00A463CA" w:rsidRPr="008914DF" w:rsidRDefault="00A463CA" w:rsidP="00A463CA">
            <w:pPr>
              <w:widowControl w:val="0"/>
              <w:autoSpaceDE w:val="0"/>
              <w:autoSpaceDN w:val="0"/>
              <w:adjustRightInd w:val="0"/>
              <w:spacing w:before="0"/>
              <w:jc w:val="left"/>
              <w:rPr>
                <w:rFonts w:cs="Arial"/>
                <w:szCs w:val="22"/>
              </w:rPr>
            </w:pPr>
            <w:r w:rsidRPr="008914DF">
              <w:rPr>
                <w:rFonts w:cs="Arial"/>
                <w:szCs w:val="22"/>
              </w:rPr>
              <w:t>This policy has been fully revised and updated</w:t>
            </w:r>
            <w:r w:rsidR="00446FC0" w:rsidRPr="008914DF">
              <w:rPr>
                <w:rFonts w:cs="Arial"/>
                <w:szCs w:val="22"/>
              </w:rPr>
              <w:t>.</w:t>
            </w:r>
          </w:p>
          <w:p w:rsidR="00446FC0" w:rsidRPr="008914DF" w:rsidRDefault="00446FC0" w:rsidP="00A463CA">
            <w:pPr>
              <w:widowControl w:val="0"/>
              <w:autoSpaceDE w:val="0"/>
              <w:autoSpaceDN w:val="0"/>
              <w:adjustRightInd w:val="0"/>
              <w:spacing w:before="0"/>
              <w:jc w:val="left"/>
              <w:rPr>
                <w:rFonts w:cs="Arial"/>
                <w:szCs w:val="22"/>
              </w:rPr>
            </w:pPr>
            <w:r w:rsidRPr="008914DF">
              <w:rPr>
                <w:rFonts w:cs="Arial"/>
                <w:szCs w:val="22"/>
              </w:rPr>
              <w:t>The title of the Policy has been changed from Legionella Policy to Water Safety Policy.</w:t>
            </w:r>
          </w:p>
        </w:tc>
      </w:tr>
    </w:tbl>
    <w:p w:rsidR="00A463CA" w:rsidRPr="008914DF" w:rsidRDefault="00A463CA" w:rsidP="00A463CA">
      <w:pPr>
        <w:spacing w:before="0" w:after="160" w:line="259" w:lineRule="auto"/>
        <w:jc w:val="left"/>
        <w:rPr>
          <w:rFonts w:eastAsia="Calibri" w:cs="Arial"/>
          <w:szCs w:val="22"/>
          <w:lang w:eastAsia="en-US"/>
        </w:rPr>
      </w:pPr>
      <w:r w:rsidRPr="008914DF">
        <w:rPr>
          <w:rFonts w:eastAsia="Calibri" w:cs="Arial"/>
          <w:szCs w:val="22"/>
          <w:lang w:eastAsia="en-US"/>
        </w:rPr>
        <w:br w:type="page"/>
      </w:r>
    </w:p>
    <w:p w:rsidR="00A463CA" w:rsidRPr="00A463CA" w:rsidRDefault="00A463CA" w:rsidP="00A463CA">
      <w:pPr>
        <w:pStyle w:val="Heading1"/>
        <w:rPr>
          <w:lang w:eastAsia="en-US"/>
        </w:rPr>
      </w:pPr>
      <w:bookmarkStart w:id="5" w:name="_Toc133905003"/>
      <w:r w:rsidRPr="00A463CA">
        <w:rPr>
          <w:lang w:eastAsia="en-US"/>
        </w:rPr>
        <w:t>Executive Summary</w:t>
      </w:r>
      <w:bookmarkEnd w:id="5"/>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The Policy of East London NHS Foundation Trust (the Trust) is to provide and maintain safe and healthy working conditions, equipment, and systems of work for all staff, patients</w:t>
      </w:r>
      <w:r w:rsidR="00234517">
        <w:rPr>
          <w:rFonts w:eastAsia="Calibri"/>
          <w:szCs w:val="22"/>
          <w:lang w:eastAsia="en-US"/>
        </w:rPr>
        <w:t>, service users</w:t>
      </w:r>
      <w:r w:rsidRPr="00A463CA">
        <w:rPr>
          <w:rFonts w:eastAsia="Calibri"/>
          <w:szCs w:val="22"/>
          <w:lang w:eastAsia="en-US"/>
        </w:rPr>
        <w:t xml:space="preserve"> and visitors, and to provide such resources, information, training and supervision as they need for this purpose. The Trust aims to do all that is reasonab</w:t>
      </w:r>
      <w:r w:rsidR="00446FC0">
        <w:rPr>
          <w:rFonts w:eastAsia="Calibri"/>
          <w:szCs w:val="22"/>
          <w:lang w:eastAsia="en-US"/>
        </w:rPr>
        <w:t>ly practicable to manage Water S</w:t>
      </w:r>
      <w:r w:rsidRPr="00A463CA">
        <w:rPr>
          <w:rFonts w:eastAsia="Calibri"/>
          <w:szCs w:val="22"/>
          <w:lang w:eastAsia="en-US"/>
        </w:rPr>
        <w:t xml:space="preserve">ystems safely and to follow the steps laid out in the following policy to ensure </w:t>
      </w:r>
      <w:r w:rsidR="00234517" w:rsidRPr="00A463CA">
        <w:rPr>
          <w:rFonts w:eastAsia="Calibri"/>
          <w:szCs w:val="22"/>
          <w:lang w:eastAsia="en-US"/>
        </w:rPr>
        <w:t>staff, patients</w:t>
      </w:r>
      <w:r w:rsidR="00234517">
        <w:rPr>
          <w:rFonts w:eastAsia="Calibri"/>
          <w:szCs w:val="22"/>
          <w:lang w:eastAsia="en-US"/>
        </w:rPr>
        <w:t>, service users</w:t>
      </w:r>
      <w:r w:rsidR="00234517" w:rsidRPr="00A463CA">
        <w:rPr>
          <w:rFonts w:eastAsia="Calibri"/>
          <w:szCs w:val="22"/>
          <w:lang w:eastAsia="en-US"/>
        </w:rPr>
        <w:t xml:space="preserve"> and visitors </w:t>
      </w:r>
      <w:r w:rsidRPr="00A463CA">
        <w:rPr>
          <w:rFonts w:eastAsia="Calibri"/>
          <w:szCs w:val="22"/>
          <w:lang w:eastAsia="en-US"/>
        </w:rPr>
        <w:t>are safe. It is considered essential that management and staff should work together positively to achieve an environment compatible with the provision of the highest quality services where health hazards to patients and others are minimised, so far as is reasonably practicable.</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 xml:space="preserve">The Chief Executive </w:t>
      </w:r>
      <w:r w:rsidR="00681C59">
        <w:rPr>
          <w:rFonts w:eastAsia="Calibri"/>
          <w:szCs w:val="22"/>
          <w:lang w:eastAsia="en-US"/>
        </w:rPr>
        <w:t xml:space="preserve">Officer (CEO) </w:t>
      </w:r>
      <w:r w:rsidR="004F004B">
        <w:rPr>
          <w:rFonts w:eastAsia="Calibri"/>
          <w:szCs w:val="22"/>
          <w:lang w:eastAsia="en-US"/>
        </w:rPr>
        <w:t>and board have</w:t>
      </w:r>
      <w:r w:rsidRPr="00A463CA">
        <w:rPr>
          <w:rFonts w:eastAsia="Calibri"/>
          <w:szCs w:val="22"/>
          <w:lang w:eastAsia="en-US"/>
        </w:rPr>
        <w:t xml:space="preserve"> overall responsibility for the effective implementation, monitoring and review of Trust Policies. The responsibility for establishing the arrangements and organisation to carry out the requirements of this Water Safety Policy has been delegated to the </w:t>
      </w:r>
      <w:r w:rsidRPr="00681C59">
        <w:rPr>
          <w:rFonts w:eastAsia="Calibri"/>
          <w:szCs w:val="22"/>
          <w:lang w:eastAsia="en-US"/>
        </w:rPr>
        <w:t>Director of Estates, Facilities &amp; Capital Development, through onward delegated responsibility to the Assistant Di</w:t>
      </w:r>
      <w:r w:rsidR="00056350">
        <w:rPr>
          <w:rFonts w:eastAsia="Calibri"/>
          <w:szCs w:val="22"/>
          <w:lang w:eastAsia="en-US"/>
        </w:rPr>
        <w:t>rector of Estates, Engineering and</w:t>
      </w:r>
      <w:r w:rsidRPr="00681C59">
        <w:rPr>
          <w:rFonts w:eastAsia="Calibri"/>
          <w:szCs w:val="22"/>
          <w:lang w:eastAsia="en-US"/>
        </w:rPr>
        <w:t xml:space="preserve"> </w:t>
      </w:r>
      <w:r w:rsidR="00DB4E55" w:rsidRPr="00681C59">
        <w:rPr>
          <w:rFonts w:eastAsia="Calibri"/>
          <w:szCs w:val="22"/>
          <w:lang w:eastAsia="en-US"/>
        </w:rPr>
        <w:t xml:space="preserve">Infrastructure and </w:t>
      </w:r>
      <w:r w:rsidR="00681C59">
        <w:rPr>
          <w:rFonts w:eastAsia="Calibri"/>
          <w:szCs w:val="22"/>
          <w:lang w:eastAsia="en-US"/>
        </w:rPr>
        <w:t xml:space="preserve">the </w:t>
      </w:r>
      <w:r w:rsidR="00DB4E55" w:rsidRPr="00681C59">
        <w:rPr>
          <w:rFonts w:eastAsia="Calibri"/>
          <w:szCs w:val="22"/>
          <w:lang w:eastAsia="en-US"/>
        </w:rPr>
        <w:t>Estates Manager</w:t>
      </w:r>
      <w:r w:rsidRPr="00681C59">
        <w:rPr>
          <w:rFonts w:eastAsia="Calibri"/>
          <w:szCs w:val="22"/>
          <w:lang w:eastAsia="en-US"/>
        </w:rPr>
        <w:t>,</w:t>
      </w:r>
      <w:r w:rsidRPr="00A463CA">
        <w:rPr>
          <w:rFonts w:eastAsia="Calibri"/>
          <w:szCs w:val="22"/>
          <w:lang w:eastAsia="en-US"/>
        </w:rPr>
        <w:t xml:space="preserve"> who will ensure that all possible steps are taken to provide a safe working environment and patient care conditions. The  Trust managers and staff will provide adequate resources and do all that is reasonably practicable to achieve compliance with this Policy that provides the strategy and infrastruct</w:t>
      </w:r>
      <w:r w:rsidR="00056350">
        <w:rPr>
          <w:rFonts w:eastAsia="Calibri"/>
          <w:szCs w:val="22"/>
          <w:lang w:eastAsia="en-US"/>
        </w:rPr>
        <w:t>ure for the Trust's Management and</w:t>
      </w:r>
      <w:r w:rsidRPr="00A463CA">
        <w:rPr>
          <w:rFonts w:eastAsia="Calibri"/>
          <w:szCs w:val="22"/>
          <w:lang w:eastAsia="en-US"/>
        </w:rPr>
        <w:t xml:space="preserve"> Control programme for, the control of Legionella, hygiene, 'safe' hot water, cold water and drinking water systems. The Trust is committed to the safe and</w:t>
      </w:r>
      <w:r w:rsidR="00681C59">
        <w:rPr>
          <w:rFonts w:eastAsia="Calibri"/>
          <w:szCs w:val="22"/>
          <w:lang w:eastAsia="en-US"/>
        </w:rPr>
        <w:t xml:space="preserve"> efficient operation of all </w:t>
      </w:r>
      <w:r w:rsidRPr="00A463CA">
        <w:rPr>
          <w:rFonts w:eastAsia="Calibri"/>
          <w:szCs w:val="22"/>
          <w:lang w:eastAsia="en-US"/>
        </w:rPr>
        <w:t>domestic water systems for which it has a responsibility in line with all current guidance identified in this policy. The Water Safety Group will oversee the application of this policy and associate</w:t>
      </w:r>
      <w:r w:rsidR="00446FC0">
        <w:rPr>
          <w:rFonts w:eastAsia="Calibri"/>
          <w:szCs w:val="22"/>
          <w:lang w:eastAsia="en-US"/>
        </w:rPr>
        <w:t>d Water Safety Plan</w:t>
      </w:r>
      <w:r w:rsidR="00681C59">
        <w:rPr>
          <w:rFonts w:eastAsia="Calibri"/>
          <w:szCs w:val="22"/>
          <w:lang w:eastAsia="en-US"/>
        </w:rPr>
        <w:t>,</w:t>
      </w:r>
      <w:r w:rsidRPr="00A463CA">
        <w:rPr>
          <w:rFonts w:eastAsia="Calibri"/>
          <w:szCs w:val="22"/>
          <w:lang w:eastAsia="en-US"/>
        </w:rPr>
        <w:t xml:space="preserve"> which shall be complied with along with t</w:t>
      </w:r>
      <w:r w:rsidR="00681C59">
        <w:rPr>
          <w:rFonts w:eastAsia="Calibri"/>
          <w:szCs w:val="22"/>
          <w:lang w:eastAsia="en-US"/>
        </w:rPr>
        <w:t>h</w:t>
      </w:r>
      <w:r w:rsidRPr="00A463CA">
        <w:rPr>
          <w:rFonts w:eastAsia="Calibri"/>
          <w:szCs w:val="22"/>
          <w:lang w:eastAsia="en-US"/>
        </w:rPr>
        <w:t>is policy. The Trust will follow the guidance issued by the HSE (ACOP L8 and HSG 274) and the Department for Health (HTM 04-01).</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It is accepted that it is for management and staff to do all that is reasonably practicable to achieve compliance with the HSE, NHS and other regulations with regard to the prevention and control of Legionella bacteria and other water borne pathogens in Healthcare Premises within the Trust. Where appropriate, training and information and any necessary control measures will be provided by the Trust. The effectiveness of the Water Safety Policy relies on close cooperation between the Estates department, the I</w:t>
      </w:r>
      <w:r w:rsidR="00681C59">
        <w:rPr>
          <w:rFonts w:eastAsia="Calibri"/>
          <w:szCs w:val="22"/>
          <w:lang w:eastAsia="en-US"/>
        </w:rPr>
        <w:t>n</w:t>
      </w:r>
      <w:r w:rsidR="00AC55DE">
        <w:rPr>
          <w:rFonts w:eastAsia="Calibri"/>
          <w:szCs w:val="22"/>
          <w:lang w:eastAsia="en-US"/>
        </w:rPr>
        <w:t>fection</w:t>
      </w:r>
      <w:r w:rsidR="00681C59">
        <w:rPr>
          <w:rFonts w:eastAsia="Calibri"/>
          <w:szCs w:val="22"/>
          <w:lang w:eastAsia="en-US"/>
        </w:rPr>
        <w:t xml:space="preserve"> Prevention and Control T</w:t>
      </w:r>
      <w:r w:rsidRPr="00A463CA">
        <w:rPr>
          <w:rFonts w:eastAsia="Calibri"/>
          <w:szCs w:val="22"/>
          <w:lang w:eastAsia="en-US"/>
        </w:rPr>
        <w:t>eam</w:t>
      </w:r>
      <w:r w:rsidR="00681C59">
        <w:rPr>
          <w:rFonts w:eastAsia="Calibri"/>
          <w:szCs w:val="22"/>
          <w:lang w:eastAsia="en-US"/>
        </w:rPr>
        <w:t xml:space="preserve"> (IPCT)</w:t>
      </w:r>
      <w:r w:rsidRPr="00A463CA">
        <w:rPr>
          <w:rFonts w:eastAsia="Calibri"/>
          <w:szCs w:val="22"/>
          <w:lang w:eastAsia="en-US"/>
        </w:rPr>
        <w:t xml:space="preserve"> and all staff following the procedures established under this policy.</w:t>
      </w:r>
    </w:p>
    <w:p w:rsidR="00F7037A" w:rsidRPr="00F7037A" w:rsidRDefault="00A463CA" w:rsidP="00F7037A">
      <w:pPr>
        <w:spacing w:before="0" w:after="0" w:line="259" w:lineRule="auto"/>
        <w:contextualSpacing/>
        <w:jc w:val="left"/>
        <w:rPr>
          <w:rFonts w:eastAsia="Calibri"/>
          <w:szCs w:val="22"/>
          <w:lang w:eastAsia="en-US"/>
        </w:rPr>
      </w:pPr>
      <w:r w:rsidRPr="00F7037A">
        <w:rPr>
          <w:rFonts w:eastAsia="Calibri"/>
          <w:szCs w:val="22"/>
          <w:lang w:eastAsia="en-US"/>
        </w:rPr>
        <w:t>This policy relates solely t</w:t>
      </w:r>
      <w:r w:rsidR="00681C59" w:rsidRPr="00F7037A">
        <w:rPr>
          <w:rFonts w:eastAsia="Calibri"/>
          <w:szCs w:val="22"/>
          <w:lang w:eastAsia="en-US"/>
        </w:rPr>
        <w:t>o the domestic water systems it</w:t>
      </w:r>
      <w:r w:rsidRPr="00F7037A">
        <w:rPr>
          <w:rFonts w:eastAsia="Calibri"/>
          <w:szCs w:val="22"/>
          <w:lang w:eastAsia="en-US"/>
        </w:rPr>
        <w:t xml:space="preserve"> is not intended to cover</w:t>
      </w:r>
      <w:r w:rsidR="00F7037A" w:rsidRPr="00F7037A">
        <w:rPr>
          <w:rFonts w:eastAsia="Calibri"/>
          <w:szCs w:val="22"/>
          <w:lang w:eastAsia="en-US"/>
        </w:rPr>
        <w:t>.</w:t>
      </w:r>
    </w:p>
    <w:p w:rsidR="00A463CA" w:rsidRPr="00F7037A" w:rsidRDefault="00F7037A" w:rsidP="00F7037A">
      <w:pPr>
        <w:pStyle w:val="ListParagraph"/>
        <w:numPr>
          <w:ilvl w:val="0"/>
          <w:numId w:val="25"/>
        </w:numPr>
        <w:spacing w:before="0" w:after="160" w:line="259" w:lineRule="auto"/>
        <w:jc w:val="left"/>
        <w:rPr>
          <w:rFonts w:eastAsia="Calibri"/>
          <w:szCs w:val="22"/>
          <w:lang w:eastAsia="en-US"/>
        </w:rPr>
      </w:pPr>
      <w:r w:rsidRPr="00F7037A">
        <w:rPr>
          <w:rFonts w:eastAsia="Calibri"/>
          <w:szCs w:val="22"/>
          <w:lang w:eastAsia="en-US"/>
        </w:rPr>
        <w:t>S</w:t>
      </w:r>
      <w:r w:rsidR="00A463CA" w:rsidRPr="00F7037A">
        <w:rPr>
          <w:rFonts w:eastAsia="Calibri"/>
          <w:szCs w:val="22"/>
          <w:lang w:eastAsia="en-US"/>
        </w:rPr>
        <w:t>ealed hot water and heating systems. The scalding risk from domestic hot water and heating systems is covered in the S</w:t>
      </w:r>
      <w:r w:rsidR="00446FC0" w:rsidRPr="00F7037A">
        <w:rPr>
          <w:rFonts w:eastAsia="Calibri"/>
          <w:szCs w:val="22"/>
          <w:lang w:eastAsia="en-US"/>
        </w:rPr>
        <w:t>calding Risk Policy</w:t>
      </w:r>
      <w:r w:rsidRPr="00F7037A">
        <w:rPr>
          <w:rFonts w:eastAsia="Calibri"/>
          <w:szCs w:val="22"/>
          <w:lang w:eastAsia="en-US"/>
        </w:rPr>
        <w:t>.</w:t>
      </w:r>
    </w:p>
    <w:p w:rsidR="00F7037A" w:rsidRPr="00F7037A" w:rsidRDefault="00F7037A" w:rsidP="00F7037A">
      <w:pPr>
        <w:pStyle w:val="ListParagraph"/>
        <w:numPr>
          <w:ilvl w:val="0"/>
          <w:numId w:val="25"/>
        </w:numPr>
        <w:spacing w:before="0" w:after="160" w:line="259" w:lineRule="auto"/>
        <w:jc w:val="left"/>
        <w:rPr>
          <w:rFonts w:eastAsia="Calibri"/>
          <w:szCs w:val="22"/>
          <w:lang w:eastAsia="en-US"/>
        </w:rPr>
      </w:pPr>
      <w:r w:rsidRPr="00F7037A">
        <w:rPr>
          <w:rFonts w:eastAsia="Calibri"/>
          <w:szCs w:val="22"/>
          <w:lang w:eastAsia="en-US"/>
        </w:rPr>
        <w:t>Water Supplies for firefighting services</w:t>
      </w:r>
      <w:r>
        <w:rPr>
          <w:rFonts w:eastAsia="Calibri"/>
          <w:szCs w:val="22"/>
          <w:lang w:eastAsia="en-US"/>
        </w:rPr>
        <w:t>.</w:t>
      </w:r>
    </w:p>
    <w:p w:rsidR="00A463CA" w:rsidRPr="00A463CA" w:rsidRDefault="00A463CA" w:rsidP="00A463CA">
      <w:pPr>
        <w:spacing w:before="0" w:after="160" w:line="259" w:lineRule="auto"/>
        <w:jc w:val="left"/>
        <w:rPr>
          <w:rFonts w:eastAsia="Calibri" w:cs="Arial"/>
          <w:szCs w:val="22"/>
          <w:lang w:eastAsia="en-US"/>
        </w:rPr>
      </w:pPr>
      <w:r w:rsidRPr="00A463CA">
        <w:rPr>
          <w:rFonts w:eastAsia="Calibri" w:cs="Arial"/>
          <w:szCs w:val="22"/>
          <w:lang w:eastAsia="en-US"/>
        </w:rPr>
        <w:t xml:space="preserve">All persons working on </w:t>
      </w:r>
      <w:r w:rsidR="00DB4E55">
        <w:rPr>
          <w:rFonts w:eastAsia="Calibri" w:cs="Arial"/>
          <w:szCs w:val="22"/>
          <w:lang w:eastAsia="en-US"/>
        </w:rPr>
        <w:t>Water Systems</w:t>
      </w:r>
      <w:r w:rsidRPr="00A463CA">
        <w:rPr>
          <w:rFonts w:eastAsia="Calibri" w:cs="Arial"/>
          <w:szCs w:val="22"/>
          <w:lang w:eastAsia="en-US"/>
        </w:rPr>
        <w:t xml:space="preserve"> must be suitably qualified and competent. </w:t>
      </w:r>
    </w:p>
    <w:p w:rsidR="00A463CA" w:rsidRPr="00A463CA" w:rsidRDefault="00A463CA" w:rsidP="00A463CA">
      <w:pPr>
        <w:spacing w:before="0" w:after="160" w:line="259" w:lineRule="auto"/>
        <w:jc w:val="left"/>
        <w:rPr>
          <w:rFonts w:eastAsia="Calibri" w:cs="Arial"/>
          <w:szCs w:val="22"/>
          <w:lang w:eastAsia="en-US"/>
        </w:rPr>
      </w:pPr>
      <w:r w:rsidRPr="00A463CA">
        <w:rPr>
          <w:rFonts w:eastAsia="Calibri" w:cs="Arial"/>
          <w:szCs w:val="22"/>
          <w:lang w:eastAsia="en-US"/>
        </w:rPr>
        <w:t>This policy will be made available to all staff via the Trust In</w:t>
      </w:r>
      <w:r w:rsidR="00DB4E55">
        <w:rPr>
          <w:rFonts w:eastAsia="Calibri" w:cs="Arial"/>
          <w:szCs w:val="22"/>
          <w:lang w:eastAsia="en-US"/>
        </w:rPr>
        <w:t>t</w:t>
      </w:r>
      <w:r w:rsidR="001C5C0D">
        <w:rPr>
          <w:rFonts w:eastAsia="Calibri" w:cs="Arial"/>
          <w:szCs w:val="22"/>
          <w:lang w:eastAsia="en-US"/>
        </w:rPr>
        <w:t>ranet</w:t>
      </w:r>
      <w:r w:rsidRPr="00A463CA">
        <w:rPr>
          <w:rFonts w:eastAsia="Calibri" w:cs="Arial"/>
          <w:szCs w:val="22"/>
          <w:lang w:eastAsia="en-US"/>
        </w:rPr>
        <w:t>.</w:t>
      </w:r>
    </w:p>
    <w:p w:rsidR="00A463CA" w:rsidRPr="00A463CA" w:rsidRDefault="00A463CA" w:rsidP="00A463CA">
      <w:pPr>
        <w:spacing w:before="0" w:after="160" w:line="259" w:lineRule="auto"/>
        <w:jc w:val="left"/>
        <w:rPr>
          <w:rFonts w:eastAsia="Calibri" w:cs="Arial"/>
          <w:szCs w:val="22"/>
          <w:lang w:eastAsia="en-US"/>
        </w:rPr>
      </w:pPr>
    </w:p>
    <w:p w:rsidR="00A463CA" w:rsidRDefault="00A463CA" w:rsidP="00A463CA">
      <w:pPr>
        <w:spacing w:before="0" w:after="160" w:line="259" w:lineRule="auto"/>
        <w:jc w:val="left"/>
        <w:rPr>
          <w:rFonts w:eastAsia="Calibri" w:cs="Arial"/>
          <w:szCs w:val="22"/>
          <w:lang w:eastAsia="en-US"/>
        </w:rPr>
      </w:pPr>
    </w:p>
    <w:p w:rsidR="0050548C" w:rsidRPr="00A463CA" w:rsidRDefault="0050548C" w:rsidP="00A463CA">
      <w:pPr>
        <w:spacing w:before="0" w:after="160" w:line="259" w:lineRule="auto"/>
        <w:jc w:val="left"/>
        <w:rPr>
          <w:rFonts w:eastAsia="Calibri" w:cs="Arial"/>
          <w:szCs w:val="22"/>
          <w:lang w:eastAsia="en-US"/>
        </w:rPr>
      </w:pPr>
    </w:p>
    <w:p w:rsidR="00A463CA" w:rsidRPr="00A463CA" w:rsidRDefault="00A463CA" w:rsidP="00A463CA">
      <w:pPr>
        <w:pStyle w:val="Heading1"/>
        <w:rPr>
          <w:lang w:eastAsia="en-US"/>
        </w:rPr>
      </w:pPr>
      <w:bookmarkStart w:id="6" w:name="_Toc130391609"/>
      <w:bookmarkStart w:id="7" w:name="_Toc133905004"/>
      <w:r w:rsidRPr="00A463CA">
        <w:rPr>
          <w:lang w:eastAsia="en-US"/>
        </w:rPr>
        <w:t>Introduction</w:t>
      </w:r>
      <w:bookmarkEnd w:id="6"/>
      <w:bookmarkEnd w:id="7"/>
    </w:p>
    <w:p w:rsidR="00A463CA" w:rsidRPr="00A463CA" w:rsidRDefault="00A463CA" w:rsidP="00A463CA">
      <w:pPr>
        <w:spacing w:before="0" w:after="160" w:line="259" w:lineRule="auto"/>
        <w:jc w:val="left"/>
        <w:rPr>
          <w:rFonts w:eastAsia="Calibri"/>
          <w:b/>
          <w:szCs w:val="22"/>
          <w:lang w:eastAsia="en-US"/>
        </w:rPr>
      </w:pPr>
      <w:r w:rsidRPr="00A463CA">
        <w:rPr>
          <w:rFonts w:eastAsia="Calibri"/>
          <w:szCs w:val="22"/>
          <w:lang w:eastAsia="en-US"/>
        </w:rPr>
        <w:t xml:space="preserve">The Trust accepts its responsibility under the Health and Safety at Work Act 1974 (HSAWA), the Management of Health and Safety at Work Regulations 1999 (MHSW), the Control of Substances Hazardous to Health Regulations (COSHH), the HSE’s Approved Code of Practice (ACOP L8), HSG274 and Health Technical Memorandum 04-01. All place a duty on East London NHS Foundation Trust (ELFT) to publish, issue and implement a Water Safety Policy, which outlines the organisation and procedures required to achieve the objectives set out in those legislative </w:t>
      </w:r>
      <w:r w:rsidR="00F85AD7">
        <w:rPr>
          <w:rFonts w:eastAsia="Calibri"/>
          <w:szCs w:val="22"/>
          <w:lang w:eastAsia="en-US"/>
        </w:rPr>
        <w:t xml:space="preserve">and guidance </w:t>
      </w:r>
      <w:r w:rsidRPr="00A463CA">
        <w:rPr>
          <w:rFonts w:eastAsia="Calibri"/>
          <w:szCs w:val="22"/>
          <w:lang w:eastAsia="en-US"/>
        </w:rPr>
        <w:t>documents. The aim of this policy is to provide staff and contractors with a f</w:t>
      </w:r>
      <w:r w:rsidR="00F7037A">
        <w:rPr>
          <w:rFonts w:eastAsia="Calibri"/>
          <w:szCs w:val="22"/>
          <w:lang w:eastAsia="en-US"/>
        </w:rPr>
        <w:t>ramework for the management of Water S</w:t>
      </w:r>
      <w:r w:rsidRPr="00A463CA">
        <w:rPr>
          <w:rFonts w:eastAsia="Calibri"/>
          <w:szCs w:val="22"/>
          <w:lang w:eastAsia="en-US"/>
        </w:rPr>
        <w:t>ystems within Trust properties.</w:t>
      </w:r>
    </w:p>
    <w:p w:rsidR="00A463CA" w:rsidRPr="00A463CA" w:rsidRDefault="00A463CA" w:rsidP="00A463CA">
      <w:pPr>
        <w:spacing w:before="0" w:after="160" w:line="259" w:lineRule="auto"/>
        <w:jc w:val="left"/>
        <w:rPr>
          <w:rFonts w:eastAsia="Calibri"/>
          <w:b/>
          <w:szCs w:val="22"/>
          <w:lang w:val="en-US" w:eastAsia="en-US"/>
        </w:rPr>
      </w:pPr>
      <w:r w:rsidRPr="00A463CA">
        <w:rPr>
          <w:rFonts w:eastAsia="Calibri"/>
          <w:szCs w:val="22"/>
          <w:lang w:val="en-US" w:eastAsia="en-US"/>
        </w:rPr>
        <w:t xml:space="preserve">It is expected that this Policy will </w:t>
      </w:r>
      <w:r w:rsidR="000D77F3">
        <w:rPr>
          <w:rFonts w:eastAsia="Calibri"/>
          <w:szCs w:val="22"/>
          <w:lang w:val="en-US" w:eastAsia="en-US"/>
        </w:rPr>
        <w:t>be adhered to by</w:t>
      </w:r>
      <w:r w:rsidRPr="00A463CA">
        <w:rPr>
          <w:rFonts w:eastAsia="Calibri"/>
          <w:szCs w:val="22"/>
          <w:lang w:val="en-US" w:eastAsia="en-US"/>
        </w:rPr>
        <w:t xml:space="preserve"> all </w:t>
      </w:r>
      <w:r w:rsidR="000D77F3">
        <w:rPr>
          <w:rFonts w:eastAsia="Calibri"/>
          <w:szCs w:val="22"/>
          <w:lang w:val="en-US" w:eastAsia="en-US"/>
        </w:rPr>
        <w:t xml:space="preserve">of </w:t>
      </w:r>
      <w:r w:rsidRPr="00A463CA">
        <w:rPr>
          <w:rFonts w:eastAsia="Calibri"/>
          <w:szCs w:val="22"/>
          <w:lang w:val="en-US" w:eastAsia="en-US"/>
        </w:rPr>
        <w:t>the Trust's Employees and by all appointed service providers, contractors, in whatsoever capacity, with or without contractual agreements.</w:t>
      </w:r>
    </w:p>
    <w:p w:rsidR="00A463CA" w:rsidRPr="00A463CA" w:rsidRDefault="00A463CA" w:rsidP="00A463CA">
      <w:pPr>
        <w:spacing w:before="0" w:after="160" w:line="259" w:lineRule="auto"/>
        <w:jc w:val="left"/>
        <w:rPr>
          <w:rFonts w:eastAsia="Calibri"/>
          <w:b/>
          <w:szCs w:val="22"/>
          <w:lang w:val="en-US" w:eastAsia="en-US"/>
        </w:rPr>
      </w:pPr>
      <w:r w:rsidRPr="00A463CA">
        <w:rPr>
          <w:rFonts w:eastAsia="Calibri"/>
          <w:szCs w:val="22"/>
          <w:lang w:val="en-US" w:eastAsia="en-US"/>
        </w:rPr>
        <w:t xml:space="preserve">The Trust has in place a range of policies and </w:t>
      </w:r>
      <w:r w:rsidR="00DB4E55">
        <w:rPr>
          <w:rFonts w:eastAsia="Calibri"/>
          <w:szCs w:val="22"/>
          <w:lang w:val="en-US" w:eastAsia="en-US"/>
        </w:rPr>
        <w:t>plans</w:t>
      </w:r>
      <w:r w:rsidRPr="00A463CA">
        <w:rPr>
          <w:rFonts w:eastAsia="Calibri"/>
          <w:szCs w:val="22"/>
          <w:lang w:val="en-US" w:eastAsia="en-US"/>
        </w:rPr>
        <w:t xml:space="preserve"> together with the appropriate physical infrastructure, to prevent so far as reasonably practicable, any waterborne pathogens causing harm to patients, visitor, staff, and the environment.</w:t>
      </w:r>
    </w:p>
    <w:p w:rsidR="00A463CA" w:rsidRPr="00A463CA" w:rsidRDefault="00F7037A" w:rsidP="00A463CA">
      <w:pPr>
        <w:spacing w:before="0" w:after="160" w:line="259" w:lineRule="auto"/>
        <w:jc w:val="left"/>
        <w:rPr>
          <w:rFonts w:eastAsia="Calibri"/>
          <w:b/>
          <w:szCs w:val="22"/>
          <w:lang w:val="en-US" w:eastAsia="en-US"/>
        </w:rPr>
      </w:pPr>
      <w:r>
        <w:rPr>
          <w:rFonts w:eastAsia="Calibri"/>
          <w:szCs w:val="22"/>
          <w:lang w:val="en-US" w:eastAsia="en-US"/>
        </w:rPr>
        <w:t>This Policy and its associated Water Safety Plan</w:t>
      </w:r>
      <w:r w:rsidR="00A463CA" w:rsidRPr="00A463CA">
        <w:rPr>
          <w:rFonts w:eastAsia="Calibri"/>
          <w:szCs w:val="22"/>
          <w:lang w:val="en-US" w:eastAsia="en-US"/>
        </w:rPr>
        <w:t xml:space="preserve"> provide guidance on the management, operation, maintenance, and environmental monitoring of the Trusts hot and cold-water systems. Specifically, but not limited to: Legionella pneumophila, Pseudomonas aeruginosa (where applicable), Stenotrophomonas Maltophilia and all advised waterborne pathogens</w:t>
      </w:r>
    </w:p>
    <w:p w:rsidR="00A463CA" w:rsidRPr="00A463CA" w:rsidRDefault="00A463CA" w:rsidP="00A463CA">
      <w:pPr>
        <w:pStyle w:val="Heading1"/>
        <w:rPr>
          <w:lang w:val="en-US" w:eastAsia="en-US"/>
        </w:rPr>
      </w:pPr>
      <w:bookmarkStart w:id="8" w:name="_Toc130391610"/>
      <w:bookmarkStart w:id="9" w:name="_Toc133905005"/>
      <w:r w:rsidRPr="00A463CA">
        <w:rPr>
          <w:lang w:val="en-US" w:eastAsia="en-US"/>
        </w:rPr>
        <w:t>Objectives</w:t>
      </w:r>
      <w:bookmarkEnd w:id="8"/>
      <w:bookmarkEnd w:id="9"/>
    </w:p>
    <w:p w:rsidR="00A463CA" w:rsidRPr="00A463CA" w:rsidRDefault="00A463CA" w:rsidP="00A463CA">
      <w:pPr>
        <w:spacing w:before="0" w:after="160" w:line="259" w:lineRule="auto"/>
        <w:jc w:val="left"/>
        <w:rPr>
          <w:rFonts w:eastAsia="Calibri"/>
          <w:szCs w:val="22"/>
          <w:lang w:val="en-US" w:eastAsia="en-US"/>
        </w:rPr>
      </w:pPr>
      <w:r w:rsidRPr="00A463CA">
        <w:rPr>
          <w:rFonts w:eastAsia="Calibri"/>
          <w:bCs/>
          <w:szCs w:val="22"/>
          <w:lang w:val="en-US" w:eastAsia="en-US"/>
        </w:rPr>
        <w:t>The objective of this policy is to e</w:t>
      </w:r>
      <w:r w:rsidR="00F7037A">
        <w:rPr>
          <w:rFonts w:eastAsia="Calibri"/>
          <w:bCs/>
          <w:szCs w:val="22"/>
          <w:lang w:val="en-US" w:eastAsia="en-US"/>
        </w:rPr>
        <w:t>nsure effective control of the Water S</w:t>
      </w:r>
      <w:r w:rsidRPr="00A463CA">
        <w:rPr>
          <w:rFonts w:eastAsia="Calibri"/>
          <w:bCs/>
          <w:szCs w:val="22"/>
          <w:lang w:val="en-US" w:eastAsia="en-US"/>
        </w:rPr>
        <w:t>ystems throughout Trusts premises to minimise the risk from waterborne pathogens</w:t>
      </w:r>
      <w:r w:rsidRPr="00A463CA">
        <w:rPr>
          <w:rFonts w:eastAsia="Calibri"/>
          <w:szCs w:val="22"/>
          <w:lang w:val="en-US" w:eastAsia="en-US"/>
        </w:rPr>
        <w:t>.</w:t>
      </w:r>
    </w:p>
    <w:p w:rsidR="00A463CA" w:rsidRPr="00A463CA" w:rsidRDefault="00A463CA" w:rsidP="00A463CA">
      <w:pPr>
        <w:pStyle w:val="Heading1"/>
        <w:rPr>
          <w:lang w:eastAsia="en-US"/>
        </w:rPr>
      </w:pPr>
      <w:bookmarkStart w:id="10" w:name="_Toc130391611"/>
      <w:bookmarkStart w:id="11" w:name="_Toc133905006"/>
      <w:r w:rsidRPr="00A463CA">
        <w:rPr>
          <w:lang w:eastAsia="en-US"/>
        </w:rPr>
        <w:t>Scope</w:t>
      </w:r>
      <w:bookmarkEnd w:id="10"/>
      <w:bookmarkEnd w:id="11"/>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 xml:space="preserve">This Policy applies to all Trust premises whether owned or occupied by the Trust </w:t>
      </w:r>
      <w:r w:rsidRPr="00A463CA">
        <w:rPr>
          <w:rFonts w:eastAsia="Calibri"/>
          <w:szCs w:val="22"/>
          <w:lang w:eastAsia="en-US"/>
        </w:rPr>
        <w:tab/>
        <w:t>under lease or other Service Level Agreements (SLA’s) and Private Finance Initiatives (PFI). Where the management of buildings</w:t>
      </w:r>
      <w:r w:rsidR="00F7037A">
        <w:rPr>
          <w:rFonts w:eastAsia="Calibri"/>
          <w:szCs w:val="22"/>
          <w:lang w:eastAsia="en-US"/>
        </w:rPr>
        <w:t xml:space="preserve"> </w:t>
      </w:r>
      <w:r w:rsidRPr="00A463CA">
        <w:rPr>
          <w:rFonts w:eastAsia="Calibri"/>
          <w:szCs w:val="22"/>
          <w:lang w:eastAsia="en-US"/>
        </w:rPr>
        <w:t>/</w:t>
      </w:r>
      <w:r w:rsidR="00F7037A">
        <w:rPr>
          <w:rFonts w:eastAsia="Calibri"/>
          <w:szCs w:val="22"/>
          <w:lang w:eastAsia="en-US"/>
        </w:rPr>
        <w:t xml:space="preserve"> </w:t>
      </w:r>
      <w:r w:rsidRPr="00A463CA">
        <w:rPr>
          <w:rFonts w:eastAsia="Calibri"/>
          <w:szCs w:val="22"/>
          <w:lang w:eastAsia="en-US"/>
        </w:rPr>
        <w:t>areas occupied by Trust staff and</w:t>
      </w:r>
      <w:r w:rsidR="00F7037A">
        <w:rPr>
          <w:rFonts w:eastAsia="Calibri"/>
          <w:szCs w:val="22"/>
          <w:lang w:eastAsia="en-US"/>
        </w:rPr>
        <w:t xml:space="preserve"> </w:t>
      </w:r>
      <w:r w:rsidRPr="00A463CA">
        <w:rPr>
          <w:rFonts w:eastAsia="Calibri"/>
          <w:szCs w:val="22"/>
          <w:lang w:eastAsia="en-US"/>
        </w:rPr>
        <w:t>/</w:t>
      </w:r>
      <w:r w:rsidR="00F7037A">
        <w:rPr>
          <w:rFonts w:eastAsia="Calibri"/>
          <w:szCs w:val="22"/>
          <w:lang w:eastAsia="en-US"/>
        </w:rPr>
        <w:t xml:space="preserve"> </w:t>
      </w:r>
      <w:r w:rsidRPr="00A463CA">
        <w:rPr>
          <w:rFonts w:eastAsia="Calibri"/>
          <w:szCs w:val="22"/>
          <w:lang w:eastAsia="en-US"/>
        </w:rPr>
        <w:t>or patients is carried out by o</w:t>
      </w:r>
      <w:r w:rsidR="00F7037A">
        <w:rPr>
          <w:rFonts w:eastAsia="Calibri"/>
          <w:szCs w:val="22"/>
          <w:lang w:eastAsia="en-US"/>
        </w:rPr>
        <w:t>thers, the requirement of this P</w:t>
      </w:r>
      <w:r w:rsidRPr="00A463CA">
        <w:rPr>
          <w:rFonts w:eastAsia="Calibri"/>
          <w:szCs w:val="22"/>
          <w:lang w:eastAsia="en-US"/>
        </w:rPr>
        <w:t>olicy remain applicable although implementation of the site specific risk management requirement is managed by local policies. It remains; therefore, the Trusts responsibility to ensure that the requirements of this Policy are notified to and complied with by all other parties described above.</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 xml:space="preserve">This Policy is designed for the use of all staff and service providers involved with Water </w:t>
      </w:r>
      <w:r w:rsidR="00DB4E55">
        <w:rPr>
          <w:rFonts w:eastAsia="Calibri"/>
          <w:szCs w:val="22"/>
          <w:lang w:eastAsia="en-US"/>
        </w:rPr>
        <w:t>S</w:t>
      </w:r>
      <w:r w:rsidRPr="00A463CA">
        <w:rPr>
          <w:rFonts w:eastAsia="Calibri"/>
          <w:szCs w:val="22"/>
          <w:lang w:eastAsia="en-US"/>
        </w:rPr>
        <w:t>ystems, either as client or operator, and related equipment as defined in Health Technical Memorandum (HTM 04-01).</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Separate add</w:t>
      </w:r>
      <w:r w:rsidR="00DB4E55">
        <w:rPr>
          <w:rFonts w:eastAsia="Calibri"/>
          <w:szCs w:val="22"/>
          <w:lang w:eastAsia="en-US"/>
        </w:rPr>
        <w:t>itional requirements for Water S</w:t>
      </w:r>
      <w:r w:rsidRPr="00A463CA">
        <w:rPr>
          <w:rFonts w:eastAsia="Calibri"/>
          <w:szCs w:val="22"/>
          <w:lang w:eastAsia="en-US"/>
        </w:rPr>
        <w:t>afety are made for those working on the Water infrastructure, plant and equipment belonging to the Trust or otherwise for the use of employees of the Trust.</w:t>
      </w:r>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This includes but is not limited to:-</w:t>
      </w:r>
    </w:p>
    <w:p w:rsidR="00A463CA" w:rsidRPr="00A463CA" w:rsidRDefault="00F7037A" w:rsidP="00A463CA">
      <w:pPr>
        <w:numPr>
          <w:ilvl w:val="0"/>
          <w:numId w:val="11"/>
        </w:numPr>
        <w:spacing w:before="0" w:after="160" w:line="259" w:lineRule="auto"/>
        <w:contextualSpacing/>
        <w:jc w:val="left"/>
        <w:rPr>
          <w:rFonts w:eastAsia="Calibri"/>
          <w:szCs w:val="22"/>
          <w:lang w:eastAsia="en-US"/>
        </w:rPr>
      </w:pPr>
      <w:r>
        <w:rPr>
          <w:rFonts w:eastAsia="Calibri"/>
          <w:szCs w:val="22"/>
          <w:lang w:eastAsia="en-US"/>
        </w:rPr>
        <w:t>Estates and Service P</w:t>
      </w:r>
      <w:r w:rsidR="00A463CA" w:rsidRPr="00A463CA">
        <w:rPr>
          <w:rFonts w:eastAsia="Calibri"/>
          <w:szCs w:val="22"/>
          <w:lang w:eastAsia="en-US"/>
        </w:rPr>
        <w:t>roviders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Installation Contractors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Specialist Maintenance Contractors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Consultants (Building Engineering Services)</w:t>
      </w:r>
    </w:p>
    <w:p w:rsidR="00A463CA" w:rsidRPr="00A463CA" w:rsidRDefault="00A463CA" w:rsidP="00A463CA">
      <w:pPr>
        <w:numPr>
          <w:ilvl w:val="0"/>
          <w:numId w:val="11"/>
        </w:numPr>
        <w:spacing w:before="0" w:after="160" w:line="259" w:lineRule="auto"/>
        <w:contextualSpacing/>
        <w:jc w:val="left"/>
        <w:rPr>
          <w:rFonts w:eastAsia="Calibri"/>
          <w:szCs w:val="22"/>
          <w:lang w:eastAsia="en-US"/>
        </w:rPr>
      </w:pPr>
      <w:r w:rsidRPr="00A463CA">
        <w:rPr>
          <w:rFonts w:eastAsia="Calibri"/>
          <w:szCs w:val="22"/>
          <w:lang w:eastAsia="en-US"/>
        </w:rPr>
        <w:t>Inspection and Test Contractors</w:t>
      </w:r>
    </w:p>
    <w:p w:rsidR="00A463CA" w:rsidRPr="00A463CA" w:rsidRDefault="00A463CA" w:rsidP="00A463CA">
      <w:pPr>
        <w:pStyle w:val="Heading1"/>
        <w:rPr>
          <w:lang w:eastAsia="en-US"/>
        </w:rPr>
      </w:pPr>
      <w:bookmarkStart w:id="12" w:name="_Toc130391612"/>
      <w:bookmarkStart w:id="13" w:name="_Toc133905007"/>
      <w:r w:rsidRPr="00A463CA">
        <w:rPr>
          <w:lang w:eastAsia="en-US"/>
        </w:rPr>
        <w:t>Definitions</w:t>
      </w:r>
      <w:bookmarkEnd w:id="12"/>
      <w:bookmarkEnd w:id="13"/>
    </w:p>
    <w:tbl>
      <w:tblPr>
        <w:tblStyle w:val="TableGrid"/>
        <w:tblW w:w="0" w:type="auto"/>
        <w:tblLook w:val="04A0" w:firstRow="1" w:lastRow="0" w:firstColumn="1" w:lastColumn="0" w:noHBand="0" w:noVBand="1"/>
      </w:tblPr>
      <w:tblGrid>
        <w:gridCol w:w="4510"/>
        <w:gridCol w:w="4510"/>
      </w:tblGrid>
      <w:tr w:rsidR="004B614B" w:rsidTr="006B73DD">
        <w:trPr>
          <w:trHeight w:val="454"/>
        </w:trPr>
        <w:tc>
          <w:tcPr>
            <w:tcW w:w="4510" w:type="dxa"/>
            <w:shd w:val="clear" w:color="auto" w:fill="F2F2F2" w:themeFill="background1" w:themeFillShade="F2"/>
          </w:tcPr>
          <w:p w:rsidR="004B614B" w:rsidRPr="006B73DD" w:rsidRDefault="004B614B" w:rsidP="004B614B">
            <w:pPr>
              <w:spacing w:before="0"/>
              <w:contextualSpacing/>
              <w:jc w:val="left"/>
              <w:rPr>
                <w:rFonts w:eastAsia="Calibri"/>
                <w:color w:val="4F81BD" w:themeColor="accent1"/>
                <w:szCs w:val="22"/>
                <w:lang w:eastAsia="en-US"/>
              </w:rPr>
            </w:pPr>
            <w:r w:rsidRPr="006B73DD">
              <w:rPr>
                <w:rFonts w:eastAsia="Calibri"/>
                <w:color w:val="4F81BD" w:themeColor="accent1"/>
                <w:szCs w:val="22"/>
                <w:lang w:eastAsia="en-US"/>
              </w:rPr>
              <w:t>Term</w:t>
            </w:r>
          </w:p>
        </w:tc>
        <w:tc>
          <w:tcPr>
            <w:tcW w:w="4510" w:type="dxa"/>
            <w:shd w:val="clear" w:color="auto" w:fill="F2F2F2" w:themeFill="background1" w:themeFillShade="F2"/>
          </w:tcPr>
          <w:p w:rsidR="004B614B" w:rsidRPr="006B73DD" w:rsidRDefault="004B614B" w:rsidP="004B614B">
            <w:pPr>
              <w:spacing w:before="0"/>
              <w:contextualSpacing/>
              <w:jc w:val="left"/>
              <w:rPr>
                <w:rFonts w:eastAsia="Calibri"/>
                <w:color w:val="4F81BD" w:themeColor="accent1"/>
                <w:szCs w:val="22"/>
                <w:lang w:eastAsia="en-US"/>
              </w:rPr>
            </w:pPr>
            <w:r w:rsidRPr="006B73DD">
              <w:rPr>
                <w:rFonts w:eastAsia="Calibri"/>
                <w:color w:val="4F81BD" w:themeColor="accent1"/>
                <w:szCs w:val="22"/>
                <w:lang w:eastAsia="en-US"/>
              </w:rPr>
              <w:t>Definition</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ACOP L8</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The control of Legionella bacteria in water systems</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AE (W)</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Authorising Engineer (Water)</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color w:val="000000"/>
                <w:szCs w:val="22"/>
                <w:lang w:eastAsia="en-US"/>
              </w:rPr>
              <w:t>BS 8580-1</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color w:val="000000"/>
                <w:szCs w:val="22"/>
                <w:lang w:eastAsia="en-US"/>
              </w:rPr>
              <w:t xml:space="preserve">Water quality: risk assessments for </w:t>
            </w:r>
            <w:r w:rsidRPr="00A463CA">
              <w:rPr>
                <w:rFonts w:eastAsia="Calibri" w:cs="Arial"/>
                <w:iCs/>
                <w:color w:val="000000"/>
                <w:szCs w:val="22"/>
                <w:lang w:eastAsia="en-US"/>
              </w:rPr>
              <w:t xml:space="preserve">Legionella </w:t>
            </w:r>
            <w:r w:rsidRPr="00A463CA">
              <w:rPr>
                <w:rFonts w:eastAsia="Calibri" w:cs="Arial"/>
                <w:color w:val="000000"/>
                <w:szCs w:val="22"/>
                <w:lang w:eastAsia="en-US"/>
              </w:rPr>
              <w:t>control – Code of Practice</w:t>
            </w:r>
          </w:p>
        </w:tc>
      </w:tr>
      <w:tr w:rsidR="004B614B" w:rsidTr="004B614B">
        <w:trPr>
          <w:trHeight w:val="454"/>
        </w:trPr>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COSHH</w:t>
            </w:r>
          </w:p>
        </w:tc>
        <w:tc>
          <w:tcPr>
            <w:tcW w:w="4510" w:type="dxa"/>
          </w:tcPr>
          <w:p w:rsidR="004B614B" w:rsidRDefault="004B614B" w:rsidP="004B614B">
            <w:pPr>
              <w:spacing w:before="0"/>
              <w:contextualSpacing/>
              <w:jc w:val="left"/>
              <w:rPr>
                <w:rFonts w:eastAsia="Calibri"/>
                <w:szCs w:val="22"/>
                <w:lang w:eastAsia="en-US"/>
              </w:rPr>
            </w:pPr>
            <w:r w:rsidRPr="00A463CA">
              <w:rPr>
                <w:rFonts w:eastAsia="Calibri" w:cs="Arial"/>
                <w:szCs w:val="22"/>
                <w:lang w:eastAsia="en-US"/>
              </w:rPr>
              <w:t>Control of Substances Hazardous to Health regulations 2002</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CP (W)</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Competent Person (Water)</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DP</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Designated Person</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HBN</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Building Note</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HSAWA</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and Safety at Work etc. Act 1974</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HTM</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Health Technical Memorandum</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HSE HSG274</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The control of legionella bacteria in hot and cold-water systems</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IPC</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Infection Prevention &amp; Control</w:t>
            </w: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HCAI</w:t>
            </w:r>
          </w:p>
        </w:tc>
        <w:tc>
          <w:tcPr>
            <w:tcW w:w="4510" w:type="dxa"/>
          </w:tcPr>
          <w:p w:rsidR="004B614B" w:rsidRPr="00A463CA" w:rsidRDefault="004B614B" w:rsidP="004B614B">
            <w:pPr>
              <w:spacing w:before="0" w:after="160"/>
              <w:contextualSpacing/>
              <w:rPr>
                <w:rFonts w:eastAsia="Calibri" w:cs="Arial"/>
                <w:szCs w:val="22"/>
                <w:lang w:eastAsia="en-US"/>
              </w:rPr>
            </w:pPr>
            <w:r w:rsidRPr="00A463CA">
              <w:rPr>
                <w:rFonts w:eastAsia="Calibri" w:cs="Arial"/>
                <w:szCs w:val="22"/>
                <w:lang w:eastAsia="en-US"/>
              </w:rPr>
              <w:t>Health Care Acquired Infections</w:t>
            </w:r>
          </w:p>
          <w:p w:rsidR="004B614B" w:rsidRPr="00A463CA" w:rsidRDefault="004B614B" w:rsidP="004B614B">
            <w:pPr>
              <w:spacing w:before="0"/>
              <w:contextualSpacing/>
              <w:jc w:val="left"/>
              <w:rPr>
                <w:rFonts w:eastAsia="Calibri" w:cs="Arial"/>
                <w:szCs w:val="22"/>
                <w:lang w:eastAsia="en-US"/>
              </w:rPr>
            </w:pPr>
          </w:p>
        </w:tc>
      </w:tr>
      <w:tr w:rsidR="004B614B" w:rsidTr="004B614B">
        <w:trPr>
          <w:trHeight w:val="454"/>
        </w:trPr>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MHSWR</w:t>
            </w:r>
          </w:p>
        </w:tc>
        <w:tc>
          <w:tcPr>
            <w:tcW w:w="4510" w:type="dxa"/>
          </w:tcPr>
          <w:p w:rsidR="004B614B" w:rsidRPr="00A463CA" w:rsidRDefault="004B614B" w:rsidP="004B614B">
            <w:pPr>
              <w:spacing w:before="0"/>
              <w:contextualSpacing/>
              <w:jc w:val="left"/>
              <w:rPr>
                <w:rFonts w:eastAsia="Calibri" w:cs="Arial"/>
                <w:szCs w:val="22"/>
                <w:lang w:eastAsia="en-US"/>
              </w:rPr>
            </w:pPr>
            <w:r w:rsidRPr="00A463CA">
              <w:rPr>
                <w:rFonts w:eastAsia="Calibri" w:cs="Arial"/>
                <w:szCs w:val="22"/>
                <w:lang w:eastAsia="en-US"/>
              </w:rPr>
              <w:t>Management of Health and Safety at Work Regulations 1999</w:t>
            </w:r>
          </w:p>
        </w:tc>
      </w:tr>
      <w:tr w:rsidR="004B614B" w:rsidTr="004B614B">
        <w:trPr>
          <w:trHeight w:val="454"/>
        </w:trPr>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PPM</w:t>
            </w:r>
          </w:p>
        </w:tc>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Planned Preventative Maintenance</w:t>
            </w:r>
          </w:p>
        </w:tc>
      </w:tr>
      <w:tr w:rsidR="004B614B" w:rsidTr="004B614B">
        <w:trPr>
          <w:trHeight w:val="454"/>
        </w:trPr>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RP (W)</w:t>
            </w:r>
          </w:p>
        </w:tc>
        <w:tc>
          <w:tcPr>
            <w:tcW w:w="4510" w:type="dxa"/>
          </w:tcPr>
          <w:p w:rsidR="004B614B"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Responsible Person (Water)</w:t>
            </w:r>
          </w:p>
        </w:tc>
      </w:tr>
      <w:tr w:rsidR="00163E17" w:rsidTr="004B614B">
        <w:trPr>
          <w:trHeight w:val="454"/>
        </w:trPr>
        <w:tc>
          <w:tcPr>
            <w:tcW w:w="4510" w:type="dxa"/>
          </w:tcPr>
          <w:p w:rsidR="00163E17" w:rsidRPr="00A463CA" w:rsidRDefault="00163E17" w:rsidP="004B614B">
            <w:pPr>
              <w:spacing w:before="0"/>
              <w:contextualSpacing/>
              <w:jc w:val="left"/>
              <w:rPr>
                <w:rFonts w:eastAsia="Calibri" w:cs="Arial"/>
                <w:szCs w:val="22"/>
                <w:lang w:eastAsia="en-US"/>
              </w:rPr>
            </w:pPr>
            <w:r>
              <w:rPr>
                <w:rFonts w:eastAsia="Calibri" w:cs="Arial"/>
                <w:szCs w:val="22"/>
                <w:lang w:eastAsia="en-US"/>
              </w:rPr>
              <w:t>SOM</w:t>
            </w:r>
          </w:p>
        </w:tc>
        <w:tc>
          <w:tcPr>
            <w:tcW w:w="4510" w:type="dxa"/>
          </w:tcPr>
          <w:p w:rsidR="00163E17" w:rsidRPr="00A463CA" w:rsidRDefault="00163E17" w:rsidP="004B614B">
            <w:pPr>
              <w:spacing w:before="0"/>
              <w:contextualSpacing/>
              <w:jc w:val="left"/>
              <w:rPr>
                <w:rFonts w:eastAsia="Calibri" w:cs="Arial"/>
                <w:szCs w:val="22"/>
                <w:lang w:eastAsia="en-US"/>
              </w:rPr>
            </w:pPr>
            <w:r>
              <w:rPr>
                <w:rFonts w:eastAsia="Calibri" w:cs="Arial"/>
                <w:szCs w:val="22"/>
                <w:lang w:eastAsia="en-US"/>
              </w:rPr>
              <w:t>Senior Operational Manager</w:t>
            </w:r>
          </w:p>
        </w:tc>
      </w:tr>
      <w:tr w:rsidR="006B73DD" w:rsidTr="004B614B">
        <w:trPr>
          <w:trHeight w:val="454"/>
        </w:trPr>
        <w:tc>
          <w:tcPr>
            <w:tcW w:w="4510" w:type="dxa"/>
          </w:tcPr>
          <w:p w:rsidR="006B73DD"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WSG</w:t>
            </w:r>
          </w:p>
        </w:tc>
        <w:tc>
          <w:tcPr>
            <w:tcW w:w="4510" w:type="dxa"/>
          </w:tcPr>
          <w:p w:rsidR="006B73DD" w:rsidRPr="00A463CA" w:rsidRDefault="006B73DD" w:rsidP="004B614B">
            <w:pPr>
              <w:spacing w:before="0"/>
              <w:contextualSpacing/>
              <w:jc w:val="left"/>
              <w:rPr>
                <w:rFonts w:eastAsia="Calibri" w:cs="Arial"/>
                <w:szCs w:val="22"/>
                <w:lang w:eastAsia="en-US"/>
              </w:rPr>
            </w:pPr>
            <w:r w:rsidRPr="00A463CA">
              <w:rPr>
                <w:rFonts w:eastAsia="Calibri" w:cs="Arial"/>
                <w:szCs w:val="22"/>
                <w:lang w:eastAsia="en-US"/>
              </w:rPr>
              <w:t>Water Safety Group (Multidisciplinary group)</w:t>
            </w:r>
          </w:p>
        </w:tc>
      </w:tr>
    </w:tbl>
    <w:p w:rsidR="004B614B" w:rsidRDefault="004B614B" w:rsidP="004B614B">
      <w:pPr>
        <w:spacing w:before="0" w:after="0"/>
        <w:contextualSpacing/>
        <w:jc w:val="left"/>
        <w:rPr>
          <w:rFonts w:eastAsia="Calibri"/>
          <w:szCs w:val="22"/>
          <w:lang w:eastAsia="en-US"/>
        </w:rPr>
      </w:pPr>
    </w:p>
    <w:p w:rsidR="00A463CA" w:rsidRPr="00A463CA" w:rsidRDefault="00A463CA" w:rsidP="00A463CA">
      <w:pPr>
        <w:pStyle w:val="Heading1"/>
        <w:rPr>
          <w:lang w:eastAsia="en-US"/>
        </w:rPr>
      </w:pPr>
      <w:bookmarkStart w:id="14" w:name="_Toc130391613"/>
      <w:bookmarkStart w:id="15" w:name="_Toc133905008"/>
      <w:r w:rsidRPr="00A463CA">
        <w:rPr>
          <w:lang w:eastAsia="en-US"/>
        </w:rPr>
        <w:t>Related Trust Policies &amp; Procedures</w:t>
      </w:r>
      <w:bookmarkEnd w:id="14"/>
      <w:bookmarkEnd w:id="15"/>
    </w:p>
    <w:p w:rsidR="00A463CA" w:rsidRPr="00A463CA" w:rsidRDefault="00A463CA" w:rsidP="006B73DD">
      <w:pPr>
        <w:rPr>
          <w:rFonts w:eastAsia="Calibri"/>
          <w:lang w:eastAsia="en-US"/>
        </w:rPr>
      </w:pPr>
      <w:r w:rsidRPr="00A463CA">
        <w:rPr>
          <w:rFonts w:eastAsia="Calibri"/>
          <w:lang w:eastAsia="en-US"/>
        </w:rPr>
        <w:t>The following Trust polices should be read in conjunction with this policy.</w:t>
      </w:r>
    </w:p>
    <w:p w:rsidR="00B74D8C" w:rsidRDefault="00B74D8C" w:rsidP="00A463CA">
      <w:pPr>
        <w:numPr>
          <w:ilvl w:val="0"/>
          <w:numId w:val="12"/>
        </w:numPr>
        <w:spacing w:before="0" w:after="160" w:line="259" w:lineRule="auto"/>
        <w:contextualSpacing/>
        <w:jc w:val="left"/>
        <w:rPr>
          <w:rFonts w:eastAsia="Calibri" w:cs="Arial"/>
          <w:szCs w:val="22"/>
          <w:lang w:eastAsia="en-US"/>
        </w:rPr>
      </w:pPr>
      <w:r>
        <w:rPr>
          <w:rFonts w:eastAsia="Calibri" w:cs="Arial"/>
          <w:szCs w:val="22"/>
          <w:lang w:eastAsia="en-US"/>
        </w:rPr>
        <w:t>Health and Safety Policy</w:t>
      </w:r>
    </w:p>
    <w:p w:rsidR="00A463CA" w:rsidRDefault="00A463CA" w:rsidP="00A463CA">
      <w:pPr>
        <w:numPr>
          <w:ilvl w:val="0"/>
          <w:numId w:val="12"/>
        </w:numPr>
        <w:spacing w:before="0" w:after="160" w:line="259" w:lineRule="auto"/>
        <w:contextualSpacing/>
        <w:jc w:val="left"/>
        <w:rPr>
          <w:rFonts w:eastAsia="Calibri" w:cs="Arial"/>
          <w:szCs w:val="22"/>
          <w:lang w:eastAsia="en-US"/>
        </w:rPr>
      </w:pPr>
      <w:r w:rsidRPr="00A463CA">
        <w:rPr>
          <w:rFonts w:eastAsia="Calibri" w:cs="Arial"/>
          <w:szCs w:val="22"/>
          <w:lang w:eastAsia="en-US"/>
        </w:rPr>
        <w:t>Scalding Policy</w:t>
      </w:r>
    </w:p>
    <w:p w:rsidR="006B73DD" w:rsidRDefault="00A463CA" w:rsidP="006B73DD">
      <w:pPr>
        <w:numPr>
          <w:ilvl w:val="0"/>
          <w:numId w:val="12"/>
        </w:numPr>
        <w:spacing w:before="0" w:after="160" w:line="259" w:lineRule="auto"/>
        <w:contextualSpacing/>
        <w:jc w:val="left"/>
        <w:rPr>
          <w:rFonts w:eastAsia="Calibri" w:cs="Arial"/>
          <w:szCs w:val="22"/>
          <w:lang w:eastAsia="en-US"/>
        </w:rPr>
      </w:pPr>
      <w:r w:rsidRPr="00A463CA">
        <w:rPr>
          <w:rFonts w:eastAsia="Calibri" w:cs="Arial"/>
          <w:szCs w:val="22"/>
          <w:lang w:eastAsia="en-US"/>
        </w:rPr>
        <w:t>Water Safety Plan</w:t>
      </w:r>
    </w:p>
    <w:p w:rsidR="00F7037A" w:rsidRPr="00F7037A" w:rsidRDefault="00F7037A" w:rsidP="006B73DD">
      <w:pPr>
        <w:numPr>
          <w:ilvl w:val="0"/>
          <w:numId w:val="12"/>
        </w:numPr>
        <w:spacing w:before="0" w:after="160" w:line="259" w:lineRule="auto"/>
        <w:contextualSpacing/>
        <w:jc w:val="left"/>
        <w:rPr>
          <w:rFonts w:eastAsia="Calibri" w:cs="Arial"/>
          <w:szCs w:val="22"/>
          <w:lang w:eastAsia="en-US"/>
        </w:rPr>
      </w:pPr>
      <w:r>
        <w:rPr>
          <w:rFonts w:eastAsia="Calibri" w:cs="Arial"/>
          <w:szCs w:val="22"/>
          <w:lang w:eastAsia="en-US"/>
        </w:rPr>
        <w:t>Estates Operational Policy (due for release in 2023)</w:t>
      </w:r>
    </w:p>
    <w:p w:rsidR="00A463CA" w:rsidRPr="00A463CA" w:rsidRDefault="00A463CA" w:rsidP="00A463CA">
      <w:pPr>
        <w:pStyle w:val="Heading1"/>
        <w:rPr>
          <w:lang w:eastAsia="en-US"/>
        </w:rPr>
      </w:pPr>
      <w:bookmarkStart w:id="16" w:name="_Toc130391614"/>
      <w:bookmarkStart w:id="17" w:name="_Toc133905009"/>
      <w:r w:rsidRPr="00A463CA">
        <w:rPr>
          <w:lang w:eastAsia="en-US"/>
        </w:rPr>
        <w:t>Roles and Responsibilities</w:t>
      </w:r>
      <w:bookmarkEnd w:id="16"/>
      <w:bookmarkEnd w:id="17"/>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Under Section 7 of the Health and Safety at Work Act etc., 1974 employees have a duty to take</w:t>
      </w:r>
      <w:r w:rsidR="00DB4E55">
        <w:rPr>
          <w:rFonts w:eastAsia="Calibri"/>
          <w:szCs w:val="22"/>
          <w:lang w:eastAsia="en-US"/>
        </w:rPr>
        <w:t xml:space="preserve"> reasonable care for their own Health and S</w:t>
      </w:r>
      <w:r w:rsidRPr="00A463CA">
        <w:rPr>
          <w:rFonts w:eastAsia="Calibri"/>
          <w:szCs w:val="22"/>
          <w:lang w:eastAsia="en-US"/>
        </w:rPr>
        <w:t>afety and of that of others who may be affected by their acts or omissions at work. Section 7 also requires the employee’s co-operation with their employer to enable the employer to co</w:t>
      </w:r>
      <w:r w:rsidR="00DB4E55">
        <w:rPr>
          <w:rFonts w:eastAsia="Calibri"/>
          <w:szCs w:val="22"/>
          <w:lang w:eastAsia="en-US"/>
        </w:rPr>
        <w:t>mply with statutory duties for Health and S</w:t>
      </w:r>
      <w:r w:rsidRPr="00A463CA">
        <w:rPr>
          <w:rFonts w:eastAsia="Calibri"/>
          <w:szCs w:val="22"/>
          <w:lang w:eastAsia="en-US"/>
        </w:rPr>
        <w:t xml:space="preserve">afety.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Employees should correctly use all work items provided by their employers, in accordance with their training and the instructions they receive to enable them to use</w:t>
      </w:r>
      <w:r w:rsidR="00F7037A">
        <w:rPr>
          <w:rFonts w:eastAsia="Calibri"/>
          <w:szCs w:val="22"/>
          <w:lang w:eastAsia="en-US"/>
        </w:rPr>
        <w:t xml:space="preserve"> </w:t>
      </w:r>
      <w:r w:rsidRPr="00A463CA">
        <w:rPr>
          <w:rFonts w:eastAsia="Calibri"/>
          <w:szCs w:val="22"/>
          <w:lang w:eastAsia="en-US"/>
        </w:rPr>
        <w:t>/</w:t>
      </w:r>
      <w:r w:rsidR="00F7037A">
        <w:rPr>
          <w:rFonts w:eastAsia="Calibri"/>
          <w:szCs w:val="22"/>
          <w:lang w:eastAsia="en-US"/>
        </w:rPr>
        <w:t xml:space="preserve"> </w:t>
      </w:r>
      <w:r w:rsidRPr="00A463CA">
        <w:rPr>
          <w:rFonts w:eastAsia="Calibri"/>
          <w:szCs w:val="22"/>
          <w:lang w:eastAsia="en-US"/>
        </w:rPr>
        <w:t xml:space="preserve">operate the items safely.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 xml:space="preserve">Employers or those they appoint (e.g. under Regulation 6) to assist them with </w:t>
      </w:r>
      <w:r w:rsidR="00DB4E55">
        <w:rPr>
          <w:rFonts w:eastAsia="Calibri"/>
          <w:szCs w:val="22"/>
          <w:lang w:eastAsia="en-US"/>
        </w:rPr>
        <w:t>Health and S</w:t>
      </w:r>
      <w:r w:rsidRPr="00A463CA">
        <w:rPr>
          <w:rFonts w:eastAsia="Calibri"/>
          <w:szCs w:val="22"/>
          <w:lang w:eastAsia="en-US"/>
        </w:rPr>
        <w:t>afety matters therefore need to be informed, without delay, of any work situation which might present a serious and imminent danger. The danger could be to the employee concerned or a result of the employee's work to others.</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Employees must also notify to their line m</w:t>
      </w:r>
      <w:r w:rsidR="004F004B">
        <w:rPr>
          <w:rFonts w:eastAsia="Calibri"/>
          <w:szCs w:val="22"/>
          <w:lang w:eastAsia="en-US"/>
        </w:rPr>
        <w:t>anager any shortcomings in the Health and S</w:t>
      </w:r>
      <w:r w:rsidRPr="00A463CA">
        <w:rPr>
          <w:rFonts w:eastAsia="Calibri"/>
          <w:szCs w:val="22"/>
          <w:lang w:eastAsia="en-US"/>
        </w:rPr>
        <w:t xml:space="preserve">afety arrangements, even when no immediate danger exists, so that employers in pursuit of their duties under the </w:t>
      </w:r>
      <w:r w:rsidR="004F004B" w:rsidRPr="00A463CA">
        <w:rPr>
          <w:rFonts w:eastAsia="Calibri" w:cs="Arial"/>
          <w:szCs w:val="22"/>
          <w:lang w:eastAsia="en-US"/>
        </w:rPr>
        <w:t>HSAWA</w:t>
      </w:r>
      <w:r w:rsidR="004F004B" w:rsidRPr="00A463CA">
        <w:rPr>
          <w:rFonts w:eastAsia="Calibri"/>
          <w:szCs w:val="22"/>
          <w:lang w:eastAsia="en-US"/>
        </w:rPr>
        <w:t xml:space="preserve"> </w:t>
      </w:r>
      <w:r w:rsidRPr="00A463CA">
        <w:rPr>
          <w:rFonts w:eastAsia="Calibri"/>
          <w:szCs w:val="22"/>
          <w:lang w:eastAsia="en-US"/>
        </w:rPr>
        <w:t xml:space="preserve">and other statutory provisions can take such remedial action as may be </w:t>
      </w:r>
      <w:r w:rsidR="004F004B">
        <w:rPr>
          <w:rFonts w:eastAsia="Calibri"/>
          <w:szCs w:val="22"/>
          <w:lang w:eastAsia="en-US"/>
        </w:rPr>
        <w:t>required</w:t>
      </w:r>
      <w:r w:rsidRPr="00A463CA">
        <w:rPr>
          <w:rFonts w:eastAsia="Calibri"/>
          <w:szCs w:val="22"/>
          <w:lang w:eastAsia="en-US"/>
        </w:rPr>
        <w:t xml:space="preserve">. </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The key personnel and their duties are as follows.</w:t>
      </w:r>
    </w:p>
    <w:p w:rsidR="00A463CA" w:rsidRPr="00A463CA" w:rsidRDefault="00A463CA" w:rsidP="006B73DD">
      <w:pPr>
        <w:pStyle w:val="Heading2"/>
        <w:rPr>
          <w:rFonts w:eastAsia="Calibri"/>
        </w:rPr>
      </w:pPr>
      <w:r w:rsidRPr="00A463CA">
        <w:rPr>
          <w:rFonts w:eastAsia="Calibri"/>
        </w:rPr>
        <w:tab/>
      </w:r>
      <w:r w:rsidR="00D26369">
        <w:rPr>
          <w:rFonts w:eastAsia="Calibri"/>
        </w:rPr>
        <w:t xml:space="preserve">Duty Holder - </w:t>
      </w:r>
      <w:r w:rsidR="000D64BE">
        <w:rPr>
          <w:rFonts w:eastAsia="Calibri"/>
        </w:rPr>
        <w:t>The Chief Executive Officer (CEO)</w:t>
      </w:r>
      <w:r w:rsidR="004F004B">
        <w:rPr>
          <w:rFonts w:eastAsia="Calibri"/>
        </w:rPr>
        <w:t xml:space="preserve"> and Board</w:t>
      </w:r>
    </w:p>
    <w:p w:rsidR="00A463CA" w:rsidRPr="000D64BE" w:rsidRDefault="00A463CA" w:rsidP="000D64BE">
      <w:pPr>
        <w:spacing w:before="0" w:after="160" w:line="259" w:lineRule="auto"/>
        <w:contextualSpacing/>
        <w:jc w:val="left"/>
        <w:rPr>
          <w:rFonts w:eastAsia="Calibri"/>
          <w:szCs w:val="22"/>
          <w:lang w:eastAsia="en-US"/>
        </w:rPr>
      </w:pPr>
      <w:r w:rsidRPr="000D64BE">
        <w:rPr>
          <w:rFonts w:eastAsia="Calibri"/>
          <w:szCs w:val="22"/>
          <w:lang w:eastAsia="en-US"/>
        </w:rPr>
        <w:t>The Chief Executive Officer (CEO)</w:t>
      </w:r>
      <w:r w:rsidR="004F004B">
        <w:rPr>
          <w:rFonts w:eastAsia="Calibri"/>
          <w:szCs w:val="22"/>
          <w:lang w:eastAsia="en-US"/>
        </w:rPr>
        <w:t xml:space="preserve"> and Board have</w:t>
      </w:r>
      <w:r w:rsidRPr="000D64BE">
        <w:rPr>
          <w:rFonts w:eastAsia="Calibri"/>
          <w:szCs w:val="22"/>
          <w:lang w:eastAsia="en-US"/>
        </w:rPr>
        <w:t xml:space="preserve"> ultimate responsibility for the safety of patients, staff</w:t>
      </w:r>
      <w:r w:rsidR="004F004B">
        <w:rPr>
          <w:rFonts w:eastAsia="Calibri"/>
          <w:szCs w:val="22"/>
          <w:lang w:eastAsia="en-US"/>
        </w:rPr>
        <w:t>, service users</w:t>
      </w:r>
      <w:r w:rsidRPr="000D64BE">
        <w:rPr>
          <w:rFonts w:eastAsia="Calibri"/>
          <w:szCs w:val="22"/>
          <w:lang w:eastAsia="en-US"/>
        </w:rPr>
        <w:t xml:space="preserve"> and all other relevant persons within the Trust.  The CEO </w:t>
      </w:r>
      <w:r w:rsidR="004F004B">
        <w:rPr>
          <w:rFonts w:eastAsia="Calibri"/>
          <w:szCs w:val="22"/>
          <w:lang w:eastAsia="en-US"/>
        </w:rPr>
        <w:t xml:space="preserve">and the Board have </w:t>
      </w:r>
      <w:r w:rsidRPr="000D64BE">
        <w:rPr>
          <w:rFonts w:eastAsia="Calibri"/>
          <w:szCs w:val="22"/>
          <w:lang w:eastAsia="en-US"/>
        </w:rPr>
        <w:t xml:space="preserve">the overall responsibility for ensuring the effective implementation of this policy.  </w:t>
      </w:r>
      <w:r w:rsidR="00DB4E55">
        <w:rPr>
          <w:rFonts w:eastAsia="Calibri"/>
          <w:szCs w:val="22"/>
          <w:lang w:eastAsia="en-US"/>
        </w:rPr>
        <w:t>They have</w:t>
      </w:r>
      <w:r w:rsidRPr="000D64BE">
        <w:rPr>
          <w:rFonts w:eastAsia="Calibri"/>
          <w:szCs w:val="22"/>
          <w:lang w:eastAsia="en-US"/>
        </w:rPr>
        <w:t xml:space="preserve"> the ultimate managerial responsibility for the adequate allocation of resources, personnel and the organisation where Water systems are installed. HTM 00 </w:t>
      </w:r>
      <w:r w:rsidR="004F004B">
        <w:rPr>
          <w:rFonts w:eastAsia="Calibri"/>
          <w:szCs w:val="22"/>
          <w:lang w:eastAsia="en-US"/>
        </w:rPr>
        <w:t>states that aspects of that responsibility can be assigned or delegated to a senior executive but an independent audit system should be in place to assure them that the responsibilities are being discharged properly</w:t>
      </w:r>
      <w:r w:rsidRPr="000D64BE">
        <w:rPr>
          <w:rFonts w:eastAsia="Calibri"/>
          <w:szCs w:val="22"/>
          <w:lang w:eastAsia="en-US"/>
        </w:rPr>
        <w:t xml:space="preserve">. The CEO has delegated the day to day management and control of Water systems, through the Director of Estates, Facilities &amp; Capital Development to the Assistant Director of Estates, Engineering and Infrastructure and the Trust’s </w:t>
      </w:r>
      <w:r w:rsidR="003E34E2">
        <w:rPr>
          <w:rFonts w:eastAsia="Calibri"/>
          <w:szCs w:val="22"/>
          <w:lang w:eastAsia="en-US"/>
        </w:rPr>
        <w:t>Responsible</w:t>
      </w:r>
      <w:r w:rsidRPr="000D64BE">
        <w:rPr>
          <w:rFonts w:eastAsia="Calibri"/>
          <w:szCs w:val="22"/>
          <w:lang w:eastAsia="en-US"/>
        </w:rPr>
        <w:t xml:space="preserve"> Persons (Water).</w:t>
      </w:r>
    </w:p>
    <w:p w:rsidR="000D64BE" w:rsidRDefault="000D64BE" w:rsidP="000D64BE">
      <w:pPr>
        <w:spacing w:before="0" w:after="160" w:line="259" w:lineRule="auto"/>
        <w:contextualSpacing/>
        <w:jc w:val="left"/>
        <w:rPr>
          <w:rFonts w:eastAsia="Calibri"/>
          <w:szCs w:val="22"/>
          <w:lang w:eastAsia="en-US"/>
        </w:rPr>
      </w:pP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 xml:space="preserve">The Trust will appoint the </w:t>
      </w:r>
      <w:r w:rsidR="003E34E2">
        <w:rPr>
          <w:rFonts w:eastAsia="Calibri"/>
          <w:szCs w:val="22"/>
          <w:lang w:eastAsia="en-US"/>
        </w:rPr>
        <w:t xml:space="preserve">Responsible </w:t>
      </w:r>
      <w:r w:rsidRPr="00A463CA">
        <w:rPr>
          <w:rFonts w:eastAsia="Calibri"/>
          <w:szCs w:val="22"/>
          <w:lang w:eastAsia="en-US"/>
        </w:rPr>
        <w:t>Person/s (Water) in writing, after being suitably trained and recommended by the Authorising Engineer (AE (Water)).</w:t>
      </w:r>
    </w:p>
    <w:p w:rsidR="00A463CA" w:rsidRPr="00163E17" w:rsidRDefault="000D64BE" w:rsidP="006B73DD">
      <w:pPr>
        <w:pStyle w:val="Heading2"/>
        <w:rPr>
          <w:rFonts w:eastAsia="Calibri"/>
        </w:rPr>
      </w:pPr>
      <w:r w:rsidRPr="00163E17">
        <w:rPr>
          <w:rFonts w:eastAsia="Calibri"/>
        </w:rPr>
        <w:t>The Designated Person (DP) – Director of Estates, Facilities &amp; Capital Development</w:t>
      </w:r>
    </w:p>
    <w:p w:rsidR="0009081E" w:rsidRDefault="00163E17" w:rsidP="0009081E">
      <w:pPr>
        <w:rPr>
          <w:rFonts w:eastAsia="Calibri"/>
          <w:lang w:eastAsia="en-US"/>
        </w:rPr>
      </w:pPr>
      <w:r w:rsidRPr="00163E17">
        <w:rPr>
          <w:rFonts w:eastAsia="Calibri"/>
          <w:lang w:eastAsia="en-US"/>
        </w:rPr>
        <w:t>The</w:t>
      </w:r>
      <w:r>
        <w:rPr>
          <w:rFonts w:eastAsia="Calibri"/>
          <w:lang w:eastAsia="en-US"/>
        </w:rPr>
        <w:t xml:space="preserve"> Director of Estates, Facilities &amp; Capital Development provides the essential senior management link between the organisation and professional support, which also provides independence of the audit-reporting process. The DP also provides an informed position at board level.</w:t>
      </w:r>
    </w:p>
    <w:p w:rsidR="00163E17" w:rsidRDefault="00163E17" w:rsidP="0009081E">
      <w:pPr>
        <w:rPr>
          <w:rFonts w:eastAsia="Calibri"/>
          <w:lang w:eastAsia="en-US"/>
        </w:rPr>
      </w:pPr>
      <w:r>
        <w:rPr>
          <w:rFonts w:eastAsia="Calibri"/>
          <w:lang w:eastAsia="en-US"/>
        </w:rPr>
        <w:t>The DP works closely with the Assistant Director of Estates, Engineering and Infrastructure (Senior Operational Manager (SOM)) to ensure that there is adequate provision to support Water Safety.</w:t>
      </w:r>
    </w:p>
    <w:p w:rsidR="000D3D82" w:rsidRDefault="000D3D82" w:rsidP="0009081E">
      <w:pPr>
        <w:rPr>
          <w:rFonts w:eastAsia="Calibri"/>
          <w:lang w:eastAsia="en-US"/>
        </w:rPr>
      </w:pPr>
      <w:r w:rsidRPr="000D3D82">
        <w:rPr>
          <w:rFonts w:eastAsia="Calibri"/>
          <w:szCs w:val="22"/>
          <w:lang w:eastAsia="en-US"/>
        </w:rPr>
        <w:t>The Director of Estates, Facilities &amp; Capital Development leads on Health and Safety matters relating to Estates activities by informing the Board of Estate relevant Health and Safety management issues. This includes alerting them to the requirements of this policy and any actual or potential breaches of Health and Safety Legislation. The Director of Estates, Facilities &amp; Capital Development also ensures that key Health and Safety information and instructions are cascaded and communicated throughout the Trust through a variety of routes, including the Trust’s Intranet.</w:t>
      </w:r>
    </w:p>
    <w:p w:rsidR="00163E17" w:rsidRPr="00163E17" w:rsidRDefault="00163E17" w:rsidP="002A6B73">
      <w:pPr>
        <w:pStyle w:val="Heading2"/>
        <w:rPr>
          <w:rFonts w:eastAsia="Calibri"/>
        </w:rPr>
      </w:pPr>
      <w:r>
        <w:rPr>
          <w:rFonts w:eastAsia="Calibri"/>
        </w:rPr>
        <w:t>Senior Operational Manager (SOM) – Assistant Director of Estates, Engineering and Infrastructure</w:t>
      </w:r>
    </w:p>
    <w:p w:rsidR="00163E17" w:rsidRPr="000D3D82" w:rsidRDefault="00163E17" w:rsidP="0009081E">
      <w:pPr>
        <w:rPr>
          <w:rFonts w:eastAsia="Calibri"/>
          <w:lang w:eastAsia="en-US"/>
        </w:rPr>
      </w:pPr>
      <w:r w:rsidRPr="000D3D82">
        <w:rPr>
          <w:rFonts w:eastAsia="Calibri"/>
          <w:lang w:eastAsia="en-US"/>
        </w:rPr>
        <w:t xml:space="preserve">The Assistant Director of Estates, Engineering and Infrastructure has operational and professional responsibility for a </w:t>
      </w:r>
      <w:r w:rsidR="002A6B73">
        <w:rPr>
          <w:rFonts w:eastAsia="Calibri"/>
          <w:lang w:eastAsia="en-US"/>
        </w:rPr>
        <w:t>Water Safety</w:t>
      </w:r>
      <w:r w:rsidRPr="000D3D82">
        <w:rPr>
          <w:rFonts w:eastAsia="Calibri"/>
          <w:lang w:eastAsia="en-US"/>
        </w:rPr>
        <w:t xml:space="preserve"> services. They fulfil the role of “informed client” within the Trust and are to be provided with access to robust, service-specific professional support which can promote and maintain this role.</w:t>
      </w:r>
      <w:r w:rsidR="000D3D82" w:rsidRPr="000D3D82">
        <w:rPr>
          <w:rFonts w:eastAsia="Calibri"/>
          <w:lang w:eastAsia="en-US"/>
        </w:rPr>
        <w:t xml:space="preserve"> This will embrace both the maintenance and development of </w:t>
      </w:r>
      <w:r w:rsidR="002A6B73">
        <w:rPr>
          <w:rFonts w:eastAsia="Calibri"/>
          <w:lang w:eastAsia="en-US"/>
        </w:rPr>
        <w:t>Water Safety</w:t>
      </w:r>
      <w:r w:rsidR="000D3D82" w:rsidRPr="000D3D82">
        <w:rPr>
          <w:rFonts w:eastAsia="Calibri"/>
          <w:lang w:eastAsia="en-US"/>
        </w:rPr>
        <w:t xml:space="preserve"> improvements, support the provision of the intelligent customer role and give assurance of service quality.</w:t>
      </w:r>
    </w:p>
    <w:p w:rsidR="00A463CA" w:rsidRPr="00A463CA" w:rsidRDefault="000D64BE" w:rsidP="006B73DD">
      <w:pPr>
        <w:pStyle w:val="Heading2"/>
        <w:rPr>
          <w:rFonts w:eastAsia="Calibri"/>
        </w:rPr>
      </w:pPr>
      <w:r>
        <w:rPr>
          <w:rFonts w:eastAsia="Calibri"/>
        </w:rPr>
        <w:t>The Authorising Engineer (</w:t>
      </w:r>
      <w:r w:rsidR="00A463CA" w:rsidRPr="00A463CA">
        <w:rPr>
          <w:rFonts w:eastAsia="Calibri"/>
        </w:rPr>
        <w:t>Water</w:t>
      </w:r>
      <w:r>
        <w:rPr>
          <w:rFonts w:eastAsia="Calibri"/>
        </w:rPr>
        <w:t>) - AE (W)</w:t>
      </w:r>
    </w:p>
    <w:p w:rsidR="00A463CA" w:rsidRPr="00A463CA" w:rsidRDefault="00A463CA" w:rsidP="000D64BE">
      <w:pPr>
        <w:spacing w:before="0" w:after="160" w:line="259" w:lineRule="auto"/>
        <w:contextualSpacing/>
        <w:jc w:val="left"/>
        <w:rPr>
          <w:rFonts w:eastAsia="Calibri"/>
          <w:szCs w:val="22"/>
          <w:lang w:eastAsia="en-US"/>
        </w:rPr>
      </w:pPr>
      <w:r w:rsidRPr="00A463CA">
        <w:rPr>
          <w:rFonts w:eastAsia="Calibri"/>
          <w:szCs w:val="22"/>
          <w:lang w:eastAsia="en-US"/>
        </w:rPr>
        <w:t>The</w:t>
      </w:r>
      <w:r w:rsidR="000D64BE">
        <w:rPr>
          <w:rFonts w:eastAsia="Calibri"/>
          <w:szCs w:val="22"/>
          <w:lang w:eastAsia="en-US"/>
        </w:rPr>
        <w:t xml:space="preserve"> Authorising Engineer (AE (</w:t>
      </w:r>
      <w:r w:rsidRPr="00A463CA">
        <w:rPr>
          <w:rFonts w:eastAsia="Calibri"/>
          <w:szCs w:val="22"/>
          <w:lang w:eastAsia="en-US"/>
        </w:rPr>
        <w:t>W</w:t>
      </w:r>
      <w:r w:rsidR="000D64BE">
        <w:rPr>
          <w:rFonts w:eastAsia="Calibri"/>
          <w:szCs w:val="22"/>
          <w:lang w:eastAsia="en-US"/>
        </w:rPr>
        <w:t>)</w:t>
      </w:r>
      <w:r w:rsidRPr="00A463CA">
        <w:rPr>
          <w:rFonts w:eastAsia="Calibri"/>
          <w:szCs w:val="22"/>
          <w:lang w:eastAsia="en-US"/>
        </w:rPr>
        <w:t xml:space="preserve">) is an independent appointee to the Trust, reporting directly to the Designated Person (DP). </w:t>
      </w:r>
      <w:r w:rsidR="000D64BE">
        <w:rPr>
          <w:rFonts w:eastAsia="Calibri"/>
          <w:szCs w:val="22"/>
          <w:lang w:eastAsia="en-US"/>
        </w:rPr>
        <w:t>They</w:t>
      </w:r>
      <w:r w:rsidRPr="00A463CA">
        <w:rPr>
          <w:rFonts w:eastAsia="Calibri"/>
          <w:szCs w:val="22"/>
          <w:lang w:eastAsia="en-US"/>
        </w:rPr>
        <w:t xml:space="preserve"> will be a person with the appropriate experience and qualificati</w:t>
      </w:r>
      <w:r w:rsidR="000D64BE">
        <w:rPr>
          <w:rFonts w:eastAsia="Calibri"/>
          <w:szCs w:val="22"/>
          <w:lang w:eastAsia="en-US"/>
        </w:rPr>
        <w:t>ons in line with HTM 04-01.  Their</w:t>
      </w:r>
      <w:r w:rsidRPr="00A463CA">
        <w:rPr>
          <w:rFonts w:eastAsia="Calibri"/>
          <w:szCs w:val="22"/>
          <w:lang w:eastAsia="en-US"/>
        </w:rPr>
        <w:t xml:space="preserve"> role is to provide independent technical advice on all aspects of water safety. The AE (W) also assesses the suitability of and recommends the appointment</w:t>
      </w:r>
      <w:r w:rsidR="000D64BE">
        <w:rPr>
          <w:rFonts w:eastAsia="Calibri"/>
          <w:szCs w:val="22"/>
          <w:lang w:eastAsia="en-US"/>
        </w:rPr>
        <w:t xml:space="preserve"> of Responsible Persons. The AE (W)</w:t>
      </w:r>
      <w:r w:rsidRPr="00A463CA">
        <w:rPr>
          <w:rFonts w:eastAsia="Calibri"/>
          <w:szCs w:val="22"/>
          <w:lang w:eastAsia="en-US"/>
        </w:rPr>
        <w:t xml:space="preserve"> shall be appointed by the WSG Chair with a brief to provide services in accordance with Health Technical Memoranda guidance. This may vary in accordance with the specialist service being supported.</w:t>
      </w:r>
    </w:p>
    <w:p w:rsidR="00A463CA" w:rsidRPr="00A463CA" w:rsidRDefault="00A463CA" w:rsidP="00A463CA">
      <w:pPr>
        <w:spacing w:before="0" w:after="160" w:line="259" w:lineRule="auto"/>
        <w:ind w:left="720"/>
        <w:contextualSpacing/>
        <w:jc w:val="left"/>
        <w:rPr>
          <w:rFonts w:eastAsia="Calibri"/>
          <w:szCs w:val="22"/>
          <w:lang w:eastAsia="en-US"/>
        </w:rPr>
      </w:pPr>
    </w:p>
    <w:p w:rsidR="00A052EF" w:rsidRDefault="00A463CA" w:rsidP="00E5094B">
      <w:pPr>
        <w:spacing w:before="0" w:after="160" w:line="259" w:lineRule="auto"/>
        <w:contextualSpacing/>
        <w:jc w:val="left"/>
        <w:rPr>
          <w:rFonts w:eastAsia="Calibri"/>
          <w:szCs w:val="22"/>
          <w:lang w:eastAsia="en-US"/>
        </w:rPr>
      </w:pPr>
      <w:r w:rsidRPr="00A463CA">
        <w:rPr>
          <w:rFonts w:eastAsia="Calibri"/>
          <w:szCs w:val="22"/>
          <w:lang w:eastAsia="en-US"/>
        </w:rPr>
        <w:t xml:space="preserve">The Authorising Engineer shall act as auditor and assessor and make recommendations for the appointment </w:t>
      </w:r>
      <w:r w:rsidR="000D64BE">
        <w:rPr>
          <w:rFonts w:eastAsia="Calibri"/>
          <w:szCs w:val="22"/>
          <w:lang w:eastAsia="en-US"/>
        </w:rPr>
        <w:t>of members of the WSG. The AE (</w:t>
      </w:r>
      <w:r w:rsidRPr="00A463CA">
        <w:rPr>
          <w:rFonts w:eastAsia="Calibri"/>
          <w:szCs w:val="22"/>
          <w:lang w:eastAsia="en-US"/>
        </w:rPr>
        <w:t>W</w:t>
      </w:r>
      <w:r w:rsidR="000D64BE">
        <w:rPr>
          <w:rFonts w:eastAsia="Calibri"/>
          <w:szCs w:val="22"/>
          <w:lang w:eastAsia="en-US"/>
        </w:rPr>
        <w:t>)</w:t>
      </w:r>
      <w:r w:rsidRPr="00A463CA">
        <w:rPr>
          <w:rFonts w:eastAsia="Calibri"/>
          <w:szCs w:val="22"/>
          <w:lang w:eastAsia="en-US"/>
        </w:rPr>
        <w:t xml:space="preserve"> shall monitor the performance of the WSG and provide an annual governance audit to the WSG. To carry out this role effectively, particularly with regard to audit, the AE</w:t>
      </w:r>
      <w:r w:rsidR="000D64BE">
        <w:rPr>
          <w:rFonts w:eastAsia="Calibri"/>
          <w:szCs w:val="22"/>
          <w:lang w:eastAsia="en-US"/>
        </w:rPr>
        <w:t xml:space="preserve"> (W)</w:t>
      </w:r>
      <w:r w:rsidRPr="00A463CA">
        <w:rPr>
          <w:rFonts w:eastAsia="Calibri"/>
          <w:szCs w:val="22"/>
          <w:lang w:eastAsia="en-US"/>
        </w:rPr>
        <w:t xml:space="preserve"> shall remain independent of the operational structure of the Trust. </w:t>
      </w:r>
    </w:p>
    <w:p w:rsidR="00A052EF" w:rsidRDefault="000D3D82" w:rsidP="00E5094B">
      <w:pPr>
        <w:spacing w:before="0" w:after="160" w:line="259" w:lineRule="auto"/>
        <w:contextualSpacing/>
        <w:jc w:val="left"/>
        <w:rPr>
          <w:rFonts w:eastAsia="Calibri"/>
          <w:szCs w:val="22"/>
          <w:lang w:eastAsia="en-US"/>
        </w:rPr>
      </w:pPr>
      <w:r>
        <w:rPr>
          <w:rFonts w:eastAsia="Calibri"/>
          <w:szCs w:val="22"/>
          <w:lang w:eastAsia="en-US"/>
        </w:rPr>
        <w:t>T</w:t>
      </w:r>
      <w:r w:rsidR="00A052EF">
        <w:rPr>
          <w:rFonts w:eastAsia="Calibri"/>
          <w:szCs w:val="22"/>
          <w:lang w:eastAsia="en-US"/>
        </w:rPr>
        <w:t>he AE (W)</w:t>
      </w:r>
      <w:r>
        <w:rPr>
          <w:rFonts w:eastAsia="Calibri"/>
          <w:szCs w:val="22"/>
          <w:lang w:eastAsia="en-US"/>
        </w:rPr>
        <w:t xml:space="preserve"> </w:t>
      </w:r>
      <w:r w:rsidR="00A463CA" w:rsidRPr="00A463CA">
        <w:rPr>
          <w:rFonts w:eastAsia="Calibri"/>
          <w:szCs w:val="22"/>
          <w:lang w:eastAsia="en-US"/>
        </w:rPr>
        <w:t>will</w:t>
      </w:r>
      <w:r w:rsidR="00A052EF">
        <w:rPr>
          <w:rFonts w:eastAsia="Calibri"/>
          <w:szCs w:val="22"/>
          <w:lang w:eastAsia="en-US"/>
        </w:rPr>
        <w:t>.</w:t>
      </w:r>
    </w:p>
    <w:p w:rsidR="00A052EF" w:rsidRDefault="00A052EF" w:rsidP="00A052EF">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E</w:t>
      </w:r>
      <w:r w:rsidR="00A463CA" w:rsidRPr="00A052EF">
        <w:rPr>
          <w:rFonts w:eastAsia="Calibri"/>
          <w:szCs w:val="22"/>
          <w:lang w:eastAsia="en-US"/>
        </w:rPr>
        <w:t>xamine records, manuals and provide an executive annual summary report to the Director of Estates, Facilities</w:t>
      </w:r>
      <w:r w:rsidR="000D3D82" w:rsidRPr="00A052EF">
        <w:rPr>
          <w:rFonts w:eastAsia="Calibri"/>
          <w:szCs w:val="22"/>
          <w:lang w:eastAsia="en-US"/>
        </w:rPr>
        <w:t xml:space="preserve"> and Capital Development and </w:t>
      </w:r>
      <w:r w:rsidR="00A463CA" w:rsidRPr="00A052EF">
        <w:rPr>
          <w:rFonts w:eastAsia="Calibri"/>
          <w:szCs w:val="22"/>
          <w:lang w:eastAsia="en-US"/>
        </w:rPr>
        <w:t>the Assistant Director of Estates, Engineering and Infrastructure on the efficiency of control measures, the suitability and competency of staff engaged in the water quality program and a series of random inspection quality audits</w:t>
      </w:r>
      <w:r w:rsidR="000D64BE" w:rsidRPr="00A052EF">
        <w:rPr>
          <w:rFonts w:eastAsia="Calibri"/>
          <w:szCs w:val="22"/>
          <w:lang w:eastAsia="en-US"/>
        </w:rPr>
        <w:t xml:space="preserve"> within Trusts premises. </w:t>
      </w:r>
    </w:p>
    <w:p w:rsidR="00A052EF" w:rsidRDefault="00A052EF" w:rsidP="00A052EF">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S</w:t>
      </w:r>
      <w:r w:rsidR="00A463CA" w:rsidRPr="00A052EF">
        <w:rPr>
          <w:rFonts w:eastAsia="Calibri"/>
          <w:szCs w:val="22"/>
          <w:lang w:eastAsia="en-US"/>
        </w:rPr>
        <w:t>anction any interpretation of HTM-04 and any other relevant professional guidance, any local house rules and any derogation that may be n</w:t>
      </w:r>
      <w:r>
        <w:rPr>
          <w:rFonts w:eastAsia="Calibri"/>
          <w:szCs w:val="22"/>
          <w:lang w:eastAsia="en-US"/>
        </w:rPr>
        <w:t>ecessary for their application.</w:t>
      </w:r>
    </w:p>
    <w:p w:rsidR="00A052EF" w:rsidRDefault="00A052EF" w:rsidP="00A052EF">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E</w:t>
      </w:r>
      <w:r w:rsidR="00A463CA" w:rsidRPr="00A052EF">
        <w:rPr>
          <w:rFonts w:eastAsia="Calibri"/>
          <w:szCs w:val="22"/>
          <w:lang w:eastAsia="en-US"/>
        </w:rPr>
        <w:t>nsure that any amendments or updates to HTM-04 and associated documents, or any replacement guidance issued and any other relevant mandatory or statutory professional guidance is brought formally to the attention of the Trust and are understood by all appropriate personnel by recording</w:t>
      </w:r>
      <w:r w:rsidRPr="00A052EF">
        <w:rPr>
          <w:rFonts w:eastAsia="Calibri"/>
          <w:szCs w:val="22"/>
          <w:lang w:eastAsia="en-US"/>
        </w:rPr>
        <w:t xml:space="preserve"> </w:t>
      </w:r>
      <w:r w:rsidR="00A463CA" w:rsidRPr="00A052EF">
        <w:rPr>
          <w:rFonts w:eastAsia="Calibri"/>
          <w:szCs w:val="22"/>
          <w:lang w:eastAsia="en-US"/>
        </w:rPr>
        <w:t>/</w:t>
      </w:r>
      <w:r w:rsidRPr="00A052EF">
        <w:rPr>
          <w:rFonts w:eastAsia="Calibri"/>
          <w:szCs w:val="22"/>
          <w:lang w:eastAsia="en-US"/>
        </w:rPr>
        <w:t xml:space="preserve"> </w:t>
      </w:r>
      <w:r>
        <w:rPr>
          <w:rFonts w:eastAsia="Calibri"/>
          <w:szCs w:val="22"/>
          <w:lang w:eastAsia="en-US"/>
        </w:rPr>
        <w:t>documenting the process.</w:t>
      </w:r>
    </w:p>
    <w:p w:rsidR="00A052EF" w:rsidRDefault="00A052EF" w:rsidP="00A052EF">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O</w:t>
      </w:r>
      <w:r w:rsidR="00A463CA" w:rsidRPr="00A052EF">
        <w:rPr>
          <w:rFonts w:eastAsia="Calibri"/>
          <w:szCs w:val="22"/>
          <w:lang w:eastAsia="en-US"/>
        </w:rPr>
        <w:t>n receipt of an “operational restriction" or "Estates Alert”</w:t>
      </w:r>
      <w:r w:rsidRPr="00A052EF">
        <w:rPr>
          <w:rFonts w:eastAsia="Calibri"/>
          <w:szCs w:val="22"/>
          <w:lang w:eastAsia="en-US"/>
        </w:rPr>
        <w:t xml:space="preserve"> related to Water S</w:t>
      </w:r>
      <w:r w:rsidR="00A463CA" w:rsidRPr="00A052EF">
        <w:rPr>
          <w:rFonts w:eastAsia="Calibri"/>
          <w:szCs w:val="22"/>
          <w:lang w:eastAsia="en-US"/>
        </w:rPr>
        <w:t xml:space="preserve">afety, ensure that all WSG members are made aware and receive copies. </w:t>
      </w:r>
    </w:p>
    <w:p w:rsidR="00A052EF" w:rsidRDefault="00A463CA" w:rsidP="00A052EF">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Agree in writing any local deviation</w:t>
      </w:r>
      <w:r w:rsidR="002C0500">
        <w:rPr>
          <w:rFonts w:eastAsia="Calibri"/>
          <w:szCs w:val="22"/>
          <w:lang w:eastAsia="en-US"/>
        </w:rPr>
        <w:t xml:space="preserve"> </w:t>
      </w:r>
      <w:r w:rsidRPr="00A052EF">
        <w:rPr>
          <w:rFonts w:eastAsia="Calibri"/>
          <w:szCs w:val="22"/>
          <w:lang w:eastAsia="en-US"/>
        </w:rPr>
        <w:t>/</w:t>
      </w:r>
      <w:r w:rsidR="002C0500">
        <w:rPr>
          <w:rFonts w:eastAsia="Calibri"/>
          <w:szCs w:val="22"/>
          <w:lang w:eastAsia="en-US"/>
        </w:rPr>
        <w:t xml:space="preserve"> </w:t>
      </w:r>
      <w:r w:rsidRPr="00A052EF">
        <w:rPr>
          <w:rFonts w:eastAsia="Calibri"/>
          <w:szCs w:val="22"/>
          <w:lang w:eastAsia="en-US"/>
        </w:rPr>
        <w:t>derogation from HTM’s or other mandatory/statutory guidance that may be necessary for their application t</w:t>
      </w:r>
      <w:r w:rsidR="000D64BE" w:rsidRPr="00A052EF">
        <w:rPr>
          <w:rFonts w:eastAsia="Calibri"/>
          <w:szCs w:val="22"/>
          <w:lang w:eastAsia="en-US"/>
        </w:rPr>
        <w:t xml:space="preserve">o a particular location. </w:t>
      </w:r>
    </w:p>
    <w:p w:rsidR="00A052EF" w:rsidRDefault="00A052EF" w:rsidP="00A052EF">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P</w:t>
      </w:r>
      <w:r w:rsidR="00A463CA" w:rsidRPr="00A052EF">
        <w:rPr>
          <w:rFonts w:eastAsia="Calibri"/>
          <w:szCs w:val="22"/>
          <w:lang w:eastAsia="en-US"/>
        </w:rPr>
        <w:t xml:space="preserve">rovide to the members of the WSG ad-hoc general 'remote' verbal advice on matters pertaining to </w:t>
      </w:r>
      <w:r>
        <w:rPr>
          <w:rFonts w:eastAsia="Calibri"/>
          <w:szCs w:val="22"/>
          <w:lang w:eastAsia="en-US"/>
        </w:rPr>
        <w:t xml:space="preserve">Water Safety </w:t>
      </w:r>
      <w:r w:rsidR="00A463CA" w:rsidRPr="00A052EF">
        <w:rPr>
          <w:rFonts w:eastAsia="Calibri"/>
          <w:szCs w:val="22"/>
          <w:lang w:eastAsia="en-US"/>
        </w:rPr>
        <w:t xml:space="preserve">management and control. </w:t>
      </w:r>
    </w:p>
    <w:p w:rsidR="00A052EF" w:rsidRDefault="00A463CA" w:rsidP="00AC55DE">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Undertake an annual review of the practical implementation of aspects of the policy for which they are responsible.</w:t>
      </w:r>
    </w:p>
    <w:p w:rsidR="00A052EF" w:rsidRDefault="00A052EF" w:rsidP="00AC55DE">
      <w:pPr>
        <w:pStyle w:val="ListParagraph"/>
        <w:numPr>
          <w:ilvl w:val="0"/>
          <w:numId w:val="26"/>
        </w:numPr>
        <w:spacing w:before="0" w:after="160" w:line="259" w:lineRule="auto"/>
        <w:jc w:val="left"/>
        <w:rPr>
          <w:rFonts w:eastAsia="Calibri"/>
          <w:szCs w:val="22"/>
          <w:lang w:eastAsia="en-US"/>
        </w:rPr>
      </w:pPr>
      <w:r>
        <w:rPr>
          <w:rFonts w:eastAsia="Calibri"/>
          <w:szCs w:val="22"/>
          <w:lang w:eastAsia="en-US"/>
        </w:rPr>
        <w:t>L</w:t>
      </w:r>
      <w:r w:rsidR="00A463CA" w:rsidRPr="00A052EF">
        <w:rPr>
          <w:rFonts w:eastAsia="Calibri"/>
          <w:szCs w:val="22"/>
          <w:lang w:eastAsia="en-US"/>
        </w:rPr>
        <w:t xml:space="preserve">iaise with </w:t>
      </w:r>
      <w:r>
        <w:rPr>
          <w:rFonts w:eastAsia="Calibri"/>
          <w:szCs w:val="22"/>
          <w:lang w:eastAsia="en-US"/>
        </w:rPr>
        <w:t>their</w:t>
      </w:r>
      <w:r w:rsidR="00A463CA" w:rsidRPr="00A052EF">
        <w:rPr>
          <w:rFonts w:eastAsia="Calibri"/>
          <w:szCs w:val="22"/>
          <w:lang w:eastAsia="en-US"/>
        </w:rPr>
        <w:t xml:space="preserve"> counterparts in those hospital buildings and premises which are under the control of Private Finance Initiative (PFI) partners, NHS Property Services or other landlords. This is done to ensure that these PFI partners and other stakeholders provide assurance to the Trust that they are compliant with the relevant </w:t>
      </w:r>
      <w:r>
        <w:rPr>
          <w:rFonts w:eastAsia="Calibri"/>
          <w:szCs w:val="22"/>
          <w:lang w:eastAsia="en-US"/>
        </w:rPr>
        <w:t>Water S</w:t>
      </w:r>
      <w:r w:rsidR="00A463CA" w:rsidRPr="00A052EF">
        <w:rPr>
          <w:rFonts w:eastAsia="Calibri"/>
          <w:szCs w:val="22"/>
          <w:lang w:eastAsia="en-US"/>
        </w:rPr>
        <w:t xml:space="preserve">afety systems and legislation as outlined in this policy. </w:t>
      </w:r>
    </w:p>
    <w:p w:rsidR="00A052EF" w:rsidRDefault="00A463CA" w:rsidP="00AC55DE">
      <w:pPr>
        <w:pStyle w:val="ListParagraph"/>
        <w:numPr>
          <w:ilvl w:val="0"/>
          <w:numId w:val="26"/>
        </w:numPr>
        <w:spacing w:before="0" w:after="160" w:line="259" w:lineRule="auto"/>
        <w:jc w:val="left"/>
        <w:rPr>
          <w:rFonts w:eastAsia="Calibri"/>
          <w:szCs w:val="22"/>
          <w:lang w:eastAsia="en-US"/>
        </w:rPr>
      </w:pPr>
      <w:r w:rsidRPr="00A052EF">
        <w:rPr>
          <w:rFonts w:eastAsia="Calibri"/>
          <w:szCs w:val="22"/>
          <w:lang w:eastAsia="en-US"/>
        </w:rPr>
        <w:t>E</w:t>
      </w:r>
      <w:r w:rsidR="00A052EF">
        <w:rPr>
          <w:rFonts w:eastAsia="Calibri"/>
          <w:szCs w:val="22"/>
          <w:lang w:eastAsia="en-US"/>
        </w:rPr>
        <w:t>nsure that external specialist Competent P</w:t>
      </w:r>
      <w:r w:rsidRPr="00A052EF">
        <w:rPr>
          <w:rFonts w:eastAsia="Calibri"/>
          <w:szCs w:val="22"/>
          <w:lang w:eastAsia="en-US"/>
        </w:rPr>
        <w:t xml:space="preserve">ersons are appointed to specifically review, the water risk assessments for completeness, relevance, quality and their fitness for purpose for the on-going water quality regime. </w:t>
      </w:r>
    </w:p>
    <w:p w:rsidR="00A463CA" w:rsidRPr="00A052EF" w:rsidRDefault="00A052EF" w:rsidP="00A052EF">
      <w:pPr>
        <w:spacing w:before="0" w:after="160" w:line="259" w:lineRule="auto"/>
        <w:jc w:val="left"/>
        <w:rPr>
          <w:rFonts w:eastAsia="Calibri"/>
          <w:szCs w:val="22"/>
          <w:lang w:eastAsia="en-US"/>
        </w:rPr>
      </w:pPr>
      <w:r>
        <w:rPr>
          <w:rFonts w:eastAsia="Calibri"/>
          <w:szCs w:val="22"/>
          <w:lang w:eastAsia="en-US"/>
        </w:rPr>
        <w:t>Th</w:t>
      </w:r>
      <w:r w:rsidR="00A463CA" w:rsidRPr="00A052EF">
        <w:rPr>
          <w:rFonts w:eastAsia="Calibri"/>
          <w:szCs w:val="22"/>
          <w:lang w:eastAsia="en-US"/>
        </w:rPr>
        <w:t>e Independent Auditor will provide best pract</w:t>
      </w:r>
      <w:r>
        <w:rPr>
          <w:rFonts w:eastAsia="Calibri"/>
          <w:szCs w:val="22"/>
          <w:lang w:eastAsia="en-US"/>
        </w:rPr>
        <w:t>ice, guidance on all technical and statutory matters relating to W</w:t>
      </w:r>
      <w:r w:rsidR="00A463CA" w:rsidRPr="00A052EF">
        <w:rPr>
          <w:rFonts w:eastAsia="Calibri"/>
          <w:szCs w:val="22"/>
          <w:lang w:eastAsia="en-US"/>
        </w:rPr>
        <w:t>ater</w:t>
      </w:r>
      <w:r>
        <w:rPr>
          <w:rFonts w:eastAsia="Calibri"/>
          <w:szCs w:val="22"/>
          <w:lang w:eastAsia="en-US"/>
        </w:rPr>
        <w:t xml:space="preserve"> Safety and Quality M</w:t>
      </w:r>
      <w:r w:rsidR="00A463CA" w:rsidRPr="00A052EF">
        <w:rPr>
          <w:rFonts w:eastAsia="Calibri"/>
          <w:szCs w:val="22"/>
          <w:lang w:eastAsia="en-US"/>
        </w:rPr>
        <w:t>anagement.</w:t>
      </w:r>
    </w:p>
    <w:p w:rsidR="00A463CA" w:rsidRPr="00A052EF" w:rsidRDefault="00A052EF" w:rsidP="006B73DD">
      <w:pPr>
        <w:pStyle w:val="Heading2"/>
        <w:rPr>
          <w:rFonts w:eastAsia="Calibri"/>
        </w:rPr>
      </w:pPr>
      <w:r w:rsidRPr="00A052EF">
        <w:rPr>
          <w:rFonts w:eastAsia="Calibri"/>
        </w:rPr>
        <w:t xml:space="preserve">Lead Nurse for Physical Health and </w:t>
      </w:r>
      <w:r w:rsidR="00A463CA" w:rsidRPr="00A052EF">
        <w:rPr>
          <w:rFonts w:eastAsia="Calibri"/>
        </w:rPr>
        <w:t>Deput</w:t>
      </w:r>
      <w:r w:rsidR="00E31974" w:rsidRPr="00A052EF">
        <w:rPr>
          <w:rFonts w:eastAsia="Calibri"/>
        </w:rPr>
        <w:t>y Director of Infection Control</w:t>
      </w:r>
    </w:p>
    <w:p w:rsidR="00A463CA" w:rsidRPr="00A463CA" w:rsidRDefault="00A052EF" w:rsidP="00E31974">
      <w:pPr>
        <w:spacing w:before="0" w:after="160" w:line="259" w:lineRule="auto"/>
        <w:contextualSpacing/>
        <w:jc w:val="left"/>
        <w:rPr>
          <w:rFonts w:eastAsia="Calibri"/>
          <w:szCs w:val="22"/>
          <w:lang w:eastAsia="en-US"/>
        </w:rPr>
      </w:pPr>
      <w:r>
        <w:rPr>
          <w:rFonts w:eastAsia="Calibri"/>
          <w:szCs w:val="22"/>
          <w:lang w:eastAsia="en-US"/>
        </w:rPr>
        <w:t>The Lead Nurse</w:t>
      </w:r>
      <w:r w:rsidR="00A463CA" w:rsidRPr="00A463CA">
        <w:rPr>
          <w:rFonts w:eastAsia="Calibri"/>
          <w:szCs w:val="22"/>
          <w:lang w:eastAsia="en-US"/>
        </w:rPr>
        <w:t xml:space="preserve"> </w:t>
      </w:r>
      <w:r>
        <w:rPr>
          <w:rFonts w:eastAsia="Calibri"/>
          <w:szCs w:val="22"/>
          <w:lang w:eastAsia="en-US"/>
        </w:rPr>
        <w:t xml:space="preserve">for Physical Health and Deputy Director of Infection Control has </w:t>
      </w:r>
      <w:r w:rsidR="00A463CA" w:rsidRPr="00A463CA">
        <w:rPr>
          <w:rFonts w:eastAsia="Calibri"/>
          <w:szCs w:val="22"/>
          <w:lang w:eastAsia="en-US"/>
        </w:rPr>
        <w:t xml:space="preserve">overall responsibility for infection control in the Trust and for the monitoring of </w:t>
      </w:r>
      <w:r>
        <w:rPr>
          <w:rFonts w:eastAsia="Calibri"/>
          <w:szCs w:val="22"/>
          <w:lang w:eastAsia="en-US"/>
        </w:rPr>
        <w:t>Water Safety</w:t>
      </w:r>
      <w:r w:rsidR="00A463CA" w:rsidRPr="00A463CA">
        <w:rPr>
          <w:rFonts w:eastAsia="Calibri"/>
          <w:szCs w:val="22"/>
          <w:lang w:eastAsia="en-US"/>
        </w:rPr>
        <w:t xml:space="preserve">. They </w:t>
      </w:r>
      <w:r w:rsidR="00E5094B">
        <w:rPr>
          <w:rFonts w:eastAsia="Calibri"/>
          <w:szCs w:val="22"/>
          <w:lang w:eastAsia="en-US"/>
        </w:rPr>
        <w:t>attend</w:t>
      </w:r>
      <w:r w:rsidR="00A463CA" w:rsidRPr="00A463CA">
        <w:rPr>
          <w:rFonts w:eastAsia="Calibri"/>
          <w:szCs w:val="22"/>
          <w:lang w:eastAsia="en-US"/>
        </w:rPr>
        <w:t xml:space="preserve"> the Water Safety Group whic</w:t>
      </w:r>
      <w:r w:rsidR="00E5094B">
        <w:rPr>
          <w:rFonts w:eastAsia="Calibri"/>
          <w:szCs w:val="22"/>
          <w:lang w:eastAsia="en-US"/>
        </w:rPr>
        <w:t>h oversees this policy and the Water S</w:t>
      </w:r>
      <w:r w:rsidR="00A463CA" w:rsidRPr="00A463CA">
        <w:rPr>
          <w:rFonts w:eastAsia="Calibri"/>
          <w:szCs w:val="22"/>
          <w:lang w:eastAsia="en-US"/>
        </w:rPr>
        <w:t>afety Plan.</w:t>
      </w:r>
    </w:p>
    <w:p w:rsidR="00A463CA" w:rsidRPr="00A463CA" w:rsidRDefault="0050548C" w:rsidP="006B73DD">
      <w:pPr>
        <w:pStyle w:val="Heading2"/>
        <w:rPr>
          <w:rFonts w:eastAsia="Calibri"/>
        </w:rPr>
      </w:pPr>
      <w:r>
        <w:rPr>
          <w:rFonts w:eastAsia="Calibri"/>
        </w:rPr>
        <w:t>Responsible Persons</w:t>
      </w:r>
      <w:r w:rsidR="00E31974">
        <w:rPr>
          <w:rFonts w:eastAsia="Calibri"/>
        </w:rPr>
        <w:t xml:space="preserve"> (Water) – RP (W)</w:t>
      </w:r>
    </w:p>
    <w:p w:rsidR="00A052EF" w:rsidRPr="00A463CA" w:rsidRDefault="00E31974" w:rsidP="00A052EF">
      <w:pPr>
        <w:spacing w:before="0" w:after="160" w:line="259" w:lineRule="auto"/>
        <w:contextualSpacing/>
        <w:jc w:val="left"/>
        <w:rPr>
          <w:rFonts w:eastAsia="Calibri"/>
          <w:szCs w:val="22"/>
          <w:lang w:eastAsia="en-US"/>
        </w:rPr>
      </w:pPr>
      <w:r>
        <w:rPr>
          <w:rFonts w:eastAsia="Calibri"/>
          <w:szCs w:val="22"/>
          <w:lang w:eastAsia="en-US"/>
        </w:rPr>
        <w:t>RP (W</w:t>
      </w:r>
      <w:r w:rsidR="00A463CA" w:rsidRPr="00A463CA">
        <w:rPr>
          <w:rFonts w:eastAsia="Calibri"/>
          <w:szCs w:val="22"/>
          <w:lang w:eastAsia="en-US"/>
        </w:rPr>
        <w:t xml:space="preserve">) are the individuals possessing sufficient technical knowledge and having received appropriate training to manage water systems on a specific site or group of sites. They will have a good knowledge of the systems for which they are appointed and have a level of authority to make decisions about the system. They will be appointed in writing by the Designated Person (DP) following assessment by the AE (W). They also fulfil the role of </w:t>
      </w:r>
      <w:r w:rsidR="003E34E2">
        <w:rPr>
          <w:rFonts w:eastAsia="Calibri"/>
          <w:szCs w:val="22"/>
          <w:lang w:eastAsia="en-US"/>
        </w:rPr>
        <w:t>Responsible</w:t>
      </w:r>
      <w:r w:rsidR="00A463CA" w:rsidRPr="00A463CA">
        <w:rPr>
          <w:rFonts w:eastAsia="Calibri"/>
          <w:szCs w:val="22"/>
          <w:lang w:eastAsia="en-US"/>
        </w:rPr>
        <w:t xml:space="preserve"> Persons as defined in HTM 04.</w:t>
      </w:r>
      <w:r>
        <w:rPr>
          <w:rFonts w:eastAsia="Calibri"/>
          <w:szCs w:val="22"/>
          <w:lang w:eastAsia="en-US"/>
        </w:rPr>
        <w:t xml:space="preserve"> </w:t>
      </w:r>
      <w:r w:rsidR="00A463CA" w:rsidRPr="00A463CA">
        <w:rPr>
          <w:rFonts w:eastAsia="Calibri"/>
          <w:szCs w:val="22"/>
          <w:lang w:eastAsia="en-US"/>
        </w:rPr>
        <w:t>The RP (W) will assess and appoint Competent Persons to work on the water systems.</w:t>
      </w:r>
      <w:r w:rsidR="0009081E" w:rsidRPr="0009081E">
        <w:rPr>
          <w:rFonts w:eastAsia="Calibri"/>
          <w:szCs w:val="22"/>
          <w:lang w:eastAsia="en-US"/>
        </w:rPr>
        <w:t xml:space="preserve"> </w:t>
      </w:r>
      <w:r w:rsidR="0009081E" w:rsidRPr="00A463CA">
        <w:rPr>
          <w:rFonts w:eastAsia="Calibri"/>
          <w:szCs w:val="22"/>
          <w:lang w:eastAsia="en-US"/>
        </w:rPr>
        <w:t>They may be either the Trust employed staff or external contractors.</w:t>
      </w:r>
      <w:r w:rsidR="00A052EF">
        <w:rPr>
          <w:rFonts w:eastAsia="Calibri"/>
          <w:szCs w:val="22"/>
          <w:lang w:eastAsia="en-US"/>
        </w:rPr>
        <w:t xml:space="preserve"> </w:t>
      </w:r>
      <w:r w:rsidR="00A052EF" w:rsidRPr="00A463CA">
        <w:rPr>
          <w:rFonts w:eastAsia="Calibri"/>
          <w:szCs w:val="22"/>
          <w:lang w:eastAsia="en-US"/>
        </w:rPr>
        <w:t>They may be either the Trust employed staff or external contractors.</w:t>
      </w:r>
    </w:p>
    <w:p w:rsidR="00A463CA" w:rsidRPr="00A463CA" w:rsidRDefault="00A463CA" w:rsidP="006B73DD">
      <w:pPr>
        <w:pStyle w:val="Heading2"/>
        <w:rPr>
          <w:rFonts w:eastAsia="Calibri"/>
        </w:rPr>
      </w:pPr>
      <w:r w:rsidRPr="00A463CA">
        <w:rPr>
          <w:rFonts w:eastAsia="Calibri"/>
        </w:rPr>
        <w:t>Competent Persons CP (Water)</w:t>
      </w:r>
      <w:r w:rsidR="00E31974">
        <w:rPr>
          <w:rFonts w:eastAsia="Calibri"/>
        </w:rPr>
        <w:t xml:space="preserve"> – CP (W)</w:t>
      </w:r>
    </w:p>
    <w:p w:rsidR="00A463CA" w:rsidRPr="00A463CA" w:rsidRDefault="00E31974" w:rsidP="00E31974">
      <w:pPr>
        <w:spacing w:before="0" w:after="160" w:line="259" w:lineRule="auto"/>
        <w:contextualSpacing/>
        <w:jc w:val="left"/>
        <w:rPr>
          <w:rFonts w:eastAsia="Calibri"/>
          <w:szCs w:val="22"/>
          <w:lang w:eastAsia="en-US"/>
        </w:rPr>
      </w:pPr>
      <w:r>
        <w:rPr>
          <w:rFonts w:eastAsia="Calibri"/>
          <w:szCs w:val="22"/>
          <w:lang w:eastAsia="en-US"/>
        </w:rPr>
        <w:t>CP (W</w:t>
      </w:r>
      <w:r w:rsidR="00A463CA" w:rsidRPr="00A463CA">
        <w:rPr>
          <w:rFonts w:eastAsia="Calibri"/>
          <w:szCs w:val="22"/>
          <w:lang w:eastAsia="en-US"/>
        </w:rPr>
        <w:t>) are individuals assessed and appointed by the Responsible Person as having sufficient technical knowledge and exp</w:t>
      </w:r>
      <w:r w:rsidR="00A052EF">
        <w:rPr>
          <w:rFonts w:eastAsia="Calibri"/>
          <w:szCs w:val="22"/>
          <w:lang w:eastAsia="en-US"/>
        </w:rPr>
        <w:t>erience to carry out work on a Water S</w:t>
      </w:r>
      <w:r w:rsidR="00A463CA" w:rsidRPr="00A463CA">
        <w:rPr>
          <w:rFonts w:eastAsia="Calibri"/>
          <w:szCs w:val="22"/>
          <w:lang w:eastAsia="en-US"/>
        </w:rPr>
        <w:t>ystem. They will include maintenance personnel and water samplers. They may be either the Trust employed staff or external contractors.</w:t>
      </w:r>
    </w:p>
    <w:p w:rsidR="00A463CA" w:rsidRPr="00A052EF" w:rsidRDefault="00A052EF" w:rsidP="006B73DD">
      <w:pPr>
        <w:pStyle w:val="Heading2"/>
        <w:rPr>
          <w:rFonts w:eastAsia="Calibri"/>
        </w:rPr>
      </w:pPr>
      <w:r w:rsidRPr="00A052EF">
        <w:rPr>
          <w:rFonts w:eastAsia="Calibri"/>
        </w:rPr>
        <w:t>Infection Control Doctor for the Trust</w:t>
      </w:r>
    </w:p>
    <w:p w:rsidR="00A463CA" w:rsidRP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 xml:space="preserve">The Infection Control </w:t>
      </w:r>
      <w:r w:rsidR="00A052EF">
        <w:rPr>
          <w:rFonts w:eastAsia="Calibri"/>
          <w:szCs w:val="22"/>
          <w:lang w:eastAsia="en-US"/>
        </w:rPr>
        <w:t>Doctor for the Trust</w:t>
      </w:r>
      <w:r w:rsidRPr="00A463CA">
        <w:rPr>
          <w:rFonts w:eastAsia="Calibri"/>
          <w:szCs w:val="22"/>
          <w:lang w:eastAsia="en-US"/>
        </w:rPr>
        <w:t xml:space="preserve"> (or consultant microbiologist, if not the same person) is the person nominated by the management to advise on monitoring the infection control policy and microbiological performance of the </w:t>
      </w:r>
      <w:r w:rsidR="00A052EF">
        <w:rPr>
          <w:rFonts w:eastAsia="Calibri"/>
          <w:szCs w:val="22"/>
          <w:lang w:eastAsia="en-US"/>
        </w:rPr>
        <w:t>Trust’s Water S</w:t>
      </w:r>
      <w:r w:rsidRPr="00A463CA">
        <w:rPr>
          <w:rFonts w:eastAsia="Calibri"/>
          <w:szCs w:val="22"/>
          <w:lang w:eastAsia="en-US"/>
        </w:rPr>
        <w:t>ystem</w:t>
      </w:r>
      <w:r w:rsidR="00A052EF">
        <w:rPr>
          <w:rFonts w:eastAsia="Calibri"/>
          <w:szCs w:val="22"/>
          <w:lang w:eastAsia="en-US"/>
        </w:rPr>
        <w:t>s</w:t>
      </w:r>
      <w:r w:rsidRPr="00A463CA">
        <w:rPr>
          <w:rFonts w:eastAsia="Calibri"/>
          <w:szCs w:val="22"/>
          <w:lang w:eastAsia="en-US"/>
        </w:rPr>
        <w:t>.</w:t>
      </w:r>
    </w:p>
    <w:p w:rsidR="00A463CA" w:rsidRPr="00A463CA" w:rsidRDefault="00A463CA" w:rsidP="006B73DD">
      <w:pPr>
        <w:pStyle w:val="Heading2"/>
        <w:rPr>
          <w:rFonts w:eastAsia="Calibri"/>
        </w:rPr>
      </w:pPr>
      <w:r w:rsidRPr="00A463CA">
        <w:rPr>
          <w:rFonts w:eastAsia="Calibri"/>
        </w:rPr>
        <w:t>I</w:t>
      </w:r>
      <w:r w:rsidR="00E31974">
        <w:rPr>
          <w:rFonts w:eastAsia="Calibri"/>
        </w:rPr>
        <w:t>nfection Prevention &amp; Control Team (IPCT)</w:t>
      </w:r>
    </w:p>
    <w:p w:rsidR="00A463CA" w:rsidRPr="00A463CA" w:rsidRDefault="00A052EF" w:rsidP="00E31974">
      <w:pPr>
        <w:spacing w:before="0" w:after="160" w:line="259" w:lineRule="auto"/>
        <w:contextualSpacing/>
        <w:jc w:val="left"/>
        <w:rPr>
          <w:rFonts w:eastAsia="Calibri"/>
          <w:szCs w:val="22"/>
          <w:lang w:eastAsia="en-US"/>
        </w:rPr>
      </w:pPr>
      <w:r>
        <w:rPr>
          <w:rFonts w:eastAsia="Calibri"/>
          <w:szCs w:val="22"/>
          <w:lang w:eastAsia="en-US"/>
        </w:rPr>
        <w:t>The IPCT is</w:t>
      </w:r>
      <w:r w:rsidR="00A463CA" w:rsidRPr="00A463CA">
        <w:rPr>
          <w:rFonts w:eastAsia="Calibri"/>
          <w:szCs w:val="22"/>
          <w:lang w:eastAsia="en-US"/>
        </w:rPr>
        <w:t xml:space="preserve"> responsible for working in conjunction with those responsible for delivering maintenance and construction projects and those ensuring the estate is fit for purpose.  They will provide clinical advice, mentoring for maintenance staff on infection control and minimising HCAIs, advice on risk assessments regarding the built environment, identify the priorities for the action plan and will assist in monitoring this policy.</w:t>
      </w:r>
    </w:p>
    <w:p w:rsidR="00A463CA" w:rsidRPr="00A463CA" w:rsidRDefault="00E31974" w:rsidP="006B73DD">
      <w:pPr>
        <w:pStyle w:val="Heading2"/>
        <w:rPr>
          <w:rFonts w:eastAsia="Calibri"/>
        </w:rPr>
      </w:pPr>
      <w:r>
        <w:rPr>
          <w:rFonts w:eastAsia="Calibri"/>
        </w:rPr>
        <w:t>Other Staff Responsibilities</w:t>
      </w:r>
    </w:p>
    <w:p w:rsidR="00A463CA" w:rsidRPr="00A052EF" w:rsidRDefault="00E31974" w:rsidP="00A052EF">
      <w:pPr>
        <w:pStyle w:val="Heading3"/>
        <w:rPr>
          <w:rFonts w:eastAsia="Calibri"/>
        </w:rPr>
      </w:pPr>
      <w:r w:rsidRPr="00A052EF">
        <w:rPr>
          <w:rFonts w:eastAsia="Calibri"/>
        </w:rPr>
        <w:t>Matrons</w:t>
      </w:r>
      <w:r w:rsidR="00C927CD" w:rsidRPr="00A052EF">
        <w:rPr>
          <w:rFonts w:eastAsia="Calibri"/>
        </w:rPr>
        <w:t xml:space="preserve"> </w:t>
      </w:r>
      <w:r w:rsidR="00A052EF" w:rsidRPr="00A052EF">
        <w:rPr>
          <w:rFonts w:eastAsia="Calibri"/>
        </w:rPr>
        <w:t xml:space="preserve">/ Lead Nurse </w:t>
      </w:r>
    </w:p>
    <w:p w:rsidR="00A463CA" w:rsidRP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 xml:space="preserve">Have overall responsibility for the monitoring, cleanliness and reporting maintenance requirements in patient care environments within their service areas.  They will work closely with the Estates team, the IPCT, and the </w:t>
      </w:r>
      <w:r w:rsidR="00A052EF">
        <w:rPr>
          <w:rFonts w:eastAsia="Calibri"/>
          <w:szCs w:val="22"/>
          <w:lang w:eastAsia="en-US"/>
        </w:rPr>
        <w:t xml:space="preserve">relevant </w:t>
      </w:r>
      <w:r w:rsidRPr="00A463CA">
        <w:rPr>
          <w:rFonts w:eastAsia="Calibri"/>
          <w:szCs w:val="22"/>
          <w:lang w:eastAsia="en-US"/>
        </w:rPr>
        <w:t xml:space="preserve">support services. </w:t>
      </w:r>
    </w:p>
    <w:p w:rsidR="00A463CA" w:rsidRPr="00A463CA" w:rsidRDefault="00A052EF" w:rsidP="00A052EF">
      <w:pPr>
        <w:pStyle w:val="Heading3"/>
        <w:rPr>
          <w:rFonts w:eastAsia="Calibri"/>
        </w:rPr>
      </w:pPr>
      <w:r>
        <w:rPr>
          <w:rFonts w:eastAsia="Calibri"/>
        </w:rPr>
        <w:t>Ward or Department M</w:t>
      </w:r>
      <w:r w:rsidR="00E31974">
        <w:rPr>
          <w:rFonts w:eastAsia="Calibri"/>
        </w:rPr>
        <w:t>anagers</w:t>
      </w:r>
    </w:p>
    <w:p w:rsidR="00A463CA" w:rsidRPr="00A463CA" w:rsidRDefault="00A052EF" w:rsidP="00E31974">
      <w:pPr>
        <w:spacing w:before="0" w:after="160" w:line="259" w:lineRule="auto"/>
        <w:contextualSpacing/>
        <w:jc w:val="left"/>
        <w:rPr>
          <w:rFonts w:eastAsia="Calibri"/>
          <w:szCs w:val="22"/>
          <w:lang w:eastAsia="en-US"/>
        </w:rPr>
      </w:pPr>
      <w:r>
        <w:rPr>
          <w:rFonts w:eastAsia="Calibri"/>
          <w:szCs w:val="22"/>
          <w:lang w:eastAsia="en-US"/>
        </w:rPr>
        <w:t>H</w:t>
      </w:r>
      <w:r w:rsidR="00A463CA" w:rsidRPr="00A463CA">
        <w:rPr>
          <w:rFonts w:eastAsia="Calibri"/>
          <w:szCs w:val="22"/>
          <w:lang w:eastAsia="en-US"/>
        </w:rPr>
        <w:t>ave a responsibility to identify little-used or unused water outlets and report these outlets to the Estates department. Once identified these outlets must be flushed in accordance with the flushing flowchart.</w:t>
      </w:r>
    </w:p>
    <w:p w:rsidR="00A463CA" w:rsidRPr="00A463CA" w:rsidRDefault="00E31974" w:rsidP="00A052EF">
      <w:pPr>
        <w:pStyle w:val="Heading3"/>
        <w:rPr>
          <w:rFonts w:eastAsia="Calibri"/>
        </w:rPr>
      </w:pPr>
      <w:r>
        <w:rPr>
          <w:rFonts w:eastAsia="Calibri"/>
        </w:rPr>
        <w:t>Clinical Staff</w:t>
      </w:r>
    </w:p>
    <w:p w:rsidR="00A463CA" w:rsidRPr="00A463CA" w:rsidRDefault="00AC55DE" w:rsidP="00E31974">
      <w:pPr>
        <w:spacing w:before="0" w:after="160" w:line="259" w:lineRule="auto"/>
        <w:contextualSpacing/>
        <w:jc w:val="left"/>
        <w:rPr>
          <w:rFonts w:eastAsia="Calibri"/>
          <w:szCs w:val="22"/>
          <w:lang w:eastAsia="en-US"/>
        </w:rPr>
      </w:pPr>
      <w:r>
        <w:rPr>
          <w:rFonts w:eastAsia="Calibri"/>
          <w:szCs w:val="22"/>
          <w:lang w:eastAsia="en-US"/>
        </w:rPr>
        <w:t>H</w:t>
      </w:r>
      <w:r w:rsidR="00A463CA" w:rsidRPr="00A463CA">
        <w:rPr>
          <w:rFonts w:eastAsia="Calibri"/>
          <w:szCs w:val="22"/>
          <w:lang w:eastAsia="en-US"/>
        </w:rPr>
        <w:t>ave an overall responsibility, within their clinical areas, for reporting any maintenance defects relating to the water systems to the Estates Maintenance helpdesk.</w:t>
      </w:r>
    </w:p>
    <w:p w:rsidR="00A463CA" w:rsidRPr="00A463CA" w:rsidRDefault="00A463CA" w:rsidP="006B73DD">
      <w:pPr>
        <w:pStyle w:val="Heading2"/>
        <w:rPr>
          <w:rFonts w:eastAsia="Calibri"/>
        </w:rPr>
      </w:pPr>
      <w:r w:rsidRPr="00A463CA">
        <w:rPr>
          <w:rFonts w:eastAsia="Calibri"/>
        </w:rPr>
        <w:t>Monitoring Groups</w:t>
      </w:r>
    </w:p>
    <w:p w:rsidR="00E31974" w:rsidRDefault="00E31974" w:rsidP="00A052EF">
      <w:pPr>
        <w:pStyle w:val="Heading3"/>
        <w:rPr>
          <w:rFonts w:eastAsia="Calibri"/>
        </w:rPr>
      </w:pPr>
      <w:r>
        <w:rPr>
          <w:rFonts w:eastAsia="Calibri"/>
        </w:rPr>
        <w:t>Water Safety Group</w:t>
      </w:r>
    </w:p>
    <w:p w:rsidR="00A463CA" w:rsidRP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The Water Safety Group (WSG) is a multidisciplinary group formed to oversee the Water Safety Plan (WSP) and ens</w:t>
      </w:r>
      <w:r w:rsidR="00AC55DE">
        <w:rPr>
          <w:rFonts w:eastAsia="Calibri"/>
          <w:szCs w:val="22"/>
          <w:lang w:eastAsia="en-US"/>
        </w:rPr>
        <w:t>ure the safety of all domestic Water S</w:t>
      </w:r>
      <w:r w:rsidRPr="00A463CA">
        <w:rPr>
          <w:rFonts w:eastAsia="Calibri"/>
          <w:szCs w:val="22"/>
          <w:lang w:eastAsia="en-US"/>
        </w:rPr>
        <w:t>ystems.  Members of the WSG with a range of competencies can be brought together to share responsibility. It will typically compri</w:t>
      </w:r>
      <w:r w:rsidR="00AC55DE">
        <w:rPr>
          <w:rFonts w:eastAsia="Calibri"/>
          <w:szCs w:val="22"/>
          <w:lang w:eastAsia="en-US"/>
        </w:rPr>
        <w:t>se those who are familiar with Water S</w:t>
      </w:r>
      <w:r w:rsidRPr="00A463CA">
        <w:rPr>
          <w:rFonts w:eastAsia="Calibri"/>
          <w:szCs w:val="22"/>
          <w:lang w:eastAsia="en-US"/>
        </w:rPr>
        <w:t>ystems and equipment, those who understand which factors increase the risk of infection from waterborne pathogens and those who have knowledge of the particular vulnerabilities of the at-risk population in ELFT buildings.</w:t>
      </w:r>
    </w:p>
    <w:p w:rsidR="00E31974" w:rsidRDefault="00A463CA" w:rsidP="00A052EF">
      <w:pPr>
        <w:pStyle w:val="Heading3"/>
        <w:rPr>
          <w:rFonts w:eastAsia="Calibri"/>
        </w:rPr>
      </w:pPr>
      <w:r w:rsidRPr="00A463CA">
        <w:rPr>
          <w:rFonts w:eastAsia="Calibri"/>
        </w:rPr>
        <w:t xml:space="preserve">Infection </w:t>
      </w:r>
      <w:r w:rsidR="00E31974">
        <w:rPr>
          <w:rFonts w:eastAsia="Calibri"/>
        </w:rPr>
        <w:t>Prevention &amp; Control Committee</w:t>
      </w:r>
    </w:p>
    <w:p w:rsidR="00A463CA" w:rsidRP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 xml:space="preserve">All major </w:t>
      </w:r>
      <w:r w:rsidR="00AC55DE">
        <w:rPr>
          <w:rFonts w:eastAsia="Calibri"/>
          <w:szCs w:val="22"/>
          <w:lang w:eastAsia="en-US"/>
        </w:rPr>
        <w:t>W</w:t>
      </w:r>
      <w:r w:rsidRPr="00A463CA">
        <w:rPr>
          <w:rFonts w:eastAsia="Calibri"/>
          <w:szCs w:val="22"/>
          <w:lang w:eastAsia="en-US"/>
        </w:rPr>
        <w:t xml:space="preserve">ater </w:t>
      </w:r>
      <w:r w:rsidR="00AC55DE">
        <w:rPr>
          <w:rFonts w:eastAsia="Calibri"/>
          <w:szCs w:val="22"/>
          <w:lang w:eastAsia="en-US"/>
        </w:rPr>
        <w:t>Safety P</w:t>
      </w:r>
      <w:r w:rsidRPr="00A463CA">
        <w:rPr>
          <w:rFonts w:eastAsia="Calibri"/>
          <w:szCs w:val="22"/>
          <w:lang w:eastAsia="en-US"/>
        </w:rPr>
        <w:t>olicy decisions should be made through the Infection Prevention &amp; Control Committee.  The Water Safety Group will report to the Infection</w:t>
      </w:r>
      <w:r w:rsidR="00AC55DE">
        <w:rPr>
          <w:rFonts w:eastAsia="Calibri"/>
          <w:szCs w:val="22"/>
          <w:lang w:eastAsia="en-US"/>
        </w:rPr>
        <w:t xml:space="preserve"> Prevention &amp;</w:t>
      </w:r>
      <w:r w:rsidRPr="00A463CA">
        <w:rPr>
          <w:rFonts w:eastAsia="Calibri"/>
          <w:szCs w:val="22"/>
          <w:lang w:eastAsia="en-US"/>
        </w:rPr>
        <w:t xml:space="preserve"> Control Committee.</w:t>
      </w:r>
    </w:p>
    <w:p w:rsidR="00E31974" w:rsidRDefault="00E07FBD" w:rsidP="00A052EF">
      <w:pPr>
        <w:pStyle w:val="Heading3"/>
        <w:rPr>
          <w:rFonts w:eastAsia="Calibri"/>
        </w:rPr>
      </w:pPr>
      <w:r>
        <w:rPr>
          <w:rFonts w:eastAsia="Calibri"/>
        </w:rPr>
        <w:t xml:space="preserve">Health, Safety </w:t>
      </w:r>
      <w:r w:rsidR="0050548C">
        <w:rPr>
          <w:rFonts w:eastAsia="Calibri"/>
        </w:rPr>
        <w:t>&amp;</w:t>
      </w:r>
      <w:r>
        <w:rPr>
          <w:rFonts w:eastAsia="Calibri"/>
        </w:rPr>
        <w:t xml:space="preserve"> Security</w:t>
      </w:r>
      <w:r w:rsidR="00E31974">
        <w:rPr>
          <w:rFonts w:eastAsia="Calibri"/>
        </w:rPr>
        <w:t xml:space="preserve"> Committee</w:t>
      </w:r>
    </w:p>
    <w:p w:rsidR="00A463CA" w:rsidRDefault="00A463CA" w:rsidP="00E31974">
      <w:pPr>
        <w:spacing w:before="0" w:after="160" w:line="259" w:lineRule="auto"/>
        <w:contextualSpacing/>
        <w:jc w:val="left"/>
        <w:rPr>
          <w:rFonts w:eastAsia="Calibri"/>
          <w:szCs w:val="22"/>
          <w:lang w:eastAsia="en-US"/>
        </w:rPr>
      </w:pPr>
      <w:r w:rsidRPr="00A463CA">
        <w:rPr>
          <w:rFonts w:eastAsia="Calibri"/>
          <w:szCs w:val="22"/>
          <w:lang w:eastAsia="en-US"/>
        </w:rPr>
        <w:t xml:space="preserve">All water related issues that affect or impact on the Health, Safety and Wellbeing of any persons should be reported at the </w:t>
      </w:r>
      <w:r w:rsidR="00E07FBD">
        <w:rPr>
          <w:rFonts w:eastAsia="Calibri"/>
          <w:szCs w:val="22"/>
          <w:lang w:eastAsia="en-US"/>
        </w:rPr>
        <w:t xml:space="preserve">Health, Safety </w:t>
      </w:r>
      <w:r w:rsidR="00AC55DE">
        <w:rPr>
          <w:rFonts w:eastAsia="Calibri"/>
          <w:szCs w:val="22"/>
          <w:lang w:eastAsia="en-US"/>
        </w:rPr>
        <w:t>&amp;</w:t>
      </w:r>
      <w:r w:rsidR="00E07FBD">
        <w:rPr>
          <w:rFonts w:eastAsia="Calibri"/>
          <w:szCs w:val="22"/>
          <w:lang w:eastAsia="en-US"/>
        </w:rPr>
        <w:t xml:space="preserve"> Security</w:t>
      </w:r>
      <w:r w:rsidRPr="00A463CA">
        <w:rPr>
          <w:rFonts w:eastAsia="Calibri"/>
          <w:szCs w:val="22"/>
          <w:lang w:eastAsia="en-US"/>
        </w:rPr>
        <w:t xml:space="preserve"> Committee.</w:t>
      </w: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Default="00C927CD" w:rsidP="00E31974">
      <w:pPr>
        <w:spacing w:before="0" w:after="160" w:line="259" w:lineRule="auto"/>
        <w:contextualSpacing/>
        <w:jc w:val="left"/>
        <w:rPr>
          <w:rFonts w:eastAsia="Calibri"/>
          <w:szCs w:val="22"/>
          <w:lang w:eastAsia="en-US"/>
        </w:rPr>
      </w:pPr>
    </w:p>
    <w:p w:rsidR="00C927CD" w:rsidRPr="00A463CA" w:rsidRDefault="00C927CD" w:rsidP="00E31974">
      <w:pPr>
        <w:spacing w:before="0" w:after="160" w:line="259" w:lineRule="auto"/>
        <w:contextualSpacing/>
        <w:jc w:val="left"/>
        <w:rPr>
          <w:rFonts w:eastAsia="Calibri"/>
          <w:szCs w:val="22"/>
          <w:lang w:eastAsia="en-US"/>
        </w:rPr>
      </w:pPr>
    </w:p>
    <w:p w:rsidR="00A463CA" w:rsidRDefault="00A463CA" w:rsidP="00A463CA">
      <w:pPr>
        <w:pStyle w:val="Heading1"/>
        <w:rPr>
          <w:lang w:val="en-US" w:eastAsia="en-US"/>
        </w:rPr>
      </w:pPr>
      <w:bookmarkStart w:id="18" w:name="_Toc130391615"/>
      <w:bookmarkStart w:id="19" w:name="_Toc130391616"/>
      <w:bookmarkStart w:id="20" w:name="_Toc130391617"/>
      <w:bookmarkStart w:id="21" w:name="_Toc133905010"/>
      <w:bookmarkEnd w:id="18"/>
      <w:bookmarkEnd w:id="19"/>
      <w:r w:rsidRPr="00A463CA">
        <w:rPr>
          <w:lang w:val="en-US" w:eastAsia="en-US"/>
        </w:rPr>
        <w:t>Organisational Chart for Water Systems Management</w:t>
      </w:r>
      <w:bookmarkEnd w:id="20"/>
      <w:bookmarkEnd w:id="21"/>
    </w:p>
    <w:p w:rsidR="007B0742" w:rsidRDefault="00AC55DE" w:rsidP="00AC55DE">
      <w:pPr>
        <w:jc w:val="center"/>
        <w:rPr>
          <w:lang w:val="en-US" w:eastAsia="en-US"/>
        </w:rPr>
      </w:pPr>
      <w:r>
        <w:rPr>
          <w:noProof/>
        </w:rPr>
        <w:drawing>
          <wp:anchor distT="0" distB="0" distL="114300" distR="114300" simplePos="0" relativeHeight="251673600" behindDoc="1" locked="0" layoutInCell="1" allowOverlap="1">
            <wp:simplePos x="0" y="0"/>
            <wp:positionH relativeFrom="margin">
              <wp:align>center</wp:align>
            </wp:positionH>
            <wp:positionV relativeFrom="paragraph">
              <wp:posOffset>72899</wp:posOffset>
            </wp:positionV>
            <wp:extent cx="5650330" cy="3600000"/>
            <wp:effectExtent l="19050" t="19050" r="26670"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650330" cy="36000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094B" w:rsidRDefault="00E5094B" w:rsidP="007B0742">
      <w:pPr>
        <w:jc w:val="center"/>
        <w:rPr>
          <w:lang w:val="en-US"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C55DE" w:rsidRDefault="00AC55DE" w:rsidP="003E34E2">
      <w:pPr>
        <w:spacing w:before="0" w:after="160" w:line="259" w:lineRule="auto"/>
        <w:rPr>
          <w:rFonts w:eastAsia="Calibri" w:cs="Arial"/>
          <w:szCs w:val="22"/>
          <w:lang w:eastAsia="en-US"/>
        </w:rPr>
      </w:pPr>
    </w:p>
    <w:p w:rsidR="00A463CA" w:rsidRPr="00A463CA" w:rsidRDefault="00A463CA" w:rsidP="003E34E2">
      <w:pPr>
        <w:spacing w:before="0" w:after="160" w:line="259" w:lineRule="auto"/>
        <w:rPr>
          <w:rFonts w:eastAsia="Calibri" w:cs="Arial"/>
          <w:szCs w:val="22"/>
          <w:lang w:eastAsia="en-US"/>
        </w:rPr>
      </w:pPr>
      <w:r w:rsidRPr="00A463CA">
        <w:rPr>
          <w:rFonts w:eastAsia="Calibri" w:cs="Arial"/>
          <w:szCs w:val="22"/>
          <w:lang w:eastAsia="en-US"/>
        </w:rPr>
        <w:t xml:space="preserve">                                           </w:t>
      </w:r>
      <w:r w:rsidRPr="00A463CA">
        <w:rPr>
          <w:rFonts w:eastAsia="Calibri" w:cs="Arial"/>
          <w:noProof/>
          <w:szCs w:val="22"/>
          <w:lang w:eastAsia="en-US"/>
        </w:rPr>
        <w:t xml:space="preserve">  </w:t>
      </w:r>
      <w:r w:rsidR="003E34E2">
        <w:rPr>
          <w:rFonts w:eastAsia="Calibri" w:cs="Arial"/>
          <w:szCs w:val="22"/>
          <w:lang w:eastAsia="en-US"/>
        </w:rPr>
        <w:t xml:space="preserve">          </w:t>
      </w:r>
    </w:p>
    <w:p w:rsidR="00A463CA" w:rsidRPr="00A463CA" w:rsidRDefault="00A463CA" w:rsidP="00A463CA">
      <w:pPr>
        <w:pStyle w:val="Heading1"/>
        <w:rPr>
          <w:lang w:eastAsia="en-US"/>
        </w:rPr>
      </w:pPr>
      <w:bookmarkStart w:id="22" w:name="_Toc130391618"/>
      <w:bookmarkStart w:id="23" w:name="_Toc133905011"/>
      <w:r w:rsidRPr="00A463CA">
        <w:rPr>
          <w:lang w:eastAsia="en-US"/>
        </w:rPr>
        <w:t>Policy Requirements &amp; Water Safety Plan</w:t>
      </w:r>
      <w:bookmarkEnd w:id="22"/>
      <w:bookmarkEnd w:id="23"/>
      <w:r w:rsidRPr="00A463CA">
        <w:rPr>
          <w:lang w:eastAsia="en-US"/>
        </w:rPr>
        <w:t xml:space="preserve"> </w:t>
      </w:r>
    </w:p>
    <w:p w:rsidR="00A463CA" w:rsidRPr="00A463CA" w:rsidRDefault="00A463CA" w:rsidP="00A463CA">
      <w:pPr>
        <w:spacing w:before="0" w:after="160" w:line="259" w:lineRule="auto"/>
        <w:jc w:val="left"/>
        <w:rPr>
          <w:rFonts w:eastAsia="Calibri"/>
          <w:szCs w:val="22"/>
          <w:lang w:val="en-US" w:eastAsia="en-US"/>
        </w:rPr>
      </w:pPr>
      <w:r w:rsidRPr="00A463CA">
        <w:rPr>
          <w:rFonts w:eastAsia="Calibri"/>
          <w:szCs w:val="22"/>
          <w:lang w:val="en-US" w:eastAsia="en-US"/>
        </w:rPr>
        <w:t>The Water Safety Plan is to be</w:t>
      </w:r>
      <w:r w:rsidR="00AC55DE">
        <w:rPr>
          <w:rFonts w:eastAsia="Calibri"/>
          <w:szCs w:val="22"/>
          <w:lang w:val="en-US" w:eastAsia="en-US"/>
        </w:rPr>
        <w:t xml:space="preserve"> read in conjunction with this P</w:t>
      </w:r>
      <w:r w:rsidRPr="00A463CA">
        <w:rPr>
          <w:rFonts w:eastAsia="Calibri"/>
          <w:szCs w:val="22"/>
          <w:lang w:val="en-US" w:eastAsia="en-US"/>
        </w:rPr>
        <w:t>o</w:t>
      </w:r>
      <w:r w:rsidR="000D64BE">
        <w:rPr>
          <w:rFonts w:eastAsia="Calibri"/>
          <w:szCs w:val="22"/>
          <w:lang w:val="en-US" w:eastAsia="en-US"/>
        </w:rPr>
        <w:t>licy</w:t>
      </w:r>
      <w:r w:rsidRPr="00A463CA">
        <w:rPr>
          <w:rFonts w:eastAsia="Calibri"/>
          <w:szCs w:val="22"/>
          <w:lang w:val="en-US" w:eastAsia="en-US"/>
        </w:rPr>
        <w:t>.</w:t>
      </w:r>
    </w:p>
    <w:p w:rsidR="00A463CA" w:rsidRPr="00A463CA" w:rsidRDefault="00A463CA" w:rsidP="00A463CA">
      <w:pPr>
        <w:spacing w:before="0" w:after="160" w:line="259" w:lineRule="auto"/>
        <w:jc w:val="left"/>
        <w:rPr>
          <w:rFonts w:eastAsia="Calibri"/>
          <w:szCs w:val="22"/>
          <w:lang w:val="en-US" w:eastAsia="en-US"/>
        </w:rPr>
      </w:pPr>
      <w:r w:rsidRPr="00A463CA">
        <w:rPr>
          <w:rFonts w:eastAsia="Calibri"/>
          <w:szCs w:val="22"/>
          <w:lang w:val="en-US" w:eastAsia="en-US"/>
        </w:rPr>
        <w:t>The Water Safety Plan contains informa</w:t>
      </w:r>
      <w:r w:rsidR="00AC55DE">
        <w:rPr>
          <w:rFonts w:eastAsia="Calibri"/>
          <w:szCs w:val="22"/>
          <w:lang w:val="en-US" w:eastAsia="en-US"/>
        </w:rPr>
        <w:t>tion to assist Trust Employees and</w:t>
      </w:r>
      <w:r w:rsidRPr="00A463CA">
        <w:rPr>
          <w:rFonts w:eastAsia="Calibri"/>
          <w:szCs w:val="22"/>
          <w:lang w:val="en-US" w:eastAsia="en-US"/>
        </w:rPr>
        <w:t xml:space="preserve"> Contractors to fulfil their responsibilities and comply with all statutory requirements and current guidance. The Water Safety Plan provides information relating to:</w:t>
      </w:r>
    </w:p>
    <w:p w:rsidR="00A463CA" w:rsidRPr="00AC55DE" w:rsidRDefault="00A463CA" w:rsidP="00A463CA">
      <w:pPr>
        <w:spacing w:before="0" w:after="160" w:line="259" w:lineRule="auto"/>
        <w:jc w:val="left"/>
        <w:rPr>
          <w:rFonts w:eastAsia="Calibri"/>
          <w:szCs w:val="22"/>
          <w:lang w:val="en-US" w:eastAsia="en-US"/>
        </w:rPr>
      </w:pPr>
      <w:r w:rsidRPr="00AC55DE">
        <w:rPr>
          <w:rFonts w:eastAsia="Calibri"/>
          <w:szCs w:val="22"/>
          <w:lang w:val="en-US" w:eastAsia="en-US"/>
        </w:rPr>
        <w:t>Legal responsibilities</w:t>
      </w:r>
      <w:r w:rsidR="00AC55DE" w:rsidRPr="00AC55DE">
        <w:rPr>
          <w:rFonts w:eastAsia="Calibri"/>
          <w:szCs w:val="22"/>
          <w:lang w:val="en-US" w:eastAsia="en-US"/>
        </w:rPr>
        <w:t>.</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Documentation to comply with:</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HTM 04-01 (2016) “Safe Water in HealthCare Premises” Parts A, B, C and Supplement</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ACOP L8 (Fourth Edition 2013) </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HSG 274 Parts 1, 2 and 3</w:t>
      </w:r>
    </w:p>
    <w:p w:rsidR="00A463CA" w:rsidRPr="00AC55DE" w:rsidRDefault="00A463CA" w:rsidP="00AC55DE">
      <w:pPr>
        <w:numPr>
          <w:ilvl w:val="1"/>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HTM 01-05 Decontamination in primary care dental practices</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Major Outbreak plan for Legionnaires’ disease</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Routine maintenance tasks to be performed   </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Testing for Legionella / E-coli / Pseudomonas aeruginosa (where required)</w:t>
      </w:r>
    </w:p>
    <w:p w:rsidR="00A463CA" w:rsidRPr="00AC55DE"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Guidance </w:t>
      </w:r>
      <w:r w:rsidR="00AC55DE">
        <w:rPr>
          <w:rFonts w:eastAsia="Calibri"/>
          <w:szCs w:val="22"/>
          <w:lang w:val="en-US" w:eastAsia="en-US"/>
        </w:rPr>
        <w:t>on interpreting the results on Water S</w:t>
      </w:r>
      <w:r w:rsidRPr="00AC55DE">
        <w:rPr>
          <w:rFonts w:eastAsia="Calibri"/>
          <w:szCs w:val="22"/>
          <w:lang w:val="en-US" w:eastAsia="en-US"/>
        </w:rPr>
        <w:t xml:space="preserve">ampling </w:t>
      </w:r>
    </w:p>
    <w:p w:rsidR="00A463CA" w:rsidRDefault="00A463CA" w:rsidP="00A463CA">
      <w:pPr>
        <w:numPr>
          <w:ilvl w:val="0"/>
          <w:numId w:val="3"/>
        </w:numPr>
        <w:spacing w:before="0" w:after="160" w:line="259" w:lineRule="auto"/>
        <w:contextualSpacing/>
        <w:jc w:val="left"/>
        <w:rPr>
          <w:rFonts w:eastAsia="Calibri"/>
          <w:szCs w:val="22"/>
          <w:lang w:val="en-US" w:eastAsia="en-US"/>
        </w:rPr>
      </w:pPr>
      <w:r w:rsidRPr="00AC55DE">
        <w:rPr>
          <w:rFonts w:eastAsia="Calibri"/>
          <w:szCs w:val="22"/>
          <w:lang w:val="en-US" w:eastAsia="en-US"/>
        </w:rPr>
        <w:t xml:space="preserve">Action to be taken if Legionella bacterium is found in </w:t>
      </w:r>
      <w:r w:rsidR="00AC55DE">
        <w:rPr>
          <w:rFonts w:eastAsia="Calibri"/>
          <w:szCs w:val="22"/>
          <w:lang w:val="en-US" w:eastAsia="en-US"/>
        </w:rPr>
        <w:t>the Trust’s Water Systems</w:t>
      </w:r>
    </w:p>
    <w:p w:rsidR="003B264A" w:rsidRPr="003B264A" w:rsidRDefault="003B264A" w:rsidP="003B264A">
      <w:pPr>
        <w:numPr>
          <w:ilvl w:val="0"/>
          <w:numId w:val="3"/>
        </w:numPr>
        <w:spacing w:before="0" w:after="160" w:line="259" w:lineRule="auto"/>
        <w:contextualSpacing/>
        <w:jc w:val="left"/>
        <w:rPr>
          <w:rFonts w:eastAsia="Calibri"/>
          <w:szCs w:val="22"/>
          <w:lang w:val="en-US" w:eastAsia="en-US"/>
        </w:rPr>
      </w:pPr>
      <w:r>
        <w:rPr>
          <w:rFonts w:eastAsia="Calibri"/>
          <w:szCs w:val="22"/>
          <w:lang w:val="en-US" w:eastAsia="en-US"/>
        </w:rPr>
        <w:t>Scalding Risk from Hot Water Temperatures</w:t>
      </w:r>
    </w:p>
    <w:p w:rsidR="00A463CA" w:rsidRDefault="00A463CA" w:rsidP="00A463CA">
      <w:pPr>
        <w:pStyle w:val="Heading1"/>
        <w:rPr>
          <w:lang w:eastAsia="en-US"/>
        </w:rPr>
      </w:pPr>
      <w:bookmarkStart w:id="24" w:name="_Toc130391619"/>
      <w:bookmarkStart w:id="25" w:name="_Toc133905012"/>
      <w:r w:rsidRPr="00A463CA">
        <w:rPr>
          <w:lang w:eastAsia="en-US"/>
        </w:rPr>
        <w:t>Management arrangements Water Safety Group</w:t>
      </w:r>
      <w:bookmarkEnd w:id="24"/>
      <w:bookmarkEnd w:id="25"/>
    </w:p>
    <w:p w:rsidR="00E31974" w:rsidRPr="00A463CA" w:rsidRDefault="00E31974" w:rsidP="00E31974">
      <w:pPr>
        <w:pStyle w:val="Heading2"/>
        <w:rPr>
          <w:rFonts w:eastAsia="Calibri"/>
        </w:rPr>
      </w:pPr>
      <w:r>
        <w:rPr>
          <w:rFonts w:eastAsia="Calibri"/>
        </w:rPr>
        <w:t>The Designated Person (DP) – Director of Estates, Facilities &amp; Capital Development</w:t>
      </w:r>
    </w:p>
    <w:p w:rsidR="00E31974" w:rsidRDefault="00A463CA" w:rsidP="00E31974">
      <w:pPr>
        <w:pStyle w:val="ListParagraph"/>
        <w:numPr>
          <w:ilvl w:val="0"/>
          <w:numId w:val="16"/>
        </w:numPr>
        <w:spacing w:before="0" w:after="160" w:line="259" w:lineRule="auto"/>
        <w:jc w:val="left"/>
        <w:rPr>
          <w:rFonts w:eastAsia="Calibri"/>
          <w:szCs w:val="22"/>
          <w:lang w:eastAsia="en-US"/>
        </w:rPr>
      </w:pPr>
      <w:r w:rsidRPr="00E31974">
        <w:rPr>
          <w:rFonts w:eastAsia="Calibri"/>
          <w:szCs w:val="22"/>
          <w:lang w:eastAsia="en-US"/>
        </w:rPr>
        <w:t xml:space="preserve">The Trust </w:t>
      </w:r>
      <w:r w:rsidR="00E31974" w:rsidRPr="00E31974">
        <w:rPr>
          <w:rFonts w:eastAsia="Calibri"/>
          <w:szCs w:val="22"/>
          <w:lang w:eastAsia="en-US"/>
        </w:rPr>
        <w:t>has established</w:t>
      </w:r>
      <w:r w:rsidRPr="00E31974">
        <w:rPr>
          <w:rFonts w:eastAsia="Calibri"/>
          <w:szCs w:val="22"/>
          <w:lang w:eastAsia="en-US"/>
        </w:rPr>
        <w:t xml:space="preserve"> a Water Safety Group (WSG) to oversee the implementation of this policy. The WSG </w:t>
      </w:r>
      <w:r w:rsidR="00E31974" w:rsidRPr="00E31974">
        <w:rPr>
          <w:rFonts w:eastAsia="Calibri"/>
          <w:szCs w:val="22"/>
          <w:lang w:eastAsia="en-US"/>
        </w:rPr>
        <w:t>is</w:t>
      </w:r>
      <w:r w:rsidRPr="00E31974">
        <w:rPr>
          <w:rFonts w:eastAsia="Calibri"/>
          <w:szCs w:val="22"/>
          <w:lang w:eastAsia="en-US"/>
        </w:rPr>
        <w:t xml:space="preserve"> be a multidisciplinary group comprising members with a wide range of competencies including those </w:t>
      </w:r>
      <w:r w:rsidR="005C0606">
        <w:rPr>
          <w:rFonts w:eastAsia="Calibri"/>
          <w:szCs w:val="22"/>
          <w:lang w:eastAsia="en-US"/>
        </w:rPr>
        <w:t>who are familiar with Water S</w:t>
      </w:r>
      <w:r w:rsidRPr="00E31974">
        <w:rPr>
          <w:rFonts w:eastAsia="Calibri"/>
          <w:szCs w:val="22"/>
          <w:lang w:eastAsia="en-US"/>
        </w:rPr>
        <w:t xml:space="preserve">ystems and equipment, those who understand which factors increase the risk of infection from waterborne pathogens and those who have knowledge of the particular vulnerabilities of the at-risk population in ELFT buildings. The WSG will be chaired by the </w:t>
      </w:r>
      <w:r w:rsidR="00E31974">
        <w:rPr>
          <w:rFonts w:eastAsia="Calibri"/>
          <w:szCs w:val="22"/>
          <w:lang w:eastAsia="en-US"/>
        </w:rPr>
        <w:t xml:space="preserve">Director of Estates, Facilities &amp; Capital Development (Designated Person (DP)) or their appointed Deputy Chair the </w:t>
      </w:r>
      <w:r w:rsidR="004F004B">
        <w:rPr>
          <w:rFonts w:eastAsia="Calibri"/>
          <w:szCs w:val="22"/>
          <w:lang w:eastAsia="en-US"/>
        </w:rPr>
        <w:t xml:space="preserve">Assistant Director of Estates, </w:t>
      </w:r>
      <w:r w:rsidR="00E31974">
        <w:rPr>
          <w:rFonts w:eastAsia="Calibri"/>
          <w:szCs w:val="22"/>
          <w:lang w:eastAsia="en-US"/>
        </w:rPr>
        <w:t>Engineering and Infrastructure.</w:t>
      </w:r>
    </w:p>
    <w:p w:rsidR="00E31974" w:rsidRDefault="00E31974" w:rsidP="00E31974">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The Trust has</w:t>
      </w:r>
      <w:r w:rsidR="00A463CA" w:rsidRPr="00E31974">
        <w:rPr>
          <w:rFonts w:eastAsia="Calibri"/>
          <w:szCs w:val="22"/>
          <w:lang w:eastAsia="en-US"/>
        </w:rPr>
        <w:t xml:space="preserve"> appoint</w:t>
      </w:r>
      <w:r>
        <w:rPr>
          <w:rFonts w:eastAsia="Calibri"/>
          <w:szCs w:val="22"/>
          <w:lang w:eastAsia="en-US"/>
        </w:rPr>
        <w:t>ed</w:t>
      </w:r>
      <w:r w:rsidR="00A463CA" w:rsidRPr="00E31974">
        <w:rPr>
          <w:rFonts w:eastAsia="Calibri"/>
          <w:szCs w:val="22"/>
          <w:lang w:eastAsia="en-US"/>
        </w:rPr>
        <w:t xml:space="preserve"> a suitable qualified and experienced Authorising Engineer</w:t>
      </w:r>
      <w:r w:rsidR="005C0606">
        <w:rPr>
          <w:rFonts w:eastAsia="Calibri"/>
          <w:szCs w:val="22"/>
          <w:lang w:eastAsia="en-US"/>
        </w:rPr>
        <w:t xml:space="preserve"> (Water)</w:t>
      </w:r>
      <w:r w:rsidR="00A463CA" w:rsidRPr="00E31974">
        <w:rPr>
          <w:rFonts w:eastAsia="Calibri"/>
          <w:szCs w:val="22"/>
          <w:lang w:eastAsia="en-US"/>
        </w:rPr>
        <w:t xml:space="preserve"> to provide specialist technical advice on aspects of water safety.</w:t>
      </w:r>
    </w:p>
    <w:p w:rsidR="00B74E09" w:rsidRPr="00B74E09" w:rsidRDefault="00A463CA" w:rsidP="00B74E09">
      <w:pPr>
        <w:pStyle w:val="ListParagraph"/>
        <w:numPr>
          <w:ilvl w:val="0"/>
          <w:numId w:val="16"/>
        </w:numPr>
        <w:spacing w:before="0" w:after="160" w:line="259" w:lineRule="auto"/>
        <w:jc w:val="left"/>
        <w:rPr>
          <w:rFonts w:eastAsia="Calibri"/>
          <w:szCs w:val="22"/>
          <w:lang w:eastAsia="en-US"/>
        </w:rPr>
      </w:pPr>
      <w:r w:rsidRPr="00E31974">
        <w:rPr>
          <w:rFonts w:eastAsia="Calibri" w:cs="Arial"/>
          <w:szCs w:val="22"/>
          <w:lang w:eastAsia="en-US"/>
        </w:rPr>
        <w:t>The Trust will appoint Responsible Persons</w:t>
      </w:r>
      <w:r w:rsidR="005C0606">
        <w:rPr>
          <w:rFonts w:eastAsia="Calibri" w:cs="Arial"/>
          <w:szCs w:val="22"/>
          <w:lang w:eastAsia="en-US"/>
        </w:rPr>
        <w:t xml:space="preserve"> (Water)</w:t>
      </w:r>
      <w:r w:rsidRPr="00E31974">
        <w:rPr>
          <w:rFonts w:eastAsia="Calibri" w:cs="Arial"/>
          <w:szCs w:val="22"/>
          <w:lang w:eastAsia="en-US"/>
        </w:rPr>
        <w:t xml:space="preserve"> to take day to da</w:t>
      </w:r>
      <w:r w:rsidR="005C0606">
        <w:rPr>
          <w:rFonts w:eastAsia="Calibri" w:cs="Arial"/>
          <w:szCs w:val="22"/>
          <w:lang w:eastAsia="en-US"/>
        </w:rPr>
        <w:t>y responsibility for the Water S</w:t>
      </w:r>
      <w:r w:rsidRPr="00E31974">
        <w:rPr>
          <w:rFonts w:eastAsia="Calibri" w:cs="Arial"/>
          <w:szCs w:val="22"/>
          <w:lang w:eastAsia="en-US"/>
        </w:rPr>
        <w:t>ystems on a particular site</w:t>
      </w:r>
      <w:r w:rsidR="005C0606">
        <w:rPr>
          <w:rFonts w:eastAsia="Calibri" w:cs="Arial"/>
          <w:szCs w:val="22"/>
          <w:lang w:eastAsia="en-US"/>
        </w:rPr>
        <w:t>/s</w:t>
      </w:r>
      <w:r w:rsidRPr="00E31974">
        <w:rPr>
          <w:rFonts w:eastAsia="Calibri" w:cs="Arial"/>
          <w:szCs w:val="22"/>
          <w:lang w:eastAsia="en-US"/>
        </w:rPr>
        <w:t>. Proposed Responsible Persons will be assessed by the Authorising Engineer who will recommend their appointment to the Designated Person</w:t>
      </w:r>
      <w:r w:rsidR="00B74E09">
        <w:rPr>
          <w:rFonts w:eastAsia="Calibri" w:cs="Arial"/>
          <w:szCs w:val="22"/>
          <w:lang w:eastAsia="en-US"/>
        </w:rPr>
        <w:t xml:space="preserve"> (DP)</w:t>
      </w:r>
      <w:r w:rsidRPr="00E31974">
        <w:rPr>
          <w:rFonts w:eastAsia="Calibri" w:cs="Arial"/>
          <w:szCs w:val="22"/>
          <w:lang w:eastAsia="en-US"/>
        </w:rPr>
        <w:t>. The Responsible Person</w:t>
      </w:r>
      <w:r w:rsidR="00B74E09">
        <w:rPr>
          <w:rFonts w:eastAsia="Calibri" w:cs="Arial"/>
          <w:szCs w:val="22"/>
          <w:lang w:eastAsia="en-US"/>
        </w:rPr>
        <w:t xml:space="preserve"> (RP)</w:t>
      </w:r>
      <w:r w:rsidRPr="00E31974">
        <w:rPr>
          <w:rFonts w:eastAsia="Calibri" w:cs="Arial"/>
          <w:szCs w:val="22"/>
          <w:lang w:eastAsia="en-US"/>
        </w:rPr>
        <w:t xml:space="preserve"> is required to ha</w:t>
      </w:r>
      <w:r w:rsidR="005C0606">
        <w:rPr>
          <w:rFonts w:eastAsia="Calibri" w:cs="Arial"/>
          <w:szCs w:val="22"/>
          <w:lang w:eastAsia="en-US"/>
        </w:rPr>
        <w:t>ve a thorough knowledge of the Water S</w:t>
      </w:r>
      <w:r w:rsidRPr="00E31974">
        <w:rPr>
          <w:rFonts w:eastAsia="Calibri" w:cs="Arial"/>
          <w:szCs w:val="22"/>
          <w:lang w:eastAsia="en-US"/>
        </w:rPr>
        <w:t>ystems on the site/s they are appointed for and are likely to be employed by the contractor appointe</w:t>
      </w:r>
      <w:r w:rsidR="005C0606">
        <w:rPr>
          <w:rFonts w:eastAsia="Calibri" w:cs="Arial"/>
          <w:szCs w:val="22"/>
          <w:lang w:eastAsia="en-US"/>
        </w:rPr>
        <w:t>d to manage the maintenance of Water S</w:t>
      </w:r>
      <w:r w:rsidRPr="00E31974">
        <w:rPr>
          <w:rFonts w:eastAsia="Calibri" w:cs="Arial"/>
          <w:szCs w:val="22"/>
          <w:lang w:eastAsia="en-US"/>
        </w:rPr>
        <w:t>ystems on the site.</w:t>
      </w:r>
    </w:p>
    <w:p w:rsidR="00B74E09" w:rsidRDefault="00B74E09" w:rsidP="00B74E09">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The WSG is</w:t>
      </w:r>
      <w:r w:rsidR="00A463CA" w:rsidRPr="00B74E09">
        <w:rPr>
          <w:rFonts w:eastAsia="Calibri"/>
          <w:szCs w:val="22"/>
          <w:lang w:eastAsia="en-US"/>
        </w:rPr>
        <w:t xml:space="preserve"> responsible for producing a Water Safety Plan as required by HTM 04-01 and for the monitoring of the plan.</w:t>
      </w:r>
    </w:p>
    <w:p w:rsidR="00B74E09" w:rsidRDefault="00A463CA" w:rsidP="00B74E09">
      <w:pPr>
        <w:pStyle w:val="ListParagraph"/>
        <w:numPr>
          <w:ilvl w:val="0"/>
          <w:numId w:val="16"/>
        </w:numPr>
        <w:spacing w:before="0" w:after="160" w:line="259" w:lineRule="auto"/>
        <w:jc w:val="left"/>
        <w:rPr>
          <w:rFonts w:eastAsia="Calibri"/>
          <w:szCs w:val="22"/>
          <w:lang w:eastAsia="en-US"/>
        </w:rPr>
      </w:pPr>
      <w:r w:rsidRPr="00B74E09">
        <w:rPr>
          <w:rFonts w:eastAsia="Calibri"/>
          <w:szCs w:val="22"/>
          <w:lang w:eastAsia="en-US"/>
        </w:rPr>
        <w:t>The Trust will undertake Legionella Risk Assessments as required by COSHH and the HSE ASOP L8’ and develop a Written Scheme of Control where the Risk Assessment determines there is a risk of Legionella.</w:t>
      </w:r>
    </w:p>
    <w:p w:rsidR="00A463CA" w:rsidRPr="00B74E09" w:rsidRDefault="005C0606" w:rsidP="00B74E09">
      <w:pPr>
        <w:pStyle w:val="ListParagraph"/>
        <w:numPr>
          <w:ilvl w:val="0"/>
          <w:numId w:val="16"/>
        </w:numPr>
        <w:spacing w:before="0" w:after="160" w:line="259" w:lineRule="auto"/>
        <w:jc w:val="left"/>
        <w:rPr>
          <w:rFonts w:eastAsia="Calibri"/>
          <w:szCs w:val="22"/>
          <w:lang w:eastAsia="en-US"/>
        </w:rPr>
      </w:pPr>
      <w:r>
        <w:rPr>
          <w:rFonts w:eastAsia="Calibri"/>
          <w:szCs w:val="22"/>
          <w:lang w:eastAsia="en-US"/>
        </w:rPr>
        <w:t>All persons working on the Water S</w:t>
      </w:r>
      <w:r w:rsidR="00A463CA" w:rsidRPr="00B74E09">
        <w:rPr>
          <w:rFonts w:eastAsia="Calibri"/>
          <w:szCs w:val="22"/>
          <w:lang w:eastAsia="en-US"/>
        </w:rPr>
        <w:t>ystems, whether ELFT staff or contractors, are expected to be competent to carry out the tasks assigned. Their competence is to be assessed by the Responsible Person</w:t>
      </w:r>
      <w:r w:rsidR="00B74E09">
        <w:rPr>
          <w:rFonts w:eastAsia="Calibri"/>
          <w:szCs w:val="22"/>
          <w:lang w:eastAsia="en-US"/>
        </w:rPr>
        <w:t xml:space="preserve"> (RP)</w:t>
      </w:r>
      <w:r w:rsidR="00A463CA" w:rsidRPr="00B74E09">
        <w:rPr>
          <w:rFonts w:eastAsia="Calibri"/>
          <w:szCs w:val="22"/>
          <w:lang w:eastAsia="en-US"/>
        </w:rPr>
        <w:t>.</w:t>
      </w:r>
    </w:p>
    <w:p w:rsidR="00A463CA" w:rsidRPr="00A463CA" w:rsidRDefault="00A463CA" w:rsidP="00A463CA">
      <w:pPr>
        <w:spacing w:before="0" w:after="160" w:line="259" w:lineRule="auto"/>
        <w:jc w:val="left"/>
        <w:rPr>
          <w:rFonts w:eastAsia="Calibri"/>
          <w:szCs w:val="22"/>
          <w:lang w:eastAsia="en-US"/>
        </w:rPr>
      </w:pPr>
    </w:p>
    <w:p w:rsidR="00A463CA" w:rsidRPr="00A463CA" w:rsidRDefault="00A463CA" w:rsidP="00A463CA">
      <w:pPr>
        <w:pStyle w:val="Heading1"/>
        <w:rPr>
          <w:lang w:eastAsia="en-US"/>
        </w:rPr>
      </w:pPr>
      <w:bookmarkStart w:id="26" w:name="_Toc130391620"/>
      <w:bookmarkStart w:id="27" w:name="_Toc133905013"/>
      <w:r w:rsidRPr="00A463CA">
        <w:rPr>
          <w:lang w:eastAsia="en-US"/>
        </w:rPr>
        <w:t>Training &amp; Competence requirements</w:t>
      </w:r>
      <w:bookmarkEnd w:id="26"/>
      <w:bookmarkEnd w:id="27"/>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Al</w:t>
      </w:r>
      <w:r w:rsidR="005C0606">
        <w:rPr>
          <w:rFonts w:eastAsia="Calibri"/>
          <w:szCs w:val="22"/>
          <w:lang w:eastAsia="en-US"/>
        </w:rPr>
        <w:t>l staff employed to manage the Water S</w:t>
      </w:r>
      <w:r w:rsidRPr="00A463CA">
        <w:rPr>
          <w:rFonts w:eastAsia="Calibri"/>
          <w:szCs w:val="22"/>
          <w:lang w:eastAsia="en-US"/>
        </w:rPr>
        <w:t>ystems are expected to be suitably trained to at least the standard set out in HTM 04-01 and HSG 274</w:t>
      </w:r>
      <w:r w:rsidR="00CB420C">
        <w:rPr>
          <w:rFonts w:eastAsia="Calibri"/>
          <w:szCs w:val="22"/>
          <w:lang w:eastAsia="en-US"/>
        </w:rPr>
        <w:t xml:space="preserve"> </w:t>
      </w:r>
      <w:r w:rsidRPr="00A463CA">
        <w:rPr>
          <w:rFonts w:eastAsia="Calibri"/>
          <w:szCs w:val="22"/>
          <w:lang w:eastAsia="en-US"/>
        </w:rPr>
        <w:t>/</w:t>
      </w:r>
      <w:r w:rsidR="00CB420C">
        <w:rPr>
          <w:rFonts w:eastAsia="Calibri"/>
          <w:szCs w:val="22"/>
          <w:lang w:eastAsia="en-US"/>
        </w:rPr>
        <w:t xml:space="preserve"> </w:t>
      </w:r>
      <w:r w:rsidRPr="00A463CA">
        <w:rPr>
          <w:rFonts w:eastAsia="Calibri"/>
          <w:szCs w:val="22"/>
          <w:lang w:eastAsia="en-US"/>
        </w:rPr>
        <w:t>HSG282.</w:t>
      </w:r>
    </w:p>
    <w:p w:rsidR="00B74E09" w:rsidRDefault="00B74E09" w:rsidP="00B74E09">
      <w:pPr>
        <w:spacing w:before="0" w:after="160" w:line="259" w:lineRule="auto"/>
        <w:contextualSpacing/>
        <w:jc w:val="left"/>
        <w:rPr>
          <w:rFonts w:eastAsia="Calibri"/>
          <w:szCs w:val="22"/>
          <w:lang w:eastAsia="en-US"/>
        </w:rPr>
      </w:pP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Where required the appointed staff will need to undertake refresher training and reassessment every 3</w:t>
      </w:r>
      <w:r w:rsidR="00B74E09">
        <w:rPr>
          <w:rFonts w:eastAsia="Calibri"/>
          <w:szCs w:val="22"/>
          <w:lang w:eastAsia="en-US"/>
        </w:rPr>
        <w:t xml:space="preserve"> (three)</w:t>
      </w:r>
      <w:r w:rsidRPr="00A463CA">
        <w:rPr>
          <w:rFonts w:eastAsia="Calibri"/>
          <w:szCs w:val="22"/>
          <w:lang w:eastAsia="en-US"/>
        </w:rPr>
        <w:t xml:space="preserve"> years or </w:t>
      </w:r>
      <w:r w:rsidR="005C0606">
        <w:rPr>
          <w:rFonts w:eastAsia="Calibri"/>
          <w:szCs w:val="22"/>
          <w:lang w:eastAsia="en-US"/>
        </w:rPr>
        <w:t xml:space="preserve">at a different frequency </w:t>
      </w:r>
      <w:r w:rsidRPr="00A463CA">
        <w:rPr>
          <w:rFonts w:eastAsia="Calibri"/>
          <w:szCs w:val="22"/>
          <w:lang w:eastAsia="en-US"/>
        </w:rPr>
        <w:t xml:space="preserve">where </w:t>
      </w:r>
      <w:r w:rsidR="005C0606">
        <w:rPr>
          <w:rFonts w:eastAsia="Calibri"/>
          <w:szCs w:val="22"/>
          <w:lang w:eastAsia="en-US"/>
        </w:rPr>
        <w:t>deemed</w:t>
      </w:r>
      <w:r w:rsidRPr="00A463CA">
        <w:rPr>
          <w:rFonts w:eastAsia="Calibri"/>
          <w:szCs w:val="22"/>
          <w:lang w:eastAsia="en-US"/>
        </w:rPr>
        <w:t xml:space="preserve"> necessary. </w:t>
      </w:r>
    </w:p>
    <w:p w:rsidR="00B74E09" w:rsidRDefault="00B74E09" w:rsidP="00B74E09">
      <w:pPr>
        <w:spacing w:before="0" w:after="160" w:line="259" w:lineRule="auto"/>
        <w:contextualSpacing/>
        <w:jc w:val="left"/>
        <w:rPr>
          <w:rFonts w:eastAsia="Calibri"/>
          <w:szCs w:val="22"/>
          <w:lang w:eastAsia="en-US"/>
        </w:rPr>
      </w:pP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Responsible Person</w:t>
      </w:r>
      <w:r w:rsidR="00654800">
        <w:rPr>
          <w:rFonts w:eastAsia="Calibri"/>
          <w:szCs w:val="22"/>
          <w:lang w:eastAsia="en-US"/>
        </w:rPr>
        <w:t>/s (Water</w:t>
      </w:r>
      <w:r w:rsidR="00B74E09">
        <w:rPr>
          <w:rFonts w:eastAsia="Calibri"/>
          <w:szCs w:val="22"/>
          <w:lang w:eastAsia="en-US"/>
        </w:rPr>
        <w:t>)</w:t>
      </w:r>
      <w:r w:rsidRPr="00A463CA">
        <w:rPr>
          <w:rFonts w:eastAsia="Calibri"/>
          <w:szCs w:val="22"/>
          <w:lang w:eastAsia="en-US"/>
        </w:rPr>
        <w:t xml:space="preserve"> together with the assistance of the</w:t>
      </w:r>
      <w:r w:rsidR="00B74E09">
        <w:rPr>
          <w:rFonts w:eastAsia="Calibri"/>
          <w:szCs w:val="22"/>
          <w:lang w:eastAsia="en-US"/>
        </w:rPr>
        <w:t xml:space="preserve"> Authorising Engineer (Water) are</w:t>
      </w:r>
      <w:r w:rsidRPr="00A463CA">
        <w:rPr>
          <w:rFonts w:eastAsia="Calibri"/>
          <w:szCs w:val="22"/>
          <w:lang w:eastAsia="en-US"/>
        </w:rPr>
        <w:t xml:space="preserve"> to ensure sufficient training, advice and assistance</w:t>
      </w:r>
      <w:r w:rsidR="00B74E09">
        <w:rPr>
          <w:rFonts w:eastAsia="Calibri"/>
          <w:szCs w:val="22"/>
          <w:lang w:eastAsia="en-US"/>
        </w:rPr>
        <w:t xml:space="preserve"> in all Water Safety matters is</w:t>
      </w:r>
      <w:r w:rsidRPr="00A463CA">
        <w:rPr>
          <w:rFonts w:eastAsia="Calibri"/>
          <w:szCs w:val="22"/>
          <w:lang w:eastAsia="en-US"/>
        </w:rPr>
        <w:t xml:space="preserve"> available to key </w:t>
      </w:r>
      <w:r w:rsidR="005C0606">
        <w:rPr>
          <w:rFonts w:eastAsia="Calibri"/>
          <w:szCs w:val="22"/>
          <w:lang w:eastAsia="en-US"/>
        </w:rPr>
        <w:t>stakeholders</w:t>
      </w:r>
      <w:r w:rsidRPr="00A463CA">
        <w:rPr>
          <w:rFonts w:eastAsia="Calibri"/>
          <w:szCs w:val="22"/>
          <w:lang w:eastAsia="en-US"/>
        </w:rPr>
        <w:t xml:space="preserve">. </w:t>
      </w:r>
    </w:p>
    <w:p w:rsidR="00A463CA" w:rsidRPr="00A463CA" w:rsidRDefault="005C0606" w:rsidP="00A463CA">
      <w:pPr>
        <w:pStyle w:val="Heading1"/>
        <w:rPr>
          <w:lang w:eastAsia="en-US"/>
        </w:rPr>
      </w:pPr>
      <w:bookmarkStart w:id="28" w:name="_Toc130391621"/>
      <w:bookmarkStart w:id="29" w:name="_Toc133905014"/>
      <w:r>
        <w:rPr>
          <w:lang w:eastAsia="en-US"/>
        </w:rPr>
        <w:t>Records and</w:t>
      </w:r>
      <w:r w:rsidR="00A463CA" w:rsidRPr="00A463CA">
        <w:rPr>
          <w:lang w:eastAsia="en-US"/>
        </w:rPr>
        <w:t xml:space="preserve"> Drawings</w:t>
      </w:r>
      <w:bookmarkEnd w:id="28"/>
      <w:bookmarkEnd w:id="29"/>
    </w:p>
    <w:p w:rsid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 xml:space="preserve">It is essential that records </w:t>
      </w:r>
      <w:r w:rsidR="00B74E09">
        <w:rPr>
          <w:rFonts w:eastAsia="Calibri"/>
          <w:szCs w:val="22"/>
          <w:lang w:eastAsia="en-US"/>
        </w:rPr>
        <w:t>of all works undertaken on the Water S</w:t>
      </w:r>
      <w:r w:rsidRPr="00A463CA">
        <w:rPr>
          <w:rFonts w:eastAsia="Calibri"/>
          <w:szCs w:val="22"/>
          <w:lang w:eastAsia="en-US"/>
        </w:rPr>
        <w:t xml:space="preserve">ystem are kept in a way that is readily available for inspection. This includes planned maintenance and monitoring tasks, emergency works and alterations. </w:t>
      </w:r>
    </w:p>
    <w:p w:rsidR="00B74E09" w:rsidRPr="00A463CA" w:rsidRDefault="00B74E09" w:rsidP="00B74E09">
      <w:pPr>
        <w:spacing w:before="0" w:after="160" w:line="259" w:lineRule="auto"/>
        <w:contextualSpacing/>
        <w:jc w:val="left"/>
        <w:rPr>
          <w:rFonts w:eastAsia="Calibri"/>
          <w:szCs w:val="22"/>
          <w:lang w:eastAsia="en-US"/>
        </w:rPr>
      </w:pPr>
    </w:p>
    <w:p w:rsidR="00A463CA" w:rsidRPr="00A463CA" w:rsidRDefault="00A463CA" w:rsidP="00B74E09">
      <w:pPr>
        <w:spacing w:before="0" w:after="160" w:line="259" w:lineRule="auto"/>
        <w:contextualSpacing/>
        <w:jc w:val="left"/>
        <w:rPr>
          <w:rFonts w:eastAsia="Calibri"/>
          <w:szCs w:val="22"/>
          <w:lang w:eastAsia="en-US"/>
        </w:rPr>
      </w:pPr>
      <w:r w:rsidRPr="00A463CA">
        <w:rPr>
          <w:rFonts w:eastAsia="Calibri"/>
          <w:szCs w:val="22"/>
          <w:lang w:eastAsia="en-US"/>
        </w:rPr>
        <w:t>It is the responsibility of the Re</w:t>
      </w:r>
      <w:r w:rsidR="005C0606">
        <w:rPr>
          <w:rFonts w:eastAsia="Calibri"/>
          <w:szCs w:val="22"/>
          <w:lang w:eastAsia="en-US"/>
        </w:rPr>
        <w:t>sponsible Person</w:t>
      </w:r>
      <w:r w:rsidR="00654800">
        <w:rPr>
          <w:rFonts w:eastAsia="Calibri"/>
          <w:szCs w:val="22"/>
          <w:lang w:eastAsia="en-US"/>
        </w:rPr>
        <w:t xml:space="preserve"> (Water) to ensure the Water Systems</w:t>
      </w:r>
      <w:r w:rsidRPr="00A463CA">
        <w:rPr>
          <w:rFonts w:eastAsia="Calibri"/>
          <w:szCs w:val="22"/>
          <w:lang w:eastAsia="en-US"/>
        </w:rPr>
        <w:t xml:space="preserve"> drawings are kept up to date following any changes to the system. </w:t>
      </w:r>
    </w:p>
    <w:p w:rsidR="00A463CA" w:rsidRPr="00A463CA" w:rsidRDefault="00B74E09" w:rsidP="00A463CA">
      <w:pPr>
        <w:pStyle w:val="Heading1"/>
        <w:rPr>
          <w:lang w:eastAsia="en-US"/>
        </w:rPr>
      </w:pPr>
      <w:bookmarkStart w:id="30" w:name="_Toc130391622"/>
      <w:bookmarkStart w:id="31" w:name="_Toc133905015"/>
      <w:r>
        <w:rPr>
          <w:lang w:eastAsia="en-US"/>
        </w:rPr>
        <w:t>Incident R</w:t>
      </w:r>
      <w:r w:rsidR="00A463CA" w:rsidRPr="00A463CA">
        <w:rPr>
          <w:lang w:eastAsia="en-US"/>
        </w:rPr>
        <w:t>eporting</w:t>
      </w:r>
      <w:bookmarkEnd w:id="30"/>
      <w:bookmarkEnd w:id="31"/>
    </w:p>
    <w:p w:rsidR="00A463CA" w:rsidRPr="00A463CA" w:rsidRDefault="00A463CA" w:rsidP="00A463CA">
      <w:pPr>
        <w:spacing w:before="0" w:after="160" w:line="259" w:lineRule="auto"/>
        <w:jc w:val="left"/>
        <w:rPr>
          <w:rFonts w:eastAsia="Calibri"/>
          <w:szCs w:val="22"/>
          <w:lang w:eastAsia="en-US"/>
        </w:rPr>
      </w:pPr>
      <w:r w:rsidRPr="00A463CA">
        <w:rPr>
          <w:rFonts w:eastAsia="Calibri"/>
          <w:szCs w:val="22"/>
          <w:lang w:eastAsia="en-US"/>
        </w:rPr>
        <w:t>A</w:t>
      </w:r>
      <w:r w:rsidR="005C0606">
        <w:rPr>
          <w:rFonts w:eastAsia="Calibri"/>
          <w:szCs w:val="22"/>
          <w:lang w:eastAsia="en-US"/>
        </w:rPr>
        <w:t>ny incident which involves Water S</w:t>
      </w:r>
      <w:r w:rsidRPr="00A463CA">
        <w:rPr>
          <w:rFonts w:eastAsia="Calibri"/>
          <w:szCs w:val="22"/>
          <w:lang w:eastAsia="en-US"/>
        </w:rPr>
        <w:t xml:space="preserve">ystems and which compromises safety, must be reported on Datix and to the Estates Department, who will inform the </w:t>
      </w:r>
      <w:r w:rsidR="003E34E2">
        <w:rPr>
          <w:rFonts w:eastAsia="Calibri"/>
          <w:szCs w:val="22"/>
          <w:lang w:eastAsia="en-US"/>
        </w:rPr>
        <w:t xml:space="preserve">Responsible </w:t>
      </w:r>
      <w:r w:rsidRPr="00A463CA">
        <w:rPr>
          <w:rFonts w:eastAsia="Calibri"/>
          <w:szCs w:val="22"/>
          <w:lang w:eastAsia="en-US"/>
        </w:rPr>
        <w:t>Person</w:t>
      </w:r>
      <w:r w:rsidR="003E34E2">
        <w:rPr>
          <w:rFonts w:eastAsia="Calibri"/>
          <w:szCs w:val="22"/>
          <w:lang w:eastAsia="en-US"/>
        </w:rPr>
        <w:t>(s) (R</w:t>
      </w:r>
      <w:r w:rsidR="00B74E09">
        <w:rPr>
          <w:rFonts w:eastAsia="Calibri"/>
          <w:szCs w:val="22"/>
          <w:lang w:eastAsia="en-US"/>
        </w:rPr>
        <w:t>P (W))</w:t>
      </w:r>
      <w:r w:rsidRPr="00A463CA">
        <w:rPr>
          <w:rFonts w:eastAsia="Calibri"/>
          <w:szCs w:val="22"/>
          <w:lang w:eastAsia="en-US"/>
        </w:rPr>
        <w:t xml:space="preserve"> for the system, and who, in turn will determine what action is to be taken to prevent any risk or danger arising from the reported equipment. All reported incidents are to be investigated jointly by the </w:t>
      </w:r>
      <w:r w:rsidR="003E34E2">
        <w:rPr>
          <w:rFonts w:eastAsia="Calibri"/>
          <w:szCs w:val="22"/>
          <w:lang w:eastAsia="en-US"/>
        </w:rPr>
        <w:t>Responsible</w:t>
      </w:r>
      <w:r w:rsidRPr="00A463CA">
        <w:rPr>
          <w:rFonts w:eastAsia="Calibri"/>
          <w:szCs w:val="22"/>
          <w:lang w:eastAsia="en-US"/>
        </w:rPr>
        <w:t xml:space="preserve"> Person</w:t>
      </w:r>
      <w:r w:rsidR="003E34E2">
        <w:rPr>
          <w:rFonts w:eastAsia="Calibri"/>
          <w:szCs w:val="22"/>
          <w:lang w:eastAsia="en-US"/>
        </w:rPr>
        <w:t xml:space="preserve"> (R</w:t>
      </w:r>
      <w:r w:rsidR="00B74E09">
        <w:rPr>
          <w:rFonts w:eastAsia="Calibri"/>
          <w:szCs w:val="22"/>
          <w:lang w:eastAsia="en-US"/>
        </w:rPr>
        <w:t>P (W))</w:t>
      </w:r>
      <w:r w:rsidRPr="00A463CA">
        <w:rPr>
          <w:rFonts w:eastAsia="Calibri"/>
          <w:szCs w:val="22"/>
          <w:lang w:eastAsia="en-US"/>
        </w:rPr>
        <w:t xml:space="preserve"> and IPC team and recorded on Datix. An Estates incident Report shall also be completed.</w:t>
      </w:r>
    </w:p>
    <w:p w:rsidR="00A463CA" w:rsidRPr="00A463CA" w:rsidRDefault="00B74E09" w:rsidP="00B74E09">
      <w:pPr>
        <w:pStyle w:val="Heading1"/>
        <w:rPr>
          <w:rFonts w:eastAsia="Calibri"/>
          <w:lang w:eastAsia="en-US"/>
        </w:rPr>
      </w:pPr>
      <w:bookmarkStart w:id="32" w:name="_Toc133905016"/>
      <w:r>
        <w:rPr>
          <w:rFonts w:eastAsia="Calibri"/>
          <w:lang w:eastAsia="en-US"/>
        </w:rPr>
        <w:t>Policy Review</w:t>
      </w:r>
      <w:bookmarkEnd w:id="32"/>
    </w:p>
    <w:p w:rsidR="00B74E09" w:rsidRPr="005C0606" w:rsidRDefault="00A463CA" w:rsidP="00654800">
      <w:pPr>
        <w:pStyle w:val="TableParagraph"/>
        <w:contextualSpacing/>
      </w:pPr>
      <w:bookmarkStart w:id="33" w:name="_Toc130391623"/>
      <w:r w:rsidRPr="00A463CA">
        <w:t xml:space="preserve">Arrangements for </w:t>
      </w:r>
      <w:r w:rsidR="005C0606">
        <w:t>P</w:t>
      </w:r>
      <w:r w:rsidRPr="00A463CA">
        <w:t>olicy review</w:t>
      </w:r>
      <w:bookmarkEnd w:id="33"/>
      <w:r w:rsidR="005C0606">
        <w:t>.</w:t>
      </w:r>
      <w:r w:rsidR="00654800">
        <w:t xml:space="preserve"> </w:t>
      </w:r>
      <w:r w:rsidRPr="005C0606">
        <w:t xml:space="preserve">This policy will be reviewed by the Water Safety Group every 3 </w:t>
      </w:r>
      <w:r w:rsidR="00B74E09" w:rsidRPr="005C0606">
        <w:t xml:space="preserve">(three) </w:t>
      </w:r>
      <w:r w:rsidRPr="005C0606">
        <w:t>years or earlier in the following circumstances.</w:t>
      </w:r>
    </w:p>
    <w:p w:rsidR="00B74E09"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Following significant changes to relevant legislation and approved codes of practice</w:t>
      </w:r>
    </w:p>
    <w:p w:rsidR="00B74E09"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 xml:space="preserve">When newly published </w:t>
      </w:r>
      <w:r w:rsidR="005C0606">
        <w:rPr>
          <w:rFonts w:eastAsia="Calibri" w:cs="Arial"/>
          <w:szCs w:val="22"/>
          <w:lang w:eastAsia="en-US"/>
        </w:rPr>
        <w:t>materia</w:t>
      </w:r>
      <w:r w:rsidRPr="00B74E09">
        <w:rPr>
          <w:rFonts w:eastAsia="Calibri" w:cs="Arial"/>
          <w:szCs w:val="22"/>
          <w:lang w:eastAsia="en-US"/>
        </w:rPr>
        <w:t>l</w:t>
      </w:r>
      <w:r w:rsidR="005C0606">
        <w:rPr>
          <w:rFonts w:eastAsia="Calibri" w:cs="Arial"/>
          <w:szCs w:val="22"/>
          <w:lang w:eastAsia="en-US"/>
        </w:rPr>
        <w:t xml:space="preserve"> </w:t>
      </w:r>
      <w:r w:rsidRPr="00B74E09">
        <w:rPr>
          <w:rFonts w:eastAsia="Calibri" w:cs="Arial"/>
          <w:szCs w:val="22"/>
          <w:lang w:eastAsia="en-US"/>
        </w:rPr>
        <w:t>/</w:t>
      </w:r>
      <w:r w:rsidR="005C0606">
        <w:rPr>
          <w:rFonts w:eastAsia="Calibri" w:cs="Arial"/>
          <w:szCs w:val="22"/>
          <w:lang w:eastAsia="en-US"/>
        </w:rPr>
        <w:t xml:space="preserve"> </w:t>
      </w:r>
      <w:r w:rsidRPr="00B74E09">
        <w:rPr>
          <w:rFonts w:eastAsia="Calibri" w:cs="Arial"/>
          <w:szCs w:val="22"/>
          <w:lang w:eastAsia="en-US"/>
        </w:rPr>
        <w:t>evidence demonstrates a need for a change of existing working practices.</w:t>
      </w:r>
    </w:p>
    <w:p w:rsidR="00A463CA" w:rsidRPr="00B74E09" w:rsidRDefault="00A463CA" w:rsidP="00A463CA">
      <w:pPr>
        <w:pStyle w:val="ListParagraph"/>
        <w:numPr>
          <w:ilvl w:val="0"/>
          <w:numId w:val="17"/>
        </w:numPr>
        <w:spacing w:before="0" w:after="160" w:line="259" w:lineRule="auto"/>
        <w:jc w:val="left"/>
        <w:rPr>
          <w:rFonts w:eastAsia="Calibri"/>
          <w:szCs w:val="22"/>
          <w:lang w:eastAsia="en-US"/>
        </w:rPr>
      </w:pPr>
      <w:r w:rsidRPr="00B74E09">
        <w:rPr>
          <w:rFonts w:eastAsia="Calibri" w:cs="Arial"/>
          <w:szCs w:val="22"/>
          <w:lang w:eastAsia="en-US"/>
        </w:rPr>
        <w:t>Following a dangerous occurrence or “never event” or si</w:t>
      </w:r>
      <w:r w:rsidR="005C0606">
        <w:rPr>
          <w:rFonts w:eastAsia="Calibri" w:cs="Arial"/>
          <w:szCs w:val="22"/>
          <w:lang w:eastAsia="en-US"/>
        </w:rPr>
        <w:t>gnificant failure of any Water S</w:t>
      </w:r>
      <w:r w:rsidRPr="00B74E09">
        <w:rPr>
          <w:rFonts w:eastAsia="Calibri" w:cs="Arial"/>
          <w:szCs w:val="22"/>
          <w:lang w:eastAsia="en-US"/>
        </w:rPr>
        <w:t xml:space="preserve">ystem that may have placed patients, staff, </w:t>
      </w:r>
      <w:r w:rsidR="005C0606">
        <w:rPr>
          <w:rFonts w:eastAsia="Calibri" w:cs="Arial"/>
          <w:szCs w:val="22"/>
          <w:lang w:eastAsia="en-US"/>
        </w:rPr>
        <w:t xml:space="preserve">service users, </w:t>
      </w:r>
      <w:r w:rsidRPr="00B74E09">
        <w:rPr>
          <w:rFonts w:eastAsia="Calibri" w:cs="Arial"/>
          <w:szCs w:val="22"/>
          <w:lang w:eastAsia="en-US"/>
        </w:rPr>
        <w:t xml:space="preserve">volunteers or visitors at risk. </w:t>
      </w:r>
    </w:p>
    <w:p w:rsidR="00A463CA" w:rsidRPr="00A463CA" w:rsidRDefault="00A463CA" w:rsidP="0025099E">
      <w:pPr>
        <w:pStyle w:val="Heading1"/>
        <w:rPr>
          <w:lang w:eastAsia="en-US"/>
        </w:rPr>
      </w:pPr>
      <w:bookmarkStart w:id="34" w:name="_Toc108016926"/>
      <w:bookmarkStart w:id="35" w:name="_Toc130391624"/>
      <w:bookmarkStart w:id="36" w:name="_Toc133905017"/>
      <w:r w:rsidRPr="00A463CA">
        <w:rPr>
          <w:lang w:eastAsia="en-US"/>
        </w:rPr>
        <w:t>Monitoring</w:t>
      </w:r>
      <w:r w:rsidRPr="00A463CA">
        <w:rPr>
          <w:spacing w:val="-33"/>
          <w:lang w:eastAsia="en-US"/>
        </w:rPr>
        <w:t xml:space="preserve"> </w:t>
      </w:r>
      <w:r w:rsidRPr="00A463CA">
        <w:rPr>
          <w:lang w:eastAsia="en-US"/>
        </w:rPr>
        <w:t>Compliance</w:t>
      </w:r>
      <w:bookmarkEnd w:id="34"/>
      <w:bookmarkEnd w:id="35"/>
      <w:bookmarkEnd w:id="36"/>
    </w:p>
    <w:tbl>
      <w:tblPr>
        <w:tblStyle w:val="TableGrid"/>
        <w:tblW w:w="0" w:type="auto"/>
        <w:tblLook w:val="04A0" w:firstRow="1" w:lastRow="0" w:firstColumn="1" w:lastColumn="0" w:noHBand="0" w:noVBand="1"/>
      </w:tblPr>
      <w:tblGrid>
        <w:gridCol w:w="1804"/>
        <w:gridCol w:w="1804"/>
        <w:gridCol w:w="1804"/>
        <w:gridCol w:w="1804"/>
        <w:gridCol w:w="1804"/>
      </w:tblGrid>
      <w:tr w:rsidR="00B74E09" w:rsidTr="00654800">
        <w:trPr>
          <w:tblHeader/>
        </w:trPr>
        <w:tc>
          <w:tcPr>
            <w:tcW w:w="1804" w:type="dxa"/>
            <w:shd w:val="clear" w:color="auto" w:fill="F2F2F2" w:themeFill="background1" w:themeFillShade="F2"/>
          </w:tcPr>
          <w:p w:rsidR="00B74E09" w:rsidRPr="00B74E09" w:rsidRDefault="00B74E09" w:rsidP="00B74E09">
            <w:pPr>
              <w:spacing w:before="115"/>
              <w:ind w:left="50"/>
              <w:jc w:val="left"/>
              <w:rPr>
                <w:rFonts w:eastAsia="Arial" w:cs="Arial"/>
                <w:color w:val="4F81BD" w:themeColor="accent1"/>
                <w:szCs w:val="22"/>
                <w:lang w:eastAsia="en-US"/>
              </w:rPr>
            </w:pPr>
            <w:r w:rsidRPr="00B74E09">
              <w:rPr>
                <w:rFonts w:eastAsia="Arial" w:cs="Arial"/>
                <w:bCs/>
                <w:color w:val="4F81BD" w:themeColor="accent1"/>
                <w:szCs w:val="22"/>
                <w:lang w:eastAsia="en-US"/>
              </w:rPr>
              <w:t>Minimum</w:t>
            </w:r>
            <w:r w:rsidRPr="00B74E09">
              <w:rPr>
                <w:rFonts w:eastAsia="Arial" w:cs="Arial"/>
                <w:bCs/>
                <w:color w:val="4F81BD" w:themeColor="accent1"/>
                <w:spacing w:val="-6"/>
                <w:szCs w:val="22"/>
                <w:lang w:eastAsia="en-US"/>
              </w:rPr>
              <w:t xml:space="preserve"> </w:t>
            </w:r>
            <w:r w:rsidRPr="00B74E09">
              <w:rPr>
                <w:rFonts w:eastAsia="Arial" w:cs="Arial"/>
                <w:bCs/>
                <w:color w:val="4F81BD" w:themeColor="accent1"/>
                <w:spacing w:val="-1"/>
                <w:szCs w:val="22"/>
                <w:lang w:eastAsia="en-US"/>
              </w:rPr>
              <w:t>requirement</w:t>
            </w:r>
            <w:r w:rsidRPr="00B74E09">
              <w:rPr>
                <w:rFonts w:eastAsia="Arial" w:cs="Arial"/>
                <w:bCs/>
                <w:color w:val="4F81BD" w:themeColor="accent1"/>
                <w:spacing w:val="-6"/>
                <w:szCs w:val="22"/>
                <w:lang w:eastAsia="en-US"/>
              </w:rPr>
              <w:t xml:space="preserve"> </w:t>
            </w:r>
            <w:r w:rsidRPr="00B74E09">
              <w:rPr>
                <w:rFonts w:eastAsia="Arial" w:cs="Arial"/>
                <w:bCs/>
                <w:color w:val="4F81BD" w:themeColor="accent1"/>
                <w:szCs w:val="22"/>
                <w:lang w:eastAsia="en-US"/>
              </w:rPr>
              <w:t>to</w:t>
            </w:r>
            <w:r w:rsidRPr="00B74E09">
              <w:rPr>
                <w:rFonts w:eastAsia="Arial" w:cs="Arial"/>
                <w:bCs/>
                <w:color w:val="4F81BD" w:themeColor="accent1"/>
                <w:spacing w:val="-4"/>
                <w:szCs w:val="22"/>
                <w:lang w:eastAsia="en-US"/>
              </w:rPr>
              <w:t xml:space="preserve"> </w:t>
            </w:r>
            <w:r w:rsidRPr="00B74E09">
              <w:rPr>
                <w:rFonts w:eastAsia="Arial" w:cs="Arial"/>
                <w:bCs/>
                <w:color w:val="4F81BD" w:themeColor="accent1"/>
                <w:spacing w:val="-1"/>
                <w:szCs w:val="22"/>
                <w:lang w:eastAsia="en-US"/>
              </w:rPr>
              <w:t>be</w:t>
            </w:r>
            <w:r w:rsidRPr="00B74E09">
              <w:rPr>
                <w:rFonts w:cs="Arial"/>
                <w:bCs/>
                <w:color w:val="4F81BD" w:themeColor="accent1"/>
                <w:spacing w:val="26"/>
                <w:szCs w:val="22"/>
                <w:lang w:eastAsia="en-US"/>
              </w:rPr>
              <w:t xml:space="preserve"> </w:t>
            </w:r>
            <w:r w:rsidRPr="00B74E09">
              <w:rPr>
                <w:rFonts w:eastAsia="Arial" w:cs="Arial"/>
                <w:bCs/>
                <w:color w:val="4F81BD" w:themeColor="accent1"/>
                <w:spacing w:val="-1"/>
                <w:szCs w:val="22"/>
                <w:lang w:eastAsia="en-US"/>
              </w:rPr>
              <w:t>monitored</w:t>
            </w:r>
            <w:r w:rsidRPr="00B74E09">
              <w:rPr>
                <w:rFonts w:eastAsia="Arial" w:cs="Arial"/>
                <w:bCs/>
                <w:color w:val="4F81BD" w:themeColor="accent1"/>
                <w:spacing w:val="-13"/>
                <w:szCs w:val="22"/>
                <w:lang w:eastAsia="en-US"/>
              </w:rPr>
              <w:t xml:space="preserve"> </w:t>
            </w:r>
            <w:r w:rsidRPr="00B74E09">
              <w:rPr>
                <w:rFonts w:eastAsia="Arial" w:cs="Arial"/>
                <w:bCs/>
                <w:color w:val="4F81BD" w:themeColor="accent1"/>
                <w:spacing w:val="-1"/>
                <w:szCs w:val="22"/>
                <w:lang w:eastAsia="en-US"/>
              </w:rPr>
              <w:t>monitoring</w:t>
            </w:r>
            <w:r w:rsidRPr="00B74E09">
              <w:rPr>
                <w:rFonts w:cs="Arial"/>
                <w:bCs/>
                <w:color w:val="4F81BD" w:themeColor="accent1"/>
                <w:spacing w:val="23"/>
                <w:w w:val="99"/>
                <w:szCs w:val="22"/>
                <w:lang w:eastAsia="en-US"/>
              </w:rPr>
              <w:t xml:space="preserve"> </w:t>
            </w:r>
            <w:r w:rsidRPr="00B74E09">
              <w:rPr>
                <w:rFonts w:eastAsia="Arial" w:cs="Arial"/>
                <w:bCs/>
                <w:color w:val="4F81BD" w:themeColor="accent1"/>
                <w:spacing w:val="-1"/>
                <w:szCs w:val="22"/>
                <w:lang w:eastAsia="en-US"/>
              </w:rPr>
              <w:t>against</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pacing w:val="-1"/>
                <w:szCs w:val="22"/>
                <w:lang w:eastAsia="en-US"/>
              </w:rPr>
              <w:t>standards</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pacing w:val="-1"/>
                <w:szCs w:val="22"/>
                <w:lang w:eastAsia="en-US"/>
              </w:rPr>
              <w:t>set</w:t>
            </w:r>
            <w:r w:rsidRPr="00B74E09">
              <w:rPr>
                <w:rFonts w:eastAsia="Arial" w:cs="Arial"/>
                <w:bCs/>
                <w:color w:val="4F81BD" w:themeColor="accent1"/>
                <w:spacing w:val="-2"/>
                <w:szCs w:val="22"/>
                <w:lang w:eastAsia="en-US"/>
              </w:rPr>
              <w:t xml:space="preserve"> </w:t>
            </w:r>
            <w:r w:rsidRPr="00B74E09">
              <w:rPr>
                <w:rFonts w:eastAsia="Arial" w:cs="Arial"/>
                <w:bCs/>
                <w:color w:val="4F81BD" w:themeColor="accent1"/>
                <w:szCs w:val="22"/>
                <w:lang w:eastAsia="en-US"/>
              </w:rPr>
              <w:t>out</w:t>
            </w:r>
            <w:r w:rsidRPr="00B74E09">
              <w:rPr>
                <w:rFonts w:cs="Arial"/>
                <w:bCs/>
                <w:color w:val="4F81BD" w:themeColor="accent1"/>
                <w:spacing w:val="25"/>
                <w:w w:val="99"/>
                <w:szCs w:val="22"/>
                <w:lang w:eastAsia="en-US"/>
              </w:rPr>
              <w:t xml:space="preserve"> </w:t>
            </w:r>
            <w:r w:rsidRPr="00B74E09">
              <w:rPr>
                <w:rFonts w:eastAsia="Arial" w:cs="Arial"/>
                <w:bCs/>
                <w:color w:val="4F81BD" w:themeColor="accent1"/>
                <w:szCs w:val="22"/>
                <w:lang w:eastAsia="en-US"/>
              </w:rPr>
              <w:t>in</w:t>
            </w:r>
            <w:r w:rsidRPr="00B74E09">
              <w:rPr>
                <w:rFonts w:eastAsia="Arial" w:cs="Arial"/>
                <w:bCs/>
                <w:color w:val="4F81BD" w:themeColor="accent1"/>
                <w:spacing w:val="-5"/>
                <w:szCs w:val="22"/>
                <w:lang w:eastAsia="en-US"/>
              </w:rPr>
              <w:t xml:space="preserve"> </w:t>
            </w:r>
            <w:r w:rsidRPr="00B74E09">
              <w:rPr>
                <w:rFonts w:eastAsia="Arial" w:cs="Arial"/>
                <w:bCs/>
                <w:color w:val="4F81BD" w:themeColor="accent1"/>
                <w:spacing w:val="-1"/>
                <w:szCs w:val="22"/>
                <w:lang w:eastAsia="en-US"/>
              </w:rPr>
              <w:t>policy</w:t>
            </w:r>
          </w:p>
        </w:tc>
        <w:tc>
          <w:tcPr>
            <w:tcW w:w="1804" w:type="dxa"/>
            <w:shd w:val="clear" w:color="auto" w:fill="F2F2F2" w:themeFill="background1" w:themeFillShade="F2"/>
          </w:tcPr>
          <w:p w:rsidR="00B74E09" w:rsidRPr="00B74E09" w:rsidRDefault="00B74E09" w:rsidP="00B74E09">
            <w:pPr>
              <w:spacing w:before="115"/>
              <w:ind w:left="50"/>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Process</w:t>
            </w:r>
            <w:r w:rsidRPr="00B74E09">
              <w:rPr>
                <w:rFonts w:eastAsia="Calibri" w:cs="Arial"/>
                <w:color w:val="4F81BD" w:themeColor="accent1"/>
                <w:spacing w:val="-2"/>
                <w:szCs w:val="22"/>
                <w:lang w:eastAsia="en-US"/>
              </w:rPr>
              <w:t xml:space="preserve"> </w:t>
            </w:r>
            <w:r w:rsidRPr="00B74E09">
              <w:rPr>
                <w:rFonts w:eastAsia="Calibri" w:cs="Arial"/>
                <w:color w:val="4F81BD" w:themeColor="accent1"/>
                <w:szCs w:val="22"/>
                <w:lang w:eastAsia="en-US"/>
              </w:rPr>
              <w:t>for</w:t>
            </w:r>
            <w:r w:rsidRPr="00B74E09">
              <w:rPr>
                <w:rFonts w:eastAsia="Calibri" w:cs="Arial"/>
                <w:color w:val="4F81BD" w:themeColor="accent1"/>
                <w:spacing w:val="24"/>
                <w:szCs w:val="22"/>
                <w:lang w:eastAsia="en-US"/>
              </w:rPr>
              <w:t xml:space="preserve"> </w:t>
            </w:r>
            <w:r w:rsidRPr="00B74E09">
              <w:rPr>
                <w:rFonts w:eastAsia="Calibri" w:cs="Arial"/>
                <w:color w:val="4F81BD" w:themeColor="accent1"/>
                <w:spacing w:val="-1"/>
                <w:szCs w:val="22"/>
                <w:lang w:eastAsia="en-US"/>
              </w:rPr>
              <w:t>monitoring</w:t>
            </w:r>
          </w:p>
          <w:p w:rsidR="00B74E09" w:rsidRPr="00B74E09" w:rsidRDefault="00B74E09" w:rsidP="00B74E09">
            <w:pPr>
              <w:spacing w:before="119"/>
              <w:ind w:left="50"/>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e.g.</w:t>
            </w:r>
            <w:r w:rsidRPr="00B74E09">
              <w:rPr>
                <w:rFonts w:eastAsia="Calibri" w:cs="Arial"/>
                <w:color w:val="4F81BD" w:themeColor="accent1"/>
                <w:spacing w:val="-8"/>
                <w:szCs w:val="22"/>
                <w:lang w:eastAsia="en-US"/>
              </w:rPr>
              <w:t xml:space="preserve"> </w:t>
            </w:r>
            <w:r w:rsidRPr="00B74E09">
              <w:rPr>
                <w:rFonts w:eastAsia="Calibri" w:cs="Arial"/>
                <w:color w:val="4F81BD" w:themeColor="accent1"/>
                <w:spacing w:val="-1"/>
                <w:szCs w:val="22"/>
                <w:lang w:eastAsia="en-US"/>
              </w:rPr>
              <w:t>audit</w:t>
            </w:r>
          </w:p>
        </w:tc>
        <w:tc>
          <w:tcPr>
            <w:tcW w:w="1804" w:type="dxa"/>
            <w:shd w:val="clear" w:color="auto" w:fill="F2F2F2" w:themeFill="background1" w:themeFillShade="F2"/>
          </w:tcPr>
          <w:p w:rsidR="00B74E09" w:rsidRPr="00B74E09" w:rsidRDefault="00B74E09" w:rsidP="00B74E09">
            <w:pPr>
              <w:spacing w:before="115"/>
              <w:ind w:left="51"/>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Responsible</w:t>
            </w:r>
            <w:r w:rsidRPr="00B74E09">
              <w:rPr>
                <w:rFonts w:eastAsia="Calibri" w:cs="Arial"/>
                <w:color w:val="4F81BD" w:themeColor="accent1"/>
                <w:spacing w:val="24"/>
                <w:szCs w:val="22"/>
                <w:lang w:eastAsia="en-US"/>
              </w:rPr>
              <w:t xml:space="preserve"> </w:t>
            </w:r>
            <w:r w:rsidRPr="00B74E09">
              <w:rPr>
                <w:rFonts w:eastAsia="Calibri" w:cs="Arial"/>
                <w:color w:val="4F81BD" w:themeColor="accent1"/>
                <w:spacing w:val="-1"/>
                <w:szCs w:val="22"/>
                <w:lang w:eastAsia="en-US"/>
              </w:rPr>
              <w:t>individuals/</w:t>
            </w:r>
            <w:r w:rsidRPr="00B74E09">
              <w:rPr>
                <w:rFonts w:eastAsia="Calibri" w:cs="Arial"/>
                <w:color w:val="4F81BD" w:themeColor="accent1"/>
                <w:spacing w:val="28"/>
                <w:w w:val="99"/>
                <w:szCs w:val="22"/>
                <w:lang w:eastAsia="en-US"/>
              </w:rPr>
              <w:t xml:space="preserve"> </w:t>
            </w:r>
            <w:r w:rsidRPr="00B74E09">
              <w:rPr>
                <w:rFonts w:eastAsia="Calibri" w:cs="Arial"/>
                <w:color w:val="4F81BD" w:themeColor="accent1"/>
                <w:szCs w:val="22"/>
                <w:lang w:eastAsia="en-US"/>
              </w:rPr>
              <w:t>group/</w:t>
            </w:r>
            <w:r w:rsidRPr="00B74E09">
              <w:rPr>
                <w:rFonts w:eastAsia="Calibri" w:cs="Arial"/>
                <w:color w:val="4F81BD" w:themeColor="accent1"/>
                <w:spacing w:val="-6"/>
                <w:szCs w:val="22"/>
                <w:lang w:eastAsia="en-US"/>
              </w:rPr>
              <w:t xml:space="preserve"> </w:t>
            </w:r>
            <w:r w:rsidRPr="00B74E09">
              <w:rPr>
                <w:rFonts w:eastAsia="Calibri" w:cs="Arial"/>
                <w:color w:val="4F81BD" w:themeColor="accent1"/>
                <w:spacing w:val="-1"/>
                <w:szCs w:val="22"/>
                <w:lang w:eastAsia="en-US"/>
              </w:rPr>
              <w:t>committee</w:t>
            </w:r>
          </w:p>
        </w:tc>
        <w:tc>
          <w:tcPr>
            <w:tcW w:w="1804" w:type="dxa"/>
            <w:shd w:val="clear" w:color="auto" w:fill="F2F2F2" w:themeFill="background1" w:themeFillShade="F2"/>
          </w:tcPr>
          <w:p w:rsidR="00B74E09" w:rsidRPr="00B74E09" w:rsidRDefault="00B74E09" w:rsidP="00B74E09">
            <w:pPr>
              <w:spacing w:before="115"/>
              <w:ind w:left="51"/>
              <w:jc w:val="left"/>
              <w:rPr>
                <w:rFonts w:eastAsia="Arial" w:cs="Arial"/>
                <w:color w:val="4F81BD" w:themeColor="accent1"/>
                <w:szCs w:val="22"/>
                <w:lang w:eastAsia="en-US"/>
              </w:rPr>
            </w:pPr>
            <w:r w:rsidRPr="00B74E09">
              <w:rPr>
                <w:rFonts w:eastAsia="Calibri" w:cs="Arial"/>
                <w:color w:val="4F81BD" w:themeColor="accent1"/>
                <w:szCs w:val="22"/>
                <w:lang w:eastAsia="en-US"/>
              </w:rPr>
              <w:t>Frequency</w:t>
            </w:r>
            <w:r w:rsidRPr="00B74E09">
              <w:rPr>
                <w:rFonts w:eastAsia="Calibri" w:cs="Arial"/>
                <w:color w:val="4F81BD" w:themeColor="accent1"/>
                <w:spacing w:val="-12"/>
                <w:szCs w:val="22"/>
                <w:lang w:eastAsia="en-US"/>
              </w:rPr>
              <w:t xml:space="preserve"> </w:t>
            </w:r>
            <w:r w:rsidRPr="00B74E09">
              <w:rPr>
                <w:rFonts w:eastAsia="Calibri" w:cs="Arial"/>
                <w:color w:val="4F81BD" w:themeColor="accent1"/>
                <w:szCs w:val="22"/>
                <w:lang w:eastAsia="en-US"/>
              </w:rPr>
              <w:t xml:space="preserve">of </w:t>
            </w:r>
            <w:r w:rsidRPr="00B74E09">
              <w:rPr>
                <w:rFonts w:eastAsia="Calibri" w:cs="Arial"/>
                <w:color w:val="4F81BD" w:themeColor="accent1"/>
                <w:spacing w:val="-1"/>
                <w:szCs w:val="22"/>
                <w:lang w:eastAsia="en-US"/>
              </w:rPr>
              <w:t>monitoring/</w:t>
            </w:r>
            <w:r w:rsidRPr="00B74E09">
              <w:rPr>
                <w:rFonts w:eastAsia="Calibri" w:cs="Arial"/>
                <w:color w:val="4F81BD" w:themeColor="accent1"/>
                <w:spacing w:val="-16"/>
                <w:szCs w:val="22"/>
                <w:lang w:eastAsia="en-US"/>
              </w:rPr>
              <w:t xml:space="preserve"> </w:t>
            </w:r>
            <w:r w:rsidRPr="00B74E09">
              <w:rPr>
                <w:rFonts w:eastAsia="Calibri" w:cs="Arial"/>
                <w:color w:val="4F81BD" w:themeColor="accent1"/>
                <w:spacing w:val="-1"/>
                <w:szCs w:val="22"/>
                <w:lang w:eastAsia="en-US"/>
              </w:rPr>
              <w:t>audit/</w:t>
            </w:r>
            <w:r w:rsidRPr="00B74E09">
              <w:rPr>
                <w:rFonts w:eastAsia="Calibri" w:cs="Arial"/>
                <w:color w:val="4F81BD" w:themeColor="accent1"/>
                <w:spacing w:val="25"/>
                <w:w w:val="99"/>
                <w:szCs w:val="22"/>
                <w:lang w:eastAsia="en-US"/>
              </w:rPr>
              <w:t xml:space="preserve"> </w:t>
            </w:r>
            <w:r w:rsidRPr="00B74E09">
              <w:rPr>
                <w:rFonts w:eastAsia="Calibri" w:cs="Arial"/>
                <w:color w:val="4F81BD" w:themeColor="accent1"/>
                <w:spacing w:val="-1"/>
                <w:szCs w:val="22"/>
                <w:lang w:eastAsia="en-US"/>
              </w:rPr>
              <w:t>reporting</w:t>
            </w:r>
          </w:p>
        </w:tc>
        <w:tc>
          <w:tcPr>
            <w:tcW w:w="1804" w:type="dxa"/>
            <w:shd w:val="clear" w:color="auto" w:fill="F2F2F2" w:themeFill="background1" w:themeFillShade="F2"/>
          </w:tcPr>
          <w:p w:rsidR="00B74E09" w:rsidRPr="00B74E09" w:rsidRDefault="00B74E09" w:rsidP="00B74E09">
            <w:pPr>
              <w:spacing w:before="115"/>
              <w:ind w:left="62"/>
              <w:jc w:val="left"/>
              <w:rPr>
                <w:rFonts w:eastAsia="Arial" w:cs="Arial"/>
                <w:color w:val="4F81BD" w:themeColor="accent1"/>
                <w:szCs w:val="22"/>
                <w:lang w:eastAsia="en-US"/>
              </w:rPr>
            </w:pPr>
            <w:r w:rsidRPr="00B74E09">
              <w:rPr>
                <w:rFonts w:eastAsia="Calibri" w:cs="Arial"/>
                <w:color w:val="4F81BD" w:themeColor="accent1"/>
                <w:spacing w:val="-1"/>
                <w:szCs w:val="22"/>
                <w:lang w:eastAsia="en-US"/>
              </w:rPr>
              <w:t>Responsible</w:t>
            </w:r>
            <w:r w:rsidRPr="00B74E09">
              <w:rPr>
                <w:rFonts w:eastAsia="Calibri" w:cs="Arial"/>
                <w:color w:val="4F81BD" w:themeColor="accent1"/>
                <w:spacing w:val="-17"/>
                <w:szCs w:val="22"/>
                <w:lang w:eastAsia="en-US"/>
              </w:rPr>
              <w:t xml:space="preserve"> </w:t>
            </w:r>
            <w:r w:rsidRPr="00B74E09">
              <w:rPr>
                <w:rFonts w:eastAsia="Calibri" w:cs="Arial"/>
                <w:color w:val="4F81BD" w:themeColor="accent1"/>
                <w:spacing w:val="-1"/>
                <w:szCs w:val="22"/>
                <w:lang w:eastAsia="en-US"/>
              </w:rPr>
              <w:t>individuals/</w:t>
            </w:r>
            <w:r w:rsidRPr="00B74E09">
              <w:rPr>
                <w:rFonts w:eastAsia="Calibri" w:cs="Arial"/>
                <w:color w:val="4F81BD" w:themeColor="accent1"/>
                <w:spacing w:val="21"/>
                <w:w w:val="99"/>
                <w:szCs w:val="22"/>
                <w:lang w:eastAsia="en-US"/>
              </w:rPr>
              <w:t xml:space="preserve"> </w:t>
            </w:r>
            <w:r w:rsidRPr="00B74E09">
              <w:rPr>
                <w:rFonts w:eastAsia="Calibri" w:cs="Arial"/>
                <w:color w:val="4F81BD" w:themeColor="accent1"/>
                <w:szCs w:val="22"/>
                <w:lang w:eastAsia="en-US"/>
              </w:rPr>
              <w:t>group/</w:t>
            </w:r>
            <w:r w:rsidRPr="00B74E09">
              <w:rPr>
                <w:rFonts w:eastAsia="Calibri" w:cs="Arial"/>
                <w:color w:val="4F81BD" w:themeColor="accent1"/>
                <w:spacing w:val="-4"/>
                <w:szCs w:val="22"/>
                <w:lang w:eastAsia="en-US"/>
              </w:rPr>
              <w:t xml:space="preserve"> </w:t>
            </w:r>
            <w:r w:rsidRPr="00B74E09">
              <w:rPr>
                <w:rFonts w:eastAsia="Calibri" w:cs="Arial"/>
                <w:color w:val="4F81BD" w:themeColor="accent1"/>
                <w:spacing w:val="-1"/>
                <w:szCs w:val="22"/>
                <w:lang w:eastAsia="en-US"/>
              </w:rPr>
              <w:t>committee</w:t>
            </w:r>
            <w:r w:rsidRPr="00B74E09">
              <w:rPr>
                <w:rFonts w:eastAsia="Calibri" w:cs="Arial"/>
                <w:color w:val="4F81BD" w:themeColor="accent1"/>
                <w:spacing w:val="-5"/>
                <w:szCs w:val="22"/>
                <w:lang w:eastAsia="en-US"/>
              </w:rPr>
              <w:t xml:space="preserve"> </w:t>
            </w:r>
            <w:r w:rsidRPr="00B74E09">
              <w:rPr>
                <w:rFonts w:eastAsia="Calibri" w:cs="Arial"/>
                <w:color w:val="4F81BD" w:themeColor="accent1"/>
                <w:szCs w:val="22"/>
                <w:lang w:eastAsia="en-US"/>
              </w:rPr>
              <w:t>for</w:t>
            </w:r>
            <w:r w:rsidRPr="00B74E09">
              <w:rPr>
                <w:rFonts w:eastAsia="Calibri" w:cs="Arial"/>
                <w:color w:val="4F81BD" w:themeColor="accent1"/>
                <w:spacing w:val="-4"/>
                <w:szCs w:val="22"/>
                <w:lang w:eastAsia="en-US"/>
              </w:rPr>
              <w:t xml:space="preserve"> </w:t>
            </w:r>
            <w:r w:rsidRPr="00B74E09">
              <w:rPr>
                <w:rFonts w:eastAsia="Calibri" w:cs="Arial"/>
                <w:color w:val="4F81BD" w:themeColor="accent1"/>
                <w:spacing w:val="-1"/>
                <w:szCs w:val="22"/>
                <w:lang w:eastAsia="en-US"/>
              </w:rPr>
              <w:t>review</w:t>
            </w:r>
            <w:r w:rsidRPr="00B74E09">
              <w:rPr>
                <w:rFonts w:eastAsia="Calibri" w:cs="Arial"/>
                <w:color w:val="4F81BD" w:themeColor="accent1"/>
                <w:spacing w:val="30"/>
                <w:w w:val="99"/>
                <w:szCs w:val="22"/>
                <w:lang w:eastAsia="en-US"/>
              </w:rPr>
              <w:t xml:space="preserve"> </w:t>
            </w:r>
            <w:r w:rsidRPr="00B74E09">
              <w:rPr>
                <w:rFonts w:eastAsia="Calibri" w:cs="Arial"/>
                <w:color w:val="4F81BD" w:themeColor="accent1"/>
                <w:szCs w:val="22"/>
                <w:lang w:eastAsia="en-US"/>
              </w:rPr>
              <w:t>of</w:t>
            </w:r>
            <w:r w:rsidRPr="00B74E09">
              <w:rPr>
                <w:rFonts w:eastAsia="Calibri" w:cs="Arial"/>
                <w:color w:val="4F81BD" w:themeColor="accent1"/>
                <w:spacing w:val="-5"/>
                <w:szCs w:val="22"/>
                <w:lang w:eastAsia="en-US"/>
              </w:rPr>
              <w:t xml:space="preserve"> </w:t>
            </w:r>
            <w:r w:rsidRPr="00B74E09">
              <w:rPr>
                <w:rFonts w:eastAsia="Calibri" w:cs="Arial"/>
                <w:color w:val="4F81BD" w:themeColor="accent1"/>
                <w:spacing w:val="-1"/>
                <w:szCs w:val="22"/>
                <w:lang w:eastAsia="en-US"/>
              </w:rPr>
              <w:t>results</w:t>
            </w:r>
            <w:r w:rsidRPr="00B74E09">
              <w:rPr>
                <w:rFonts w:eastAsia="Calibri" w:cs="Arial"/>
                <w:color w:val="4F81BD" w:themeColor="accent1"/>
                <w:spacing w:val="-5"/>
                <w:szCs w:val="22"/>
                <w:lang w:eastAsia="en-US"/>
              </w:rPr>
              <w:t xml:space="preserve"> </w:t>
            </w:r>
            <w:r w:rsidRPr="00B74E09">
              <w:rPr>
                <w:rFonts w:eastAsia="Calibri" w:cs="Arial"/>
                <w:color w:val="4F81BD" w:themeColor="accent1"/>
                <w:spacing w:val="-1"/>
                <w:szCs w:val="22"/>
                <w:lang w:eastAsia="en-US"/>
              </w:rPr>
              <w:t>and</w:t>
            </w:r>
            <w:r w:rsidRPr="00B74E09">
              <w:rPr>
                <w:rFonts w:eastAsia="Calibri" w:cs="Arial"/>
                <w:color w:val="4F81BD" w:themeColor="accent1"/>
                <w:spacing w:val="-6"/>
                <w:szCs w:val="22"/>
                <w:lang w:eastAsia="en-US"/>
              </w:rPr>
              <w:t xml:space="preserve"> </w:t>
            </w:r>
            <w:r w:rsidRPr="00B74E09">
              <w:rPr>
                <w:rFonts w:eastAsia="Calibri" w:cs="Arial"/>
                <w:color w:val="4F81BD" w:themeColor="accent1"/>
                <w:spacing w:val="-1"/>
                <w:szCs w:val="22"/>
                <w:lang w:eastAsia="en-US"/>
              </w:rPr>
              <w:t>determining</w:t>
            </w:r>
            <w:r w:rsidRPr="00B74E09">
              <w:rPr>
                <w:rFonts w:eastAsia="Calibri" w:cs="Arial"/>
                <w:color w:val="4F81BD" w:themeColor="accent1"/>
                <w:spacing w:val="29"/>
                <w:w w:val="99"/>
                <w:szCs w:val="22"/>
                <w:lang w:eastAsia="en-US"/>
              </w:rPr>
              <w:t xml:space="preserve"> </w:t>
            </w:r>
            <w:r w:rsidRPr="00B74E09">
              <w:rPr>
                <w:rFonts w:eastAsia="Calibri" w:cs="Arial"/>
                <w:color w:val="4F81BD" w:themeColor="accent1"/>
                <w:spacing w:val="-1"/>
                <w:szCs w:val="22"/>
                <w:lang w:eastAsia="en-US"/>
              </w:rPr>
              <w:t>actions</w:t>
            </w:r>
            <w:r w:rsidRPr="00B74E09">
              <w:rPr>
                <w:rFonts w:eastAsia="Calibri" w:cs="Arial"/>
                <w:color w:val="4F81BD" w:themeColor="accent1"/>
                <w:spacing w:val="-8"/>
                <w:szCs w:val="22"/>
                <w:lang w:eastAsia="en-US"/>
              </w:rPr>
              <w:t xml:space="preserve"> </w:t>
            </w:r>
            <w:r w:rsidRPr="00B74E09">
              <w:rPr>
                <w:rFonts w:eastAsia="Calibri" w:cs="Arial"/>
                <w:color w:val="4F81BD" w:themeColor="accent1"/>
                <w:spacing w:val="-1"/>
                <w:szCs w:val="22"/>
                <w:lang w:eastAsia="en-US"/>
              </w:rPr>
              <w:t>required</w:t>
            </w:r>
          </w:p>
        </w:tc>
      </w:tr>
      <w:tr w:rsidR="00B74E09" w:rsidTr="00B74E09">
        <w:tc>
          <w:tcPr>
            <w:tcW w:w="1804" w:type="dxa"/>
          </w:tcPr>
          <w:p w:rsidR="00B74E09" w:rsidRPr="00B74E09" w:rsidRDefault="00B74E09" w:rsidP="00A463CA">
            <w:pPr>
              <w:spacing w:before="6" w:after="160" w:line="259" w:lineRule="auto"/>
              <w:jc w:val="left"/>
              <w:rPr>
                <w:rFonts w:eastAsia="Arial" w:cs="Arial"/>
                <w:bCs/>
                <w:szCs w:val="22"/>
                <w:lang w:eastAsia="en-US"/>
              </w:rPr>
            </w:pPr>
            <w:r w:rsidRPr="00B74E09">
              <w:rPr>
                <w:rFonts w:eastAsia="Arial" w:cs="Arial"/>
                <w:bCs/>
                <w:szCs w:val="22"/>
                <w:lang w:eastAsia="en-US"/>
              </w:rPr>
              <w:t>Water Safety Policy</w:t>
            </w:r>
          </w:p>
        </w:tc>
        <w:tc>
          <w:tcPr>
            <w:tcW w:w="1804" w:type="dxa"/>
          </w:tcPr>
          <w:p w:rsidR="00B74E09" w:rsidRPr="00B74E09" w:rsidRDefault="00B74E09" w:rsidP="00A463CA">
            <w:pPr>
              <w:spacing w:before="6" w:after="160" w:line="259" w:lineRule="auto"/>
              <w:jc w:val="left"/>
              <w:rPr>
                <w:rFonts w:eastAsia="Arial" w:cs="Arial"/>
                <w:bCs/>
                <w:szCs w:val="22"/>
                <w:lang w:eastAsia="en-US"/>
              </w:rPr>
            </w:pPr>
            <w:r w:rsidRPr="00B74E09">
              <w:rPr>
                <w:rFonts w:eastAsia="Arial" w:cs="Arial"/>
                <w:bCs/>
                <w:szCs w:val="22"/>
                <w:lang w:eastAsia="en-US"/>
              </w:rPr>
              <w:t>Review</w:t>
            </w:r>
          </w:p>
        </w:tc>
        <w:tc>
          <w:tcPr>
            <w:tcW w:w="1804" w:type="dxa"/>
          </w:tcPr>
          <w:p w:rsidR="00B74E09" w:rsidRPr="00B74E09" w:rsidRDefault="00A311E3" w:rsidP="00A463CA">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Pr="00B74E09" w:rsidRDefault="00B74E09" w:rsidP="005C0606">
            <w:pPr>
              <w:spacing w:before="6" w:after="160" w:line="259" w:lineRule="auto"/>
              <w:jc w:val="left"/>
              <w:rPr>
                <w:rFonts w:eastAsia="Arial" w:cs="Arial"/>
                <w:bCs/>
                <w:szCs w:val="22"/>
                <w:lang w:eastAsia="en-US"/>
              </w:rPr>
            </w:pPr>
            <w:r w:rsidRPr="00B74E09">
              <w:rPr>
                <w:rFonts w:eastAsia="Arial" w:cs="Arial"/>
                <w:bCs/>
                <w:szCs w:val="22"/>
                <w:lang w:eastAsia="en-US"/>
              </w:rPr>
              <w:t xml:space="preserve">As per </w:t>
            </w:r>
            <w:r w:rsidR="005C0606">
              <w:rPr>
                <w:rFonts w:eastAsia="Arial" w:cs="Arial"/>
                <w:bCs/>
                <w:szCs w:val="22"/>
                <w:lang w:eastAsia="en-US"/>
              </w:rPr>
              <w:t>the Policy Review section of this Policy</w:t>
            </w:r>
          </w:p>
        </w:tc>
        <w:tc>
          <w:tcPr>
            <w:tcW w:w="1804" w:type="dxa"/>
          </w:tcPr>
          <w:p w:rsidR="00B74E09" w:rsidRPr="00B74E09" w:rsidRDefault="00A311E3" w:rsidP="00A311E3">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r w:rsidR="00B74E09">
              <w:rPr>
                <w:rFonts w:eastAsia="Arial" w:cs="Arial"/>
                <w:bCs/>
                <w:szCs w:val="22"/>
                <w:lang w:eastAsia="en-US"/>
              </w:rPr>
              <w:t xml:space="preserve"> / </w:t>
            </w:r>
            <w:r>
              <w:rPr>
                <w:rFonts w:eastAsia="Arial" w:cs="Arial"/>
                <w:bCs/>
                <w:szCs w:val="22"/>
                <w:lang w:eastAsia="en-US"/>
              </w:rPr>
              <w:t>Infection Prevention &amp; Control (IPC)</w:t>
            </w:r>
            <w:r w:rsidR="005C0606">
              <w:rPr>
                <w:rFonts w:eastAsia="Arial" w:cs="Arial"/>
                <w:bCs/>
                <w:szCs w:val="22"/>
                <w:lang w:eastAsia="en-US"/>
              </w:rPr>
              <w:t xml:space="preserve"> Committee</w:t>
            </w:r>
          </w:p>
        </w:tc>
      </w:tr>
      <w:tr w:rsidR="00B74E09" w:rsidTr="00B74E09">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Water Safety Plan (WSP)</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sidRPr="00B74E09">
              <w:rPr>
                <w:rFonts w:eastAsia="Arial" w:cs="Arial"/>
                <w:bCs/>
                <w:szCs w:val="22"/>
                <w:lang w:eastAsia="en-US"/>
              </w:rPr>
              <w:t>Review</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The WSP is a ‘living document’ and should therefore be subject to an ongoing review</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 / Infection Prevention &amp; Control (IPC)</w:t>
            </w:r>
            <w:r w:rsidR="005C0606">
              <w:rPr>
                <w:rFonts w:eastAsia="Arial" w:cs="Arial"/>
                <w:bCs/>
                <w:szCs w:val="22"/>
                <w:lang w:eastAsia="en-US"/>
              </w:rPr>
              <w:t xml:space="preserve"> Committee</w:t>
            </w:r>
          </w:p>
        </w:tc>
      </w:tr>
      <w:tr w:rsidR="00B74E09" w:rsidTr="00B74E09">
        <w:tc>
          <w:tcPr>
            <w:tcW w:w="1804" w:type="dxa"/>
          </w:tcPr>
          <w:p w:rsid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Key Performance Indicators for Water Maintenance, Compliance and Audit</w:t>
            </w:r>
          </w:p>
        </w:tc>
        <w:tc>
          <w:tcPr>
            <w:tcW w:w="1804" w:type="dxa"/>
          </w:tcPr>
          <w:p w:rsidR="00B74E09" w:rsidRP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Report</w:t>
            </w:r>
          </w:p>
        </w:tc>
        <w:tc>
          <w:tcPr>
            <w:tcW w:w="1804" w:type="dxa"/>
          </w:tcPr>
          <w:p w:rsidR="00B74E09" w:rsidRPr="00B74E09" w:rsidRDefault="00A311E3" w:rsidP="00B74E09">
            <w:pPr>
              <w:spacing w:before="6" w:after="160" w:line="259" w:lineRule="auto"/>
              <w:jc w:val="left"/>
              <w:rPr>
                <w:rFonts w:eastAsia="Arial" w:cs="Arial"/>
                <w:bCs/>
                <w:szCs w:val="22"/>
                <w:lang w:eastAsia="en-US"/>
              </w:rPr>
            </w:pPr>
            <w:r w:rsidRPr="00B74E09">
              <w:rPr>
                <w:rFonts w:eastAsia="Arial" w:cs="Arial"/>
                <w:bCs/>
                <w:szCs w:val="22"/>
                <w:lang w:eastAsia="en-US"/>
              </w:rPr>
              <w:t>Water Safety Group</w:t>
            </w:r>
            <w:r>
              <w:rPr>
                <w:rFonts w:eastAsia="Arial" w:cs="Arial"/>
                <w:bCs/>
                <w:szCs w:val="22"/>
                <w:lang w:eastAsia="en-US"/>
              </w:rPr>
              <w:t xml:space="preserve"> (WSG)</w:t>
            </w:r>
          </w:p>
        </w:tc>
        <w:tc>
          <w:tcPr>
            <w:tcW w:w="1804" w:type="dxa"/>
          </w:tcPr>
          <w:p w:rsidR="00B74E09" w:rsidRDefault="00B74E09" w:rsidP="00B74E09">
            <w:pPr>
              <w:spacing w:before="6" w:after="160" w:line="259" w:lineRule="auto"/>
              <w:jc w:val="left"/>
              <w:rPr>
                <w:rFonts w:eastAsia="Arial" w:cs="Arial"/>
                <w:bCs/>
                <w:szCs w:val="22"/>
                <w:lang w:eastAsia="en-US"/>
              </w:rPr>
            </w:pPr>
            <w:r>
              <w:rPr>
                <w:rFonts w:eastAsia="Arial" w:cs="Arial"/>
                <w:bCs/>
                <w:szCs w:val="22"/>
                <w:lang w:eastAsia="en-US"/>
              </w:rPr>
              <w:t>Annually or as is required by the Risk Assessment</w:t>
            </w:r>
          </w:p>
        </w:tc>
        <w:tc>
          <w:tcPr>
            <w:tcW w:w="1804" w:type="dxa"/>
          </w:tcPr>
          <w:p w:rsidR="00B74E09" w:rsidRDefault="00A311E3" w:rsidP="00B74E09">
            <w:pPr>
              <w:spacing w:before="6" w:after="160" w:line="259" w:lineRule="auto"/>
              <w:jc w:val="left"/>
              <w:rPr>
                <w:rFonts w:eastAsia="Arial" w:cs="Arial"/>
                <w:bCs/>
                <w:szCs w:val="22"/>
                <w:lang w:eastAsia="en-US"/>
              </w:rPr>
            </w:pPr>
            <w:r>
              <w:rPr>
                <w:rFonts w:eastAsia="Arial" w:cs="Arial"/>
                <w:bCs/>
                <w:szCs w:val="22"/>
                <w:lang w:eastAsia="en-US"/>
              </w:rPr>
              <w:t>Infection Prevention &amp; Control (IPC)</w:t>
            </w:r>
            <w:r w:rsidR="005C0606">
              <w:rPr>
                <w:rFonts w:eastAsia="Arial" w:cs="Arial"/>
                <w:bCs/>
                <w:szCs w:val="22"/>
                <w:lang w:eastAsia="en-US"/>
              </w:rPr>
              <w:t xml:space="preserve"> Committee</w:t>
            </w:r>
          </w:p>
        </w:tc>
      </w:tr>
    </w:tbl>
    <w:p w:rsidR="00A463CA" w:rsidRPr="00A463CA" w:rsidRDefault="00A463CA" w:rsidP="00A463CA">
      <w:pPr>
        <w:pStyle w:val="Heading1"/>
        <w:rPr>
          <w:lang w:val="en-US" w:eastAsia="en-US"/>
        </w:rPr>
      </w:pPr>
      <w:bookmarkStart w:id="37" w:name="_Toc130391625"/>
      <w:bookmarkStart w:id="38" w:name="_Toc133905018"/>
      <w:bookmarkStart w:id="39" w:name="_Toc108016927"/>
      <w:r w:rsidRPr="00A463CA">
        <w:rPr>
          <w:lang w:val="en-US" w:eastAsia="en-US"/>
        </w:rPr>
        <w:t>References</w:t>
      </w:r>
      <w:bookmarkEnd w:id="37"/>
      <w:bookmarkEnd w:id="38"/>
    </w:p>
    <w:p w:rsidR="00D26369" w:rsidRPr="00D26369" w:rsidRDefault="00D26369" w:rsidP="004B1C49">
      <w:pPr>
        <w:pStyle w:val="ListParagraph"/>
        <w:widowControl w:val="0"/>
        <w:numPr>
          <w:ilvl w:val="0"/>
          <w:numId w:val="18"/>
        </w:numPr>
        <w:spacing w:before="0" w:after="0"/>
        <w:jc w:val="left"/>
        <w:rPr>
          <w:rFonts w:eastAsia="Arial" w:cs="Arial"/>
          <w:szCs w:val="22"/>
          <w:lang w:val="en-US" w:eastAsia="en-US"/>
        </w:rPr>
      </w:pPr>
      <w:r>
        <w:rPr>
          <w:rFonts w:eastAsia="Arial" w:cs="Arial"/>
          <w:szCs w:val="22"/>
          <w:lang w:val="en-US" w:eastAsia="en-US"/>
        </w:rPr>
        <w:t>Health and Safety at Work etc. Act 1974</w:t>
      </w:r>
    </w:p>
    <w:p w:rsidR="004B1C49" w:rsidRPr="00D26369" w:rsidRDefault="004B1C49" w:rsidP="004B1C49">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The</w:t>
      </w:r>
      <w:r w:rsidRPr="004F530D">
        <w:rPr>
          <w:rFonts w:eastAsia="Calibri"/>
          <w:spacing w:val="-4"/>
          <w:szCs w:val="22"/>
          <w:lang w:val="en-US" w:eastAsia="en-US"/>
        </w:rPr>
        <w:t xml:space="preserve"> </w:t>
      </w:r>
      <w:r w:rsidRPr="004F530D">
        <w:rPr>
          <w:rFonts w:eastAsia="Calibri"/>
          <w:spacing w:val="-1"/>
          <w:szCs w:val="22"/>
          <w:lang w:val="en-US" w:eastAsia="en-US"/>
        </w:rPr>
        <w:t>Management</w:t>
      </w:r>
      <w:r w:rsidRPr="004F530D">
        <w:rPr>
          <w:rFonts w:eastAsia="Calibri"/>
          <w:spacing w:val="-3"/>
          <w:szCs w:val="22"/>
          <w:lang w:val="en-US" w:eastAsia="en-US"/>
        </w:rPr>
        <w:t xml:space="preserve"> </w:t>
      </w:r>
      <w:r w:rsidRPr="004F530D">
        <w:rPr>
          <w:rFonts w:eastAsia="Calibri"/>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Health</w:t>
      </w:r>
      <w:r w:rsidRPr="004F530D">
        <w:rPr>
          <w:rFonts w:eastAsia="Calibri"/>
          <w:spacing w:val="-2"/>
          <w:szCs w:val="22"/>
          <w:lang w:val="en-US" w:eastAsia="en-US"/>
        </w:rPr>
        <w:t xml:space="preserve"> </w:t>
      </w:r>
      <w:r w:rsidRPr="004F530D">
        <w:rPr>
          <w:rFonts w:eastAsia="Calibri"/>
          <w:spacing w:val="-1"/>
          <w:szCs w:val="22"/>
          <w:lang w:val="en-US" w:eastAsia="en-US"/>
        </w:rPr>
        <w:t>and</w:t>
      </w:r>
      <w:r w:rsidRPr="004F530D">
        <w:rPr>
          <w:rFonts w:eastAsia="Calibri"/>
          <w:spacing w:val="-5"/>
          <w:szCs w:val="22"/>
          <w:lang w:val="en-US" w:eastAsia="en-US"/>
        </w:rPr>
        <w:t xml:space="preserve"> </w:t>
      </w:r>
      <w:r w:rsidRPr="004F530D">
        <w:rPr>
          <w:rFonts w:eastAsia="Calibri"/>
          <w:szCs w:val="22"/>
          <w:lang w:val="en-US" w:eastAsia="en-US"/>
        </w:rPr>
        <w:t>Safety</w:t>
      </w:r>
      <w:r w:rsidRPr="004F530D">
        <w:rPr>
          <w:rFonts w:eastAsia="Calibri"/>
          <w:spacing w:val="-3"/>
          <w:szCs w:val="22"/>
          <w:lang w:val="en-US" w:eastAsia="en-US"/>
        </w:rPr>
        <w:t xml:space="preserve"> </w:t>
      </w:r>
      <w:r w:rsidRPr="004F530D">
        <w:rPr>
          <w:rFonts w:eastAsia="Calibri"/>
          <w:spacing w:val="-1"/>
          <w:szCs w:val="22"/>
          <w:lang w:val="en-US" w:eastAsia="en-US"/>
        </w:rPr>
        <w:t>at</w:t>
      </w:r>
      <w:r w:rsidRPr="004F530D">
        <w:rPr>
          <w:rFonts w:eastAsia="Calibri"/>
          <w:spacing w:val="-4"/>
          <w:szCs w:val="22"/>
          <w:lang w:val="en-US" w:eastAsia="en-US"/>
        </w:rPr>
        <w:t xml:space="preserve"> </w:t>
      </w:r>
      <w:r w:rsidRPr="004F530D">
        <w:rPr>
          <w:rFonts w:eastAsia="Calibri"/>
          <w:szCs w:val="22"/>
          <w:lang w:val="en-US" w:eastAsia="en-US"/>
        </w:rPr>
        <w:t>Work</w:t>
      </w:r>
      <w:r w:rsidRPr="004F530D">
        <w:rPr>
          <w:rFonts w:eastAsia="Calibri"/>
          <w:spacing w:val="-4"/>
          <w:szCs w:val="22"/>
          <w:lang w:val="en-US" w:eastAsia="en-US"/>
        </w:rPr>
        <w:t xml:space="preserve"> </w:t>
      </w:r>
      <w:r w:rsidRPr="004F530D">
        <w:rPr>
          <w:rFonts w:eastAsia="Calibri"/>
          <w:spacing w:val="-1"/>
          <w:szCs w:val="22"/>
          <w:lang w:val="en-US" w:eastAsia="en-US"/>
        </w:rPr>
        <w:t>Regulations</w:t>
      </w:r>
      <w:r w:rsidRPr="004F530D">
        <w:rPr>
          <w:rFonts w:eastAsia="Calibri"/>
          <w:spacing w:val="-4"/>
          <w:szCs w:val="22"/>
          <w:lang w:val="en-US" w:eastAsia="en-US"/>
        </w:rPr>
        <w:t xml:space="preserve"> </w:t>
      </w:r>
      <w:r w:rsidRPr="004F530D">
        <w:rPr>
          <w:rFonts w:eastAsia="Calibri"/>
          <w:spacing w:val="-1"/>
          <w:szCs w:val="22"/>
          <w:lang w:val="en-US" w:eastAsia="en-US"/>
        </w:rPr>
        <w:t>1999</w:t>
      </w:r>
    </w:p>
    <w:p w:rsidR="00D26369" w:rsidRPr="00D26369" w:rsidRDefault="00D26369" w:rsidP="00D26369">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The</w:t>
      </w:r>
      <w:r w:rsidRPr="004F530D">
        <w:rPr>
          <w:rFonts w:eastAsia="Calibri"/>
          <w:spacing w:val="-6"/>
          <w:szCs w:val="22"/>
          <w:lang w:val="en-US" w:eastAsia="en-US"/>
        </w:rPr>
        <w:t xml:space="preserve"> </w:t>
      </w:r>
      <w:r w:rsidRPr="004F530D">
        <w:rPr>
          <w:rFonts w:eastAsia="Calibri"/>
          <w:spacing w:val="-1"/>
          <w:szCs w:val="22"/>
          <w:lang w:val="en-US" w:eastAsia="en-US"/>
        </w:rPr>
        <w:t>Control</w:t>
      </w:r>
      <w:r w:rsidRPr="004F530D">
        <w:rPr>
          <w:rFonts w:eastAsia="Calibri"/>
          <w:spacing w:val="-5"/>
          <w:szCs w:val="22"/>
          <w:lang w:val="en-US" w:eastAsia="en-US"/>
        </w:rPr>
        <w:t xml:space="preserve"> </w:t>
      </w:r>
      <w:r w:rsidRPr="004F530D">
        <w:rPr>
          <w:rFonts w:eastAsia="Calibri"/>
          <w:szCs w:val="22"/>
          <w:lang w:val="en-US" w:eastAsia="en-US"/>
        </w:rPr>
        <w:t>of</w:t>
      </w:r>
      <w:r w:rsidRPr="004F530D">
        <w:rPr>
          <w:rFonts w:eastAsia="Calibri"/>
          <w:spacing w:val="-5"/>
          <w:szCs w:val="22"/>
          <w:lang w:val="en-US" w:eastAsia="en-US"/>
        </w:rPr>
        <w:t xml:space="preserve"> </w:t>
      </w:r>
      <w:r w:rsidRPr="004F530D">
        <w:rPr>
          <w:rFonts w:eastAsia="Calibri"/>
          <w:spacing w:val="-1"/>
          <w:szCs w:val="22"/>
          <w:lang w:val="en-US" w:eastAsia="en-US"/>
        </w:rPr>
        <w:t>Substances</w:t>
      </w:r>
      <w:r w:rsidRPr="004F530D">
        <w:rPr>
          <w:rFonts w:eastAsia="Calibri"/>
          <w:spacing w:val="-6"/>
          <w:szCs w:val="22"/>
          <w:lang w:val="en-US" w:eastAsia="en-US"/>
        </w:rPr>
        <w:t xml:space="preserve"> </w:t>
      </w:r>
      <w:r w:rsidRPr="004F530D">
        <w:rPr>
          <w:rFonts w:eastAsia="Calibri"/>
          <w:spacing w:val="-1"/>
          <w:szCs w:val="22"/>
          <w:lang w:val="en-US" w:eastAsia="en-US"/>
        </w:rPr>
        <w:t>Hazardous</w:t>
      </w:r>
      <w:r w:rsidRPr="004F530D">
        <w:rPr>
          <w:rFonts w:eastAsia="Calibri"/>
          <w:spacing w:val="-5"/>
          <w:szCs w:val="22"/>
          <w:lang w:val="en-US" w:eastAsia="en-US"/>
        </w:rPr>
        <w:t xml:space="preserve"> </w:t>
      </w:r>
      <w:r w:rsidRPr="004F530D">
        <w:rPr>
          <w:rFonts w:eastAsia="Calibri"/>
          <w:szCs w:val="22"/>
          <w:lang w:val="en-US" w:eastAsia="en-US"/>
        </w:rPr>
        <w:t>to</w:t>
      </w:r>
      <w:r w:rsidRPr="004F530D">
        <w:rPr>
          <w:rFonts w:eastAsia="Calibri"/>
          <w:spacing w:val="-6"/>
          <w:szCs w:val="22"/>
          <w:lang w:val="en-US" w:eastAsia="en-US"/>
        </w:rPr>
        <w:t xml:space="preserve"> </w:t>
      </w:r>
      <w:r w:rsidRPr="004F530D">
        <w:rPr>
          <w:rFonts w:eastAsia="Calibri"/>
          <w:spacing w:val="-1"/>
          <w:szCs w:val="22"/>
          <w:lang w:val="en-US" w:eastAsia="en-US"/>
        </w:rPr>
        <w:t>Health</w:t>
      </w:r>
      <w:r w:rsidRPr="004F530D">
        <w:rPr>
          <w:rFonts w:eastAsia="Calibri"/>
          <w:spacing w:val="-6"/>
          <w:szCs w:val="22"/>
          <w:lang w:val="en-US" w:eastAsia="en-US"/>
        </w:rPr>
        <w:t xml:space="preserve"> </w:t>
      </w:r>
      <w:r w:rsidRPr="004F530D">
        <w:rPr>
          <w:rFonts w:eastAsia="Calibri"/>
          <w:spacing w:val="-1"/>
          <w:szCs w:val="22"/>
          <w:lang w:val="en-US" w:eastAsia="en-US"/>
        </w:rPr>
        <w:t>Regulations</w:t>
      </w:r>
      <w:r w:rsidRPr="004F530D">
        <w:rPr>
          <w:rFonts w:eastAsia="Calibri"/>
          <w:spacing w:val="-7"/>
          <w:szCs w:val="22"/>
          <w:lang w:val="en-US" w:eastAsia="en-US"/>
        </w:rPr>
        <w:t xml:space="preserve"> </w:t>
      </w:r>
      <w:r w:rsidRPr="004F530D">
        <w:rPr>
          <w:rFonts w:eastAsia="Calibri"/>
          <w:spacing w:val="-1"/>
          <w:szCs w:val="22"/>
          <w:lang w:val="en-US" w:eastAsia="en-US"/>
        </w:rPr>
        <w:t>2002</w:t>
      </w:r>
    </w:p>
    <w:p w:rsidR="00D26369" w:rsidRPr="00D26369" w:rsidRDefault="00D26369" w:rsidP="00D26369">
      <w:pPr>
        <w:pStyle w:val="ListParagraph"/>
        <w:widowControl w:val="0"/>
        <w:numPr>
          <w:ilvl w:val="0"/>
          <w:numId w:val="18"/>
        </w:numPr>
        <w:spacing w:before="0" w:after="0"/>
        <w:jc w:val="left"/>
        <w:rPr>
          <w:rFonts w:eastAsia="Arial" w:cs="Arial"/>
          <w:szCs w:val="22"/>
          <w:lang w:val="en-US" w:eastAsia="en-US"/>
        </w:rPr>
      </w:pPr>
      <w:r>
        <w:rPr>
          <w:rFonts w:eastAsia="Calibri"/>
          <w:spacing w:val="-1"/>
          <w:szCs w:val="22"/>
          <w:lang w:val="en-US" w:eastAsia="en-US"/>
        </w:rPr>
        <w:t>Public Health (Infectious Diseases) Regulations 1988</w:t>
      </w:r>
    </w:p>
    <w:p w:rsidR="00D26369" w:rsidRPr="00D26369" w:rsidRDefault="00D26369" w:rsidP="00D26369">
      <w:pPr>
        <w:pStyle w:val="ListParagraph"/>
        <w:widowControl w:val="0"/>
        <w:numPr>
          <w:ilvl w:val="0"/>
          <w:numId w:val="18"/>
        </w:numPr>
        <w:spacing w:before="0" w:after="0"/>
        <w:jc w:val="left"/>
        <w:rPr>
          <w:rFonts w:eastAsia="Arial" w:cs="Arial"/>
          <w:szCs w:val="22"/>
          <w:lang w:val="en-US" w:eastAsia="en-US"/>
        </w:rPr>
      </w:pPr>
      <w:r>
        <w:rPr>
          <w:rFonts w:eastAsia="Calibri"/>
          <w:spacing w:val="-1"/>
          <w:szCs w:val="22"/>
          <w:lang w:val="en-US" w:eastAsia="en-US"/>
        </w:rPr>
        <w:t>Water Supply (Water Quality) Regulations 2000</w:t>
      </w:r>
    </w:p>
    <w:p w:rsidR="00D26369" w:rsidRPr="00D26369" w:rsidRDefault="00D26369" w:rsidP="00D26369">
      <w:pPr>
        <w:pStyle w:val="ListParagraph"/>
        <w:widowControl w:val="0"/>
        <w:numPr>
          <w:ilvl w:val="0"/>
          <w:numId w:val="18"/>
        </w:numPr>
        <w:spacing w:before="0" w:after="0"/>
        <w:jc w:val="left"/>
        <w:rPr>
          <w:rFonts w:eastAsia="Arial" w:cs="Arial"/>
          <w:szCs w:val="22"/>
          <w:lang w:val="en-US" w:eastAsia="en-US"/>
        </w:rPr>
      </w:pPr>
      <w:r>
        <w:rPr>
          <w:rFonts w:eastAsia="Calibri"/>
          <w:spacing w:val="-1"/>
          <w:szCs w:val="22"/>
          <w:lang w:val="en-US" w:eastAsia="en-US"/>
        </w:rPr>
        <w:t>Private Water Supplies Regulations 2009</w:t>
      </w:r>
    </w:p>
    <w:p w:rsidR="00D26369" w:rsidRPr="00D26369" w:rsidRDefault="00D26369" w:rsidP="00D26369">
      <w:pPr>
        <w:pStyle w:val="ListParagraph"/>
        <w:widowControl w:val="0"/>
        <w:numPr>
          <w:ilvl w:val="0"/>
          <w:numId w:val="18"/>
        </w:numPr>
        <w:spacing w:before="0" w:after="0"/>
        <w:jc w:val="left"/>
        <w:rPr>
          <w:rFonts w:eastAsia="Arial" w:cs="Arial"/>
          <w:szCs w:val="22"/>
          <w:lang w:val="en-US" w:eastAsia="en-US"/>
        </w:rPr>
      </w:pPr>
      <w:r>
        <w:rPr>
          <w:rFonts w:eastAsia="Calibri"/>
          <w:spacing w:val="-1"/>
          <w:szCs w:val="22"/>
          <w:lang w:val="en-US" w:eastAsia="en-US"/>
        </w:rPr>
        <w:t>Food Safety Act 1990</w:t>
      </w:r>
    </w:p>
    <w:p w:rsidR="00D26369" w:rsidRPr="004F530D" w:rsidRDefault="00D26369" w:rsidP="00D26369">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The</w:t>
      </w:r>
      <w:r w:rsidRPr="004F530D">
        <w:rPr>
          <w:rFonts w:eastAsia="Calibri"/>
          <w:spacing w:val="-5"/>
          <w:szCs w:val="22"/>
          <w:lang w:val="en-US" w:eastAsia="en-US"/>
        </w:rPr>
        <w:t xml:space="preserve"> </w:t>
      </w:r>
      <w:r w:rsidRPr="004F530D">
        <w:rPr>
          <w:rFonts w:eastAsia="Calibri"/>
          <w:szCs w:val="22"/>
          <w:lang w:val="en-US" w:eastAsia="en-US"/>
        </w:rPr>
        <w:t>Water</w:t>
      </w:r>
      <w:r w:rsidRPr="004F530D">
        <w:rPr>
          <w:rFonts w:eastAsia="Calibri"/>
          <w:spacing w:val="-5"/>
          <w:szCs w:val="22"/>
          <w:lang w:val="en-US" w:eastAsia="en-US"/>
        </w:rPr>
        <w:t xml:space="preserve"> </w:t>
      </w:r>
      <w:r w:rsidRPr="004F530D">
        <w:rPr>
          <w:rFonts w:eastAsia="Calibri"/>
          <w:spacing w:val="-1"/>
          <w:szCs w:val="22"/>
          <w:lang w:val="en-US" w:eastAsia="en-US"/>
        </w:rPr>
        <w:t>Supply</w:t>
      </w:r>
      <w:r w:rsidRPr="004F530D">
        <w:rPr>
          <w:rFonts w:eastAsia="Calibri"/>
          <w:spacing w:val="-5"/>
          <w:szCs w:val="22"/>
          <w:lang w:val="en-US" w:eastAsia="en-US"/>
        </w:rPr>
        <w:t xml:space="preserve"> </w:t>
      </w:r>
      <w:r w:rsidRPr="004F530D">
        <w:rPr>
          <w:rFonts w:eastAsia="Calibri"/>
          <w:spacing w:val="-1"/>
          <w:szCs w:val="22"/>
          <w:lang w:val="en-US" w:eastAsia="en-US"/>
        </w:rPr>
        <w:t>(Water</w:t>
      </w:r>
      <w:r w:rsidRPr="004F530D">
        <w:rPr>
          <w:rFonts w:eastAsia="Calibri"/>
          <w:spacing w:val="-4"/>
          <w:szCs w:val="22"/>
          <w:lang w:val="en-US" w:eastAsia="en-US"/>
        </w:rPr>
        <w:t xml:space="preserve"> </w:t>
      </w:r>
      <w:r w:rsidRPr="004F530D">
        <w:rPr>
          <w:rFonts w:eastAsia="Calibri"/>
          <w:spacing w:val="-1"/>
          <w:szCs w:val="22"/>
          <w:lang w:val="en-US" w:eastAsia="en-US"/>
        </w:rPr>
        <w:t>Fittings)</w:t>
      </w:r>
      <w:r w:rsidRPr="004F530D">
        <w:rPr>
          <w:rFonts w:eastAsia="Calibri"/>
          <w:spacing w:val="-5"/>
          <w:szCs w:val="22"/>
          <w:lang w:val="en-US" w:eastAsia="en-US"/>
        </w:rPr>
        <w:t xml:space="preserve"> </w:t>
      </w:r>
      <w:r w:rsidRPr="004F530D">
        <w:rPr>
          <w:rFonts w:eastAsia="Calibri"/>
          <w:spacing w:val="-1"/>
          <w:szCs w:val="22"/>
          <w:lang w:val="en-US" w:eastAsia="en-US"/>
        </w:rPr>
        <w:t>Regulations</w:t>
      </w:r>
      <w:r w:rsidRPr="004F530D">
        <w:rPr>
          <w:rFonts w:eastAsia="Calibri"/>
          <w:spacing w:val="-5"/>
          <w:szCs w:val="22"/>
          <w:lang w:val="en-US" w:eastAsia="en-US"/>
        </w:rPr>
        <w:t xml:space="preserve"> </w:t>
      </w:r>
      <w:r w:rsidRPr="004F530D">
        <w:rPr>
          <w:rFonts w:eastAsia="Calibri"/>
          <w:spacing w:val="-1"/>
          <w:szCs w:val="22"/>
          <w:lang w:val="en-US" w:eastAsia="en-US"/>
        </w:rPr>
        <w:t>1999</w:t>
      </w:r>
    </w:p>
    <w:p w:rsidR="004B1C49" w:rsidRPr="004F530D" w:rsidRDefault="004B1C49" w:rsidP="004B1C49">
      <w:pPr>
        <w:pStyle w:val="ListParagraph"/>
        <w:widowControl w:val="0"/>
        <w:numPr>
          <w:ilvl w:val="0"/>
          <w:numId w:val="18"/>
        </w:numPr>
        <w:spacing w:before="69" w:after="0"/>
        <w:jc w:val="left"/>
        <w:rPr>
          <w:rFonts w:eastAsia="Arial" w:cs="Arial"/>
          <w:szCs w:val="22"/>
          <w:lang w:val="en-US" w:eastAsia="en-US"/>
        </w:rPr>
      </w:pPr>
      <w:r w:rsidRPr="004F530D">
        <w:rPr>
          <w:rFonts w:eastAsia="Calibri"/>
          <w:szCs w:val="22"/>
          <w:lang w:val="en-US" w:eastAsia="en-US"/>
        </w:rPr>
        <w:t>The</w:t>
      </w:r>
      <w:r w:rsidRPr="004F530D">
        <w:rPr>
          <w:rFonts w:eastAsia="Calibri"/>
          <w:spacing w:val="-6"/>
          <w:szCs w:val="22"/>
          <w:lang w:val="en-US" w:eastAsia="en-US"/>
        </w:rPr>
        <w:t xml:space="preserve"> </w:t>
      </w:r>
      <w:r w:rsidRPr="004F530D">
        <w:rPr>
          <w:rFonts w:eastAsia="Calibri"/>
          <w:spacing w:val="-1"/>
          <w:szCs w:val="22"/>
          <w:lang w:val="en-US" w:eastAsia="en-US"/>
        </w:rPr>
        <w:t>Reporting</w:t>
      </w:r>
      <w:r w:rsidRPr="004F530D">
        <w:rPr>
          <w:rFonts w:eastAsia="Calibri"/>
          <w:spacing w:val="-5"/>
          <w:szCs w:val="22"/>
          <w:lang w:val="en-US" w:eastAsia="en-US"/>
        </w:rPr>
        <w:t xml:space="preserve"> </w:t>
      </w:r>
      <w:r w:rsidRPr="004F530D">
        <w:rPr>
          <w:rFonts w:eastAsia="Calibri"/>
          <w:szCs w:val="22"/>
          <w:lang w:val="en-US" w:eastAsia="en-US"/>
        </w:rPr>
        <w:t>of</w:t>
      </w:r>
      <w:r w:rsidRPr="004F530D">
        <w:rPr>
          <w:rFonts w:eastAsia="Calibri"/>
          <w:spacing w:val="-6"/>
          <w:szCs w:val="22"/>
          <w:lang w:val="en-US" w:eastAsia="en-US"/>
        </w:rPr>
        <w:t xml:space="preserve"> </w:t>
      </w:r>
      <w:r w:rsidRPr="004F530D">
        <w:rPr>
          <w:rFonts w:eastAsia="Calibri"/>
          <w:spacing w:val="-1"/>
          <w:szCs w:val="22"/>
          <w:lang w:val="en-US" w:eastAsia="en-US"/>
        </w:rPr>
        <w:t>Injuries,</w:t>
      </w:r>
      <w:r w:rsidRPr="004F530D">
        <w:rPr>
          <w:rFonts w:eastAsia="Calibri"/>
          <w:spacing w:val="-4"/>
          <w:szCs w:val="22"/>
          <w:lang w:val="en-US" w:eastAsia="en-US"/>
        </w:rPr>
        <w:t xml:space="preserve"> </w:t>
      </w:r>
      <w:r w:rsidRPr="004F530D">
        <w:rPr>
          <w:rFonts w:eastAsia="Calibri"/>
          <w:spacing w:val="-1"/>
          <w:szCs w:val="22"/>
          <w:lang w:val="en-US" w:eastAsia="en-US"/>
        </w:rPr>
        <w:t>Diseases</w:t>
      </w:r>
      <w:r w:rsidRPr="004F530D">
        <w:rPr>
          <w:rFonts w:eastAsia="Calibri"/>
          <w:spacing w:val="-5"/>
          <w:szCs w:val="22"/>
          <w:lang w:val="en-US" w:eastAsia="en-US"/>
        </w:rPr>
        <w:t xml:space="preserve"> </w:t>
      </w:r>
      <w:r w:rsidRPr="004F530D">
        <w:rPr>
          <w:rFonts w:eastAsia="Calibri"/>
          <w:spacing w:val="-1"/>
          <w:szCs w:val="22"/>
          <w:lang w:val="en-US" w:eastAsia="en-US"/>
        </w:rPr>
        <w:t>and</w:t>
      </w:r>
      <w:r w:rsidRPr="004F530D">
        <w:rPr>
          <w:rFonts w:eastAsia="Calibri"/>
          <w:spacing w:val="-5"/>
          <w:szCs w:val="22"/>
          <w:lang w:val="en-US" w:eastAsia="en-US"/>
        </w:rPr>
        <w:t xml:space="preserve"> </w:t>
      </w:r>
      <w:r w:rsidRPr="004F530D">
        <w:rPr>
          <w:rFonts w:eastAsia="Calibri"/>
          <w:spacing w:val="-1"/>
          <w:szCs w:val="22"/>
          <w:lang w:val="en-US" w:eastAsia="en-US"/>
        </w:rPr>
        <w:t>Dangerous</w:t>
      </w:r>
      <w:r w:rsidRPr="004F530D">
        <w:rPr>
          <w:rFonts w:eastAsia="Calibri"/>
          <w:spacing w:val="-4"/>
          <w:szCs w:val="22"/>
          <w:lang w:val="en-US" w:eastAsia="en-US"/>
        </w:rPr>
        <w:t xml:space="preserve"> </w:t>
      </w:r>
      <w:r w:rsidRPr="004F530D">
        <w:rPr>
          <w:rFonts w:eastAsia="Calibri"/>
          <w:spacing w:val="-1"/>
          <w:szCs w:val="22"/>
          <w:lang w:val="en-US" w:eastAsia="en-US"/>
        </w:rPr>
        <w:t>Occurrences</w:t>
      </w:r>
      <w:r w:rsidRPr="004F530D">
        <w:rPr>
          <w:rFonts w:eastAsia="Calibri"/>
          <w:spacing w:val="-6"/>
          <w:szCs w:val="22"/>
          <w:lang w:val="en-US" w:eastAsia="en-US"/>
        </w:rPr>
        <w:t xml:space="preserve"> </w:t>
      </w:r>
      <w:r w:rsidRPr="004F530D">
        <w:rPr>
          <w:rFonts w:eastAsia="Calibri"/>
          <w:spacing w:val="-1"/>
          <w:szCs w:val="22"/>
          <w:lang w:val="en-US" w:eastAsia="en-US"/>
        </w:rPr>
        <w:t>Regulations</w:t>
      </w:r>
      <w:r w:rsidRPr="004F530D">
        <w:rPr>
          <w:rFonts w:ascii="Times New Roman" w:eastAsia="Calibri"/>
          <w:spacing w:val="61"/>
          <w:w w:val="99"/>
          <w:szCs w:val="22"/>
          <w:lang w:val="en-US" w:eastAsia="en-US"/>
        </w:rPr>
        <w:t xml:space="preserve"> </w:t>
      </w:r>
      <w:r w:rsidRPr="004F530D">
        <w:rPr>
          <w:rFonts w:eastAsia="Calibri"/>
          <w:spacing w:val="-1"/>
          <w:szCs w:val="22"/>
          <w:lang w:val="en-US" w:eastAsia="en-US"/>
        </w:rPr>
        <w:t>2013</w:t>
      </w:r>
    </w:p>
    <w:p w:rsidR="004B1C49" w:rsidRPr="004F530D" w:rsidRDefault="004B1C49" w:rsidP="004B1C49">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The</w:t>
      </w:r>
      <w:r w:rsidRPr="004F530D">
        <w:rPr>
          <w:rFonts w:eastAsia="Calibri"/>
          <w:spacing w:val="-6"/>
          <w:szCs w:val="22"/>
          <w:lang w:val="en-US" w:eastAsia="en-US"/>
        </w:rPr>
        <w:t xml:space="preserve"> </w:t>
      </w:r>
      <w:r w:rsidRPr="004F530D">
        <w:rPr>
          <w:rFonts w:eastAsia="Calibri"/>
          <w:szCs w:val="22"/>
          <w:lang w:val="en-US" w:eastAsia="en-US"/>
        </w:rPr>
        <w:t>Workplace</w:t>
      </w:r>
      <w:r w:rsidRPr="004F530D">
        <w:rPr>
          <w:rFonts w:eastAsia="Calibri"/>
          <w:spacing w:val="-5"/>
          <w:szCs w:val="22"/>
          <w:lang w:val="en-US" w:eastAsia="en-US"/>
        </w:rPr>
        <w:t xml:space="preserve"> </w:t>
      </w:r>
      <w:r w:rsidRPr="004F530D">
        <w:rPr>
          <w:rFonts w:eastAsia="Calibri"/>
          <w:szCs w:val="22"/>
          <w:lang w:val="en-US" w:eastAsia="en-US"/>
        </w:rPr>
        <w:t>(Health,</w:t>
      </w:r>
      <w:r w:rsidRPr="004F530D">
        <w:rPr>
          <w:rFonts w:eastAsia="Calibri"/>
          <w:spacing w:val="-5"/>
          <w:szCs w:val="22"/>
          <w:lang w:val="en-US" w:eastAsia="en-US"/>
        </w:rPr>
        <w:t xml:space="preserve"> </w:t>
      </w:r>
      <w:r w:rsidRPr="004F530D">
        <w:rPr>
          <w:rFonts w:eastAsia="Calibri"/>
          <w:spacing w:val="-1"/>
          <w:szCs w:val="22"/>
          <w:lang w:val="en-US" w:eastAsia="en-US"/>
        </w:rPr>
        <w:t>Safety</w:t>
      </w:r>
      <w:r w:rsidRPr="004F530D">
        <w:rPr>
          <w:rFonts w:eastAsia="Calibri"/>
          <w:spacing w:val="-6"/>
          <w:szCs w:val="22"/>
          <w:lang w:val="en-US" w:eastAsia="en-US"/>
        </w:rPr>
        <w:t xml:space="preserve"> </w:t>
      </w:r>
      <w:r w:rsidRPr="004F530D">
        <w:rPr>
          <w:rFonts w:eastAsia="Calibri"/>
          <w:spacing w:val="-1"/>
          <w:szCs w:val="22"/>
          <w:lang w:val="en-US" w:eastAsia="en-US"/>
        </w:rPr>
        <w:t>and</w:t>
      </w:r>
      <w:r w:rsidRPr="004F530D">
        <w:rPr>
          <w:rFonts w:eastAsia="Calibri"/>
          <w:spacing w:val="-5"/>
          <w:szCs w:val="22"/>
          <w:lang w:val="en-US" w:eastAsia="en-US"/>
        </w:rPr>
        <w:t xml:space="preserve"> </w:t>
      </w:r>
      <w:r w:rsidRPr="004F530D">
        <w:rPr>
          <w:rFonts w:eastAsia="Calibri"/>
          <w:spacing w:val="-1"/>
          <w:szCs w:val="22"/>
          <w:lang w:val="en-US" w:eastAsia="en-US"/>
        </w:rPr>
        <w:t>Welfare)</w:t>
      </w:r>
      <w:r w:rsidRPr="004F530D">
        <w:rPr>
          <w:rFonts w:eastAsia="Calibri"/>
          <w:spacing w:val="-6"/>
          <w:szCs w:val="22"/>
          <w:lang w:val="en-US" w:eastAsia="en-US"/>
        </w:rPr>
        <w:t xml:space="preserve"> </w:t>
      </w:r>
      <w:r w:rsidRPr="004F530D">
        <w:rPr>
          <w:rFonts w:eastAsia="Calibri"/>
          <w:spacing w:val="-1"/>
          <w:szCs w:val="22"/>
          <w:lang w:val="en-US" w:eastAsia="en-US"/>
        </w:rPr>
        <w:t>Regulations</w:t>
      </w:r>
      <w:r w:rsidRPr="004F530D">
        <w:rPr>
          <w:rFonts w:eastAsia="Calibri"/>
          <w:spacing w:val="-5"/>
          <w:szCs w:val="22"/>
          <w:lang w:val="en-US" w:eastAsia="en-US"/>
        </w:rPr>
        <w:t xml:space="preserve"> </w:t>
      </w:r>
      <w:r w:rsidRPr="004F530D">
        <w:rPr>
          <w:rFonts w:eastAsia="Calibri"/>
          <w:spacing w:val="-1"/>
          <w:szCs w:val="22"/>
          <w:lang w:val="en-US" w:eastAsia="en-US"/>
        </w:rPr>
        <w:t>1992</w:t>
      </w:r>
    </w:p>
    <w:p w:rsidR="00A463CA" w:rsidRPr="004F530D" w:rsidRDefault="00A463CA" w:rsidP="00A311E3">
      <w:pPr>
        <w:pStyle w:val="ListParagraph"/>
        <w:widowControl w:val="0"/>
        <w:numPr>
          <w:ilvl w:val="0"/>
          <w:numId w:val="18"/>
        </w:numPr>
        <w:spacing w:before="120" w:after="0"/>
        <w:jc w:val="left"/>
        <w:rPr>
          <w:rFonts w:eastAsia="Arial" w:cs="Arial"/>
          <w:szCs w:val="22"/>
          <w:lang w:val="en-US" w:eastAsia="en-US"/>
        </w:rPr>
      </w:pPr>
      <w:r w:rsidRPr="004F530D">
        <w:rPr>
          <w:rFonts w:eastAsia="Calibri"/>
          <w:szCs w:val="22"/>
          <w:lang w:val="en-US" w:eastAsia="en-US"/>
        </w:rPr>
        <w:t>British</w:t>
      </w:r>
      <w:r w:rsidRPr="004F530D">
        <w:rPr>
          <w:rFonts w:eastAsia="Calibri"/>
          <w:spacing w:val="-5"/>
          <w:szCs w:val="22"/>
          <w:lang w:val="en-US" w:eastAsia="en-US"/>
        </w:rPr>
        <w:t xml:space="preserve"> </w:t>
      </w:r>
      <w:r w:rsidRPr="004F530D">
        <w:rPr>
          <w:rFonts w:eastAsia="Calibri"/>
          <w:spacing w:val="-1"/>
          <w:szCs w:val="22"/>
          <w:lang w:val="en-US" w:eastAsia="en-US"/>
        </w:rPr>
        <w:t>Standards</w:t>
      </w:r>
      <w:r w:rsidRPr="004F530D">
        <w:rPr>
          <w:rFonts w:eastAsia="Calibri"/>
          <w:spacing w:val="-4"/>
          <w:szCs w:val="22"/>
          <w:lang w:val="en-US" w:eastAsia="en-US"/>
        </w:rPr>
        <w:t xml:space="preserve"> </w:t>
      </w:r>
      <w:r w:rsidRPr="004F530D">
        <w:rPr>
          <w:rFonts w:eastAsia="Calibri"/>
          <w:spacing w:val="-1"/>
          <w:szCs w:val="22"/>
          <w:lang w:val="en-US" w:eastAsia="en-US"/>
        </w:rPr>
        <w:t>Institute</w:t>
      </w:r>
      <w:r w:rsidRPr="004F530D">
        <w:rPr>
          <w:rFonts w:eastAsia="Calibri"/>
          <w:spacing w:val="-4"/>
          <w:szCs w:val="22"/>
          <w:lang w:val="en-US" w:eastAsia="en-US"/>
        </w:rPr>
        <w:t xml:space="preserve"> </w:t>
      </w:r>
      <w:r w:rsidRPr="004F530D">
        <w:rPr>
          <w:rFonts w:eastAsia="Calibri"/>
          <w:spacing w:val="-1"/>
          <w:szCs w:val="22"/>
          <w:lang w:val="en-US" w:eastAsia="en-US"/>
        </w:rPr>
        <w:t>(2008)</w:t>
      </w:r>
      <w:r w:rsidRPr="004F530D">
        <w:rPr>
          <w:rFonts w:eastAsia="Calibri"/>
          <w:spacing w:val="-3"/>
          <w:szCs w:val="22"/>
          <w:lang w:val="en-US" w:eastAsia="en-US"/>
        </w:rPr>
        <w:t xml:space="preserve"> </w:t>
      </w:r>
      <w:r w:rsidRPr="004F530D">
        <w:rPr>
          <w:rFonts w:eastAsia="Calibri"/>
          <w:spacing w:val="-1"/>
          <w:szCs w:val="22"/>
          <w:lang w:val="en-US" w:eastAsia="en-US"/>
        </w:rPr>
        <w:t>BS</w:t>
      </w:r>
      <w:r w:rsidRPr="004F530D">
        <w:rPr>
          <w:rFonts w:eastAsia="Calibri"/>
          <w:spacing w:val="-5"/>
          <w:szCs w:val="22"/>
          <w:lang w:val="en-US" w:eastAsia="en-US"/>
        </w:rPr>
        <w:t xml:space="preserve"> </w:t>
      </w:r>
      <w:r w:rsidRPr="004F530D">
        <w:rPr>
          <w:rFonts w:eastAsia="Calibri"/>
          <w:spacing w:val="-1"/>
          <w:szCs w:val="22"/>
          <w:lang w:val="en-US" w:eastAsia="en-US"/>
        </w:rPr>
        <w:t>7592:2022:</w:t>
      </w:r>
      <w:r w:rsidRPr="004F530D">
        <w:rPr>
          <w:rFonts w:eastAsia="Calibri"/>
          <w:spacing w:val="-3"/>
          <w:szCs w:val="22"/>
          <w:lang w:val="en-US" w:eastAsia="en-US"/>
        </w:rPr>
        <w:t xml:space="preserve"> </w:t>
      </w:r>
      <w:r w:rsidRPr="004F530D">
        <w:rPr>
          <w:rFonts w:eastAsia="Calibri"/>
          <w:spacing w:val="-1"/>
          <w:szCs w:val="22"/>
          <w:lang w:val="en-US" w:eastAsia="en-US"/>
        </w:rPr>
        <w:t>Sampling</w:t>
      </w:r>
      <w:r w:rsidRPr="004F530D">
        <w:rPr>
          <w:rFonts w:eastAsia="Calibri"/>
          <w:spacing w:val="-4"/>
          <w:szCs w:val="22"/>
          <w:lang w:val="en-US" w:eastAsia="en-US"/>
        </w:rPr>
        <w:t xml:space="preserve"> </w:t>
      </w:r>
      <w:r w:rsidRPr="004F530D">
        <w:rPr>
          <w:rFonts w:eastAsia="Calibri"/>
          <w:szCs w:val="22"/>
          <w:lang w:val="en-US" w:eastAsia="en-US"/>
        </w:rPr>
        <w:t>for</w:t>
      </w:r>
      <w:r w:rsidRPr="004F530D">
        <w:rPr>
          <w:rFonts w:eastAsia="Calibri"/>
          <w:spacing w:val="-4"/>
          <w:szCs w:val="22"/>
          <w:lang w:val="en-US" w:eastAsia="en-US"/>
        </w:rPr>
        <w:t xml:space="preserve"> </w:t>
      </w:r>
      <w:r w:rsidRPr="004F530D">
        <w:rPr>
          <w:rFonts w:eastAsia="Calibri"/>
          <w:spacing w:val="-1"/>
          <w:szCs w:val="22"/>
          <w:lang w:val="en-US" w:eastAsia="en-US"/>
        </w:rPr>
        <w:t>Legionella</w:t>
      </w:r>
      <w:r w:rsidRPr="004F530D">
        <w:rPr>
          <w:rFonts w:eastAsia="Calibri"/>
          <w:spacing w:val="-4"/>
          <w:szCs w:val="22"/>
          <w:lang w:val="en-US" w:eastAsia="en-US"/>
        </w:rPr>
        <w:t xml:space="preserve"> </w:t>
      </w:r>
      <w:r w:rsidRPr="004F530D">
        <w:rPr>
          <w:rFonts w:eastAsia="Calibri"/>
          <w:spacing w:val="-2"/>
          <w:szCs w:val="22"/>
          <w:lang w:val="en-US" w:eastAsia="en-US"/>
        </w:rPr>
        <w:t>bacteria</w:t>
      </w:r>
      <w:r w:rsidRPr="004F530D">
        <w:rPr>
          <w:rFonts w:ascii="Times New Roman" w:eastAsia="Calibri"/>
          <w:spacing w:val="64"/>
          <w:szCs w:val="22"/>
          <w:lang w:val="en-US" w:eastAsia="en-US"/>
        </w:rPr>
        <w:t xml:space="preserve"> </w:t>
      </w:r>
      <w:r w:rsidRPr="004F530D">
        <w:rPr>
          <w:rFonts w:eastAsia="Calibri"/>
          <w:szCs w:val="22"/>
          <w:lang w:val="en-US" w:eastAsia="en-US"/>
        </w:rPr>
        <w:t>in</w:t>
      </w:r>
      <w:r w:rsidRPr="004F530D">
        <w:rPr>
          <w:rFonts w:eastAsia="Calibri"/>
          <w:spacing w:val="-2"/>
          <w:szCs w:val="22"/>
          <w:lang w:val="en-US" w:eastAsia="en-US"/>
        </w:rPr>
        <w:t xml:space="preserve"> </w:t>
      </w:r>
      <w:r w:rsidRPr="004F530D">
        <w:rPr>
          <w:rFonts w:eastAsia="Calibri"/>
          <w:spacing w:val="-1"/>
          <w:szCs w:val="22"/>
          <w:lang w:val="en-US" w:eastAsia="en-US"/>
        </w:rPr>
        <w:t>water</w:t>
      </w:r>
      <w:r w:rsidRPr="004F530D">
        <w:rPr>
          <w:rFonts w:eastAsia="Calibri"/>
          <w:spacing w:val="-3"/>
          <w:szCs w:val="22"/>
          <w:lang w:val="en-US" w:eastAsia="en-US"/>
        </w:rPr>
        <w:t xml:space="preserve"> </w:t>
      </w:r>
      <w:r w:rsidRPr="004F530D">
        <w:rPr>
          <w:rFonts w:eastAsia="Calibri"/>
          <w:spacing w:val="-1"/>
          <w:szCs w:val="22"/>
          <w:lang w:val="en-US" w:eastAsia="en-US"/>
        </w:rPr>
        <w:t>systems.</w:t>
      </w:r>
      <w:r w:rsidRPr="004F530D">
        <w:rPr>
          <w:rFonts w:eastAsia="Calibri"/>
          <w:szCs w:val="22"/>
          <w:lang w:val="en-US" w:eastAsia="en-US"/>
        </w:rPr>
        <w:t xml:space="preserve"> </w:t>
      </w:r>
      <w:r w:rsidRPr="004F530D">
        <w:rPr>
          <w:rFonts w:eastAsia="Calibri"/>
          <w:spacing w:val="-1"/>
          <w:szCs w:val="22"/>
          <w:lang w:val="en-US" w:eastAsia="en-US"/>
        </w:rPr>
        <w:t>Code</w:t>
      </w:r>
      <w:r w:rsidRPr="004F530D">
        <w:rPr>
          <w:rFonts w:eastAsia="Calibri"/>
          <w:spacing w:val="-2"/>
          <w:szCs w:val="22"/>
          <w:lang w:val="en-US" w:eastAsia="en-US"/>
        </w:rPr>
        <w:t xml:space="preserve"> </w:t>
      </w:r>
      <w:r w:rsidRPr="004F530D">
        <w:rPr>
          <w:rFonts w:eastAsia="Calibri"/>
          <w:szCs w:val="22"/>
          <w:lang w:val="en-US" w:eastAsia="en-US"/>
        </w:rPr>
        <w:t>of</w:t>
      </w:r>
      <w:r w:rsidRPr="004F530D">
        <w:rPr>
          <w:rFonts w:eastAsia="Calibri"/>
          <w:spacing w:val="-1"/>
          <w:szCs w:val="22"/>
          <w:lang w:val="en-US" w:eastAsia="en-US"/>
        </w:rPr>
        <w:t xml:space="preserve"> </w:t>
      </w:r>
      <w:r w:rsidRPr="004F530D">
        <w:rPr>
          <w:rFonts w:eastAsia="Calibri"/>
          <w:szCs w:val="22"/>
          <w:lang w:val="en-US" w:eastAsia="en-US"/>
        </w:rPr>
        <w:t xml:space="preserve">practice. </w:t>
      </w:r>
      <w:r w:rsidRPr="004F530D">
        <w:rPr>
          <w:rFonts w:eastAsia="Calibri"/>
          <w:spacing w:val="-1"/>
          <w:szCs w:val="22"/>
          <w:lang w:val="en-US" w:eastAsia="en-US"/>
        </w:rPr>
        <w:t xml:space="preserve">London: </w:t>
      </w:r>
      <w:r w:rsidRPr="004F530D">
        <w:rPr>
          <w:rFonts w:eastAsia="Calibri"/>
          <w:szCs w:val="22"/>
          <w:lang w:val="en-US" w:eastAsia="en-US"/>
        </w:rPr>
        <w:t>British</w:t>
      </w:r>
      <w:r w:rsidRPr="004F530D">
        <w:rPr>
          <w:rFonts w:eastAsia="Calibri"/>
          <w:spacing w:val="-3"/>
          <w:szCs w:val="22"/>
          <w:lang w:val="en-US" w:eastAsia="en-US"/>
        </w:rPr>
        <w:t xml:space="preserve"> </w:t>
      </w:r>
      <w:r w:rsidRPr="004F530D">
        <w:rPr>
          <w:rFonts w:eastAsia="Calibri"/>
          <w:szCs w:val="22"/>
          <w:lang w:val="en-US" w:eastAsia="en-US"/>
        </w:rPr>
        <w:t>Standards</w:t>
      </w:r>
      <w:r w:rsidRPr="004F530D">
        <w:rPr>
          <w:rFonts w:eastAsia="Calibri"/>
          <w:spacing w:val="-1"/>
          <w:szCs w:val="22"/>
          <w:lang w:val="en-US" w:eastAsia="en-US"/>
        </w:rPr>
        <w:t xml:space="preserve"> 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British</w:t>
      </w:r>
      <w:r w:rsidRPr="004F530D">
        <w:rPr>
          <w:rFonts w:eastAsia="Calibri"/>
          <w:spacing w:val="-3"/>
          <w:szCs w:val="22"/>
          <w:lang w:val="en-US" w:eastAsia="en-US"/>
        </w:rPr>
        <w:t xml:space="preserve"> </w:t>
      </w:r>
      <w:r w:rsidRPr="004F530D">
        <w:rPr>
          <w:rFonts w:eastAsia="Calibri"/>
          <w:spacing w:val="-1"/>
          <w:szCs w:val="22"/>
          <w:lang w:val="en-US" w:eastAsia="en-US"/>
        </w:rPr>
        <w:t>Standards</w:t>
      </w:r>
      <w:r w:rsidRPr="004F530D">
        <w:rPr>
          <w:rFonts w:eastAsia="Calibri"/>
          <w:spacing w:val="-2"/>
          <w:szCs w:val="22"/>
          <w:lang w:val="en-US" w:eastAsia="en-US"/>
        </w:rPr>
        <w:t xml:space="preserve"> </w:t>
      </w:r>
      <w:r w:rsidRPr="004F530D">
        <w:rPr>
          <w:rFonts w:eastAsia="Calibri"/>
          <w:spacing w:val="-1"/>
          <w:szCs w:val="22"/>
          <w:lang w:val="en-US" w:eastAsia="en-US"/>
        </w:rPr>
        <w:t>Institute</w:t>
      </w:r>
      <w:r w:rsidRPr="004F530D">
        <w:rPr>
          <w:rFonts w:eastAsia="Calibri"/>
          <w:spacing w:val="-2"/>
          <w:szCs w:val="22"/>
          <w:lang w:val="en-US" w:eastAsia="en-US"/>
        </w:rPr>
        <w:t xml:space="preserve"> </w:t>
      </w:r>
      <w:r w:rsidRPr="004F530D">
        <w:rPr>
          <w:rFonts w:eastAsia="Calibri"/>
          <w:spacing w:val="-1"/>
          <w:szCs w:val="22"/>
          <w:lang w:val="en-US" w:eastAsia="en-US"/>
        </w:rPr>
        <w:t>(2010) BS</w:t>
      </w:r>
      <w:r w:rsidRPr="004F530D">
        <w:rPr>
          <w:rFonts w:eastAsia="Calibri"/>
          <w:spacing w:val="-3"/>
          <w:szCs w:val="22"/>
          <w:lang w:val="en-US" w:eastAsia="en-US"/>
        </w:rPr>
        <w:t xml:space="preserve"> </w:t>
      </w:r>
      <w:r w:rsidRPr="004F530D">
        <w:rPr>
          <w:rFonts w:eastAsia="Calibri"/>
          <w:spacing w:val="-1"/>
          <w:szCs w:val="22"/>
          <w:lang w:val="en-US" w:eastAsia="en-US"/>
        </w:rPr>
        <w:t xml:space="preserve">8580-1:2019: </w:t>
      </w:r>
      <w:r w:rsidRPr="004F530D">
        <w:rPr>
          <w:rFonts w:eastAsia="Calibri"/>
          <w:szCs w:val="22"/>
          <w:lang w:val="en-US" w:eastAsia="en-US"/>
        </w:rPr>
        <w:t>Water</w:t>
      </w:r>
      <w:r w:rsidRPr="004F530D">
        <w:rPr>
          <w:rFonts w:eastAsia="Calibri"/>
          <w:spacing w:val="-2"/>
          <w:szCs w:val="22"/>
          <w:lang w:val="en-US" w:eastAsia="en-US"/>
        </w:rPr>
        <w:t xml:space="preserve"> </w:t>
      </w:r>
      <w:r w:rsidRPr="004F530D">
        <w:rPr>
          <w:rFonts w:eastAsia="Calibri"/>
          <w:spacing w:val="-1"/>
          <w:szCs w:val="22"/>
          <w:lang w:val="en-US" w:eastAsia="en-US"/>
        </w:rPr>
        <w:t>quality. Risk</w:t>
      </w:r>
      <w:r w:rsidRPr="004F530D">
        <w:rPr>
          <w:rFonts w:eastAsia="Calibri"/>
          <w:spacing w:val="-2"/>
          <w:szCs w:val="22"/>
          <w:lang w:val="en-US" w:eastAsia="en-US"/>
        </w:rPr>
        <w:t xml:space="preserve"> </w:t>
      </w:r>
      <w:r w:rsidRPr="004F530D">
        <w:rPr>
          <w:rFonts w:eastAsia="Calibri"/>
          <w:spacing w:val="-1"/>
          <w:szCs w:val="22"/>
          <w:lang w:val="en-US" w:eastAsia="en-US"/>
        </w:rPr>
        <w:t>assessments</w:t>
      </w:r>
      <w:r w:rsidRPr="004F530D">
        <w:rPr>
          <w:rFonts w:ascii="Times New Roman" w:eastAsia="Calibri"/>
          <w:spacing w:val="36"/>
          <w:szCs w:val="22"/>
          <w:lang w:val="en-US" w:eastAsia="en-US"/>
        </w:rPr>
        <w:t xml:space="preserve"> </w:t>
      </w:r>
      <w:r w:rsidRPr="004F530D">
        <w:rPr>
          <w:rFonts w:eastAsia="Calibri"/>
          <w:szCs w:val="22"/>
          <w:lang w:val="en-US" w:eastAsia="en-US"/>
        </w:rPr>
        <w:t>for</w:t>
      </w:r>
      <w:r w:rsidRPr="004F530D">
        <w:rPr>
          <w:rFonts w:eastAsia="Calibri"/>
          <w:spacing w:val="-4"/>
          <w:szCs w:val="22"/>
          <w:lang w:val="en-US" w:eastAsia="en-US"/>
        </w:rPr>
        <w:t xml:space="preserve"> </w:t>
      </w:r>
      <w:r w:rsidRPr="004F530D">
        <w:rPr>
          <w:rFonts w:eastAsia="Calibri"/>
          <w:spacing w:val="-1"/>
          <w:szCs w:val="22"/>
          <w:lang w:val="en-US" w:eastAsia="en-US"/>
        </w:rPr>
        <w:t>Legionella</w:t>
      </w:r>
      <w:r w:rsidRPr="004F530D">
        <w:rPr>
          <w:rFonts w:eastAsia="Calibri"/>
          <w:spacing w:val="-4"/>
          <w:szCs w:val="22"/>
          <w:lang w:val="en-US" w:eastAsia="en-US"/>
        </w:rPr>
        <w:t xml:space="preserve"> </w:t>
      </w:r>
      <w:r w:rsidRPr="004F530D">
        <w:rPr>
          <w:rFonts w:eastAsia="Calibri"/>
          <w:spacing w:val="-1"/>
          <w:szCs w:val="22"/>
          <w:lang w:val="en-US" w:eastAsia="en-US"/>
        </w:rPr>
        <w:t>control.</w:t>
      </w:r>
      <w:r w:rsidRPr="004F530D">
        <w:rPr>
          <w:rFonts w:eastAsia="Calibri"/>
          <w:spacing w:val="-3"/>
          <w:szCs w:val="22"/>
          <w:lang w:val="en-US" w:eastAsia="en-US"/>
        </w:rPr>
        <w:t xml:space="preserve"> </w:t>
      </w:r>
      <w:r w:rsidRPr="004F530D">
        <w:rPr>
          <w:rFonts w:eastAsia="Calibri"/>
          <w:spacing w:val="-1"/>
          <w:szCs w:val="22"/>
          <w:lang w:val="en-US" w:eastAsia="en-US"/>
        </w:rPr>
        <w:t>Code</w:t>
      </w:r>
      <w:r w:rsidRPr="004F530D">
        <w:rPr>
          <w:rFonts w:eastAsia="Calibri"/>
          <w:spacing w:val="-4"/>
          <w:szCs w:val="22"/>
          <w:lang w:val="en-US" w:eastAsia="en-US"/>
        </w:rPr>
        <w:t xml:space="preserve"> </w:t>
      </w:r>
      <w:r w:rsidRPr="004F530D">
        <w:rPr>
          <w:rFonts w:eastAsia="Calibri"/>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practice.</w:t>
      </w:r>
      <w:r w:rsidRPr="004F530D">
        <w:rPr>
          <w:rFonts w:eastAsia="Calibri"/>
          <w:spacing w:val="-3"/>
          <w:szCs w:val="22"/>
          <w:lang w:val="en-US" w:eastAsia="en-US"/>
        </w:rPr>
        <w:t xml:space="preserve"> </w:t>
      </w:r>
      <w:r w:rsidRPr="004F530D">
        <w:rPr>
          <w:rFonts w:eastAsia="Calibri"/>
          <w:spacing w:val="-1"/>
          <w:szCs w:val="22"/>
          <w:lang w:val="en-US" w:eastAsia="en-US"/>
        </w:rPr>
        <w:t>London:</w:t>
      </w:r>
      <w:r w:rsidRPr="004F530D">
        <w:rPr>
          <w:rFonts w:eastAsia="Calibri"/>
          <w:spacing w:val="-5"/>
          <w:szCs w:val="22"/>
          <w:lang w:val="en-US" w:eastAsia="en-US"/>
        </w:rPr>
        <w:t xml:space="preserve"> </w:t>
      </w:r>
      <w:r w:rsidRPr="004F530D">
        <w:rPr>
          <w:rFonts w:eastAsia="Calibri"/>
          <w:szCs w:val="22"/>
          <w:lang w:val="en-US" w:eastAsia="en-US"/>
        </w:rPr>
        <w:t>British</w:t>
      </w:r>
      <w:r w:rsidRPr="004F530D">
        <w:rPr>
          <w:rFonts w:eastAsia="Calibri"/>
          <w:spacing w:val="-4"/>
          <w:szCs w:val="22"/>
          <w:lang w:val="en-US" w:eastAsia="en-US"/>
        </w:rPr>
        <w:t xml:space="preserve"> </w:t>
      </w:r>
      <w:r w:rsidRPr="004F530D">
        <w:rPr>
          <w:rFonts w:eastAsia="Calibri"/>
          <w:szCs w:val="22"/>
          <w:lang w:val="en-US" w:eastAsia="en-US"/>
        </w:rPr>
        <w:t>Standards</w:t>
      </w:r>
      <w:r w:rsidRPr="004F530D">
        <w:rPr>
          <w:rFonts w:eastAsia="Calibri"/>
          <w:spacing w:val="-4"/>
          <w:szCs w:val="22"/>
          <w:lang w:val="en-US" w:eastAsia="en-US"/>
        </w:rPr>
        <w:t xml:space="preserve"> </w:t>
      </w:r>
      <w:r w:rsidRPr="004F530D">
        <w:rPr>
          <w:rFonts w:eastAsia="Calibri"/>
          <w:spacing w:val="-1"/>
          <w:szCs w:val="22"/>
          <w:lang w:val="en-US" w:eastAsia="en-US"/>
        </w:rPr>
        <w:t>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British</w:t>
      </w:r>
      <w:r w:rsidRPr="004F530D">
        <w:rPr>
          <w:rFonts w:eastAsia="Calibri"/>
          <w:spacing w:val="-3"/>
          <w:szCs w:val="22"/>
          <w:lang w:val="en-US" w:eastAsia="en-US"/>
        </w:rPr>
        <w:t xml:space="preserve"> </w:t>
      </w:r>
      <w:r w:rsidRPr="004F530D">
        <w:rPr>
          <w:rFonts w:eastAsia="Calibri"/>
          <w:spacing w:val="-1"/>
          <w:szCs w:val="22"/>
          <w:lang w:val="en-US" w:eastAsia="en-US"/>
        </w:rPr>
        <w:t>Standards</w:t>
      </w:r>
      <w:r w:rsidRPr="004F530D">
        <w:rPr>
          <w:rFonts w:eastAsia="Calibri"/>
          <w:spacing w:val="-2"/>
          <w:szCs w:val="22"/>
          <w:lang w:val="en-US" w:eastAsia="en-US"/>
        </w:rPr>
        <w:t xml:space="preserve"> </w:t>
      </w:r>
      <w:r w:rsidRPr="004F530D">
        <w:rPr>
          <w:rFonts w:eastAsia="Calibri"/>
          <w:spacing w:val="-1"/>
          <w:szCs w:val="22"/>
          <w:lang w:val="en-US" w:eastAsia="en-US"/>
        </w:rPr>
        <w:t>Institute</w:t>
      </w:r>
      <w:r w:rsidRPr="004F530D">
        <w:rPr>
          <w:rFonts w:eastAsia="Calibri"/>
          <w:spacing w:val="-2"/>
          <w:szCs w:val="22"/>
          <w:lang w:val="en-US" w:eastAsia="en-US"/>
        </w:rPr>
        <w:t xml:space="preserve"> </w:t>
      </w:r>
      <w:r w:rsidRPr="004F530D">
        <w:rPr>
          <w:rFonts w:eastAsia="Calibri"/>
          <w:spacing w:val="-1"/>
          <w:szCs w:val="22"/>
          <w:lang w:val="en-US" w:eastAsia="en-US"/>
        </w:rPr>
        <w:t>(2010) BS</w:t>
      </w:r>
      <w:r w:rsidRPr="004F530D">
        <w:rPr>
          <w:rFonts w:eastAsia="Calibri"/>
          <w:spacing w:val="-3"/>
          <w:szCs w:val="22"/>
          <w:lang w:val="en-US" w:eastAsia="en-US"/>
        </w:rPr>
        <w:t xml:space="preserve"> </w:t>
      </w:r>
      <w:r w:rsidRPr="004F530D">
        <w:rPr>
          <w:rFonts w:eastAsia="Calibri"/>
          <w:spacing w:val="-1"/>
          <w:szCs w:val="22"/>
          <w:lang w:val="en-US" w:eastAsia="en-US"/>
        </w:rPr>
        <w:t>8580-2:2022: Risk</w:t>
      </w:r>
      <w:r w:rsidRPr="004F530D">
        <w:rPr>
          <w:rFonts w:eastAsia="Calibri"/>
          <w:spacing w:val="-2"/>
          <w:szCs w:val="22"/>
          <w:lang w:val="en-US" w:eastAsia="en-US"/>
        </w:rPr>
        <w:t xml:space="preserve"> </w:t>
      </w:r>
      <w:r w:rsidRPr="004F530D">
        <w:rPr>
          <w:rFonts w:eastAsia="Calibri"/>
          <w:spacing w:val="-1"/>
          <w:szCs w:val="22"/>
          <w:lang w:val="en-US" w:eastAsia="en-US"/>
        </w:rPr>
        <w:t>assessments</w:t>
      </w:r>
      <w:r w:rsidRPr="004F530D">
        <w:rPr>
          <w:rFonts w:ascii="Times New Roman" w:eastAsia="Calibri"/>
          <w:spacing w:val="36"/>
          <w:szCs w:val="22"/>
          <w:lang w:val="en-US" w:eastAsia="en-US"/>
        </w:rPr>
        <w:t xml:space="preserve"> </w:t>
      </w:r>
      <w:r w:rsidRPr="004F530D">
        <w:rPr>
          <w:rFonts w:eastAsia="Calibri"/>
          <w:szCs w:val="22"/>
          <w:lang w:val="en-US" w:eastAsia="en-US"/>
        </w:rPr>
        <w:t>for</w:t>
      </w:r>
      <w:r w:rsidRPr="004F530D">
        <w:rPr>
          <w:rFonts w:eastAsia="Calibri"/>
          <w:spacing w:val="-4"/>
          <w:szCs w:val="22"/>
          <w:lang w:val="en-US" w:eastAsia="en-US"/>
        </w:rPr>
        <w:t xml:space="preserve"> </w:t>
      </w:r>
      <w:r w:rsidR="00804631" w:rsidRPr="004F530D">
        <w:rPr>
          <w:rFonts w:eastAsia="Calibri"/>
          <w:spacing w:val="-4"/>
          <w:szCs w:val="22"/>
          <w:lang w:val="en-US" w:eastAsia="en-US"/>
        </w:rPr>
        <w:t>Pseudomonas</w:t>
      </w:r>
      <w:r w:rsidRPr="004F530D">
        <w:rPr>
          <w:rFonts w:eastAsia="Calibri"/>
          <w:spacing w:val="-4"/>
          <w:szCs w:val="22"/>
          <w:lang w:val="en-US" w:eastAsia="en-US"/>
        </w:rPr>
        <w:t xml:space="preserve"> aeruginosa and other waterborne pathogens</w:t>
      </w:r>
      <w:r w:rsidRPr="004F530D">
        <w:rPr>
          <w:rFonts w:eastAsia="Calibri"/>
          <w:spacing w:val="-1"/>
          <w:szCs w:val="22"/>
          <w:lang w:val="en-US" w:eastAsia="en-US"/>
        </w:rPr>
        <w:t>.</w:t>
      </w:r>
      <w:r w:rsidRPr="004F530D">
        <w:rPr>
          <w:rFonts w:eastAsia="Calibri"/>
          <w:spacing w:val="-3"/>
          <w:szCs w:val="22"/>
          <w:lang w:val="en-US" w:eastAsia="en-US"/>
        </w:rPr>
        <w:t xml:space="preserve"> </w:t>
      </w:r>
      <w:r w:rsidRPr="004F530D">
        <w:rPr>
          <w:rFonts w:eastAsia="Calibri"/>
          <w:spacing w:val="-1"/>
          <w:szCs w:val="22"/>
          <w:lang w:val="en-US" w:eastAsia="en-US"/>
        </w:rPr>
        <w:t>Code</w:t>
      </w:r>
      <w:r w:rsidRPr="004F530D">
        <w:rPr>
          <w:rFonts w:eastAsia="Calibri"/>
          <w:spacing w:val="-4"/>
          <w:szCs w:val="22"/>
          <w:lang w:val="en-US" w:eastAsia="en-US"/>
        </w:rPr>
        <w:t xml:space="preserve"> </w:t>
      </w:r>
      <w:r w:rsidRPr="004F530D">
        <w:rPr>
          <w:rFonts w:eastAsia="Calibri"/>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practice.</w:t>
      </w:r>
      <w:r w:rsidRPr="004F530D">
        <w:rPr>
          <w:rFonts w:eastAsia="Calibri"/>
          <w:spacing w:val="-3"/>
          <w:szCs w:val="22"/>
          <w:lang w:val="en-US" w:eastAsia="en-US"/>
        </w:rPr>
        <w:t xml:space="preserve"> </w:t>
      </w:r>
      <w:r w:rsidRPr="004F530D">
        <w:rPr>
          <w:rFonts w:eastAsia="Calibri"/>
          <w:spacing w:val="-1"/>
          <w:szCs w:val="22"/>
          <w:lang w:val="en-US" w:eastAsia="en-US"/>
        </w:rPr>
        <w:t>London:</w:t>
      </w:r>
      <w:r w:rsidRPr="004F530D">
        <w:rPr>
          <w:rFonts w:eastAsia="Calibri"/>
          <w:spacing w:val="-5"/>
          <w:szCs w:val="22"/>
          <w:lang w:val="en-US" w:eastAsia="en-US"/>
        </w:rPr>
        <w:t xml:space="preserve"> </w:t>
      </w:r>
      <w:r w:rsidRPr="004F530D">
        <w:rPr>
          <w:rFonts w:eastAsia="Calibri"/>
          <w:szCs w:val="22"/>
          <w:lang w:val="en-US" w:eastAsia="en-US"/>
        </w:rPr>
        <w:t>British</w:t>
      </w:r>
      <w:r w:rsidRPr="004F530D">
        <w:rPr>
          <w:rFonts w:eastAsia="Calibri"/>
          <w:spacing w:val="-4"/>
          <w:szCs w:val="22"/>
          <w:lang w:val="en-US" w:eastAsia="en-US"/>
        </w:rPr>
        <w:t xml:space="preserve"> </w:t>
      </w:r>
      <w:r w:rsidRPr="004F530D">
        <w:rPr>
          <w:rFonts w:eastAsia="Calibri"/>
          <w:szCs w:val="22"/>
          <w:lang w:val="en-US" w:eastAsia="en-US"/>
        </w:rPr>
        <w:t>Standards</w:t>
      </w:r>
      <w:r w:rsidRPr="004F530D">
        <w:rPr>
          <w:rFonts w:eastAsia="Calibri"/>
          <w:spacing w:val="-4"/>
          <w:szCs w:val="22"/>
          <w:lang w:val="en-US" w:eastAsia="en-US"/>
        </w:rPr>
        <w:t xml:space="preserve"> </w:t>
      </w:r>
      <w:r w:rsidRPr="004F530D">
        <w:rPr>
          <w:rFonts w:eastAsia="Calibri"/>
          <w:spacing w:val="-1"/>
          <w:szCs w:val="22"/>
          <w:lang w:val="en-US" w:eastAsia="en-US"/>
        </w:rPr>
        <w:t>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British</w:t>
      </w:r>
      <w:r w:rsidRPr="004F530D">
        <w:rPr>
          <w:rFonts w:eastAsia="Calibri"/>
          <w:spacing w:val="-4"/>
          <w:szCs w:val="22"/>
          <w:lang w:val="en-US" w:eastAsia="en-US"/>
        </w:rPr>
        <w:t xml:space="preserve"> </w:t>
      </w:r>
      <w:r w:rsidRPr="004F530D">
        <w:rPr>
          <w:rFonts w:eastAsia="Calibri"/>
          <w:spacing w:val="-1"/>
          <w:szCs w:val="22"/>
          <w:lang w:val="en-US" w:eastAsia="en-US"/>
        </w:rPr>
        <w:t>Standards</w:t>
      </w:r>
      <w:r w:rsidRPr="004F530D">
        <w:rPr>
          <w:rFonts w:eastAsia="Calibri"/>
          <w:spacing w:val="-3"/>
          <w:szCs w:val="22"/>
          <w:lang w:val="en-US" w:eastAsia="en-US"/>
        </w:rPr>
        <w:t xml:space="preserve"> </w:t>
      </w:r>
      <w:r w:rsidRPr="004F530D">
        <w:rPr>
          <w:rFonts w:eastAsia="Calibri"/>
          <w:spacing w:val="-1"/>
          <w:szCs w:val="22"/>
          <w:lang w:val="en-US" w:eastAsia="en-US"/>
        </w:rPr>
        <w:t>Institution</w:t>
      </w:r>
      <w:r w:rsidRPr="004F530D">
        <w:rPr>
          <w:rFonts w:eastAsia="Calibri"/>
          <w:spacing w:val="-2"/>
          <w:szCs w:val="22"/>
          <w:lang w:val="en-US" w:eastAsia="en-US"/>
        </w:rPr>
        <w:t xml:space="preserve"> </w:t>
      </w:r>
      <w:r w:rsidRPr="004F530D">
        <w:rPr>
          <w:rFonts w:eastAsia="Calibri"/>
          <w:szCs w:val="22"/>
          <w:lang w:val="en-US" w:eastAsia="en-US"/>
        </w:rPr>
        <w:t xml:space="preserve">(2012) </w:t>
      </w:r>
      <w:r w:rsidRPr="004F530D">
        <w:rPr>
          <w:rFonts w:eastAsia="Calibri"/>
          <w:spacing w:val="-1"/>
          <w:szCs w:val="22"/>
          <w:lang w:val="en-US" w:eastAsia="en-US"/>
        </w:rPr>
        <w:t>BS</w:t>
      </w:r>
      <w:r w:rsidRPr="004F530D">
        <w:rPr>
          <w:rFonts w:eastAsia="Calibri"/>
          <w:spacing w:val="-4"/>
          <w:szCs w:val="22"/>
          <w:lang w:val="en-US" w:eastAsia="en-US"/>
        </w:rPr>
        <w:t xml:space="preserve"> </w:t>
      </w:r>
      <w:r w:rsidRPr="004F530D">
        <w:rPr>
          <w:rFonts w:eastAsia="Calibri"/>
          <w:szCs w:val="22"/>
          <w:lang w:val="en-US" w:eastAsia="en-US"/>
        </w:rPr>
        <w:t>EN</w:t>
      </w:r>
      <w:r w:rsidRPr="004F530D">
        <w:rPr>
          <w:rFonts w:eastAsia="Calibri"/>
          <w:spacing w:val="-3"/>
          <w:szCs w:val="22"/>
          <w:lang w:val="en-US" w:eastAsia="en-US"/>
        </w:rPr>
        <w:t xml:space="preserve"> </w:t>
      </w:r>
      <w:r w:rsidRPr="004F530D">
        <w:rPr>
          <w:rFonts w:eastAsia="Calibri"/>
          <w:spacing w:val="-1"/>
          <w:szCs w:val="22"/>
          <w:lang w:val="en-US" w:eastAsia="en-US"/>
        </w:rPr>
        <w:t>806-5:2012:</w:t>
      </w:r>
      <w:r w:rsidRPr="004F530D">
        <w:rPr>
          <w:rFonts w:eastAsia="Calibri"/>
          <w:spacing w:val="-2"/>
          <w:szCs w:val="22"/>
          <w:lang w:val="en-US" w:eastAsia="en-US"/>
        </w:rPr>
        <w:t xml:space="preserve"> </w:t>
      </w:r>
      <w:r w:rsidRPr="004F530D">
        <w:rPr>
          <w:rFonts w:eastAsia="Calibri"/>
          <w:spacing w:val="-1"/>
          <w:szCs w:val="22"/>
          <w:lang w:val="en-US" w:eastAsia="en-US"/>
        </w:rPr>
        <w:t>Specifications</w:t>
      </w:r>
      <w:r w:rsidRPr="004F530D">
        <w:rPr>
          <w:rFonts w:eastAsia="Calibri"/>
          <w:spacing w:val="-4"/>
          <w:szCs w:val="22"/>
          <w:lang w:val="en-US" w:eastAsia="en-US"/>
        </w:rPr>
        <w:t xml:space="preserve"> </w:t>
      </w:r>
      <w:r w:rsidRPr="004F530D">
        <w:rPr>
          <w:rFonts w:eastAsia="Calibri"/>
          <w:szCs w:val="22"/>
          <w:lang w:val="en-US" w:eastAsia="en-US"/>
        </w:rPr>
        <w:t>for</w:t>
      </w:r>
      <w:r w:rsidRPr="004F530D">
        <w:rPr>
          <w:rFonts w:ascii="Times New Roman" w:eastAsia="Calibri"/>
          <w:spacing w:val="47"/>
          <w:szCs w:val="22"/>
          <w:lang w:val="en-US" w:eastAsia="en-US"/>
        </w:rPr>
        <w:t xml:space="preserve"> </w:t>
      </w:r>
      <w:r w:rsidRPr="004F530D">
        <w:rPr>
          <w:rFonts w:eastAsia="Calibri"/>
          <w:spacing w:val="-1"/>
          <w:szCs w:val="22"/>
          <w:lang w:val="en-US" w:eastAsia="en-US"/>
        </w:rPr>
        <w:t>installations</w:t>
      </w:r>
      <w:r w:rsidRPr="004F530D">
        <w:rPr>
          <w:rFonts w:eastAsia="Calibri"/>
          <w:spacing w:val="-10"/>
          <w:szCs w:val="22"/>
          <w:lang w:val="en-US" w:eastAsia="en-US"/>
        </w:rPr>
        <w:t xml:space="preserve"> </w:t>
      </w:r>
      <w:r w:rsidRPr="004F530D">
        <w:rPr>
          <w:rFonts w:eastAsia="Calibri"/>
          <w:szCs w:val="22"/>
          <w:lang w:val="en-US" w:eastAsia="en-US"/>
        </w:rPr>
        <w:t>inside</w:t>
      </w:r>
      <w:r w:rsidRPr="004F530D">
        <w:rPr>
          <w:rFonts w:eastAsia="Calibri"/>
          <w:spacing w:val="-11"/>
          <w:szCs w:val="22"/>
          <w:lang w:val="en-US" w:eastAsia="en-US"/>
        </w:rPr>
        <w:t xml:space="preserve"> </w:t>
      </w:r>
      <w:r w:rsidRPr="004F530D">
        <w:rPr>
          <w:rFonts w:eastAsia="Calibri"/>
          <w:spacing w:val="-1"/>
          <w:szCs w:val="22"/>
          <w:lang w:val="en-US" w:eastAsia="en-US"/>
        </w:rPr>
        <w:t>buildings</w:t>
      </w:r>
      <w:r w:rsidRPr="004F530D">
        <w:rPr>
          <w:rFonts w:eastAsia="Calibri"/>
          <w:spacing w:val="-10"/>
          <w:szCs w:val="22"/>
          <w:lang w:val="en-US" w:eastAsia="en-US"/>
        </w:rPr>
        <w:t xml:space="preserve"> </w:t>
      </w:r>
      <w:r w:rsidRPr="004F530D">
        <w:rPr>
          <w:rFonts w:eastAsia="Calibri"/>
          <w:spacing w:val="-1"/>
          <w:szCs w:val="22"/>
          <w:lang w:val="en-US" w:eastAsia="en-US"/>
        </w:rPr>
        <w:t>conveying</w:t>
      </w:r>
      <w:r w:rsidRPr="004F530D">
        <w:rPr>
          <w:rFonts w:eastAsia="Calibri"/>
          <w:spacing w:val="-10"/>
          <w:szCs w:val="22"/>
          <w:lang w:val="en-US" w:eastAsia="en-US"/>
        </w:rPr>
        <w:t xml:space="preserve"> </w:t>
      </w:r>
      <w:r w:rsidRPr="004F530D">
        <w:rPr>
          <w:rFonts w:eastAsia="Calibri"/>
          <w:spacing w:val="-1"/>
          <w:szCs w:val="22"/>
          <w:lang w:val="en-US" w:eastAsia="en-US"/>
        </w:rPr>
        <w:t>water</w:t>
      </w:r>
      <w:r w:rsidRPr="004F530D">
        <w:rPr>
          <w:rFonts w:eastAsia="Calibri"/>
          <w:spacing w:val="-10"/>
          <w:szCs w:val="22"/>
          <w:lang w:val="en-US" w:eastAsia="en-US"/>
        </w:rPr>
        <w:t xml:space="preserve"> </w:t>
      </w:r>
      <w:r w:rsidRPr="004F530D">
        <w:rPr>
          <w:rFonts w:eastAsia="Calibri"/>
          <w:szCs w:val="22"/>
          <w:lang w:val="en-US" w:eastAsia="en-US"/>
        </w:rPr>
        <w:t>for</w:t>
      </w:r>
      <w:r w:rsidRPr="004F530D">
        <w:rPr>
          <w:rFonts w:eastAsia="Calibri"/>
          <w:spacing w:val="-10"/>
          <w:szCs w:val="22"/>
          <w:lang w:val="en-US" w:eastAsia="en-US"/>
        </w:rPr>
        <w:t xml:space="preserve"> </w:t>
      </w:r>
      <w:r w:rsidRPr="004F530D">
        <w:rPr>
          <w:rFonts w:eastAsia="Calibri"/>
          <w:szCs w:val="22"/>
          <w:lang w:val="en-US" w:eastAsia="en-US"/>
        </w:rPr>
        <w:t>human</w:t>
      </w:r>
      <w:r w:rsidRPr="004F530D">
        <w:rPr>
          <w:rFonts w:eastAsia="Calibri"/>
          <w:spacing w:val="-10"/>
          <w:szCs w:val="22"/>
          <w:lang w:val="en-US" w:eastAsia="en-US"/>
        </w:rPr>
        <w:t xml:space="preserve"> </w:t>
      </w:r>
      <w:r w:rsidRPr="004F530D">
        <w:rPr>
          <w:rFonts w:eastAsia="Calibri"/>
          <w:spacing w:val="-1"/>
          <w:szCs w:val="22"/>
          <w:lang w:val="en-US" w:eastAsia="en-US"/>
        </w:rPr>
        <w:t>consumption.</w:t>
      </w:r>
      <w:r w:rsidRPr="004F530D">
        <w:rPr>
          <w:rFonts w:ascii="Times New Roman" w:eastAsia="Calibri"/>
          <w:spacing w:val="48"/>
          <w:w w:val="99"/>
          <w:szCs w:val="22"/>
          <w:lang w:val="en-US" w:eastAsia="en-US"/>
        </w:rPr>
        <w:t xml:space="preserve"> </w:t>
      </w:r>
      <w:r w:rsidRPr="004F530D">
        <w:rPr>
          <w:rFonts w:eastAsia="Calibri"/>
          <w:szCs w:val="22"/>
          <w:lang w:val="en-US" w:eastAsia="en-US"/>
        </w:rPr>
        <w:t>Operation</w:t>
      </w:r>
      <w:r w:rsidRPr="004F530D">
        <w:rPr>
          <w:rFonts w:eastAsia="Calibri"/>
          <w:spacing w:val="-5"/>
          <w:szCs w:val="22"/>
          <w:lang w:val="en-US" w:eastAsia="en-US"/>
        </w:rPr>
        <w:t xml:space="preserve"> </w:t>
      </w:r>
      <w:r w:rsidRPr="004F530D">
        <w:rPr>
          <w:rFonts w:eastAsia="Calibri"/>
          <w:spacing w:val="-1"/>
          <w:szCs w:val="22"/>
          <w:lang w:val="en-US" w:eastAsia="en-US"/>
        </w:rPr>
        <w:t>and</w:t>
      </w:r>
      <w:r w:rsidRPr="004F530D">
        <w:rPr>
          <w:rFonts w:eastAsia="Calibri"/>
          <w:spacing w:val="-4"/>
          <w:szCs w:val="22"/>
          <w:lang w:val="en-US" w:eastAsia="en-US"/>
        </w:rPr>
        <w:t xml:space="preserve"> </w:t>
      </w:r>
      <w:r w:rsidRPr="004F530D">
        <w:rPr>
          <w:rFonts w:eastAsia="Calibri"/>
          <w:spacing w:val="-1"/>
          <w:szCs w:val="22"/>
          <w:lang w:val="en-US" w:eastAsia="en-US"/>
        </w:rPr>
        <w:t>maintenance.</w:t>
      </w:r>
      <w:r w:rsidRPr="004F530D">
        <w:rPr>
          <w:rFonts w:eastAsia="Calibri"/>
          <w:spacing w:val="-3"/>
          <w:szCs w:val="22"/>
          <w:lang w:val="en-US" w:eastAsia="en-US"/>
        </w:rPr>
        <w:t xml:space="preserve"> </w:t>
      </w:r>
      <w:r w:rsidRPr="004F530D">
        <w:rPr>
          <w:rFonts w:eastAsia="Calibri"/>
          <w:spacing w:val="-1"/>
          <w:szCs w:val="22"/>
          <w:lang w:val="en-US" w:eastAsia="en-US"/>
        </w:rPr>
        <w:t>Parts</w:t>
      </w:r>
      <w:r w:rsidRPr="004F530D">
        <w:rPr>
          <w:rFonts w:eastAsia="Calibri"/>
          <w:spacing w:val="-2"/>
          <w:szCs w:val="22"/>
          <w:lang w:val="en-US" w:eastAsia="en-US"/>
        </w:rPr>
        <w:t xml:space="preserve"> </w:t>
      </w:r>
      <w:r w:rsidRPr="004F530D">
        <w:rPr>
          <w:rFonts w:eastAsia="Calibri"/>
          <w:szCs w:val="22"/>
          <w:lang w:val="en-US" w:eastAsia="en-US"/>
        </w:rPr>
        <w:t>1-5.</w:t>
      </w:r>
      <w:r w:rsidRPr="004F530D">
        <w:rPr>
          <w:rFonts w:eastAsia="Calibri"/>
          <w:spacing w:val="-3"/>
          <w:szCs w:val="22"/>
          <w:lang w:val="en-US" w:eastAsia="en-US"/>
        </w:rPr>
        <w:t xml:space="preserve"> </w:t>
      </w:r>
      <w:r w:rsidRPr="004F530D">
        <w:rPr>
          <w:rFonts w:eastAsia="Calibri"/>
          <w:spacing w:val="-1"/>
          <w:szCs w:val="22"/>
          <w:lang w:val="en-US" w:eastAsia="en-US"/>
        </w:rPr>
        <w:t>London:</w:t>
      </w:r>
      <w:r w:rsidRPr="004F530D">
        <w:rPr>
          <w:rFonts w:eastAsia="Calibri"/>
          <w:spacing w:val="-4"/>
          <w:szCs w:val="22"/>
          <w:lang w:val="en-US" w:eastAsia="en-US"/>
        </w:rPr>
        <w:t xml:space="preserve"> </w:t>
      </w:r>
      <w:r w:rsidRPr="004F530D">
        <w:rPr>
          <w:rFonts w:eastAsia="Calibri"/>
          <w:szCs w:val="22"/>
          <w:lang w:val="en-US" w:eastAsia="en-US"/>
        </w:rPr>
        <w:t>British</w:t>
      </w:r>
      <w:r w:rsidRPr="004F530D">
        <w:rPr>
          <w:rFonts w:eastAsia="Calibri"/>
          <w:spacing w:val="-3"/>
          <w:szCs w:val="22"/>
          <w:lang w:val="en-US" w:eastAsia="en-US"/>
        </w:rPr>
        <w:t xml:space="preserve"> </w:t>
      </w:r>
      <w:r w:rsidRPr="004F530D">
        <w:rPr>
          <w:rFonts w:eastAsia="Calibri"/>
          <w:spacing w:val="-1"/>
          <w:szCs w:val="22"/>
          <w:lang w:val="en-US" w:eastAsia="en-US"/>
        </w:rPr>
        <w:t>Standards</w:t>
      </w:r>
      <w:r w:rsidRPr="004F530D">
        <w:rPr>
          <w:rFonts w:eastAsia="Calibri"/>
          <w:spacing w:val="-4"/>
          <w:szCs w:val="22"/>
          <w:lang w:val="en-US" w:eastAsia="en-US"/>
        </w:rPr>
        <w:t xml:space="preserve"> </w:t>
      </w:r>
      <w:r w:rsidRPr="004F530D">
        <w:rPr>
          <w:rFonts w:eastAsia="Calibri"/>
          <w:spacing w:val="-1"/>
          <w:szCs w:val="22"/>
          <w:lang w:val="en-US" w:eastAsia="en-US"/>
        </w:rPr>
        <w:t>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Calibri"/>
          <w:szCs w:val="22"/>
          <w:lang w:val="en-US" w:eastAsia="en-US"/>
        </w:rPr>
        <w:t>British</w:t>
      </w:r>
      <w:r w:rsidRPr="004F530D">
        <w:rPr>
          <w:rFonts w:eastAsia="Calibri"/>
          <w:spacing w:val="-5"/>
          <w:szCs w:val="22"/>
          <w:lang w:val="en-US" w:eastAsia="en-US"/>
        </w:rPr>
        <w:t xml:space="preserve"> </w:t>
      </w:r>
      <w:r w:rsidRPr="004F530D">
        <w:rPr>
          <w:rFonts w:eastAsia="Calibri"/>
          <w:spacing w:val="-1"/>
          <w:szCs w:val="22"/>
          <w:lang w:val="en-US" w:eastAsia="en-US"/>
        </w:rPr>
        <w:t>Standards</w:t>
      </w:r>
      <w:r w:rsidRPr="004F530D">
        <w:rPr>
          <w:rFonts w:eastAsia="Calibri"/>
          <w:spacing w:val="-4"/>
          <w:szCs w:val="22"/>
          <w:lang w:val="en-US" w:eastAsia="en-US"/>
        </w:rPr>
        <w:t xml:space="preserve"> </w:t>
      </w:r>
      <w:r w:rsidRPr="004F530D">
        <w:rPr>
          <w:rFonts w:eastAsia="Calibri"/>
          <w:spacing w:val="-1"/>
          <w:szCs w:val="22"/>
          <w:lang w:val="en-US" w:eastAsia="en-US"/>
        </w:rPr>
        <w:t>Institute</w:t>
      </w:r>
      <w:r w:rsidRPr="004F530D">
        <w:rPr>
          <w:rFonts w:eastAsia="Calibri"/>
          <w:spacing w:val="-4"/>
          <w:szCs w:val="22"/>
          <w:lang w:val="en-US" w:eastAsia="en-US"/>
        </w:rPr>
        <w:t xml:space="preserve"> </w:t>
      </w:r>
      <w:r w:rsidRPr="004F530D">
        <w:rPr>
          <w:rFonts w:eastAsia="Calibri"/>
          <w:spacing w:val="-1"/>
          <w:szCs w:val="22"/>
          <w:lang w:val="en-US" w:eastAsia="en-US"/>
        </w:rPr>
        <w:t>(2015)</w:t>
      </w:r>
      <w:r w:rsidRPr="004F530D">
        <w:rPr>
          <w:rFonts w:eastAsia="Calibri"/>
          <w:spacing w:val="-3"/>
          <w:szCs w:val="22"/>
          <w:lang w:val="en-US" w:eastAsia="en-US"/>
        </w:rPr>
        <w:t xml:space="preserve"> </w:t>
      </w:r>
      <w:r w:rsidRPr="004F530D">
        <w:rPr>
          <w:rFonts w:eastAsia="Calibri"/>
          <w:spacing w:val="-1"/>
          <w:szCs w:val="22"/>
          <w:lang w:val="en-US" w:eastAsia="en-US"/>
        </w:rPr>
        <w:t>BS</w:t>
      </w:r>
      <w:r w:rsidRPr="004F530D">
        <w:rPr>
          <w:rFonts w:eastAsia="Calibri"/>
          <w:spacing w:val="-5"/>
          <w:szCs w:val="22"/>
          <w:lang w:val="en-US" w:eastAsia="en-US"/>
        </w:rPr>
        <w:t xml:space="preserve"> </w:t>
      </w:r>
      <w:r w:rsidRPr="004F530D">
        <w:rPr>
          <w:rFonts w:eastAsia="Calibri"/>
          <w:spacing w:val="-1"/>
          <w:szCs w:val="22"/>
          <w:lang w:val="en-US" w:eastAsia="en-US"/>
        </w:rPr>
        <w:t>8558:2015:</w:t>
      </w:r>
      <w:r w:rsidRPr="004F530D">
        <w:rPr>
          <w:rFonts w:eastAsia="Calibri"/>
          <w:spacing w:val="-3"/>
          <w:szCs w:val="22"/>
          <w:lang w:val="en-US" w:eastAsia="en-US"/>
        </w:rPr>
        <w:t xml:space="preserve"> </w:t>
      </w:r>
      <w:r w:rsidRPr="004F530D">
        <w:rPr>
          <w:rFonts w:eastAsia="Calibri"/>
          <w:szCs w:val="22"/>
          <w:lang w:val="en-US" w:eastAsia="en-US"/>
        </w:rPr>
        <w:t>Guide</w:t>
      </w:r>
      <w:r w:rsidRPr="004F530D">
        <w:rPr>
          <w:rFonts w:eastAsia="Calibri"/>
          <w:spacing w:val="-4"/>
          <w:szCs w:val="22"/>
          <w:lang w:val="en-US" w:eastAsia="en-US"/>
        </w:rPr>
        <w:t xml:space="preserve"> </w:t>
      </w:r>
      <w:r w:rsidRPr="004F530D">
        <w:rPr>
          <w:rFonts w:eastAsia="Calibri"/>
          <w:szCs w:val="22"/>
          <w:lang w:val="en-US" w:eastAsia="en-US"/>
        </w:rPr>
        <w:t>to</w:t>
      </w:r>
      <w:r w:rsidRPr="004F530D">
        <w:rPr>
          <w:rFonts w:eastAsia="Calibri"/>
          <w:spacing w:val="-4"/>
          <w:szCs w:val="22"/>
          <w:lang w:val="en-US" w:eastAsia="en-US"/>
        </w:rPr>
        <w:t xml:space="preserve"> </w:t>
      </w:r>
      <w:r w:rsidRPr="004F530D">
        <w:rPr>
          <w:rFonts w:eastAsia="Calibri"/>
          <w:szCs w:val="22"/>
          <w:lang w:val="en-US" w:eastAsia="en-US"/>
        </w:rPr>
        <w:t>the</w:t>
      </w:r>
      <w:r w:rsidRPr="004F530D">
        <w:rPr>
          <w:rFonts w:eastAsia="Calibri"/>
          <w:spacing w:val="-3"/>
          <w:szCs w:val="22"/>
          <w:lang w:val="en-US" w:eastAsia="en-US"/>
        </w:rPr>
        <w:t xml:space="preserve"> </w:t>
      </w:r>
      <w:r w:rsidRPr="004F530D">
        <w:rPr>
          <w:rFonts w:eastAsia="Calibri"/>
          <w:spacing w:val="-1"/>
          <w:szCs w:val="22"/>
          <w:lang w:val="en-US" w:eastAsia="en-US"/>
        </w:rPr>
        <w:t>design,</w:t>
      </w:r>
      <w:r w:rsidRPr="004F530D">
        <w:rPr>
          <w:rFonts w:eastAsia="Calibri"/>
          <w:spacing w:val="-3"/>
          <w:szCs w:val="22"/>
          <w:lang w:val="en-US" w:eastAsia="en-US"/>
        </w:rPr>
        <w:t xml:space="preserve"> </w:t>
      </w:r>
      <w:r w:rsidRPr="004F530D">
        <w:rPr>
          <w:rFonts w:eastAsia="Calibri"/>
          <w:spacing w:val="-1"/>
          <w:szCs w:val="22"/>
          <w:lang w:val="en-US" w:eastAsia="en-US"/>
        </w:rPr>
        <w:t>installation,</w:t>
      </w:r>
      <w:r w:rsidRPr="004F530D">
        <w:rPr>
          <w:rFonts w:ascii="Times New Roman" w:eastAsia="Calibri"/>
          <w:spacing w:val="59"/>
          <w:w w:val="99"/>
          <w:szCs w:val="22"/>
          <w:lang w:val="en-US" w:eastAsia="en-US"/>
        </w:rPr>
        <w:t xml:space="preserve"> </w:t>
      </w:r>
      <w:r w:rsidRPr="004F530D">
        <w:rPr>
          <w:rFonts w:eastAsia="Calibri"/>
          <w:szCs w:val="22"/>
          <w:lang w:val="en-US" w:eastAsia="en-US"/>
        </w:rPr>
        <w:t>testing</w:t>
      </w:r>
      <w:r w:rsidRPr="004F530D">
        <w:rPr>
          <w:rFonts w:eastAsia="Calibri"/>
          <w:spacing w:val="-5"/>
          <w:szCs w:val="22"/>
          <w:lang w:val="en-US" w:eastAsia="en-US"/>
        </w:rPr>
        <w:t xml:space="preserve"> </w:t>
      </w:r>
      <w:r w:rsidRPr="004F530D">
        <w:rPr>
          <w:rFonts w:eastAsia="Calibri"/>
          <w:spacing w:val="-1"/>
          <w:szCs w:val="22"/>
          <w:lang w:val="en-US" w:eastAsia="en-US"/>
        </w:rPr>
        <w:t>and</w:t>
      </w:r>
      <w:r w:rsidRPr="004F530D">
        <w:rPr>
          <w:rFonts w:eastAsia="Calibri"/>
          <w:spacing w:val="-5"/>
          <w:szCs w:val="22"/>
          <w:lang w:val="en-US" w:eastAsia="en-US"/>
        </w:rPr>
        <w:t xml:space="preserve"> </w:t>
      </w:r>
      <w:r w:rsidRPr="004F530D">
        <w:rPr>
          <w:rFonts w:eastAsia="Calibri"/>
          <w:spacing w:val="-1"/>
          <w:szCs w:val="22"/>
          <w:lang w:val="en-US" w:eastAsia="en-US"/>
        </w:rPr>
        <w:t>maintenance</w:t>
      </w:r>
      <w:r w:rsidRPr="004F530D">
        <w:rPr>
          <w:rFonts w:eastAsia="Calibri"/>
          <w:spacing w:val="-4"/>
          <w:szCs w:val="22"/>
          <w:lang w:val="en-US" w:eastAsia="en-US"/>
        </w:rPr>
        <w:t xml:space="preserve"> </w:t>
      </w:r>
      <w:r w:rsidRPr="004F530D">
        <w:rPr>
          <w:rFonts w:eastAsia="Calibri"/>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services</w:t>
      </w:r>
      <w:r w:rsidRPr="004F530D">
        <w:rPr>
          <w:rFonts w:eastAsia="Calibri"/>
          <w:spacing w:val="-4"/>
          <w:szCs w:val="22"/>
          <w:lang w:val="en-US" w:eastAsia="en-US"/>
        </w:rPr>
        <w:t xml:space="preserve"> </w:t>
      </w:r>
      <w:r w:rsidRPr="004F530D">
        <w:rPr>
          <w:rFonts w:eastAsia="Calibri"/>
          <w:spacing w:val="-1"/>
          <w:szCs w:val="22"/>
          <w:lang w:val="en-US" w:eastAsia="en-US"/>
        </w:rPr>
        <w:t>supplying</w:t>
      </w:r>
      <w:r w:rsidRPr="004F530D">
        <w:rPr>
          <w:rFonts w:eastAsia="Calibri"/>
          <w:spacing w:val="-6"/>
          <w:szCs w:val="22"/>
          <w:lang w:val="en-US" w:eastAsia="en-US"/>
        </w:rPr>
        <w:t xml:space="preserve"> </w:t>
      </w:r>
      <w:r w:rsidRPr="004F530D">
        <w:rPr>
          <w:rFonts w:eastAsia="Calibri"/>
          <w:spacing w:val="-1"/>
          <w:szCs w:val="22"/>
          <w:lang w:val="en-US" w:eastAsia="en-US"/>
        </w:rPr>
        <w:t>water</w:t>
      </w:r>
      <w:r w:rsidRPr="004F530D">
        <w:rPr>
          <w:rFonts w:eastAsia="Calibri"/>
          <w:spacing w:val="-4"/>
          <w:szCs w:val="22"/>
          <w:lang w:val="en-US" w:eastAsia="en-US"/>
        </w:rPr>
        <w:t xml:space="preserve"> </w:t>
      </w:r>
      <w:r w:rsidRPr="004F530D">
        <w:rPr>
          <w:rFonts w:eastAsia="Calibri"/>
          <w:szCs w:val="22"/>
          <w:lang w:val="en-US" w:eastAsia="en-US"/>
        </w:rPr>
        <w:t>for</w:t>
      </w:r>
      <w:r w:rsidRPr="004F530D">
        <w:rPr>
          <w:rFonts w:eastAsia="Calibri"/>
          <w:spacing w:val="-5"/>
          <w:szCs w:val="22"/>
          <w:lang w:val="en-US" w:eastAsia="en-US"/>
        </w:rPr>
        <w:t xml:space="preserve"> </w:t>
      </w:r>
      <w:r w:rsidRPr="004F530D">
        <w:rPr>
          <w:rFonts w:eastAsia="Calibri"/>
          <w:spacing w:val="-1"/>
          <w:szCs w:val="22"/>
          <w:lang w:val="en-US" w:eastAsia="en-US"/>
        </w:rPr>
        <w:t>domestic</w:t>
      </w:r>
      <w:r w:rsidRPr="004F530D">
        <w:rPr>
          <w:rFonts w:eastAsia="Calibri"/>
          <w:spacing w:val="-4"/>
          <w:szCs w:val="22"/>
          <w:lang w:val="en-US" w:eastAsia="en-US"/>
        </w:rPr>
        <w:t xml:space="preserve"> </w:t>
      </w:r>
      <w:r w:rsidRPr="004F530D">
        <w:rPr>
          <w:rFonts w:eastAsia="Calibri"/>
          <w:szCs w:val="22"/>
          <w:lang w:val="en-US" w:eastAsia="en-US"/>
        </w:rPr>
        <w:t>use</w:t>
      </w:r>
      <w:r w:rsidRPr="004F530D">
        <w:rPr>
          <w:rFonts w:eastAsia="Calibri"/>
          <w:spacing w:val="-5"/>
          <w:szCs w:val="22"/>
          <w:lang w:val="en-US" w:eastAsia="en-US"/>
        </w:rPr>
        <w:t xml:space="preserve"> </w:t>
      </w:r>
      <w:r w:rsidRPr="004F530D">
        <w:rPr>
          <w:rFonts w:eastAsia="Calibri"/>
          <w:spacing w:val="-1"/>
          <w:szCs w:val="22"/>
          <w:lang w:val="en-US" w:eastAsia="en-US"/>
        </w:rPr>
        <w:t>within</w:t>
      </w:r>
      <w:r w:rsidRPr="004F530D">
        <w:rPr>
          <w:rFonts w:ascii="Times New Roman" w:eastAsia="Calibri"/>
          <w:spacing w:val="41"/>
          <w:w w:val="99"/>
          <w:szCs w:val="22"/>
          <w:lang w:val="en-US" w:eastAsia="en-US"/>
        </w:rPr>
        <w:t xml:space="preserve"> </w:t>
      </w:r>
      <w:r w:rsidRPr="004F530D">
        <w:rPr>
          <w:rFonts w:eastAsia="Calibri"/>
          <w:szCs w:val="22"/>
          <w:lang w:val="en-US" w:eastAsia="en-US"/>
        </w:rPr>
        <w:t>buildings</w:t>
      </w:r>
      <w:r w:rsidRPr="004F530D">
        <w:rPr>
          <w:rFonts w:eastAsia="Calibri"/>
          <w:spacing w:val="-6"/>
          <w:szCs w:val="22"/>
          <w:lang w:val="en-US" w:eastAsia="en-US"/>
        </w:rPr>
        <w:t xml:space="preserve"> </w:t>
      </w:r>
      <w:r w:rsidRPr="004F530D">
        <w:rPr>
          <w:rFonts w:eastAsia="Calibri"/>
          <w:spacing w:val="-1"/>
          <w:szCs w:val="22"/>
          <w:lang w:val="en-US" w:eastAsia="en-US"/>
        </w:rPr>
        <w:t>and</w:t>
      </w:r>
      <w:r w:rsidRPr="004F530D">
        <w:rPr>
          <w:rFonts w:eastAsia="Calibri"/>
          <w:spacing w:val="-4"/>
          <w:szCs w:val="22"/>
          <w:lang w:val="en-US" w:eastAsia="en-US"/>
        </w:rPr>
        <w:t xml:space="preserve"> </w:t>
      </w:r>
      <w:r w:rsidRPr="004F530D">
        <w:rPr>
          <w:rFonts w:eastAsia="Calibri"/>
          <w:szCs w:val="22"/>
          <w:lang w:val="en-US" w:eastAsia="en-US"/>
        </w:rPr>
        <w:t>their</w:t>
      </w:r>
      <w:r w:rsidRPr="004F530D">
        <w:rPr>
          <w:rFonts w:eastAsia="Calibri"/>
          <w:spacing w:val="-5"/>
          <w:szCs w:val="22"/>
          <w:lang w:val="en-US" w:eastAsia="en-US"/>
        </w:rPr>
        <w:t xml:space="preserve"> </w:t>
      </w:r>
      <w:r w:rsidRPr="004F530D">
        <w:rPr>
          <w:rFonts w:eastAsia="Calibri"/>
          <w:spacing w:val="-1"/>
          <w:szCs w:val="22"/>
          <w:lang w:val="en-US" w:eastAsia="en-US"/>
        </w:rPr>
        <w:t>curtilages.</w:t>
      </w:r>
      <w:r w:rsidRPr="004F530D">
        <w:rPr>
          <w:rFonts w:eastAsia="Calibri"/>
          <w:spacing w:val="-4"/>
          <w:szCs w:val="22"/>
          <w:lang w:val="en-US" w:eastAsia="en-US"/>
        </w:rPr>
        <w:t xml:space="preserve"> </w:t>
      </w:r>
      <w:r w:rsidRPr="004F530D">
        <w:rPr>
          <w:rFonts w:eastAsia="Calibri"/>
          <w:spacing w:val="-1"/>
          <w:szCs w:val="22"/>
          <w:lang w:val="en-US" w:eastAsia="en-US"/>
        </w:rPr>
        <w:t>Complementary</w:t>
      </w:r>
      <w:r w:rsidRPr="004F530D">
        <w:rPr>
          <w:rFonts w:eastAsia="Calibri"/>
          <w:spacing w:val="-7"/>
          <w:szCs w:val="22"/>
          <w:lang w:val="en-US" w:eastAsia="en-US"/>
        </w:rPr>
        <w:t xml:space="preserve"> </w:t>
      </w:r>
      <w:r w:rsidRPr="004F530D">
        <w:rPr>
          <w:rFonts w:eastAsia="Calibri"/>
          <w:spacing w:val="-1"/>
          <w:szCs w:val="22"/>
          <w:lang w:val="en-US" w:eastAsia="en-US"/>
        </w:rPr>
        <w:t>guidance</w:t>
      </w:r>
      <w:r w:rsidRPr="004F530D">
        <w:rPr>
          <w:rFonts w:eastAsia="Calibri"/>
          <w:spacing w:val="-4"/>
          <w:szCs w:val="22"/>
          <w:lang w:val="en-US" w:eastAsia="en-US"/>
        </w:rPr>
        <w:t xml:space="preserve"> </w:t>
      </w:r>
      <w:r w:rsidRPr="004F530D">
        <w:rPr>
          <w:rFonts w:eastAsia="Calibri"/>
          <w:szCs w:val="22"/>
          <w:lang w:val="en-US" w:eastAsia="en-US"/>
        </w:rPr>
        <w:t>to</w:t>
      </w:r>
      <w:r w:rsidRPr="004F530D">
        <w:rPr>
          <w:rFonts w:eastAsia="Calibri"/>
          <w:spacing w:val="-4"/>
          <w:szCs w:val="22"/>
          <w:lang w:val="en-US" w:eastAsia="en-US"/>
        </w:rPr>
        <w:t xml:space="preserve"> </w:t>
      </w:r>
      <w:r w:rsidRPr="004F530D">
        <w:rPr>
          <w:rFonts w:eastAsia="Calibri"/>
          <w:spacing w:val="-1"/>
          <w:szCs w:val="22"/>
          <w:lang w:val="en-US" w:eastAsia="en-US"/>
        </w:rPr>
        <w:t>BS</w:t>
      </w:r>
      <w:r w:rsidRPr="004F530D">
        <w:rPr>
          <w:rFonts w:eastAsia="Calibri"/>
          <w:spacing w:val="-5"/>
          <w:szCs w:val="22"/>
          <w:lang w:val="en-US" w:eastAsia="en-US"/>
        </w:rPr>
        <w:t xml:space="preserve"> </w:t>
      </w:r>
      <w:r w:rsidRPr="004F530D">
        <w:rPr>
          <w:rFonts w:eastAsia="Calibri"/>
          <w:szCs w:val="22"/>
          <w:lang w:val="en-US" w:eastAsia="en-US"/>
        </w:rPr>
        <w:t>EN</w:t>
      </w:r>
      <w:r w:rsidRPr="004F530D">
        <w:rPr>
          <w:rFonts w:eastAsia="Calibri"/>
          <w:spacing w:val="-4"/>
          <w:szCs w:val="22"/>
          <w:lang w:val="en-US" w:eastAsia="en-US"/>
        </w:rPr>
        <w:t xml:space="preserve"> </w:t>
      </w:r>
      <w:r w:rsidRPr="004F530D">
        <w:rPr>
          <w:rFonts w:eastAsia="Calibri"/>
          <w:szCs w:val="22"/>
          <w:lang w:val="en-US" w:eastAsia="en-US"/>
        </w:rPr>
        <w:t>806.</w:t>
      </w:r>
      <w:r w:rsidRPr="004F530D">
        <w:rPr>
          <w:rFonts w:eastAsia="Calibri"/>
          <w:spacing w:val="-4"/>
          <w:szCs w:val="22"/>
          <w:lang w:val="en-US" w:eastAsia="en-US"/>
        </w:rPr>
        <w:t xml:space="preserve"> </w:t>
      </w:r>
      <w:r w:rsidRPr="004F530D">
        <w:rPr>
          <w:rFonts w:eastAsia="Calibri"/>
          <w:spacing w:val="-1"/>
          <w:szCs w:val="22"/>
          <w:lang w:val="en-US" w:eastAsia="en-US"/>
        </w:rPr>
        <w:t>London:</w:t>
      </w:r>
      <w:r w:rsidRPr="004F530D">
        <w:rPr>
          <w:rFonts w:ascii="Times New Roman" w:eastAsia="Calibri"/>
          <w:spacing w:val="56"/>
          <w:szCs w:val="22"/>
          <w:lang w:val="en-US" w:eastAsia="en-US"/>
        </w:rPr>
        <w:t xml:space="preserve"> </w:t>
      </w:r>
      <w:r w:rsidRPr="004F530D">
        <w:rPr>
          <w:rFonts w:eastAsia="Calibri"/>
          <w:szCs w:val="22"/>
          <w:lang w:val="en-US" w:eastAsia="en-US"/>
        </w:rPr>
        <w:t>British</w:t>
      </w:r>
      <w:r w:rsidRPr="004F530D">
        <w:rPr>
          <w:rFonts w:eastAsia="Calibri"/>
          <w:spacing w:val="-5"/>
          <w:szCs w:val="22"/>
          <w:lang w:val="en-US" w:eastAsia="en-US"/>
        </w:rPr>
        <w:t xml:space="preserve"> </w:t>
      </w:r>
      <w:r w:rsidRPr="004F530D">
        <w:rPr>
          <w:rFonts w:eastAsia="Calibri"/>
          <w:spacing w:val="-1"/>
          <w:szCs w:val="22"/>
          <w:lang w:val="en-US" w:eastAsia="en-US"/>
        </w:rPr>
        <w:t>Standards</w:t>
      </w:r>
      <w:r w:rsidRPr="004F530D">
        <w:rPr>
          <w:rFonts w:eastAsia="Calibri"/>
          <w:spacing w:val="-3"/>
          <w:szCs w:val="22"/>
          <w:lang w:val="en-US" w:eastAsia="en-US"/>
        </w:rPr>
        <w:t xml:space="preserve"> </w:t>
      </w:r>
      <w:r w:rsidRPr="004F530D">
        <w:rPr>
          <w:rFonts w:eastAsia="Calibri"/>
          <w:spacing w:val="-1"/>
          <w:szCs w:val="22"/>
          <w:lang w:val="en-US" w:eastAsia="en-US"/>
        </w:rPr>
        <w:t>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Arial" w:cs="Arial"/>
          <w:szCs w:val="22"/>
          <w:lang w:val="en-US" w:eastAsia="en-US"/>
        </w:rPr>
        <w:t>British Standards Institution</w:t>
      </w:r>
      <w:r w:rsidRPr="004F530D">
        <w:rPr>
          <w:rFonts w:eastAsia="Arial" w:cs="Arial"/>
          <w:bCs/>
          <w:szCs w:val="22"/>
          <w:lang w:val="en-US" w:eastAsia="en-US"/>
        </w:rPr>
        <w:t xml:space="preserve"> (2020) BS8680: 2020 Water quality — Water safety plans — Code of practice </w:t>
      </w:r>
      <w:r w:rsidRPr="004F530D">
        <w:rPr>
          <w:rFonts w:eastAsia="Calibri"/>
          <w:spacing w:val="-1"/>
          <w:szCs w:val="22"/>
          <w:lang w:val="en-US" w:eastAsia="en-US"/>
        </w:rPr>
        <w:t>London:</w:t>
      </w:r>
      <w:r w:rsidRPr="004F530D">
        <w:rPr>
          <w:rFonts w:ascii="Times New Roman" w:eastAsia="Calibri"/>
          <w:spacing w:val="56"/>
          <w:szCs w:val="22"/>
          <w:lang w:val="en-US" w:eastAsia="en-US"/>
        </w:rPr>
        <w:t xml:space="preserve"> </w:t>
      </w:r>
      <w:r w:rsidRPr="004F530D">
        <w:rPr>
          <w:rFonts w:eastAsia="Calibri"/>
          <w:szCs w:val="22"/>
          <w:lang w:val="en-US" w:eastAsia="en-US"/>
        </w:rPr>
        <w:t>British</w:t>
      </w:r>
      <w:r w:rsidRPr="004F530D">
        <w:rPr>
          <w:rFonts w:eastAsia="Calibri"/>
          <w:spacing w:val="-5"/>
          <w:szCs w:val="22"/>
          <w:lang w:val="en-US" w:eastAsia="en-US"/>
        </w:rPr>
        <w:t xml:space="preserve"> </w:t>
      </w:r>
      <w:r w:rsidRPr="004F530D">
        <w:rPr>
          <w:rFonts w:eastAsia="Calibri"/>
          <w:spacing w:val="-1"/>
          <w:szCs w:val="22"/>
          <w:lang w:val="en-US" w:eastAsia="en-US"/>
        </w:rPr>
        <w:t>Standards</w:t>
      </w:r>
      <w:r w:rsidRPr="004F530D">
        <w:rPr>
          <w:rFonts w:eastAsia="Calibri"/>
          <w:spacing w:val="-3"/>
          <w:szCs w:val="22"/>
          <w:lang w:val="en-US" w:eastAsia="en-US"/>
        </w:rPr>
        <w:t xml:space="preserve"> </w:t>
      </w:r>
      <w:r w:rsidRPr="004F530D">
        <w:rPr>
          <w:rFonts w:eastAsia="Calibri"/>
          <w:spacing w:val="-1"/>
          <w:szCs w:val="22"/>
          <w:lang w:val="en-US" w:eastAsia="en-US"/>
        </w:rPr>
        <w:t>Institution.</w:t>
      </w:r>
    </w:p>
    <w:p w:rsidR="00A463CA" w:rsidRPr="004F530D" w:rsidRDefault="00A463CA" w:rsidP="00A311E3">
      <w:pPr>
        <w:pStyle w:val="ListParagraph"/>
        <w:widowControl w:val="0"/>
        <w:numPr>
          <w:ilvl w:val="0"/>
          <w:numId w:val="18"/>
        </w:numPr>
        <w:spacing w:before="0" w:after="0"/>
        <w:jc w:val="left"/>
        <w:rPr>
          <w:rFonts w:eastAsia="Arial" w:cs="Arial"/>
          <w:szCs w:val="22"/>
          <w:lang w:val="en-US" w:eastAsia="en-US"/>
        </w:rPr>
      </w:pPr>
      <w:r w:rsidRPr="004F530D">
        <w:rPr>
          <w:rFonts w:eastAsia="Calibri"/>
          <w:spacing w:val="-1"/>
          <w:szCs w:val="22"/>
          <w:lang w:val="en-US" w:eastAsia="en-US"/>
        </w:rPr>
        <w:t>Policies</w:t>
      </w:r>
      <w:r w:rsidRPr="004F530D">
        <w:rPr>
          <w:rFonts w:eastAsia="Calibri"/>
          <w:spacing w:val="-5"/>
          <w:szCs w:val="22"/>
          <w:lang w:val="en-US" w:eastAsia="en-US"/>
        </w:rPr>
        <w:t xml:space="preserve"> </w:t>
      </w:r>
      <w:r w:rsidRPr="004F530D">
        <w:rPr>
          <w:rFonts w:eastAsia="Calibri"/>
          <w:spacing w:val="-1"/>
          <w:szCs w:val="22"/>
          <w:lang w:val="en-US" w:eastAsia="en-US"/>
        </w:rPr>
        <w:t>and</w:t>
      </w:r>
      <w:r w:rsidRPr="004F530D">
        <w:rPr>
          <w:rFonts w:eastAsia="Calibri"/>
          <w:spacing w:val="-5"/>
          <w:szCs w:val="22"/>
          <w:lang w:val="en-US" w:eastAsia="en-US"/>
        </w:rPr>
        <w:t xml:space="preserve"> </w:t>
      </w:r>
      <w:r w:rsidRPr="004F530D">
        <w:rPr>
          <w:rFonts w:eastAsia="Calibri"/>
          <w:spacing w:val="-1"/>
          <w:szCs w:val="22"/>
          <w:lang w:val="en-US" w:eastAsia="en-US"/>
        </w:rPr>
        <w:t>principles</w:t>
      </w:r>
      <w:r w:rsidRPr="004F530D">
        <w:rPr>
          <w:rFonts w:eastAsia="Calibri"/>
          <w:spacing w:val="-4"/>
          <w:szCs w:val="22"/>
          <w:lang w:val="en-US" w:eastAsia="en-US"/>
        </w:rPr>
        <w:t xml:space="preserve"> </w:t>
      </w:r>
      <w:r w:rsidRPr="004F530D">
        <w:rPr>
          <w:rFonts w:eastAsia="Calibri"/>
          <w:spacing w:val="-1"/>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healthcare</w:t>
      </w:r>
      <w:r w:rsidRPr="004F530D">
        <w:rPr>
          <w:rFonts w:eastAsia="Calibri"/>
          <w:spacing w:val="-5"/>
          <w:szCs w:val="22"/>
          <w:lang w:val="en-US" w:eastAsia="en-US"/>
        </w:rPr>
        <w:t xml:space="preserve"> </w:t>
      </w:r>
      <w:r w:rsidRPr="004F530D">
        <w:rPr>
          <w:rFonts w:eastAsia="Calibri"/>
          <w:spacing w:val="-1"/>
          <w:szCs w:val="22"/>
          <w:lang w:val="en-US" w:eastAsia="en-US"/>
        </w:rPr>
        <w:t>engineering</w:t>
      </w:r>
      <w:r w:rsidRPr="004F530D">
        <w:rPr>
          <w:rFonts w:ascii="Times New Roman" w:eastAsia="Calibri"/>
          <w:spacing w:val="54"/>
          <w:w w:val="99"/>
          <w:szCs w:val="22"/>
          <w:lang w:val="en-US" w:eastAsia="en-US"/>
        </w:rPr>
        <w:t xml:space="preserve"> </w:t>
      </w:r>
      <w:r w:rsidRPr="004F530D">
        <w:rPr>
          <w:rFonts w:eastAsia="Calibri"/>
          <w:szCs w:val="22"/>
          <w:lang w:val="en-US" w:eastAsia="en-US"/>
        </w:rPr>
        <w:t>(HTM</w:t>
      </w:r>
      <w:r w:rsidRPr="004F530D">
        <w:rPr>
          <w:rFonts w:eastAsia="Calibri"/>
          <w:spacing w:val="-3"/>
          <w:szCs w:val="22"/>
          <w:lang w:val="en-US" w:eastAsia="en-US"/>
        </w:rPr>
        <w:t xml:space="preserve"> </w:t>
      </w:r>
      <w:r w:rsidRPr="004F530D">
        <w:rPr>
          <w:rFonts w:eastAsia="Calibri"/>
          <w:spacing w:val="-1"/>
          <w:szCs w:val="22"/>
          <w:lang w:val="en-US" w:eastAsia="en-US"/>
        </w:rPr>
        <w:t>00)</w:t>
      </w:r>
    </w:p>
    <w:p w:rsidR="00A463CA" w:rsidRPr="004F530D" w:rsidRDefault="00A463CA" w:rsidP="00A311E3">
      <w:pPr>
        <w:pStyle w:val="ListParagraph"/>
        <w:widowControl w:val="0"/>
        <w:numPr>
          <w:ilvl w:val="0"/>
          <w:numId w:val="18"/>
        </w:numPr>
        <w:spacing w:before="69" w:after="0"/>
        <w:jc w:val="left"/>
        <w:rPr>
          <w:rFonts w:eastAsia="Arial" w:cs="Arial"/>
          <w:szCs w:val="22"/>
          <w:lang w:val="en-US" w:eastAsia="en-US"/>
        </w:rPr>
      </w:pPr>
      <w:r w:rsidRPr="004F530D">
        <w:rPr>
          <w:rFonts w:eastAsia="Calibri"/>
          <w:spacing w:val="-1"/>
          <w:szCs w:val="22"/>
          <w:lang w:val="en-US" w:eastAsia="en-US"/>
        </w:rPr>
        <w:t>Health</w:t>
      </w:r>
      <w:r w:rsidRPr="004F530D">
        <w:rPr>
          <w:rFonts w:eastAsia="Calibri"/>
          <w:spacing w:val="-3"/>
          <w:szCs w:val="22"/>
          <w:lang w:val="en-US" w:eastAsia="en-US"/>
        </w:rPr>
        <w:t xml:space="preserve"> </w:t>
      </w:r>
      <w:r w:rsidRPr="004F530D">
        <w:rPr>
          <w:rFonts w:eastAsia="Calibri"/>
          <w:spacing w:val="-1"/>
          <w:szCs w:val="22"/>
          <w:lang w:val="en-US" w:eastAsia="en-US"/>
        </w:rPr>
        <w:t>Technical</w:t>
      </w:r>
      <w:r w:rsidRPr="004F530D">
        <w:rPr>
          <w:rFonts w:eastAsia="Calibri"/>
          <w:spacing w:val="-2"/>
          <w:szCs w:val="22"/>
          <w:lang w:val="en-US" w:eastAsia="en-US"/>
        </w:rPr>
        <w:t xml:space="preserve"> </w:t>
      </w:r>
      <w:r w:rsidRPr="004F530D">
        <w:rPr>
          <w:rFonts w:eastAsia="Calibri"/>
          <w:spacing w:val="-1"/>
          <w:szCs w:val="22"/>
          <w:lang w:val="en-US" w:eastAsia="en-US"/>
        </w:rPr>
        <w:t>Memorandum</w:t>
      </w:r>
      <w:r w:rsidRPr="004F530D">
        <w:rPr>
          <w:rFonts w:eastAsia="Calibri"/>
          <w:spacing w:val="-3"/>
          <w:szCs w:val="22"/>
          <w:lang w:val="en-US" w:eastAsia="en-US"/>
        </w:rPr>
        <w:t xml:space="preserve"> </w:t>
      </w:r>
      <w:r w:rsidRPr="004F530D">
        <w:rPr>
          <w:rFonts w:eastAsia="Calibri"/>
          <w:spacing w:val="-1"/>
          <w:szCs w:val="22"/>
          <w:lang w:val="en-US" w:eastAsia="en-US"/>
        </w:rPr>
        <w:t>04-01:</w:t>
      </w:r>
      <w:r w:rsidRPr="004F530D">
        <w:rPr>
          <w:rFonts w:eastAsia="Calibri"/>
          <w:spacing w:val="-4"/>
          <w:szCs w:val="22"/>
          <w:lang w:val="en-US" w:eastAsia="en-US"/>
        </w:rPr>
        <w:t xml:space="preserve"> </w:t>
      </w:r>
      <w:r w:rsidRPr="004F530D">
        <w:rPr>
          <w:rFonts w:eastAsia="Calibri"/>
          <w:szCs w:val="22"/>
          <w:lang w:val="en-US" w:eastAsia="en-US"/>
        </w:rPr>
        <w:t>Safe</w:t>
      </w:r>
      <w:r w:rsidRPr="004F530D">
        <w:rPr>
          <w:rFonts w:eastAsia="Calibri"/>
          <w:spacing w:val="-3"/>
          <w:szCs w:val="22"/>
          <w:lang w:val="en-US" w:eastAsia="en-US"/>
        </w:rPr>
        <w:t xml:space="preserve"> </w:t>
      </w:r>
      <w:r w:rsidRPr="004F530D">
        <w:rPr>
          <w:rFonts w:eastAsia="Calibri"/>
          <w:spacing w:val="-1"/>
          <w:szCs w:val="22"/>
          <w:lang w:val="en-US" w:eastAsia="en-US"/>
        </w:rPr>
        <w:t>water</w:t>
      </w:r>
      <w:r w:rsidRPr="004F530D">
        <w:rPr>
          <w:rFonts w:eastAsia="Calibri"/>
          <w:spacing w:val="-2"/>
          <w:szCs w:val="22"/>
          <w:lang w:val="en-US" w:eastAsia="en-US"/>
        </w:rPr>
        <w:t xml:space="preserve"> </w:t>
      </w:r>
      <w:r w:rsidRPr="004F530D">
        <w:rPr>
          <w:rFonts w:eastAsia="Calibri"/>
          <w:szCs w:val="22"/>
          <w:lang w:val="en-US" w:eastAsia="en-US"/>
        </w:rPr>
        <w:t>in</w:t>
      </w:r>
      <w:r w:rsidRPr="004F530D">
        <w:rPr>
          <w:rFonts w:ascii="Times New Roman" w:eastAsia="Calibri"/>
          <w:spacing w:val="59"/>
          <w:w w:val="99"/>
          <w:szCs w:val="22"/>
          <w:lang w:val="en-US" w:eastAsia="en-US"/>
        </w:rPr>
        <w:t xml:space="preserve"> </w:t>
      </w:r>
      <w:r w:rsidRPr="004F530D">
        <w:rPr>
          <w:rFonts w:eastAsia="Calibri"/>
          <w:spacing w:val="-1"/>
          <w:szCs w:val="22"/>
          <w:lang w:val="en-US" w:eastAsia="en-US"/>
        </w:rPr>
        <w:t>healthcare</w:t>
      </w:r>
      <w:r w:rsidRPr="004F530D">
        <w:rPr>
          <w:rFonts w:eastAsia="Calibri"/>
          <w:spacing w:val="-7"/>
          <w:szCs w:val="22"/>
          <w:lang w:val="en-US" w:eastAsia="en-US"/>
        </w:rPr>
        <w:t xml:space="preserve"> </w:t>
      </w:r>
      <w:r w:rsidRPr="004F530D">
        <w:rPr>
          <w:rFonts w:eastAsia="Calibri"/>
          <w:spacing w:val="-1"/>
          <w:szCs w:val="22"/>
          <w:lang w:val="en-US" w:eastAsia="en-US"/>
        </w:rPr>
        <w:t>premises.</w:t>
      </w:r>
      <w:r w:rsidRPr="004F530D">
        <w:rPr>
          <w:rFonts w:eastAsia="Calibri"/>
          <w:spacing w:val="-6"/>
          <w:szCs w:val="22"/>
          <w:lang w:val="en-US" w:eastAsia="en-US"/>
        </w:rPr>
        <w:t xml:space="preserve"> </w:t>
      </w:r>
      <w:r w:rsidRPr="004F530D">
        <w:rPr>
          <w:rFonts w:eastAsia="Calibri"/>
          <w:spacing w:val="-1"/>
          <w:szCs w:val="22"/>
          <w:lang w:val="en-US" w:eastAsia="en-US"/>
        </w:rPr>
        <w:t>Part</w:t>
      </w:r>
      <w:r w:rsidRPr="004F530D">
        <w:rPr>
          <w:rFonts w:eastAsia="Calibri"/>
          <w:spacing w:val="-5"/>
          <w:szCs w:val="22"/>
          <w:lang w:val="en-US" w:eastAsia="en-US"/>
        </w:rPr>
        <w:t xml:space="preserve"> </w:t>
      </w:r>
      <w:r w:rsidRPr="004F530D">
        <w:rPr>
          <w:rFonts w:eastAsia="Calibri"/>
          <w:spacing w:val="-1"/>
          <w:szCs w:val="22"/>
          <w:lang w:val="en-US" w:eastAsia="en-US"/>
        </w:rPr>
        <w:t>A:</w:t>
      </w:r>
      <w:r w:rsidRPr="004F530D">
        <w:rPr>
          <w:rFonts w:eastAsia="Calibri"/>
          <w:spacing w:val="-7"/>
          <w:szCs w:val="22"/>
          <w:lang w:val="en-US" w:eastAsia="en-US"/>
        </w:rPr>
        <w:t xml:space="preserve"> </w:t>
      </w:r>
      <w:r w:rsidRPr="004F530D">
        <w:rPr>
          <w:rFonts w:eastAsia="Calibri"/>
          <w:spacing w:val="-1"/>
          <w:szCs w:val="22"/>
          <w:lang w:val="en-US" w:eastAsia="en-US"/>
        </w:rPr>
        <w:t>Design,</w:t>
      </w:r>
      <w:r w:rsidRPr="004F530D">
        <w:rPr>
          <w:rFonts w:eastAsia="Calibri"/>
          <w:spacing w:val="-5"/>
          <w:szCs w:val="22"/>
          <w:lang w:val="en-US" w:eastAsia="en-US"/>
        </w:rPr>
        <w:t xml:space="preserve"> </w:t>
      </w:r>
      <w:r w:rsidRPr="004F530D">
        <w:rPr>
          <w:rFonts w:eastAsia="Calibri"/>
          <w:spacing w:val="-1"/>
          <w:szCs w:val="22"/>
          <w:lang w:val="en-US" w:eastAsia="en-US"/>
        </w:rPr>
        <w:t>installation</w:t>
      </w:r>
      <w:r w:rsidRPr="004F530D">
        <w:rPr>
          <w:rFonts w:eastAsia="Calibri"/>
          <w:spacing w:val="-6"/>
          <w:szCs w:val="22"/>
          <w:lang w:val="en-US" w:eastAsia="en-US"/>
        </w:rPr>
        <w:t xml:space="preserve"> </w:t>
      </w:r>
      <w:r w:rsidRPr="004F530D">
        <w:rPr>
          <w:rFonts w:eastAsia="Calibri"/>
          <w:spacing w:val="-1"/>
          <w:szCs w:val="22"/>
          <w:lang w:val="en-US" w:eastAsia="en-US"/>
        </w:rPr>
        <w:t>and</w:t>
      </w:r>
      <w:r w:rsidRPr="004F530D">
        <w:rPr>
          <w:rFonts w:eastAsia="Calibri"/>
          <w:spacing w:val="-6"/>
          <w:szCs w:val="22"/>
          <w:lang w:val="en-US" w:eastAsia="en-US"/>
        </w:rPr>
        <w:t xml:space="preserve"> </w:t>
      </w:r>
      <w:r w:rsidRPr="004F530D">
        <w:rPr>
          <w:rFonts w:eastAsia="Calibri"/>
          <w:spacing w:val="-1"/>
          <w:szCs w:val="22"/>
          <w:lang w:val="en-US" w:eastAsia="en-US"/>
        </w:rPr>
        <w:t>commissioning</w:t>
      </w:r>
    </w:p>
    <w:p w:rsidR="00A463CA" w:rsidRPr="004F530D" w:rsidRDefault="00A463CA" w:rsidP="00A311E3">
      <w:pPr>
        <w:pStyle w:val="ListParagraph"/>
        <w:widowControl w:val="0"/>
        <w:numPr>
          <w:ilvl w:val="0"/>
          <w:numId w:val="18"/>
        </w:numPr>
        <w:spacing w:before="69" w:after="0"/>
        <w:jc w:val="left"/>
        <w:rPr>
          <w:rFonts w:eastAsia="Arial" w:cs="Arial"/>
          <w:szCs w:val="22"/>
          <w:lang w:val="en-US" w:eastAsia="en-US"/>
        </w:rPr>
      </w:pPr>
      <w:r w:rsidRPr="004F530D">
        <w:rPr>
          <w:rFonts w:eastAsia="Calibri"/>
          <w:spacing w:val="-1"/>
          <w:szCs w:val="22"/>
          <w:lang w:val="en-US" w:eastAsia="en-US"/>
        </w:rPr>
        <w:t>Health</w:t>
      </w:r>
      <w:r w:rsidRPr="004F530D">
        <w:rPr>
          <w:rFonts w:eastAsia="Calibri"/>
          <w:spacing w:val="-3"/>
          <w:szCs w:val="22"/>
          <w:lang w:val="en-US" w:eastAsia="en-US"/>
        </w:rPr>
        <w:t xml:space="preserve"> </w:t>
      </w:r>
      <w:r w:rsidRPr="004F530D">
        <w:rPr>
          <w:rFonts w:eastAsia="Calibri"/>
          <w:spacing w:val="-1"/>
          <w:szCs w:val="22"/>
          <w:lang w:val="en-US" w:eastAsia="en-US"/>
        </w:rPr>
        <w:t>Technical</w:t>
      </w:r>
      <w:r w:rsidRPr="004F530D">
        <w:rPr>
          <w:rFonts w:eastAsia="Calibri"/>
          <w:spacing w:val="-2"/>
          <w:szCs w:val="22"/>
          <w:lang w:val="en-US" w:eastAsia="en-US"/>
        </w:rPr>
        <w:t xml:space="preserve"> </w:t>
      </w:r>
      <w:r w:rsidRPr="004F530D">
        <w:rPr>
          <w:rFonts w:eastAsia="Calibri"/>
          <w:spacing w:val="-1"/>
          <w:szCs w:val="22"/>
          <w:lang w:val="en-US" w:eastAsia="en-US"/>
        </w:rPr>
        <w:t>Memorandum</w:t>
      </w:r>
      <w:r w:rsidRPr="004F530D">
        <w:rPr>
          <w:rFonts w:eastAsia="Calibri"/>
          <w:spacing w:val="-3"/>
          <w:szCs w:val="22"/>
          <w:lang w:val="en-US" w:eastAsia="en-US"/>
        </w:rPr>
        <w:t xml:space="preserve"> </w:t>
      </w:r>
      <w:r w:rsidRPr="004F530D">
        <w:rPr>
          <w:rFonts w:eastAsia="Calibri"/>
          <w:spacing w:val="-1"/>
          <w:szCs w:val="22"/>
          <w:lang w:val="en-US" w:eastAsia="en-US"/>
        </w:rPr>
        <w:t>04-01:</w:t>
      </w:r>
      <w:r w:rsidRPr="004F530D">
        <w:rPr>
          <w:rFonts w:eastAsia="Calibri"/>
          <w:spacing w:val="-3"/>
          <w:szCs w:val="22"/>
          <w:lang w:val="en-US" w:eastAsia="en-US"/>
        </w:rPr>
        <w:t xml:space="preserve"> </w:t>
      </w:r>
      <w:r w:rsidRPr="004F530D">
        <w:rPr>
          <w:rFonts w:eastAsia="Calibri"/>
          <w:szCs w:val="22"/>
          <w:lang w:val="en-US" w:eastAsia="en-US"/>
        </w:rPr>
        <w:t>Safe</w:t>
      </w:r>
      <w:r w:rsidRPr="004F530D">
        <w:rPr>
          <w:rFonts w:eastAsia="Calibri"/>
          <w:spacing w:val="-3"/>
          <w:szCs w:val="22"/>
          <w:lang w:val="en-US" w:eastAsia="en-US"/>
        </w:rPr>
        <w:t xml:space="preserve"> </w:t>
      </w:r>
      <w:r w:rsidRPr="004F530D">
        <w:rPr>
          <w:rFonts w:eastAsia="Calibri"/>
          <w:szCs w:val="22"/>
          <w:lang w:val="en-US" w:eastAsia="en-US"/>
        </w:rPr>
        <w:t>water</w:t>
      </w:r>
      <w:r w:rsidRPr="004F530D">
        <w:rPr>
          <w:rFonts w:eastAsia="Calibri"/>
          <w:spacing w:val="-3"/>
          <w:szCs w:val="22"/>
          <w:lang w:val="en-US" w:eastAsia="en-US"/>
        </w:rPr>
        <w:t xml:space="preserve"> </w:t>
      </w:r>
      <w:r w:rsidRPr="004F530D">
        <w:rPr>
          <w:rFonts w:eastAsia="Calibri"/>
          <w:szCs w:val="22"/>
          <w:lang w:val="en-US" w:eastAsia="en-US"/>
        </w:rPr>
        <w:t>in</w:t>
      </w:r>
      <w:r w:rsidRPr="004F530D">
        <w:rPr>
          <w:rFonts w:ascii="Times New Roman" w:eastAsia="Calibri"/>
          <w:spacing w:val="51"/>
          <w:w w:val="99"/>
          <w:szCs w:val="22"/>
          <w:lang w:val="en-US" w:eastAsia="en-US"/>
        </w:rPr>
        <w:t xml:space="preserve"> </w:t>
      </w:r>
      <w:r w:rsidRPr="004F530D">
        <w:rPr>
          <w:rFonts w:eastAsia="Calibri"/>
          <w:spacing w:val="-1"/>
          <w:szCs w:val="22"/>
          <w:lang w:val="en-US" w:eastAsia="en-US"/>
        </w:rPr>
        <w:t>healthcare</w:t>
      </w:r>
      <w:r w:rsidRPr="004F530D">
        <w:rPr>
          <w:rFonts w:eastAsia="Calibri"/>
          <w:spacing w:val="-4"/>
          <w:szCs w:val="22"/>
          <w:lang w:val="en-US" w:eastAsia="en-US"/>
        </w:rPr>
        <w:t xml:space="preserve"> </w:t>
      </w:r>
      <w:r w:rsidRPr="004F530D">
        <w:rPr>
          <w:rFonts w:eastAsia="Calibri"/>
          <w:spacing w:val="-1"/>
          <w:szCs w:val="22"/>
          <w:lang w:val="en-US" w:eastAsia="en-US"/>
        </w:rPr>
        <w:t>premises.</w:t>
      </w:r>
      <w:r w:rsidRPr="004F530D">
        <w:rPr>
          <w:rFonts w:eastAsia="Calibri"/>
          <w:spacing w:val="-4"/>
          <w:szCs w:val="22"/>
          <w:lang w:val="en-US" w:eastAsia="en-US"/>
        </w:rPr>
        <w:t xml:space="preserve"> </w:t>
      </w:r>
      <w:r w:rsidRPr="004F530D">
        <w:rPr>
          <w:rFonts w:eastAsia="Calibri"/>
          <w:spacing w:val="-1"/>
          <w:szCs w:val="22"/>
          <w:lang w:val="en-US" w:eastAsia="en-US"/>
        </w:rPr>
        <w:t>Part</w:t>
      </w:r>
      <w:r w:rsidRPr="004F530D">
        <w:rPr>
          <w:rFonts w:eastAsia="Calibri"/>
          <w:spacing w:val="-2"/>
          <w:szCs w:val="22"/>
          <w:lang w:val="en-US" w:eastAsia="en-US"/>
        </w:rPr>
        <w:t xml:space="preserve"> </w:t>
      </w:r>
      <w:r w:rsidRPr="004F530D">
        <w:rPr>
          <w:rFonts w:eastAsia="Calibri"/>
          <w:spacing w:val="-1"/>
          <w:szCs w:val="22"/>
          <w:lang w:val="en-US" w:eastAsia="en-US"/>
        </w:rPr>
        <w:t>B:</w:t>
      </w:r>
      <w:r w:rsidRPr="004F530D">
        <w:rPr>
          <w:rFonts w:eastAsia="Calibri"/>
          <w:spacing w:val="-4"/>
          <w:szCs w:val="22"/>
          <w:lang w:val="en-US" w:eastAsia="en-US"/>
        </w:rPr>
        <w:t xml:space="preserve"> </w:t>
      </w:r>
      <w:r w:rsidRPr="004F530D">
        <w:rPr>
          <w:rFonts w:eastAsia="Calibri"/>
          <w:spacing w:val="-1"/>
          <w:szCs w:val="22"/>
          <w:lang w:val="en-US" w:eastAsia="en-US"/>
        </w:rPr>
        <w:t>Operational</w:t>
      </w:r>
      <w:r w:rsidRPr="004F530D">
        <w:rPr>
          <w:rFonts w:eastAsia="Calibri"/>
          <w:spacing w:val="-3"/>
          <w:szCs w:val="22"/>
          <w:lang w:val="en-US" w:eastAsia="en-US"/>
        </w:rPr>
        <w:t xml:space="preserve"> </w:t>
      </w:r>
      <w:r w:rsidRPr="004F530D">
        <w:rPr>
          <w:rFonts w:eastAsia="Calibri"/>
          <w:spacing w:val="-1"/>
          <w:szCs w:val="22"/>
          <w:lang w:val="en-US" w:eastAsia="en-US"/>
        </w:rPr>
        <w:t>management</w:t>
      </w:r>
    </w:p>
    <w:p w:rsidR="00A463CA" w:rsidRPr="004F530D" w:rsidRDefault="00A463CA" w:rsidP="00A311E3">
      <w:pPr>
        <w:pStyle w:val="ListParagraph"/>
        <w:widowControl w:val="0"/>
        <w:numPr>
          <w:ilvl w:val="0"/>
          <w:numId w:val="18"/>
        </w:numPr>
        <w:spacing w:before="69" w:after="0"/>
        <w:jc w:val="left"/>
        <w:rPr>
          <w:rFonts w:eastAsia="Arial" w:cs="Arial"/>
          <w:szCs w:val="22"/>
          <w:lang w:val="en-US" w:eastAsia="en-US"/>
        </w:rPr>
      </w:pPr>
      <w:r w:rsidRPr="004F530D">
        <w:rPr>
          <w:rFonts w:eastAsia="Calibri"/>
          <w:spacing w:val="-1"/>
          <w:szCs w:val="22"/>
          <w:lang w:val="en-US" w:eastAsia="en-US"/>
        </w:rPr>
        <w:t>Health</w:t>
      </w:r>
      <w:r w:rsidRPr="004F530D">
        <w:rPr>
          <w:rFonts w:eastAsia="Calibri"/>
          <w:spacing w:val="-5"/>
          <w:szCs w:val="22"/>
          <w:lang w:val="en-US" w:eastAsia="en-US"/>
        </w:rPr>
        <w:t xml:space="preserve"> </w:t>
      </w:r>
      <w:r w:rsidRPr="004F530D">
        <w:rPr>
          <w:rFonts w:eastAsia="Calibri"/>
          <w:spacing w:val="-1"/>
          <w:szCs w:val="22"/>
          <w:lang w:val="en-US" w:eastAsia="en-US"/>
        </w:rPr>
        <w:t>Technical</w:t>
      </w:r>
      <w:r w:rsidRPr="004F530D">
        <w:rPr>
          <w:rFonts w:eastAsia="Calibri"/>
          <w:spacing w:val="-4"/>
          <w:szCs w:val="22"/>
          <w:lang w:val="en-US" w:eastAsia="en-US"/>
        </w:rPr>
        <w:t xml:space="preserve"> </w:t>
      </w:r>
      <w:r w:rsidRPr="004F530D">
        <w:rPr>
          <w:rFonts w:eastAsia="Calibri"/>
          <w:spacing w:val="-1"/>
          <w:szCs w:val="22"/>
          <w:lang w:val="en-US" w:eastAsia="en-US"/>
        </w:rPr>
        <w:t>Memorandum</w:t>
      </w:r>
      <w:r w:rsidRPr="004F530D">
        <w:rPr>
          <w:rFonts w:eastAsia="Calibri"/>
          <w:spacing w:val="-5"/>
          <w:szCs w:val="22"/>
          <w:lang w:val="en-US" w:eastAsia="en-US"/>
        </w:rPr>
        <w:t xml:space="preserve"> </w:t>
      </w:r>
      <w:r w:rsidRPr="004F530D">
        <w:rPr>
          <w:rFonts w:eastAsia="Calibri"/>
          <w:spacing w:val="-1"/>
          <w:szCs w:val="22"/>
          <w:lang w:val="en-US" w:eastAsia="en-US"/>
        </w:rPr>
        <w:t>04-01:</w:t>
      </w:r>
      <w:r w:rsidRPr="004F530D">
        <w:rPr>
          <w:rFonts w:eastAsia="Calibri"/>
          <w:spacing w:val="-6"/>
          <w:szCs w:val="22"/>
          <w:lang w:val="en-US" w:eastAsia="en-US"/>
        </w:rPr>
        <w:t xml:space="preserve"> </w:t>
      </w:r>
      <w:r w:rsidRPr="004F530D">
        <w:rPr>
          <w:rFonts w:eastAsia="Calibri"/>
          <w:szCs w:val="22"/>
          <w:lang w:val="en-US" w:eastAsia="en-US"/>
        </w:rPr>
        <w:t>Supplement</w:t>
      </w:r>
      <w:r w:rsidRPr="004F530D">
        <w:rPr>
          <w:rFonts w:ascii="Times New Roman" w:eastAsia="Calibri"/>
          <w:spacing w:val="53"/>
          <w:w w:val="99"/>
          <w:szCs w:val="22"/>
          <w:lang w:val="en-US" w:eastAsia="en-US"/>
        </w:rPr>
        <w:t xml:space="preserve"> </w:t>
      </w:r>
      <w:r w:rsidRPr="004F530D">
        <w:rPr>
          <w:rFonts w:eastAsia="Calibri"/>
          <w:spacing w:val="-1"/>
          <w:szCs w:val="22"/>
          <w:lang w:val="en-US" w:eastAsia="en-US"/>
        </w:rPr>
        <w:t>Performance</w:t>
      </w:r>
      <w:r w:rsidRPr="004F530D">
        <w:rPr>
          <w:rFonts w:eastAsia="Calibri"/>
          <w:spacing w:val="-5"/>
          <w:szCs w:val="22"/>
          <w:lang w:val="en-US" w:eastAsia="en-US"/>
        </w:rPr>
        <w:t xml:space="preserve"> </w:t>
      </w:r>
      <w:r w:rsidRPr="004F530D">
        <w:rPr>
          <w:rFonts w:eastAsia="Calibri"/>
          <w:spacing w:val="-1"/>
          <w:szCs w:val="22"/>
          <w:lang w:val="en-US" w:eastAsia="en-US"/>
        </w:rPr>
        <w:t>specification</w:t>
      </w:r>
      <w:r w:rsidRPr="004F530D">
        <w:rPr>
          <w:rFonts w:eastAsia="Calibri"/>
          <w:spacing w:val="-3"/>
          <w:szCs w:val="22"/>
          <w:lang w:val="en-US" w:eastAsia="en-US"/>
        </w:rPr>
        <w:t xml:space="preserve"> </w:t>
      </w:r>
      <w:r w:rsidRPr="004F530D">
        <w:rPr>
          <w:rFonts w:eastAsia="Calibri"/>
          <w:szCs w:val="22"/>
          <w:lang w:val="en-US" w:eastAsia="en-US"/>
        </w:rPr>
        <w:t>D</w:t>
      </w:r>
      <w:r w:rsidRPr="004F530D">
        <w:rPr>
          <w:rFonts w:eastAsia="Calibri"/>
          <w:spacing w:val="-4"/>
          <w:szCs w:val="22"/>
          <w:lang w:val="en-US" w:eastAsia="en-US"/>
        </w:rPr>
        <w:t xml:space="preserve"> </w:t>
      </w:r>
      <w:r w:rsidRPr="004F530D">
        <w:rPr>
          <w:rFonts w:eastAsia="Calibri"/>
          <w:spacing w:val="-1"/>
          <w:szCs w:val="22"/>
          <w:lang w:val="en-US" w:eastAsia="en-US"/>
        </w:rPr>
        <w:t>08:</w:t>
      </w:r>
      <w:r w:rsidRPr="004F530D">
        <w:rPr>
          <w:rFonts w:eastAsia="Calibri"/>
          <w:spacing w:val="-4"/>
          <w:szCs w:val="22"/>
          <w:lang w:val="en-US" w:eastAsia="en-US"/>
        </w:rPr>
        <w:t xml:space="preserve"> </w:t>
      </w:r>
      <w:r w:rsidRPr="004F530D">
        <w:rPr>
          <w:rFonts w:eastAsia="Calibri"/>
          <w:spacing w:val="-1"/>
          <w:szCs w:val="22"/>
          <w:lang w:val="en-US" w:eastAsia="en-US"/>
        </w:rPr>
        <w:t>thermostatic</w:t>
      </w:r>
      <w:r w:rsidRPr="004F530D">
        <w:rPr>
          <w:rFonts w:eastAsia="Calibri"/>
          <w:spacing w:val="-4"/>
          <w:szCs w:val="22"/>
          <w:lang w:val="en-US" w:eastAsia="en-US"/>
        </w:rPr>
        <w:t xml:space="preserve"> </w:t>
      </w:r>
      <w:r w:rsidRPr="004F530D">
        <w:rPr>
          <w:rFonts w:eastAsia="Calibri"/>
          <w:spacing w:val="-1"/>
          <w:szCs w:val="22"/>
          <w:lang w:val="en-US" w:eastAsia="en-US"/>
        </w:rPr>
        <w:t>mixing</w:t>
      </w:r>
      <w:r w:rsidRPr="004F530D">
        <w:rPr>
          <w:rFonts w:eastAsia="Calibri"/>
          <w:spacing w:val="-4"/>
          <w:szCs w:val="22"/>
          <w:lang w:val="en-US" w:eastAsia="en-US"/>
        </w:rPr>
        <w:t xml:space="preserve"> </w:t>
      </w:r>
      <w:r w:rsidRPr="004F530D">
        <w:rPr>
          <w:rFonts w:eastAsia="Calibri"/>
          <w:spacing w:val="-1"/>
          <w:szCs w:val="22"/>
          <w:lang w:val="en-US" w:eastAsia="en-US"/>
        </w:rPr>
        <w:t>valves</w:t>
      </w:r>
      <w:r w:rsidRPr="004F530D">
        <w:rPr>
          <w:rFonts w:eastAsia="Calibri"/>
          <w:spacing w:val="-4"/>
          <w:szCs w:val="22"/>
          <w:lang w:val="en-US" w:eastAsia="en-US"/>
        </w:rPr>
        <w:t xml:space="preserve"> </w:t>
      </w:r>
      <w:r w:rsidRPr="004F530D">
        <w:rPr>
          <w:rFonts w:eastAsia="Calibri"/>
          <w:szCs w:val="22"/>
          <w:lang w:val="en-US" w:eastAsia="en-US"/>
        </w:rPr>
        <w:t>(healthcare</w:t>
      </w:r>
      <w:r w:rsidRPr="004F530D">
        <w:rPr>
          <w:rFonts w:ascii="Times New Roman" w:eastAsia="Calibri"/>
          <w:spacing w:val="57"/>
          <w:szCs w:val="22"/>
          <w:lang w:val="en-US" w:eastAsia="en-US"/>
        </w:rPr>
        <w:t xml:space="preserve"> </w:t>
      </w:r>
      <w:r w:rsidRPr="004F530D">
        <w:rPr>
          <w:rFonts w:eastAsia="Calibri"/>
          <w:szCs w:val="22"/>
          <w:lang w:val="en-US" w:eastAsia="en-US"/>
        </w:rPr>
        <w:t>premises)</w:t>
      </w:r>
    </w:p>
    <w:p w:rsidR="00A463CA" w:rsidRPr="004F530D" w:rsidRDefault="00A463CA" w:rsidP="00A311E3">
      <w:pPr>
        <w:pStyle w:val="ListParagraph"/>
        <w:widowControl w:val="0"/>
        <w:numPr>
          <w:ilvl w:val="0"/>
          <w:numId w:val="18"/>
        </w:numPr>
        <w:spacing w:before="28" w:after="0"/>
        <w:jc w:val="left"/>
        <w:rPr>
          <w:rFonts w:eastAsia="Arial" w:cs="Arial"/>
          <w:szCs w:val="22"/>
          <w:lang w:val="en-US" w:eastAsia="en-US"/>
        </w:rPr>
      </w:pPr>
      <w:r w:rsidRPr="004F530D">
        <w:rPr>
          <w:rFonts w:eastAsia="Calibri"/>
          <w:spacing w:val="-1"/>
          <w:szCs w:val="22"/>
          <w:lang w:val="en-US" w:eastAsia="en-US"/>
        </w:rPr>
        <w:t>Health</w:t>
      </w:r>
      <w:r w:rsidRPr="004F530D">
        <w:rPr>
          <w:rFonts w:eastAsia="Calibri"/>
          <w:spacing w:val="-4"/>
          <w:szCs w:val="22"/>
          <w:lang w:val="en-US" w:eastAsia="en-US"/>
        </w:rPr>
        <w:t xml:space="preserve"> </w:t>
      </w:r>
      <w:r w:rsidRPr="004F530D">
        <w:rPr>
          <w:rFonts w:eastAsia="Calibri"/>
          <w:spacing w:val="-1"/>
          <w:szCs w:val="22"/>
          <w:lang w:val="en-US" w:eastAsia="en-US"/>
        </w:rPr>
        <w:t>Technical</w:t>
      </w:r>
      <w:r w:rsidRPr="004F530D">
        <w:rPr>
          <w:rFonts w:eastAsia="Calibri"/>
          <w:spacing w:val="-2"/>
          <w:szCs w:val="22"/>
          <w:lang w:val="en-US" w:eastAsia="en-US"/>
        </w:rPr>
        <w:t xml:space="preserve"> </w:t>
      </w:r>
      <w:r w:rsidRPr="004F530D">
        <w:rPr>
          <w:rFonts w:eastAsia="Calibri"/>
          <w:spacing w:val="-1"/>
          <w:szCs w:val="22"/>
          <w:lang w:val="en-US" w:eastAsia="en-US"/>
        </w:rPr>
        <w:t>Memorandum</w:t>
      </w:r>
      <w:r w:rsidRPr="004F530D">
        <w:rPr>
          <w:rFonts w:eastAsia="Calibri"/>
          <w:spacing w:val="62"/>
          <w:szCs w:val="22"/>
          <w:lang w:val="en-US" w:eastAsia="en-US"/>
        </w:rPr>
        <w:t xml:space="preserve"> </w:t>
      </w:r>
      <w:r w:rsidRPr="004F530D">
        <w:rPr>
          <w:rFonts w:eastAsia="Calibri"/>
          <w:spacing w:val="-1"/>
          <w:szCs w:val="22"/>
          <w:lang w:val="en-US" w:eastAsia="en-US"/>
        </w:rPr>
        <w:t>01-05:</w:t>
      </w:r>
      <w:r w:rsidRPr="004F530D">
        <w:rPr>
          <w:rFonts w:ascii="Times New Roman" w:eastAsia="Calibri"/>
          <w:spacing w:val="48"/>
          <w:szCs w:val="22"/>
          <w:lang w:val="en-US" w:eastAsia="en-US"/>
        </w:rPr>
        <w:t xml:space="preserve"> </w:t>
      </w:r>
      <w:r w:rsidRPr="004F530D">
        <w:rPr>
          <w:rFonts w:eastAsia="Calibri"/>
          <w:spacing w:val="-1"/>
          <w:szCs w:val="22"/>
          <w:lang w:val="en-US" w:eastAsia="en-US"/>
        </w:rPr>
        <w:t>Decontamination</w:t>
      </w:r>
      <w:r w:rsidRPr="004F530D">
        <w:rPr>
          <w:rFonts w:eastAsia="Calibri"/>
          <w:spacing w:val="-5"/>
          <w:szCs w:val="22"/>
          <w:lang w:val="en-US" w:eastAsia="en-US"/>
        </w:rPr>
        <w:t xml:space="preserve"> </w:t>
      </w:r>
      <w:r w:rsidRPr="004F530D">
        <w:rPr>
          <w:rFonts w:eastAsia="Calibri"/>
          <w:szCs w:val="22"/>
          <w:lang w:val="en-US" w:eastAsia="en-US"/>
        </w:rPr>
        <w:t>in</w:t>
      </w:r>
      <w:r w:rsidRPr="004F530D">
        <w:rPr>
          <w:rFonts w:eastAsia="Calibri"/>
          <w:spacing w:val="-4"/>
          <w:szCs w:val="22"/>
          <w:lang w:val="en-US" w:eastAsia="en-US"/>
        </w:rPr>
        <w:t xml:space="preserve"> </w:t>
      </w:r>
      <w:r w:rsidRPr="004F530D">
        <w:rPr>
          <w:rFonts w:eastAsia="Calibri"/>
          <w:spacing w:val="-1"/>
          <w:szCs w:val="22"/>
          <w:lang w:val="en-US" w:eastAsia="en-US"/>
        </w:rPr>
        <w:t>primary</w:t>
      </w:r>
      <w:r w:rsidRPr="004F530D">
        <w:rPr>
          <w:rFonts w:eastAsia="Calibri"/>
          <w:spacing w:val="-6"/>
          <w:szCs w:val="22"/>
          <w:lang w:val="en-US" w:eastAsia="en-US"/>
        </w:rPr>
        <w:t xml:space="preserve"> </w:t>
      </w:r>
      <w:r w:rsidRPr="004F530D">
        <w:rPr>
          <w:rFonts w:eastAsia="Calibri"/>
          <w:spacing w:val="-1"/>
          <w:szCs w:val="22"/>
          <w:lang w:val="en-US" w:eastAsia="en-US"/>
        </w:rPr>
        <w:t>care</w:t>
      </w:r>
      <w:r w:rsidRPr="004F530D">
        <w:rPr>
          <w:rFonts w:eastAsia="Calibri"/>
          <w:spacing w:val="-5"/>
          <w:szCs w:val="22"/>
          <w:lang w:val="en-US" w:eastAsia="en-US"/>
        </w:rPr>
        <w:t xml:space="preserve"> </w:t>
      </w:r>
      <w:r w:rsidRPr="004F530D">
        <w:rPr>
          <w:rFonts w:eastAsia="Calibri"/>
          <w:szCs w:val="22"/>
          <w:lang w:val="en-US" w:eastAsia="en-US"/>
        </w:rPr>
        <w:t>dental</w:t>
      </w:r>
      <w:r w:rsidRPr="004F530D">
        <w:rPr>
          <w:rFonts w:eastAsia="Calibri"/>
          <w:spacing w:val="-4"/>
          <w:szCs w:val="22"/>
          <w:lang w:val="en-US" w:eastAsia="en-US"/>
        </w:rPr>
        <w:t xml:space="preserve"> </w:t>
      </w:r>
      <w:r w:rsidRPr="004F530D">
        <w:rPr>
          <w:rFonts w:eastAsia="Calibri"/>
          <w:spacing w:val="-1"/>
          <w:szCs w:val="22"/>
          <w:lang w:val="en-US" w:eastAsia="en-US"/>
        </w:rPr>
        <w:t>practices</w:t>
      </w:r>
    </w:p>
    <w:p w:rsidR="00A463CA" w:rsidRPr="004F530D" w:rsidRDefault="00A463CA" w:rsidP="00A311E3">
      <w:pPr>
        <w:pStyle w:val="ListParagraph"/>
        <w:widowControl w:val="0"/>
        <w:numPr>
          <w:ilvl w:val="0"/>
          <w:numId w:val="18"/>
        </w:numPr>
        <w:spacing w:before="69" w:after="0" w:line="244" w:lineRule="auto"/>
        <w:jc w:val="left"/>
        <w:rPr>
          <w:rFonts w:eastAsia="Arial" w:cs="Arial"/>
          <w:szCs w:val="22"/>
          <w:lang w:val="en-US" w:eastAsia="en-US"/>
        </w:rPr>
      </w:pPr>
      <w:r w:rsidRPr="004F530D">
        <w:rPr>
          <w:rFonts w:eastAsia="Arial" w:cs="Arial"/>
          <w:bCs/>
          <w:spacing w:val="-1"/>
          <w:szCs w:val="22"/>
          <w:lang w:val="en-US" w:eastAsia="en-US"/>
        </w:rPr>
        <w:t>Health</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Technical</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Memorandum</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07-04:</w:t>
      </w:r>
      <w:r w:rsidRPr="004F530D">
        <w:rPr>
          <w:rFonts w:eastAsia="Arial" w:cs="Arial"/>
          <w:bCs/>
          <w:spacing w:val="-4"/>
          <w:szCs w:val="22"/>
          <w:lang w:val="en-US" w:eastAsia="en-US"/>
        </w:rPr>
        <w:t xml:space="preserve"> </w:t>
      </w:r>
      <w:r w:rsidRPr="004F530D">
        <w:rPr>
          <w:rFonts w:eastAsia="Arial" w:cs="Arial"/>
          <w:bCs/>
          <w:spacing w:val="-1"/>
          <w:szCs w:val="22"/>
          <w:lang w:val="en-US" w:eastAsia="en-US"/>
        </w:rPr>
        <w:t>Water</w:t>
      </w:r>
      <w:r w:rsidRPr="004F530D">
        <w:rPr>
          <w:rFonts w:ascii="Times New Roman" w:hAnsi="Times New Roman"/>
          <w:bCs/>
          <w:spacing w:val="52"/>
          <w:szCs w:val="22"/>
          <w:lang w:val="en-US" w:eastAsia="en-US"/>
        </w:rPr>
        <w:t xml:space="preserve"> </w:t>
      </w:r>
      <w:r w:rsidRPr="004F530D">
        <w:rPr>
          <w:rFonts w:eastAsia="Arial" w:cs="Arial"/>
          <w:bCs/>
          <w:spacing w:val="-1"/>
          <w:szCs w:val="22"/>
          <w:lang w:val="en-US" w:eastAsia="en-US"/>
        </w:rPr>
        <w:t>management</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and</w:t>
      </w:r>
      <w:r w:rsidRPr="004F530D">
        <w:rPr>
          <w:rFonts w:eastAsia="Arial" w:cs="Arial"/>
          <w:bCs/>
          <w:spacing w:val="-4"/>
          <w:szCs w:val="22"/>
          <w:lang w:val="en-US" w:eastAsia="en-US"/>
        </w:rPr>
        <w:t xml:space="preserve"> </w:t>
      </w:r>
      <w:r w:rsidRPr="004F530D">
        <w:rPr>
          <w:rFonts w:eastAsia="Arial" w:cs="Arial"/>
          <w:bCs/>
          <w:spacing w:val="-1"/>
          <w:szCs w:val="22"/>
          <w:lang w:val="en-US" w:eastAsia="en-US"/>
        </w:rPr>
        <w:t>water</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efficiency</w:t>
      </w:r>
      <w:r w:rsidRPr="004F530D">
        <w:rPr>
          <w:rFonts w:eastAsia="Arial" w:cs="Arial"/>
          <w:bCs/>
          <w:spacing w:val="-3"/>
          <w:szCs w:val="22"/>
          <w:lang w:val="en-US" w:eastAsia="en-US"/>
        </w:rPr>
        <w:t xml:space="preserve"> </w:t>
      </w:r>
      <w:r w:rsidRPr="004F530D">
        <w:rPr>
          <w:rFonts w:eastAsia="Arial" w:cs="Arial"/>
          <w:bCs/>
          <w:szCs w:val="22"/>
          <w:lang w:val="en-US" w:eastAsia="en-US"/>
        </w:rPr>
        <w:t>–</w:t>
      </w:r>
      <w:r w:rsidRPr="004F530D">
        <w:rPr>
          <w:rFonts w:eastAsia="Arial" w:cs="Arial"/>
          <w:bCs/>
          <w:spacing w:val="-2"/>
          <w:szCs w:val="22"/>
          <w:lang w:val="en-US" w:eastAsia="en-US"/>
        </w:rPr>
        <w:t xml:space="preserve"> </w:t>
      </w:r>
      <w:r w:rsidRPr="004F530D">
        <w:rPr>
          <w:rFonts w:eastAsia="Arial" w:cs="Arial"/>
          <w:bCs/>
          <w:spacing w:val="-1"/>
          <w:szCs w:val="22"/>
          <w:lang w:val="en-US" w:eastAsia="en-US"/>
        </w:rPr>
        <w:t>best</w:t>
      </w:r>
      <w:r w:rsidRPr="004F530D">
        <w:rPr>
          <w:rFonts w:eastAsia="Arial" w:cs="Arial"/>
          <w:bCs/>
          <w:spacing w:val="-3"/>
          <w:szCs w:val="22"/>
          <w:lang w:val="en-US" w:eastAsia="en-US"/>
        </w:rPr>
        <w:t xml:space="preserve"> </w:t>
      </w:r>
      <w:r w:rsidRPr="004F530D">
        <w:rPr>
          <w:rFonts w:eastAsia="Arial" w:cs="Arial"/>
          <w:bCs/>
          <w:spacing w:val="-1"/>
          <w:szCs w:val="22"/>
          <w:lang w:val="en-US" w:eastAsia="en-US"/>
        </w:rPr>
        <w:t>practice</w:t>
      </w:r>
      <w:r w:rsidRPr="004F530D">
        <w:rPr>
          <w:rFonts w:eastAsia="Arial" w:cs="Arial"/>
          <w:bCs/>
          <w:spacing w:val="-2"/>
          <w:szCs w:val="22"/>
          <w:lang w:val="en-US" w:eastAsia="en-US"/>
        </w:rPr>
        <w:t xml:space="preserve"> </w:t>
      </w:r>
      <w:r w:rsidRPr="004F530D">
        <w:rPr>
          <w:rFonts w:eastAsia="Arial" w:cs="Arial"/>
          <w:bCs/>
          <w:spacing w:val="-1"/>
          <w:szCs w:val="22"/>
          <w:lang w:val="en-US" w:eastAsia="en-US"/>
        </w:rPr>
        <w:t>advice</w:t>
      </w:r>
      <w:r w:rsidRPr="004F530D">
        <w:rPr>
          <w:rFonts w:eastAsia="Arial" w:cs="Arial"/>
          <w:bCs/>
          <w:spacing w:val="-3"/>
          <w:szCs w:val="22"/>
          <w:lang w:val="en-US" w:eastAsia="en-US"/>
        </w:rPr>
        <w:t xml:space="preserve"> </w:t>
      </w:r>
      <w:r w:rsidRPr="004F530D">
        <w:rPr>
          <w:rFonts w:eastAsia="Arial" w:cs="Arial"/>
          <w:bCs/>
          <w:szCs w:val="22"/>
          <w:lang w:val="en-US" w:eastAsia="en-US"/>
        </w:rPr>
        <w:t>for</w:t>
      </w:r>
      <w:r w:rsidRPr="004F530D">
        <w:rPr>
          <w:rFonts w:eastAsia="Arial" w:cs="Arial"/>
          <w:bCs/>
          <w:spacing w:val="-2"/>
          <w:szCs w:val="22"/>
          <w:lang w:val="en-US" w:eastAsia="en-US"/>
        </w:rPr>
        <w:t xml:space="preserve"> </w:t>
      </w:r>
      <w:r w:rsidRPr="004F530D">
        <w:rPr>
          <w:rFonts w:eastAsia="Arial" w:cs="Arial"/>
          <w:bCs/>
          <w:spacing w:val="-1"/>
          <w:szCs w:val="22"/>
          <w:lang w:val="en-US" w:eastAsia="en-US"/>
        </w:rPr>
        <w:t>the</w:t>
      </w:r>
      <w:r w:rsidRPr="004F530D">
        <w:rPr>
          <w:rFonts w:eastAsia="Arial" w:cs="Arial"/>
          <w:bCs/>
          <w:spacing w:val="-3"/>
          <w:szCs w:val="22"/>
          <w:lang w:val="en-US" w:eastAsia="en-US"/>
        </w:rPr>
        <w:t xml:space="preserve"> </w:t>
      </w:r>
      <w:r w:rsidRPr="004F530D">
        <w:rPr>
          <w:rFonts w:eastAsia="Arial" w:cs="Arial"/>
          <w:bCs/>
          <w:szCs w:val="22"/>
          <w:lang w:val="en-US" w:eastAsia="en-US"/>
        </w:rPr>
        <w:t>healthcare</w:t>
      </w:r>
      <w:r w:rsidRPr="004F530D">
        <w:rPr>
          <w:rFonts w:ascii="Times New Roman" w:hAnsi="Times New Roman"/>
          <w:bCs/>
          <w:spacing w:val="55"/>
          <w:szCs w:val="22"/>
          <w:lang w:val="en-US" w:eastAsia="en-US"/>
        </w:rPr>
        <w:t xml:space="preserve"> </w:t>
      </w:r>
      <w:r w:rsidRPr="004F530D">
        <w:rPr>
          <w:rFonts w:eastAsia="Arial" w:cs="Arial"/>
          <w:bCs/>
          <w:spacing w:val="-1"/>
          <w:szCs w:val="22"/>
          <w:lang w:val="en-US" w:eastAsia="en-US"/>
        </w:rPr>
        <w:t>sector</w:t>
      </w:r>
    </w:p>
    <w:p w:rsidR="00A463CA" w:rsidRPr="004F530D" w:rsidRDefault="00A463CA" w:rsidP="00A311E3">
      <w:pPr>
        <w:pStyle w:val="ListParagraph"/>
        <w:widowControl w:val="0"/>
        <w:numPr>
          <w:ilvl w:val="0"/>
          <w:numId w:val="18"/>
        </w:numPr>
        <w:spacing w:before="69" w:after="0"/>
        <w:jc w:val="left"/>
        <w:rPr>
          <w:rFonts w:eastAsia="Arial" w:cs="Arial"/>
          <w:szCs w:val="22"/>
          <w:lang w:val="en-US" w:eastAsia="en-US"/>
        </w:rPr>
      </w:pPr>
      <w:r w:rsidRPr="004F530D">
        <w:rPr>
          <w:rFonts w:eastAsia="Calibri"/>
          <w:spacing w:val="-1"/>
          <w:szCs w:val="22"/>
          <w:lang w:val="en-US" w:eastAsia="en-US"/>
        </w:rPr>
        <w:t>Health</w:t>
      </w:r>
      <w:r w:rsidRPr="004F530D">
        <w:rPr>
          <w:rFonts w:eastAsia="Calibri"/>
          <w:spacing w:val="-4"/>
          <w:szCs w:val="22"/>
          <w:lang w:val="en-US" w:eastAsia="en-US"/>
        </w:rPr>
        <w:t xml:space="preserve"> </w:t>
      </w:r>
      <w:r w:rsidRPr="004F530D">
        <w:rPr>
          <w:rFonts w:eastAsia="Calibri"/>
          <w:spacing w:val="-1"/>
          <w:szCs w:val="22"/>
          <w:lang w:val="en-US" w:eastAsia="en-US"/>
        </w:rPr>
        <w:t>and</w:t>
      </w:r>
      <w:r w:rsidRPr="004F530D">
        <w:rPr>
          <w:rFonts w:eastAsia="Calibri"/>
          <w:spacing w:val="-4"/>
          <w:szCs w:val="22"/>
          <w:lang w:val="en-US" w:eastAsia="en-US"/>
        </w:rPr>
        <w:t xml:space="preserve"> </w:t>
      </w:r>
      <w:r w:rsidRPr="004F530D">
        <w:rPr>
          <w:rFonts w:eastAsia="Calibri"/>
          <w:spacing w:val="-1"/>
          <w:szCs w:val="22"/>
          <w:lang w:val="en-US" w:eastAsia="en-US"/>
        </w:rPr>
        <w:t>Safety</w:t>
      </w:r>
      <w:r w:rsidRPr="004F530D">
        <w:rPr>
          <w:rFonts w:eastAsia="Calibri"/>
          <w:spacing w:val="-5"/>
          <w:szCs w:val="22"/>
          <w:lang w:val="en-US" w:eastAsia="en-US"/>
        </w:rPr>
        <w:t xml:space="preserve"> </w:t>
      </w:r>
      <w:r w:rsidRPr="004F530D">
        <w:rPr>
          <w:rFonts w:eastAsia="Calibri"/>
          <w:spacing w:val="-1"/>
          <w:szCs w:val="22"/>
          <w:lang w:val="en-US" w:eastAsia="en-US"/>
        </w:rPr>
        <w:t>Executive</w:t>
      </w:r>
      <w:r w:rsidRPr="004F530D">
        <w:rPr>
          <w:rFonts w:eastAsia="Calibri"/>
          <w:spacing w:val="-4"/>
          <w:szCs w:val="22"/>
          <w:lang w:val="en-US" w:eastAsia="en-US"/>
        </w:rPr>
        <w:t xml:space="preserve"> </w:t>
      </w:r>
      <w:r w:rsidRPr="004F530D">
        <w:rPr>
          <w:rFonts w:eastAsia="Calibri"/>
          <w:szCs w:val="22"/>
          <w:lang w:val="en-US" w:eastAsia="en-US"/>
        </w:rPr>
        <w:t>(2017)</w:t>
      </w:r>
      <w:r w:rsidRPr="004F530D">
        <w:rPr>
          <w:rFonts w:eastAsia="Calibri"/>
          <w:spacing w:val="-3"/>
          <w:szCs w:val="22"/>
          <w:lang w:val="en-US" w:eastAsia="en-US"/>
        </w:rPr>
        <w:t xml:space="preserve"> </w:t>
      </w:r>
      <w:r w:rsidRPr="004F530D">
        <w:rPr>
          <w:rFonts w:eastAsia="Calibri"/>
          <w:szCs w:val="22"/>
          <w:lang w:val="en-US" w:eastAsia="en-US"/>
        </w:rPr>
        <w:t>The</w:t>
      </w:r>
      <w:r w:rsidRPr="004F530D">
        <w:rPr>
          <w:rFonts w:eastAsia="Calibri"/>
          <w:spacing w:val="-5"/>
          <w:szCs w:val="22"/>
          <w:lang w:val="en-US" w:eastAsia="en-US"/>
        </w:rPr>
        <w:t xml:space="preserve"> </w:t>
      </w:r>
      <w:r w:rsidRPr="004F530D">
        <w:rPr>
          <w:rFonts w:eastAsia="Calibri"/>
          <w:spacing w:val="-1"/>
          <w:szCs w:val="22"/>
          <w:lang w:val="en-US" w:eastAsia="en-US"/>
        </w:rPr>
        <w:t>control</w:t>
      </w:r>
      <w:r w:rsidRPr="004F530D">
        <w:rPr>
          <w:rFonts w:eastAsia="Calibri"/>
          <w:spacing w:val="-4"/>
          <w:szCs w:val="22"/>
          <w:lang w:val="en-US" w:eastAsia="en-US"/>
        </w:rPr>
        <w:t xml:space="preserve"> </w:t>
      </w:r>
      <w:r w:rsidRPr="004F530D">
        <w:rPr>
          <w:rFonts w:eastAsia="Calibri"/>
          <w:spacing w:val="-1"/>
          <w:szCs w:val="22"/>
          <w:lang w:val="en-US" w:eastAsia="en-US"/>
        </w:rPr>
        <w:t>of</w:t>
      </w:r>
      <w:r w:rsidRPr="004F530D">
        <w:rPr>
          <w:rFonts w:eastAsia="Calibri"/>
          <w:spacing w:val="-4"/>
          <w:szCs w:val="22"/>
          <w:lang w:val="en-US" w:eastAsia="en-US"/>
        </w:rPr>
        <w:t xml:space="preserve"> </w:t>
      </w:r>
      <w:r w:rsidRPr="004F530D">
        <w:rPr>
          <w:rFonts w:eastAsia="Calibri"/>
          <w:spacing w:val="-1"/>
          <w:szCs w:val="22"/>
          <w:lang w:val="en-US" w:eastAsia="en-US"/>
        </w:rPr>
        <w:t>legionella</w:t>
      </w:r>
      <w:r w:rsidRPr="004F530D">
        <w:rPr>
          <w:rFonts w:eastAsia="Calibri"/>
          <w:spacing w:val="-5"/>
          <w:szCs w:val="22"/>
          <w:lang w:val="en-US" w:eastAsia="en-US"/>
        </w:rPr>
        <w:t xml:space="preserve"> </w:t>
      </w:r>
      <w:r w:rsidRPr="004F530D">
        <w:rPr>
          <w:rFonts w:eastAsia="Calibri"/>
          <w:spacing w:val="-1"/>
          <w:szCs w:val="22"/>
          <w:lang w:val="en-US" w:eastAsia="en-US"/>
        </w:rPr>
        <w:t>and</w:t>
      </w:r>
      <w:r w:rsidRPr="004F530D">
        <w:rPr>
          <w:rFonts w:eastAsia="Calibri"/>
          <w:spacing w:val="-4"/>
          <w:szCs w:val="22"/>
          <w:lang w:val="en-US" w:eastAsia="en-US"/>
        </w:rPr>
        <w:t xml:space="preserve"> </w:t>
      </w:r>
      <w:r w:rsidRPr="004F530D">
        <w:rPr>
          <w:rFonts w:eastAsia="Calibri"/>
          <w:szCs w:val="22"/>
          <w:lang w:val="en-US" w:eastAsia="en-US"/>
        </w:rPr>
        <w:t>other</w:t>
      </w:r>
      <w:r w:rsidRPr="004F530D">
        <w:rPr>
          <w:rFonts w:eastAsia="Calibri"/>
          <w:spacing w:val="-5"/>
          <w:szCs w:val="22"/>
          <w:lang w:val="en-US" w:eastAsia="en-US"/>
        </w:rPr>
        <w:t xml:space="preserve"> </w:t>
      </w:r>
      <w:r w:rsidRPr="004F530D">
        <w:rPr>
          <w:rFonts w:eastAsia="Calibri"/>
          <w:spacing w:val="-1"/>
          <w:szCs w:val="22"/>
          <w:lang w:val="en-US" w:eastAsia="en-US"/>
        </w:rPr>
        <w:t>infectious</w:t>
      </w:r>
      <w:r w:rsidRPr="004F530D">
        <w:rPr>
          <w:rFonts w:ascii="Times New Roman" w:eastAsia="Calibri"/>
          <w:spacing w:val="77"/>
          <w:w w:val="99"/>
          <w:szCs w:val="22"/>
          <w:lang w:val="en-US" w:eastAsia="en-US"/>
        </w:rPr>
        <w:t xml:space="preserve"> </w:t>
      </w:r>
      <w:r w:rsidRPr="004F530D">
        <w:rPr>
          <w:rFonts w:eastAsia="Calibri"/>
          <w:spacing w:val="-1"/>
          <w:szCs w:val="22"/>
          <w:lang w:val="en-US" w:eastAsia="en-US"/>
        </w:rPr>
        <w:t>agents</w:t>
      </w:r>
      <w:r w:rsidRPr="004F530D">
        <w:rPr>
          <w:rFonts w:eastAsia="Calibri"/>
          <w:spacing w:val="-3"/>
          <w:szCs w:val="22"/>
          <w:lang w:val="en-US" w:eastAsia="en-US"/>
        </w:rPr>
        <w:t xml:space="preserve"> </w:t>
      </w:r>
      <w:r w:rsidRPr="004F530D">
        <w:rPr>
          <w:rFonts w:eastAsia="Calibri"/>
          <w:szCs w:val="22"/>
          <w:lang w:val="en-US" w:eastAsia="en-US"/>
        </w:rPr>
        <w:t>in</w:t>
      </w:r>
      <w:r w:rsidRPr="004F530D">
        <w:rPr>
          <w:rFonts w:eastAsia="Calibri"/>
          <w:spacing w:val="-4"/>
          <w:szCs w:val="22"/>
          <w:lang w:val="en-US" w:eastAsia="en-US"/>
        </w:rPr>
        <w:t xml:space="preserve"> </w:t>
      </w:r>
      <w:r w:rsidRPr="004F530D">
        <w:rPr>
          <w:rFonts w:eastAsia="Calibri"/>
          <w:spacing w:val="-1"/>
          <w:szCs w:val="22"/>
          <w:lang w:val="en-US" w:eastAsia="en-US"/>
        </w:rPr>
        <w:t>spa-pool</w:t>
      </w:r>
      <w:r w:rsidRPr="004F530D">
        <w:rPr>
          <w:rFonts w:eastAsia="Calibri"/>
          <w:spacing w:val="-3"/>
          <w:szCs w:val="22"/>
          <w:lang w:val="en-US" w:eastAsia="en-US"/>
        </w:rPr>
        <w:t xml:space="preserve"> </w:t>
      </w:r>
      <w:r w:rsidRPr="004F530D">
        <w:rPr>
          <w:rFonts w:eastAsia="Calibri"/>
          <w:spacing w:val="-1"/>
          <w:szCs w:val="22"/>
          <w:lang w:val="en-US" w:eastAsia="en-US"/>
        </w:rPr>
        <w:t>systems</w:t>
      </w:r>
      <w:r w:rsidRPr="004F530D">
        <w:rPr>
          <w:rFonts w:eastAsia="Calibri"/>
          <w:spacing w:val="-2"/>
          <w:szCs w:val="22"/>
          <w:lang w:val="en-US" w:eastAsia="en-US"/>
        </w:rPr>
        <w:t xml:space="preserve"> </w:t>
      </w:r>
    </w:p>
    <w:p w:rsidR="00A463CA" w:rsidRPr="004F530D" w:rsidRDefault="00A463CA" w:rsidP="00A311E3">
      <w:pPr>
        <w:pStyle w:val="ListParagraph"/>
        <w:widowControl w:val="0"/>
        <w:numPr>
          <w:ilvl w:val="0"/>
          <w:numId w:val="18"/>
        </w:numPr>
        <w:spacing w:before="69" w:after="0" w:line="245" w:lineRule="auto"/>
        <w:jc w:val="left"/>
        <w:rPr>
          <w:rFonts w:eastAsia="Arial" w:cs="Arial"/>
          <w:szCs w:val="22"/>
          <w:lang w:val="en-US" w:eastAsia="en-US"/>
        </w:rPr>
      </w:pPr>
      <w:r w:rsidRPr="004F530D">
        <w:rPr>
          <w:rFonts w:eastAsia="Arial" w:cs="Arial"/>
          <w:bCs/>
          <w:spacing w:val="-1"/>
          <w:szCs w:val="22"/>
          <w:lang w:val="en-US" w:eastAsia="en-US"/>
        </w:rPr>
        <w:t>HSG 274 Part1:</w:t>
      </w:r>
      <w:r w:rsidRPr="004F530D">
        <w:rPr>
          <w:rFonts w:eastAsia="Arial" w:cs="Arial"/>
          <w:bCs/>
          <w:spacing w:val="-5"/>
          <w:szCs w:val="22"/>
          <w:lang w:val="en-US" w:eastAsia="en-US"/>
        </w:rPr>
        <w:t xml:space="preserve"> </w:t>
      </w:r>
      <w:r w:rsidRPr="004F530D">
        <w:rPr>
          <w:rFonts w:eastAsia="Arial" w:cs="Arial"/>
          <w:bCs/>
          <w:szCs w:val="22"/>
          <w:lang w:val="en-US" w:eastAsia="en-US"/>
        </w:rPr>
        <w:t>The</w:t>
      </w:r>
      <w:r w:rsidRPr="004F530D">
        <w:rPr>
          <w:rFonts w:eastAsia="Arial" w:cs="Arial"/>
          <w:bCs/>
          <w:spacing w:val="-5"/>
          <w:szCs w:val="22"/>
          <w:lang w:val="en-US" w:eastAsia="en-US"/>
        </w:rPr>
        <w:t xml:space="preserve"> </w:t>
      </w:r>
      <w:r w:rsidRPr="004F530D">
        <w:rPr>
          <w:rFonts w:eastAsia="Arial" w:cs="Arial"/>
          <w:bCs/>
          <w:spacing w:val="-1"/>
          <w:szCs w:val="22"/>
          <w:lang w:val="en-US" w:eastAsia="en-US"/>
        </w:rPr>
        <w:t>control</w:t>
      </w:r>
      <w:r w:rsidRPr="004F530D">
        <w:rPr>
          <w:rFonts w:eastAsia="Arial" w:cs="Arial"/>
          <w:bCs/>
          <w:spacing w:val="-3"/>
          <w:szCs w:val="22"/>
          <w:lang w:val="en-US" w:eastAsia="en-US"/>
        </w:rPr>
        <w:t xml:space="preserve"> </w:t>
      </w:r>
      <w:r w:rsidRPr="004F530D">
        <w:rPr>
          <w:rFonts w:eastAsia="Arial" w:cs="Arial"/>
          <w:bCs/>
          <w:szCs w:val="22"/>
          <w:lang w:val="en-US" w:eastAsia="en-US"/>
        </w:rPr>
        <w:t>of</w:t>
      </w:r>
      <w:r w:rsidRPr="004F530D">
        <w:rPr>
          <w:rFonts w:eastAsia="Arial" w:cs="Arial"/>
          <w:bCs/>
          <w:spacing w:val="-5"/>
          <w:szCs w:val="22"/>
          <w:lang w:val="en-US" w:eastAsia="en-US"/>
        </w:rPr>
        <w:t xml:space="preserve"> </w:t>
      </w:r>
      <w:r w:rsidRPr="004F530D">
        <w:rPr>
          <w:rFonts w:eastAsia="Arial" w:cs="Arial"/>
          <w:bCs/>
          <w:szCs w:val="22"/>
          <w:lang w:val="en-US" w:eastAsia="en-US"/>
        </w:rPr>
        <w:t>legionella</w:t>
      </w:r>
      <w:r w:rsidRPr="004F530D">
        <w:rPr>
          <w:rFonts w:eastAsia="Arial" w:cs="Arial"/>
          <w:bCs/>
          <w:spacing w:val="-6"/>
          <w:szCs w:val="22"/>
          <w:lang w:val="en-US" w:eastAsia="en-US"/>
        </w:rPr>
        <w:t xml:space="preserve"> </w:t>
      </w:r>
      <w:r w:rsidRPr="004F530D">
        <w:rPr>
          <w:rFonts w:eastAsia="Arial" w:cs="Arial"/>
          <w:bCs/>
          <w:szCs w:val="22"/>
          <w:lang w:val="en-US" w:eastAsia="en-US"/>
        </w:rPr>
        <w:t>bacteria</w:t>
      </w:r>
      <w:r w:rsidRPr="004F530D">
        <w:rPr>
          <w:rFonts w:eastAsia="Arial" w:cs="Arial"/>
          <w:bCs/>
          <w:spacing w:val="-4"/>
          <w:szCs w:val="22"/>
          <w:lang w:val="en-US" w:eastAsia="en-US"/>
        </w:rPr>
        <w:t xml:space="preserve"> </w:t>
      </w:r>
      <w:r w:rsidRPr="004F530D">
        <w:rPr>
          <w:rFonts w:eastAsia="Arial" w:cs="Arial"/>
          <w:bCs/>
          <w:szCs w:val="22"/>
          <w:lang w:val="en-US" w:eastAsia="en-US"/>
        </w:rPr>
        <w:t>in</w:t>
      </w:r>
      <w:r w:rsidRPr="004F530D">
        <w:rPr>
          <w:rFonts w:eastAsia="Arial" w:cs="Arial"/>
          <w:bCs/>
          <w:spacing w:val="-5"/>
          <w:szCs w:val="22"/>
          <w:lang w:val="en-US" w:eastAsia="en-US"/>
        </w:rPr>
        <w:t xml:space="preserve"> </w:t>
      </w:r>
      <w:r w:rsidRPr="004F530D">
        <w:rPr>
          <w:rFonts w:eastAsia="Arial" w:cs="Arial"/>
          <w:bCs/>
          <w:spacing w:val="-1"/>
          <w:szCs w:val="22"/>
          <w:lang w:val="en-US" w:eastAsia="en-US"/>
        </w:rPr>
        <w:t>evaporative</w:t>
      </w:r>
      <w:r w:rsidRPr="004F530D">
        <w:rPr>
          <w:rFonts w:eastAsia="Arial" w:cs="Arial"/>
          <w:bCs/>
          <w:spacing w:val="-4"/>
          <w:szCs w:val="22"/>
          <w:lang w:val="en-US" w:eastAsia="en-US"/>
        </w:rPr>
        <w:t xml:space="preserve"> </w:t>
      </w:r>
      <w:r w:rsidRPr="004F530D">
        <w:rPr>
          <w:rFonts w:eastAsia="Arial" w:cs="Arial"/>
          <w:bCs/>
          <w:spacing w:val="-1"/>
          <w:szCs w:val="22"/>
          <w:lang w:val="en-US" w:eastAsia="en-US"/>
        </w:rPr>
        <w:t>cooling</w:t>
      </w:r>
      <w:r w:rsidRPr="004F530D">
        <w:rPr>
          <w:rFonts w:eastAsia="Arial" w:cs="Arial"/>
          <w:bCs/>
          <w:spacing w:val="-4"/>
          <w:szCs w:val="22"/>
          <w:lang w:val="en-US" w:eastAsia="en-US"/>
        </w:rPr>
        <w:t xml:space="preserve"> </w:t>
      </w:r>
      <w:r w:rsidRPr="004F530D">
        <w:rPr>
          <w:rFonts w:eastAsia="Arial" w:cs="Arial"/>
          <w:bCs/>
          <w:spacing w:val="-1"/>
          <w:szCs w:val="22"/>
          <w:lang w:val="en-US" w:eastAsia="en-US"/>
        </w:rPr>
        <w:t>systems</w:t>
      </w:r>
    </w:p>
    <w:p w:rsidR="00A463CA" w:rsidRPr="004F530D" w:rsidRDefault="00A463CA" w:rsidP="00A311E3">
      <w:pPr>
        <w:pStyle w:val="ListParagraph"/>
        <w:widowControl w:val="0"/>
        <w:numPr>
          <w:ilvl w:val="0"/>
          <w:numId w:val="18"/>
        </w:numPr>
        <w:spacing w:before="12" w:after="0"/>
        <w:jc w:val="left"/>
        <w:rPr>
          <w:rFonts w:eastAsia="Arial" w:cs="Arial"/>
          <w:szCs w:val="22"/>
          <w:lang w:val="en-US" w:eastAsia="en-US"/>
        </w:rPr>
      </w:pPr>
      <w:r w:rsidRPr="004F530D">
        <w:rPr>
          <w:rFonts w:eastAsia="Calibri"/>
          <w:spacing w:val="-1"/>
          <w:szCs w:val="22"/>
          <w:lang w:val="en-US" w:eastAsia="en-US"/>
        </w:rPr>
        <w:t>HSG 274 Part</w:t>
      </w:r>
      <w:r w:rsidRPr="004F530D">
        <w:rPr>
          <w:rFonts w:eastAsia="Calibri"/>
          <w:spacing w:val="-4"/>
          <w:szCs w:val="22"/>
          <w:lang w:val="en-US" w:eastAsia="en-US"/>
        </w:rPr>
        <w:t xml:space="preserve"> </w:t>
      </w:r>
      <w:r w:rsidRPr="004F530D">
        <w:rPr>
          <w:rFonts w:eastAsia="Calibri"/>
          <w:spacing w:val="-1"/>
          <w:szCs w:val="22"/>
          <w:lang w:val="en-US" w:eastAsia="en-US"/>
        </w:rPr>
        <w:t>2:</w:t>
      </w:r>
      <w:r w:rsidRPr="004F530D">
        <w:rPr>
          <w:rFonts w:eastAsia="Calibri"/>
          <w:spacing w:val="-3"/>
          <w:szCs w:val="22"/>
          <w:lang w:val="en-US" w:eastAsia="en-US"/>
        </w:rPr>
        <w:t xml:space="preserve"> </w:t>
      </w:r>
      <w:r w:rsidRPr="004F530D">
        <w:rPr>
          <w:rFonts w:eastAsia="Calibri"/>
          <w:spacing w:val="-1"/>
          <w:szCs w:val="22"/>
          <w:lang w:val="en-US" w:eastAsia="en-US"/>
        </w:rPr>
        <w:t>The</w:t>
      </w:r>
      <w:r w:rsidRPr="004F530D">
        <w:rPr>
          <w:rFonts w:eastAsia="Calibri"/>
          <w:spacing w:val="-4"/>
          <w:szCs w:val="22"/>
          <w:lang w:val="en-US" w:eastAsia="en-US"/>
        </w:rPr>
        <w:t xml:space="preserve"> </w:t>
      </w:r>
      <w:r w:rsidRPr="004F530D">
        <w:rPr>
          <w:rFonts w:eastAsia="Calibri"/>
          <w:spacing w:val="-1"/>
          <w:szCs w:val="22"/>
          <w:lang w:val="en-US" w:eastAsia="en-US"/>
        </w:rPr>
        <w:t>control</w:t>
      </w:r>
      <w:r w:rsidRPr="004F530D">
        <w:rPr>
          <w:rFonts w:eastAsia="Calibri"/>
          <w:spacing w:val="-3"/>
          <w:szCs w:val="22"/>
          <w:lang w:val="en-US" w:eastAsia="en-US"/>
        </w:rPr>
        <w:t xml:space="preserve"> </w:t>
      </w:r>
      <w:r w:rsidRPr="004F530D">
        <w:rPr>
          <w:rFonts w:eastAsia="Calibri"/>
          <w:spacing w:val="-1"/>
          <w:szCs w:val="22"/>
          <w:lang w:val="en-US" w:eastAsia="en-US"/>
        </w:rPr>
        <w:t>of</w:t>
      </w:r>
      <w:r w:rsidRPr="004F530D">
        <w:rPr>
          <w:rFonts w:eastAsia="Calibri"/>
          <w:spacing w:val="-3"/>
          <w:szCs w:val="22"/>
          <w:lang w:val="en-US" w:eastAsia="en-US"/>
        </w:rPr>
        <w:t xml:space="preserve"> </w:t>
      </w:r>
      <w:r w:rsidRPr="004F530D">
        <w:rPr>
          <w:rFonts w:eastAsia="Calibri"/>
          <w:spacing w:val="-1"/>
          <w:szCs w:val="22"/>
          <w:lang w:val="en-US" w:eastAsia="en-US"/>
        </w:rPr>
        <w:t>legionella</w:t>
      </w:r>
      <w:r w:rsidRPr="004F530D">
        <w:rPr>
          <w:rFonts w:eastAsia="Calibri"/>
          <w:spacing w:val="-5"/>
          <w:szCs w:val="22"/>
          <w:lang w:val="en-US" w:eastAsia="en-US"/>
        </w:rPr>
        <w:t xml:space="preserve"> </w:t>
      </w:r>
      <w:r w:rsidRPr="004F530D">
        <w:rPr>
          <w:rFonts w:eastAsia="Calibri"/>
          <w:szCs w:val="22"/>
          <w:lang w:val="en-US" w:eastAsia="en-US"/>
        </w:rPr>
        <w:t>bacteria</w:t>
      </w:r>
      <w:r w:rsidRPr="004F530D">
        <w:rPr>
          <w:rFonts w:eastAsia="Calibri"/>
          <w:spacing w:val="-5"/>
          <w:szCs w:val="22"/>
          <w:lang w:val="en-US" w:eastAsia="en-US"/>
        </w:rPr>
        <w:t xml:space="preserve"> </w:t>
      </w:r>
      <w:r w:rsidRPr="004F530D">
        <w:rPr>
          <w:rFonts w:eastAsia="Calibri"/>
          <w:szCs w:val="22"/>
          <w:lang w:val="en-US" w:eastAsia="en-US"/>
        </w:rPr>
        <w:t>in</w:t>
      </w:r>
      <w:r w:rsidRPr="004F530D">
        <w:rPr>
          <w:rFonts w:eastAsia="Calibri"/>
          <w:spacing w:val="-4"/>
          <w:szCs w:val="22"/>
          <w:lang w:val="en-US" w:eastAsia="en-US"/>
        </w:rPr>
        <w:t xml:space="preserve"> </w:t>
      </w:r>
      <w:r w:rsidRPr="004F530D">
        <w:rPr>
          <w:rFonts w:eastAsia="Calibri"/>
          <w:szCs w:val="22"/>
          <w:lang w:val="en-US" w:eastAsia="en-US"/>
        </w:rPr>
        <w:t>hot</w:t>
      </w:r>
      <w:r w:rsidRPr="004F530D">
        <w:rPr>
          <w:rFonts w:eastAsia="Calibri"/>
          <w:spacing w:val="-3"/>
          <w:szCs w:val="22"/>
          <w:lang w:val="en-US" w:eastAsia="en-US"/>
        </w:rPr>
        <w:t xml:space="preserve"> </w:t>
      </w:r>
      <w:r w:rsidRPr="004F530D">
        <w:rPr>
          <w:rFonts w:eastAsia="Calibri"/>
          <w:spacing w:val="-1"/>
          <w:szCs w:val="22"/>
          <w:lang w:val="en-US" w:eastAsia="en-US"/>
        </w:rPr>
        <w:t>and</w:t>
      </w:r>
      <w:r w:rsidRPr="004F530D">
        <w:rPr>
          <w:rFonts w:eastAsia="Calibri"/>
          <w:spacing w:val="-4"/>
          <w:szCs w:val="22"/>
          <w:lang w:val="en-US" w:eastAsia="en-US"/>
        </w:rPr>
        <w:t xml:space="preserve"> </w:t>
      </w:r>
      <w:r w:rsidRPr="004F530D">
        <w:rPr>
          <w:rFonts w:eastAsia="Calibri"/>
          <w:spacing w:val="-1"/>
          <w:szCs w:val="22"/>
          <w:lang w:val="en-US" w:eastAsia="en-US"/>
        </w:rPr>
        <w:t>cold</w:t>
      </w:r>
      <w:r w:rsidRPr="004F530D">
        <w:rPr>
          <w:rFonts w:eastAsia="Calibri"/>
          <w:spacing w:val="-5"/>
          <w:szCs w:val="22"/>
          <w:lang w:val="en-US" w:eastAsia="en-US"/>
        </w:rPr>
        <w:t xml:space="preserve"> </w:t>
      </w:r>
      <w:r w:rsidRPr="004F530D">
        <w:rPr>
          <w:rFonts w:eastAsia="Calibri"/>
          <w:spacing w:val="-1"/>
          <w:szCs w:val="22"/>
          <w:lang w:val="en-US" w:eastAsia="en-US"/>
        </w:rPr>
        <w:t>water</w:t>
      </w:r>
      <w:r w:rsidRPr="004F530D">
        <w:rPr>
          <w:rFonts w:eastAsia="Calibri"/>
          <w:spacing w:val="-5"/>
          <w:szCs w:val="22"/>
          <w:lang w:val="en-US" w:eastAsia="en-US"/>
        </w:rPr>
        <w:t xml:space="preserve"> </w:t>
      </w:r>
      <w:r w:rsidRPr="004F530D">
        <w:rPr>
          <w:rFonts w:eastAsia="Calibri"/>
          <w:spacing w:val="-1"/>
          <w:szCs w:val="22"/>
          <w:lang w:val="en-US" w:eastAsia="en-US"/>
        </w:rPr>
        <w:t xml:space="preserve">systems </w:t>
      </w:r>
    </w:p>
    <w:p w:rsidR="00A463CA" w:rsidRPr="004F530D" w:rsidRDefault="00A463CA" w:rsidP="00A311E3">
      <w:pPr>
        <w:pStyle w:val="ListParagraph"/>
        <w:widowControl w:val="0"/>
        <w:numPr>
          <w:ilvl w:val="0"/>
          <w:numId w:val="18"/>
        </w:numPr>
        <w:spacing w:before="20" w:after="0"/>
        <w:jc w:val="left"/>
        <w:rPr>
          <w:rFonts w:eastAsia="Arial" w:cs="Arial"/>
          <w:szCs w:val="22"/>
          <w:lang w:val="en-US" w:eastAsia="en-US"/>
        </w:rPr>
      </w:pPr>
      <w:r w:rsidRPr="004F530D">
        <w:rPr>
          <w:rFonts w:eastAsia="Calibri"/>
          <w:spacing w:val="-1"/>
          <w:szCs w:val="22"/>
          <w:lang w:val="en-US" w:eastAsia="en-US"/>
        </w:rPr>
        <w:t>HSG 274 Part</w:t>
      </w:r>
      <w:r w:rsidRPr="004F530D">
        <w:rPr>
          <w:rFonts w:eastAsia="Calibri"/>
          <w:spacing w:val="-3"/>
          <w:szCs w:val="22"/>
          <w:lang w:val="en-US" w:eastAsia="en-US"/>
        </w:rPr>
        <w:t xml:space="preserve"> </w:t>
      </w:r>
      <w:r w:rsidRPr="004F530D">
        <w:rPr>
          <w:rFonts w:eastAsia="Calibri"/>
          <w:spacing w:val="-1"/>
          <w:szCs w:val="22"/>
          <w:lang w:val="en-US" w:eastAsia="en-US"/>
        </w:rPr>
        <w:t>3:</w:t>
      </w:r>
      <w:r w:rsidRPr="004F530D">
        <w:rPr>
          <w:rFonts w:eastAsia="Calibri"/>
          <w:spacing w:val="-3"/>
          <w:szCs w:val="22"/>
          <w:lang w:val="en-US" w:eastAsia="en-US"/>
        </w:rPr>
        <w:t xml:space="preserve"> </w:t>
      </w:r>
      <w:r w:rsidRPr="004F530D">
        <w:rPr>
          <w:rFonts w:eastAsia="Calibri"/>
          <w:spacing w:val="-1"/>
          <w:szCs w:val="22"/>
          <w:lang w:val="en-US" w:eastAsia="en-US"/>
        </w:rPr>
        <w:t>The</w:t>
      </w:r>
      <w:r w:rsidRPr="004F530D">
        <w:rPr>
          <w:rFonts w:eastAsia="Calibri"/>
          <w:spacing w:val="-3"/>
          <w:szCs w:val="22"/>
          <w:lang w:val="en-US" w:eastAsia="en-US"/>
        </w:rPr>
        <w:t xml:space="preserve"> </w:t>
      </w:r>
      <w:r w:rsidRPr="004F530D">
        <w:rPr>
          <w:rFonts w:eastAsia="Calibri"/>
          <w:spacing w:val="-1"/>
          <w:szCs w:val="22"/>
          <w:lang w:val="en-US" w:eastAsia="en-US"/>
        </w:rPr>
        <w:t>control</w:t>
      </w:r>
      <w:r w:rsidRPr="004F530D">
        <w:rPr>
          <w:rFonts w:eastAsia="Calibri"/>
          <w:spacing w:val="-3"/>
          <w:szCs w:val="22"/>
          <w:lang w:val="en-US" w:eastAsia="en-US"/>
        </w:rPr>
        <w:t xml:space="preserve"> </w:t>
      </w:r>
      <w:r w:rsidRPr="004F530D">
        <w:rPr>
          <w:rFonts w:eastAsia="Calibri"/>
          <w:spacing w:val="-1"/>
          <w:szCs w:val="22"/>
          <w:lang w:val="en-US" w:eastAsia="en-US"/>
        </w:rPr>
        <w:t>of</w:t>
      </w:r>
      <w:r w:rsidRPr="004F530D">
        <w:rPr>
          <w:rFonts w:eastAsia="Calibri"/>
          <w:spacing w:val="-3"/>
          <w:szCs w:val="22"/>
          <w:lang w:val="en-US" w:eastAsia="en-US"/>
        </w:rPr>
        <w:t xml:space="preserve"> </w:t>
      </w:r>
      <w:r w:rsidRPr="004F530D">
        <w:rPr>
          <w:rFonts w:eastAsia="Calibri"/>
          <w:spacing w:val="-1"/>
          <w:szCs w:val="22"/>
          <w:lang w:val="en-US" w:eastAsia="en-US"/>
        </w:rPr>
        <w:t>legionella</w:t>
      </w:r>
      <w:r w:rsidRPr="004F530D">
        <w:rPr>
          <w:rFonts w:eastAsia="Calibri"/>
          <w:spacing w:val="-4"/>
          <w:szCs w:val="22"/>
          <w:lang w:val="en-US" w:eastAsia="en-US"/>
        </w:rPr>
        <w:t xml:space="preserve"> </w:t>
      </w:r>
      <w:r w:rsidRPr="004F530D">
        <w:rPr>
          <w:rFonts w:eastAsia="Calibri"/>
          <w:szCs w:val="22"/>
          <w:lang w:val="en-US" w:eastAsia="en-US"/>
        </w:rPr>
        <w:t>bacteria</w:t>
      </w:r>
      <w:r w:rsidRPr="004F530D">
        <w:rPr>
          <w:rFonts w:eastAsia="Calibri"/>
          <w:spacing w:val="-5"/>
          <w:szCs w:val="22"/>
          <w:lang w:val="en-US" w:eastAsia="en-US"/>
        </w:rPr>
        <w:t xml:space="preserve"> </w:t>
      </w:r>
      <w:r w:rsidRPr="004F530D">
        <w:rPr>
          <w:rFonts w:eastAsia="Calibri"/>
          <w:szCs w:val="22"/>
          <w:lang w:val="en-US" w:eastAsia="en-US"/>
        </w:rPr>
        <w:t>in</w:t>
      </w:r>
      <w:r w:rsidRPr="004F530D">
        <w:rPr>
          <w:rFonts w:eastAsia="Calibri"/>
          <w:spacing w:val="-3"/>
          <w:szCs w:val="22"/>
          <w:lang w:val="en-US" w:eastAsia="en-US"/>
        </w:rPr>
        <w:t xml:space="preserve"> </w:t>
      </w:r>
      <w:r w:rsidRPr="004F530D">
        <w:rPr>
          <w:rFonts w:eastAsia="Calibri"/>
          <w:szCs w:val="22"/>
          <w:lang w:val="en-US" w:eastAsia="en-US"/>
        </w:rPr>
        <w:t>other</w:t>
      </w:r>
      <w:r w:rsidRPr="004F530D">
        <w:rPr>
          <w:rFonts w:eastAsia="Calibri"/>
          <w:spacing w:val="-4"/>
          <w:szCs w:val="22"/>
          <w:lang w:val="en-US" w:eastAsia="en-US"/>
        </w:rPr>
        <w:t xml:space="preserve"> </w:t>
      </w:r>
      <w:r w:rsidRPr="004F530D">
        <w:rPr>
          <w:rFonts w:eastAsia="Calibri"/>
          <w:spacing w:val="-1"/>
          <w:szCs w:val="22"/>
          <w:lang w:val="en-US" w:eastAsia="en-US"/>
        </w:rPr>
        <w:t>risk</w:t>
      </w:r>
      <w:r w:rsidRPr="004F530D">
        <w:rPr>
          <w:rFonts w:eastAsia="Calibri"/>
          <w:spacing w:val="-3"/>
          <w:szCs w:val="22"/>
          <w:lang w:val="en-US" w:eastAsia="en-US"/>
        </w:rPr>
        <w:t xml:space="preserve"> </w:t>
      </w:r>
      <w:r w:rsidRPr="004F530D">
        <w:rPr>
          <w:rFonts w:eastAsia="Calibri"/>
          <w:spacing w:val="-1"/>
          <w:szCs w:val="22"/>
          <w:lang w:val="en-US" w:eastAsia="en-US"/>
        </w:rPr>
        <w:t>systems</w:t>
      </w:r>
      <w:r w:rsidRPr="004F530D">
        <w:rPr>
          <w:rFonts w:eastAsia="Calibri"/>
          <w:szCs w:val="22"/>
          <w:lang w:val="en-US" w:eastAsia="en-US"/>
        </w:rPr>
        <w:t xml:space="preserve"> </w:t>
      </w:r>
    </w:p>
    <w:p w:rsidR="00A463CA" w:rsidRPr="004F530D" w:rsidRDefault="00A463CA" w:rsidP="00A463CA">
      <w:pPr>
        <w:widowControl w:val="0"/>
        <w:spacing w:before="6" w:after="0"/>
        <w:jc w:val="left"/>
        <w:rPr>
          <w:rFonts w:eastAsia="Arial" w:cs="Arial"/>
          <w:szCs w:val="22"/>
          <w:lang w:val="en-US" w:eastAsia="en-US"/>
        </w:rPr>
      </w:pPr>
    </w:p>
    <w:p w:rsidR="00A463CA" w:rsidRPr="004F530D" w:rsidRDefault="00A463CA" w:rsidP="00A463CA">
      <w:pPr>
        <w:widowControl w:val="0"/>
        <w:spacing w:before="0" w:after="0"/>
        <w:ind w:left="129"/>
        <w:jc w:val="left"/>
        <w:rPr>
          <w:rFonts w:eastAsia="Arial" w:cs="Arial"/>
          <w:szCs w:val="22"/>
          <w:lang w:val="en-US" w:eastAsia="en-US"/>
        </w:rPr>
      </w:pPr>
      <w:r w:rsidRPr="004F530D">
        <w:rPr>
          <w:rFonts w:eastAsia="Arial"/>
          <w:spacing w:val="-1"/>
          <w:szCs w:val="22"/>
          <w:lang w:val="en-US" w:eastAsia="en-US"/>
        </w:rPr>
        <w:t>There</w:t>
      </w:r>
      <w:r w:rsidRPr="004F530D">
        <w:rPr>
          <w:rFonts w:eastAsia="Arial"/>
          <w:spacing w:val="-2"/>
          <w:szCs w:val="22"/>
          <w:lang w:val="en-US" w:eastAsia="en-US"/>
        </w:rPr>
        <w:t xml:space="preserve"> </w:t>
      </w:r>
      <w:r w:rsidRPr="004F530D">
        <w:rPr>
          <w:rFonts w:eastAsia="Arial"/>
          <w:spacing w:val="-1"/>
          <w:szCs w:val="22"/>
          <w:lang w:val="en-US" w:eastAsia="en-US"/>
        </w:rPr>
        <w:t>are</w:t>
      </w:r>
      <w:r w:rsidRPr="004F530D">
        <w:rPr>
          <w:rFonts w:eastAsia="Arial"/>
          <w:spacing w:val="-2"/>
          <w:szCs w:val="22"/>
          <w:lang w:val="en-US" w:eastAsia="en-US"/>
        </w:rPr>
        <w:t xml:space="preserve"> </w:t>
      </w:r>
      <w:r w:rsidR="004B1C49">
        <w:rPr>
          <w:rFonts w:eastAsia="Arial"/>
          <w:spacing w:val="-1"/>
          <w:szCs w:val="22"/>
          <w:lang w:val="en-US" w:eastAsia="en-US"/>
        </w:rPr>
        <w:t>several</w:t>
      </w:r>
      <w:r w:rsidRPr="004F530D">
        <w:rPr>
          <w:rFonts w:eastAsia="Arial"/>
          <w:spacing w:val="-1"/>
          <w:szCs w:val="22"/>
          <w:lang w:val="en-US" w:eastAsia="en-US"/>
        </w:rPr>
        <w:t xml:space="preserve"> other</w:t>
      </w:r>
      <w:r w:rsidRPr="004F530D">
        <w:rPr>
          <w:rFonts w:eastAsia="Arial"/>
          <w:spacing w:val="-2"/>
          <w:szCs w:val="22"/>
          <w:lang w:val="en-US" w:eastAsia="en-US"/>
        </w:rPr>
        <w:t xml:space="preserve"> </w:t>
      </w:r>
      <w:r w:rsidRPr="004F530D">
        <w:rPr>
          <w:rFonts w:eastAsia="Arial"/>
          <w:spacing w:val="-1"/>
          <w:szCs w:val="22"/>
          <w:lang w:val="en-US" w:eastAsia="en-US"/>
        </w:rPr>
        <w:t>legal</w:t>
      </w:r>
      <w:r w:rsidRPr="004F530D">
        <w:rPr>
          <w:rFonts w:eastAsia="Arial"/>
          <w:spacing w:val="-2"/>
          <w:szCs w:val="22"/>
          <w:lang w:val="en-US" w:eastAsia="en-US"/>
        </w:rPr>
        <w:t xml:space="preserve"> </w:t>
      </w:r>
      <w:r w:rsidRPr="004F530D">
        <w:rPr>
          <w:rFonts w:eastAsia="Arial"/>
          <w:spacing w:val="-1"/>
          <w:szCs w:val="22"/>
          <w:lang w:val="en-US" w:eastAsia="en-US"/>
        </w:rPr>
        <w:t xml:space="preserve">requirements </w:t>
      </w:r>
      <w:r w:rsidRPr="004F530D">
        <w:rPr>
          <w:rFonts w:eastAsia="Arial"/>
          <w:szCs w:val="22"/>
          <w:lang w:val="en-US" w:eastAsia="en-US"/>
        </w:rPr>
        <w:t>that</w:t>
      </w:r>
      <w:r w:rsidRPr="004F530D">
        <w:rPr>
          <w:rFonts w:eastAsia="Arial"/>
          <w:spacing w:val="-2"/>
          <w:szCs w:val="22"/>
          <w:lang w:val="en-US" w:eastAsia="en-US"/>
        </w:rPr>
        <w:t xml:space="preserve"> </w:t>
      </w:r>
      <w:r w:rsidRPr="004F530D">
        <w:rPr>
          <w:rFonts w:eastAsia="Arial"/>
          <w:spacing w:val="-1"/>
          <w:szCs w:val="22"/>
          <w:lang w:val="en-US" w:eastAsia="en-US"/>
        </w:rPr>
        <w:t xml:space="preserve">NHS Organisations, </w:t>
      </w:r>
      <w:r w:rsidRPr="004F530D">
        <w:rPr>
          <w:rFonts w:eastAsia="Arial"/>
          <w:szCs w:val="22"/>
          <w:lang w:val="en-US" w:eastAsia="en-US"/>
        </w:rPr>
        <w:t>supporting</w:t>
      </w:r>
      <w:r w:rsidRPr="004F530D">
        <w:rPr>
          <w:rFonts w:ascii="Times New Roman" w:hAnsi="Times New Roman"/>
          <w:spacing w:val="59"/>
          <w:szCs w:val="22"/>
          <w:lang w:val="en-US" w:eastAsia="en-US"/>
        </w:rPr>
        <w:t xml:space="preserve"> </w:t>
      </w:r>
      <w:r w:rsidRPr="004F530D">
        <w:rPr>
          <w:rFonts w:eastAsia="Arial"/>
          <w:spacing w:val="-1"/>
          <w:szCs w:val="22"/>
          <w:lang w:val="en-US" w:eastAsia="en-US"/>
        </w:rPr>
        <w:t>professionals, contractors</w:t>
      </w:r>
      <w:r w:rsidRPr="004F530D">
        <w:rPr>
          <w:rFonts w:eastAsia="Arial"/>
          <w:szCs w:val="22"/>
          <w:lang w:val="en-US" w:eastAsia="en-US"/>
        </w:rPr>
        <w:t xml:space="preserve"> </w:t>
      </w:r>
      <w:r w:rsidRPr="004F530D">
        <w:rPr>
          <w:rFonts w:eastAsia="Arial"/>
          <w:spacing w:val="-1"/>
          <w:szCs w:val="22"/>
          <w:lang w:val="en-US" w:eastAsia="en-US"/>
        </w:rPr>
        <w:t>and</w:t>
      </w:r>
      <w:r w:rsidRPr="004F530D">
        <w:rPr>
          <w:rFonts w:eastAsia="Arial"/>
          <w:spacing w:val="-2"/>
          <w:szCs w:val="22"/>
          <w:lang w:val="en-US" w:eastAsia="en-US"/>
        </w:rPr>
        <w:t xml:space="preserve"> </w:t>
      </w:r>
      <w:r w:rsidRPr="004F530D">
        <w:rPr>
          <w:rFonts w:eastAsia="Arial"/>
          <w:spacing w:val="-1"/>
          <w:szCs w:val="22"/>
          <w:lang w:val="en-US" w:eastAsia="en-US"/>
        </w:rPr>
        <w:t>suppliers</w:t>
      </w:r>
      <w:r w:rsidRPr="004F530D">
        <w:rPr>
          <w:rFonts w:eastAsia="Arial"/>
          <w:szCs w:val="22"/>
          <w:lang w:val="en-US" w:eastAsia="en-US"/>
        </w:rPr>
        <w:t xml:space="preserve"> must </w:t>
      </w:r>
      <w:r w:rsidRPr="004F530D">
        <w:rPr>
          <w:rFonts w:eastAsia="Arial"/>
          <w:spacing w:val="-1"/>
          <w:szCs w:val="22"/>
          <w:lang w:val="en-US" w:eastAsia="en-US"/>
        </w:rPr>
        <w:t>comply with.</w:t>
      </w:r>
      <w:r w:rsidRPr="004F530D">
        <w:rPr>
          <w:rFonts w:eastAsia="Arial"/>
          <w:spacing w:val="65"/>
          <w:szCs w:val="22"/>
          <w:lang w:val="en-US" w:eastAsia="en-US"/>
        </w:rPr>
        <w:t xml:space="preserve"> </w:t>
      </w:r>
      <w:r w:rsidRPr="004F530D">
        <w:rPr>
          <w:rFonts w:eastAsia="Arial"/>
          <w:spacing w:val="-1"/>
          <w:szCs w:val="22"/>
          <w:lang w:val="en-US" w:eastAsia="en-US"/>
        </w:rPr>
        <w:t>These are</w:t>
      </w:r>
      <w:r w:rsidRPr="004F530D">
        <w:rPr>
          <w:rFonts w:eastAsia="Arial"/>
          <w:szCs w:val="22"/>
          <w:lang w:val="en-US" w:eastAsia="en-US"/>
        </w:rPr>
        <w:t xml:space="preserve"> covered</w:t>
      </w:r>
      <w:r w:rsidRPr="004F530D">
        <w:rPr>
          <w:rFonts w:eastAsia="Arial"/>
          <w:spacing w:val="-1"/>
          <w:szCs w:val="22"/>
          <w:lang w:val="en-US" w:eastAsia="en-US"/>
        </w:rPr>
        <w:t xml:space="preserve"> in</w:t>
      </w:r>
      <w:r w:rsidRPr="004F530D">
        <w:rPr>
          <w:rFonts w:eastAsia="Arial"/>
          <w:spacing w:val="-2"/>
          <w:szCs w:val="22"/>
          <w:lang w:val="en-US" w:eastAsia="en-US"/>
        </w:rPr>
        <w:t xml:space="preserve"> </w:t>
      </w:r>
      <w:r w:rsidRPr="004F530D">
        <w:rPr>
          <w:rFonts w:eastAsia="Arial"/>
          <w:szCs w:val="22"/>
          <w:lang w:val="en-US" w:eastAsia="en-US"/>
        </w:rPr>
        <w:t>the</w:t>
      </w:r>
      <w:r w:rsidRPr="004F530D">
        <w:rPr>
          <w:rFonts w:ascii="Times New Roman" w:hAnsi="Times New Roman"/>
          <w:spacing w:val="51"/>
          <w:szCs w:val="22"/>
          <w:lang w:val="en-US" w:eastAsia="en-US"/>
        </w:rPr>
        <w:t xml:space="preserve"> </w:t>
      </w:r>
      <w:r w:rsidRPr="004F530D">
        <w:rPr>
          <w:rFonts w:eastAsia="Arial"/>
          <w:szCs w:val="22"/>
          <w:lang w:val="en-US" w:eastAsia="en-US"/>
        </w:rPr>
        <w:t>respective</w:t>
      </w:r>
      <w:r w:rsidRPr="004F530D">
        <w:rPr>
          <w:rFonts w:eastAsia="Arial"/>
          <w:spacing w:val="-2"/>
          <w:szCs w:val="22"/>
          <w:lang w:val="en-US" w:eastAsia="en-US"/>
        </w:rPr>
        <w:t xml:space="preserve"> </w:t>
      </w:r>
      <w:r w:rsidRPr="004F530D">
        <w:rPr>
          <w:rFonts w:eastAsia="Arial"/>
          <w:spacing w:val="-1"/>
          <w:szCs w:val="22"/>
          <w:lang w:val="en-US" w:eastAsia="en-US"/>
        </w:rPr>
        <w:t>Health</w:t>
      </w:r>
      <w:r w:rsidRPr="004F530D">
        <w:rPr>
          <w:rFonts w:eastAsia="Arial"/>
          <w:szCs w:val="22"/>
          <w:lang w:val="en-US" w:eastAsia="en-US"/>
        </w:rPr>
        <w:t xml:space="preserve"> </w:t>
      </w:r>
      <w:r w:rsidRPr="004F530D">
        <w:rPr>
          <w:rFonts w:eastAsia="Arial"/>
          <w:spacing w:val="-1"/>
          <w:szCs w:val="22"/>
          <w:lang w:val="en-US" w:eastAsia="en-US"/>
        </w:rPr>
        <w:t>Building</w:t>
      </w:r>
      <w:r w:rsidRPr="004F530D">
        <w:rPr>
          <w:rFonts w:eastAsia="Arial"/>
          <w:spacing w:val="-2"/>
          <w:szCs w:val="22"/>
          <w:lang w:val="en-US" w:eastAsia="en-US"/>
        </w:rPr>
        <w:t xml:space="preserve"> </w:t>
      </w:r>
      <w:r w:rsidRPr="004F530D">
        <w:rPr>
          <w:rFonts w:eastAsia="Arial"/>
          <w:spacing w:val="-1"/>
          <w:szCs w:val="22"/>
          <w:lang w:val="en-US" w:eastAsia="en-US"/>
        </w:rPr>
        <w:t>Notes</w:t>
      </w:r>
      <w:r w:rsidRPr="004F530D">
        <w:rPr>
          <w:rFonts w:eastAsia="Arial"/>
          <w:spacing w:val="2"/>
          <w:szCs w:val="22"/>
          <w:lang w:val="en-US" w:eastAsia="en-US"/>
        </w:rPr>
        <w:t xml:space="preserve"> </w:t>
      </w:r>
      <w:r w:rsidRPr="004F530D">
        <w:rPr>
          <w:rFonts w:eastAsia="Arial" w:cs="Arial"/>
          <w:spacing w:val="-1"/>
          <w:szCs w:val="22"/>
          <w:lang w:val="en-US" w:eastAsia="en-US"/>
        </w:rPr>
        <w:t>(HBN’s), Health</w:t>
      </w:r>
      <w:r w:rsidRPr="004F530D">
        <w:rPr>
          <w:rFonts w:eastAsia="Arial" w:cs="Arial"/>
          <w:szCs w:val="22"/>
          <w:lang w:val="en-US" w:eastAsia="en-US"/>
        </w:rPr>
        <w:t xml:space="preserve"> Technical</w:t>
      </w:r>
      <w:r w:rsidRPr="004F530D">
        <w:rPr>
          <w:rFonts w:eastAsia="Arial" w:cs="Arial"/>
          <w:spacing w:val="-2"/>
          <w:szCs w:val="22"/>
          <w:lang w:val="en-US" w:eastAsia="en-US"/>
        </w:rPr>
        <w:t xml:space="preserve"> </w:t>
      </w:r>
      <w:r w:rsidRPr="004F530D">
        <w:rPr>
          <w:rFonts w:eastAsia="Arial" w:cs="Arial"/>
          <w:szCs w:val="22"/>
          <w:lang w:val="en-US" w:eastAsia="en-US"/>
        </w:rPr>
        <w:t>Memoranda</w:t>
      </w:r>
      <w:r w:rsidRPr="004F530D">
        <w:rPr>
          <w:rFonts w:eastAsia="Arial" w:cs="Arial"/>
          <w:spacing w:val="-1"/>
          <w:szCs w:val="22"/>
          <w:lang w:val="en-US" w:eastAsia="en-US"/>
        </w:rPr>
        <w:t xml:space="preserve"> </w:t>
      </w:r>
      <w:r w:rsidRPr="004F530D">
        <w:rPr>
          <w:rFonts w:eastAsia="Arial" w:cs="Arial"/>
          <w:szCs w:val="22"/>
          <w:lang w:val="en-US" w:eastAsia="en-US"/>
        </w:rPr>
        <w:t xml:space="preserve">(HTM’s) </w:t>
      </w:r>
      <w:r w:rsidRPr="004F530D">
        <w:rPr>
          <w:rFonts w:eastAsia="Arial"/>
          <w:spacing w:val="-1"/>
          <w:szCs w:val="22"/>
          <w:lang w:val="en-US" w:eastAsia="en-US"/>
        </w:rPr>
        <w:t>and</w:t>
      </w:r>
      <w:r w:rsidRPr="004F530D">
        <w:rPr>
          <w:rFonts w:eastAsia="Arial"/>
          <w:spacing w:val="-3"/>
          <w:szCs w:val="22"/>
          <w:lang w:val="en-US" w:eastAsia="en-US"/>
        </w:rPr>
        <w:t xml:space="preserve"> </w:t>
      </w:r>
      <w:r w:rsidRPr="004F530D">
        <w:rPr>
          <w:rFonts w:eastAsia="Arial"/>
          <w:spacing w:val="-1"/>
          <w:szCs w:val="22"/>
          <w:lang w:val="en-US" w:eastAsia="en-US"/>
        </w:rPr>
        <w:t>the</w:t>
      </w:r>
      <w:r w:rsidRPr="004F530D">
        <w:rPr>
          <w:rFonts w:eastAsia="Arial"/>
          <w:spacing w:val="-2"/>
          <w:szCs w:val="22"/>
          <w:lang w:val="en-US" w:eastAsia="en-US"/>
        </w:rPr>
        <w:t xml:space="preserve"> </w:t>
      </w:r>
      <w:r w:rsidRPr="004F530D">
        <w:rPr>
          <w:rFonts w:eastAsia="Arial"/>
          <w:spacing w:val="-1"/>
          <w:szCs w:val="22"/>
          <w:lang w:val="en-US" w:eastAsia="en-US"/>
        </w:rPr>
        <w:t xml:space="preserve">NHS </w:t>
      </w:r>
      <w:r w:rsidRPr="004F530D">
        <w:rPr>
          <w:rFonts w:eastAsia="Arial"/>
          <w:szCs w:val="22"/>
          <w:lang w:val="en-US" w:eastAsia="en-US"/>
        </w:rPr>
        <w:t>Premises</w:t>
      </w:r>
      <w:r w:rsidRPr="004F530D">
        <w:rPr>
          <w:rFonts w:eastAsia="Arial"/>
          <w:spacing w:val="-2"/>
          <w:szCs w:val="22"/>
          <w:lang w:val="en-US" w:eastAsia="en-US"/>
        </w:rPr>
        <w:t xml:space="preserve"> </w:t>
      </w:r>
      <w:r w:rsidRPr="004F530D">
        <w:rPr>
          <w:rFonts w:eastAsia="Arial"/>
          <w:szCs w:val="22"/>
          <w:lang w:val="en-US" w:eastAsia="en-US"/>
        </w:rPr>
        <w:t>Assurance</w:t>
      </w:r>
      <w:r w:rsidRPr="004F530D">
        <w:rPr>
          <w:rFonts w:eastAsia="Arial"/>
          <w:spacing w:val="-1"/>
          <w:szCs w:val="22"/>
          <w:lang w:val="en-US" w:eastAsia="en-US"/>
        </w:rPr>
        <w:t xml:space="preserve"> </w:t>
      </w:r>
      <w:r w:rsidRPr="004F530D">
        <w:rPr>
          <w:rFonts w:eastAsia="Arial"/>
          <w:szCs w:val="22"/>
          <w:lang w:val="en-US" w:eastAsia="en-US"/>
        </w:rPr>
        <w:t>Model</w:t>
      </w:r>
      <w:r w:rsidRPr="004F530D">
        <w:rPr>
          <w:rFonts w:eastAsia="Arial"/>
          <w:spacing w:val="-3"/>
          <w:szCs w:val="22"/>
          <w:lang w:val="en-US" w:eastAsia="en-US"/>
        </w:rPr>
        <w:t xml:space="preserve"> </w:t>
      </w:r>
      <w:r w:rsidRPr="004F530D">
        <w:rPr>
          <w:rFonts w:eastAsia="Arial"/>
          <w:spacing w:val="-1"/>
          <w:szCs w:val="22"/>
          <w:lang w:val="en-US" w:eastAsia="en-US"/>
        </w:rPr>
        <w:t>(NHS</w:t>
      </w:r>
      <w:r w:rsidRPr="004F530D">
        <w:rPr>
          <w:rFonts w:eastAsia="Arial"/>
          <w:spacing w:val="-2"/>
          <w:szCs w:val="22"/>
          <w:lang w:val="en-US" w:eastAsia="en-US"/>
        </w:rPr>
        <w:t xml:space="preserve"> </w:t>
      </w:r>
      <w:r w:rsidRPr="004F530D">
        <w:rPr>
          <w:rFonts w:eastAsia="Arial"/>
          <w:spacing w:val="-1"/>
          <w:szCs w:val="22"/>
          <w:lang w:val="en-US" w:eastAsia="en-US"/>
        </w:rPr>
        <w:t>PAM).</w:t>
      </w:r>
    </w:p>
    <w:p w:rsidR="00A463CA" w:rsidRPr="004F530D" w:rsidRDefault="00A463CA" w:rsidP="00A463CA">
      <w:pPr>
        <w:widowControl w:val="0"/>
        <w:spacing w:before="120" w:after="0" w:line="243" w:lineRule="auto"/>
        <w:ind w:left="120"/>
        <w:rPr>
          <w:rFonts w:eastAsia="Arial"/>
          <w:szCs w:val="22"/>
          <w:lang w:val="en-US" w:eastAsia="en-US"/>
        </w:rPr>
      </w:pPr>
      <w:r w:rsidRPr="004F530D">
        <w:rPr>
          <w:rFonts w:eastAsia="Arial"/>
          <w:szCs w:val="22"/>
          <w:lang w:val="en-US" w:eastAsia="en-US"/>
        </w:rPr>
        <w:t>The</w:t>
      </w:r>
      <w:r w:rsidRPr="004F530D">
        <w:rPr>
          <w:rFonts w:eastAsia="Arial"/>
          <w:spacing w:val="65"/>
          <w:szCs w:val="22"/>
          <w:lang w:val="en-US" w:eastAsia="en-US"/>
        </w:rPr>
        <w:t xml:space="preserve"> </w:t>
      </w:r>
      <w:r w:rsidRPr="004F530D">
        <w:rPr>
          <w:rFonts w:eastAsia="Arial"/>
          <w:szCs w:val="22"/>
          <w:lang w:val="en-US" w:eastAsia="en-US"/>
        </w:rPr>
        <w:t>Trust recognises</w:t>
      </w:r>
      <w:r w:rsidRPr="004F530D">
        <w:rPr>
          <w:rFonts w:eastAsia="Arial"/>
          <w:spacing w:val="66"/>
          <w:szCs w:val="22"/>
          <w:lang w:val="en-US" w:eastAsia="en-US"/>
        </w:rPr>
        <w:t xml:space="preserve"> </w:t>
      </w:r>
      <w:r w:rsidRPr="004F530D">
        <w:rPr>
          <w:rFonts w:eastAsia="Arial"/>
          <w:spacing w:val="-1"/>
          <w:szCs w:val="22"/>
          <w:lang w:val="en-US" w:eastAsia="en-US"/>
        </w:rPr>
        <w:t>its</w:t>
      </w:r>
      <w:r w:rsidRPr="004F530D">
        <w:rPr>
          <w:rFonts w:eastAsia="Arial"/>
          <w:szCs w:val="22"/>
          <w:lang w:val="en-US" w:eastAsia="en-US"/>
        </w:rPr>
        <w:t xml:space="preserve"> duties</w:t>
      </w:r>
      <w:r w:rsidRPr="004F530D">
        <w:rPr>
          <w:rFonts w:eastAsia="Arial"/>
          <w:spacing w:val="66"/>
          <w:szCs w:val="22"/>
          <w:lang w:val="en-US" w:eastAsia="en-US"/>
        </w:rPr>
        <w:t xml:space="preserve"> </w:t>
      </w:r>
      <w:r w:rsidRPr="004F530D">
        <w:rPr>
          <w:rFonts w:eastAsia="Arial"/>
          <w:spacing w:val="-1"/>
          <w:szCs w:val="22"/>
          <w:lang w:val="en-US" w:eastAsia="en-US"/>
        </w:rPr>
        <w:t>and</w:t>
      </w:r>
      <w:r w:rsidRPr="004F530D">
        <w:rPr>
          <w:rFonts w:eastAsia="Arial"/>
          <w:spacing w:val="65"/>
          <w:szCs w:val="22"/>
          <w:lang w:val="en-US" w:eastAsia="en-US"/>
        </w:rPr>
        <w:t xml:space="preserve"> </w:t>
      </w:r>
      <w:r w:rsidRPr="004F530D">
        <w:rPr>
          <w:rFonts w:eastAsia="Arial"/>
          <w:spacing w:val="-1"/>
          <w:szCs w:val="22"/>
          <w:lang w:val="en-US" w:eastAsia="en-US"/>
        </w:rPr>
        <w:t>legal</w:t>
      </w:r>
      <w:r w:rsidRPr="004F530D">
        <w:rPr>
          <w:rFonts w:eastAsia="Arial"/>
          <w:spacing w:val="66"/>
          <w:szCs w:val="22"/>
          <w:lang w:val="en-US" w:eastAsia="en-US"/>
        </w:rPr>
        <w:t xml:space="preserve"> </w:t>
      </w:r>
      <w:r w:rsidRPr="004F530D">
        <w:rPr>
          <w:rFonts w:eastAsia="Arial"/>
          <w:szCs w:val="22"/>
          <w:lang w:val="en-US" w:eastAsia="en-US"/>
        </w:rPr>
        <w:t>responsibilities</w:t>
      </w:r>
      <w:r w:rsidRPr="004F530D">
        <w:rPr>
          <w:rFonts w:eastAsia="Arial"/>
          <w:spacing w:val="65"/>
          <w:szCs w:val="22"/>
          <w:lang w:val="en-US" w:eastAsia="en-US"/>
        </w:rPr>
        <w:t xml:space="preserve"> </w:t>
      </w:r>
      <w:r w:rsidRPr="004F530D">
        <w:rPr>
          <w:rFonts w:eastAsia="Arial"/>
          <w:spacing w:val="-1"/>
          <w:szCs w:val="22"/>
          <w:lang w:val="en-US" w:eastAsia="en-US"/>
        </w:rPr>
        <w:t>under</w:t>
      </w:r>
      <w:r w:rsidRPr="004F530D">
        <w:rPr>
          <w:rFonts w:eastAsia="Arial"/>
          <w:szCs w:val="22"/>
          <w:lang w:val="en-US" w:eastAsia="en-US"/>
        </w:rPr>
        <w:t xml:space="preserve"> these</w:t>
      </w:r>
      <w:r w:rsidRPr="004F530D">
        <w:rPr>
          <w:rFonts w:eastAsia="Arial"/>
          <w:spacing w:val="65"/>
          <w:szCs w:val="22"/>
          <w:lang w:val="en-US" w:eastAsia="en-US"/>
        </w:rPr>
        <w:t xml:space="preserve"> </w:t>
      </w:r>
      <w:r w:rsidRPr="004F530D">
        <w:rPr>
          <w:rFonts w:eastAsia="Arial"/>
          <w:szCs w:val="22"/>
          <w:lang w:val="en-US" w:eastAsia="en-US"/>
        </w:rPr>
        <w:t xml:space="preserve">Acts </w:t>
      </w:r>
      <w:r w:rsidRPr="004F530D">
        <w:rPr>
          <w:rFonts w:eastAsia="Arial"/>
          <w:spacing w:val="-1"/>
          <w:szCs w:val="22"/>
          <w:lang w:val="en-US" w:eastAsia="en-US"/>
        </w:rPr>
        <w:t>and</w:t>
      </w:r>
      <w:r w:rsidRPr="004F530D">
        <w:rPr>
          <w:rFonts w:ascii="Times New Roman" w:hAnsi="Times New Roman"/>
          <w:spacing w:val="28"/>
          <w:szCs w:val="22"/>
          <w:lang w:val="en-US" w:eastAsia="en-US"/>
        </w:rPr>
        <w:t xml:space="preserve"> </w:t>
      </w:r>
      <w:r w:rsidRPr="004F530D">
        <w:rPr>
          <w:rFonts w:eastAsia="Arial" w:cs="Arial"/>
          <w:spacing w:val="-1"/>
          <w:szCs w:val="22"/>
          <w:lang w:val="en-US" w:eastAsia="en-US"/>
        </w:rPr>
        <w:t>Regulations</w:t>
      </w:r>
      <w:r w:rsidRPr="004F530D">
        <w:rPr>
          <w:rFonts w:eastAsia="Arial" w:cs="Arial"/>
          <w:spacing w:val="9"/>
          <w:szCs w:val="22"/>
          <w:lang w:val="en-US" w:eastAsia="en-US"/>
        </w:rPr>
        <w:t xml:space="preserve"> </w:t>
      </w:r>
      <w:r w:rsidRPr="004F530D">
        <w:rPr>
          <w:rFonts w:eastAsia="Arial" w:cs="Arial"/>
          <w:szCs w:val="22"/>
          <w:lang w:val="en-US" w:eastAsia="en-US"/>
        </w:rPr>
        <w:t>and</w:t>
      </w:r>
      <w:r w:rsidRPr="004F530D">
        <w:rPr>
          <w:rFonts w:eastAsia="Arial" w:cs="Arial"/>
          <w:spacing w:val="8"/>
          <w:szCs w:val="22"/>
          <w:lang w:val="en-US" w:eastAsia="en-US"/>
        </w:rPr>
        <w:t xml:space="preserve"> </w:t>
      </w:r>
      <w:r w:rsidRPr="004F530D">
        <w:rPr>
          <w:rFonts w:eastAsia="Arial" w:cs="Arial"/>
          <w:szCs w:val="22"/>
          <w:lang w:val="en-US" w:eastAsia="en-US"/>
        </w:rPr>
        <w:t>has</w:t>
      </w:r>
      <w:r w:rsidRPr="004F530D">
        <w:rPr>
          <w:rFonts w:eastAsia="Arial" w:cs="Arial"/>
          <w:spacing w:val="8"/>
          <w:szCs w:val="22"/>
          <w:lang w:val="en-US" w:eastAsia="en-US"/>
        </w:rPr>
        <w:t xml:space="preserve"> </w:t>
      </w:r>
      <w:r w:rsidRPr="004F530D">
        <w:rPr>
          <w:rFonts w:eastAsia="Arial" w:cs="Arial"/>
          <w:spacing w:val="-1"/>
          <w:szCs w:val="22"/>
          <w:lang w:val="en-US" w:eastAsia="en-US"/>
        </w:rPr>
        <w:t>compiled</w:t>
      </w:r>
      <w:r w:rsidRPr="004F530D">
        <w:rPr>
          <w:rFonts w:eastAsia="Arial" w:cs="Arial"/>
          <w:spacing w:val="9"/>
          <w:szCs w:val="22"/>
          <w:lang w:val="en-US" w:eastAsia="en-US"/>
        </w:rPr>
        <w:t xml:space="preserve"> </w:t>
      </w:r>
      <w:r w:rsidRPr="004F530D">
        <w:rPr>
          <w:rFonts w:eastAsia="Arial" w:cs="Arial"/>
          <w:szCs w:val="22"/>
          <w:lang w:val="en-US" w:eastAsia="en-US"/>
        </w:rPr>
        <w:t>a</w:t>
      </w:r>
      <w:r w:rsidRPr="004F530D">
        <w:rPr>
          <w:rFonts w:eastAsia="Arial" w:cs="Arial"/>
          <w:spacing w:val="7"/>
          <w:szCs w:val="22"/>
          <w:lang w:val="en-US" w:eastAsia="en-US"/>
        </w:rPr>
        <w:t xml:space="preserve"> </w:t>
      </w:r>
      <w:r w:rsidRPr="004F530D">
        <w:rPr>
          <w:rFonts w:eastAsia="Arial" w:cs="Arial"/>
          <w:szCs w:val="22"/>
          <w:lang w:val="en-US" w:eastAsia="en-US"/>
        </w:rPr>
        <w:t>Water</w:t>
      </w:r>
      <w:r w:rsidRPr="004F530D">
        <w:rPr>
          <w:rFonts w:eastAsia="Arial" w:cs="Arial"/>
          <w:spacing w:val="8"/>
          <w:szCs w:val="22"/>
          <w:lang w:val="en-US" w:eastAsia="en-US"/>
        </w:rPr>
        <w:t xml:space="preserve"> </w:t>
      </w:r>
      <w:r w:rsidRPr="004F530D">
        <w:rPr>
          <w:rFonts w:eastAsia="Arial" w:cs="Arial"/>
          <w:spacing w:val="-1"/>
          <w:szCs w:val="22"/>
          <w:lang w:val="en-US" w:eastAsia="en-US"/>
        </w:rPr>
        <w:t>Safety</w:t>
      </w:r>
      <w:r w:rsidRPr="004F530D">
        <w:rPr>
          <w:rFonts w:eastAsia="Arial" w:cs="Arial"/>
          <w:spacing w:val="7"/>
          <w:szCs w:val="22"/>
          <w:lang w:val="en-US" w:eastAsia="en-US"/>
        </w:rPr>
        <w:t xml:space="preserve"> </w:t>
      </w:r>
      <w:r w:rsidR="005C0606">
        <w:rPr>
          <w:rFonts w:eastAsia="Arial" w:cs="Arial"/>
          <w:spacing w:val="-1"/>
          <w:szCs w:val="22"/>
          <w:lang w:val="en-US" w:eastAsia="en-US"/>
        </w:rPr>
        <w:t>Plan</w:t>
      </w:r>
      <w:r w:rsidRPr="004F530D">
        <w:rPr>
          <w:rFonts w:eastAsia="Arial" w:cs="Arial"/>
          <w:spacing w:val="9"/>
          <w:szCs w:val="22"/>
          <w:lang w:val="en-US" w:eastAsia="en-US"/>
        </w:rPr>
        <w:t xml:space="preserve"> </w:t>
      </w:r>
      <w:r w:rsidRPr="004F530D">
        <w:rPr>
          <w:rFonts w:eastAsia="Arial" w:cs="Arial"/>
          <w:szCs w:val="22"/>
          <w:lang w:val="en-US" w:eastAsia="en-US"/>
        </w:rPr>
        <w:t>that</w:t>
      </w:r>
      <w:r w:rsidRPr="004F530D">
        <w:rPr>
          <w:rFonts w:eastAsia="Arial" w:cs="Arial"/>
          <w:spacing w:val="8"/>
          <w:szCs w:val="22"/>
          <w:lang w:val="en-US" w:eastAsia="en-US"/>
        </w:rPr>
        <w:t xml:space="preserve"> </w:t>
      </w:r>
      <w:r w:rsidRPr="004F530D">
        <w:rPr>
          <w:rFonts w:eastAsia="Arial" w:cs="Arial"/>
          <w:szCs w:val="22"/>
          <w:lang w:val="en-US" w:eastAsia="en-US"/>
        </w:rPr>
        <w:t>sets</w:t>
      </w:r>
      <w:r w:rsidRPr="004F530D">
        <w:rPr>
          <w:rFonts w:eastAsia="Arial" w:cs="Arial"/>
          <w:spacing w:val="8"/>
          <w:szCs w:val="22"/>
          <w:lang w:val="en-US" w:eastAsia="en-US"/>
        </w:rPr>
        <w:t xml:space="preserve"> </w:t>
      </w:r>
      <w:r w:rsidRPr="004F530D">
        <w:rPr>
          <w:rFonts w:eastAsia="Arial" w:cs="Arial"/>
          <w:szCs w:val="22"/>
          <w:lang w:val="en-US" w:eastAsia="en-US"/>
        </w:rPr>
        <w:t>out</w:t>
      </w:r>
      <w:r w:rsidRPr="004F530D">
        <w:rPr>
          <w:rFonts w:eastAsia="Arial" w:cs="Arial"/>
          <w:spacing w:val="7"/>
          <w:szCs w:val="22"/>
          <w:lang w:val="en-US" w:eastAsia="en-US"/>
        </w:rPr>
        <w:t xml:space="preserve"> </w:t>
      </w:r>
      <w:r w:rsidRPr="004F530D">
        <w:rPr>
          <w:rFonts w:eastAsia="Arial" w:cs="Arial"/>
          <w:szCs w:val="22"/>
          <w:lang w:val="en-US" w:eastAsia="en-US"/>
        </w:rPr>
        <w:t>the</w:t>
      </w:r>
      <w:r w:rsidRPr="004F530D">
        <w:rPr>
          <w:rFonts w:eastAsia="Arial" w:cs="Arial"/>
          <w:spacing w:val="59"/>
          <w:szCs w:val="22"/>
          <w:lang w:val="en-US" w:eastAsia="en-US"/>
        </w:rPr>
        <w:t xml:space="preserve"> </w:t>
      </w:r>
      <w:r w:rsidRPr="004F530D">
        <w:rPr>
          <w:rFonts w:eastAsia="Arial"/>
          <w:spacing w:val="-1"/>
          <w:szCs w:val="22"/>
          <w:lang w:val="en-US" w:eastAsia="en-US"/>
        </w:rPr>
        <w:t>planned</w:t>
      </w:r>
      <w:r w:rsidRPr="004F530D">
        <w:rPr>
          <w:rFonts w:eastAsia="Arial"/>
          <w:spacing w:val="47"/>
          <w:szCs w:val="22"/>
          <w:lang w:val="en-US" w:eastAsia="en-US"/>
        </w:rPr>
        <w:t xml:space="preserve"> </w:t>
      </w:r>
      <w:r w:rsidRPr="004F530D">
        <w:rPr>
          <w:rFonts w:eastAsia="Arial"/>
          <w:spacing w:val="-1"/>
          <w:szCs w:val="22"/>
          <w:lang w:val="en-US" w:eastAsia="en-US"/>
        </w:rPr>
        <w:t>approach</w:t>
      </w:r>
      <w:r w:rsidRPr="004F530D">
        <w:rPr>
          <w:rFonts w:eastAsia="Arial"/>
          <w:spacing w:val="47"/>
          <w:szCs w:val="22"/>
          <w:lang w:val="en-US" w:eastAsia="en-US"/>
        </w:rPr>
        <w:t xml:space="preserve"> </w:t>
      </w:r>
      <w:r w:rsidRPr="004F530D">
        <w:rPr>
          <w:rFonts w:eastAsia="Arial"/>
          <w:szCs w:val="22"/>
          <w:lang w:val="en-US" w:eastAsia="en-US"/>
        </w:rPr>
        <w:t>for</w:t>
      </w:r>
      <w:r w:rsidRPr="004F530D">
        <w:rPr>
          <w:rFonts w:eastAsia="Arial"/>
          <w:spacing w:val="48"/>
          <w:szCs w:val="22"/>
          <w:lang w:val="en-US" w:eastAsia="en-US"/>
        </w:rPr>
        <w:t xml:space="preserve"> </w:t>
      </w:r>
      <w:r w:rsidRPr="004F530D">
        <w:rPr>
          <w:rFonts w:eastAsia="Arial"/>
          <w:szCs w:val="22"/>
          <w:lang w:val="en-US" w:eastAsia="en-US"/>
        </w:rPr>
        <w:t>the</w:t>
      </w:r>
      <w:r w:rsidRPr="004F530D">
        <w:rPr>
          <w:rFonts w:eastAsia="Arial"/>
          <w:spacing w:val="47"/>
          <w:szCs w:val="22"/>
          <w:lang w:val="en-US" w:eastAsia="en-US"/>
        </w:rPr>
        <w:t xml:space="preserve"> </w:t>
      </w:r>
      <w:r w:rsidRPr="004F530D">
        <w:rPr>
          <w:rFonts w:eastAsia="Arial"/>
          <w:szCs w:val="22"/>
          <w:lang w:val="en-US" w:eastAsia="en-US"/>
        </w:rPr>
        <w:t>Trust</w:t>
      </w:r>
      <w:r w:rsidRPr="004F530D">
        <w:rPr>
          <w:rFonts w:eastAsia="Arial"/>
          <w:spacing w:val="47"/>
          <w:szCs w:val="22"/>
          <w:lang w:val="en-US" w:eastAsia="en-US"/>
        </w:rPr>
        <w:t xml:space="preserve"> </w:t>
      </w:r>
      <w:r w:rsidRPr="004F530D">
        <w:rPr>
          <w:rFonts w:eastAsia="Arial"/>
          <w:szCs w:val="22"/>
          <w:lang w:val="en-US" w:eastAsia="en-US"/>
        </w:rPr>
        <w:t>to</w:t>
      </w:r>
      <w:r w:rsidRPr="004F530D">
        <w:rPr>
          <w:rFonts w:eastAsia="Arial"/>
          <w:spacing w:val="48"/>
          <w:szCs w:val="22"/>
          <w:lang w:val="en-US" w:eastAsia="en-US"/>
        </w:rPr>
        <w:t xml:space="preserve"> </w:t>
      </w:r>
      <w:r w:rsidRPr="004F530D">
        <w:rPr>
          <w:rFonts w:eastAsia="Arial"/>
          <w:spacing w:val="-1"/>
          <w:szCs w:val="22"/>
          <w:lang w:val="en-US" w:eastAsia="en-US"/>
        </w:rPr>
        <w:t>achieve</w:t>
      </w:r>
      <w:r w:rsidRPr="004F530D">
        <w:rPr>
          <w:rFonts w:eastAsia="Arial"/>
          <w:spacing w:val="47"/>
          <w:szCs w:val="22"/>
          <w:lang w:val="en-US" w:eastAsia="en-US"/>
        </w:rPr>
        <w:t xml:space="preserve"> </w:t>
      </w:r>
      <w:r w:rsidRPr="004F530D">
        <w:rPr>
          <w:rFonts w:eastAsia="Arial"/>
          <w:spacing w:val="-1"/>
          <w:szCs w:val="22"/>
          <w:lang w:val="en-US" w:eastAsia="en-US"/>
        </w:rPr>
        <w:t>compliance</w:t>
      </w:r>
      <w:r w:rsidRPr="004F530D">
        <w:rPr>
          <w:rFonts w:eastAsia="Arial"/>
          <w:spacing w:val="46"/>
          <w:szCs w:val="22"/>
          <w:lang w:val="en-US" w:eastAsia="en-US"/>
        </w:rPr>
        <w:t xml:space="preserve"> </w:t>
      </w:r>
      <w:r w:rsidRPr="004F530D">
        <w:rPr>
          <w:rFonts w:eastAsia="Arial"/>
          <w:spacing w:val="-1"/>
          <w:szCs w:val="22"/>
          <w:lang w:val="en-US" w:eastAsia="en-US"/>
        </w:rPr>
        <w:t>with</w:t>
      </w:r>
      <w:r w:rsidRPr="004F530D">
        <w:rPr>
          <w:rFonts w:eastAsia="Arial"/>
          <w:spacing w:val="48"/>
          <w:szCs w:val="22"/>
          <w:lang w:val="en-US" w:eastAsia="en-US"/>
        </w:rPr>
        <w:t xml:space="preserve"> </w:t>
      </w:r>
      <w:r w:rsidRPr="004F530D">
        <w:rPr>
          <w:rFonts w:eastAsia="Arial"/>
          <w:spacing w:val="-1"/>
          <w:szCs w:val="22"/>
          <w:lang w:val="en-US" w:eastAsia="en-US"/>
        </w:rPr>
        <w:t>all</w:t>
      </w:r>
      <w:r w:rsidRPr="004F530D">
        <w:rPr>
          <w:rFonts w:eastAsia="Arial"/>
          <w:spacing w:val="49"/>
          <w:szCs w:val="22"/>
          <w:lang w:val="en-US" w:eastAsia="en-US"/>
        </w:rPr>
        <w:t xml:space="preserve"> </w:t>
      </w:r>
      <w:r w:rsidRPr="004F530D">
        <w:rPr>
          <w:rFonts w:eastAsia="Arial"/>
          <w:spacing w:val="-1"/>
          <w:szCs w:val="22"/>
          <w:lang w:val="en-US" w:eastAsia="en-US"/>
        </w:rPr>
        <w:t>relevant</w:t>
      </w:r>
      <w:r w:rsidRPr="004F530D">
        <w:rPr>
          <w:rFonts w:eastAsia="Arial"/>
          <w:spacing w:val="48"/>
          <w:szCs w:val="22"/>
          <w:lang w:val="en-US" w:eastAsia="en-US"/>
        </w:rPr>
        <w:t xml:space="preserve"> </w:t>
      </w:r>
      <w:r w:rsidRPr="004F530D">
        <w:rPr>
          <w:rFonts w:eastAsia="Arial"/>
          <w:spacing w:val="-1"/>
          <w:szCs w:val="22"/>
          <w:lang w:val="en-US" w:eastAsia="en-US"/>
        </w:rPr>
        <w:t>Health</w:t>
      </w:r>
      <w:r w:rsidRPr="004F530D">
        <w:rPr>
          <w:rFonts w:eastAsia="Arial"/>
          <w:spacing w:val="49"/>
          <w:szCs w:val="22"/>
          <w:lang w:val="en-US" w:eastAsia="en-US"/>
        </w:rPr>
        <w:t xml:space="preserve"> </w:t>
      </w:r>
      <w:r w:rsidRPr="004F530D">
        <w:rPr>
          <w:rFonts w:eastAsia="Arial"/>
          <w:szCs w:val="22"/>
          <w:lang w:val="en-US" w:eastAsia="en-US"/>
        </w:rPr>
        <w:t>&amp;</w:t>
      </w:r>
      <w:r w:rsidRPr="004F530D">
        <w:rPr>
          <w:rFonts w:ascii="Times New Roman" w:hAnsi="Times New Roman"/>
          <w:spacing w:val="47"/>
          <w:w w:val="99"/>
          <w:szCs w:val="22"/>
          <w:lang w:val="en-US" w:eastAsia="en-US"/>
        </w:rPr>
        <w:t xml:space="preserve"> </w:t>
      </w:r>
      <w:r w:rsidRPr="004F530D">
        <w:rPr>
          <w:rFonts w:eastAsia="Arial" w:cs="Arial"/>
          <w:spacing w:val="-1"/>
          <w:szCs w:val="22"/>
          <w:lang w:val="en-US" w:eastAsia="en-US"/>
        </w:rPr>
        <w:t>Safety</w:t>
      </w:r>
      <w:r w:rsidRPr="004F530D">
        <w:rPr>
          <w:rFonts w:eastAsia="Arial" w:cs="Arial"/>
          <w:spacing w:val="6"/>
          <w:szCs w:val="22"/>
          <w:lang w:val="en-US" w:eastAsia="en-US"/>
        </w:rPr>
        <w:t xml:space="preserve"> </w:t>
      </w:r>
      <w:r w:rsidRPr="004F530D">
        <w:rPr>
          <w:rFonts w:eastAsia="Arial" w:cs="Arial"/>
          <w:spacing w:val="-1"/>
          <w:szCs w:val="22"/>
          <w:lang w:val="en-US" w:eastAsia="en-US"/>
        </w:rPr>
        <w:t>Legislation</w:t>
      </w:r>
      <w:r w:rsidRPr="004F530D">
        <w:rPr>
          <w:rFonts w:eastAsia="Arial" w:cs="Arial"/>
          <w:spacing w:val="5"/>
          <w:szCs w:val="22"/>
          <w:lang w:val="en-US" w:eastAsia="en-US"/>
        </w:rPr>
        <w:t xml:space="preserve"> </w:t>
      </w:r>
      <w:r w:rsidRPr="004F530D">
        <w:rPr>
          <w:rFonts w:eastAsia="Arial" w:cs="Arial"/>
          <w:szCs w:val="22"/>
          <w:lang w:val="en-US" w:eastAsia="en-US"/>
        </w:rPr>
        <w:t>and</w:t>
      </w:r>
      <w:r w:rsidRPr="004F530D">
        <w:rPr>
          <w:rFonts w:eastAsia="Arial" w:cs="Arial"/>
          <w:spacing w:val="6"/>
          <w:szCs w:val="22"/>
          <w:lang w:val="en-US" w:eastAsia="en-US"/>
        </w:rPr>
        <w:t xml:space="preserve"> </w:t>
      </w:r>
      <w:r w:rsidRPr="004F530D">
        <w:rPr>
          <w:rFonts w:eastAsia="Arial" w:cs="Arial"/>
          <w:spacing w:val="-1"/>
          <w:szCs w:val="22"/>
          <w:lang w:val="en-US" w:eastAsia="en-US"/>
        </w:rPr>
        <w:t>Approved</w:t>
      </w:r>
      <w:r w:rsidRPr="004F530D">
        <w:rPr>
          <w:rFonts w:eastAsia="Arial" w:cs="Arial"/>
          <w:spacing w:val="5"/>
          <w:szCs w:val="22"/>
          <w:lang w:val="en-US" w:eastAsia="en-US"/>
        </w:rPr>
        <w:t xml:space="preserve"> </w:t>
      </w:r>
      <w:r w:rsidRPr="004F530D">
        <w:rPr>
          <w:rFonts w:eastAsia="Arial" w:cs="Arial"/>
          <w:spacing w:val="-1"/>
          <w:szCs w:val="22"/>
          <w:lang w:val="en-US" w:eastAsia="en-US"/>
        </w:rPr>
        <w:t>Codes</w:t>
      </w:r>
      <w:r w:rsidRPr="004F530D">
        <w:rPr>
          <w:rFonts w:eastAsia="Arial" w:cs="Arial"/>
          <w:spacing w:val="5"/>
          <w:szCs w:val="22"/>
          <w:lang w:val="en-US" w:eastAsia="en-US"/>
        </w:rPr>
        <w:t xml:space="preserve"> </w:t>
      </w:r>
      <w:r w:rsidRPr="004F530D">
        <w:rPr>
          <w:rFonts w:eastAsia="Arial" w:cs="Arial"/>
          <w:szCs w:val="22"/>
          <w:lang w:val="en-US" w:eastAsia="en-US"/>
        </w:rPr>
        <w:t>of</w:t>
      </w:r>
      <w:r w:rsidRPr="004F530D">
        <w:rPr>
          <w:rFonts w:eastAsia="Arial" w:cs="Arial"/>
          <w:spacing w:val="6"/>
          <w:szCs w:val="22"/>
          <w:lang w:val="en-US" w:eastAsia="en-US"/>
        </w:rPr>
        <w:t xml:space="preserve"> </w:t>
      </w:r>
      <w:r w:rsidRPr="004F530D">
        <w:rPr>
          <w:rFonts w:eastAsia="Arial" w:cs="Arial"/>
          <w:szCs w:val="22"/>
          <w:lang w:val="en-US" w:eastAsia="en-US"/>
        </w:rPr>
        <w:t>Practice</w:t>
      </w:r>
      <w:r w:rsidRPr="004F530D">
        <w:rPr>
          <w:rFonts w:eastAsia="Arial" w:cs="Arial"/>
          <w:spacing w:val="5"/>
          <w:szCs w:val="22"/>
          <w:lang w:val="en-US" w:eastAsia="en-US"/>
        </w:rPr>
        <w:t xml:space="preserve"> </w:t>
      </w:r>
      <w:r w:rsidRPr="004F530D">
        <w:rPr>
          <w:rFonts w:eastAsia="Arial" w:cs="Arial"/>
          <w:szCs w:val="22"/>
          <w:lang w:val="en-US" w:eastAsia="en-US"/>
        </w:rPr>
        <w:t>(ACOP)</w:t>
      </w:r>
      <w:r w:rsidRPr="004F530D">
        <w:rPr>
          <w:rFonts w:eastAsia="Arial" w:cs="Arial"/>
          <w:spacing w:val="6"/>
          <w:szCs w:val="22"/>
          <w:lang w:val="en-US" w:eastAsia="en-US"/>
        </w:rPr>
        <w:t xml:space="preserve"> </w:t>
      </w:r>
      <w:r w:rsidRPr="004F530D">
        <w:rPr>
          <w:rFonts w:eastAsia="Arial" w:cs="Arial"/>
          <w:spacing w:val="-1"/>
          <w:szCs w:val="22"/>
          <w:lang w:val="en-US" w:eastAsia="en-US"/>
        </w:rPr>
        <w:t>within</w:t>
      </w:r>
      <w:r w:rsidRPr="004F530D">
        <w:rPr>
          <w:rFonts w:eastAsia="Arial" w:cs="Arial"/>
          <w:spacing w:val="4"/>
          <w:szCs w:val="22"/>
          <w:lang w:val="en-US" w:eastAsia="en-US"/>
        </w:rPr>
        <w:t xml:space="preserve"> </w:t>
      </w:r>
      <w:r w:rsidRPr="004F530D">
        <w:rPr>
          <w:rFonts w:eastAsia="Arial" w:cs="Arial"/>
          <w:szCs w:val="22"/>
          <w:lang w:val="en-US" w:eastAsia="en-US"/>
        </w:rPr>
        <w:t>the</w:t>
      </w:r>
      <w:r w:rsidRPr="004F530D">
        <w:rPr>
          <w:rFonts w:eastAsia="Arial" w:cs="Arial"/>
          <w:spacing w:val="6"/>
          <w:szCs w:val="22"/>
          <w:lang w:val="en-US" w:eastAsia="en-US"/>
        </w:rPr>
        <w:t xml:space="preserve"> </w:t>
      </w:r>
      <w:r w:rsidRPr="004F530D">
        <w:rPr>
          <w:rFonts w:eastAsia="Arial" w:cs="Arial"/>
          <w:szCs w:val="22"/>
          <w:lang w:val="en-US" w:eastAsia="en-US"/>
        </w:rPr>
        <w:t>Trust’s</w:t>
      </w:r>
      <w:r w:rsidRPr="004F530D">
        <w:rPr>
          <w:rFonts w:eastAsia="Arial" w:cs="Arial"/>
          <w:spacing w:val="3"/>
          <w:szCs w:val="22"/>
          <w:lang w:val="en-US" w:eastAsia="en-US"/>
        </w:rPr>
        <w:t xml:space="preserve"> </w:t>
      </w:r>
      <w:r w:rsidRPr="004F530D">
        <w:rPr>
          <w:rFonts w:eastAsia="Arial" w:cs="Arial"/>
          <w:spacing w:val="-1"/>
          <w:szCs w:val="22"/>
          <w:lang w:val="en-US" w:eastAsia="en-US"/>
        </w:rPr>
        <w:t>owned</w:t>
      </w:r>
      <w:r w:rsidRPr="004F530D">
        <w:rPr>
          <w:rFonts w:eastAsia="Arial" w:cs="Arial"/>
          <w:spacing w:val="69"/>
          <w:szCs w:val="22"/>
          <w:lang w:val="en-US" w:eastAsia="en-US"/>
        </w:rPr>
        <w:t xml:space="preserve"> </w:t>
      </w:r>
      <w:r w:rsidRPr="004F530D">
        <w:rPr>
          <w:rFonts w:eastAsia="Arial"/>
          <w:spacing w:val="-1"/>
          <w:szCs w:val="22"/>
          <w:lang w:val="en-US" w:eastAsia="en-US"/>
        </w:rPr>
        <w:t>or</w:t>
      </w:r>
      <w:r w:rsidRPr="004F530D">
        <w:rPr>
          <w:rFonts w:eastAsia="Arial"/>
          <w:spacing w:val="-2"/>
          <w:szCs w:val="22"/>
          <w:lang w:val="en-US" w:eastAsia="en-US"/>
        </w:rPr>
        <w:t xml:space="preserve"> </w:t>
      </w:r>
      <w:r w:rsidRPr="004F530D">
        <w:rPr>
          <w:rFonts w:eastAsia="Arial"/>
          <w:spacing w:val="-1"/>
          <w:szCs w:val="22"/>
          <w:lang w:val="en-US" w:eastAsia="en-US"/>
        </w:rPr>
        <w:t>maintained</w:t>
      </w:r>
      <w:r w:rsidRPr="004F530D">
        <w:rPr>
          <w:rFonts w:eastAsia="Arial"/>
          <w:spacing w:val="-2"/>
          <w:szCs w:val="22"/>
          <w:lang w:val="en-US" w:eastAsia="en-US"/>
        </w:rPr>
        <w:t xml:space="preserve"> </w:t>
      </w:r>
      <w:r w:rsidRPr="004F530D">
        <w:rPr>
          <w:rFonts w:eastAsia="Arial"/>
          <w:spacing w:val="-1"/>
          <w:szCs w:val="22"/>
          <w:lang w:val="en-US" w:eastAsia="en-US"/>
        </w:rPr>
        <w:t>properties.</w:t>
      </w:r>
    </w:p>
    <w:p w:rsidR="00A463CA" w:rsidRPr="004F530D" w:rsidRDefault="00A463CA" w:rsidP="00A463CA">
      <w:pPr>
        <w:widowControl w:val="0"/>
        <w:spacing w:before="120" w:after="0"/>
        <w:ind w:left="129"/>
        <w:jc w:val="left"/>
        <w:rPr>
          <w:rFonts w:eastAsia="Arial"/>
          <w:szCs w:val="22"/>
          <w:lang w:val="en-US" w:eastAsia="en-US"/>
        </w:rPr>
      </w:pPr>
      <w:r w:rsidRPr="004F530D">
        <w:rPr>
          <w:rFonts w:eastAsia="Arial"/>
          <w:szCs w:val="22"/>
          <w:lang w:val="en-US" w:eastAsia="en-US"/>
        </w:rPr>
        <w:t>In</w:t>
      </w:r>
      <w:r w:rsidRPr="004F530D">
        <w:rPr>
          <w:rFonts w:eastAsia="Arial"/>
          <w:spacing w:val="-2"/>
          <w:szCs w:val="22"/>
          <w:lang w:val="en-US" w:eastAsia="en-US"/>
        </w:rPr>
        <w:t xml:space="preserve"> </w:t>
      </w:r>
      <w:r w:rsidRPr="004F530D">
        <w:rPr>
          <w:rFonts w:eastAsia="Arial"/>
          <w:spacing w:val="-1"/>
          <w:szCs w:val="22"/>
          <w:lang w:val="en-US" w:eastAsia="en-US"/>
        </w:rPr>
        <w:t xml:space="preserve">addition, </w:t>
      </w:r>
      <w:r w:rsidRPr="004F530D">
        <w:rPr>
          <w:rFonts w:eastAsia="Arial"/>
          <w:szCs w:val="22"/>
          <w:lang w:val="en-US" w:eastAsia="en-US"/>
        </w:rPr>
        <w:t>the</w:t>
      </w:r>
      <w:r w:rsidRPr="004F530D">
        <w:rPr>
          <w:rFonts w:eastAsia="Arial"/>
          <w:spacing w:val="-3"/>
          <w:szCs w:val="22"/>
          <w:lang w:val="en-US" w:eastAsia="en-US"/>
        </w:rPr>
        <w:t xml:space="preserve"> </w:t>
      </w:r>
      <w:r w:rsidRPr="004F530D">
        <w:rPr>
          <w:rFonts w:eastAsia="Arial"/>
          <w:szCs w:val="22"/>
          <w:lang w:val="en-US" w:eastAsia="en-US"/>
        </w:rPr>
        <w:t>WSP</w:t>
      </w:r>
      <w:r w:rsidRPr="004F530D">
        <w:rPr>
          <w:rFonts w:eastAsia="Arial"/>
          <w:spacing w:val="-3"/>
          <w:szCs w:val="22"/>
          <w:lang w:val="en-US" w:eastAsia="en-US"/>
        </w:rPr>
        <w:t xml:space="preserve"> </w:t>
      </w:r>
      <w:r w:rsidRPr="004F530D">
        <w:rPr>
          <w:rFonts w:eastAsia="Arial"/>
          <w:spacing w:val="-1"/>
          <w:szCs w:val="22"/>
          <w:lang w:val="en-US" w:eastAsia="en-US"/>
        </w:rPr>
        <w:t>sets out</w:t>
      </w:r>
      <w:r w:rsidRPr="004F530D">
        <w:rPr>
          <w:rFonts w:eastAsia="Arial"/>
          <w:spacing w:val="-3"/>
          <w:szCs w:val="22"/>
          <w:lang w:val="en-US" w:eastAsia="en-US"/>
        </w:rPr>
        <w:t xml:space="preserve"> </w:t>
      </w:r>
      <w:r w:rsidRPr="004F530D">
        <w:rPr>
          <w:rFonts w:eastAsia="Arial"/>
          <w:szCs w:val="22"/>
          <w:lang w:val="en-US" w:eastAsia="en-US"/>
        </w:rPr>
        <w:t>the</w:t>
      </w:r>
      <w:r w:rsidRPr="004F530D">
        <w:rPr>
          <w:rFonts w:eastAsia="Arial"/>
          <w:spacing w:val="-2"/>
          <w:szCs w:val="22"/>
          <w:lang w:val="en-US" w:eastAsia="en-US"/>
        </w:rPr>
        <w:t xml:space="preserve"> </w:t>
      </w:r>
      <w:r w:rsidRPr="004F530D">
        <w:rPr>
          <w:rFonts w:eastAsia="Arial"/>
          <w:spacing w:val="-1"/>
          <w:szCs w:val="22"/>
          <w:lang w:val="en-US" w:eastAsia="en-US"/>
        </w:rPr>
        <w:t>procedural</w:t>
      </w:r>
      <w:r w:rsidRPr="004F530D">
        <w:rPr>
          <w:rFonts w:eastAsia="Arial"/>
          <w:spacing w:val="-2"/>
          <w:szCs w:val="22"/>
          <w:lang w:val="en-US" w:eastAsia="en-US"/>
        </w:rPr>
        <w:t xml:space="preserve"> </w:t>
      </w:r>
      <w:r w:rsidRPr="004F530D">
        <w:rPr>
          <w:rFonts w:eastAsia="Arial"/>
          <w:spacing w:val="-1"/>
          <w:szCs w:val="22"/>
          <w:lang w:val="en-US" w:eastAsia="en-US"/>
        </w:rPr>
        <w:t>framework</w:t>
      </w:r>
      <w:r w:rsidRPr="004F530D">
        <w:rPr>
          <w:rFonts w:eastAsia="Arial"/>
          <w:spacing w:val="-2"/>
          <w:szCs w:val="22"/>
          <w:lang w:val="en-US" w:eastAsia="en-US"/>
        </w:rPr>
        <w:t xml:space="preserve"> </w:t>
      </w:r>
      <w:r w:rsidRPr="004F530D">
        <w:rPr>
          <w:rFonts w:eastAsia="Arial"/>
          <w:szCs w:val="22"/>
          <w:lang w:val="en-US" w:eastAsia="en-US"/>
        </w:rPr>
        <w:t>for</w:t>
      </w:r>
      <w:r w:rsidRPr="004F530D">
        <w:rPr>
          <w:rFonts w:eastAsia="Arial"/>
          <w:spacing w:val="-1"/>
          <w:szCs w:val="22"/>
          <w:lang w:val="en-US" w:eastAsia="en-US"/>
        </w:rPr>
        <w:t xml:space="preserve"> the</w:t>
      </w:r>
      <w:r w:rsidRPr="004F530D">
        <w:rPr>
          <w:rFonts w:eastAsia="Arial"/>
          <w:spacing w:val="-3"/>
          <w:szCs w:val="22"/>
          <w:lang w:val="en-US" w:eastAsia="en-US"/>
        </w:rPr>
        <w:t xml:space="preserve"> </w:t>
      </w:r>
      <w:r w:rsidRPr="004F530D">
        <w:rPr>
          <w:rFonts w:eastAsia="Arial"/>
          <w:spacing w:val="-1"/>
          <w:szCs w:val="22"/>
          <w:lang w:val="en-US" w:eastAsia="en-US"/>
        </w:rPr>
        <w:t xml:space="preserve">safe </w:t>
      </w:r>
      <w:r w:rsidRPr="004F530D">
        <w:rPr>
          <w:rFonts w:eastAsia="Arial"/>
          <w:szCs w:val="22"/>
          <w:lang w:val="en-US" w:eastAsia="en-US"/>
        </w:rPr>
        <w:t>management</w:t>
      </w:r>
      <w:r w:rsidRPr="004F530D">
        <w:rPr>
          <w:rFonts w:eastAsia="Arial"/>
          <w:spacing w:val="-1"/>
          <w:szCs w:val="22"/>
          <w:lang w:val="en-US" w:eastAsia="en-US"/>
        </w:rPr>
        <w:t xml:space="preserve"> of</w:t>
      </w:r>
      <w:r w:rsidRPr="004F530D">
        <w:rPr>
          <w:rFonts w:ascii="Times New Roman" w:eastAsia="Arial"/>
          <w:spacing w:val="32"/>
          <w:w w:val="99"/>
          <w:szCs w:val="22"/>
          <w:lang w:val="en-US" w:eastAsia="en-US"/>
        </w:rPr>
        <w:t xml:space="preserve"> </w:t>
      </w:r>
      <w:r w:rsidR="005C0606">
        <w:rPr>
          <w:rFonts w:eastAsia="Arial"/>
          <w:spacing w:val="-1"/>
          <w:szCs w:val="22"/>
          <w:lang w:val="en-US" w:eastAsia="en-US"/>
        </w:rPr>
        <w:t>W</w:t>
      </w:r>
      <w:r w:rsidRPr="004F530D">
        <w:rPr>
          <w:rFonts w:eastAsia="Arial"/>
          <w:spacing w:val="-1"/>
          <w:szCs w:val="22"/>
          <w:lang w:val="en-US" w:eastAsia="en-US"/>
        </w:rPr>
        <w:t>ater</w:t>
      </w:r>
      <w:r w:rsidR="005C0606">
        <w:rPr>
          <w:rFonts w:eastAsia="Arial"/>
          <w:spacing w:val="-1"/>
          <w:szCs w:val="22"/>
          <w:lang w:val="en-US" w:eastAsia="en-US"/>
        </w:rPr>
        <w:t xml:space="preserve"> Systems</w:t>
      </w:r>
      <w:r w:rsidRPr="004F530D">
        <w:rPr>
          <w:rFonts w:eastAsia="Arial"/>
          <w:spacing w:val="-1"/>
          <w:szCs w:val="22"/>
          <w:lang w:val="en-US" w:eastAsia="en-US"/>
        </w:rPr>
        <w:t xml:space="preserve"> delivery</w:t>
      </w:r>
      <w:r w:rsidRPr="004F530D">
        <w:rPr>
          <w:rFonts w:eastAsia="Arial"/>
          <w:szCs w:val="22"/>
          <w:lang w:val="en-US" w:eastAsia="en-US"/>
        </w:rPr>
        <w:t xml:space="preserve"> </w:t>
      </w:r>
      <w:r w:rsidRPr="004F530D">
        <w:rPr>
          <w:rFonts w:eastAsia="Arial"/>
          <w:spacing w:val="-1"/>
          <w:szCs w:val="22"/>
          <w:lang w:val="en-US" w:eastAsia="en-US"/>
        </w:rPr>
        <w:t xml:space="preserve">across </w:t>
      </w:r>
      <w:r w:rsidRPr="004F530D">
        <w:rPr>
          <w:rFonts w:eastAsia="Arial"/>
          <w:szCs w:val="22"/>
          <w:lang w:val="en-US" w:eastAsia="en-US"/>
        </w:rPr>
        <w:t>the</w:t>
      </w:r>
      <w:r w:rsidRPr="004F530D">
        <w:rPr>
          <w:rFonts w:eastAsia="Arial"/>
          <w:spacing w:val="-1"/>
          <w:szCs w:val="22"/>
          <w:lang w:val="en-US" w:eastAsia="en-US"/>
        </w:rPr>
        <w:t xml:space="preserve"> organisation.</w:t>
      </w:r>
    </w:p>
    <w:p w:rsidR="00A463CA" w:rsidRPr="00A463CA" w:rsidRDefault="00A463CA" w:rsidP="00A463CA">
      <w:pPr>
        <w:spacing w:before="0" w:after="160" w:line="259" w:lineRule="auto"/>
        <w:jc w:val="left"/>
        <w:rPr>
          <w:b/>
          <w:bCs/>
          <w:sz w:val="24"/>
          <w:szCs w:val="32"/>
          <w:highlight w:val="lightGray"/>
          <w:lang w:eastAsia="en-US"/>
        </w:rPr>
      </w:pPr>
      <w:r w:rsidRPr="00A463CA">
        <w:rPr>
          <w:rFonts w:eastAsia="Calibri"/>
          <w:bCs/>
          <w:szCs w:val="22"/>
          <w:highlight w:val="lightGray"/>
          <w:lang w:eastAsia="en-US"/>
        </w:rPr>
        <w:br w:type="page"/>
      </w:r>
    </w:p>
    <w:bookmarkStart w:id="40" w:name="_Toc130391626"/>
    <w:bookmarkStart w:id="41" w:name="_Toc133905019"/>
    <w:p w:rsidR="00A463CA" w:rsidRPr="00A463CA" w:rsidRDefault="00A463CA" w:rsidP="0025099E">
      <w:pPr>
        <w:pStyle w:val="Heading1"/>
        <w:rPr>
          <w:lang w:eastAsia="en-US"/>
        </w:rPr>
      </w:pPr>
      <w:r w:rsidRPr="00A463CA">
        <w:rPr>
          <w:rFonts w:eastAsia="Arial"/>
          <w:noProof/>
        </w:rPr>
        <mc:AlternateContent>
          <mc:Choice Requires="wps">
            <w:drawing>
              <wp:anchor distT="0" distB="0" distL="114300" distR="114300" simplePos="0" relativeHeight="251672576" behindDoc="1" locked="0" layoutInCell="1" allowOverlap="1" wp14:anchorId="137CE350" wp14:editId="3929212C">
                <wp:simplePos x="0" y="0"/>
                <wp:positionH relativeFrom="page">
                  <wp:posOffset>723900</wp:posOffset>
                </wp:positionH>
                <wp:positionV relativeFrom="paragraph">
                  <wp:posOffset>-824230</wp:posOffset>
                </wp:positionV>
                <wp:extent cx="1892300" cy="591820"/>
                <wp:effectExtent l="0" t="0" r="3175" b="3175"/>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5DE" w:rsidRDefault="00AC55DE" w:rsidP="00A463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CE350" id="_x0000_t202" coordsize="21600,21600" o:spt="202" path="m,l,21600r21600,l21600,xe">
                <v:stroke joinstyle="miter"/>
                <v:path gradientshapeok="t" o:connecttype="rect"/>
              </v:shapetype>
              <v:shape id="Text Box 3" o:spid="_x0000_s1026" type="#_x0000_t202" style="position:absolute;left:0;text-align:left;margin-left:57pt;margin-top:-64.9pt;width:149pt;height:46.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" filled="f" stroked="f">
                <v:textbox inset="0,0,0,0">
                  <w:txbxContent>
                    <w:p w:rsidR="00AC55DE" w:rsidRDefault="00AC55DE" w:rsidP="00A463CA"/>
                  </w:txbxContent>
                </v:textbox>
                <w10:wrap anchorx="page"/>
              </v:shape>
            </w:pict>
          </mc:Fallback>
        </mc:AlternateContent>
      </w:r>
      <w:bookmarkStart w:id="42" w:name="_TOC_250002"/>
      <w:r w:rsidRPr="00A463CA">
        <w:rPr>
          <w:lang w:eastAsia="en-US"/>
        </w:rPr>
        <w:t xml:space="preserve"> Appendix A: </w:t>
      </w:r>
      <w:bookmarkEnd w:id="39"/>
      <w:bookmarkEnd w:id="40"/>
      <w:bookmarkEnd w:id="42"/>
      <w:r w:rsidR="00EE7E4B">
        <w:rPr>
          <w:lang w:eastAsia="en-US"/>
        </w:rPr>
        <w:t>Policy Equalities Impact Assessment</w:t>
      </w:r>
      <w:bookmarkEnd w:id="41"/>
    </w:p>
    <w:p w:rsidR="00EE7E4B" w:rsidRPr="00DA4195" w:rsidRDefault="00EE7E4B" w:rsidP="00EE7E4B">
      <w:pPr>
        <w:rPr>
          <w:rFonts w:cs="Arial"/>
          <w:szCs w:val="22"/>
        </w:rPr>
      </w:pPr>
      <w:r w:rsidRPr="00DA4195">
        <w:rPr>
          <w:rFonts w:cs="Arial"/>
          <w:szCs w:val="22"/>
        </w:rPr>
        <w:t>This checklist must be completed for all new policies to understand any potential impact on equalities and to assure equality in service delivery and employment.</w:t>
      </w:r>
    </w:p>
    <w:p w:rsidR="00EE7E4B" w:rsidRPr="00DA4195" w:rsidRDefault="00EE7E4B" w:rsidP="00EE7E4B">
      <w:pPr>
        <w:rPr>
          <w:rFonts w:cs="Arial"/>
        </w:rPr>
      </w:pPr>
    </w:p>
    <w:tbl>
      <w:tblPr>
        <w:tblStyle w:val="TableGrid"/>
        <w:tblW w:w="0" w:type="auto"/>
        <w:tblInd w:w="108" w:type="dxa"/>
        <w:tblLook w:val="01E0" w:firstRow="1" w:lastRow="1" w:firstColumn="1" w:lastColumn="1" w:noHBand="0" w:noVBand="0"/>
      </w:tblPr>
      <w:tblGrid>
        <w:gridCol w:w="2160"/>
        <w:gridCol w:w="6588"/>
      </w:tblGrid>
      <w:tr w:rsidR="00EE7E4B" w:rsidRPr="00DA4195" w:rsidTr="0050548C">
        <w:trPr>
          <w:trHeight w:val="417"/>
        </w:trPr>
        <w:tc>
          <w:tcPr>
            <w:tcW w:w="2160" w:type="dxa"/>
            <w:vAlign w:val="center"/>
          </w:tcPr>
          <w:p w:rsidR="00EE7E4B" w:rsidRPr="00DA4195" w:rsidRDefault="00EE7E4B" w:rsidP="0050548C">
            <w:pPr>
              <w:rPr>
                <w:rFonts w:cs="Arial"/>
                <w:b/>
                <w:sz w:val="20"/>
              </w:rPr>
            </w:pPr>
            <w:r w:rsidRPr="00DA4195">
              <w:rPr>
                <w:rFonts w:cs="Arial"/>
                <w:b/>
                <w:sz w:val="20"/>
              </w:rPr>
              <w:t>Policy Name:</w:t>
            </w:r>
          </w:p>
        </w:tc>
        <w:tc>
          <w:tcPr>
            <w:tcW w:w="6588" w:type="dxa"/>
            <w:vAlign w:val="center"/>
          </w:tcPr>
          <w:p w:rsidR="00EE7E4B" w:rsidRPr="00EE7E4B" w:rsidRDefault="00EE7E4B" w:rsidP="0050548C">
            <w:pPr>
              <w:rPr>
                <w:rFonts w:cs="Arial"/>
              </w:rPr>
            </w:pPr>
            <w:r w:rsidRPr="00EE7E4B">
              <w:rPr>
                <w:rFonts w:cs="Arial"/>
              </w:rPr>
              <w:t>Water Safety Policy</w:t>
            </w:r>
          </w:p>
        </w:tc>
      </w:tr>
      <w:tr w:rsidR="00EE7E4B" w:rsidRPr="00DA4195" w:rsidTr="0050548C">
        <w:trPr>
          <w:trHeight w:val="484"/>
        </w:trPr>
        <w:tc>
          <w:tcPr>
            <w:tcW w:w="2160" w:type="dxa"/>
            <w:vAlign w:val="center"/>
          </w:tcPr>
          <w:p w:rsidR="00EE7E4B" w:rsidRPr="00DA4195" w:rsidRDefault="00EE7E4B" w:rsidP="0050548C">
            <w:pPr>
              <w:rPr>
                <w:rFonts w:cs="Arial"/>
                <w:b/>
                <w:sz w:val="20"/>
              </w:rPr>
            </w:pPr>
            <w:r w:rsidRPr="00DA4195">
              <w:rPr>
                <w:rFonts w:cs="Arial"/>
                <w:b/>
                <w:sz w:val="20"/>
              </w:rPr>
              <w:t>Author:</w:t>
            </w:r>
          </w:p>
        </w:tc>
        <w:tc>
          <w:tcPr>
            <w:tcW w:w="6588" w:type="dxa"/>
            <w:vAlign w:val="center"/>
          </w:tcPr>
          <w:p w:rsidR="00EE7E4B" w:rsidRDefault="00EE7E4B" w:rsidP="004F530D">
            <w:pPr>
              <w:spacing w:before="0"/>
            </w:pPr>
            <w:r>
              <w:t xml:space="preserve">Bevan Speariett </w:t>
            </w:r>
          </w:p>
          <w:p w:rsidR="00EE7E4B" w:rsidRDefault="00EE7E4B" w:rsidP="00EE7E4B">
            <w:pPr>
              <w:spacing w:before="0"/>
            </w:pPr>
            <w:r>
              <w:t xml:space="preserve">Karen Boreham </w:t>
            </w:r>
          </w:p>
          <w:p w:rsidR="00EE7E4B" w:rsidRPr="00EE7E4B" w:rsidRDefault="00EE7E4B" w:rsidP="00EE7E4B">
            <w:pPr>
              <w:spacing w:before="0"/>
            </w:pPr>
            <w:r>
              <w:t xml:space="preserve">Karina Jones </w:t>
            </w:r>
          </w:p>
        </w:tc>
      </w:tr>
      <w:tr w:rsidR="00EE7E4B" w:rsidRPr="00DA4195" w:rsidTr="0050548C">
        <w:trPr>
          <w:trHeight w:val="339"/>
        </w:trPr>
        <w:tc>
          <w:tcPr>
            <w:tcW w:w="2160" w:type="dxa"/>
            <w:vAlign w:val="center"/>
          </w:tcPr>
          <w:p w:rsidR="00EE7E4B" w:rsidRPr="00DA4195" w:rsidRDefault="00EE7E4B" w:rsidP="0050548C">
            <w:pPr>
              <w:rPr>
                <w:rFonts w:cs="Arial"/>
                <w:b/>
                <w:sz w:val="20"/>
              </w:rPr>
            </w:pPr>
            <w:r w:rsidRPr="00DA4195">
              <w:rPr>
                <w:rFonts w:cs="Arial"/>
                <w:b/>
                <w:sz w:val="20"/>
              </w:rPr>
              <w:t xml:space="preserve">Role: </w:t>
            </w:r>
          </w:p>
        </w:tc>
        <w:tc>
          <w:tcPr>
            <w:tcW w:w="6588" w:type="dxa"/>
            <w:vAlign w:val="center"/>
          </w:tcPr>
          <w:p w:rsidR="00EE7E4B" w:rsidRDefault="00EE7E4B" w:rsidP="00EE7E4B">
            <w:pPr>
              <w:spacing w:before="0"/>
            </w:pPr>
            <w:r>
              <w:t>Assistant Director of Estates</w:t>
            </w:r>
            <w:r w:rsidR="004F004B">
              <w:t>,</w:t>
            </w:r>
            <w:r>
              <w:t xml:space="preserve"> Engineering and Infrastructure</w:t>
            </w:r>
          </w:p>
          <w:p w:rsidR="00EE7E4B" w:rsidRDefault="00EE7E4B" w:rsidP="00EE7E4B">
            <w:pPr>
              <w:spacing w:before="0"/>
            </w:pPr>
            <w:r>
              <w:t>Estates Compliance Manager</w:t>
            </w:r>
          </w:p>
          <w:p w:rsidR="00EE7E4B" w:rsidRPr="00DA4195" w:rsidRDefault="004F004B" w:rsidP="00EE7E4B">
            <w:pPr>
              <w:spacing w:before="0"/>
              <w:rPr>
                <w:rFonts w:cs="Arial"/>
                <w:b/>
              </w:rPr>
            </w:pPr>
            <w:r>
              <w:t>Authorising Engineer (</w:t>
            </w:r>
            <w:r w:rsidR="00EE7E4B">
              <w:t>Water</w:t>
            </w:r>
            <w:r>
              <w:t>)</w:t>
            </w:r>
          </w:p>
        </w:tc>
      </w:tr>
      <w:tr w:rsidR="00EE7E4B" w:rsidRPr="00DA4195" w:rsidTr="0050548C">
        <w:trPr>
          <w:trHeight w:val="348"/>
        </w:trPr>
        <w:tc>
          <w:tcPr>
            <w:tcW w:w="2160" w:type="dxa"/>
            <w:vAlign w:val="center"/>
          </w:tcPr>
          <w:p w:rsidR="00EE7E4B" w:rsidRPr="00DA4195" w:rsidRDefault="00EE7E4B" w:rsidP="0050548C">
            <w:pPr>
              <w:rPr>
                <w:rFonts w:cs="Arial"/>
                <w:b/>
                <w:sz w:val="20"/>
              </w:rPr>
            </w:pPr>
            <w:r w:rsidRPr="00DA4195">
              <w:rPr>
                <w:rFonts w:cs="Arial"/>
                <w:b/>
                <w:sz w:val="20"/>
              </w:rPr>
              <w:t>Directorate:</w:t>
            </w:r>
          </w:p>
        </w:tc>
        <w:tc>
          <w:tcPr>
            <w:tcW w:w="6588" w:type="dxa"/>
            <w:vAlign w:val="center"/>
          </w:tcPr>
          <w:p w:rsidR="00EE7E4B" w:rsidRPr="00DA4195" w:rsidRDefault="004F530D" w:rsidP="0050548C">
            <w:pPr>
              <w:rPr>
                <w:rFonts w:cs="Arial"/>
                <w:b/>
              </w:rPr>
            </w:pPr>
            <w:r>
              <w:rPr>
                <w:rFonts w:cs="Arial"/>
              </w:rPr>
              <w:t>Estates, Facilities &amp; Capital Development</w:t>
            </w:r>
          </w:p>
        </w:tc>
      </w:tr>
      <w:tr w:rsidR="00EE7E4B" w:rsidRPr="00DA4195" w:rsidTr="0050548C">
        <w:trPr>
          <w:trHeight w:val="359"/>
        </w:trPr>
        <w:tc>
          <w:tcPr>
            <w:tcW w:w="2160" w:type="dxa"/>
            <w:vAlign w:val="center"/>
          </w:tcPr>
          <w:p w:rsidR="00EE7E4B" w:rsidRPr="00DA4195" w:rsidRDefault="00EE7E4B" w:rsidP="0050548C">
            <w:pPr>
              <w:rPr>
                <w:rFonts w:cs="Arial"/>
                <w:b/>
                <w:sz w:val="20"/>
              </w:rPr>
            </w:pPr>
            <w:r w:rsidRPr="00DA4195">
              <w:rPr>
                <w:rFonts w:cs="Arial"/>
                <w:b/>
                <w:sz w:val="20"/>
              </w:rPr>
              <w:t>Date</w:t>
            </w:r>
          </w:p>
        </w:tc>
        <w:tc>
          <w:tcPr>
            <w:tcW w:w="6588" w:type="dxa"/>
            <w:vAlign w:val="center"/>
          </w:tcPr>
          <w:p w:rsidR="00EE7E4B" w:rsidRPr="004F530D" w:rsidRDefault="00C927CD" w:rsidP="0050548C">
            <w:pPr>
              <w:rPr>
                <w:rFonts w:cs="Arial"/>
              </w:rPr>
            </w:pPr>
            <w:r>
              <w:rPr>
                <w:rFonts w:cs="Arial"/>
              </w:rPr>
              <w:t>27/04/2023</w:t>
            </w:r>
          </w:p>
        </w:tc>
      </w:tr>
    </w:tbl>
    <w:p w:rsidR="00EE7E4B" w:rsidRPr="00DA4195" w:rsidRDefault="00EE7E4B" w:rsidP="00EE7E4B">
      <w:pPr>
        <w:rPr>
          <w:rFonts w:cs="Arial"/>
          <w:szCs w:val="22"/>
        </w:rPr>
      </w:pPr>
    </w:p>
    <w:p w:rsidR="00EE7E4B" w:rsidRPr="00DA4195"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If any of the questions are answered ‘yes’, then the proposed policy is likely to be relevant to the Trust’s responsibilities under the equalities duties.  Please provide the ratifying Committee with information on why ‘yes’ answers were given and whether or not this is justifiable for clinical reasons. </w:t>
      </w:r>
    </w:p>
    <w:p w:rsidR="00EE7E4B" w:rsidRPr="00DA4195"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The author should consult with the Associate Director of </w:t>
      </w:r>
      <w:r>
        <w:rPr>
          <w:rFonts w:eastAsia="Calibri" w:cs="Arial"/>
          <w:szCs w:val="22"/>
          <w:lang w:val="en-US"/>
        </w:rPr>
        <w:t xml:space="preserve">People &amp; Culture to </w:t>
      </w:r>
      <w:r w:rsidRPr="00DA4195">
        <w:rPr>
          <w:rFonts w:eastAsia="Calibri" w:cs="Arial"/>
          <w:szCs w:val="22"/>
          <w:lang w:val="en-US"/>
        </w:rPr>
        <w:t>develop a more detailed assessment of the Policy’s impact and, where appropriate, design monitoring and reporting systems if there is any uncertainty.</w:t>
      </w:r>
    </w:p>
    <w:p w:rsidR="00EE7E4B" w:rsidRDefault="00EE7E4B" w:rsidP="00EE7E4B">
      <w:pPr>
        <w:numPr>
          <w:ilvl w:val="0"/>
          <w:numId w:val="14"/>
        </w:numPr>
        <w:spacing w:before="0" w:after="0"/>
        <w:contextualSpacing/>
        <w:jc w:val="left"/>
        <w:rPr>
          <w:rFonts w:eastAsia="Calibri" w:cs="Arial"/>
          <w:szCs w:val="22"/>
          <w:lang w:val="en-US"/>
        </w:rPr>
      </w:pPr>
      <w:r w:rsidRPr="00DA4195">
        <w:rPr>
          <w:rFonts w:eastAsia="Calibri" w:cs="Arial"/>
          <w:szCs w:val="22"/>
          <w:lang w:val="en-US"/>
        </w:rPr>
        <w:t xml:space="preserve">A copy of the completed form must be submitted to the relevant committee when submitting the document for ratification. </w:t>
      </w:r>
    </w:p>
    <w:p w:rsidR="00EE7E4B" w:rsidRPr="007B6DC2" w:rsidRDefault="00EE7E4B" w:rsidP="00EE7E4B">
      <w:pPr>
        <w:numPr>
          <w:ilvl w:val="0"/>
          <w:numId w:val="14"/>
        </w:numPr>
        <w:spacing w:before="0" w:after="0"/>
        <w:contextualSpacing/>
        <w:rPr>
          <w:rFonts w:cs="Arial"/>
        </w:rPr>
      </w:pPr>
      <w:r w:rsidRPr="007B6DC2">
        <w:rPr>
          <w:rFonts w:eastAsia="Calibri" w:cs="Arial"/>
          <w:szCs w:val="22"/>
          <w:lang w:val="en-US"/>
        </w:rPr>
        <w:t xml:space="preserve">The </w:t>
      </w:r>
      <w:r>
        <w:rPr>
          <w:rFonts w:eastAsia="Calibri" w:cs="Arial"/>
          <w:szCs w:val="22"/>
          <w:lang w:val="en-US"/>
        </w:rPr>
        <w:t>ratifying c</w:t>
      </w:r>
      <w:r w:rsidRPr="007B6DC2">
        <w:rPr>
          <w:rFonts w:eastAsia="Calibri" w:cs="Arial"/>
          <w:szCs w:val="22"/>
          <w:lang w:val="en-US"/>
        </w:rPr>
        <w:t xml:space="preserve">ommittee will inform you if they perceive the impact to be sufficient that a more detailed assessment is required.  </w:t>
      </w:r>
    </w:p>
    <w:p w:rsidR="00EE7E4B" w:rsidRPr="007B6DC2" w:rsidRDefault="00EE7E4B" w:rsidP="00EE7E4B">
      <w:pPr>
        <w:ind w:left="360"/>
        <w:contextualSpacing/>
        <w:rPr>
          <w:rFonts w:cs="Arial"/>
        </w:rPr>
      </w:pPr>
    </w:p>
    <w:tbl>
      <w:tblPr>
        <w:tblStyle w:val="TableGrid"/>
        <w:tblW w:w="0" w:type="auto"/>
        <w:tblInd w:w="108" w:type="dxa"/>
        <w:tblLayout w:type="fixed"/>
        <w:tblLook w:val="01E0" w:firstRow="1" w:lastRow="1" w:firstColumn="1" w:lastColumn="1" w:noHBand="0" w:noVBand="0"/>
      </w:tblPr>
      <w:tblGrid>
        <w:gridCol w:w="3240"/>
        <w:gridCol w:w="720"/>
        <w:gridCol w:w="720"/>
        <w:gridCol w:w="4068"/>
      </w:tblGrid>
      <w:tr w:rsidR="00EE7E4B" w:rsidRPr="00DA4195" w:rsidTr="0050548C">
        <w:trPr>
          <w:trHeight w:val="586"/>
        </w:trPr>
        <w:tc>
          <w:tcPr>
            <w:tcW w:w="3240" w:type="dxa"/>
            <w:vAlign w:val="center"/>
          </w:tcPr>
          <w:p w:rsidR="00EE7E4B" w:rsidRPr="00DA4195" w:rsidRDefault="00EE7E4B" w:rsidP="0050548C">
            <w:pPr>
              <w:rPr>
                <w:rFonts w:cs="Arial"/>
                <w:b/>
                <w:sz w:val="20"/>
              </w:rPr>
            </w:pPr>
            <w:r w:rsidRPr="00DA4195">
              <w:rPr>
                <w:rFonts w:cs="Arial"/>
                <w:b/>
                <w:sz w:val="20"/>
              </w:rPr>
              <w:t>Equalities Impact Assessment Question</w:t>
            </w:r>
          </w:p>
        </w:tc>
        <w:tc>
          <w:tcPr>
            <w:tcW w:w="720" w:type="dxa"/>
            <w:tcBorders>
              <w:bottom w:val="single" w:sz="4" w:space="0" w:color="auto"/>
            </w:tcBorders>
            <w:vAlign w:val="center"/>
          </w:tcPr>
          <w:p w:rsidR="00EE7E4B" w:rsidRPr="00DA4195" w:rsidRDefault="00EE7E4B" w:rsidP="0050548C">
            <w:pPr>
              <w:jc w:val="center"/>
              <w:rPr>
                <w:rFonts w:cs="Arial"/>
                <w:b/>
                <w:sz w:val="20"/>
              </w:rPr>
            </w:pPr>
            <w:r w:rsidRPr="00DA4195">
              <w:rPr>
                <w:rFonts w:cs="Arial"/>
                <w:b/>
                <w:sz w:val="20"/>
              </w:rPr>
              <w:t>Yes</w:t>
            </w:r>
          </w:p>
        </w:tc>
        <w:tc>
          <w:tcPr>
            <w:tcW w:w="720" w:type="dxa"/>
            <w:tcBorders>
              <w:bottom w:val="single" w:sz="4" w:space="0" w:color="auto"/>
            </w:tcBorders>
            <w:vAlign w:val="center"/>
          </w:tcPr>
          <w:p w:rsidR="00EE7E4B" w:rsidRPr="00DA4195" w:rsidRDefault="00EE7E4B" w:rsidP="0050548C">
            <w:pPr>
              <w:jc w:val="center"/>
              <w:rPr>
                <w:rFonts w:cs="Arial"/>
                <w:b/>
                <w:sz w:val="20"/>
              </w:rPr>
            </w:pPr>
            <w:r w:rsidRPr="00DA4195">
              <w:rPr>
                <w:rFonts w:cs="Arial"/>
                <w:b/>
                <w:sz w:val="20"/>
              </w:rPr>
              <w:t>No</w:t>
            </w:r>
          </w:p>
        </w:tc>
        <w:tc>
          <w:tcPr>
            <w:tcW w:w="4068" w:type="dxa"/>
            <w:vAlign w:val="center"/>
          </w:tcPr>
          <w:p w:rsidR="00EE7E4B" w:rsidRPr="00DA4195" w:rsidRDefault="00EE7E4B" w:rsidP="0050548C">
            <w:pPr>
              <w:rPr>
                <w:rFonts w:cs="Arial"/>
                <w:b/>
                <w:sz w:val="20"/>
              </w:rPr>
            </w:pPr>
            <w:r w:rsidRPr="00DA4195">
              <w:rPr>
                <w:rFonts w:cs="Arial"/>
                <w:b/>
                <w:sz w:val="20"/>
              </w:rPr>
              <w:t>Always give further information if you answer “YES”</w:t>
            </w:r>
          </w:p>
        </w:tc>
      </w:tr>
      <w:tr w:rsidR="00EE7E4B" w:rsidRPr="00DA4195" w:rsidTr="00B74D8C">
        <w:trPr>
          <w:trHeight w:val="1144"/>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4F530D" w:rsidRPr="00B74D8C" w:rsidRDefault="004F530D" w:rsidP="00B74D8C">
            <w:pPr>
              <w:spacing w:before="0"/>
              <w:jc w:val="left"/>
              <w:rPr>
                <w:rFonts w:cs="Arial"/>
                <w:sz w:val="18"/>
                <w:szCs w:val="18"/>
              </w:rPr>
            </w:pPr>
            <w:r w:rsidRPr="00B74D8C">
              <w:rPr>
                <w:sz w:val="18"/>
                <w:szCs w:val="18"/>
              </w:rPr>
              <w:t>The Policy has been created to meet the Trusts aims of providing and maintaining safe and health working conditions, equipment, and systems of work for all staff, patients and visitors, and to provide such resources, information, training and supervision as they need for this purpose.</w:t>
            </w:r>
          </w:p>
        </w:tc>
      </w:tr>
      <w:tr w:rsidR="00EE7E4B" w:rsidRPr="00DA4195" w:rsidTr="00B74D8C">
        <w:trPr>
          <w:trHeight w:val="1076"/>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4F530D" w:rsidP="001C5C0D">
            <w:pPr>
              <w:spacing w:before="0"/>
              <w:jc w:val="left"/>
              <w:rPr>
                <w:rFonts w:cs="Arial"/>
                <w:sz w:val="18"/>
                <w:szCs w:val="18"/>
              </w:rPr>
            </w:pPr>
            <w:r w:rsidRPr="00B74D8C">
              <w:rPr>
                <w:rFonts w:cs="Arial"/>
                <w:sz w:val="18"/>
                <w:szCs w:val="18"/>
              </w:rPr>
              <w:t xml:space="preserve">The Policy will be displayed on the Trust’s </w:t>
            </w:r>
            <w:r w:rsidR="001C5C0D">
              <w:rPr>
                <w:rFonts w:cs="Arial"/>
                <w:sz w:val="18"/>
                <w:szCs w:val="18"/>
              </w:rPr>
              <w:t>Intranet</w:t>
            </w:r>
            <w:r w:rsidRPr="00B74D8C">
              <w:rPr>
                <w:rFonts w:cs="Arial"/>
                <w:sz w:val="18"/>
                <w:szCs w:val="18"/>
              </w:rPr>
              <w:t xml:space="preserve"> page and will be communicated via the Trust’s Water Safety Group</w:t>
            </w:r>
            <w:r w:rsidR="005C0606">
              <w:rPr>
                <w:rFonts w:cs="Arial"/>
                <w:sz w:val="18"/>
                <w:szCs w:val="18"/>
              </w:rPr>
              <w:t xml:space="preserve"> and Infection Prevention and Control Committee</w:t>
            </w:r>
          </w:p>
        </w:tc>
      </w:tr>
      <w:tr w:rsidR="00EE7E4B" w:rsidRPr="00DA4195" w:rsidTr="00B74D8C">
        <w:trPr>
          <w:trHeight w:val="718"/>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4F530D" w:rsidP="00B74D8C">
            <w:pPr>
              <w:spacing w:before="0"/>
              <w:jc w:val="left"/>
              <w:rPr>
                <w:rFonts w:cs="Arial"/>
                <w:sz w:val="18"/>
                <w:szCs w:val="18"/>
              </w:rPr>
            </w:pPr>
            <w:r w:rsidRPr="00B74D8C">
              <w:rPr>
                <w:bCs/>
                <w:sz w:val="18"/>
                <w:szCs w:val="18"/>
                <w:lang w:val="en-US"/>
              </w:rPr>
              <w:t>Effective control of the water systems throughout Trusts premises to minimise the risk from waterborne pathogens</w:t>
            </w:r>
          </w:p>
        </w:tc>
      </w:tr>
      <w:tr w:rsidR="00EE7E4B" w:rsidRPr="00DA4195" w:rsidTr="00B74D8C">
        <w:trPr>
          <w:trHeight w:val="974"/>
        </w:trPr>
        <w:tc>
          <w:tcPr>
            <w:tcW w:w="3240" w:type="dxa"/>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B74D8C" w:rsidP="00B74D8C">
            <w:pPr>
              <w:spacing w:before="0"/>
              <w:jc w:val="left"/>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w:t>
            </w:r>
            <w:r w:rsidR="005C0606">
              <w:rPr>
                <w:rFonts w:cs="Arial"/>
                <w:sz w:val="18"/>
                <w:szCs w:val="18"/>
              </w:rPr>
              <w:t xml:space="preserve"> ongoing</w:t>
            </w:r>
            <w:r>
              <w:rPr>
                <w:rFonts w:cs="Arial"/>
                <w:sz w:val="18"/>
                <w:szCs w:val="18"/>
              </w:rPr>
              <w:t xml:space="preserve"> Water Safety Group meetings</w:t>
            </w:r>
          </w:p>
        </w:tc>
      </w:tr>
      <w:tr w:rsidR="00EE7E4B" w:rsidRPr="00DA4195" w:rsidTr="00B74D8C">
        <w:tc>
          <w:tcPr>
            <w:tcW w:w="3240" w:type="dxa"/>
            <w:vAlign w:val="center"/>
          </w:tcPr>
          <w:p w:rsidR="00EE7E4B" w:rsidRPr="00B74D8C" w:rsidRDefault="00EE7E4B" w:rsidP="00EE7E4B">
            <w:pPr>
              <w:numPr>
                <w:ilvl w:val="0"/>
                <w:numId w:val="13"/>
              </w:numPr>
              <w:tabs>
                <w:tab w:val="clear" w:pos="360"/>
                <w:tab w:val="num" w:pos="252"/>
              </w:tabs>
              <w:spacing w:before="0"/>
              <w:ind w:left="252" w:hanging="252"/>
              <w:jc w:val="left"/>
              <w:rPr>
                <w:rFonts w:cs="Arial"/>
                <w:sz w:val="18"/>
                <w:szCs w:val="18"/>
              </w:rPr>
            </w:pPr>
            <w:r w:rsidRPr="00B74D8C">
              <w:rPr>
                <w:rFonts w:cs="Arial"/>
                <w:sz w:val="18"/>
                <w:szCs w:val="18"/>
              </w:rPr>
              <w:t xml:space="preserve">Who are they key stakeholders in respect of this policy/service and how have they been involved? </w:t>
            </w:r>
          </w:p>
          <w:p w:rsidR="00EE7E4B" w:rsidRPr="00B74D8C" w:rsidRDefault="00EE7E4B" w:rsidP="0050548C">
            <w:pPr>
              <w:ind w:left="252"/>
              <w:rPr>
                <w:rFonts w:cs="Arial"/>
                <w:sz w:val="18"/>
                <w:szCs w:val="18"/>
              </w:rPr>
            </w:pPr>
          </w:p>
        </w:tc>
        <w:tc>
          <w:tcPr>
            <w:tcW w:w="1440" w:type="dxa"/>
            <w:gridSpan w:val="2"/>
            <w:shd w:val="clear" w:color="auto" w:fill="auto"/>
            <w:vAlign w:val="center"/>
          </w:tcPr>
          <w:p w:rsidR="00EE7E4B" w:rsidRPr="00B74D8C" w:rsidRDefault="004F530D" w:rsidP="00B74D8C">
            <w:pPr>
              <w:spacing w:before="0"/>
              <w:jc w:val="left"/>
              <w:rPr>
                <w:rFonts w:cs="Arial"/>
                <w:sz w:val="18"/>
                <w:szCs w:val="18"/>
              </w:rPr>
            </w:pPr>
            <w:r w:rsidRPr="00B74D8C">
              <w:rPr>
                <w:rFonts w:cs="Arial"/>
                <w:sz w:val="18"/>
                <w:szCs w:val="18"/>
              </w:rPr>
              <w:t>Yes</w:t>
            </w:r>
          </w:p>
        </w:tc>
        <w:tc>
          <w:tcPr>
            <w:tcW w:w="4068" w:type="dxa"/>
            <w:vAlign w:val="center"/>
          </w:tcPr>
          <w:p w:rsidR="00EE7E4B" w:rsidRPr="00B74D8C" w:rsidRDefault="00B74D8C" w:rsidP="00B74D8C">
            <w:pPr>
              <w:spacing w:before="0"/>
              <w:jc w:val="left"/>
              <w:rPr>
                <w:rFonts w:cs="Arial"/>
                <w:sz w:val="18"/>
                <w:szCs w:val="18"/>
              </w:rPr>
            </w:pPr>
            <w:r w:rsidRPr="00B74D8C">
              <w:rPr>
                <w:rFonts w:cs="Arial"/>
                <w:sz w:val="18"/>
                <w:szCs w:val="18"/>
              </w:rPr>
              <w:t xml:space="preserve">The key stakeholders are the </w:t>
            </w:r>
            <w:r w:rsidR="004F530D" w:rsidRPr="00B74D8C">
              <w:rPr>
                <w:rFonts w:cs="Arial"/>
                <w:sz w:val="18"/>
                <w:szCs w:val="18"/>
              </w:rPr>
              <w:t>Water Safety Group (WSG)</w:t>
            </w:r>
            <w:r w:rsidR="00AC55DE">
              <w:rPr>
                <w:rFonts w:cs="Arial"/>
                <w:sz w:val="18"/>
                <w:szCs w:val="18"/>
              </w:rPr>
              <w:t xml:space="preserve"> and the Infection</w:t>
            </w:r>
            <w:r w:rsidR="00E07FBD">
              <w:rPr>
                <w:rFonts w:cs="Arial"/>
                <w:sz w:val="18"/>
                <w:szCs w:val="18"/>
              </w:rPr>
              <w:t xml:space="preserve"> Prevention and Control (IPC) Committee</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tcPr>
          <w:p w:rsidR="00EE7E4B" w:rsidRPr="00DA4195" w:rsidRDefault="00EE7E4B" w:rsidP="0050548C">
            <w:pPr>
              <w:rPr>
                <w:rFonts w:cs="Arial"/>
              </w:rPr>
            </w:pPr>
          </w:p>
        </w:tc>
        <w:tc>
          <w:tcPr>
            <w:tcW w:w="4068" w:type="dxa"/>
            <w:vAlign w:val="center"/>
          </w:tcPr>
          <w:p w:rsidR="00B74D8C" w:rsidRDefault="00B74D8C" w:rsidP="00B74D8C">
            <w:pPr>
              <w:spacing w:before="0"/>
              <w:rPr>
                <w:rFonts w:cs="Arial"/>
                <w:sz w:val="18"/>
                <w:szCs w:val="18"/>
              </w:rPr>
            </w:pPr>
            <w:r>
              <w:rPr>
                <w:rFonts w:cs="Arial"/>
                <w:sz w:val="18"/>
                <w:szCs w:val="18"/>
              </w:rPr>
              <w:t>Health and Safety Policy</w:t>
            </w:r>
          </w:p>
          <w:p w:rsidR="00EE7E4B" w:rsidRDefault="00B74D8C" w:rsidP="00B74D8C">
            <w:pPr>
              <w:spacing w:before="0"/>
              <w:rPr>
                <w:rFonts w:cs="Arial"/>
                <w:sz w:val="18"/>
                <w:szCs w:val="18"/>
              </w:rPr>
            </w:pPr>
            <w:r>
              <w:rPr>
                <w:rFonts w:cs="Arial"/>
                <w:sz w:val="18"/>
                <w:szCs w:val="18"/>
              </w:rPr>
              <w:t>Scalding Policy</w:t>
            </w:r>
          </w:p>
          <w:p w:rsidR="00B74D8C" w:rsidRDefault="00B74D8C" w:rsidP="00B74D8C">
            <w:pPr>
              <w:spacing w:before="0"/>
              <w:rPr>
                <w:rFonts w:cs="Arial"/>
                <w:sz w:val="18"/>
                <w:szCs w:val="18"/>
              </w:rPr>
            </w:pPr>
            <w:r>
              <w:rPr>
                <w:rFonts w:cs="Arial"/>
                <w:sz w:val="18"/>
                <w:szCs w:val="18"/>
              </w:rPr>
              <w:t>Water Safety Plan</w:t>
            </w:r>
          </w:p>
          <w:p w:rsidR="00C927CD" w:rsidRPr="00AC6BCD" w:rsidRDefault="00C927CD" w:rsidP="00B74D8C">
            <w:pPr>
              <w:spacing w:before="0"/>
              <w:rPr>
                <w:rFonts w:cs="Arial"/>
                <w:sz w:val="18"/>
                <w:szCs w:val="18"/>
              </w:rPr>
            </w:pPr>
            <w:r w:rsidRPr="005C0606">
              <w:rPr>
                <w:rFonts w:cs="Arial"/>
                <w:sz w:val="18"/>
                <w:szCs w:val="18"/>
              </w:rPr>
              <w:t>Estates</w:t>
            </w:r>
            <w:r w:rsidR="005C0606" w:rsidRPr="005C0606">
              <w:rPr>
                <w:rFonts w:cs="Arial"/>
                <w:sz w:val="18"/>
                <w:szCs w:val="18"/>
              </w:rPr>
              <w:t xml:space="preserve"> Operational Policy</w:t>
            </w:r>
            <w:r w:rsidR="005C0606">
              <w:rPr>
                <w:rFonts w:cs="Arial"/>
                <w:sz w:val="18"/>
                <w:szCs w:val="18"/>
              </w:rPr>
              <w:t xml:space="preserve"> (due for release in 2023)</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If YES is that impact understood?</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vAlign w:val="center"/>
          </w:tcPr>
          <w:p w:rsidR="00EE7E4B" w:rsidRPr="004E0B8F" w:rsidRDefault="00EE7E4B" w:rsidP="00B74D8C">
            <w:pPr>
              <w:jc w:val="left"/>
              <w:rPr>
                <w:rFonts w:cs="Arial"/>
              </w:rPr>
            </w:pPr>
          </w:p>
        </w:tc>
        <w:tc>
          <w:tcPr>
            <w:tcW w:w="4068" w:type="dxa"/>
            <w:vAlign w:val="center"/>
          </w:tcPr>
          <w:p w:rsidR="00EE7E4B" w:rsidRPr="00AC6BCD" w:rsidRDefault="00B74D8C" w:rsidP="00B74D8C">
            <w:pPr>
              <w:spacing w:before="0"/>
              <w:rPr>
                <w:rFonts w:cs="Arial"/>
                <w:sz w:val="18"/>
                <w:szCs w:val="18"/>
              </w:rPr>
            </w:pPr>
            <w:r>
              <w:rPr>
                <w:rFonts w:cs="Arial"/>
                <w:sz w:val="18"/>
                <w:szCs w:val="18"/>
              </w:rPr>
              <w:t>No further comments</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rsidR="00EE7E4B" w:rsidRPr="00DA4195" w:rsidRDefault="00EE7E4B" w:rsidP="0050548C">
            <w:pPr>
              <w:ind w:left="360"/>
              <w:rPr>
                <w:rFonts w:cs="Arial"/>
                <w:sz w:val="18"/>
                <w:szCs w:val="18"/>
              </w:rPr>
            </w:pPr>
            <w:r w:rsidRPr="00DA4195">
              <w:rPr>
                <w:rFonts w:cs="Arial"/>
                <w:b/>
                <w:sz w:val="18"/>
                <w:szCs w:val="18"/>
              </w:rPr>
              <w:t xml:space="preserve"> </w:t>
            </w:r>
          </w:p>
        </w:tc>
        <w:tc>
          <w:tcPr>
            <w:tcW w:w="720" w:type="dxa"/>
            <w:vAlign w:val="center"/>
          </w:tcPr>
          <w:p w:rsidR="00EE7E4B" w:rsidRPr="005C0606" w:rsidRDefault="00EE7E4B" w:rsidP="00B74D8C">
            <w:pPr>
              <w:spacing w:before="0"/>
              <w:jc w:val="left"/>
              <w:rPr>
                <w:rFonts w:cs="Arial"/>
                <w:sz w:val="18"/>
                <w:szCs w:val="18"/>
              </w:rPr>
            </w:pPr>
          </w:p>
        </w:tc>
        <w:tc>
          <w:tcPr>
            <w:tcW w:w="720" w:type="dxa"/>
            <w:vAlign w:val="center"/>
          </w:tcPr>
          <w:p w:rsidR="00EE7E4B" w:rsidRPr="005C0606" w:rsidRDefault="005C0606" w:rsidP="005C0606">
            <w:pPr>
              <w:spacing w:before="0"/>
              <w:jc w:val="left"/>
              <w:rPr>
                <w:rFonts w:cs="Arial"/>
                <w:sz w:val="18"/>
                <w:szCs w:val="18"/>
              </w:rPr>
            </w:pPr>
            <w:r w:rsidRPr="005C0606">
              <w:rPr>
                <w:rFonts w:cs="Arial"/>
                <w:sz w:val="18"/>
                <w:szCs w:val="18"/>
              </w:rPr>
              <w:t>No</w:t>
            </w:r>
          </w:p>
        </w:tc>
        <w:tc>
          <w:tcPr>
            <w:tcW w:w="4068" w:type="dxa"/>
            <w:vAlign w:val="center"/>
          </w:tcPr>
          <w:p w:rsidR="00B74D8C" w:rsidRPr="005C0606" w:rsidRDefault="005C0606" w:rsidP="005C0606">
            <w:pPr>
              <w:spacing w:before="0"/>
              <w:jc w:val="left"/>
              <w:rPr>
                <w:rFonts w:cs="Arial"/>
                <w:sz w:val="18"/>
                <w:szCs w:val="18"/>
              </w:rPr>
            </w:pPr>
            <w:r>
              <w:rPr>
                <w:rFonts w:cs="Arial"/>
                <w:sz w:val="18"/>
                <w:szCs w:val="18"/>
              </w:rPr>
              <w:t>No further comments</w:t>
            </w:r>
          </w:p>
        </w:tc>
      </w:tr>
      <w:tr w:rsidR="00EE7E4B" w:rsidRPr="00DA4195" w:rsidTr="00B74D8C">
        <w:tc>
          <w:tcPr>
            <w:tcW w:w="3240" w:type="dxa"/>
            <w:vAlign w:val="center"/>
          </w:tcPr>
          <w:p w:rsidR="00EE7E4B" w:rsidRPr="00DA4195" w:rsidRDefault="00EE7E4B" w:rsidP="00EE7E4B">
            <w:pPr>
              <w:numPr>
                <w:ilvl w:val="0"/>
                <w:numId w:val="13"/>
              </w:numPr>
              <w:spacing w:before="0"/>
              <w:jc w:val="left"/>
              <w:rPr>
                <w:rFonts w:cs="Arial"/>
                <w:sz w:val="18"/>
                <w:szCs w:val="18"/>
              </w:rPr>
            </w:pPr>
            <w:r w:rsidRPr="00DA4195">
              <w:rPr>
                <w:rFonts w:cs="Arial"/>
                <w:sz w:val="18"/>
                <w:szCs w:val="18"/>
              </w:rPr>
              <w:t>If YES is that impact understood?</w:t>
            </w:r>
          </w:p>
          <w:p w:rsidR="00EE7E4B" w:rsidRPr="00DA4195" w:rsidRDefault="00EE7E4B" w:rsidP="0050548C">
            <w:pPr>
              <w:ind w:left="360"/>
              <w:rPr>
                <w:rFonts w:cs="Arial"/>
                <w:sz w:val="18"/>
                <w:szCs w:val="18"/>
              </w:rPr>
            </w:pPr>
          </w:p>
        </w:tc>
        <w:tc>
          <w:tcPr>
            <w:tcW w:w="720" w:type="dxa"/>
            <w:vAlign w:val="center"/>
          </w:tcPr>
          <w:p w:rsidR="00EE7E4B" w:rsidRPr="00AC6BCD" w:rsidRDefault="00B74D8C" w:rsidP="00B74D8C">
            <w:pPr>
              <w:spacing w:before="0"/>
              <w:jc w:val="left"/>
              <w:rPr>
                <w:rFonts w:cs="Arial"/>
                <w:sz w:val="18"/>
                <w:szCs w:val="18"/>
              </w:rPr>
            </w:pPr>
            <w:r>
              <w:rPr>
                <w:rFonts w:cs="Arial"/>
                <w:sz w:val="18"/>
                <w:szCs w:val="18"/>
              </w:rPr>
              <w:t>Yes</w:t>
            </w:r>
          </w:p>
        </w:tc>
        <w:tc>
          <w:tcPr>
            <w:tcW w:w="720" w:type="dxa"/>
            <w:vAlign w:val="center"/>
          </w:tcPr>
          <w:p w:rsidR="00EE7E4B" w:rsidRPr="00DA4195" w:rsidRDefault="00EE7E4B" w:rsidP="00B74D8C">
            <w:pPr>
              <w:jc w:val="left"/>
              <w:rPr>
                <w:rFonts w:cs="Arial"/>
              </w:rPr>
            </w:pPr>
          </w:p>
        </w:tc>
        <w:tc>
          <w:tcPr>
            <w:tcW w:w="4068" w:type="dxa"/>
            <w:vAlign w:val="center"/>
          </w:tcPr>
          <w:p w:rsidR="00EE7E4B" w:rsidRPr="00AC6BCD" w:rsidRDefault="00B74D8C" w:rsidP="00B74D8C">
            <w:pPr>
              <w:spacing w:before="0"/>
              <w:jc w:val="left"/>
              <w:rPr>
                <w:rFonts w:cs="Arial"/>
                <w:sz w:val="18"/>
                <w:szCs w:val="18"/>
              </w:rPr>
            </w:pPr>
            <w:r>
              <w:rPr>
                <w:rFonts w:cs="Arial"/>
                <w:sz w:val="18"/>
                <w:szCs w:val="18"/>
              </w:rPr>
              <w:t>No further comments</w:t>
            </w:r>
          </w:p>
        </w:tc>
      </w:tr>
      <w:tr w:rsidR="00EE7E4B" w:rsidRPr="00DA4195" w:rsidTr="00B74D8C">
        <w:trPr>
          <w:trHeight w:val="1321"/>
        </w:trPr>
        <w:tc>
          <w:tcPr>
            <w:tcW w:w="3240" w:type="dxa"/>
          </w:tcPr>
          <w:p w:rsidR="00EE7E4B" w:rsidRPr="00DA4195" w:rsidRDefault="00EE7E4B" w:rsidP="00EE7E4B">
            <w:pPr>
              <w:numPr>
                <w:ilvl w:val="0"/>
                <w:numId w:val="13"/>
              </w:numPr>
              <w:tabs>
                <w:tab w:val="clear" w:pos="360"/>
                <w:tab w:val="num" w:pos="252"/>
              </w:tabs>
              <w:spacing w:before="0"/>
              <w:ind w:left="252" w:hanging="252"/>
              <w:jc w:val="left"/>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rsidR="00EE7E4B" w:rsidRPr="00AC6BCD" w:rsidRDefault="00EE7E4B" w:rsidP="0050548C">
            <w:pPr>
              <w:jc w:val="center"/>
              <w:rPr>
                <w:rFonts w:cs="Arial"/>
                <w:sz w:val="18"/>
                <w:szCs w:val="18"/>
              </w:rPr>
            </w:pPr>
          </w:p>
        </w:tc>
        <w:tc>
          <w:tcPr>
            <w:tcW w:w="720" w:type="dxa"/>
            <w:tcBorders>
              <w:bottom w:val="single" w:sz="4" w:space="0" w:color="auto"/>
            </w:tcBorders>
            <w:vAlign w:val="center"/>
          </w:tcPr>
          <w:p w:rsidR="00EE7E4B" w:rsidRPr="00DA4195" w:rsidRDefault="00B74D8C" w:rsidP="00B74D8C">
            <w:pPr>
              <w:spacing w:before="0"/>
              <w:jc w:val="left"/>
              <w:rPr>
                <w:rFonts w:cs="Arial"/>
                <w:sz w:val="20"/>
              </w:rPr>
            </w:pPr>
            <w:r>
              <w:rPr>
                <w:rFonts w:cs="Arial"/>
                <w:sz w:val="20"/>
              </w:rPr>
              <w:t>No</w:t>
            </w:r>
          </w:p>
        </w:tc>
        <w:tc>
          <w:tcPr>
            <w:tcW w:w="4068" w:type="dxa"/>
            <w:vAlign w:val="center"/>
          </w:tcPr>
          <w:p w:rsidR="00EE7E4B"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51"/>
        </w:trPr>
        <w:tc>
          <w:tcPr>
            <w:tcW w:w="3240" w:type="dxa"/>
          </w:tcPr>
          <w:p w:rsidR="00B74D8C" w:rsidRPr="00DA4195" w:rsidRDefault="00B74D8C" w:rsidP="00B74D8C">
            <w:pPr>
              <w:numPr>
                <w:ilvl w:val="0"/>
                <w:numId w:val="13"/>
              </w:numPr>
              <w:tabs>
                <w:tab w:val="clear" w:pos="360"/>
                <w:tab w:val="num" w:pos="252"/>
              </w:tabs>
              <w:spacing w:before="0"/>
              <w:ind w:left="252" w:hanging="252"/>
              <w:jc w:val="left"/>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rsidR="00B74D8C" w:rsidRPr="00AC6BCD" w:rsidRDefault="00B74D8C" w:rsidP="00B74D8C">
            <w:pPr>
              <w:jc w:val="center"/>
              <w:rPr>
                <w:rFonts w:cs="Arial"/>
                <w:sz w:val="18"/>
                <w:szCs w:val="18"/>
              </w:rPr>
            </w:pPr>
          </w:p>
        </w:tc>
        <w:tc>
          <w:tcPr>
            <w:tcW w:w="720" w:type="dxa"/>
            <w:shd w:val="clear" w:color="auto" w:fill="auto"/>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586"/>
        </w:trPr>
        <w:tc>
          <w:tcPr>
            <w:tcW w:w="3240" w:type="dxa"/>
            <w:vAlign w:val="center"/>
          </w:tcPr>
          <w:p w:rsidR="00B74D8C" w:rsidRPr="00DA4195" w:rsidRDefault="00B74D8C" w:rsidP="00B74D8C">
            <w:pPr>
              <w:rPr>
                <w:rFonts w:cs="Arial"/>
                <w:b/>
                <w:sz w:val="20"/>
              </w:rPr>
            </w:pPr>
            <w:r w:rsidRPr="00DA4195">
              <w:rPr>
                <w:rFonts w:cs="Arial"/>
                <w:b/>
                <w:sz w:val="20"/>
              </w:rPr>
              <w:t>Equalities Impact Assessment Questions</w:t>
            </w:r>
          </w:p>
        </w:tc>
        <w:tc>
          <w:tcPr>
            <w:tcW w:w="720" w:type="dxa"/>
            <w:vAlign w:val="center"/>
          </w:tcPr>
          <w:p w:rsidR="00B74D8C" w:rsidRPr="00AC6BCD" w:rsidRDefault="00B74D8C" w:rsidP="00B74D8C">
            <w:pPr>
              <w:jc w:val="center"/>
              <w:rPr>
                <w:rFonts w:cs="Arial"/>
                <w:b/>
                <w:sz w:val="18"/>
                <w:szCs w:val="18"/>
              </w:rPr>
            </w:pPr>
            <w:r w:rsidRPr="00AC6BCD">
              <w:rPr>
                <w:rFonts w:cs="Arial"/>
                <w:b/>
                <w:sz w:val="18"/>
                <w:szCs w:val="18"/>
              </w:rPr>
              <w:t>Yes</w:t>
            </w:r>
          </w:p>
        </w:tc>
        <w:tc>
          <w:tcPr>
            <w:tcW w:w="720" w:type="dxa"/>
            <w:vAlign w:val="center"/>
          </w:tcPr>
          <w:p w:rsidR="00B74D8C" w:rsidRPr="00DA4195" w:rsidRDefault="00B74D8C" w:rsidP="00B74D8C">
            <w:pPr>
              <w:jc w:val="center"/>
              <w:rPr>
                <w:rFonts w:cs="Arial"/>
                <w:b/>
                <w:sz w:val="20"/>
              </w:rPr>
            </w:pPr>
            <w:r>
              <w:rPr>
                <w:rFonts w:cs="Arial"/>
                <w:b/>
                <w:sz w:val="20"/>
              </w:rPr>
              <w:t>No</w:t>
            </w:r>
          </w:p>
        </w:tc>
        <w:tc>
          <w:tcPr>
            <w:tcW w:w="4068" w:type="dxa"/>
            <w:vAlign w:val="center"/>
          </w:tcPr>
          <w:p w:rsidR="00B74D8C" w:rsidRPr="00AC6BCD" w:rsidRDefault="00B74D8C" w:rsidP="00B74D8C">
            <w:pPr>
              <w:rPr>
                <w:rFonts w:cs="Arial"/>
                <w:b/>
                <w:sz w:val="18"/>
                <w:szCs w:val="18"/>
              </w:rPr>
            </w:pPr>
            <w:r w:rsidRPr="00AC6BCD">
              <w:rPr>
                <w:rFonts w:cs="Arial"/>
                <w:b/>
                <w:sz w:val="18"/>
                <w:szCs w:val="18"/>
              </w:rPr>
              <w:t>Comment</w:t>
            </w:r>
          </w:p>
        </w:tc>
      </w:tr>
      <w:tr w:rsidR="00B74D8C" w:rsidRPr="00DA4195" w:rsidTr="0050548C">
        <w:trPr>
          <w:trHeight w:val="1068"/>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Does the policy or service development have an adverse impact on any particular group?</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49"/>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rPr>
          <w:trHeight w:val="1235"/>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Where an adverse impact has been identified can changes be made to minimise it?</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B74D8C">
        <w:trPr>
          <w:trHeight w:val="1134"/>
        </w:trPr>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Is the policy directly or indirectly discriminatory, and can the latter be justified?</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r w:rsidR="00B74D8C" w:rsidRPr="00DA4195" w:rsidTr="0050548C">
        <w:tc>
          <w:tcPr>
            <w:tcW w:w="3240" w:type="dxa"/>
          </w:tcPr>
          <w:p w:rsidR="00B74D8C" w:rsidRPr="00DA4195" w:rsidRDefault="00B74D8C" w:rsidP="00B74D8C">
            <w:pPr>
              <w:numPr>
                <w:ilvl w:val="0"/>
                <w:numId w:val="13"/>
              </w:numPr>
              <w:spacing w:before="0"/>
              <w:jc w:val="left"/>
              <w:rPr>
                <w:rFonts w:cs="Arial"/>
                <w:sz w:val="18"/>
                <w:szCs w:val="18"/>
              </w:rPr>
            </w:pPr>
            <w:r w:rsidRPr="00DA4195">
              <w:rPr>
                <w:rFonts w:cs="Arial"/>
                <w:sz w:val="18"/>
                <w:szCs w:val="18"/>
              </w:rPr>
              <w:t>Is the policy intended to increase equality of opportunity by permitting Positive Action or Reasonable Adjustment? If so is this lawful?</w:t>
            </w:r>
          </w:p>
        </w:tc>
        <w:tc>
          <w:tcPr>
            <w:tcW w:w="720" w:type="dxa"/>
          </w:tcPr>
          <w:p w:rsidR="00B74D8C" w:rsidRPr="00AC6BCD" w:rsidRDefault="00B74D8C" w:rsidP="00B74D8C">
            <w:pPr>
              <w:jc w:val="center"/>
              <w:rPr>
                <w:rFonts w:cs="Arial"/>
                <w:sz w:val="18"/>
                <w:szCs w:val="18"/>
              </w:rPr>
            </w:pPr>
          </w:p>
        </w:tc>
        <w:tc>
          <w:tcPr>
            <w:tcW w:w="720" w:type="dxa"/>
            <w:vAlign w:val="center"/>
          </w:tcPr>
          <w:p w:rsidR="00B74D8C" w:rsidRPr="00DA4195" w:rsidRDefault="00B74D8C" w:rsidP="00B74D8C">
            <w:pPr>
              <w:spacing w:before="0"/>
              <w:jc w:val="left"/>
              <w:rPr>
                <w:rFonts w:cs="Arial"/>
                <w:sz w:val="20"/>
              </w:rPr>
            </w:pPr>
            <w:r>
              <w:rPr>
                <w:rFonts w:cs="Arial"/>
                <w:sz w:val="20"/>
              </w:rPr>
              <w:t>No</w:t>
            </w:r>
          </w:p>
        </w:tc>
        <w:tc>
          <w:tcPr>
            <w:tcW w:w="4068" w:type="dxa"/>
            <w:vAlign w:val="center"/>
          </w:tcPr>
          <w:p w:rsidR="00B74D8C" w:rsidRPr="00AC6BCD" w:rsidRDefault="00B74D8C" w:rsidP="00B74D8C">
            <w:pPr>
              <w:spacing w:before="0"/>
              <w:rPr>
                <w:rFonts w:cs="Arial"/>
                <w:sz w:val="18"/>
                <w:szCs w:val="18"/>
              </w:rPr>
            </w:pPr>
            <w:r>
              <w:rPr>
                <w:rFonts w:cs="Arial"/>
                <w:sz w:val="18"/>
                <w:szCs w:val="18"/>
              </w:rPr>
              <w:t>No further comments</w:t>
            </w:r>
          </w:p>
        </w:tc>
      </w:tr>
    </w:tbl>
    <w:p w:rsidR="005C0606" w:rsidRPr="005C0606" w:rsidRDefault="005C0606" w:rsidP="005C0606"/>
    <w:p w:rsidR="00B74D8C" w:rsidRDefault="00B74D8C" w:rsidP="00B74D8C">
      <w:pPr>
        <w:pStyle w:val="Heading2"/>
        <w:rPr>
          <w:rFonts w:cs="Arial"/>
        </w:rPr>
      </w:pPr>
      <w:r>
        <w:t>Appendix B</w:t>
      </w:r>
      <w:r w:rsidRPr="00A463CA">
        <w:t xml:space="preserve">: </w:t>
      </w:r>
      <w:r>
        <w:t>Policy Submission Form / Checklist</w:t>
      </w:r>
    </w:p>
    <w:p w:rsidR="00EE7E4B" w:rsidRPr="00DA4195" w:rsidRDefault="00EE7E4B" w:rsidP="00EE7E4B">
      <w:pPr>
        <w:rPr>
          <w:rFonts w:cs="Arial"/>
        </w:rPr>
      </w:pPr>
      <w:r w:rsidRPr="00DA4195">
        <w:rPr>
          <w:rFonts w:cs="Arial"/>
        </w:rPr>
        <w:t>To be completed and attached to any policy or procedure submitted to the Trust Policy Group</w:t>
      </w:r>
    </w:p>
    <w:p w:rsidR="00EE7E4B" w:rsidRPr="00DA4195" w:rsidRDefault="00EE7E4B" w:rsidP="00EE7E4B">
      <w:pPr>
        <w:rPr>
          <w:rFonts w:cs="Arial"/>
          <w:b/>
        </w:rPr>
      </w:pPr>
    </w:p>
    <w:tbl>
      <w:tblPr>
        <w:tblStyle w:val="TableGrid"/>
        <w:tblW w:w="0" w:type="auto"/>
        <w:tblLook w:val="01E0" w:firstRow="1" w:lastRow="1" w:firstColumn="1" w:lastColumn="1" w:noHBand="0" w:noVBand="0"/>
      </w:tblPr>
      <w:tblGrid>
        <w:gridCol w:w="645"/>
        <w:gridCol w:w="3494"/>
        <w:gridCol w:w="4383"/>
      </w:tblGrid>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1</w:t>
            </w:r>
          </w:p>
        </w:tc>
        <w:tc>
          <w:tcPr>
            <w:tcW w:w="3494" w:type="dxa"/>
            <w:shd w:val="clear" w:color="auto" w:fill="A6A6A6"/>
          </w:tcPr>
          <w:p w:rsidR="00EE7E4B" w:rsidRPr="00DA4195" w:rsidRDefault="00EE7E4B" w:rsidP="0050548C">
            <w:pPr>
              <w:rPr>
                <w:rFonts w:cs="Arial"/>
                <w:b/>
                <w:szCs w:val="22"/>
              </w:rPr>
            </w:pPr>
            <w:r w:rsidRPr="00DA4195">
              <w:rPr>
                <w:rFonts w:cs="Arial"/>
                <w:b/>
                <w:szCs w:val="22"/>
              </w:rPr>
              <w:t>Details of policy</w:t>
            </w:r>
          </w:p>
        </w:tc>
        <w:tc>
          <w:tcPr>
            <w:tcW w:w="4383" w:type="dxa"/>
            <w:shd w:val="clear" w:color="auto" w:fill="A6A6A6"/>
          </w:tcPr>
          <w:p w:rsidR="00EE7E4B" w:rsidRPr="00DA4195" w:rsidRDefault="00EE7E4B" w:rsidP="0050548C">
            <w:pPr>
              <w:rPr>
                <w:rFonts w:cs="Arial"/>
                <w:b/>
                <w:szCs w:val="22"/>
              </w:rPr>
            </w:pP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1.1</w:t>
            </w:r>
          </w:p>
        </w:tc>
        <w:tc>
          <w:tcPr>
            <w:tcW w:w="3494" w:type="dxa"/>
          </w:tcPr>
          <w:p w:rsidR="00EE7E4B" w:rsidRPr="00B74D8C" w:rsidRDefault="00EE7E4B" w:rsidP="0050548C">
            <w:pPr>
              <w:rPr>
                <w:rFonts w:cs="Arial"/>
                <w:szCs w:val="22"/>
              </w:rPr>
            </w:pPr>
            <w:r w:rsidRPr="00B74D8C">
              <w:rPr>
                <w:rFonts w:cs="Arial"/>
                <w:szCs w:val="22"/>
              </w:rPr>
              <w:t>Title of Policy:</w:t>
            </w:r>
          </w:p>
        </w:tc>
        <w:tc>
          <w:tcPr>
            <w:tcW w:w="4383" w:type="dxa"/>
            <w:vAlign w:val="center"/>
          </w:tcPr>
          <w:p w:rsidR="00EE7E4B" w:rsidRPr="00B74D8C" w:rsidRDefault="00B74D8C" w:rsidP="00E07FBD">
            <w:pPr>
              <w:jc w:val="left"/>
              <w:rPr>
                <w:rFonts w:cs="Arial"/>
                <w:sz w:val="18"/>
                <w:szCs w:val="18"/>
              </w:rPr>
            </w:pPr>
            <w:r w:rsidRPr="00B74D8C">
              <w:rPr>
                <w:rFonts w:cs="Arial"/>
                <w:sz w:val="18"/>
                <w:szCs w:val="18"/>
              </w:rPr>
              <w:t>Water Safety Policy</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1.3</w:t>
            </w:r>
          </w:p>
        </w:tc>
        <w:tc>
          <w:tcPr>
            <w:tcW w:w="3494" w:type="dxa"/>
          </w:tcPr>
          <w:p w:rsidR="00EE7E4B" w:rsidRPr="00B74D8C" w:rsidRDefault="00EE7E4B" w:rsidP="0050548C">
            <w:pPr>
              <w:rPr>
                <w:rFonts w:cs="Arial"/>
                <w:szCs w:val="22"/>
              </w:rPr>
            </w:pPr>
            <w:r w:rsidRPr="00B74D8C">
              <w:rPr>
                <w:rFonts w:cs="Arial"/>
                <w:szCs w:val="22"/>
              </w:rPr>
              <w:t>Author (job title)</w:t>
            </w:r>
          </w:p>
        </w:tc>
        <w:tc>
          <w:tcPr>
            <w:tcW w:w="4383" w:type="dxa"/>
            <w:vAlign w:val="center"/>
          </w:tcPr>
          <w:p w:rsidR="00EE7E4B" w:rsidRPr="00B74D8C" w:rsidRDefault="00B74D8C" w:rsidP="00E07FBD">
            <w:pPr>
              <w:jc w:val="left"/>
              <w:rPr>
                <w:rFonts w:cs="Arial"/>
                <w:b/>
                <w:sz w:val="18"/>
                <w:szCs w:val="18"/>
              </w:rPr>
            </w:pPr>
            <w:r w:rsidRPr="00B74D8C">
              <w:rPr>
                <w:sz w:val="18"/>
                <w:szCs w:val="18"/>
              </w:rPr>
              <w:t>Bevan Speariett -</w:t>
            </w:r>
            <w:r w:rsidR="004F004B">
              <w:rPr>
                <w:sz w:val="18"/>
                <w:szCs w:val="18"/>
              </w:rPr>
              <w:t xml:space="preserve"> Assistant Director of Estates,</w:t>
            </w:r>
            <w:r w:rsidRPr="00B74D8C">
              <w:rPr>
                <w:sz w:val="18"/>
                <w:szCs w:val="18"/>
              </w:rPr>
              <w:t xml:space="preserve"> Engineering and Infrastructure, Karen Boreham – Estates Compliance Manager, Karina Jones</w:t>
            </w:r>
            <w:r w:rsidR="00163E17">
              <w:rPr>
                <w:sz w:val="18"/>
                <w:szCs w:val="18"/>
              </w:rPr>
              <w:t xml:space="preserve"> - Authorising Engineer (</w:t>
            </w:r>
            <w:r w:rsidRPr="00B74D8C">
              <w:rPr>
                <w:sz w:val="18"/>
                <w:szCs w:val="18"/>
              </w:rPr>
              <w:t>Water)</w:t>
            </w:r>
          </w:p>
        </w:tc>
      </w:tr>
      <w:tr w:rsidR="00EE7E4B" w:rsidRPr="00DA4195" w:rsidTr="00E07FBD">
        <w:trPr>
          <w:trHeight w:val="555"/>
        </w:trPr>
        <w:tc>
          <w:tcPr>
            <w:tcW w:w="645" w:type="dxa"/>
          </w:tcPr>
          <w:p w:rsidR="00EE7E4B" w:rsidRPr="00DA4195" w:rsidRDefault="00EE7E4B" w:rsidP="00B74D8C">
            <w:pPr>
              <w:spacing w:before="0"/>
              <w:rPr>
                <w:rFonts w:cs="Arial"/>
                <w:szCs w:val="22"/>
              </w:rPr>
            </w:pPr>
            <w:r w:rsidRPr="00DA4195">
              <w:rPr>
                <w:rFonts w:cs="Arial"/>
                <w:szCs w:val="22"/>
              </w:rPr>
              <w:t>1.4</w:t>
            </w:r>
          </w:p>
        </w:tc>
        <w:tc>
          <w:tcPr>
            <w:tcW w:w="3494" w:type="dxa"/>
          </w:tcPr>
          <w:p w:rsidR="00EE7E4B" w:rsidRPr="00B74D8C" w:rsidRDefault="00EE7E4B" w:rsidP="00B74D8C">
            <w:pPr>
              <w:spacing w:before="0"/>
              <w:rPr>
                <w:rFonts w:cs="Arial"/>
                <w:szCs w:val="22"/>
              </w:rPr>
            </w:pPr>
            <w:r w:rsidRPr="00B74D8C">
              <w:rPr>
                <w:rFonts w:cs="Arial"/>
                <w:szCs w:val="22"/>
              </w:rPr>
              <w:t>Lead  / Sponsor Sub Committee</w:t>
            </w:r>
          </w:p>
        </w:tc>
        <w:tc>
          <w:tcPr>
            <w:tcW w:w="4383" w:type="dxa"/>
            <w:vAlign w:val="center"/>
          </w:tcPr>
          <w:p w:rsidR="00EE7E4B" w:rsidRPr="00B74D8C" w:rsidRDefault="00B74D8C" w:rsidP="00E07FBD">
            <w:pPr>
              <w:pStyle w:val="ListParagraph"/>
              <w:numPr>
                <w:ilvl w:val="0"/>
                <w:numId w:val="19"/>
              </w:numPr>
              <w:jc w:val="left"/>
              <w:rPr>
                <w:sz w:val="18"/>
                <w:szCs w:val="18"/>
              </w:rPr>
            </w:pPr>
            <w:r w:rsidRPr="00B74D8C">
              <w:rPr>
                <w:sz w:val="18"/>
                <w:szCs w:val="18"/>
              </w:rPr>
              <w:t>David Stevens - Director of Estates, Facilities &amp; Capital Development</w:t>
            </w:r>
          </w:p>
          <w:p w:rsidR="00B74D8C" w:rsidRPr="00B74D8C" w:rsidRDefault="00B74D8C" w:rsidP="00E07FBD">
            <w:pPr>
              <w:pStyle w:val="ListParagraph"/>
              <w:numPr>
                <w:ilvl w:val="0"/>
                <w:numId w:val="19"/>
              </w:numPr>
              <w:spacing w:before="0" w:after="200"/>
              <w:jc w:val="left"/>
              <w:rPr>
                <w:rFonts w:cs="Arial"/>
                <w:sz w:val="18"/>
                <w:szCs w:val="18"/>
              </w:rPr>
            </w:pPr>
            <w:r w:rsidRPr="00B74D8C">
              <w:rPr>
                <w:sz w:val="18"/>
                <w:szCs w:val="18"/>
              </w:rPr>
              <w:t>Water Safety Group</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1.5</w:t>
            </w:r>
          </w:p>
        </w:tc>
        <w:tc>
          <w:tcPr>
            <w:tcW w:w="3494" w:type="dxa"/>
          </w:tcPr>
          <w:p w:rsidR="00EE7E4B" w:rsidRPr="00DA4195" w:rsidRDefault="00EE7E4B" w:rsidP="0050548C">
            <w:pPr>
              <w:rPr>
                <w:rFonts w:cs="Arial"/>
                <w:szCs w:val="22"/>
              </w:rPr>
            </w:pPr>
            <w:r w:rsidRPr="00DA4195">
              <w:rPr>
                <w:rFonts w:cs="Arial"/>
                <w:szCs w:val="22"/>
              </w:rPr>
              <w:t>Reason for Policy</w:t>
            </w:r>
          </w:p>
        </w:tc>
        <w:tc>
          <w:tcPr>
            <w:tcW w:w="4383" w:type="dxa"/>
            <w:vAlign w:val="center"/>
          </w:tcPr>
          <w:p w:rsidR="00E07FBD" w:rsidRPr="00E07FBD" w:rsidRDefault="00E07FBD" w:rsidP="00E07FBD">
            <w:pPr>
              <w:jc w:val="left"/>
              <w:rPr>
                <w:bCs/>
                <w:sz w:val="18"/>
                <w:szCs w:val="18"/>
                <w:lang w:val="en-US"/>
              </w:rPr>
            </w:pPr>
            <w:r>
              <w:rPr>
                <w:rFonts w:cs="Arial"/>
                <w:sz w:val="18"/>
                <w:szCs w:val="18"/>
              </w:rPr>
              <w:t xml:space="preserve">To ensure </w:t>
            </w:r>
            <w:r>
              <w:rPr>
                <w:bCs/>
                <w:sz w:val="18"/>
                <w:szCs w:val="18"/>
                <w:lang w:val="en-US"/>
              </w:rPr>
              <w:t>e</w:t>
            </w:r>
            <w:r w:rsidRPr="00B74D8C">
              <w:rPr>
                <w:bCs/>
                <w:sz w:val="18"/>
                <w:szCs w:val="18"/>
                <w:lang w:val="en-US"/>
              </w:rPr>
              <w:t>ffective control of the water systems throughout Trusts premises to minimise the risk from waterborne pathogens</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 xml:space="preserve">1.6 </w:t>
            </w:r>
          </w:p>
        </w:tc>
        <w:tc>
          <w:tcPr>
            <w:tcW w:w="3494" w:type="dxa"/>
          </w:tcPr>
          <w:p w:rsidR="00EE7E4B" w:rsidRPr="00DA4195" w:rsidRDefault="00EE7E4B" w:rsidP="0050548C">
            <w:pPr>
              <w:rPr>
                <w:rFonts w:cs="Arial"/>
                <w:szCs w:val="22"/>
              </w:rPr>
            </w:pPr>
            <w:r w:rsidRPr="00DA4195">
              <w:rPr>
                <w:rFonts w:cs="Arial"/>
                <w:szCs w:val="22"/>
              </w:rPr>
              <w:t>Who does policy affect?</w:t>
            </w:r>
          </w:p>
        </w:tc>
        <w:tc>
          <w:tcPr>
            <w:tcW w:w="4383" w:type="dxa"/>
            <w:vAlign w:val="center"/>
          </w:tcPr>
          <w:p w:rsidR="00EE7E4B" w:rsidRDefault="00E07FBD" w:rsidP="00E07FBD">
            <w:pPr>
              <w:pStyle w:val="ListParagraph"/>
              <w:numPr>
                <w:ilvl w:val="0"/>
                <w:numId w:val="20"/>
              </w:numPr>
              <w:jc w:val="left"/>
              <w:rPr>
                <w:rFonts w:cs="Arial"/>
                <w:sz w:val="18"/>
                <w:szCs w:val="18"/>
              </w:rPr>
            </w:pPr>
            <w:r>
              <w:rPr>
                <w:rFonts w:cs="Arial"/>
                <w:sz w:val="18"/>
                <w:szCs w:val="18"/>
              </w:rPr>
              <w:t>Water Safety Group</w:t>
            </w:r>
          </w:p>
          <w:p w:rsidR="00E07FBD" w:rsidRDefault="00AC55DE" w:rsidP="00E07FBD">
            <w:pPr>
              <w:pStyle w:val="ListParagraph"/>
              <w:numPr>
                <w:ilvl w:val="0"/>
                <w:numId w:val="20"/>
              </w:numPr>
              <w:jc w:val="left"/>
              <w:rPr>
                <w:rFonts w:cs="Arial"/>
                <w:sz w:val="18"/>
                <w:szCs w:val="18"/>
              </w:rPr>
            </w:pPr>
            <w:r>
              <w:rPr>
                <w:rFonts w:cs="Arial"/>
                <w:sz w:val="18"/>
                <w:szCs w:val="18"/>
              </w:rPr>
              <w:t xml:space="preserve">Infection </w:t>
            </w:r>
            <w:r w:rsidR="00E07FBD">
              <w:rPr>
                <w:rFonts w:cs="Arial"/>
                <w:sz w:val="18"/>
                <w:szCs w:val="18"/>
              </w:rPr>
              <w:t>Prevention and Control Committee</w:t>
            </w:r>
          </w:p>
          <w:p w:rsidR="00E07FBD" w:rsidRDefault="00E07FBD" w:rsidP="00E07FBD">
            <w:pPr>
              <w:pStyle w:val="ListParagraph"/>
              <w:numPr>
                <w:ilvl w:val="0"/>
                <w:numId w:val="20"/>
              </w:numPr>
              <w:jc w:val="left"/>
              <w:rPr>
                <w:rFonts w:cs="Arial"/>
                <w:sz w:val="18"/>
                <w:szCs w:val="18"/>
              </w:rPr>
            </w:pPr>
            <w:r>
              <w:rPr>
                <w:rFonts w:cs="Arial"/>
                <w:sz w:val="18"/>
                <w:szCs w:val="18"/>
              </w:rPr>
              <w:t>Health, Safety and Security Committee</w:t>
            </w:r>
          </w:p>
          <w:p w:rsidR="00E07FBD" w:rsidRPr="00E07FBD" w:rsidRDefault="00E07FBD" w:rsidP="00E07FBD">
            <w:pPr>
              <w:pStyle w:val="ListParagraph"/>
              <w:numPr>
                <w:ilvl w:val="0"/>
                <w:numId w:val="20"/>
              </w:numPr>
              <w:spacing w:before="0"/>
              <w:jc w:val="left"/>
              <w:rPr>
                <w:rFonts w:cs="Arial"/>
                <w:sz w:val="18"/>
                <w:szCs w:val="18"/>
              </w:rPr>
            </w:pPr>
            <w:r w:rsidRPr="00E07FBD">
              <w:rPr>
                <w:rFonts w:cs="Arial"/>
                <w:sz w:val="18"/>
                <w:szCs w:val="18"/>
              </w:rPr>
              <w:t>Matrons</w:t>
            </w:r>
            <w:r w:rsidR="00D8434F">
              <w:rPr>
                <w:rFonts w:cs="Arial"/>
                <w:sz w:val="18"/>
                <w:szCs w:val="18"/>
              </w:rPr>
              <w:t xml:space="preserve"> / Lead Nurse</w:t>
            </w:r>
          </w:p>
          <w:p w:rsidR="00E07FBD" w:rsidRPr="00E07FBD" w:rsidRDefault="00E07FBD" w:rsidP="00E07FBD">
            <w:pPr>
              <w:pStyle w:val="ListParagraph"/>
              <w:numPr>
                <w:ilvl w:val="0"/>
                <w:numId w:val="20"/>
              </w:numPr>
              <w:spacing w:before="0"/>
              <w:jc w:val="left"/>
              <w:rPr>
                <w:rFonts w:cs="Arial"/>
                <w:sz w:val="18"/>
                <w:szCs w:val="18"/>
              </w:rPr>
            </w:pPr>
            <w:r w:rsidRPr="00E07FBD">
              <w:rPr>
                <w:rFonts w:cs="Arial"/>
                <w:sz w:val="18"/>
                <w:szCs w:val="18"/>
              </w:rPr>
              <w:t>Ward or department managers</w:t>
            </w:r>
          </w:p>
          <w:p w:rsidR="00E07FBD" w:rsidRPr="00E07FBD" w:rsidRDefault="00E07FBD" w:rsidP="00E07FBD">
            <w:pPr>
              <w:pStyle w:val="ListParagraph"/>
              <w:numPr>
                <w:ilvl w:val="0"/>
                <w:numId w:val="20"/>
              </w:numPr>
              <w:spacing w:after="200"/>
              <w:jc w:val="left"/>
              <w:rPr>
                <w:rFonts w:cs="Arial"/>
                <w:sz w:val="18"/>
                <w:szCs w:val="18"/>
              </w:rPr>
            </w:pPr>
            <w:r w:rsidRPr="00E07FBD">
              <w:rPr>
                <w:rFonts w:cs="Arial"/>
                <w:sz w:val="18"/>
                <w:szCs w:val="18"/>
              </w:rPr>
              <w:t>Clinical staff</w:t>
            </w:r>
          </w:p>
        </w:tc>
      </w:tr>
      <w:tr w:rsidR="00EE7E4B" w:rsidRPr="00DA4195" w:rsidTr="00E07FBD">
        <w:trPr>
          <w:trHeight w:val="555"/>
        </w:trPr>
        <w:tc>
          <w:tcPr>
            <w:tcW w:w="645" w:type="dxa"/>
          </w:tcPr>
          <w:p w:rsidR="00EE7E4B" w:rsidRPr="00DA4195" w:rsidRDefault="00EE7E4B" w:rsidP="0050548C">
            <w:pPr>
              <w:rPr>
                <w:rFonts w:cs="Arial"/>
                <w:szCs w:val="22"/>
              </w:rPr>
            </w:pPr>
            <w:r w:rsidRPr="00DA4195">
              <w:rPr>
                <w:rFonts w:cs="Arial"/>
                <w:szCs w:val="22"/>
              </w:rPr>
              <w:t>1.7</w:t>
            </w:r>
          </w:p>
        </w:tc>
        <w:tc>
          <w:tcPr>
            <w:tcW w:w="3494" w:type="dxa"/>
          </w:tcPr>
          <w:p w:rsidR="00EE7E4B" w:rsidRPr="00DA4195" w:rsidRDefault="00EE7E4B" w:rsidP="0050548C">
            <w:pPr>
              <w:rPr>
                <w:rFonts w:cs="Arial"/>
                <w:szCs w:val="22"/>
              </w:rPr>
            </w:pPr>
            <w:r w:rsidRPr="00DA4195">
              <w:rPr>
                <w:rFonts w:cs="Arial"/>
                <w:szCs w:val="22"/>
              </w:rPr>
              <w:t xml:space="preserve">Are national guidelines/codes of practice </w:t>
            </w:r>
            <w:r>
              <w:rPr>
                <w:rFonts w:cs="Arial"/>
                <w:szCs w:val="22"/>
              </w:rPr>
              <w:t>/best practice/ references incorporated and cited</w:t>
            </w:r>
            <w:r w:rsidRPr="00DA4195">
              <w:rPr>
                <w:rFonts w:cs="Arial"/>
                <w:szCs w:val="22"/>
              </w:rPr>
              <w:t>?</w:t>
            </w:r>
          </w:p>
        </w:tc>
        <w:tc>
          <w:tcPr>
            <w:tcW w:w="4383" w:type="dxa"/>
            <w:vAlign w:val="center"/>
          </w:tcPr>
          <w:p w:rsidR="00EE7E4B" w:rsidRPr="00B74D8C" w:rsidRDefault="00B74D8C" w:rsidP="00E07FBD">
            <w:pPr>
              <w:jc w:val="left"/>
              <w:rPr>
                <w:rFonts w:cs="Arial"/>
                <w:sz w:val="18"/>
                <w:szCs w:val="18"/>
              </w:rPr>
            </w:pPr>
            <w:r w:rsidRPr="00B74D8C">
              <w:rPr>
                <w:rFonts w:cs="Arial"/>
                <w:sz w:val="18"/>
                <w:szCs w:val="18"/>
              </w:rPr>
              <w:t>Yes</w:t>
            </w:r>
          </w:p>
        </w:tc>
      </w:tr>
      <w:tr w:rsidR="00EE7E4B" w:rsidRPr="00DA4195" w:rsidTr="00E07FBD">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1.8</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Has an Equality Impact Assessment been carried out?</w:t>
            </w:r>
          </w:p>
        </w:tc>
        <w:tc>
          <w:tcPr>
            <w:tcW w:w="4383" w:type="dxa"/>
            <w:tcBorders>
              <w:bottom w:val="single" w:sz="4" w:space="0" w:color="auto"/>
            </w:tcBorders>
            <w:vAlign w:val="center"/>
          </w:tcPr>
          <w:p w:rsidR="00EE7E4B" w:rsidRPr="00AE26D9" w:rsidRDefault="00E07FBD" w:rsidP="00E07FBD">
            <w:pPr>
              <w:jc w:val="left"/>
              <w:rPr>
                <w:rFonts w:cs="Arial"/>
                <w:sz w:val="18"/>
                <w:szCs w:val="18"/>
              </w:rPr>
            </w:pPr>
            <w:r>
              <w:rPr>
                <w:rFonts w:cs="Arial"/>
                <w:sz w:val="18"/>
                <w:szCs w:val="18"/>
              </w:rPr>
              <w:t>Yes</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1.9</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Is this a revision of an existing policy?</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r w:rsidR="00EE7E4B" w:rsidRPr="00AE26D9">
              <w:rPr>
                <w:rFonts w:cs="Arial"/>
                <w:sz w:val="18"/>
                <w:szCs w:val="18"/>
              </w:rPr>
              <w:t xml:space="preserve">                 </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1.10</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 xml:space="preserve">If yes have you identified the changes in the document?  </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555"/>
        </w:trPr>
        <w:tc>
          <w:tcPr>
            <w:tcW w:w="645" w:type="dxa"/>
            <w:tcBorders>
              <w:bottom w:val="single" w:sz="4" w:space="0" w:color="auto"/>
            </w:tcBorders>
          </w:tcPr>
          <w:p w:rsidR="00EE7E4B" w:rsidRPr="00DA4195" w:rsidRDefault="00EE7E4B" w:rsidP="0050548C">
            <w:pPr>
              <w:rPr>
                <w:rFonts w:cs="Arial"/>
                <w:szCs w:val="22"/>
              </w:rPr>
            </w:pPr>
            <w:r>
              <w:rPr>
                <w:rFonts w:cs="Arial"/>
                <w:szCs w:val="22"/>
              </w:rPr>
              <w:t>1.11</w:t>
            </w:r>
          </w:p>
        </w:tc>
        <w:tc>
          <w:tcPr>
            <w:tcW w:w="3494" w:type="dxa"/>
            <w:tcBorders>
              <w:bottom w:val="single" w:sz="4" w:space="0" w:color="auto"/>
            </w:tcBorders>
          </w:tcPr>
          <w:p w:rsidR="00EE7E4B" w:rsidRDefault="00EE7E4B" w:rsidP="0050548C">
            <w:pPr>
              <w:rPr>
                <w:rFonts w:cs="Arial"/>
                <w:szCs w:val="22"/>
              </w:rPr>
            </w:pPr>
            <w:r>
              <w:rPr>
                <w:rFonts w:cs="Arial"/>
                <w:szCs w:val="22"/>
              </w:rPr>
              <w:t>Is the policy in the correct format?</w:t>
            </w:r>
          </w:p>
          <w:p w:rsidR="00EE7E4B" w:rsidRPr="0088671F" w:rsidRDefault="00EE7E4B" w:rsidP="0050548C">
            <w:pPr>
              <w:pStyle w:val="ListParagraph"/>
              <w:rPr>
                <w:rFonts w:cs="Arial"/>
                <w:szCs w:val="22"/>
              </w:rPr>
            </w:pP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Yes</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2</w:t>
            </w:r>
          </w:p>
        </w:tc>
        <w:tc>
          <w:tcPr>
            <w:tcW w:w="3494" w:type="dxa"/>
            <w:shd w:val="clear" w:color="auto" w:fill="A6A6A6"/>
          </w:tcPr>
          <w:p w:rsidR="00EE7E4B" w:rsidRPr="00DA4195" w:rsidRDefault="00EE7E4B" w:rsidP="0050548C">
            <w:pPr>
              <w:rPr>
                <w:rFonts w:cs="Arial"/>
                <w:b/>
                <w:szCs w:val="22"/>
              </w:rPr>
            </w:pPr>
            <w:r w:rsidRPr="00DA4195">
              <w:rPr>
                <w:rFonts w:cs="Arial"/>
                <w:b/>
                <w:szCs w:val="22"/>
              </w:rPr>
              <w:t>Information Collation</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006"/>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2.1</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Where was Policy information obtained from?</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Legislation, guidance and best practice</w:t>
            </w:r>
            <w:r w:rsidR="0076051C">
              <w:rPr>
                <w:rFonts w:cs="Arial"/>
                <w:sz w:val="18"/>
                <w:szCs w:val="18"/>
              </w:rPr>
              <w:t xml:space="preserve"> as stated within this Policy</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3</w:t>
            </w:r>
          </w:p>
        </w:tc>
        <w:tc>
          <w:tcPr>
            <w:tcW w:w="3494" w:type="dxa"/>
            <w:shd w:val="clear" w:color="auto" w:fill="A6A6A6"/>
          </w:tcPr>
          <w:p w:rsidR="00EE7E4B" w:rsidRPr="00DA4195" w:rsidRDefault="00EE7E4B" w:rsidP="0050548C">
            <w:pPr>
              <w:rPr>
                <w:rFonts w:cs="Arial"/>
                <w:b/>
                <w:szCs w:val="22"/>
              </w:rPr>
            </w:pPr>
            <w:r w:rsidRPr="00DA4195">
              <w:rPr>
                <w:rFonts w:cs="Arial"/>
                <w:b/>
                <w:szCs w:val="22"/>
              </w:rPr>
              <w:t>Policy Management</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978"/>
        </w:trPr>
        <w:tc>
          <w:tcPr>
            <w:tcW w:w="645" w:type="dxa"/>
          </w:tcPr>
          <w:p w:rsidR="00EE7E4B" w:rsidRPr="00DA4195" w:rsidRDefault="00EE7E4B" w:rsidP="0050548C">
            <w:pPr>
              <w:rPr>
                <w:rFonts w:cs="Arial"/>
                <w:szCs w:val="22"/>
              </w:rPr>
            </w:pPr>
            <w:r w:rsidRPr="00DA4195">
              <w:rPr>
                <w:rFonts w:cs="Arial"/>
                <w:szCs w:val="22"/>
              </w:rPr>
              <w:t>3.1</w:t>
            </w:r>
          </w:p>
        </w:tc>
        <w:tc>
          <w:tcPr>
            <w:tcW w:w="3494" w:type="dxa"/>
          </w:tcPr>
          <w:p w:rsidR="00EE7E4B" w:rsidRPr="00DA4195" w:rsidRDefault="00EE7E4B" w:rsidP="0050548C">
            <w:pPr>
              <w:rPr>
                <w:rFonts w:cs="Arial"/>
                <w:szCs w:val="22"/>
              </w:rPr>
            </w:pPr>
            <w:r w:rsidRPr="00DA4195">
              <w:rPr>
                <w:rFonts w:cs="Arial"/>
                <w:szCs w:val="22"/>
              </w:rPr>
              <w:t>Is there a requirement for a new or revised management structure if the policy is implemented?</w:t>
            </w:r>
          </w:p>
        </w:tc>
        <w:tc>
          <w:tcPr>
            <w:tcW w:w="4383" w:type="dxa"/>
          </w:tcPr>
          <w:p w:rsidR="00EE7E4B" w:rsidRPr="00AE26D9" w:rsidRDefault="00E07FBD" w:rsidP="0050548C">
            <w:pPr>
              <w:rPr>
                <w:rFonts w:cs="Arial"/>
                <w:sz w:val="18"/>
                <w:szCs w:val="18"/>
              </w:rPr>
            </w:pPr>
            <w:r>
              <w:rPr>
                <w:rFonts w:cs="Arial"/>
                <w:sz w:val="18"/>
                <w:szCs w:val="18"/>
              </w:rPr>
              <w:t>No</w:t>
            </w:r>
          </w:p>
        </w:tc>
      </w:tr>
      <w:tr w:rsidR="00EE7E4B" w:rsidRPr="00DA4195" w:rsidTr="0050548C">
        <w:trPr>
          <w:trHeight w:val="404"/>
        </w:trPr>
        <w:tc>
          <w:tcPr>
            <w:tcW w:w="645" w:type="dxa"/>
          </w:tcPr>
          <w:p w:rsidR="00EE7E4B" w:rsidRPr="00DA4195" w:rsidRDefault="00EE7E4B" w:rsidP="0050548C">
            <w:pPr>
              <w:rPr>
                <w:rFonts w:cs="Arial"/>
                <w:szCs w:val="22"/>
              </w:rPr>
            </w:pPr>
            <w:r w:rsidRPr="00DA4195">
              <w:rPr>
                <w:rFonts w:cs="Arial"/>
                <w:szCs w:val="22"/>
              </w:rPr>
              <w:t>3.2</w:t>
            </w:r>
          </w:p>
        </w:tc>
        <w:tc>
          <w:tcPr>
            <w:tcW w:w="3494" w:type="dxa"/>
          </w:tcPr>
          <w:p w:rsidR="00EE7E4B" w:rsidRPr="00DA4195" w:rsidRDefault="00EE7E4B" w:rsidP="0050548C">
            <w:pPr>
              <w:rPr>
                <w:rFonts w:cs="Arial"/>
                <w:szCs w:val="22"/>
              </w:rPr>
            </w:pPr>
            <w:r w:rsidRPr="00DA4195">
              <w:rPr>
                <w:rFonts w:cs="Arial"/>
                <w:szCs w:val="22"/>
              </w:rPr>
              <w:t>If YES attach a copy to this form</w:t>
            </w:r>
          </w:p>
        </w:tc>
        <w:tc>
          <w:tcPr>
            <w:tcW w:w="4383" w:type="dxa"/>
          </w:tcPr>
          <w:p w:rsidR="00EE7E4B" w:rsidRPr="00AE26D9" w:rsidRDefault="00E07FBD" w:rsidP="0050548C">
            <w:pPr>
              <w:rPr>
                <w:rFonts w:cs="Arial"/>
                <w:sz w:val="18"/>
                <w:szCs w:val="18"/>
              </w:rPr>
            </w:pPr>
            <w:r>
              <w:rPr>
                <w:rFonts w:cs="Arial"/>
                <w:sz w:val="18"/>
                <w:szCs w:val="18"/>
              </w:rPr>
              <w:t>Not Applicable</w:t>
            </w:r>
          </w:p>
        </w:tc>
      </w:tr>
      <w:tr w:rsidR="00EE7E4B" w:rsidRPr="00DA4195" w:rsidTr="0050548C">
        <w:trPr>
          <w:trHeight w:val="605"/>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3.3</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If NO explain why</w:t>
            </w:r>
          </w:p>
        </w:tc>
        <w:tc>
          <w:tcPr>
            <w:tcW w:w="4383" w:type="dxa"/>
            <w:tcBorders>
              <w:bottom w:val="single" w:sz="4" w:space="0" w:color="auto"/>
            </w:tcBorders>
          </w:tcPr>
          <w:p w:rsidR="00EE7E4B" w:rsidRPr="00AE26D9" w:rsidRDefault="00E07FBD" w:rsidP="0050548C">
            <w:pPr>
              <w:rPr>
                <w:rFonts w:cs="Arial"/>
                <w:sz w:val="18"/>
                <w:szCs w:val="18"/>
              </w:rPr>
            </w:pPr>
            <w:r>
              <w:rPr>
                <w:rFonts w:cs="Arial"/>
                <w:sz w:val="18"/>
                <w:szCs w:val="18"/>
              </w:rPr>
              <w:t>No changes to management structure</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4</w:t>
            </w:r>
          </w:p>
        </w:tc>
        <w:tc>
          <w:tcPr>
            <w:tcW w:w="3494" w:type="dxa"/>
            <w:shd w:val="clear" w:color="auto" w:fill="A6A6A6"/>
          </w:tcPr>
          <w:p w:rsidR="00EE7E4B" w:rsidRPr="00DA4195" w:rsidRDefault="00EE7E4B" w:rsidP="0050548C">
            <w:pPr>
              <w:rPr>
                <w:rFonts w:cs="Arial"/>
                <w:b/>
                <w:szCs w:val="22"/>
              </w:rPr>
            </w:pPr>
            <w:r w:rsidRPr="00DA4195">
              <w:rPr>
                <w:rFonts w:cs="Arial"/>
                <w:b/>
                <w:szCs w:val="22"/>
              </w:rPr>
              <w:t>Consultation Process</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774"/>
        </w:trPr>
        <w:tc>
          <w:tcPr>
            <w:tcW w:w="645" w:type="dxa"/>
          </w:tcPr>
          <w:p w:rsidR="00EE7E4B" w:rsidRPr="00DA4195" w:rsidRDefault="00EE7E4B" w:rsidP="0050548C">
            <w:pPr>
              <w:rPr>
                <w:rFonts w:cs="Arial"/>
                <w:szCs w:val="22"/>
              </w:rPr>
            </w:pPr>
            <w:r w:rsidRPr="00DA4195">
              <w:rPr>
                <w:rFonts w:cs="Arial"/>
                <w:szCs w:val="22"/>
              </w:rPr>
              <w:t>4.1</w:t>
            </w:r>
          </w:p>
        </w:tc>
        <w:tc>
          <w:tcPr>
            <w:tcW w:w="3494" w:type="dxa"/>
          </w:tcPr>
          <w:p w:rsidR="00EE7E4B" w:rsidRPr="00DA4195" w:rsidRDefault="00EE7E4B" w:rsidP="0050548C">
            <w:pPr>
              <w:rPr>
                <w:rFonts w:cs="Arial"/>
                <w:szCs w:val="22"/>
              </w:rPr>
            </w:pPr>
            <w:r w:rsidRPr="00DA4195">
              <w:rPr>
                <w:rFonts w:cs="Arial"/>
                <w:szCs w:val="22"/>
              </w:rPr>
              <w:t>Was there internal/external consultation?</w:t>
            </w:r>
          </w:p>
        </w:tc>
        <w:tc>
          <w:tcPr>
            <w:tcW w:w="4383" w:type="dxa"/>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1413"/>
        </w:trPr>
        <w:tc>
          <w:tcPr>
            <w:tcW w:w="645" w:type="dxa"/>
          </w:tcPr>
          <w:p w:rsidR="00EE7E4B" w:rsidRPr="00DA4195" w:rsidRDefault="00EE7E4B" w:rsidP="0050548C">
            <w:pPr>
              <w:rPr>
                <w:rFonts w:cs="Arial"/>
                <w:szCs w:val="22"/>
              </w:rPr>
            </w:pPr>
            <w:r w:rsidRPr="00DA4195">
              <w:rPr>
                <w:rFonts w:cs="Arial"/>
                <w:szCs w:val="22"/>
              </w:rPr>
              <w:t>4.2</w:t>
            </w:r>
          </w:p>
        </w:tc>
        <w:tc>
          <w:tcPr>
            <w:tcW w:w="3494" w:type="dxa"/>
          </w:tcPr>
          <w:p w:rsidR="00EE7E4B" w:rsidRPr="00DA4195" w:rsidRDefault="00EE7E4B" w:rsidP="0050548C">
            <w:pPr>
              <w:rPr>
                <w:rFonts w:cs="Arial"/>
                <w:szCs w:val="22"/>
              </w:rPr>
            </w:pPr>
            <w:r w:rsidRPr="00DA4195">
              <w:rPr>
                <w:rFonts w:cs="Arial"/>
                <w:szCs w:val="22"/>
              </w:rPr>
              <w:t>List groups</w:t>
            </w:r>
            <w:r w:rsidR="0076051C">
              <w:rPr>
                <w:rFonts w:cs="Arial"/>
                <w:szCs w:val="22"/>
              </w:rPr>
              <w:t xml:space="preserve"> </w:t>
            </w:r>
            <w:r w:rsidRPr="00DA4195">
              <w:rPr>
                <w:rFonts w:cs="Arial"/>
                <w:szCs w:val="22"/>
              </w:rPr>
              <w:t>/</w:t>
            </w:r>
            <w:r w:rsidR="0076051C">
              <w:rPr>
                <w:rFonts w:cs="Arial"/>
                <w:szCs w:val="22"/>
              </w:rPr>
              <w:t xml:space="preserve"> </w:t>
            </w:r>
            <w:r w:rsidRPr="00DA4195">
              <w:rPr>
                <w:rFonts w:cs="Arial"/>
                <w:szCs w:val="22"/>
              </w:rPr>
              <w:t>Persons involved</w:t>
            </w:r>
          </w:p>
        </w:tc>
        <w:tc>
          <w:tcPr>
            <w:tcW w:w="4383" w:type="dxa"/>
          </w:tcPr>
          <w:p w:rsidR="00E07FBD" w:rsidRPr="0076051C" w:rsidRDefault="0076051C" w:rsidP="0076051C">
            <w:pPr>
              <w:spacing w:after="200"/>
              <w:rPr>
                <w:rFonts w:cs="Arial"/>
                <w:sz w:val="18"/>
                <w:szCs w:val="18"/>
              </w:rPr>
            </w:pPr>
            <w:r w:rsidRPr="0076051C">
              <w:rPr>
                <w:rFonts w:cs="Arial"/>
                <w:sz w:val="18"/>
                <w:szCs w:val="18"/>
              </w:rPr>
              <w:t>Water Safety Group</w:t>
            </w:r>
          </w:p>
        </w:tc>
      </w:tr>
      <w:tr w:rsidR="00EE7E4B" w:rsidRPr="00DA4195" w:rsidTr="0050548C">
        <w:trPr>
          <w:trHeight w:val="889"/>
        </w:trPr>
        <w:tc>
          <w:tcPr>
            <w:tcW w:w="645" w:type="dxa"/>
          </w:tcPr>
          <w:p w:rsidR="00EE7E4B" w:rsidRPr="00DA4195" w:rsidRDefault="00EE7E4B" w:rsidP="0050548C">
            <w:pPr>
              <w:rPr>
                <w:rFonts w:cs="Arial"/>
                <w:szCs w:val="22"/>
              </w:rPr>
            </w:pPr>
            <w:r w:rsidRPr="00DA4195">
              <w:rPr>
                <w:rFonts w:cs="Arial"/>
                <w:szCs w:val="22"/>
              </w:rPr>
              <w:t>4.3</w:t>
            </w:r>
          </w:p>
        </w:tc>
        <w:tc>
          <w:tcPr>
            <w:tcW w:w="3494" w:type="dxa"/>
          </w:tcPr>
          <w:p w:rsidR="00EE7E4B" w:rsidRPr="00DA4195" w:rsidRDefault="00EE7E4B" w:rsidP="0050548C">
            <w:pPr>
              <w:rPr>
                <w:rFonts w:cs="Arial"/>
                <w:szCs w:val="22"/>
              </w:rPr>
            </w:pPr>
            <w:r w:rsidRPr="00DA4195">
              <w:rPr>
                <w:rFonts w:cs="Arial"/>
                <w:szCs w:val="22"/>
              </w:rPr>
              <w:t>Have internal/external comments been duly considered?</w:t>
            </w:r>
          </w:p>
        </w:tc>
        <w:tc>
          <w:tcPr>
            <w:tcW w:w="4383" w:type="dxa"/>
          </w:tcPr>
          <w:p w:rsidR="00EE7E4B" w:rsidRPr="00AE26D9" w:rsidRDefault="00E07FBD" w:rsidP="0050548C">
            <w:pPr>
              <w:rPr>
                <w:rFonts w:cs="Arial"/>
                <w:sz w:val="18"/>
                <w:szCs w:val="18"/>
              </w:rPr>
            </w:pPr>
            <w:r>
              <w:rPr>
                <w:rFonts w:cs="Arial"/>
                <w:sz w:val="18"/>
                <w:szCs w:val="18"/>
              </w:rPr>
              <w:t>Yes</w:t>
            </w:r>
          </w:p>
        </w:tc>
      </w:tr>
      <w:tr w:rsidR="00EE7E4B" w:rsidRPr="00DA4195" w:rsidTr="0050548C">
        <w:trPr>
          <w:trHeight w:val="527"/>
        </w:trPr>
        <w:tc>
          <w:tcPr>
            <w:tcW w:w="645" w:type="dxa"/>
          </w:tcPr>
          <w:p w:rsidR="00EE7E4B" w:rsidRPr="00DA4195" w:rsidRDefault="00EE7E4B" w:rsidP="0050548C">
            <w:pPr>
              <w:rPr>
                <w:rFonts w:cs="Arial"/>
                <w:szCs w:val="22"/>
              </w:rPr>
            </w:pPr>
            <w:r w:rsidRPr="00DA4195">
              <w:rPr>
                <w:rFonts w:cs="Arial"/>
                <w:szCs w:val="22"/>
              </w:rPr>
              <w:t>4.4</w:t>
            </w:r>
          </w:p>
        </w:tc>
        <w:tc>
          <w:tcPr>
            <w:tcW w:w="3494" w:type="dxa"/>
          </w:tcPr>
          <w:p w:rsidR="00EE7E4B" w:rsidRPr="00DA4195" w:rsidRDefault="00EE7E4B" w:rsidP="0050548C">
            <w:pPr>
              <w:rPr>
                <w:rFonts w:cs="Arial"/>
                <w:szCs w:val="22"/>
              </w:rPr>
            </w:pPr>
            <w:r w:rsidRPr="00DA4195">
              <w:rPr>
                <w:rFonts w:cs="Arial"/>
                <w:szCs w:val="22"/>
              </w:rPr>
              <w:t>Date approved by relevant Sub-committee</w:t>
            </w:r>
          </w:p>
        </w:tc>
        <w:tc>
          <w:tcPr>
            <w:tcW w:w="4383" w:type="dxa"/>
          </w:tcPr>
          <w:p w:rsidR="00EE7E4B" w:rsidRPr="00AE26D9" w:rsidRDefault="00E07FBD" w:rsidP="0050548C">
            <w:pPr>
              <w:rPr>
                <w:rFonts w:cs="Arial"/>
                <w:sz w:val="18"/>
                <w:szCs w:val="18"/>
              </w:rPr>
            </w:pPr>
            <w:r>
              <w:rPr>
                <w:rFonts w:cs="Arial"/>
                <w:sz w:val="18"/>
                <w:szCs w:val="18"/>
              </w:rPr>
              <w:t>Water Safety Group (4</w:t>
            </w:r>
            <w:r w:rsidRPr="00E07FBD">
              <w:rPr>
                <w:rFonts w:cs="Arial"/>
                <w:sz w:val="18"/>
                <w:szCs w:val="18"/>
                <w:vertAlign w:val="superscript"/>
              </w:rPr>
              <w:t>th</w:t>
            </w:r>
            <w:r>
              <w:rPr>
                <w:rFonts w:cs="Arial"/>
                <w:sz w:val="18"/>
                <w:szCs w:val="18"/>
              </w:rPr>
              <w:t xml:space="preserve"> January 2023)</w:t>
            </w:r>
          </w:p>
        </w:tc>
      </w:tr>
      <w:tr w:rsidR="00EE7E4B" w:rsidRPr="00DA4195" w:rsidTr="0050548C">
        <w:trPr>
          <w:trHeight w:val="714"/>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4.5</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 xml:space="preserve">Signature of </w:t>
            </w:r>
            <w:r w:rsidR="00804631" w:rsidRPr="00DA4195">
              <w:rPr>
                <w:rFonts w:cs="Arial"/>
                <w:szCs w:val="22"/>
              </w:rPr>
              <w:t>Subcommittee</w:t>
            </w:r>
            <w:r w:rsidRPr="00DA4195">
              <w:rPr>
                <w:rFonts w:cs="Arial"/>
                <w:szCs w:val="22"/>
              </w:rPr>
              <w:t xml:space="preserve"> chair</w:t>
            </w:r>
          </w:p>
        </w:tc>
        <w:tc>
          <w:tcPr>
            <w:tcW w:w="4383" w:type="dxa"/>
            <w:tcBorders>
              <w:bottom w:val="single" w:sz="4" w:space="0" w:color="auto"/>
            </w:tcBorders>
          </w:tcPr>
          <w:p w:rsidR="00EE7E4B" w:rsidRPr="00AE26D9" w:rsidRDefault="0076051C" w:rsidP="0050548C">
            <w:pPr>
              <w:rPr>
                <w:rFonts w:cs="Arial"/>
                <w:sz w:val="18"/>
                <w:szCs w:val="18"/>
              </w:rPr>
            </w:pPr>
            <w:r>
              <w:rPr>
                <w:rFonts w:cs="Arial"/>
                <w:sz w:val="18"/>
                <w:szCs w:val="18"/>
              </w:rPr>
              <w:t>David Stevens</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5</w:t>
            </w:r>
          </w:p>
        </w:tc>
        <w:tc>
          <w:tcPr>
            <w:tcW w:w="3494" w:type="dxa"/>
            <w:shd w:val="clear" w:color="auto" w:fill="A6A6A6"/>
          </w:tcPr>
          <w:p w:rsidR="00EE7E4B" w:rsidRPr="00DA4195" w:rsidRDefault="00EE7E4B" w:rsidP="0050548C">
            <w:pPr>
              <w:rPr>
                <w:rFonts w:cs="Arial"/>
                <w:b/>
                <w:szCs w:val="22"/>
              </w:rPr>
            </w:pPr>
            <w:r w:rsidRPr="00DA4195">
              <w:rPr>
                <w:rFonts w:cs="Arial"/>
                <w:b/>
                <w:szCs w:val="22"/>
              </w:rPr>
              <w:t>Implementation</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323"/>
        </w:trPr>
        <w:tc>
          <w:tcPr>
            <w:tcW w:w="645" w:type="dxa"/>
          </w:tcPr>
          <w:p w:rsidR="00EE7E4B" w:rsidRPr="00DA4195" w:rsidRDefault="00EE7E4B" w:rsidP="0050548C">
            <w:pPr>
              <w:rPr>
                <w:rFonts w:cs="Arial"/>
                <w:szCs w:val="22"/>
              </w:rPr>
            </w:pPr>
            <w:r w:rsidRPr="00DA4195">
              <w:rPr>
                <w:rFonts w:cs="Arial"/>
                <w:szCs w:val="22"/>
              </w:rPr>
              <w:t>5.1</w:t>
            </w:r>
          </w:p>
        </w:tc>
        <w:tc>
          <w:tcPr>
            <w:tcW w:w="3494" w:type="dxa"/>
          </w:tcPr>
          <w:p w:rsidR="00EE7E4B" w:rsidRPr="00DA4195" w:rsidRDefault="00EE7E4B" w:rsidP="0050548C">
            <w:pPr>
              <w:rPr>
                <w:rFonts w:cs="Arial"/>
                <w:szCs w:val="22"/>
              </w:rPr>
            </w:pPr>
            <w:r w:rsidRPr="00DA4195">
              <w:rPr>
                <w:rFonts w:cs="Arial"/>
                <w:szCs w:val="22"/>
              </w:rPr>
              <w:t>How and to whom will the policy be distributed?</w:t>
            </w:r>
          </w:p>
        </w:tc>
        <w:tc>
          <w:tcPr>
            <w:tcW w:w="4383" w:type="dxa"/>
          </w:tcPr>
          <w:p w:rsidR="00EE7E4B" w:rsidRPr="00AE26D9" w:rsidRDefault="00E07FBD" w:rsidP="001C5C0D">
            <w:pPr>
              <w:rPr>
                <w:rFonts w:cs="Arial"/>
                <w:sz w:val="18"/>
                <w:szCs w:val="18"/>
              </w:rPr>
            </w:pPr>
            <w:r w:rsidRPr="00B74D8C">
              <w:rPr>
                <w:rFonts w:cs="Arial"/>
                <w:sz w:val="18"/>
                <w:szCs w:val="18"/>
              </w:rPr>
              <w:t xml:space="preserve">The Policy will be displayed on the Trust’s </w:t>
            </w:r>
            <w:r w:rsidR="001C5C0D">
              <w:rPr>
                <w:rFonts w:cs="Arial"/>
                <w:sz w:val="18"/>
                <w:szCs w:val="18"/>
              </w:rPr>
              <w:t>Intranet</w:t>
            </w:r>
            <w:r w:rsidRPr="00B74D8C">
              <w:rPr>
                <w:rFonts w:cs="Arial"/>
                <w:sz w:val="18"/>
                <w:szCs w:val="18"/>
              </w:rPr>
              <w:t xml:space="preserve"> page and will be communicated via the Trust’s Water Safety Group</w:t>
            </w:r>
            <w:r w:rsidR="0076051C">
              <w:rPr>
                <w:rFonts w:cs="Arial"/>
                <w:sz w:val="18"/>
                <w:szCs w:val="18"/>
              </w:rPr>
              <w:t xml:space="preserve"> and Infection Control and Prevention Committee</w:t>
            </w:r>
          </w:p>
        </w:tc>
      </w:tr>
      <w:tr w:rsidR="00EE7E4B" w:rsidRPr="00DA4195" w:rsidTr="0050548C">
        <w:trPr>
          <w:trHeight w:val="1420"/>
        </w:trPr>
        <w:tc>
          <w:tcPr>
            <w:tcW w:w="645" w:type="dxa"/>
          </w:tcPr>
          <w:p w:rsidR="00EE7E4B" w:rsidRPr="00DA4195" w:rsidRDefault="00EE7E4B" w:rsidP="0050548C">
            <w:pPr>
              <w:rPr>
                <w:rFonts w:cs="Arial"/>
                <w:szCs w:val="22"/>
              </w:rPr>
            </w:pPr>
            <w:r w:rsidRPr="00DA4195">
              <w:rPr>
                <w:rFonts w:cs="Arial"/>
                <w:szCs w:val="22"/>
              </w:rPr>
              <w:t>5.2</w:t>
            </w:r>
          </w:p>
        </w:tc>
        <w:tc>
          <w:tcPr>
            <w:tcW w:w="3494" w:type="dxa"/>
          </w:tcPr>
          <w:p w:rsidR="00EE7E4B" w:rsidRPr="00DA4195" w:rsidRDefault="00EE7E4B" w:rsidP="0050548C">
            <w:pPr>
              <w:rPr>
                <w:rFonts w:cs="Arial"/>
                <w:szCs w:val="22"/>
              </w:rPr>
            </w:pPr>
            <w:r w:rsidRPr="00DA4195">
              <w:rPr>
                <w:rFonts w:cs="Arial"/>
                <w:szCs w:val="22"/>
              </w:rPr>
              <w:t>If there are implementation requirements such as training, please detail?</w:t>
            </w:r>
          </w:p>
        </w:tc>
        <w:tc>
          <w:tcPr>
            <w:tcW w:w="4383" w:type="dxa"/>
          </w:tcPr>
          <w:p w:rsidR="00EE7E4B" w:rsidRDefault="00E07FBD" w:rsidP="0050548C">
            <w:pPr>
              <w:rPr>
                <w:rFonts w:cs="Arial"/>
                <w:sz w:val="18"/>
                <w:szCs w:val="18"/>
              </w:rPr>
            </w:pPr>
            <w:r>
              <w:rPr>
                <w:rFonts w:cs="Arial"/>
                <w:sz w:val="18"/>
                <w:szCs w:val="18"/>
              </w:rPr>
              <w:t>ELFT training will be identified on the Estates training matrix</w:t>
            </w:r>
          </w:p>
          <w:p w:rsidR="00E07FBD" w:rsidRPr="00AE26D9" w:rsidRDefault="00E07FBD" w:rsidP="0050548C">
            <w:pPr>
              <w:rPr>
                <w:rFonts w:cs="Arial"/>
                <w:sz w:val="18"/>
                <w:szCs w:val="18"/>
              </w:rPr>
            </w:pPr>
            <w:r>
              <w:rPr>
                <w:rFonts w:cs="Arial"/>
                <w:sz w:val="18"/>
                <w:szCs w:val="18"/>
              </w:rPr>
              <w:t>Hard FM Suppliers will conduct their own training to ensure competency</w:t>
            </w:r>
          </w:p>
        </w:tc>
      </w:tr>
      <w:tr w:rsidR="00EE7E4B" w:rsidRPr="00DA4195" w:rsidTr="0050548C">
        <w:trPr>
          <w:trHeight w:val="1291"/>
        </w:trPr>
        <w:tc>
          <w:tcPr>
            <w:tcW w:w="645" w:type="dxa"/>
            <w:tcBorders>
              <w:bottom w:val="single" w:sz="4" w:space="0" w:color="auto"/>
            </w:tcBorders>
          </w:tcPr>
          <w:p w:rsidR="00EE7E4B" w:rsidRPr="00DA4195" w:rsidRDefault="00EE7E4B" w:rsidP="0050548C">
            <w:pPr>
              <w:rPr>
                <w:rFonts w:cs="Arial"/>
                <w:szCs w:val="22"/>
              </w:rPr>
            </w:pPr>
            <w:r w:rsidRPr="00DA4195">
              <w:rPr>
                <w:rFonts w:cs="Arial"/>
                <w:szCs w:val="22"/>
              </w:rPr>
              <w:t>5.3</w:t>
            </w:r>
          </w:p>
        </w:tc>
        <w:tc>
          <w:tcPr>
            <w:tcW w:w="3494" w:type="dxa"/>
            <w:tcBorders>
              <w:bottom w:val="single" w:sz="4" w:space="0" w:color="auto"/>
            </w:tcBorders>
          </w:tcPr>
          <w:p w:rsidR="00EE7E4B" w:rsidRPr="00DA4195" w:rsidRDefault="00EE7E4B" w:rsidP="0050548C">
            <w:pPr>
              <w:rPr>
                <w:rFonts w:cs="Arial"/>
                <w:szCs w:val="22"/>
              </w:rPr>
            </w:pPr>
            <w:r w:rsidRPr="00DA4195">
              <w:rPr>
                <w:rFonts w:cs="Arial"/>
                <w:szCs w:val="22"/>
              </w:rPr>
              <w:t>What is the cost of implementation and how will this be funded?</w:t>
            </w:r>
          </w:p>
        </w:tc>
        <w:tc>
          <w:tcPr>
            <w:tcW w:w="4383" w:type="dxa"/>
            <w:tcBorders>
              <w:bottom w:val="single" w:sz="4" w:space="0" w:color="auto"/>
            </w:tcBorders>
          </w:tcPr>
          <w:p w:rsidR="00EE7E4B" w:rsidRPr="00AE26D9" w:rsidRDefault="0076051C" w:rsidP="0050548C">
            <w:pPr>
              <w:rPr>
                <w:rFonts w:cs="Arial"/>
                <w:sz w:val="18"/>
                <w:szCs w:val="18"/>
              </w:rPr>
            </w:pPr>
            <w:r>
              <w:rPr>
                <w:rFonts w:cs="Arial"/>
                <w:sz w:val="18"/>
                <w:szCs w:val="18"/>
              </w:rPr>
              <w:t xml:space="preserve">No significant costs apart from ongoing training which will be funded through the Estate </w:t>
            </w:r>
            <w:r w:rsidR="00804631">
              <w:rPr>
                <w:rFonts w:cs="Arial"/>
                <w:sz w:val="18"/>
                <w:szCs w:val="18"/>
              </w:rPr>
              <w:t>budget</w:t>
            </w:r>
          </w:p>
        </w:tc>
      </w:tr>
      <w:tr w:rsidR="00EE7E4B" w:rsidRPr="00DA4195" w:rsidTr="0050548C">
        <w:tc>
          <w:tcPr>
            <w:tcW w:w="645" w:type="dxa"/>
            <w:shd w:val="clear" w:color="auto" w:fill="A6A6A6"/>
          </w:tcPr>
          <w:p w:rsidR="00EE7E4B" w:rsidRPr="00DA4195" w:rsidRDefault="00EE7E4B" w:rsidP="0050548C">
            <w:pPr>
              <w:rPr>
                <w:rFonts w:cs="Arial"/>
                <w:b/>
                <w:szCs w:val="22"/>
              </w:rPr>
            </w:pPr>
            <w:r w:rsidRPr="00DA4195">
              <w:rPr>
                <w:rFonts w:cs="Arial"/>
                <w:b/>
                <w:szCs w:val="22"/>
              </w:rPr>
              <w:t>6</w:t>
            </w:r>
          </w:p>
        </w:tc>
        <w:tc>
          <w:tcPr>
            <w:tcW w:w="3494" w:type="dxa"/>
            <w:shd w:val="clear" w:color="auto" w:fill="A6A6A6"/>
          </w:tcPr>
          <w:p w:rsidR="00EE7E4B" w:rsidRPr="00DA4195" w:rsidRDefault="00EE7E4B" w:rsidP="0050548C">
            <w:pPr>
              <w:rPr>
                <w:rFonts w:cs="Arial"/>
                <w:b/>
                <w:szCs w:val="22"/>
              </w:rPr>
            </w:pPr>
            <w:r w:rsidRPr="00DA4195">
              <w:rPr>
                <w:rFonts w:cs="Arial"/>
                <w:b/>
                <w:szCs w:val="22"/>
              </w:rPr>
              <w:t>Monitoring</w:t>
            </w:r>
          </w:p>
        </w:tc>
        <w:tc>
          <w:tcPr>
            <w:tcW w:w="4383" w:type="dxa"/>
            <w:shd w:val="clear" w:color="auto" w:fill="A6A6A6"/>
          </w:tcPr>
          <w:p w:rsidR="00EE7E4B" w:rsidRPr="00AE26D9" w:rsidRDefault="00EE7E4B" w:rsidP="0050548C">
            <w:pPr>
              <w:rPr>
                <w:rFonts w:cs="Arial"/>
                <w:b/>
                <w:sz w:val="18"/>
                <w:szCs w:val="18"/>
              </w:rPr>
            </w:pPr>
          </w:p>
        </w:tc>
      </w:tr>
      <w:tr w:rsidR="00EE7E4B" w:rsidRPr="00DA4195" w:rsidTr="0050548C">
        <w:trPr>
          <w:trHeight w:val="1149"/>
        </w:trPr>
        <w:tc>
          <w:tcPr>
            <w:tcW w:w="645" w:type="dxa"/>
          </w:tcPr>
          <w:p w:rsidR="00EE7E4B" w:rsidRPr="00DA4195" w:rsidRDefault="00EE7E4B" w:rsidP="0050548C">
            <w:pPr>
              <w:rPr>
                <w:rFonts w:cs="Arial"/>
                <w:szCs w:val="22"/>
              </w:rPr>
            </w:pPr>
            <w:r w:rsidRPr="00DA4195">
              <w:rPr>
                <w:rFonts w:cs="Arial"/>
                <w:szCs w:val="22"/>
              </w:rPr>
              <w:t>6.1</w:t>
            </w:r>
          </w:p>
        </w:tc>
        <w:tc>
          <w:tcPr>
            <w:tcW w:w="3494" w:type="dxa"/>
          </w:tcPr>
          <w:p w:rsidR="00EE7E4B" w:rsidRPr="00DA4195" w:rsidRDefault="00EE7E4B" w:rsidP="0050548C">
            <w:pPr>
              <w:rPr>
                <w:rFonts w:cs="Arial"/>
                <w:szCs w:val="22"/>
              </w:rPr>
            </w:pPr>
            <w:r w:rsidRPr="00DA4195">
              <w:rPr>
                <w:rFonts w:cs="Arial"/>
                <w:szCs w:val="22"/>
              </w:rPr>
              <w:t>List the key performance indicators e.g. core standards</w:t>
            </w:r>
          </w:p>
        </w:tc>
        <w:tc>
          <w:tcPr>
            <w:tcW w:w="4383" w:type="dxa"/>
          </w:tcPr>
          <w:p w:rsidR="0050548C" w:rsidRPr="0050548C" w:rsidRDefault="0050548C" w:rsidP="0050548C">
            <w:pPr>
              <w:pStyle w:val="ListParagraph"/>
              <w:numPr>
                <w:ilvl w:val="0"/>
                <w:numId w:val="24"/>
              </w:numPr>
              <w:rPr>
                <w:rFonts w:cs="Arial"/>
                <w:sz w:val="18"/>
                <w:szCs w:val="18"/>
              </w:rPr>
            </w:pPr>
            <w:r w:rsidRPr="0050548C">
              <w:rPr>
                <w:rFonts w:cs="Arial"/>
                <w:sz w:val="18"/>
                <w:szCs w:val="18"/>
              </w:rPr>
              <w:t>Audits undertaken by Authorising Engineer (Water)</w:t>
            </w:r>
          </w:p>
          <w:p w:rsidR="00EE7E4B" w:rsidRPr="0050548C" w:rsidRDefault="0050548C" w:rsidP="0050548C">
            <w:pPr>
              <w:pStyle w:val="ListParagraph"/>
              <w:numPr>
                <w:ilvl w:val="0"/>
                <w:numId w:val="24"/>
              </w:numPr>
              <w:spacing w:before="0"/>
              <w:rPr>
                <w:rFonts w:cs="Arial"/>
                <w:sz w:val="18"/>
                <w:szCs w:val="18"/>
              </w:rPr>
            </w:pPr>
            <w:r w:rsidRPr="0050548C">
              <w:rPr>
                <w:rFonts w:cs="Arial"/>
                <w:sz w:val="18"/>
                <w:szCs w:val="18"/>
              </w:rPr>
              <w:t>Key Performance Indicators listed within Hard FM Supplier’s contractors</w:t>
            </w:r>
          </w:p>
        </w:tc>
      </w:tr>
      <w:tr w:rsidR="00EE7E4B" w:rsidRPr="00DA4195" w:rsidTr="0050548C">
        <w:trPr>
          <w:trHeight w:val="873"/>
        </w:trPr>
        <w:tc>
          <w:tcPr>
            <w:tcW w:w="645" w:type="dxa"/>
          </w:tcPr>
          <w:p w:rsidR="00EE7E4B" w:rsidRPr="00DA4195" w:rsidRDefault="00EE7E4B" w:rsidP="0050548C">
            <w:pPr>
              <w:rPr>
                <w:rFonts w:cs="Arial"/>
                <w:szCs w:val="22"/>
              </w:rPr>
            </w:pPr>
            <w:r w:rsidRPr="00DA4195">
              <w:rPr>
                <w:rFonts w:cs="Arial"/>
                <w:szCs w:val="22"/>
              </w:rPr>
              <w:t>6.2</w:t>
            </w:r>
          </w:p>
        </w:tc>
        <w:tc>
          <w:tcPr>
            <w:tcW w:w="3494" w:type="dxa"/>
          </w:tcPr>
          <w:p w:rsidR="00EE7E4B" w:rsidRPr="00DA4195" w:rsidRDefault="00EE7E4B" w:rsidP="0050548C">
            <w:pPr>
              <w:rPr>
                <w:rFonts w:cs="Arial"/>
                <w:szCs w:val="22"/>
              </w:rPr>
            </w:pPr>
            <w:r w:rsidRPr="00DA4195">
              <w:rPr>
                <w:rFonts w:cs="Arial"/>
                <w:szCs w:val="22"/>
              </w:rPr>
              <w:t>How will this be monitored and/or audited?</w:t>
            </w:r>
          </w:p>
        </w:tc>
        <w:tc>
          <w:tcPr>
            <w:tcW w:w="4383" w:type="dxa"/>
          </w:tcPr>
          <w:p w:rsidR="00EE7E4B" w:rsidRPr="00AE26D9" w:rsidRDefault="00E07FBD" w:rsidP="0050548C">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Water Safety Group meetings</w:t>
            </w:r>
          </w:p>
        </w:tc>
      </w:tr>
      <w:tr w:rsidR="00EE7E4B" w:rsidRPr="00DA4195" w:rsidTr="0050548C">
        <w:trPr>
          <w:trHeight w:val="778"/>
        </w:trPr>
        <w:tc>
          <w:tcPr>
            <w:tcW w:w="645" w:type="dxa"/>
          </w:tcPr>
          <w:p w:rsidR="00EE7E4B" w:rsidRPr="00DA4195" w:rsidRDefault="00EE7E4B" w:rsidP="0050548C">
            <w:pPr>
              <w:rPr>
                <w:rFonts w:cs="Arial"/>
                <w:szCs w:val="22"/>
              </w:rPr>
            </w:pPr>
            <w:r w:rsidRPr="00DA4195">
              <w:rPr>
                <w:rFonts w:cs="Arial"/>
                <w:szCs w:val="22"/>
              </w:rPr>
              <w:t>6.3</w:t>
            </w:r>
          </w:p>
        </w:tc>
        <w:tc>
          <w:tcPr>
            <w:tcW w:w="3494" w:type="dxa"/>
          </w:tcPr>
          <w:p w:rsidR="00EE7E4B" w:rsidRPr="00DA4195" w:rsidRDefault="00EE7E4B" w:rsidP="0050548C">
            <w:pPr>
              <w:rPr>
                <w:rFonts w:cs="Arial"/>
                <w:szCs w:val="22"/>
              </w:rPr>
            </w:pPr>
            <w:r w:rsidRPr="00DA4195">
              <w:rPr>
                <w:rFonts w:cs="Arial"/>
                <w:szCs w:val="22"/>
              </w:rPr>
              <w:t>Frequency of monitoring/audit</w:t>
            </w:r>
          </w:p>
        </w:tc>
        <w:tc>
          <w:tcPr>
            <w:tcW w:w="4383" w:type="dxa"/>
          </w:tcPr>
          <w:p w:rsidR="0050548C" w:rsidRDefault="0050548C" w:rsidP="0050548C">
            <w:pPr>
              <w:pStyle w:val="ListParagraph"/>
              <w:numPr>
                <w:ilvl w:val="0"/>
                <w:numId w:val="23"/>
              </w:numPr>
              <w:rPr>
                <w:rFonts w:cs="Arial"/>
                <w:sz w:val="18"/>
                <w:szCs w:val="18"/>
              </w:rPr>
            </w:pPr>
            <w:r>
              <w:rPr>
                <w:rFonts w:cs="Arial"/>
                <w:sz w:val="18"/>
                <w:szCs w:val="18"/>
              </w:rPr>
              <w:t>Policy review every 3 (three) years</w:t>
            </w:r>
          </w:p>
          <w:p w:rsidR="0050548C" w:rsidRDefault="0050548C" w:rsidP="0050548C">
            <w:pPr>
              <w:pStyle w:val="ListParagraph"/>
              <w:numPr>
                <w:ilvl w:val="0"/>
                <w:numId w:val="23"/>
              </w:numPr>
              <w:rPr>
                <w:rFonts w:cs="Arial"/>
                <w:sz w:val="18"/>
                <w:szCs w:val="18"/>
              </w:rPr>
            </w:pPr>
            <w:r>
              <w:rPr>
                <w:rFonts w:cs="Arial"/>
                <w:sz w:val="18"/>
                <w:szCs w:val="18"/>
              </w:rPr>
              <w:t>Water Safety Group (WSG) every 3 (three) months</w:t>
            </w:r>
          </w:p>
          <w:p w:rsidR="00EE7E4B" w:rsidRPr="0050548C" w:rsidRDefault="00E07FBD" w:rsidP="0050548C">
            <w:pPr>
              <w:pStyle w:val="ListParagraph"/>
              <w:numPr>
                <w:ilvl w:val="0"/>
                <w:numId w:val="23"/>
              </w:numPr>
              <w:rPr>
                <w:rFonts w:cs="Arial"/>
                <w:sz w:val="18"/>
                <w:szCs w:val="18"/>
              </w:rPr>
            </w:pPr>
            <w:r w:rsidRPr="0050548C">
              <w:rPr>
                <w:rFonts w:cs="Arial"/>
                <w:sz w:val="18"/>
                <w:szCs w:val="18"/>
              </w:rPr>
              <w:t>Water Risk Assessment completed every 2 (two years)</w:t>
            </w:r>
          </w:p>
        </w:tc>
      </w:tr>
    </w:tbl>
    <w:p w:rsidR="00EE7E4B" w:rsidRDefault="00EE7E4B" w:rsidP="00EE7E4B">
      <w:pPr>
        <w:rPr>
          <w:rFonts w:cs="Arial"/>
          <w:b/>
        </w:rPr>
      </w:pPr>
    </w:p>
    <w:p w:rsidR="00EE7E4B" w:rsidRDefault="00EE7E4B" w:rsidP="00EE7E4B">
      <w:pPr>
        <w:rPr>
          <w:rFonts w:cs="Arial"/>
          <w:b/>
        </w:rPr>
      </w:pPr>
      <w:r>
        <w:rPr>
          <w:rFonts w:cs="Arial"/>
          <w:b/>
        </w:rPr>
        <w:t xml:space="preserve">Completed by </w:t>
      </w:r>
    </w:p>
    <w:p w:rsidR="00EE7E4B" w:rsidRDefault="00EE7E4B" w:rsidP="00EE7E4B">
      <w:pPr>
        <w:rPr>
          <w:rFonts w:cs="Arial"/>
          <w:b/>
        </w:rPr>
      </w:pPr>
      <w:r w:rsidRPr="00DA4195">
        <w:rPr>
          <w:rFonts w:cs="Arial"/>
          <w:b/>
        </w:rPr>
        <w:t>Date policy approved by</w:t>
      </w:r>
      <w:r>
        <w:rPr>
          <w:rFonts w:cs="Arial"/>
          <w:b/>
        </w:rPr>
        <w:t xml:space="preserve"> the Sponsor </w:t>
      </w:r>
      <w:r w:rsidR="00804631">
        <w:rPr>
          <w:rFonts w:cs="Arial"/>
          <w:b/>
        </w:rPr>
        <w:t>Committee:</w:t>
      </w:r>
      <w:r w:rsidR="0050548C">
        <w:rPr>
          <w:rFonts w:cs="Arial"/>
          <w:b/>
        </w:rPr>
        <w:t xml:space="preserve"> 4</w:t>
      </w:r>
      <w:r w:rsidR="0050548C" w:rsidRPr="0050548C">
        <w:rPr>
          <w:rFonts w:cs="Arial"/>
          <w:b/>
          <w:vertAlign w:val="superscript"/>
        </w:rPr>
        <w:t>th</w:t>
      </w:r>
      <w:r w:rsidR="0050548C">
        <w:rPr>
          <w:rFonts w:cs="Arial"/>
          <w:b/>
        </w:rPr>
        <w:t xml:space="preserve"> January 2023</w:t>
      </w:r>
      <w:r>
        <w:rPr>
          <w:rFonts w:cs="Arial"/>
          <w:b/>
        </w:rPr>
        <w:t xml:space="preserve"> </w:t>
      </w:r>
    </w:p>
    <w:p w:rsidR="00EE7E4B" w:rsidRPr="00DA4195" w:rsidRDefault="00EE7E4B" w:rsidP="00EE7E4B">
      <w:pPr>
        <w:rPr>
          <w:rFonts w:cs="Arial"/>
          <w:b/>
        </w:rPr>
      </w:pPr>
      <w:r>
        <w:rPr>
          <w:rFonts w:cs="Arial"/>
          <w:b/>
        </w:rPr>
        <w:t xml:space="preserve">Date policy approved by the Ratifying </w:t>
      </w:r>
      <w:r w:rsidR="00804631">
        <w:rPr>
          <w:rFonts w:cs="Arial"/>
          <w:b/>
        </w:rPr>
        <w:t>Committee:</w:t>
      </w:r>
      <w:r>
        <w:rPr>
          <w:rFonts w:cs="Arial"/>
          <w:b/>
        </w:rPr>
        <w:t xml:space="preserve">  </w:t>
      </w:r>
      <w:r w:rsidR="00E5306B">
        <w:rPr>
          <w:rFonts w:cs="Arial"/>
          <w:b/>
        </w:rPr>
        <w:t>3</w:t>
      </w:r>
      <w:r w:rsidR="00E5306B" w:rsidRPr="00E5306B">
        <w:rPr>
          <w:rFonts w:cs="Arial"/>
          <w:b/>
          <w:vertAlign w:val="superscript"/>
        </w:rPr>
        <w:t>rd</w:t>
      </w:r>
      <w:r w:rsidR="00E5306B">
        <w:rPr>
          <w:rFonts w:cs="Arial"/>
          <w:b/>
        </w:rPr>
        <w:t xml:space="preserve"> May 2023</w:t>
      </w:r>
    </w:p>
    <w:sectPr w:rsidR="00EE7E4B" w:rsidRPr="00DA4195" w:rsidSect="00B74D8C">
      <w:headerReference w:type="default" r:id="rId9"/>
      <w:footerReference w:type="default" r:id="rId10"/>
      <w:pgSz w:w="11910" w:h="16840"/>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9A" w:rsidRDefault="008F269A" w:rsidP="006F3719">
      <w:pPr>
        <w:spacing w:before="0" w:after="0"/>
      </w:pPr>
      <w:r>
        <w:separator/>
      </w:r>
    </w:p>
  </w:endnote>
  <w:endnote w:type="continuationSeparator" w:id="0">
    <w:p w:rsidR="008F269A" w:rsidRDefault="008F269A"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765606"/>
      <w:docPartObj>
        <w:docPartGallery w:val="Page Numbers (Bottom of Page)"/>
        <w:docPartUnique/>
      </w:docPartObj>
    </w:sdtPr>
    <w:sdtEndPr>
      <w:rPr>
        <w:noProof/>
      </w:rPr>
    </w:sdtEndPr>
    <w:sdtContent>
      <w:p w:rsidR="00AC55DE" w:rsidRDefault="00AC55DE" w:rsidP="00681C59">
        <w:pPr>
          <w:pStyle w:val="Footer"/>
          <w:jc w:val="center"/>
        </w:pPr>
        <w:r>
          <w:fldChar w:fldCharType="begin"/>
        </w:r>
        <w:r>
          <w:instrText xml:space="preserve"> PAGE   \* MERGEFORMAT </w:instrText>
        </w:r>
        <w:r>
          <w:fldChar w:fldCharType="separate"/>
        </w:r>
        <w:r w:rsidR="00E5306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9A" w:rsidRDefault="008F269A" w:rsidP="006F3719">
      <w:pPr>
        <w:spacing w:before="0" w:after="0"/>
      </w:pPr>
      <w:r>
        <w:separator/>
      </w:r>
    </w:p>
  </w:footnote>
  <w:footnote w:type="continuationSeparator" w:id="0">
    <w:p w:rsidR="008F269A" w:rsidRDefault="008F269A"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5DE" w:rsidRDefault="00AC55DE">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-452755</wp:posOffset>
          </wp:positionV>
          <wp:extent cx="1638300" cy="929640"/>
          <wp:effectExtent l="0" t="0" r="0" b="3810"/>
          <wp:wrapNone/>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p w:rsidR="00AC55DE" w:rsidRDefault="00AC55DE">
    <w:pPr>
      <w:pStyle w:val="Header"/>
    </w:pPr>
  </w:p>
  <w:p w:rsidR="00AC55DE" w:rsidRDefault="00AC55DE">
    <w:pPr>
      <w:pStyle w:val="Header"/>
    </w:pPr>
    <w:r>
      <w:t>Water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D30580"/>
    <w:multiLevelType w:val="hybridMultilevel"/>
    <w:tmpl w:val="61D21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F0E25"/>
    <w:multiLevelType w:val="hybridMultilevel"/>
    <w:tmpl w:val="8868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770C"/>
    <w:multiLevelType w:val="hybridMultilevel"/>
    <w:tmpl w:val="C35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33E14"/>
    <w:multiLevelType w:val="hybridMultilevel"/>
    <w:tmpl w:val="6C300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6D0A77"/>
    <w:multiLevelType w:val="multilevel"/>
    <w:tmpl w:val="D3B8EAA0"/>
    <w:lvl w:ilvl="0">
      <w:start w:val="1"/>
      <w:numFmt w:val="decimal"/>
      <w:lvlText w:val="%1"/>
      <w:lvlJc w:val="left"/>
      <w:pPr>
        <w:ind w:left="3126" w:hanging="432"/>
      </w:pPr>
      <w:rPr>
        <w:b/>
        <w:bCs/>
      </w:rPr>
    </w:lvl>
    <w:lvl w:ilvl="1">
      <w:start w:val="1"/>
      <w:numFmt w:val="decimal"/>
      <w:lvlText w:val="%1.%2"/>
      <w:lvlJc w:val="left"/>
      <w:pPr>
        <w:ind w:left="1426" w:hanging="576"/>
      </w:pPr>
      <w:rPr>
        <w:b w:val="0"/>
        <w:bCs/>
      </w:r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8A2381"/>
    <w:multiLevelType w:val="multilevel"/>
    <w:tmpl w:val="1A882D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B99248C"/>
    <w:multiLevelType w:val="hybridMultilevel"/>
    <w:tmpl w:val="3A7AAE4A"/>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C14A7"/>
    <w:multiLevelType w:val="hybridMultilevel"/>
    <w:tmpl w:val="1150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027A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F04B60"/>
    <w:multiLevelType w:val="hybridMultilevel"/>
    <w:tmpl w:val="C0F0716C"/>
    <w:lvl w:ilvl="0" w:tplc="B066C23A">
      <w:start w:val="1"/>
      <w:numFmt w:val="bullet"/>
      <w:lvlText w:val=""/>
      <w:lvlJc w:val="left"/>
      <w:pPr>
        <w:ind w:left="636" w:hanging="535"/>
      </w:pPr>
      <w:rPr>
        <w:rFonts w:ascii="Wingdings" w:eastAsia="Wingdings" w:hAnsi="Wingdings" w:hint="default"/>
        <w:position w:val="-1"/>
        <w:sz w:val="26"/>
        <w:szCs w:val="26"/>
      </w:rPr>
    </w:lvl>
    <w:lvl w:ilvl="1" w:tplc="BC40871C">
      <w:start w:val="1"/>
      <w:numFmt w:val="bullet"/>
      <w:lvlText w:val="•"/>
      <w:lvlJc w:val="left"/>
      <w:pPr>
        <w:ind w:left="1496" w:hanging="535"/>
      </w:pPr>
      <w:rPr>
        <w:rFonts w:hint="default"/>
      </w:rPr>
    </w:lvl>
    <w:lvl w:ilvl="2" w:tplc="BF3E5848">
      <w:start w:val="1"/>
      <w:numFmt w:val="bullet"/>
      <w:lvlText w:val="•"/>
      <w:lvlJc w:val="left"/>
      <w:pPr>
        <w:ind w:left="2355" w:hanging="535"/>
      </w:pPr>
      <w:rPr>
        <w:rFonts w:hint="default"/>
      </w:rPr>
    </w:lvl>
    <w:lvl w:ilvl="3" w:tplc="2AE62C00">
      <w:start w:val="1"/>
      <w:numFmt w:val="bullet"/>
      <w:lvlText w:val="•"/>
      <w:lvlJc w:val="left"/>
      <w:pPr>
        <w:ind w:left="3215" w:hanging="535"/>
      </w:pPr>
      <w:rPr>
        <w:rFonts w:hint="default"/>
      </w:rPr>
    </w:lvl>
    <w:lvl w:ilvl="4" w:tplc="4D3C7CA6">
      <w:start w:val="1"/>
      <w:numFmt w:val="bullet"/>
      <w:lvlText w:val="•"/>
      <w:lvlJc w:val="left"/>
      <w:pPr>
        <w:ind w:left="4074" w:hanging="535"/>
      </w:pPr>
      <w:rPr>
        <w:rFonts w:hint="default"/>
      </w:rPr>
    </w:lvl>
    <w:lvl w:ilvl="5" w:tplc="7D78E5CE">
      <w:start w:val="1"/>
      <w:numFmt w:val="bullet"/>
      <w:lvlText w:val="•"/>
      <w:lvlJc w:val="left"/>
      <w:pPr>
        <w:ind w:left="4934" w:hanging="535"/>
      </w:pPr>
      <w:rPr>
        <w:rFonts w:hint="default"/>
      </w:rPr>
    </w:lvl>
    <w:lvl w:ilvl="6" w:tplc="A3AA2CB4">
      <w:start w:val="1"/>
      <w:numFmt w:val="bullet"/>
      <w:lvlText w:val="•"/>
      <w:lvlJc w:val="left"/>
      <w:pPr>
        <w:ind w:left="5793" w:hanging="535"/>
      </w:pPr>
      <w:rPr>
        <w:rFonts w:hint="default"/>
      </w:rPr>
    </w:lvl>
    <w:lvl w:ilvl="7" w:tplc="53DA595E">
      <w:start w:val="1"/>
      <w:numFmt w:val="bullet"/>
      <w:lvlText w:val="•"/>
      <w:lvlJc w:val="left"/>
      <w:pPr>
        <w:ind w:left="6653" w:hanging="535"/>
      </w:pPr>
      <w:rPr>
        <w:rFonts w:hint="default"/>
      </w:rPr>
    </w:lvl>
    <w:lvl w:ilvl="8" w:tplc="D4D21612">
      <w:start w:val="1"/>
      <w:numFmt w:val="bullet"/>
      <w:lvlText w:val="•"/>
      <w:lvlJc w:val="left"/>
      <w:pPr>
        <w:ind w:left="7512" w:hanging="535"/>
      </w:pPr>
      <w:rPr>
        <w:rFonts w:hint="default"/>
      </w:rPr>
    </w:lvl>
  </w:abstractNum>
  <w:abstractNum w:abstractNumId="16"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C749A5"/>
    <w:multiLevelType w:val="hybridMultilevel"/>
    <w:tmpl w:val="0BBC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456DA"/>
    <w:multiLevelType w:val="hybridMultilevel"/>
    <w:tmpl w:val="35AEB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A5CF7"/>
    <w:multiLevelType w:val="hybridMultilevel"/>
    <w:tmpl w:val="8ACE68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D0957"/>
    <w:multiLevelType w:val="hybridMultilevel"/>
    <w:tmpl w:val="FE6C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E850B8"/>
    <w:multiLevelType w:val="hybridMultilevel"/>
    <w:tmpl w:val="ADAA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12B98"/>
    <w:multiLevelType w:val="hybridMultilevel"/>
    <w:tmpl w:val="3F561C4A"/>
    <w:lvl w:ilvl="0" w:tplc="AE94E1C6">
      <w:start w:val="1"/>
      <w:numFmt w:val="bullet"/>
      <w:lvlText w:val=""/>
      <w:lvlJc w:val="left"/>
      <w:pPr>
        <w:ind w:left="636" w:hanging="535"/>
      </w:pPr>
      <w:rPr>
        <w:rFonts w:ascii="Wingdings" w:eastAsia="Wingdings" w:hAnsi="Wingdings" w:hint="default"/>
        <w:sz w:val="26"/>
        <w:szCs w:val="26"/>
      </w:rPr>
    </w:lvl>
    <w:lvl w:ilvl="1" w:tplc="E5663D9E">
      <w:start w:val="1"/>
      <w:numFmt w:val="bullet"/>
      <w:lvlText w:val="•"/>
      <w:lvlJc w:val="left"/>
      <w:pPr>
        <w:ind w:left="1496" w:hanging="535"/>
      </w:pPr>
      <w:rPr>
        <w:rFonts w:hint="default"/>
      </w:rPr>
    </w:lvl>
    <w:lvl w:ilvl="2" w:tplc="2A80E71E">
      <w:start w:val="1"/>
      <w:numFmt w:val="bullet"/>
      <w:lvlText w:val="•"/>
      <w:lvlJc w:val="left"/>
      <w:pPr>
        <w:ind w:left="2355" w:hanging="535"/>
      </w:pPr>
      <w:rPr>
        <w:rFonts w:hint="default"/>
      </w:rPr>
    </w:lvl>
    <w:lvl w:ilvl="3" w:tplc="06C2A8F8">
      <w:start w:val="1"/>
      <w:numFmt w:val="bullet"/>
      <w:lvlText w:val="•"/>
      <w:lvlJc w:val="left"/>
      <w:pPr>
        <w:ind w:left="3215" w:hanging="535"/>
      </w:pPr>
      <w:rPr>
        <w:rFonts w:hint="default"/>
      </w:rPr>
    </w:lvl>
    <w:lvl w:ilvl="4" w:tplc="C542FF6C">
      <w:start w:val="1"/>
      <w:numFmt w:val="bullet"/>
      <w:lvlText w:val="•"/>
      <w:lvlJc w:val="left"/>
      <w:pPr>
        <w:ind w:left="4074" w:hanging="535"/>
      </w:pPr>
      <w:rPr>
        <w:rFonts w:hint="default"/>
      </w:rPr>
    </w:lvl>
    <w:lvl w:ilvl="5" w:tplc="7E0884E8">
      <w:start w:val="1"/>
      <w:numFmt w:val="bullet"/>
      <w:lvlText w:val="•"/>
      <w:lvlJc w:val="left"/>
      <w:pPr>
        <w:ind w:left="4934" w:hanging="535"/>
      </w:pPr>
      <w:rPr>
        <w:rFonts w:hint="default"/>
      </w:rPr>
    </w:lvl>
    <w:lvl w:ilvl="6" w:tplc="496AD6E0">
      <w:start w:val="1"/>
      <w:numFmt w:val="bullet"/>
      <w:lvlText w:val="•"/>
      <w:lvlJc w:val="left"/>
      <w:pPr>
        <w:ind w:left="5793" w:hanging="535"/>
      </w:pPr>
      <w:rPr>
        <w:rFonts w:hint="default"/>
      </w:rPr>
    </w:lvl>
    <w:lvl w:ilvl="7" w:tplc="DDDCDCF8">
      <w:start w:val="1"/>
      <w:numFmt w:val="bullet"/>
      <w:lvlText w:val="•"/>
      <w:lvlJc w:val="left"/>
      <w:pPr>
        <w:ind w:left="6653" w:hanging="535"/>
      </w:pPr>
      <w:rPr>
        <w:rFonts w:hint="default"/>
      </w:rPr>
    </w:lvl>
    <w:lvl w:ilvl="8" w:tplc="99A27A26">
      <w:start w:val="1"/>
      <w:numFmt w:val="bullet"/>
      <w:lvlText w:val="•"/>
      <w:lvlJc w:val="left"/>
      <w:pPr>
        <w:ind w:left="7512" w:hanging="535"/>
      </w:pPr>
      <w:rPr>
        <w:rFonts w:hint="default"/>
      </w:rPr>
    </w:lvl>
  </w:abstractNum>
  <w:abstractNum w:abstractNumId="24" w15:restartNumberingAfterBreak="0">
    <w:nsid w:val="7CF21FE1"/>
    <w:multiLevelType w:val="hybridMultilevel"/>
    <w:tmpl w:val="7B86584E"/>
    <w:lvl w:ilvl="0" w:tplc="0E7E5B18">
      <w:start w:val="1"/>
      <w:numFmt w:val="bullet"/>
      <w:lvlText w:val=""/>
      <w:lvlJc w:val="left"/>
      <w:pPr>
        <w:ind w:left="636" w:hanging="535"/>
      </w:pPr>
      <w:rPr>
        <w:rFonts w:ascii="Wingdings" w:eastAsia="Wingdings" w:hAnsi="Wingdings" w:hint="default"/>
        <w:position w:val="-2"/>
        <w:sz w:val="26"/>
        <w:szCs w:val="26"/>
      </w:rPr>
    </w:lvl>
    <w:lvl w:ilvl="1" w:tplc="2A6A7D6E">
      <w:start w:val="1"/>
      <w:numFmt w:val="bullet"/>
      <w:lvlText w:val="•"/>
      <w:lvlJc w:val="left"/>
      <w:pPr>
        <w:ind w:left="1496" w:hanging="535"/>
      </w:pPr>
      <w:rPr>
        <w:rFonts w:hint="default"/>
      </w:rPr>
    </w:lvl>
    <w:lvl w:ilvl="2" w:tplc="61C069AE">
      <w:start w:val="1"/>
      <w:numFmt w:val="bullet"/>
      <w:lvlText w:val="•"/>
      <w:lvlJc w:val="left"/>
      <w:pPr>
        <w:ind w:left="2355" w:hanging="535"/>
      </w:pPr>
      <w:rPr>
        <w:rFonts w:hint="default"/>
      </w:rPr>
    </w:lvl>
    <w:lvl w:ilvl="3" w:tplc="CB0ACF58">
      <w:start w:val="1"/>
      <w:numFmt w:val="bullet"/>
      <w:lvlText w:val="•"/>
      <w:lvlJc w:val="left"/>
      <w:pPr>
        <w:ind w:left="3215" w:hanging="535"/>
      </w:pPr>
      <w:rPr>
        <w:rFonts w:hint="default"/>
      </w:rPr>
    </w:lvl>
    <w:lvl w:ilvl="4" w:tplc="E4B6D20E">
      <w:start w:val="1"/>
      <w:numFmt w:val="bullet"/>
      <w:lvlText w:val="•"/>
      <w:lvlJc w:val="left"/>
      <w:pPr>
        <w:ind w:left="4074" w:hanging="535"/>
      </w:pPr>
      <w:rPr>
        <w:rFonts w:hint="default"/>
      </w:rPr>
    </w:lvl>
    <w:lvl w:ilvl="5" w:tplc="145A026E">
      <w:start w:val="1"/>
      <w:numFmt w:val="bullet"/>
      <w:lvlText w:val="•"/>
      <w:lvlJc w:val="left"/>
      <w:pPr>
        <w:ind w:left="4934" w:hanging="535"/>
      </w:pPr>
      <w:rPr>
        <w:rFonts w:hint="default"/>
      </w:rPr>
    </w:lvl>
    <w:lvl w:ilvl="6" w:tplc="951A7A80">
      <w:start w:val="1"/>
      <w:numFmt w:val="bullet"/>
      <w:lvlText w:val="•"/>
      <w:lvlJc w:val="left"/>
      <w:pPr>
        <w:ind w:left="5793" w:hanging="535"/>
      </w:pPr>
      <w:rPr>
        <w:rFonts w:hint="default"/>
      </w:rPr>
    </w:lvl>
    <w:lvl w:ilvl="7" w:tplc="F52E6726">
      <w:start w:val="1"/>
      <w:numFmt w:val="bullet"/>
      <w:lvlText w:val="•"/>
      <w:lvlJc w:val="left"/>
      <w:pPr>
        <w:ind w:left="6653" w:hanging="535"/>
      </w:pPr>
      <w:rPr>
        <w:rFonts w:hint="default"/>
      </w:rPr>
    </w:lvl>
    <w:lvl w:ilvl="8" w:tplc="7EAE50F2">
      <w:start w:val="1"/>
      <w:numFmt w:val="bullet"/>
      <w:lvlText w:val="•"/>
      <w:lvlJc w:val="left"/>
      <w:pPr>
        <w:ind w:left="7512" w:hanging="535"/>
      </w:pPr>
      <w:rPr>
        <w:rFonts w:hint="default"/>
      </w:rPr>
    </w:lvl>
  </w:abstractNum>
  <w:abstractNum w:abstractNumId="25" w15:restartNumberingAfterBreak="0">
    <w:nsid w:val="7E6947C7"/>
    <w:multiLevelType w:val="hybridMultilevel"/>
    <w:tmpl w:val="DEA2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8"/>
  </w:num>
  <w:num w:numId="4">
    <w:abstractNumId w:val="24"/>
  </w:num>
  <w:num w:numId="5">
    <w:abstractNumId w:val="15"/>
  </w:num>
  <w:num w:numId="6">
    <w:abstractNumId w:val="23"/>
  </w:num>
  <w:num w:numId="7">
    <w:abstractNumId w:val="17"/>
  </w:num>
  <w:num w:numId="8">
    <w:abstractNumId w:val="2"/>
  </w:num>
  <w:num w:numId="9">
    <w:abstractNumId w:val="4"/>
  </w:num>
  <w:num w:numId="10">
    <w:abstractNumId w:val="25"/>
  </w:num>
  <w:num w:numId="11">
    <w:abstractNumId w:val="8"/>
  </w:num>
  <w:num w:numId="12">
    <w:abstractNumId w:val="9"/>
  </w:num>
  <w:num w:numId="13">
    <w:abstractNumId w:val="12"/>
  </w:num>
  <w:num w:numId="14">
    <w:abstractNumId w:val="16"/>
  </w:num>
  <w:num w:numId="15">
    <w:abstractNumId w:val="7"/>
  </w:num>
  <w:num w:numId="16">
    <w:abstractNumId w:val="19"/>
  </w:num>
  <w:num w:numId="17">
    <w:abstractNumId w:val="10"/>
  </w:num>
  <w:num w:numId="18">
    <w:abstractNumId w:val="0"/>
  </w:num>
  <w:num w:numId="19">
    <w:abstractNumId w:val="1"/>
  </w:num>
  <w:num w:numId="20">
    <w:abstractNumId w:val="11"/>
  </w:num>
  <w:num w:numId="21">
    <w:abstractNumId w:val="5"/>
  </w:num>
  <w:num w:numId="22">
    <w:abstractNumId w:val="20"/>
  </w:num>
  <w:num w:numId="23">
    <w:abstractNumId w:val="13"/>
  </w:num>
  <w:num w:numId="24">
    <w:abstractNumId w:val="2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56350"/>
    <w:rsid w:val="0009081E"/>
    <w:rsid w:val="000A4F93"/>
    <w:rsid w:val="000D3D82"/>
    <w:rsid w:val="000D64BE"/>
    <w:rsid w:val="000D77F3"/>
    <w:rsid w:val="00121F13"/>
    <w:rsid w:val="0012589A"/>
    <w:rsid w:val="00132275"/>
    <w:rsid w:val="00154522"/>
    <w:rsid w:val="00163E17"/>
    <w:rsid w:val="001C5C0D"/>
    <w:rsid w:val="001D6BA1"/>
    <w:rsid w:val="0022336F"/>
    <w:rsid w:val="00234517"/>
    <w:rsid w:val="002408E9"/>
    <w:rsid w:val="0025099E"/>
    <w:rsid w:val="002A6B73"/>
    <w:rsid w:val="002C0500"/>
    <w:rsid w:val="002F068F"/>
    <w:rsid w:val="00325F48"/>
    <w:rsid w:val="0039511E"/>
    <w:rsid w:val="003B264A"/>
    <w:rsid w:val="003C4408"/>
    <w:rsid w:val="003E34E2"/>
    <w:rsid w:val="00446FC0"/>
    <w:rsid w:val="0048218B"/>
    <w:rsid w:val="004B1C49"/>
    <w:rsid w:val="004B614B"/>
    <w:rsid w:val="004F004B"/>
    <w:rsid w:val="004F530D"/>
    <w:rsid w:val="0050548C"/>
    <w:rsid w:val="00531E6A"/>
    <w:rsid w:val="005631E3"/>
    <w:rsid w:val="00594FA5"/>
    <w:rsid w:val="005C0606"/>
    <w:rsid w:val="006030FA"/>
    <w:rsid w:val="00654800"/>
    <w:rsid w:val="00662EA3"/>
    <w:rsid w:val="006671B8"/>
    <w:rsid w:val="00681C59"/>
    <w:rsid w:val="006953A4"/>
    <w:rsid w:val="006B73DD"/>
    <w:rsid w:val="006D6E97"/>
    <w:rsid w:val="006F3719"/>
    <w:rsid w:val="006F48B8"/>
    <w:rsid w:val="00742373"/>
    <w:rsid w:val="00750F7B"/>
    <w:rsid w:val="0075297B"/>
    <w:rsid w:val="007600AB"/>
    <w:rsid w:val="0076051C"/>
    <w:rsid w:val="007B0742"/>
    <w:rsid w:val="00804631"/>
    <w:rsid w:val="0084474D"/>
    <w:rsid w:val="008914DF"/>
    <w:rsid w:val="008F269A"/>
    <w:rsid w:val="00965693"/>
    <w:rsid w:val="00A029B9"/>
    <w:rsid w:val="00A052EF"/>
    <w:rsid w:val="00A0728D"/>
    <w:rsid w:val="00A12B76"/>
    <w:rsid w:val="00A25853"/>
    <w:rsid w:val="00A311E3"/>
    <w:rsid w:val="00A41DAA"/>
    <w:rsid w:val="00A463CA"/>
    <w:rsid w:val="00AC55DE"/>
    <w:rsid w:val="00B71156"/>
    <w:rsid w:val="00B74D8C"/>
    <w:rsid w:val="00B74E09"/>
    <w:rsid w:val="00C927CD"/>
    <w:rsid w:val="00CB420C"/>
    <w:rsid w:val="00CF2550"/>
    <w:rsid w:val="00D26369"/>
    <w:rsid w:val="00D54A78"/>
    <w:rsid w:val="00D5577F"/>
    <w:rsid w:val="00D56AA6"/>
    <w:rsid w:val="00D8434F"/>
    <w:rsid w:val="00D91551"/>
    <w:rsid w:val="00DB4E55"/>
    <w:rsid w:val="00E07FBD"/>
    <w:rsid w:val="00E31974"/>
    <w:rsid w:val="00E464F7"/>
    <w:rsid w:val="00E5094B"/>
    <w:rsid w:val="00E5306B"/>
    <w:rsid w:val="00E7060F"/>
    <w:rsid w:val="00E916D2"/>
    <w:rsid w:val="00EA148B"/>
    <w:rsid w:val="00EB2108"/>
    <w:rsid w:val="00EE7E4B"/>
    <w:rsid w:val="00F079E4"/>
    <w:rsid w:val="00F7037A"/>
    <w:rsid w:val="00F85AD7"/>
    <w:rsid w:val="00FE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E6208"/>
  <w15:docId w15:val="{29C927AA-85E0-45B8-A347-C0859030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50548C"/>
    <w:pPr>
      <w:keepNext/>
      <w:keepLines/>
      <w:numPr>
        <w:numId w:val="15"/>
      </w:numPr>
      <w:spacing w:before="240" w:after="120"/>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50548C"/>
    <w:pPr>
      <w:keepNext/>
      <w:keepLines/>
      <w:numPr>
        <w:ilvl w:val="1"/>
        <w:numId w:val="15"/>
      </w:numPr>
      <w:spacing w:before="160" w:after="120"/>
      <w:jc w:val="left"/>
      <w:outlineLvl w:val="1"/>
    </w:pPr>
    <w:rPr>
      <w:b/>
      <w:szCs w:val="26"/>
      <w:lang w:eastAsia="en-US"/>
    </w:rPr>
  </w:style>
  <w:style w:type="paragraph" w:styleId="Heading3">
    <w:name w:val="heading 3"/>
    <w:basedOn w:val="Normal"/>
    <w:next w:val="Normal"/>
    <w:link w:val="Heading3Char"/>
    <w:autoRedefine/>
    <w:uiPriority w:val="9"/>
    <w:unhideWhenUsed/>
    <w:qFormat/>
    <w:rsid w:val="00A052EF"/>
    <w:pPr>
      <w:keepNext/>
      <w:keepLines/>
      <w:numPr>
        <w:ilvl w:val="2"/>
        <w:numId w:val="15"/>
      </w:numPr>
      <w:spacing w:before="160" w:after="120"/>
      <w:outlineLvl w:val="2"/>
    </w:pPr>
    <w:rPr>
      <w:b/>
      <w:lang w:eastAsia="en-US"/>
    </w:rPr>
  </w:style>
  <w:style w:type="paragraph" w:styleId="Heading4">
    <w:name w:val="heading 4"/>
    <w:basedOn w:val="Normal"/>
    <w:next w:val="Normal"/>
    <w:link w:val="Heading4Char"/>
    <w:uiPriority w:val="9"/>
    <w:semiHidden/>
    <w:unhideWhenUsed/>
    <w:qFormat/>
    <w:rsid w:val="00A463CA"/>
    <w:pPr>
      <w:keepNext/>
      <w:keepLines/>
      <w:numPr>
        <w:ilvl w:val="3"/>
        <w:numId w:val="15"/>
      </w:numPr>
      <w:spacing w:before="40" w:after="0"/>
      <w:outlineLvl w:val="3"/>
    </w:pPr>
    <w:rPr>
      <w:rFonts w:ascii="Calibri Light" w:hAnsi="Calibri Light"/>
      <w:i/>
      <w:iCs/>
      <w:color w:val="2E74B5"/>
      <w:szCs w:val="22"/>
      <w:lang w:eastAsia="en-US"/>
    </w:rPr>
  </w:style>
  <w:style w:type="paragraph" w:styleId="Heading5">
    <w:name w:val="heading 5"/>
    <w:basedOn w:val="Normal"/>
    <w:next w:val="Normal"/>
    <w:link w:val="Heading5Char"/>
    <w:uiPriority w:val="9"/>
    <w:semiHidden/>
    <w:unhideWhenUsed/>
    <w:qFormat/>
    <w:rsid w:val="00A463CA"/>
    <w:pPr>
      <w:keepNext/>
      <w:keepLines/>
      <w:numPr>
        <w:ilvl w:val="4"/>
        <w:numId w:val="15"/>
      </w:numPr>
      <w:spacing w:before="40" w:after="0"/>
      <w:outlineLvl w:val="4"/>
    </w:pPr>
    <w:rPr>
      <w:rFonts w:ascii="Calibri Light" w:hAnsi="Calibri Light"/>
      <w:color w:val="2E74B5"/>
      <w:szCs w:val="22"/>
      <w:lang w:eastAsia="en-US"/>
    </w:rPr>
  </w:style>
  <w:style w:type="paragraph" w:styleId="Heading6">
    <w:name w:val="heading 6"/>
    <w:basedOn w:val="Normal"/>
    <w:next w:val="Normal"/>
    <w:link w:val="Heading6Char"/>
    <w:uiPriority w:val="9"/>
    <w:semiHidden/>
    <w:unhideWhenUsed/>
    <w:qFormat/>
    <w:rsid w:val="00A463CA"/>
    <w:pPr>
      <w:keepNext/>
      <w:keepLines/>
      <w:numPr>
        <w:ilvl w:val="5"/>
        <w:numId w:val="15"/>
      </w:numPr>
      <w:spacing w:before="40" w:after="0"/>
      <w:outlineLvl w:val="5"/>
    </w:pPr>
    <w:rPr>
      <w:rFonts w:ascii="Calibri Light" w:hAnsi="Calibri Light"/>
      <w:color w:val="1F4D78"/>
      <w:szCs w:val="22"/>
      <w:lang w:eastAsia="en-US"/>
    </w:rPr>
  </w:style>
  <w:style w:type="paragraph" w:styleId="Heading7">
    <w:name w:val="heading 7"/>
    <w:basedOn w:val="Normal"/>
    <w:next w:val="Normal"/>
    <w:link w:val="Heading7Char"/>
    <w:uiPriority w:val="9"/>
    <w:semiHidden/>
    <w:unhideWhenUsed/>
    <w:qFormat/>
    <w:rsid w:val="00A463CA"/>
    <w:pPr>
      <w:keepNext/>
      <w:keepLines/>
      <w:numPr>
        <w:ilvl w:val="6"/>
        <w:numId w:val="15"/>
      </w:numPr>
      <w:spacing w:before="40" w:after="0"/>
      <w:outlineLvl w:val="6"/>
    </w:pPr>
    <w:rPr>
      <w:rFonts w:ascii="Calibri Light" w:hAnsi="Calibri Light"/>
      <w:i/>
      <w:iCs/>
      <w:color w:val="1F4D78"/>
      <w:szCs w:val="22"/>
      <w:lang w:eastAsia="en-US"/>
    </w:rPr>
  </w:style>
  <w:style w:type="paragraph" w:styleId="Heading8">
    <w:name w:val="heading 8"/>
    <w:basedOn w:val="Normal"/>
    <w:next w:val="Normal"/>
    <w:link w:val="Heading8Char"/>
    <w:uiPriority w:val="9"/>
    <w:semiHidden/>
    <w:unhideWhenUsed/>
    <w:qFormat/>
    <w:rsid w:val="00A463CA"/>
    <w:pPr>
      <w:keepNext/>
      <w:keepLines/>
      <w:numPr>
        <w:ilvl w:val="7"/>
        <w:numId w:val="15"/>
      </w:numPr>
      <w:spacing w:before="40" w:after="0"/>
      <w:outlineLvl w:val="7"/>
    </w:pPr>
    <w:rPr>
      <w:rFonts w:ascii="Calibri Light" w:hAnsi="Calibri Light"/>
      <w:color w:val="272727"/>
      <w:sz w:val="21"/>
      <w:szCs w:val="21"/>
      <w:lang w:eastAsia="en-US"/>
    </w:rPr>
  </w:style>
  <w:style w:type="paragraph" w:styleId="Heading9">
    <w:name w:val="heading 9"/>
    <w:basedOn w:val="Normal"/>
    <w:next w:val="Normal"/>
    <w:link w:val="Heading9Char"/>
    <w:uiPriority w:val="9"/>
    <w:semiHidden/>
    <w:unhideWhenUsed/>
    <w:qFormat/>
    <w:rsid w:val="00A463CA"/>
    <w:pPr>
      <w:keepNext/>
      <w:keepLines/>
      <w:numPr>
        <w:ilvl w:val="8"/>
        <w:numId w:val="15"/>
      </w:numPr>
      <w:spacing w:before="40" w:after="0"/>
      <w:outlineLvl w:val="8"/>
    </w:pPr>
    <w:rPr>
      <w:rFonts w:ascii="Calibri Light" w:hAnsi="Calibri Light"/>
      <w:i/>
      <w:iCs/>
      <w:color w:val="272727"/>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750F7B"/>
    <w:pPr>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50F7B"/>
    <w:rPr>
      <w:rFonts w:ascii="Arial" w:eastAsiaTheme="majorEastAsia" w:hAnsi="Arial" w:cstheme="majorBidi"/>
      <w:spacing w:val="-10"/>
      <w:kern w:val="28"/>
      <w:sz w:val="40"/>
      <w:szCs w:val="56"/>
      <w:lang w:eastAsia="en-GB"/>
    </w:rPr>
  </w:style>
  <w:style w:type="character" w:customStyle="1" w:styleId="Heading1Char">
    <w:name w:val="Heading 1 Char"/>
    <w:basedOn w:val="DefaultParagraphFont"/>
    <w:link w:val="Heading1"/>
    <w:uiPriority w:val="9"/>
    <w:rsid w:val="0050548C"/>
    <w:rPr>
      <w:rFonts w:ascii="Arial" w:eastAsiaTheme="majorEastAsia" w:hAnsi="Arial" w:cstheme="majorBidi"/>
      <w:b/>
      <w:color w:val="000000" w:themeColor="text1"/>
      <w:szCs w:val="32"/>
      <w:lang w:eastAsia="en-GB"/>
    </w:rPr>
  </w:style>
  <w:style w:type="paragraph" w:styleId="TOCHeading">
    <w:name w:val="TOC Heading"/>
    <w:basedOn w:val="Heading1"/>
    <w:next w:val="Normal"/>
    <w:uiPriority w:val="39"/>
    <w:unhideWhenUsed/>
    <w:qFormat/>
    <w:rsid w:val="00154522"/>
    <w:pPr>
      <w:spacing w:line="259" w:lineRule="auto"/>
      <w:jc w:val="left"/>
      <w:outlineLvl w:val="9"/>
    </w:pPr>
    <w:rPr>
      <w:lang w:val="en-US" w:eastAsia="en-US"/>
    </w:rPr>
  </w:style>
  <w:style w:type="paragraph" w:customStyle="1" w:styleId="Heading21">
    <w:name w:val="Heading 21"/>
    <w:basedOn w:val="Normal"/>
    <w:next w:val="Normal"/>
    <w:autoRedefine/>
    <w:uiPriority w:val="9"/>
    <w:unhideWhenUsed/>
    <w:qFormat/>
    <w:rsid w:val="00E31974"/>
    <w:pPr>
      <w:keepNext/>
      <w:keepLines/>
      <w:spacing w:before="40" w:after="0" w:line="259" w:lineRule="auto"/>
      <w:ind w:left="576" w:hanging="576"/>
      <w:jc w:val="left"/>
      <w:outlineLvl w:val="1"/>
    </w:pPr>
    <w:rPr>
      <w:b/>
      <w:szCs w:val="26"/>
      <w:lang w:eastAsia="en-US"/>
    </w:rPr>
  </w:style>
  <w:style w:type="paragraph" w:customStyle="1" w:styleId="Heading31">
    <w:name w:val="Heading 31"/>
    <w:basedOn w:val="Normal"/>
    <w:next w:val="Normal"/>
    <w:uiPriority w:val="9"/>
    <w:unhideWhenUsed/>
    <w:qFormat/>
    <w:rsid w:val="00A463CA"/>
    <w:pPr>
      <w:keepNext/>
      <w:keepLines/>
      <w:spacing w:before="40" w:after="0" w:line="259" w:lineRule="auto"/>
      <w:ind w:left="1713" w:hanging="720"/>
      <w:jc w:val="left"/>
      <w:outlineLvl w:val="2"/>
    </w:pPr>
    <w:rPr>
      <w:rFonts w:ascii="Calibri Light" w:hAnsi="Calibri Light"/>
      <w:color w:val="1F4D78"/>
      <w:sz w:val="24"/>
      <w:lang w:eastAsia="en-US"/>
    </w:rPr>
  </w:style>
  <w:style w:type="paragraph" w:customStyle="1" w:styleId="Heading41">
    <w:name w:val="Heading 41"/>
    <w:basedOn w:val="Normal"/>
    <w:next w:val="Normal"/>
    <w:uiPriority w:val="9"/>
    <w:semiHidden/>
    <w:unhideWhenUsed/>
    <w:qFormat/>
    <w:rsid w:val="00A463CA"/>
    <w:pPr>
      <w:keepNext/>
      <w:keepLines/>
      <w:spacing w:before="40" w:after="0" w:line="259" w:lineRule="auto"/>
      <w:ind w:left="864" w:hanging="864"/>
      <w:jc w:val="left"/>
      <w:outlineLvl w:val="3"/>
    </w:pPr>
    <w:rPr>
      <w:rFonts w:ascii="Calibri Light" w:hAnsi="Calibri Light"/>
      <w:i/>
      <w:iCs/>
      <w:color w:val="2E74B5"/>
      <w:szCs w:val="22"/>
      <w:lang w:eastAsia="en-US"/>
    </w:rPr>
  </w:style>
  <w:style w:type="paragraph" w:customStyle="1" w:styleId="Heading51">
    <w:name w:val="Heading 51"/>
    <w:basedOn w:val="Normal"/>
    <w:next w:val="Normal"/>
    <w:uiPriority w:val="9"/>
    <w:semiHidden/>
    <w:unhideWhenUsed/>
    <w:qFormat/>
    <w:rsid w:val="00A463CA"/>
    <w:pPr>
      <w:keepNext/>
      <w:keepLines/>
      <w:spacing w:before="40" w:after="0" w:line="259" w:lineRule="auto"/>
      <w:ind w:left="1008" w:hanging="1008"/>
      <w:jc w:val="left"/>
      <w:outlineLvl w:val="4"/>
    </w:pPr>
    <w:rPr>
      <w:rFonts w:ascii="Calibri Light" w:hAnsi="Calibri Light"/>
      <w:color w:val="2E74B5"/>
      <w:szCs w:val="22"/>
      <w:lang w:eastAsia="en-US"/>
    </w:rPr>
  </w:style>
  <w:style w:type="paragraph" w:customStyle="1" w:styleId="Heading61">
    <w:name w:val="Heading 61"/>
    <w:basedOn w:val="Normal"/>
    <w:next w:val="Normal"/>
    <w:uiPriority w:val="9"/>
    <w:semiHidden/>
    <w:unhideWhenUsed/>
    <w:qFormat/>
    <w:rsid w:val="00A463CA"/>
    <w:pPr>
      <w:keepNext/>
      <w:keepLines/>
      <w:spacing w:before="40" w:after="0" w:line="259" w:lineRule="auto"/>
      <w:ind w:left="1152" w:hanging="1152"/>
      <w:jc w:val="left"/>
      <w:outlineLvl w:val="5"/>
    </w:pPr>
    <w:rPr>
      <w:rFonts w:ascii="Calibri Light" w:hAnsi="Calibri Light"/>
      <w:color w:val="1F4D78"/>
      <w:szCs w:val="22"/>
      <w:lang w:eastAsia="en-US"/>
    </w:rPr>
  </w:style>
  <w:style w:type="paragraph" w:customStyle="1" w:styleId="Heading71">
    <w:name w:val="Heading 71"/>
    <w:basedOn w:val="Normal"/>
    <w:next w:val="Normal"/>
    <w:uiPriority w:val="9"/>
    <w:semiHidden/>
    <w:unhideWhenUsed/>
    <w:qFormat/>
    <w:rsid w:val="00A463CA"/>
    <w:pPr>
      <w:keepNext/>
      <w:keepLines/>
      <w:spacing w:before="40" w:after="0" w:line="259" w:lineRule="auto"/>
      <w:ind w:left="1296" w:hanging="1296"/>
      <w:jc w:val="left"/>
      <w:outlineLvl w:val="6"/>
    </w:pPr>
    <w:rPr>
      <w:rFonts w:ascii="Calibri Light" w:hAnsi="Calibri Light"/>
      <w:i/>
      <w:iCs/>
      <w:color w:val="1F4D78"/>
      <w:szCs w:val="22"/>
      <w:lang w:eastAsia="en-US"/>
    </w:rPr>
  </w:style>
  <w:style w:type="paragraph" w:customStyle="1" w:styleId="Heading81">
    <w:name w:val="Heading 81"/>
    <w:basedOn w:val="Normal"/>
    <w:next w:val="Normal"/>
    <w:uiPriority w:val="9"/>
    <w:semiHidden/>
    <w:unhideWhenUsed/>
    <w:qFormat/>
    <w:rsid w:val="00A463CA"/>
    <w:pPr>
      <w:keepNext/>
      <w:keepLines/>
      <w:spacing w:before="40" w:after="0" w:line="259" w:lineRule="auto"/>
      <w:ind w:left="1440" w:hanging="1440"/>
      <w:jc w:val="left"/>
      <w:outlineLvl w:val="7"/>
    </w:pPr>
    <w:rPr>
      <w:rFonts w:ascii="Calibri Light" w:hAnsi="Calibri Light"/>
      <w:color w:val="272727"/>
      <w:sz w:val="21"/>
      <w:szCs w:val="21"/>
      <w:lang w:eastAsia="en-US"/>
    </w:rPr>
  </w:style>
  <w:style w:type="paragraph" w:customStyle="1" w:styleId="Heading91">
    <w:name w:val="Heading 91"/>
    <w:basedOn w:val="Normal"/>
    <w:next w:val="Normal"/>
    <w:uiPriority w:val="9"/>
    <w:semiHidden/>
    <w:unhideWhenUsed/>
    <w:qFormat/>
    <w:rsid w:val="00A463CA"/>
    <w:pPr>
      <w:keepNext/>
      <w:keepLines/>
      <w:spacing w:before="40" w:after="0" w:line="259" w:lineRule="auto"/>
      <w:ind w:left="1584" w:hanging="1584"/>
      <w:jc w:val="left"/>
      <w:outlineLvl w:val="8"/>
    </w:pPr>
    <w:rPr>
      <w:rFonts w:ascii="Calibri Light" w:hAnsi="Calibri Light"/>
      <w:i/>
      <w:iCs/>
      <w:color w:val="272727"/>
      <w:sz w:val="21"/>
      <w:szCs w:val="21"/>
      <w:lang w:eastAsia="en-US"/>
    </w:rPr>
  </w:style>
  <w:style w:type="numbering" w:customStyle="1" w:styleId="NoList1">
    <w:name w:val="No List1"/>
    <w:next w:val="NoList"/>
    <w:uiPriority w:val="99"/>
    <w:semiHidden/>
    <w:unhideWhenUsed/>
    <w:rsid w:val="00A463CA"/>
  </w:style>
  <w:style w:type="character" w:customStyle="1" w:styleId="Heading2Char">
    <w:name w:val="Heading 2 Char"/>
    <w:basedOn w:val="DefaultParagraphFont"/>
    <w:link w:val="Heading2"/>
    <w:uiPriority w:val="9"/>
    <w:rsid w:val="0050548C"/>
    <w:rPr>
      <w:rFonts w:ascii="Arial" w:eastAsia="Times New Roman" w:hAnsi="Arial" w:cs="Times New Roman"/>
      <w:b/>
      <w:szCs w:val="26"/>
    </w:rPr>
  </w:style>
  <w:style w:type="character" w:customStyle="1" w:styleId="Heading3Char">
    <w:name w:val="Heading 3 Char"/>
    <w:basedOn w:val="DefaultParagraphFont"/>
    <w:link w:val="Heading3"/>
    <w:uiPriority w:val="9"/>
    <w:rsid w:val="00A052EF"/>
    <w:rPr>
      <w:rFonts w:ascii="Arial" w:eastAsia="Times New Roman" w:hAnsi="Arial" w:cs="Times New Roman"/>
      <w:b/>
      <w:szCs w:val="24"/>
    </w:rPr>
  </w:style>
  <w:style w:type="character" w:customStyle="1" w:styleId="Heading4Char">
    <w:name w:val="Heading 4 Char"/>
    <w:basedOn w:val="DefaultParagraphFont"/>
    <w:link w:val="Heading4"/>
    <w:uiPriority w:val="9"/>
    <w:semiHidden/>
    <w:rsid w:val="00A463CA"/>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rsid w:val="00A463CA"/>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A463CA"/>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A463CA"/>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A463C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A463CA"/>
    <w:rPr>
      <w:rFonts w:ascii="Calibri Light" w:eastAsia="Times New Roman" w:hAnsi="Calibri Light" w:cs="Times New Roman"/>
      <w:i/>
      <w:iCs/>
      <w:color w:val="272727"/>
      <w:sz w:val="21"/>
      <w:szCs w:val="21"/>
    </w:rPr>
  </w:style>
  <w:style w:type="table" w:customStyle="1" w:styleId="TableGrid1">
    <w:name w:val="Table Grid1"/>
    <w:basedOn w:val="TableNormal"/>
    <w:next w:val="TableGrid"/>
    <w:uiPriority w:val="39"/>
    <w:rsid w:val="00A4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A463CA"/>
    <w:pPr>
      <w:spacing w:before="0" w:after="160" w:line="259" w:lineRule="auto"/>
      <w:ind w:left="720"/>
      <w:contextualSpacing/>
      <w:jc w:val="left"/>
    </w:pPr>
    <w:rPr>
      <w:rFonts w:eastAsia="Calibri"/>
      <w:szCs w:val="22"/>
      <w:lang w:eastAsia="en-US"/>
    </w:rPr>
  </w:style>
  <w:style w:type="table" w:customStyle="1" w:styleId="PlainTable51">
    <w:name w:val="Plain Table 51"/>
    <w:basedOn w:val="TableNormal"/>
    <w:next w:val="PlainTable5"/>
    <w:uiPriority w:val="45"/>
    <w:rsid w:val="00A463CA"/>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yperlink1">
    <w:name w:val="Hyperlink1"/>
    <w:basedOn w:val="DefaultParagraphFont"/>
    <w:uiPriority w:val="99"/>
    <w:unhideWhenUsed/>
    <w:rsid w:val="00A463CA"/>
    <w:rPr>
      <w:color w:val="0563C1"/>
      <w:u w:val="single"/>
    </w:rPr>
  </w:style>
  <w:style w:type="paragraph" w:customStyle="1" w:styleId="Default">
    <w:name w:val="Default"/>
    <w:rsid w:val="00A463CA"/>
    <w:pPr>
      <w:autoSpaceDE w:val="0"/>
      <w:autoSpaceDN w:val="0"/>
      <w:adjustRightInd w:val="0"/>
      <w:spacing w:after="0" w:line="240" w:lineRule="auto"/>
    </w:pPr>
    <w:rPr>
      <w:rFonts w:ascii="Arial" w:hAnsi="Arial" w:cs="Arial"/>
      <w:color w:val="000000"/>
      <w:sz w:val="24"/>
      <w:szCs w:val="24"/>
    </w:rPr>
  </w:style>
  <w:style w:type="paragraph" w:customStyle="1" w:styleId="TOC11">
    <w:name w:val="TOC 11"/>
    <w:basedOn w:val="Normal"/>
    <w:next w:val="Normal"/>
    <w:autoRedefine/>
    <w:uiPriority w:val="39"/>
    <w:unhideWhenUsed/>
    <w:rsid w:val="00A463CA"/>
    <w:pPr>
      <w:spacing w:before="0" w:after="100" w:line="259" w:lineRule="auto"/>
      <w:jc w:val="left"/>
    </w:pPr>
    <w:rPr>
      <w:rFonts w:eastAsia="Calibri"/>
      <w:szCs w:val="22"/>
      <w:lang w:eastAsia="en-US"/>
    </w:rPr>
  </w:style>
  <w:style w:type="paragraph" w:customStyle="1" w:styleId="TOC21">
    <w:name w:val="TOC 21"/>
    <w:basedOn w:val="Normal"/>
    <w:next w:val="Normal"/>
    <w:autoRedefine/>
    <w:uiPriority w:val="39"/>
    <w:unhideWhenUsed/>
    <w:rsid w:val="00A463CA"/>
    <w:pPr>
      <w:spacing w:before="0" w:after="100" w:line="259" w:lineRule="auto"/>
      <w:ind w:left="220"/>
      <w:jc w:val="left"/>
    </w:pPr>
    <w:rPr>
      <w:rFonts w:eastAsia="Calibri"/>
      <w:szCs w:val="22"/>
      <w:lang w:eastAsia="en-US"/>
    </w:rPr>
  </w:style>
  <w:style w:type="character" w:styleId="CommentReference">
    <w:name w:val="annotation reference"/>
    <w:basedOn w:val="DefaultParagraphFont"/>
    <w:uiPriority w:val="99"/>
    <w:semiHidden/>
    <w:unhideWhenUsed/>
    <w:rsid w:val="00A463CA"/>
    <w:rPr>
      <w:sz w:val="16"/>
      <w:szCs w:val="16"/>
    </w:rPr>
  </w:style>
  <w:style w:type="paragraph" w:customStyle="1" w:styleId="CommentText1">
    <w:name w:val="Comment Text1"/>
    <w:basedOn w:val="Normal"/>
    <w:next w:val="CommentText"/>
    <w:link w:val="CommentTextChar"/>
    <w:uiPriority w:val="99"/>
    <w:semiHidden/>
    <w:unhideWhenUsed/>
    <w:rsid w:val="00A463CA"/>
    <w:pPr>
      <w:spacing w:before="0" w:after="0"/>
      <w:jc w:val="left"/>
    </w:pPr>
    <w:rPr>
      <w:rFonts w:eastAsiaTheme="minorHAnsi" w:cstheme="minorBidi"/>
      <w:sz w:val="20"/>
      <w:szCs w:val="20"/>
      <w:lang w:eastAsia="en-US"/>
    </w:rPr>
  </w:style>
  <w:style w:type="character" w:customStyle="1" w:styleId="CommentTextChar">
    <w:name w:val="Comment Text Char"/>
    <w:basedOn w:val="DefaultParagraphFont"/>
    <w:link w:val="CommentText1"/>
    <w:uiPriority w:val="99"/>
    <w:semiHidden/>
    <w:rsid w:val="00A463CA"/>
    <w:rPr>
      <w:rFonts w:ascii="Arial" w:hAnsi="Arial"/>
      <w:sz w:val="20"/>
      <w:szCs w:val="20"/>
    </w:rPr>
  </w:style>
  <w:style w:type="table" w:customStyle="1" w:styleId="TableNormal1">
    <w:name w:val="Table Normal1"/>
    <w:uiPriority w:val="2"/>
    <w:semiHidden/>
    <w:unhideWhenUsed/>
    <w:qFormat/>
    <w:rsid w:val="00A463C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63CA"/>
    <w:pPr>
      <w:widowControl w:val="0"/>
      <w:spacing w:before="0" w:after="0"/>
      <w:jc w:val="left"/>
    </w:pPr>
    <w:rPr>
      <w:rFonts w:eastAsia="Calibri"/>
      <w:szCs w:val="22"/>
      <w:lang w:val="en-US" w:eastAsia="en-US"/>
    </w:rPr>
  </w:style>
  <w:style w:type="table" w:customStyle="1" w:styleId="TableNormal11">
    <w:name w:val="Table Normal11"/>
    <w:uiPriority w:val="2"/>
    <w:semiHidden/>
    <w:unhideWhenUsed/>
    <w:qFormat/>
    <w:rsid w:val="00A463C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Heading2Char1">
    <w:name w:val="Heading 2 Char1"/>
    <w:basedOn w:val="DefaultParagraphFont"/>
    <w:uiPriority w:val="9"/>
    <w:semiHidden/>
    <w:rsid w:val="00A463CA"/>
    <w:rPr>
      <w:rFonts w:asciiTheme="majorHAnsi" w:eastAsiaTheme="majorEastAsia" w:hAnsiTheme="majorHAnsi" w:cstheme="majorBidi"/>
      <w:color w:val="365F91" w:themeColor="accent1" w:themeShade="BF"/>
      <w:sz w:val="26"/>
      <w:szCs w:val="26"/>
      <w:lang w:eastAsia="en-GB"/>
    </w:rPr>
  </w:style>
  <w:style w:type="character" w:customStyle="1" w:styleId="Heading3Char1">
    <w:name w:val="Heading 3 Char1"/>
    <w:basedOn w:val="DefaultParagraphFont"/>
    <w:uiPriority w:val="9"/>
    <w:semiHidden/>
    <w:rsid w:val="00A463CA"/>
    <w:rPr>
      <w:rFonts w:asciiTheme="majorHAnsi" w:eastAsiaTheme="majorEastAsia" w:hAnsiTheme="majorHAnsi" w:cstheme="majorBidi"/>
      <w:color w:val="243F60" w:themeColor="accent1" w:themeShade="7F"/>
      <w:sz w:val="24"/>
      <w:szCs w:val="24"/>
      <w:lang w:eastAsia="en-GB"/>
    </w:rPr>
  </w:style>
  <w:style w:type="character" w:customStyle="1" w:styleId="Heading4Char1">
    <w:name w:val="Heading 4 Char1"/>
    <w:basedOn w:val="DefaultParagraphFont"/>
    <w:uiPriority w:val="9"/>
    <w:semiHidden/>
    <w:rsid w:val="00A463CA"/>
    <w:rPr>
      <w:rFonts w:asciiTheme="majorHAnsi" w:eastAsiaTheme="majorEastAsia" w:hAnsiTheme="majorHAnsi" w:cstheme="majorBidi"/>
      <w:i/>
      <w:iCs/>
      <w:color w:val="365F91" w:themeColor="accent1" w:themeShade="BF"/>
      <w:szCs w:val="24"/>
      <w:lang w:eastAsia="en-GB"/>
    </w:rPr>
  </w:style>
  <w:style w:type="character" w:customStyle="1" w:styleId="Heading5Char1">
    <w:name w:val="Heading 5 Char1"/>
    <w:basedOn w:val="DefaultParagraphFont"/>
    <w:uiPriority w:val="9"/>
    <w:semiHidden/>
    <w:rsid w:val="00A463CA"/>
    <w:rPr>
      <w:rFonts w:asciiTheme="majorHAnsi" w:eastAsiaTheme="majorEastAsia" w:hAnsiTheme="majorHAnsi" w:cstheme="majorBidi"/>
      <w:color w:val="365F91" w:themeColor="accent1" w:themeShade="BF"/>
      <w:szCs w:val="24"/>
      <w:lang w:eastAsia="en-GB"/>
    </w:rPr>
  </w:style>
  <w:style w:type="character" w:customStyle="1" w:styleId="Heading6Char1">
    <w:name w:val="Heading 6 Char1"/>
    <w:basedOn w:val="DefaultParagraphFont"/>
    <w:uiPriority w:val="9"/>
    <w:semiHidden/>
    <w:rsid w:val="00A463CA"/>
    <w:rPr>
      <w:rFonts w:asciiTheme="majorHAnsi" w:eastAsiaTheme="majorEastAsia" w:hAnsiTheme="majorHAnsi" w:cstheme="majorBidi"/>
      <w:color w:val="243F60" w:themeColor="accent1" w:themeShade="7F"/>
      <w:szCs w:val="24"/>
      <w:lang w:eastAsia="en-GB"/>
    </w:rPr>
  </w:style>
  <w:style w:type="character" w:customStyle="1" w:styleId="Heading7Char1">
    <w:name w:val="Heading 7 Char1"/>
    <w:basedOn w:val="DefaultParagraphFont"/>
    <w:uiPriority w:val="9"/>
    <w:semiHidden/>
    <w:rsid w:val="00A463CA"/>
    <w:rPr>
      <w:rFonts w:asciiTheme="majorHAnsi" w:eastAsiaTheme="majorEastAsia" w:hAnsiTheme="majorHAnsi" w:cstheme="majorBidi"/>
      <w:i/>
      <w:iCs/>
      <w:color w:val="243F60" w:themeColor="accent1" w:themeShade="7F"/>
      <w:szCs w:val="24"/>
      <w:lang w:eastAsia="en-GB"/>
    </w:rPr>
  </w:style>
  <w:style w:type="character" w:customStyle="1" w:styleId="Heading8Char1">
    <w:name w:val="Heading 8 Char1"/>
    <w:basedOn w:val="DefaultParagraphFont"/>
    <w:uiPriority w:val="9"/>
    <w:semiHidden/>
    <w:rsid w:val="00A463CA"/>
    <w:rPr>
      <w:rFonts w:asciiTheme="majorHAnsi" w:eastAsiaTheme="majorEastAsia" w:hAnsiTheme="majorHAnsi" w:cstheme="majorBidi"/>
      <w:color w:val="272727" w:themeColor="text1" w:themeTint="D8"/>
      <w:sz w:val="21"/>
      <w:szCs w:val="21"/>
      <w:lang w:eastAsia="en-GB"/>
    </w:rPr>
  </w:style>
  <w:style w:type="character" w:customStyle="1" w:styleId="Heading9Char1">
    <w:name w:val="Heading 9 Char1"/>
    <w:basedOn w:val="DefaultParagraphFont"/>
    <w:uiPriority w:val="9"/>
    <w:semiHidden/>
    <w:rsid w:val="00A463CA"/>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basedOn w:val="Normal"/>
    <w:uiPriority w:val="34"/>
    <w:qFormat/>
    <w:rsid w:val="00A463CA"/>
    <w:pPr>
      <w:ind w:left="720"/>
      <w:contextualSpacing/>
    </w:pPr>
  </w:style>
  <w:style w:type="table" w:styleId="PlainTable5">
    <w:name w:val="Plain Table 5"/>
    <w:basedOn w:val="TableNormal"/>
    <w:uiPriority w:val="45"/>
    <w:rsid w:val="00A463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463CA"/>
    <w:rPr>
      <w:color w:val="0000FF" w:themeColor="hyperlink"/>
      <w:u w:val="single"/>
    </w:rPr>
  </w:style>
  <w:style w:type="paragraph" w:styleId="CommentText">
    <w:name w:val="annotation text"/>
    <w:basedOn w:val="Normal"/>
    <w:link w:val="CommentTextChar1"/>
    <w:uiPriority w:val="99"/>
    <w:semiHidden/>
    <w:unhideWhenUsed/>
    <w:rsid w:val="00A463CA"/>
    <w:rPr>
      <w:sz w:val="20"/>
      <w:szCs w:val="20"/>
    </w:rPr>
  </w:style>
  <w:style w:type="character" w:customStyle="1" w:styleId="CommentTextChar1">
    <w:name w:val="Comment Text Char1"/>
    <w:basedOn w:val="DefaultParagraphFont"/>
    <w:link w:val="CommentText"/>
    <w:uiPriority w:val="99"/>
    <w:semiHidden/>
    <w:rsid w:val="00A463CA"/>
    <w:rPr>
      <w:rFonts w:ascii="Arial" w:eastAsia="Times New Roman" w:hAnsi="Arial" w:cs="Times New Roman"/>
      <w:sz w:val="20"/>
      <w:szCs w:val="20"/>
      <w:lang w:eastAsia="en-GB"/>
    </w:rPr>
  </w:style>
  <w:style w:type="paragraph" w:styleId="TOC1">
    <w:name w:val="toc 1"/>
    <w:basedOn w:val="Normal"/>
    <w:next w:val="Normal"/>
    <w:autoRedefine/>
    <w:uiPriority w:val="39"/>
    <w:unhideWhenUsed/>
    <w:rsid w:val="00A463CA"/>
    <w:pPr>
      <w:spacing w:after="100"/>
    </w:pPr>
  </w:style>
  <w:style w:type="paragraph" w:styleId="Subtitle">
    <w:name w:val="Subtitle"/>
    <w:basedOn w:val="Normal"/>
    <w:next w:val="Normal"/>
    <w:link w:val="SubtitleChar"/>
    <w:autoRedefine/>
    <w:uiPriority w:val="11"/>
    <w:qFormat/>
    <w:rsid w:val="00750F7B"/>
    <w:pPr>
      <w:numPr>
        <w:ilvl w:val="1"/>
      </w:numPr>
      <w:spacing w:after="160"/>
      <w:jc w:val="center"/>
    </w:pPr>
    <w:rPr>
      <w:rFonts w:eastAsiaTheme="minorEastAsia" w:cstheme="minorBidi"/>
      <w:spacing w:val="15"/>
      <w:sz w:val="28"/>
      <w:szCs w:val="22"/>
    </w:rPr>
  </w:style>
  <w:style w:type="character" w:customStyle="1" w:styleId="SubtitleChar">
    <w:name w:val="Subtitle Char"/>
    <w:basedOn w:val="DefaultParagraphFont"/>
    <w:link w:val="Subtitle"/>
    <w:uiPriority w:val="11"/>
    <w:rsid w:val="00750F7B"/>
    <w:rPr>
      <w:rFonts w:ascii="Arial" w:eastAsiaTheme="minorEastAsia" w:hAnsi="Arial"/>
      <w:spacing w:val="15"/>
      <w:sz w:val="28"/>
      <w:lang w:eastAsia="en-GB"/>
    </w:rPr>
  </w:style>
  <w:style w:type="paragraph" w:styleId="TOC2">
    <w:name w:val="toc 2"/>
    <w:basedOn w:val="Normal"/>
    <w:next w:val="Normal"/>
    <w:autoRedefine/>
    <w:uiPriority w:val="39"/>
    <w:unhideWhenUsed/>
    <w:rsid w:val="006B73D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2A6A-3F75-4D6B-8CA1-3C5E8486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5932</Words>
  <Characters>33815</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2</cp:revision>
  <dcterms:created xsi:type="dcterms:W3CDTF">2023-05-03T14:57:00Z</dcterms:created>
  <dcterms:modified xsi:type="dcterms:W3CDTF">2023-05-03T14:57:00Z</dcterms:modified>
</cp:coreProperties>
</file>