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37E6C" w14:textId="0175C364" w:rsidR="00471693" w:rsidRDefault="00471693"/>
    <w:p w14:paraId="780B3BFD" w14:textId="21388ABE" w:rsidR="008A2F32" w:rsidRPr="008A2F32" w:rsidRDefault="000D659C" w:rsidP="008A2F32">
      <w:pPr>
        <w:rPr>
          <w:u w:val="single"/>
        </w:rPr>
      </w:pPr>
      <w:r w:rsidRPr="008A2F32">
        <w:rPr>
          <w:u w:val="single"/>
        </w:rPr>
        <w:t>PICA</w:t>
      </w:r>
      <w:r w:rsidR="008A2F32" w:rsidRPr="008A2F32">
        <w:rPr>
          <w:u w:val="single"/>
        </w:rPr>
        <w:t xml:space="preserve">- </w:t>
      </w:r>
      <w:r w:rsidR="00471693" w:rsidRPr="008A2F32">
        <w:rPr>
          <w:u w:val="single"/>
        </w:rPr>
        <w:t xml:space="preserve">Eating non-edible </w:t>
      </w:r>
      <w:proofErr w:type="gramStart"/>
      <w:r w:rsidR="008A2F32" w:rsidRPr="008A2F32">
        <w:rPr>
          <w:u w:val="single"/>
        </w:rPr>
        <w:t>food</w:t>
      </w:r>
      <w:proofErr w:type="gramEnd"/>
    </w:p>
    <w:p w14:paraId="47C3FFB1" w14:textId="687FBFB3" w:rsidR="00471693" w:rsidRPr="008A2F32" w:rsidRDefault="008A2F32" w:rsidP="00471693">
      <w:pPr>
        <w:rPr>
          <w:u w:val="single"/>
        </w:rPr>
      </w:pPr>
      <w:r>
        <w:t>T</w:t>
      </w:r>
      <w:r w:rsidR="00471693">
        <w:t xml:space="preserve">he eating of non-edible foods </w:t>
      </w:r>
      <w:r>
        <w:t>should be</w:t>
      </w:r>
      <w:r w:rsidR="00471693">
        <w:t xml:space="preserve"> followed up </w:t>
      </w:r>
      <w:r>
        <w:t xml:space="preserve">with your GP- </w:t>
      </w:r>
      <w:r w:rsidR="00471693">
        <w:t xml:space="preserve">blood tests are </w:t>
      </w:r>
      <w:r>
        <w:t xml:space="preserve">usually </w:t>
      </w:r>
      <w:r w:rsidR="00471693">
        <w:t>considered</w:t>
      </w:r>
      <w:r w:rsidR="000D659C">
        <w:t>.</w:t>
      </w:r>
    </w:p>
    <w:p w14:paraId="1D871099" w14:textId="70BFCD6A" w:rsidR="00471693" w:rsidRDefault="00471693" w:rsidP="00471693">
      <w:r>
        <w:t xml:space="preserve">It is very important </w:t>
      </w:r>
      <w:r w:rsidR="008A2F32">
        <w:t>to be</w:t>
      </w:r>
      <w:r>
        <w:t xml:space="preserve"> aware </w:t>
      </w:r>
      <w:r w:rsidR="008A2F32">
        <w:t>that you should not allow your</w:t>
      </w:r>
      <w:r>
        <w:t xml:space="preserve"> child to ingest toxic materials, and</w:t>
      </w:r>
      <w:r w:rsidR="008A2F32">
        <w:t xml:space="preserve"> </w:t>
      </w:r>
      <w:r>
        <w:t xml:space="preserve">parental supervision will be required to remove risk. Offering alternative safe items for </w:t>
      </w:r>
      <w:r w:rsidR="008A2F32">
        <w:t>your</w:t>
      </w:r>
      <w:r>
        <w:t xml:space="preserve"> child to bite or chew on may help. If your child ingests a toxic material</w:t>
      </w:r>
      <w:r w:rsidR="008A2F32">
        <w:t>,</w:t>
      </w:r>
      <w:r>
        <w:t xml:space="preserve"> they will need to be taken to the hospital. </w:t>
      </w:r>
    </w:p>
    <w:p w14:paraId="18C786D8" w14:textId="3A5BFABD" w:rsidR="00471693" w:rsidRDefault="00471693" w:rsidP="00471693">
      <w:r>
        <w:t xml:space="preserve">The number one priority in the management of child eating non-edible foods is to keep the person safe. This includes monitoring for:  </w:t>
      </w:r>
    </w:p>
    <w:p w14:paraId="398CD8F9" w14:textId="77777777" w:rsidR="00471693" w:rsidRDefault="00471693" w:rsidP="008A2F32">
      <w:pPr>
        <w:pStyle w:val="ListParagraph"/>
        <w:numPr>
          <w:ilvl w:val="0"/>
          <w:numId w:val="1"/>
        </w:numPr>
      </w:pPr>
      <w:r>
        <w:t xml:space="preserve">Dangerous items which may cause an immediate risk of serious harm or death such as choking, poisoning or gut perforation. </w:t>
      </w:r>
    </w:p>
    <w:p w14:paraId="6B6C8D64" w14:textId="77777777" w:rsidR="00471693" w:rsidRDefault="00471693" w:rsidP="008A2F32">
      <w:pPr>
        <w:pStyle w:val="ListParagraph"/>
        <w:numPr>
          <w:ilvl w:val="0"/>
          <w:numId w:val="1"/>
        </w:numPr>
      </w:pPr>
      <w:r>
        <w:t xml:space="preserve">Items that may cause long-term and chronic ill health, such as infections and blockages in the digestive system. </w:t>
      </w:r>
    </w:p>
    <w:p w14:paraId="3E79135D" w14:textId="77777777" w:rsidR="00471693" w:rsidRDefault="00471693" w:rsidP="00471693"/>
    <w:p w14:paraId="5B220DE2" w14:textId="718D521B" w:rsidR="008A2F32" w:rsidRPr="008A2F32" w:rsidRDefault="008A2F32" w:rsidP="008A2F32">
      <w:r w:rsidRPr="008A2F32">
        <w:t xml:space="preserve">Guidance </w:t>
      </w:r>
      <w:r w:rsidR="001B365F">
        <w:t xml:space="preserve">is </w:t>
      </w:r>
      <w:r w:rsidR="001B365F" w:rsidRPr="001B365F">
        <w:t>based on the N</w:t>
      </w:r>
      <w:r w:rsidR="001B365F">
        <w:t xml:space="preserve">ational </w:t>
      </w:r>
      <w:r w:rsidR="001B365F" w:rsidRPr="001B365F">
        <w:t>A</w:t>
      </w:r>
      <w:r w:rsidR="001B365F">
        <w:t>utistic Society (NAS)</w:t>
      </w:r>
      <w:r w:rsidR="001B365F" w:rsidRPr="001B365F">
        <w:t xml:space="preserve"> website recommendations</w:t>
      </w:r>
      <w:r w:rsidR="001B365F">
        <w:t>, w</w:t>
      </w:r>
      <w:r w:rsidRPr="008A2F32">
        <w:t>ritten by:</w:t>
      </w:r>
    </w:p>
    <w:p w14:paraId="1E8031B5" w14:textId="4C00F0C8" w:rsidR="008A2F32" w:rsidRPr="005B5DCE" w:rsidRDefault="008A2F32" w:rsidP="008A2F32">
      <w:pPr>
        <w:rPr>
          <w:b/>
          <w:bCs/>
        </w:rPr>
      </w:pPr>
      <w:proofErr w:type="spellStart"/>
      <w:r w:rsidRPr="005B5DCE">
        <w:rPr>
          <w:b/>
          <w:bCs/>
        </w:rPr>
        <w:t>Neela</w:t>
      </w:r>
      <w:proofErr w:type="spellEnd"/>
      <w:r w:rsidRPr="005B5DCE">
        <w:rPr>
          <w:b/>
          <w:bCs/>
        </w:rPr>
        <w:t xml:space="preserve"> </w:t>
      </w:r>
      <w:proofErr w:type="spellStart"/>
      <w:r w:rsidRPr="005B5DCE">
        <w:rPr>
          <w:b/>
          <w:bCs/>
        </w:rPr>
        <w:t>Basu</w:t>
      </w:r>
      <w:proofErr w:type="spellEnd"/>
    </w:p>
    <w:p w14:paraId="36FFBC8E" w14:textId="77777777" w:rsidR="008A2F32" w:rsidRDefault="008A2F32" w:rsidP="008A2F32">
      <w:r>
        <w:t>Integrative Child Psychotherapist</w:t>
      </w:r>
    </w:p>
    <w:p w14:paraId="0BF15839" w14:textId="77777777" w:rsidR="008A2F32" w:rsidRDefault="008A2F32" w:rsidP="008A2F32">
      <w:r>
        <w:t>Under Fives Pathway, Highly Specialist CAMHS Practitioner</w:t>
      </w:r>
    </w:p>
    <w:p w14:paraId="44D244DE" w14:textId="165861A6" w:rsidR="008A2F32" w:rsidRDefault="008A2F32" w:rsidP="008A2F32">
      <w:r>
        <w:t>East London NHS Foundation Trust</w:t>
      </w:r>
    </w:p>
    <w:p w14:paraId="3F59B984" w14:textId="77777777" w:rsidR="008A2F32" w:rsidRDefault="008A2F32" w:rsidP="00471693"/>
    <w:p w14:paraId="774E8824" w14:textId="77777777" w:rsidR="00471693" w:rsidRDefault="00471693" w:rsidP="00471693"/>
    <w:p w14:paraId="038631F3" w14:textId="77777777" w:rsidR="00471693" w:rsidRDefault="00471693" w:rsidP="00471693"/>
    <w:p w14:paraId="54D72428" w14:textId="31A22BF1" w:rsidR="00471693" w:rsidRDefault="00471693" w:rsidP="00471693"/>
    <w:p w14:paraId="5C92F2D0" w14:textId="77777777" w:rsidR="00471693" w:rsidRDefault="00471693" w:rsidP="00471693"/>
    <w:p w14:paraId="0C79FF11" w14:textId="77777777" w:rsidR="00471693" w:rsidRDefault="00471693" w:rsidP="00471693">
      <w:r>
        <w:t xml:space="preserve"> </w:t>
      </w:r>
    </w:p>
    <w:p w14:paraId="3F3AD910" w14:textId="77777777" w:rsidR="00471693" w:rsidRDefault="00471693" w:rsidP="00471693"/>
    <w:p w14:paraId="6D4B4419" w14:textId="0DE92E94" w:rsidR="00471693" w:rsidRDefault="00471693" w:rsidP="00471693"/>
    <w:sectPr w:rsidR="004716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E108B0"/>
    <w:multiLevelType w:val="hybridMultilevel"/>
    <w:tmpl w:val="D5687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4358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693"/>
    <w:rsid w:val="000D659C"/>
    <w:rsid w:val="001B365F"/>
    <w:rsid w:val="00471693"/>
    <w:rsid w:val="00671620"/>
    <w:rsid w:val="007633E1"/>
    <w:rsid w:val="008A2F32"/>
    <w:rsid w:val="00D844C2"/>
    <w:rsid w:val="00FE0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58FA0"/>
  <w15:chartTrackingRefBased/>
  <w15:docId w15:val="{9CFB5796-3E58-46D2-B51E-0885BB5FB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2F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London NHS Foundation Trust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FRANKSON, Paige (EAST LONDON NHS FOUNDATION TRUST)</dc:creator>
  <cp:keywords/>
  <dc:description/>
  <cp:lastModifiedBy>FRANKSON, Paige (EAST LONDON NHS FOUNDATION TRUST)</cp:lastModifiedBy>
  <cp:revision>3</cp:revision>
  <dcterms:created xsi:type="dcterms:W3CDTF">2023-08-09T13:02:00Z</dcterms:created>
  <dcterms:modified xsi:type="dcterms:W3CDTF">2023-08-11T15:07:00Z</dcterms:modified>
</cp:coreProperties>
</file>