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B2426" w14:textId="3D2B4997" w:rsidR="00F67136" w:rsidRPr="00A83D42" w:rsidRDefault="00FD768A" w:rsidP="00A83D42">
      <w:pPr>
        <w:spacing w:after="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62</w:t>
      </w:r>
      <w:r w:rsidR="00A83D42" w:rsidRPr="00A83D42">
        <w:rPr>
          <w:rFonts w:ascii="Arial" w:hAnsi="Arial" w:cs="Arial"/>
          <w:b/>
          <w:sz w:val="28"/>
        </w:rPr>
        <w:t>Learning Disability – ELFT Management of Out of Area Placements</w:t>
      </w:r>
    </w:p>
    <w:p w14:paraId="2776AFD4" w14:textId="77777777" w:rsidR="00A83D42" w:rsidRPr="00316E8B" w:rsidRDefault="00316E8B" w:rsidP="00A83D42">
      <w:pPr>
        <w:spacing w:after="0"/>
        <w:jc w:val="both"/>
        <w:rPr>
          <w:rFonts w:ascii="Arial" w:hAnsi="Arial" w:cs="Arial"/>
          <w:sz w:val="24"/>
        </w:rPr>
      </w:pPr>
      <w:r w:rsidRPr="00316E8B">
        <w:rPr>
          <w:rFonts w:ascii="Arial" w:hAnsi="Arial" w:cs="Arial"/>
          <w:sz w:val="24"/>
        </w:rPr>
        <w:t xml:space="preserve">Last Updated </w:t>
      </w:r>
      <w:r>
        <w:rPr>
          <w:rFonts w:ascii="Arial" w:hAnsi="Arial" w:cs="Arial"/>
          <w:sz w:val="24"/>
        </w:rPr>
        <w:t>14</w:t>
      </w:r>
      <w:r w:rsidRPr="00316E8B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April 2022</w:t>
      </w:r>
    </w:p>
    <w:sdt>
      <w:sdtPr>
        <w:rPr>
          <w:rFonts w:ascii="Arial" w:eastAsiaTheme="minorHAnsi" w:hAnsi="Arial" w:cs="Arial"/>
          <w:color w:val="auto"/>
          <w:sz w:val="24"/>
          <w:szCs w:val="24"/>
          <w:lang w:val="en-GB"/>
        </w:rPr>
        <w:id w:val="6348318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F4432AF" w14:textId="77777777" w:rsidR="00A83D42" w:rsidRDefault="00A83D42" w:rsidP="00A83D42">
          <w:pPr>
            <w:pStyle w:val="TOCHeading"/>
            <w:jc w:val="both"/>
            <w:rPr>
              <w:rFonts w:ascii="Arial" w:hAnsi="Arial" w:cs="Arial"/>
              <w:sz w:val="24"/>
              <w:szCs w:val="24"/>
            </w:rPr>
          </w:pPr>
          <w:r w:rsidRPr="00A83D42">
            <w:rPr>
              <w:rFonts w:ascii="Arial" w:hAnsi="Arial" w:cs="Arial"/>
              <w:sz w:val="24"/>
              <w:szCs w:val="24"/>
            </w:rPr>
            <w:t>Contents</w:t>
          </w:r>
        </w:p>
        <w:p w14:paraId="46590ECF" w14:textId="77777777" w:rsidR="00630091" w:rsidRPr="00630091" w:rsidRDefault="00630091" w:rsidP="00630091">
          <w:pPr>
            <w:rPr>
              <w:lang w:val="en-US"/>
            </w:rPr>
          </w:pPr>
        </w:p>
        <w:p w14:paraId="6199ED9E" w14:textId="44F858E8" w:rsidR="00630091" w:rsidRDefault="00A83D4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 w:rsidRPr="00A83D42">
            <w:rPr>
              <w:rFonts w:ascii="Arial" w:hAnsi="Arial" w:cs="Arial"/>
              <w:sz w:val="24"/>
              <w:szCs w:val="24"/>
            </w:rPr>
            <w:fldChar w:fldCharType="begin"/>
          </w:r>
          <w:r w:rsidRPr="00A83D42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A83D42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00851176" w:history="1">
            <w:r w:rsidR="00630091" w:rsidRPr="005F07A5">
              <w:rPr>
                <w:rStyle w:val="Hyperlink"/>
                <w:rFonts w:ascii="Arial" w:hAnsi="Arial" w:cs="Arial"/>
                <w:noProof/>
              </w:rPr>
              <w:t>1.</w:t>
            </w:r>
            <w:r w:rsidR="00630091">
              <w:rPr>
                <w:rFonts w:eastAsiaTheme="minorEastAsia"/>
                <w:noProof/>
                <w:lang w:eastAsia="en-GB"/>
              </w:rPr>
              <w:tab/>
            </w:r>
            <w:r w:rsidR="00630091" w:rsidRPr="005F07A5">
              <w:rPr>
                <w:rStyle w:val="Hyperlink"/>
                <w:rFonts w:ascii="Arial" w:hAnsi="Arial" w:cs="Arial"/>
                <w:noProof/>
              </w:rPr>
              <w:t>Background</w:t>
            </w:r>
            <w:r w:rsidR="00630091">
              <w:rPr>
                <w:noProof/>
                <w:webHidden/>
              </w:rPr>
              <w:tab/>
            </w:r>
            <w:r w:rsidR="00630091">
              <w:rPr>
                <w:noProof/>
                <w:webHidden/>
              </w:rPr>
              <w:fldChar w:fldCharType="begin"/>
            </w:r>
            <w:r w:rsidR="00630091">
              <w:rPr>
                <w:noProof/>
                <w:webHidden/>
              </w:rPr>
              <w:instrText xml:space="preserve"> PAGEREF _Toc100851176 \h </w:instrText>
            </w:r>
            <w:r w:rsidR="00630091">
              <w:rPr>
                <w:noProof/>
                <w:webHidden/>
              </w:rPr>
            </w:r>
            <w:r w:rsidR="00630091">
              <w:rPr>
                <w:noProof/>
                <w:webHidden/>
              </w:rPr>
              <w:fldChar w:fldCharType="separate"/>
            </w:r>
            <w:r w:rsidR="00D0087A">
              <w:rPr>
                <w:noProof/>
                <w:webHidden/>
              </w:rPr>
              <w:t>2</w:t>
            </w:r>
            <w:r w:rsidR="00630091">
              <w:rPr>
                <w:noProof/>
                <w:webHidden/>
              </w:rPr>
              <w:fldChar w:fldCharType="end"/>
            </w:r>
          </w:hyperlink>
        </w:p>
        <w:p w14:paraId="693DBF1B" w14:textId="34C6F4EF" w:rsidR="00630091" w:rsidRDefault="000D462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0851177" w:history="1">
            <w:r w:rsidR="00630091" w:rsidRPr="005F07A5">
              <w:rPr>
                <w:rStyle w:val="Hyperlink"/>
                <w:rFonts w:ascii="Arial" w:hAnsi="Arial" w:cs="Arial"/>
                <w:noProof/>
              </w:rPr>
              <w:t>2.</w:t>
            </w:r>
            <w:r w:rsidR="00630091">
              <w:rPr>
                <w:rFonts w:eastAsiaTheme="minorEastAsia"/>
                <w:noProof/>
                <w:lang w:eastAsia="en-GB"/>
              </w:rPr>
              <w:tab/>
            </w:r>
            <w:r w:rsidR="00630091" w:rsidRPr="005F07A5">
              <w:rPr>
                <w:rStyle w:val="Hyperlink"/>
                <w:rFonts w:ascii="Arial" w:hAnsi="Arial" w:cs="Arial"/>
                <w:noProof/>
              </w:rPr>
              <w:t>Recording Standard</w:t>
            </w:r>
            <w:r w:rsidR="00630091">
              <w:rPr>
                <w:noProof/>
                <w:webHidden/>
              </w:rPr>
              <w:tab/>
            </w:r>
            <w:r w:rsidR="00630091">
              <w:rPr>
                <w:noProof/>
                <w:webHidden/>
              </w:rPr>
              <w:fldChar w:fldCharType="begin"/>
            </w:r>
            <w:r w:rsidR="00630091">
              <w:rPr>
                <w:noProof/>
                <w:webHidden/>
              </w:rPr>
              <w:instrText xml:space="preserve"> PAGEREF _Toc100851177 \h </w:instrText>
            </w:r>
            <w:r w:rsidR="00630091">
              <w:rPr>
                <w:noProof/>
                <w:webHidden/>
              </w:rPr>
            </w:r>
            <w:r w:rsidR="00630091">
              <w:rPr>
                <w:noProof/>
                <w:webHidden/>
              </w:rPr>
              <w:fldChar w:fldCharType="separate"/>
            </w:r>
            <w:r w:rsidR="00D0087A">
              <w:rPr>
                <w:noProof/>
                <w:webHidden/>
              </w:rPr>
              <w:t>3</w:t>
            </w:r>
            <w:r w:rsidR="00630091">
              <w:rPr>
                <w:noProof/>
                <w:webHidden/>
              </w:rPr>
              <w:fldChar w:fldCharType="end"/>
            </w:r>
          </w:hyperlink>
        </w:p>
        <w:p w14:paraId="00D9608E" w14:textId="13586235" w:rsidR="00630091" w:rsidRDefault="000D462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0851178" w:history="1">
            <w:r w:rsidR="00630091" w:rsidRPr="005F07A5">
              <w:rPr>
                <w:rStyle w:val="Hyperlink"/>
                <w:rFonts w:ascii="Arial" w:hAnsi="Arial" w:cs="Arial"/>
                <w:noProof/>
              </w:rPr>
              <w:t>3.</w:t>
            </w:r>
            <w:r w:rsidR="00630091">
              <w:rPr>
                <w:rFonts w:eastAsiaTheme="minorEastAsia"/>
                <w:noProof/>
                <w:lang w:eastAsia="en-GB"/>
              </w:rPr>
              <w:tab/>
            </w:r>
            <w:r w:rsidR="00630091" w:rsidRPr="005F07A5">
              <w:rPr>
                <w:rStyle w:val="Hyperlink"/>
                <w:rFonts w:ascii="Arial" w:hAnsi="Arial" w:cs="Arial"/>
                <w:noProof/>
              </w:rPr>
              <w:t>How to Access the Virtual Ward</w:t>
            </w:r>
            <w:r w:rsidR="00630091">
              <w:rPr>
                <w:noProof/>
                <w:webHidden/>
              </w:rPr>
              <w:tab/>
            </w:r>
            <w:r w:rsidR="00630091">
              <w:rPr>
                <w:noProof/>
                <w:webHidden/>
              </w:rPr>
              <w:fldChar w:fldCharType="begin"/>
            </w:r>
            <w:r w:rsidR="00630091">
              <w:rPr>
                <w:noProof/>
                <w:webHidden/>
              </w:rPr>
              <w:instrText xml:space="preserve"> PAGEREF _Toc100851178 \h </w:instrText>
            </w:r>
            <w:r w:rsidR="00630091">
              <w:rPr>
                <w:noProof/>
                <w:webHidden/>
              </w:rPr>
            </w:r>
            <w:r w:rsidR="00630091">
              <w:rPr>
                <w:noProof/>
                <w:webHidden/>
              </w:rPr>
              <w:fldChar w:fldCharType="separate"/>
            </w:r>
            <w:r w:rsidR="00D0087A">
              <w:rPr>
                <w:noProof/>
                <w:webHidden/>
              </w:rPr>
              <w:t>3</w:t>
            </w:r>
            <w:r w:rsidR="00630091">
              <w:rPr>
                <w:noProof/>
                <w:webHidden/>
              </w:rPr>
              <w:fldChar w:fldCharType="end"/>
            </w:r>
          </w:hyperlink>
        </w:p>
        <w:p w14:paraId="2E59D0B9" w14:textId="1462B3B5" w:rsidR="00630091" w:rsidRDefault="000D462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0851179" w:history="1">
            <w:r w:rsidR="00630091" w:rsidRPr="005F07A5">
              <w:rPr>
                <w:rStyle w:val="Hyperlink"/>
                <w:rFonts w:ascii="Arial" w:hAnsi="Arial" w:cs="Arial"/>
                <w:noProof/>
              </w:rPr>
              <w:t>4.</w:t>
            </w:r>
            <w:r w:rsidR="00630091">
              <w:rPr>
                <w:rFonts w:eastAsiaTheme="minorEastAsia"/>
                <w:noProof/>
                <w:lang w:eastAsia="en-GB"/>
              </w:rPr>
              <w:tab/>
            </w:r>
            <w:r w:rsidR="00630091" w:rsidRPr="005F07A5">
              <w:rPr>
                <w:rStyle w:val="Hyperlink"/>
                <w:rFonts w:ascii="Arial" w:hAnsi="Arial" w:cs="Arial"/>
                <w:noProof/>
              </w:rPr>
              <w:t>How to Admit someone</w:t>
            </w:r>
            <w:r w:rsidR="00630091">
              <w:rPr>
                <w:noProof/>
                <w:webHidden/>
              </w:rPr>
              <w:tab/>
            </w:r>
            <w:r w:rsidR="00630091">
              <w:rPr>
                <w:noProof/>
                <w:webHidden/>
              </w:rPr>
              <w:fldChar w:fldCharType="begin"/>
            </w:r>
            <w:r w:rsidR="00630091">
              <w:rPr>
                <w:noProof/>
                <w:webHidden/>
              </w:rPr>
              <w:instrText xml:space="preserve"> PAGEREF _Toc100851179 \h </w:instrText>
            </w:r>
            <w:r w:rsidR="00630091">
              <w:rPr>
                <w:noProof/>
                <w:webHidden/>
              </w:rPr>
            </w:r>
            <w:r w:rsidR="00630091">
              <w:rPr>
                <w:noProof/>
                <w:webHidden/>
              </w:rPr>
              <w:fldChar w:fldCharType="separate"/>
            </w:r>
            <w:r w:rsidR="00D0087A">
              <w:rPr>
                <w:noProof/>
                <w:webHidden/>
              </w:rPr>
              <w:t>4</w:t>
            </w:r>
            <w:r w:rsidR="00630091">
              <w:rPr>
                <w:noProof/>
                <w:webHidden/>
              </w:rPr>
              <w:fldChar w:fldCharType="end"/>
            </w:r>
          </w:hyperlink>
        </w:p>
        <w:p w14:paraId="46A91855" w14:textId="4F930EF3" w:rsidR="00630091" w:rsidRDefault="000D462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0851180" w:history="1">
            <w:r w:rsidR="00630091" w:rsidRPr="005F07A5">
              <w:rPr>
                <w:rStyle w:val="Hyperlink"/>
                <w:rFonts w:ascii="Arial" w:hAnsi="Arial" w:cs="Arial"/>
                <w:noProof/>
              </w:rPr>
              <w:t>5.</w:t>
            </w:r>
            <w:r w:rsidR="00630091">
              <w:rPr>
                <w:rFonts w:eastAsiaTheme="minorEastAsia"/>
                <w:noProof/>
                <w:lang w:eastAsia="en-GB"/>
              </w:rPr>
              <w:tab/>
            </w:r>
            <w:r w:rsidR="00630091" w:rsidRPr="005F07A5">
              <w:rPr>
                <w:rStyle w:val="Hyperlink"/>
                <w:rFonts w:ascii="Arial" w:hAnsi="Arial" w:cs="Arial"/>
                <w:noProof/>
              </w:rPr>
              <w:t>How to Discharge someone</w:t>
            </w:r>
            <w:r w:rsidR="00630091">
              <w:rPr>
                <w:noProof/>
                <w:webHidden/>
              </w:rPr>
              <w:tab/>
            </w:r>
            <w:r w:rsidR="00630091">
              <w:rPr>
                <w:noProof/>
                <w:webHidden/>
              </w:rPr>
              <w:fldChar w:fldCharType="begin"/>
            </w:r>
            <w:r w:rsidR="00630091">
              <w:rPr>
                <w:noProof/>
                <w:webHidden/>
              </w:rPr>
              <w:instrText xml:space="preserve"> PAGEREF _Toc100851180 \h </w:instrText>
            </w:r>
            <w:r w:rsidR="00630091">
              <w:rPr>
                <w:noProof/>
                <w:webHidden/>
              </w:rPr>
            </w:r>
            <w:r w:rsidR="00630091">
              <w:rPr>
                <w:noProof/>
                <w:webHidden/>
              </w:rPr>
              <w:fldChar w:fldCharType="separate"/>
            </w:r>
            <w:r w:rsidR="00D0087A">
              <w:rPr>
                <w:noProof/>
                <w:webHidden/>
              </w:rPr>
              <w:t>5</w:t>
            </w:r>
            <w:r w:rsidR="00630091">
              <w:rPr>
                <w:noProof/>
                <w:webHidden/>
              </w:rPr>
              <w:fldChar w:fldCharType="end"/>
            </w:r>
          </w:hyperlink>
        </w:p>
        <w:p w14:paraId="60175306" w14:textId="493A09D0" w:rsidR="00630091" w:rsidRDefault="000D462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0851181" w:history="1">
            <w:r w:rsidR="00630091" w:rsidRPr="005F07A5">
              <w:rPr>
                <w:rStyle w:val="Hyperlink"/>
                <w:rFonts w:ascii="Arial" w:hAnsi="Arial" w:cs="Arial"/>
                <w:noProof/>
              </w:rPr>
              <w:t>6.</w:t>
            </w:r>
            <w:r w:rsidR="00630091">
              <w:rPr>
                <w:rFonts w:eastAsiaTheme="minorEastAsia"/>
                <w:noProof/>
                <w:lang w:eastAsia="en-GB"/>
              </w:rPr>
              <w:tab/>
            </w:r>
            <w:r w:rsidR="00630091" w:rsidRPr="005F07A5">
              <w:rPr>
                <w:rStyle w:val="Hyperlink"/>
                <w:rFonts w:ascii="Arial" w:hAnsi="Arial" w:cs="Arial"/>
                <w:noProof/>
              </w:rPr>
              <w:t>How to view client ward history</w:t>
            </w:r>
            <w:r w:rsidR="00630091">
              <w:rPr>
                <w:noProof/>
                <w:webHidden/>
              </w:rPr>
              <w:tab/>
            </w:r>
            <w:r w:rsidR="00630091">
              <w:rPr>
                <w:noProof/>
                <w:webHidden/>
              </w:rPr>
              <w:fldChar w:fldCharType="begin"/>
            </w:r>
            <w:r w:rsidR="00630091">
              <w:rPr>
                <w:noProof/>
                <w:webHidden/>
              </w:rPr>
              <w:instrText xml:space="preserve"> PAGEREF _Toc100851181 \h </w:instrText>
            </w:r>
            <w:r w:rsidR="00630091">
              <w:rPr>
                <w:noProof/>
                <w:webHidden/>
              </w:rPr>
            </w:r>
            <w:r w:rsidR="00630091">
              <w:rPr>
                <w:noProof/>
                <w:webHidden/>
              </w:rPr>
              <w:fldChar w:fldCharType="separate"/>
            </w:r>
            <w:r w:rsidR="00D0087A">
              <w:rPr>
                <w:noProof/>
                <w:webHidden/>
              </w:rPr>
              <w:t>6</w:t>
            </w:r>
            <w:r w:rsidR="00630091">
              <w:rPr>
                <w:noProof/>
                <w:webHidden/>
              </w:rPr>
              <w:fldChar w:fldCharType="end"/>
            </w:r>
          </w:hyperlink>
        </w:p>
        <w:p w14:paraId="79D9031D" w14:textId="1113E2D6" w:rsidR="00630091" w:rsidRDefault="000D462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0851182" w:history="1">
            <w:r w:rsidR="00630091" w:rsidRPr="005F07A5">
              <w:rPr>
                <w:rStyle w:val="Hyperlink"/>
                <w:rFonts w:ascii="Arial" w:hAnsi="Arial" w:cs="Arial"/>
                <w:noProof/>
              </w:rPr>
              <w:t>7.</w:t>
            </w:r>
            <w:r w:rsidR="00630091">
              <w:rPr>
                <w:rFonts w:eastAsiaTheme="minorEastAsia"/>
                <w:noProof/>
                <w:lang w:eastAsia="en-GB"/>
              </w:rPr>
              <w:tab/>
            </w:r>
            <w:r w:rsidR="00630091" w:rsidRPr="005F07A5">
              <w:rPr>
                <w:rStyle w:val="Hyperlink"/>
                <w:rFonts w:ascii="Arial" w:hAnsi="Arial" w:cs="Arial"/>
                <w:noProof/>
              </w:rPr>
              <w:t>Glossary of Bed Icons</w:t>
            </w:r>
            <w:r w:rsidR="00630091">
              <w:rPr>
                <w:noProof/>
                <w:webHidden/>
              </w:rPr>
              <w:tab/>
            </w:r>
            <w:r w:rsidR="00630091">
              <w:rPr>
                <w:noProof/>
                <w:webHidden/>
              </w:rPr>
              <w:fldChar w:fldCharType="begin"/>
            </w:r>
            <w:r w:rsidR="00630091">
              <w:rPr>
                <w:noProof/>
                <w:webHidden/>
              </w:rPr>
              <w:instrText xml:space="preserve"> PAGEREF _Toc100851182 \h </w:instrText>
            </w:r>
            <w:r w:rsidR="00630091">
              <w:rPr>
                <w:noProof/>
                <w:webHidden/>
              </w:rPr>
            </w:r>
            <w:r w:rsidR="00630091">
              <w:rPr>
                <w:noProof/>
                <w:webHidden/>
              </w:rPr>
              <w:fldChar w:fldCharType="separate"/>
            </w:r>
            <w:r w:rsidR="00D0087A">
              <w:rPr>
                <w:noProof/>
                <w:webHidden/>
              </w:rPr>
              <w:t>6</w:t>
            </w:r>
            <w:r w:rsidR="00630091">
              <w:rPr>
                <w:noProof/>
                <w:webHidden/>
              </w:rPr>
              <w:fldChar w:fldCharType="end"/>
            </w:r>
          </w:hyperlink>
        </w:p>
        <w:p w14:paraId="15596BFE" w14:textId="52BFC804" w:rsidR="00630091" w:rsidRDefault="000D462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0851183" w:history="1">
            <w:r w:rsidR="00630091" w:rsidRPr="005F07A5">
              <w:rPr>
                <w:rStyle w:val="Hyperlink"/>
                <w:rFonts w:ascii="Arial" w:hAnsi="Arial" w:cs="Arial"/>
                <w:noProof/>
              </w:rPr>
              <w:t>8.</w:t>
            </w:r>
            <w:r w:rsidR="00630091">
              <w:rPr>
                <w:rFonts w:eastAsiaTheme="minorEastAsia"/>
                <w:noProof/>
                <w:lang w:eastAsia="en-GB"/>
              </w:rPr>
              <w:tab/>
            </w:r>
            <w:r w:rsidR="00630091" w:rsidRPr="005F07A5">
              <w:rPr>
                <w:rStyle w:val="Hyperlink"/>
                <w:rFonts w:ascii="Arial" w:hAnsi="Arial" w:cs="Arial"/>
                <w:noProof/>
              </w:rPr>
              <w:t>How to Monitor OOA Admission and Discharges</w:t>
            </w:r>
            <w:r w:rsidR="00630091">
              <w:rPr>
                <w:noProof/>
                <w:webHidden/>
              </w:rPr>
              <w:tab/>
            </w:r>
            <w:r w:rsidR="00630091">
              <w:rPr>
                <w:noProof/>
                <w:webHidden/>
              </w:rPr>
              <w:fldChar w:fldCharType="begin"/>
            </w:r>
            <w:r w:rsidR="00630091">
              <w:rPr>
                <w:noProof/>
                <w:webHidden/>
              </w:rPr>
              <w:instrText xml:space="preserve"> PAGEREF _Toc100851183 \h </w:instrText>
            </w:r>
            <w:r w:rsidR="00630091">
              <w:rPr>
                <w:noProof/>
                <w:webHidden/>
              </w:rPr>
            </w:r>
            <w:r w:rsidR="00630091">
              <w:rPr>
                <w:noProof/>
                <w:webHidden/>
              </w:rPr>
              <w:fldChar w:fldCharType="separate"/>
            </w:r>
            <w:r w:rsidR="00D0087A">
              <w:rPr>
                <w:noProof/>
                <w:webHidden/>
              </w:rPr>
              <w:t>7</w:t>
            </w:r>
            <w:r w:rsidR="00630091">
              <w:rPr>
                <w:noProof/>
                <w:webHidden/>
              </w:rPr>
              <w:fldChar w:fldCharType="end"/>
            </w:r>
          </w:hyperlink>
        </w:p>
        <w:p w14:paraId="2290BDE0" w14:textId="77777777" w:rsidR="00CD2ADB" w:rsidRDefault="00A83D42" w:rsidP="00A83D42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A83D42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5D1029C" w14:textId="77777777" w:rsidR="00CD2ADB" w:rsidRDefault="00CD2ADB" w:rsidP="00A83D42">
      <w:pPr>
        <w:jc w:val="both"/>
        <w:rPr>
          <w:rFonts w:ascii="Arial" w:hAnsi="Arial" w:cs="Arial"/>
          <w:sz w:val="24"/>
          <w:szCs w:val="24"/>
        </w:rPr>
      </w:pPr>
    </w:p>
    <w:p w14:paraId="5E5DD20B" w14:textId="77777777" w:rsidR="00CD2ADB" w:rsidRDefault="00CD2ADB" w:rsidP="00A83D42">
      <w:pPr>
        <w:jc w:val="both"/>
        <w:rPr>
          <w:rFonts w:ascii="Arial" w:hAnsi="Arial" w:cs="Arial"/>
          <w:sz w:val="24"/>
          <w:szCs w:val="24"/>
        </w:rPr>
      </w:pPr>
    </w:p>
    <w:p w14:paraId="504FD2C0" w14:textId="77777777" w:rsidR="00CD2ADB" w:rsidRDefault="00CD2ADB" w:rsidP="00A83D42">
      <w:pPr>
        <w:jc w:val="both"/>
        <w:rPr>
          <w:rFonts w:ascii="Arial" w:hAnsi="Arial" w:cs="Arial"/>
          <w:sz w:val="24"/>
          <w:szCs w:val="24"/>
        </w:rPr>
      </w:pPr>
    </w:p>
    <w:p w14:paraId="2154F907" w14:textId="77777777" w:rsidR="00CD2ADB" w:rsidRDefault="00CD2ADB" w:rsidP="00A83D42">
      <w:pPr>
        <w:jc w:val="both"/>
        <w:rPr>
          <w:rFonts w:ascii="Arial" w:hAnsi="Arial" w:cs="Arial"/>
          <w:sz w:val="24"/>
          <w:szCs w:val="24"/>
        </w:rPr>
      </w:pPr>
    </w:p>
    <w:p w14:paraId="53E23CE3" w14:textId="77777777" w:rsidR="00CD2ADB" w:rsidRDefault="00CD2ADB" w:rsidP="00A83D42">
      <w:pPr>
        <w:jc w:val="both"/>
        <w:rPr>
          <w:rFonts w:ascii="Arial" w:hAnsi="Arial" w:cs="Arial"/>
          <w:sz w:val="24"/>
          <w:szCs w:val="24"/>
        </w:rPr>
      </w:pPr>
    </w:p>
    <w:p w14:paraId="2946A4E9" w14:textId="77777777" w:rsidR="00CD2ADB" w:rsidRDefault="00CD2ADB" w:rsidP="00A83D42">
      <w:pPr>
        <w:jc w:val="both"/>
        <w:rPr>
          <w:rFonts w:ascii="Arial" w:hAnsi="Arial" w:cs="Arial"/>
          <w:sz w:val="24"/>
          <w:szCs w:val="24"/>
        </w:rPr>
      </w:pPr>
    </w:p>
    <w:p w14:paraId="16314D52" w14:textId="77777777" w:rsidR="00CD2ADB" w:rsidRDefault="00CD2ADB" w:rsidP="00A83D42">
      <w:pPr>
        <w:jc w:val="both"/>
        <w:rPr>
          <w:rFonts w:ascii="Arial" w:hAnsi="Arial" w:cs="Arial"/>
          <w:sz w:val="24"/>
          <w:szCs w:val="24"/>
        </w:rPr>
      </w:pPr>
    </w:p>
    <w:p w14:paraId="7C7011FC" w14:textId="77777777" w:rsidR="00CD2ADB" w:rsidRDefault="00CD2ADB" w:rsidP="00A83D42">
      <w:pPr>
        <w:jc w:val="both"/>
        <w:rPr>
          <w:rFonts w:ascii="Arial" w:hAnsi="Arial" w:cs="Arial"/>
          <w:sz w:val="24"/>
          <w:szCs w:val="24"/>
        </w:rPr>
      </w:pPr>
    </w:p>
    <w:p w14:paraId="726EF086" w14:textId="77777777" w:rsidR="00CD2ADB" w:rsidRDefault="00CD2ADB" w:rsidP="00A83D42">
      <w:pPr>
        <w:jc w:val="both"/>
        <w:rPr>
          <w:rFonts w:ascii="Arial" w:hAnsi="Arial" w:cs="Arial"/>
          <w:sz w:val="24"/>
          <w:szCs w:val="24"/>
        </w:rPr>
      </w:pPr>
    </w:p>
    <w:p w14:paraId="250E27D0" w14:textId="77777777" w:rsidR="00CD2ADB" w:rsidRDefault="00CD2ADB" w:rsidP="00A83D42">
      <w:pPr>
        <w:jc w:val="both"/>
        <w:rPr>
          <w:rFonts w:ascii="Arial" w:hAnsi="Arial" w:cs="Arial"/>
          <w:sz w:val="24"/>
          <w:szCs w:val="24"/>
        </w:rPr>
      </w:pPr>
    </w:p>
    <w:p w14:paraId="2B1A1607" w14:textId="77777777" w:rsidR="00E14C46" w:rsidRDefault="00E14C46" w:rsidP="00A83D42">
      <w:pPr>
        <w:jc w:val="both"/>
        <w:rPr>
          <w:rFonts w:ascii="Arial" w:hAnsi="Arial" w:cs="Arial"/>
          <w:sz w:val="24"/>
          <w:szCs w:val="24"/>
        </w:rPr>
      </w:pPr>
    </w:p>
    <w:p w14:paraId="22CBDE9D" w14:textId="77777777" w:rsidR="00E14C46" w:rsidRDefault="00E14C46" w:rsidP="00A83D42">
      <w:pPr>
        <w:jc w:val="both"/>
        <w:rPr>
          <w:rFonts w:ascii="Arial" w:hAnsi="Arial" w:cs="Arial"/>
          <w:sz w:val="24"/>
          <w:szCs w:val="24"/>
        </w:rPr>
      </w:pPr>
    </w:p>
    <w:p w14:paraId="0227FF3C" w14:textId="77777777" w:rsidR="00E14C46" w:rsidRDefault="00E14C46" w:rsidP="00A83D42">
      <w:pPr>
        <w:jc w:val="both"/>
        <w:rPr>
          <w:rFonts w:ascii="Arial" w:hAnsi="Arial" w:cs="Arial"/>
          <w:sz w:val="24"/>
          <w:szCs w:val="24"/>
        </w:rPr>
      </w:pPr>
    </w:p>
    <w:p w14:paraId="53775E3D" w14:textId="77777777" w:rsidR="00E14C46" w:rsidRDefault="00E14C46" w:rsidP="00A83D42">
      <w:pPr>
        <w:jc w:val="both"/>
        <w:rPr>
          <w:rFonts w:ascii="Arial" w:hAnsi="Arial" w:cs="Arial"/>
          <w:sz w:val="24"/>
          <w:szCs w:val="24"/>
        </w:rPr>
      </w:pPr>
    </w:p>
    <w:p w14:paraId="256721E8" w14:textId="77777777" w:rsidR="00E14C46" w:rsidRDefault="00E14C46" w:rsidP="00A83D42">
      <w:pPr>
        <w:jc w:val="both"/>
        <w:rPr>
          <w:rFonts w:ascii="Arial" w:hAnsi="Arial" w:cs="Arial"/>
          <w:sz w:val="24"/>
          <w:szCs w:val="24"/>
        </w:rPr>
      </w:pPr>
    </w:p>
    <w:p w14:paraId="008C804D" w14:textId="77777777" w:rsidR="00E14C46" w:rsidRDefault="00E14C46" w:rsidP="00A83D42">
      <w:pPr>
        <w:jc w:val="both"/>
        <w:rPr>
          <w:rFonts w:ascii="Arial" w:hAnsi="Arial" w:cs="Arial"/>
          <w:sz w:val="24"/>
          <w:szCs w:val="24"/>
        </w:rPr>
      </w:pPr>
    </w:p>
    <w:p w14:paraId="2922B43C" w14:textId="77777777" w:rsidR="00E14C46" w:rsidRDefault="00E14C46" w:rsidP="00A83D42">
      <w:pPr>
        <w:jc w:val="both"/>
        <w:rPr>
          <w:rFonts w:ascii="Arial" w:hAnsi="Arial" w:cs="Arial"/>
          <w:sz w:val="24"/>
          <w:szCs w:val="24"/>
        </w:rPr>
      </w:pPr>
    </w:p>
    <w:p w14:paraId="3369265C" w14:textId="77777777" w:rsidR="00E14C46" w:rsidRDefault="00E14C46" w:rsidP="00A83D42">
      <w:pPr>
        <w:jc w:val="both"/>
        <w:rPr>
          <w:rFonts w:ascii="Arial" w:hAnsi="Arial" w:cs="Arial"/>
          <w:sz w:val="24"/>
          <w:szCs w:val="24"/>
        </w:rPr>
      </w:pPr>
    </w:p>
    <w:p w14:paraId="63F15E1D" w14:textId="77777777" w:rsidR="00E14C46" w:rsidRDefault="00E14C46" w:rsidP="00A83D42">
      <w:pPr>
        <w:jc w:val="both"/>
        <w:rPr>
          <w:rFonts w:ascii="Arial" w:hAnsi="Arial" w:cs="Arial"/>
          <w:sz w:val="24"/>
          <w:szCs w:val="24"/>
        </w:rPr>
      </w:pPr>
    </w:p>
    <w:p w14:paraId="3DB47A0E" w14:textId="77777777" w:rsidR="00E14C46" w:rsidRDefault="00E14C46" w:rsidP="00A83D42">
      <w:pPr>
        <w:jc w:val="both"/>
        <w:rPr>
          <w:rFonts w:ascii="Arial" w:hAnsi="Arial" w:cs="Arial"/>
          <w:sz w:val="24"/>
          <w:szCs w:val="24"/>
        </w:rPr>
      </w:pPr>
    </w:p>
    <w:p w14:paraId="4FBB4274" w14:textId="77777777" w:rsidR="00CD2ADB" w:rsidRPr="00A83D42" w:rsidRDefault="00CD2ADB" w:rsidP="00A83D42">
      <w:pPr>
        <w:jc w:val="both"/>
        <w:rPr>
          <w:rFonts w:ascii="Arial" w:hAnsi="Arial" w:cs="Arial"/>
          <w:sz w:val="24"/>
          <w:szCs w:val="24"/>
        </w:rPr>
      </w:pPr>
    </w:p>
    <w:p w14:paraId="5DF12E09" w14:textId="77777777" w:rsidR="00A83D42" w:rsidRPr="00A83D42" w:rsidRDefault="00A83D42" w:rsidP="00A83D42">
      <w:pPr>
        <w:pStyle w:val="Heading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Toc100851176"/>
      <w:r w:rsidRPr="00A83D42">
        <w:rPr>
          <w:rFonts w:ascii="Arial" w:hAnsi="Arial" w:cs="Arial"/>
          <w:sz w:val="24"/>
          <w:szCs w:val="24"/>
        </w:rPr>
        <w:t>Background</w:t>
      </w:r>
      <w:bookmarkEnd w:id="0"/>
    </w:p>
    <w:p w14:paraId="087FFD91" w14:textId="77777777" w:rsidR="00A83D42" w:rsidRDefault="00A83D42" w:rsidP="00A83D42">
      <w:pPr>
        <w:jc w:val="both"/>
        <w:rPr>
          <w:rFonts w:ascii="Arial" w:hAnsi="Arial" w:cs="Arial"/>
          <w:sz w:val="24"/>
          <w:szCs w:val="24"/>
        </w:rPr>
      </w:pPr>
    </w:p>
    <w:p w14:paraId="312F658A" w14:textId="77777777" w:rsidR="00CD2ADB" w:rsidRDefault="00316E8B" w:rsidP="00CD2A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service users with Learning Disability are sometimes placed far away from their home in public or private settings. </w:t>
      </w:r>
      <w:r w:rsidR="00CD2ADB" w:rsidRPr="00CD2ADB">
        <w:rPr>
          <w:rFonts w:ascii="Arial" w:hAnsi="Arial" w:cs="Arial"/>
          <w:sz w:val="24"/>
          <w:szCs w:val="24"/>
        </w:rPr>
        <w:t xml:space="preserve">In order to safely monitor and track those patients out of area, a virtual ward </w:t>
      </w:r>
      <w:r w:rsidR="00CD2ADB">
        <w:rPr>
          <w:rFonts w:ascii="Arial" w:hAnsi="Arial" w:cs="Arial"/>
          <w:sz w:val="24"/>
          <w:szCs w:val="24"/>
        </w:rPr>
        <w:t xml:space="preserve">has been created </w:t>
      </w:r>
      <w:r w:rsidR="00CD2ADB" w:rsidRPr="00CD2ADB">
        <w:rPr>
          <w:rFonts w:ascii="Arial" w:hAnsi="Arial" w:cs="Arial"/>
          <w:sz w:val="24"/>
          <w:szCs w:val="24"/>
        </w:rPr>
        <w:t>on RiO to capture those people who are on LD community caseloads but are in o</w:t>
      </w:r>
      <w:r w:rsidR="00CD2ADB">
        <w:rPr>
          <w:rFonts w:ascii="Arial" w:hAnsi="Arial" w:cs="Arial"/>
          <w:sz w:val="24"/>
          <w:szCs w:val="24"/>
        </w:rPr>
        <w:t xml:space="preserve">ut of area hospital placements. </w:t>
      </w:r>
      <w:r w:rsidR="00CD2ADB" w:rsidRPr="00CD2ADB">
        <w:rPr>
          <w:rFonts w:ascii="Arial" w:hAnsi="Arial" w:cs="Arial"/>
          <w:sz w:val="24"/>
          <w:szCs w:val="24"/>
        </w:rPr>
        <w:t>This is part of a national patient safety roll out following a Safeguarding Adults Review regarding the deaths of three people.</w:t>
      </w:r>
      <w:r w:rsidR="00CD2ADB">
        <w:rPr>
          <w:rFonts w:ascii="Arial" w:hAnsi="Arial" w:cs="Arial"/>
          <w:sz w:val="24"/>
          <w:szCs w:val="24"/>
        </w:rPr>
        <w:t xml:space="preserve"> The LD community services will need to use the virtual ward to capture and monitor any services users who are commissioned by local CCGs but placed in OOA setting.</w:t>
      </w:r>
    </w:p>
    <w:p w14:paraId="02572C03" w14:textId="77777777" w:rsidR="00A83D42" w:rsidRDefault="00A83D42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5403080" w14:textId="77777777" w:rsidR="00F41188" w:rsidRDefault="00F41188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A918E4B" w14:textId="77777777" w:rsidR="00A83D42" w:rsidRDefault="00A83D42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Ruth Cooper</w:t>
      </w:r>
    </w:p>
    <w:p w14:paraId="6D0CC463" w14:textId="77777777" w:rsidR="00A83D42" w:rsidRPr="00A83D42" w:rsidRDefault="00A83D42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83D42">
        <w:rPr>
          <w:rFonts w:ascii="Arial" w:hAnsi="Arial" w:cs="Arial"/>
          <w:b/>
          <w:sz w:val="24"/>
          <w:szCs w:val="24"/>
        </w:rPr>
        <w:t>Operational and Strategic Lead for Learning Disability</w:t>
      </w:r>
    </w:p>
    <w:p w14:paraId="1DD6EE72" w14:textId="77777777" w:rsidR="00A83D42" w:rsidRDefault="00A83D42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865538" w14:textId="77777777" w:rsidR="00A83D42" w:rsidRDefault="00A83D42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Sanjay Nelson</w:t>
      </w:r>
    </w:p>
    <w:p w14:paraId="11801BF7" w14:textId="77777777" w:rsidR="00A83D42" w:rsidRDefault="00316E8B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Clinical Lead for Learning Disability </w:t>
      </w:r>
    </w:p>
    <w:p w14:paraId="7ABD854E" w14:textId="77777777" w:rsidR="00F4544C" w:rsidRDefault="00F4544C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3AFF27A" w14:textId="77777777" w:rsidR="00F4544C" w:rsidRDefault="00F4544C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FF616F4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EDB3FF2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30EE51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339D99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331E04E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B76F591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DB77E5C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778296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AD99561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8445865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0FFF055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5B3DE53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064C9C7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59DB6E8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7E8D10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7F69427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99E60E2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F760DF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4C0946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C0CC076" w14:textId="77777777" w:rsidR="00E14C46" w:rsidRDefault="00E14C46" w:rsidP="00A83D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040366C" w14:textId="77777777" w:rsidR="00F41188" w:rsidRDefault="00F41188" w:rsidP="00A83D4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74B8FC" w14:textId="77777777" w:rsidR="00F41188" w:rsidRPr="00A83D42" w:rsidRDefault="00F41188" w:rsidP="00F41188">
      <w:pPr>
        <w:pStyle w:val="Heading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1" w:name="_Toc100851177"/>
      <w:r>
        <w:rPr>
          <w:rFonts w:ascii="Arial" w:hAnsi="Arial" w:cs="Arial"/>
          <w:sz w:val="24"/>
          <w:szCs w:val="24"/>
        </w:rPr>
        <w:lastRenderedPageBreak/>
        <w:t>Recording Standard</w:t>
      </w:r>
      <w:bookmarkEnd w:id="1"/>
    </w:p>
    <w:p w14:paraId="0AE956AB" w14:textId="77777777" w:rsidR="00F41188" w:rsidRPr="00F41188" w:rsidRDefault="00F41188" w:rsidP="00F411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AE9DA9" w14:textId="77777777" w:rsidR="00F41188" w:rsidRDefault="00F41188" w:rsidP="00F411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1188">
        <w:rPr>
          <w:rFonts w:ascii="Arial" w:hAnsi="Arial" w:cs="Arial"/>
          <w:sz w:val="24"/>
          <w:szCs w:val="24"/>
        </w:rPr>
        <w:t xml:space="preserve">This </w:t>
      </w:r>
      <w:r w:rsidR="00BE5821">
        <w:rPr>
          <w:rFonts w:ascii="Arial" w:hAnsi="Arial" w:cs="Arial"/>
          <w:sz w:val="24"/>
          <w:szCs w:val="24"/>
        </w:rPr>
        <w:t xml:space="preserve">guidance document </w:t>
      </w:r>
      <w:r w:rsidRPr="00F41188">
        <w:rPr>
          <w:rFonts w:ascii="Arial" w:hAnsi="Arial" w:cs="Arial"/>
          <w:sz w:val="24"/>
          <w:szCs w:val="24"/>
        </w:rPr>
        <w:t>is intended to support the accur</w:t>
      </w:r>
      <w:r>
        <w:rPr>
          <w:rFonts w:ascii="Arial" w:hAnsi="Arial" w:cs="Arial"/>
          <w:sz w:val="24"/>
          <w:szCs w:val="24"/>
        </w:rPr>
        <w:t>ate recording of bed state in Ri</w:t>
      </w:r>
      <w:r w:rsidRPr="00F41188">
        <w:rPr>
          <w:rFonts w:ascii="Arial" w:hAnsi="Arial" w:cs="Arial"/>
          <w:sz w:val="24"/>
          <w:szCs w:val="24"/>
        </w:rPr>
        <w:t>O. It is important that bed states are recorded as soon as possible to support real-time bed management and accurate reporting for Trust, statutory and financial purposes</w:t>
      </w:r>
      <w:r>
        <w:rPr>
          <w:rFonts w:ascii="Arial" w:hAnsi="Arial" w:cs="Arial"/>
          <w:sz w:val="24"/>
          <w:szCs w:val="24"/>
        </w:rPr>
        <w:t xml:space="preserve"> (where required)</w:t>
      </w:r>
      <w:r w:rsidRPr="00F411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E3376F" w14:textId="77777777" w:rsidR="00443C4B" w:rsidRDefault="00443C4B" w:rsidP="00F411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D26B67" w14:textId="77777777" w:rsidR="00443C4B" w:rsidRDefault="00443C4B" w:rsidP="00F41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community services will need to ensure following activity is captured and RiO is updated with all the changes (prior to the end of the month).</w:t>
      </w:r>
    </w:p>
    <w:p w14:paraId="7F6F0C3B" w14:textId="77777777" w:rsidR="00892D00" w:rsidRDefault="00892D00" w:rsidP="00F411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352E04" w14:textId="77777777" w:rsidR="00443C4B" w:rsidRDefault="00443C4B" w:rsidP="00443C4B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</w:t>
      </w:r>
      <w:r w:rsidRPr="00443C4B">
        <w:rPr>
          <w:rFonts w:ascii="Arial" w:hAnsi="Arial" w:cs="Arial"/>
          <w:sz w:val="24"/>
          <w:szCs w:val="24"/>
        </w:rPr>
        <w:t>A</w:t>
      </w:r>
      <w:r w:rsidR="00F41188" w:rsidRPr="00443C4B">
        <w:rPr>
          <w:rFonts w:ascii="Arial" w:hAnsi="Arial" w:cs="Arial"/>
          <w:sz w:val="24"/>
          <w:szCs w:val="24"/>
        </w:rPr>
        <w:t>dmission</w:t>
      </w:r>
      <w:r>
        <w:rPr>
          <w:rFonts w:ascii="Arial" w:hAnsi="Arial" w:cs="Arial"/>
          <w:sz w:val="24"/>
          <w:szCs w:val="24"/>
        </w:rPr>
        <w:t xml:space="preserve"> to the OOA inpatient setting</w:t>
      </w:r>
    </w:p>
    <w:p w14:paraId="2D332F96" w14:textId="77777777" w:rsidR="00443C4B" w:rsidRDefault="00443C4B" w:rsidP="00443C4B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ELFT consultant involved in </w:t>
      </w:r>
      <w:r w:rsidR="00892D00">
        <w:rPr>
          <w:rFonts w:ascii="Arial" w:hAnsi="Arial" w:cs="Arial"/>
          <w:sz w:val="24"/>
          <w:szCs w:val="24"/>
        </w:rPr>
        <w:t xml:space="preserve">LD </w:t>
      </w:r>
      <w:r>
        <w:rPr>
          <w:rFonts w:ascii="Arial" w:hAnsi="Arial" w:cs="Arial"/>
          <w:sz w:val="24"/>
          <w:szCs w:val="24"/>
        </w:rPr>
        <w:t>community</w:t>
      </w:r>
    </w:p>
    <w:p w14:paraId="1FB5690F" w14:textId="77777777" w:rsidR="00443C4B" w:rsidRDefault="00443C4B" w:rsidP="00443C4B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MHA section if known</w:t>
      </w:r>
    </w:p>
    <w:p w14:paraId="0D8C1694" w14:textId="77777777" w:rsidR="0059568F" w:rsidRDefault="0059568F" w:rsidP="00443C4B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Admission source and method</w:t>
      </w:r>
    </w:p>
    <w:p w14:paraId="524AF319" w14:textId="77777777" w:rsidR="00443C4B" w:rsidRDefault="00443C4B" w:rsidP="00443C4B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Discharge from the OOA inpatient setting</w:t>
      </w:r>
    </w:p>
    <w:p w14:paraId="205CDCED" w14:textId="77777777" w:rsidR="0059568F" w:rsidRPr="00443C4B" w:rsidRDefault="0059568F" w:rsidP="00443C4B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Discharge source and method</w:t>
      </w:r>
    </w:p>
    <w:p w14:paraId="25943795" w14:textId="77777777" w:rsidR="00F41188" w:rsidRDefault="00F41188" w:rsidP="00F411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250D8B" w14:textId="77777777" w:rsidR="00892D00" w:rsidRDefault="00892D00" w:rsidP="00F41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service users that are not known will need a RiO record to be created. Every service user can only have one clinical record. Therefore, important that all details have been checked and confirmed to rule out any other aliases. </w:t>
      </w:r>
    </w:p>
    <w:p w14:paraId="2285731A" w14:textId="77777777" w:rsidR="00F41188" w:rsidRDefault="00F41188" w:rsidP="00F411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9D6B9B" w14:textId="77777777" w:rsidR="00F41188" w:rsidRDefault="00F41188" w:rsidP="00F411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361E3B" w14:textId="77777777" w:rsidR="00F41188" w:rsidRPr="00A83D42" w:rsidRDefault="00F41188" w:rsidP="00F41188">
      <w:pPr>
        <w:pStyle w:val="Heading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2" w:name="_Toc100851178"/>
      <w:r>
        <w:rPr>
          <w:rFonts w:ascii="Arial" w:hAnsi="Arial" w:cs="Arial"/>
          <w:sz w:val="24"/>
          <w:szCs w:val="24"/>
        </w:rPr>
        <w:t>How to Access the Virtual Ward</w:t>
      </w:r>
      <w:bookmarkEnd w:id="2"/>
    </w:p>
    <w:p w14:paraId="7532A043" w14:textId="77777777" w:rsidR="00F41188" w:rsidRDefault="00F41188" w:rsidP="00F411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3B1A95" w14:textId="77777777" w:rsidR="00F41188" w:rsidRDefault="00F41188" w:rsidP="00F41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ward on RiO has been setup as “</w:t>
      </w:r>
      <w:r w:rsidRPr="008D6F2E">
        <w:rPr>
          <w:rFonts w:ascii="Arial" w:hAnsi="Arial" w:cs="Arial"/>
          <w:b/>
          <w:sz w:val="24"/>
          <w:szCs w:val="24"/>
        </w:rPr>
        <w:t>MH Out of Area Placement LD (Virtual)</w:t>
      </w:r>
      <w:r>
        <w:rPr>
          <w:rFonts w:ascii="Arial" w:hAnsi="Arial" w:cs="Arial"/>
          <w:sz w:val="24"/>
          <w:szCs w:val="24"/>
        </w:rPr>
        <w:t>” with 12 beds capacity</w:t>
      </w:r>
      <w:r w:rsidR="00443C4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9561F4">
        <w:rPr>
          <w:rFonts w:ascii="Arial" w:hAnsi="Arial" w:cs="Arial"/>
          <w:sz w:val="24"/>
          <w:szCs w:val="24"/>
        </w:rPr>
        <w:t xml:space="preserve">The capacity </w:t>
      </w:r>
      <w:r>
        <w:rPr>
          <w:rFonts w:ascii="Arial" w:hAnsi="Arial" w:cs="Arial"/>
          <w:sz w:val="24"/>
          <w:szCs w:val="24"/>
        </w:rPr>
        <w:t xml:space="preserve">can </w:t>
      </w:r>
      <w:r w:rsidR="009561F4">
        <w:rPr>
          <w:rFonts w:ascii="Arial" w:hAnsi="Arial" w:cs="Arial"/>
          <w:sz w:val="24"/>
          <w:szCs w:val="24"/>
        </w:rPr>
        <w:t xml:space="preserve">be changed </w:t>
      </w:r>
      <w:r>
        <w:rPr>
          <w:rFonts w:ascii="Arial" w:hAnsi="Arial" w:cs="Arial"/>
          <w:sz w:val="24"/>
          <w:szCs w:val="24"/>
        </w:rPr>
        <w:t>by the ELFT Clinical Systems team.</w:t>
      </w:r>
    </w:p>
    <w:p w14:paraId="2077A3DE" w14:textId="77777777" w:rsidR="00F41188" w:rsidRDefault="00F41188" w:rsidP="00F411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D6380B" w14:textId="77777777" w:rsidR="00F41188" w:rsidRDefault="00F41188" w:rsidP="00F41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to Access</w:t>
      </w:r>
    </w:p>
    <w:p w14:paraId="3D30C0E8" w14:textId="77777777" w:rsidR="00F41188" w:rsidRDefault="00F41188" w:rsidP="00F4118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Menu</w:t>
      </w:r>
    </w:p>
    <w:p w14:paraId="126565FE" w14:textId="77777777" w:rsidR="00F41188" w:rsidRDefault="00F41188" w:rsidP="00F4118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Inpatient Management </w:t>
      </w:r>
    </w:p>
    <w:p w14:paraId="57066F5A" w14:textId="77777777" w:rsidR="00F41188" w:rsidRDefault="00F41188" w:rsidP="00F4118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Wards</w:t>
      </w:r>
    </w:p>
    <w:p w14:paraId="2CEAC4BC" w14:textId="77777777" w:rsidR="009561F4" w:rsidRDefault="009561F4" w:rsidP="009561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8A2F7F" w14:textId="77777777" w:rsidR="00F41188" w:rsidRDefault="00F41188" w:rsidP="009561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61F4">
        <w:rPr>
          <w:rFonts w:ascii="Arial" w:hAnsi="Arial" w:cs="Arial"/>
          <w:sz w:val="24"/>
          <w:szCs w:val="24"/>
        </w:rPr>
        <w:t>Choose the ward from the drop down menu</w:t>
      </w:r>
      <w:r w:rsidR="009561F4">
        <w:rPr>
          <w:rFonts w:ascii="Arial" w:hAnsi="Arial" w:cs="Arial"/>
          <w:sz w:val="24"/>
          <w:szCs w:val="24"/>
        </w:rPr>
        <w:t xml:space="preserve"> and click on the bed icon.</w:t>
      </w:r>
      <w:r w:rsidR="003502AB" w:rsidRPr="003502AB">
        <w:t xml:space="preserve"> </w:t>
      </w:r>
      <w:r w:rsidR="003502AB" w:rsidRPr="003502AB">
        <w:rPr>
          <w:rFonts w:ascii="Arial" w:hAnsi="Arial" w:cs="Arial"/>
          <w:sz w:val="24"/>
          <w:szCs w:val="24"/>
        </w:rPr>
        <w:t>This will display the current ward view</w:t>
      </w:r>
      <w:r w:rsidR="003502AB">
        <w:rPr>
          <w:rFonts w:ascii="Arial" w:hAnsi="Arial" w:cs="Arial"/>
          <w:sz w:val="24"/>
          <w:szCs w:val="24"/>
        </w:rPr>
        <w:t xml:space="preserve">. </w:t>
      </w:r>
    </w:p>
    <w:p w14:paraId="614CF4C0" w14:textId="77777777" w:rsidR="009561F4" w:rsidRDefault="009561F4" w:rsidP="009561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564CE1" w14:textId="77777777" w:rsidR="00F41188" w:rsidRDefault="009561F4" w:rsidP="00F41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4D6A3D3" wp14:editId="31848283">
            <wp:extent cx="563880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0397D" w14:textId="77777777" w:rsidR="009561F4" w:rsidRDefault="009561F4" w:rsidP="009561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3A63DF" w14:textId="77777777" w:rsidR="00E14C46" w:rsidRDefault="00E14C46" w:rsidP="009561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165EB0" w14:textId="77777777" w:rsidR="00E14C46" w:rsidRDefault="00E14C46" w:rsidP="009561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3B8FBC" w14:textId="77777777" w:rsidR="00E14C46" w:rsidRDefault="00E14C46" w:rsidP="009561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05D446" w14:textId="77777777" w:rsidR="00E14C46" w:rsidRDefault="00E14C46" w:rsidP="009561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AD4504" w14:textId="77777777" w:rsidR="00E14C46" w:rsidRDefault="00E14C46" w:rsidP="009561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3D7E26" w14:textId="77777777" w:rsidR="00E14C46" w:rsidRDefault="00E14C46" w:rsidP="009561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1D4D85" w14:textId="77777777" w:rsidR="003502AB" w:rsidRPr="00A83D42" w:rsidRDefault="003502AB" w:rsidP="003502AB">
      <w:pPr>
        <w:pStyle w:val="Heading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3" w:name="_Toc100851179"/>
      <w:r>
        <w:rPr>
          <w:rFonts w:ascii="Arial" w:hAnsi="Arial" w:cs="Arial"/>
          <w:sz w:val="24"/>
          <w:szCs w:val="24"/>
        </w:rPr>
        <w:lastRenderedPageBreak/>
        <w:t>How to Admit someone</w:t>
      </w:r>
      <w:bookmarkStart w:id="4" w:name="_GoBack"/>
      <w:bookmarkEnd w:id="3"/>
      <w:bookmarkEnd w:id="4"/>
    </w:p>
    <w:p w14:paraId="0D33DFBB" w14:textId="77777777" w:rsidR="003502AB" w:rsidRDefault="003502AB" w:rsidP="009561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1AB871" w14:textId="77777777" w:rsidR="003502AB" w:rsidRDefault="003502AB" w:rsidP="003502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02AB">
        <w:rPr>
          <w:rFonts w:ascii="Arial" w:hAnsi="Arial" w:cs="Arial"/>
          <w:sz w:val="24"/>
          <w:szCs w:val="24"/>
        </w:rPr>
        <w:t>To admit a client, click on an empty bed in Bay 1</w:t>
      </w:r>
      <w:r>
        <w:rPr>
          <w:rFonts w:ascii="Arial" w:hAnsi="Arial" w:cs="Arial"/>
          <w:sz w:val="24"/>
          <w:szCs w:val="24"/>
        </w:rPr>
        <w:t xml:space="preserve"> and click on a</w:t>
      </w:r>
      <w:r w:rsidRPr="003502AB">
        <w:rPr>
          <w:rFonts w:ascii="Arial" w:hAnsi="Arial" w:cs="Arial"/>
          <w:sz w:val="24"/>
          <w:szCs w:val="24"/>
        </w:rPr>
        <w:t>dmit.</w:t>
      </w:r>
      <w:r>
        <w:rPr>
          <w:rFonts w:ascii="Arial" w:hAnsi="Arial" w:cs="Arial"/>
          <w:sz w:val="24"/>
          <w:szCs w:val="24"/>
        </w:rPr>
        <w:t xml:space="preserve"> </w:t>
      </w:r>
      <w:r w:rsidRPr="003502AB">
        <w:rPr>
          <w:rFonts w:ascii="Arial" w:hAnsi="Arial" w:cs="Arial"/>
          <w:sz w:val="24"/>
          <w:szCs w:val="24"/>
        </w:rPr>
        <w:t>If all beds in Bay 1 are occupied, use the “overbooking bay”.</w:t>
      </w:r>
    </w:p>
    <w:p w14:paraId="0E2280AD" w14:textId="77777777" w:rsidR="003502AB" w:rsidRDefault="003502AB" w:rsidP="003502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AF141C" w14:textId="77777777" w:rsidR="003502AB" w:rsidRDefault="00AB4286" w:rsidP="003502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810E70C" wp14:editId="771AC1D5">
            <wp:extent cx="5731510" cy="11226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356E8" w14:textId="77777777" w:rsidR="003502AB" w:rsidRPr="003502AB" w:rsidRDefault="003502AB" w:rsidP="003502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49C8DC" w14:textId="77777777" w:rsidR="003502AB" w:rsidRDefault="003502AB" w:rsidP="003502AB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02AB">
        <w:rPr>
          <w:rFonts w:ascii="Arial" w:hAnsi="Arial" w:cs="Arial"/>
          <w:sz w:val="24"/>
          <w:szCs w:val="24"/>
        </w:rPr>
        <w:t>Search for the client by</w:t>
      </w:r>
      <w:r w:rsidR="00AB4286">
        <w:rPr>
          <w:rFonts w:ascii="Arial" w:hAnsi="Arial" w:cs="Arial"/>
          <w:sz w:val="24"/>
          <w:szCs w:val="24"/>
        </w:rPr>
        <w:t xml:space="preserve"> name, date of birth and gender, </w:t>
      </w:r>
      <w:r w:rsidRPr="003502AB">
        <w:rPr>
          <w:rFonts w:ascii="Arial" w:hAnsi="Arial" w:cs="Arial"/>
          <w:sz w:val="24"/>
          <w:szCs w:val="24"/>
        </w:rPr>
        <w:t>or</w:t>
      </w:r>
      <w:r w:rsidR="00AB4286">
        <w:rPr>
          <w:rFonts w:ascii="Arial" w:hAnsi="Arial" w:cs="Arial"/>
          <w:sz w:val="24"/>
          <w:szCs w:val="24"/>
        </w:rPr>
        <w:t xml:space="preserve"> by</w:t>
      </w:r>
      <w:r w:rsidRPr="003502AB">
        <w:rPr>
          <w:rFonts w:ascii="Arial" w:hAnsi="Arial" w:cs="Arial"/>
          <w:sz w:val="24"/>
          <w:szCs w:val="24"/>
        </w:rPr>
        <w:t xml:space="preserve"> the NHS</w:t>
      </w:r>
      <w:r w:rsidR="00AB4286">
        <w:rPr>
          <w:rFonts w:ascii="Arial" w:hAnsi="Arial" w:cs="Arial"/>
          <w:sz w:val="24"/>
          <w:szCs w:val="24"/>
        </w:rPr>
        <w:t>,</w:t>
      </w:r>
      <w:r w:rsidRPr="003502AB">
        <w:rPr>
          <w:rFonts w:ascii="Arial" w:hAnsi="Arial" w:cs="Arial"/>
          <w:sz w:val="24"/>
          <w:szCs w:val="24"/>
        </w:rPr>
        <w:t xml:space="preserve"> or RiO number.</w:t>
      </w:r>
      <w:r w:rsidR="00AB4286">
        <w:rPr>
          <w:rFonts w:ascii="Arial" w:hAnsi="Arial" w:cs="Arial"/>
          <w:sz w:val="24"/>
          <w:szCs w:val="24"/>
        </w:rPr>
        <w:t xml:space="preserve"> Please ensure you have checked and confirmed the details of the client.</w:t>
      </w:r>
    </w:p>
    <w:p w14:paraId="65ABA42B" w14:textId="77777777" w:rsidR="007025D9" w:rsidRDefault="007025D9" w:rsidP="007025D9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025D9">
        <w:rPr>
          <w:rFonts w:ascii="Arial" w:hAnsi="Arial" w:cs="Arial"/>
          <w:sz w:val="24"/>
          <w:szCs w:val="24"/>
        </w:rPr>
        <w:t xml:space="preserve">Once you have located / </w:t>
      </w:r>
      <w:r>
        <w:rPr>
          <w:rFonts w:ascii="Arial" w:hAnsi="Arial" w:cs="Arial"/>
          <w:sz w:val="24"/>
          <w:szCs w:val="24"/>
        </w:rPr>
        <w:t xml:space="preserve">or </w:t>
      </w:r>
      <w:r w:rsidRPr="007025D9">
        <w:rPr>
          <w:rFonts w:ascii="Arial" w:hAnsi="Arial" w:cs="Arial"/>
          <w:sz w:val="24"/>
          <w:szCs w:val="24"/>
        </w:rPr>
        <w:t>registered the relevant client the admission page will open, select a Consultant, a Type of Stay and a Referral Source from the drop down menu list.</w:t>
      </w:r>
    </w:p>
    <w:p w14:paraId="04C5F664" w14:textId="77777777" w:rsidR="0052236F" w:rsidRDefault="0052236F" w:rsidP="0052236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8A1BF7" w14:textId="77777777" w:rsidR="0052236F" w:rsidRDefault="0052236F" w:rsidP="0052236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F3CC298" wp14:editId="33B79EE3">
            <wp:extent cx="4019550" cy="2457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FB112" w14:textId="77777777" w:rsidR="00E14C46" w:rsidRDefault="00E14C46" w:rsidP="0052236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C18A6F4" w14:textId="77777777" w:rsidR="0052236F" w:rsidRPr="0052236F" w:rsidRDefault="0052236F" w:rsidP="0052236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2236F">
        <w:rPr>
          <w:rFonts w:ascii="Arial" w:hAnsi="Arial" w:cs="Arial"/>
          <w:sz w:val="24"/>
          <w:szCs w:val="24"/>
        </w:rPr>
        <w:t>You will notice additional fields will be visible as soon as you select the Consu</w:t>
      </w:r>
      <w:r w:rsidR="00E14C46">
        <w:rPr>
          <w:rFonts w:ascii="Arial" w:hAnsi="Arial" w:cs="Arial"/>
          <w:sz w:val="24"/>
          <w:szCs w:val="24"/>
        </w:rPr>
        <w:t>ltant and R</w:t>
      </w:r>
      <w:r>
        <w:rPr>
          <w:rFonts w:ascii="Arial" w:hAnsi="Arial" w:cs="Arial"/>
          <w:sz w:val="24"/>
          <w:szCs w:val="24"/>
        </w:rPr>
        <w:t>eferral s</w:t>
      </w:r>
      <w:r w:rsidRPr="0052236F">
        <w:rPr>
          <w:rFonts w:ascii="Arial" w:hAnsi="Arial" w:cs="Arial"/>
          <w:sz w:val="24"/>
          <w:szCs w:val="24"/>
        </w:rPr>
        <w:t>ource.</w:t>
      </w:r>
    </w:p>
    <w:p w14:paraId="48C9A6F3" w14:textId="77777777" w:rsidR="007025D9" w:rsidRDefault="007025D9" w:rsidP="007025D9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025D9">
        <w:rPr>
          <w:rFonts w:ascii="Arial" w:hAnsi="Arial" w:cs="Arial"/>
          <w:sz w:val="24"/>
          <w:szCs w:val="24"/>
        </w:rPr>
        <w:t>Complete all fields; accurately recording Admission Date and Time (an accurate date/time is key</w:t>
      </w:r>
      <w:r w:rsidR="00D65C74">
        <w:rPr>
          <w:rFonts w:ascii="Arial" w:hAnsi="Arial" w:cs="Arial"/>
          <w:sz w:val="24"/>
          <w:szCs w:val="24"/>
        </w:rPr>
        <w:t>)</w:t>
      </w:r>
      <w:r w:rsidRPr="007025D9">
        <w:rPr>
          <w:rFonts w:ascii="Arial" w:hAnsi="Arial" w:cs="Arial"/>
          <w:sz w:val="24"/>
          <w:szCs w:val="24"/>
        </w:rPr>
        <w:t>, Admission Source and Admission Method (</w:t>
      </w:r>
      <w:r w:rsidR="00D65C74">
        <w:rPr>
          <w:rFonts w:ascii="Arial" w:hAnsi="Arial" w:cs="Arial"/>
          <w:sz w:val="24"/>
          <w:szCs w:val="24"/>
        </w:rPr>
        <w:t>this helps us to understand where the admission came from</w:t>
      </w:r>
      <w:r w:rsidRPr="007025D9">
        <w:rPr>
          <w:rFonts w:ascii="Arial" w:hAnsi="Arial" w:cs="Arial"/>
          <w:sz w:val="24"/>
          <w:szCs w:val="24"/>
        </w:rPr>
        <w:t>).</w:t>
      </w:r>
    </w:p>
    <w:p w14:paraId="7B168D9E" w14:textId="77777777" w:rsidR="0052236F" w:rsidRDefault="0052236F" w:rsidP="0052236F">
      <w:pPr>
        <w:pStyle w:val="ListParagraph"/>
        <w:numPr>
          <w:ilvl w:val="1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Client Classification can be Ordinary Admission</w:t>
      </w:r>
    </w:p>
    <w:p w14:paraId="2B43E255" w14:textId="77777777" w:rsidR="0052236F" w:rsidRDefault="0052236F" w:rsidP="0052236F">
      <w:pPr>
        <w:pStyle w:val="ListParagraph"/>
        <w:numPr>
          <w:ilvl w:val="1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Legal Status on Admissions if known. Useful to capture this. </w:t>
      </w:r>
    </w:p>
    <w:p w14:paraId="664E9B23" w14:textId="77777777" w:rsidR="0052236F" w:rsidRDefault="0052236F" w:rsidP="0052236F">
      <w:pPr>
        <w:pStyle w:val="ListParagraph"/>
        <w:numPr>
          <w:ilvl w:val="1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Psychiatric Patient Status can be not known</w:t>
      </w:r>
    </w:p>
    <w:p w14:paraId="70A279C2" w14:textId="77777777" w:rsidR="0052236F" w:rsidRPr="007025D9" w:rsidRDefault="0052236F" w:rsidP="0052236F">
      <w:pPr>
        <w:pStyle w:val="ListParagraph"/>
        <w:numPr>
          <w:ilvl w:val="1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Category</w:t>
      </w:r>
      <w:r w:rsidR="007E4374">
        <w:rPr>
          <w:rFonts w:ascii="Arial" w:hAnsi="Arial" w:cs="Arial"/>
          <w:sz w:val="24"/>
          <w:szCs w:val="24"/>
        </w:rPr>
        <w:t xml:space="preserve"> can be</w:t>
      </w:r>
      <w:r>
        <w:rPr>
          <w:rFonts w:ascii="Arial" w:hAnsi="Arial" w:cs="Arial"/>
          <w:sz w:val="24"/>
          <w:szCs w:val="24"/>
        </w:rPr>
        <w:t xml:space="preserve"> “NHS Patient, excluding overseas visitors</w:t>
      </w:r>
      <w:r w:rsidR="007E437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="007E4374">
        <w:rPr>
          <w:rFonts w:ascii="Arial" w:hAnsi="Arial" w:cs="Arial"/>
          <w:sz w:val="24"/>
          <w:szCs w:val="24"/>
        </w:rPr>
        <w:t xml:space="preserve">Do not use any other options. Private patient indicate if the service is not eligible for the NHS free care and will be subject to invoice from the NHS provider. </w:t>
      </w:r>
    </w:p>
    <w:p w14:paraId="242604D5" w14:textId="77777777" w:rsidR="009561F4" w:rsidRDefault="00E14C46" w:rsidP="00E14C46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14C46">
        <w:rPr>
          <w:rFonts w:ascii="Arial" w:hAnsi="Arial" w:cs="Arial"/>
          <w:sz w:val="24"/>
          <w:szCs w:val="24"/>
        </w:rPr>
        <w:t>Click Save, the ward view is displayed and the bed will be occupied</w:t>
      </w:r>
      <w:r>
        <w:rPr>
          <w:rFonts w:ascii="Arial" w:hAnsi="Arial" w:cs="Arial"/>
          <w:sz w:val="24"/>
          <w:szCs w:val="24"/>
        </w:rPr>
        <w:t>.</w:t>
      </w:r>
    </w:p>
    <w:p w14:paraId="619434DF" w14:textId="77777777" w:rsidR="009561F4" w:rsidRDefault="009561F4" w:rsidP="009561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BD3285" w14:textId="77777777" w:rsidR="00E14C46" w:rsidRPr="00A83D42" w:rsidRDefault="00E14C46" w:rsidP="00E14C46">
      <w:pPr>
        <w:pStyle w:val="Heading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5" w:name="_Toc100851180"/>
      <w:r>
        <w:rPr>
          <w:rFonts w:ascii="Arial" w:hAnsi="Arial" w:cs="Arial"/>
          <w:sz w:val="24"/>
          <w:szCs w:val="24"/>
        </w:rPr>
        <w:lastRenderedPageBreak/>
        <w:t>How to Discharge someone</w:t>
      </w:r>
      <w:bookmarkEnd w:id="5"/>
    </w:p>
    <w:p w14:paraId="2E47D42F" w14:textId="77777777" w:rsidR="00E14C46" w:rsidRDefault="00E14C46" w:rsidP="00F411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A3EDF0" w14:textId="77777777" w:rsidR="00F41188" w:rsidRDefault="00E14C46" w:rsidP="00F41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discharge a client, click on the on relevant </w:t>
      </w:r>
      <w:r w:rsidRPr="00E14C46">
        <w:rPr>
          <w:rFonts w:ascii="Arial" w:hAnsi="Arial" w:cs="Arial"/>
          <w:sz w:val="24"/>
          <w:szCs w:val="24"/>
        </w:rPr>
        <w:t>bed. Select Discharge, then Discharge Patient.</w:t>
      </w:r>
    </w:p>
    <w:p w14:paraId="6FEBC203" w14:textId="77777777" w:rsidR="00E14C46" w:rsidRDefault="00E14C46" w:rsidP="00F411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7EE546" w14:textId="77777777" w:rsidR="00E14C46" w:rsidRDefault="00E14C46" w:rsidP="005246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7001975" wp14:editId="2B0B1843">
            <wp:extent cx="4552950" cy="2381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E95C2" w14:textId="77777777" w:rsidR="00524616" w:rsidRDefault="00524616" w:rsidP="005246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33F976" w14:textId="77777777" w:rsidR="0026652A" w:rsidRDefault="00524616" w:rsidP="0052461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24616">
        <w:rPr>
          <w:rFonts w:ascii="Arial" w:hAnsi="Arial" w:cs="Arial"/>
          <w:sz w:val="24"/>
          <w:szCs w:val="24"/>
        </w:rPr>
        <w:t xml:space="preserve">Record Discharge Date &amp; Time. </w:t>
      </w:r>
    </w:p>
    <w:p w14:paraId="03F5F05F" w14:textId="77777777" w:rsidR="0048513A" w:rsidRDefault="0048513A" w:rsidP="0048513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D133173" w14:textId="77777777" w:rsidR="00524616" w:rsidRPr="00524616" w:rsidRDefault="00524616" w:rsidP="0052461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24616">
        <w:rPr>
          <w:rFonts w:ascii="Arial" w:hAnsi="Arial" w:cs="Arial"/>
          <w:sz w:val="24"/>
          <w:szCs w:val="24"/>
        </w:rPr>
        <w:t>Select Method</w:t>
      </w:r>
      <w:r>
        <w:rPr>
          <w:rFonts w:ascii="Arial" w:hAnsi="Arial" w:cs="Arial"/>
          <w:sz w:val="24"/>
          <w:szCs w:val="24"/>
        </w:rPr>
        <w:t xml:space="preserve"> and Destination from drop down</w:t>
      </w:r>
      <w:r w:rsidRPr="00524616">
        <w:rPr>
          <w:rFonts w:ascii="Arial" w:hAnsi="Arial" w:cs="Arial"/>
          <w:sz w:val="24"/>
          <w:szCs w:val="24"/>
        </w:rPr>
        <w:t xml:space="preserve"> (this helps us to understand where the </w:t>
      </w:r>
      <w:r>
        <w:rPr>
          <w:rFonts w:ascii="Arial" w:hAnsi="Arial" w:cs="Arial"/>
          <w:sz w:val="24"/>
          <w:szCs w:val="24"/>
        </w:rPr>
        <w:t>client was discharged to</w:t>
      </w:r>
      <w:r w:rsidRPr="00524616">
        <w:rPr>
          <w:rFonts w:ascii="Arial" w:hAnsi="Arial" w:cs="Arial"/>
          <w:sz w:val="24"/>
          <w:szCs w:val="24"/>
        </w:rPr>
        <w:t>).</w:t>
      </w:r>
    </w:p>
    <w:p w14:paraId="345CC073" w14:textId="77777777" w:rsidR="00524616" w:rsidRDefault="00524616" w:rsidP="005246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4FD40A" w14:textId="77777777" w:rsidR="0026652A" w:rsidRDefault="00524616" w:rsidP="0052461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24616">
        <w:rPr>
          <w:rFonts w:ascii="Arial" w:hAnsi="Arial" w:cs="Arial"/>
          <w:sz w:val="24"/>
          <w:szCs w:val="24"/>
        </w:rPr>
        <w:t>Click magnifying glass to enter the Destin</w:t>
      </w:r>
      <w:r w:rsidR="0026652A">
        <w:rPr>
          <w:rFonts w:ascii="Arial" w:hAnsi="Arial" w:cs="Arial"/>
          <w:sz w:val="24"/>
          <w:szCs w:val="24"/>
        </w:rPr>
        <w:t xml:space="preserve">ation Address. </w:t>
      </w:r>
    </w:p>
    <w:p w14:paraId="428682C9" w14:textId="77777777" w:rsidR="0026652A" w:rsidRPr="0026652A" w:rsidRDefault="0026652A" w:rsidP="0026652A">
      <w:pPr>
        <w:pStyle w:val="ListParagraph"/>
        <w:rPr>
          <w:rFonts w:ascii="Arial" w:hAnsi="Arial" w:cs="Arial"/>
          <w:sz w:val="24"/>
          <w:szCs w:val="24"/>
        </w:rPr>
      </w:pPr>
    </w:p>
    <w:p w14:paraId="3D543C3A" w14:textId="77777777" w:rsidR="00524616" w:rsidRDefault="0026652A" w:rsidP="0052461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“No” for ‘</w:t>
      </w:r>
      <w:r w:rsidR="00524616" w:rsidRPr="00524616">
        <w:rPr>
          <w:rFonts w:ascii="Arial" w:hAnsi="Arial" w:cs="Arial"/>
          <w:sz w:val="24"/>
          <w:szCs w:val="24"/>
        </w:rPr>
        <w:t>Produce Final Discharge Summary’ and click ‘Save’.</w:t>
      </w:r>
    </w:p>
    <w:p w14:paraId="6397436D" w14:textId="77777777" w:rsidR="0026652A" w:rsidRPr="0026652A" w:rsidRDefault="0026652A" w:rsidP="0026652A">
      <w:pPr>
        <w:pStyle w:val="ListParagraph"/>
        <w:rPr>
          <w:rFonts w:ascii="Arial" w:hAnsi="Arial" w:cs="Arial"/>
          <w:sz w:val="24"/>
          <w:szCs w:val="24"/>
        </w:rPr>
      </w:pPr>
    </w:p>
    <w:p w14:paraId="3D029BF1" w14:textId="77777777" w:rsidR="0026652A" w:rsidRDefault="0026652A" w:rsidP="0026652A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6652A">
        <w:rPr>
          <w:rFonts w:ascii="Arial" w:hAnsi="Arial" w:cs="Arial"/>
          <w:sz w:val="24"/>
          <w:szCs w:val="24"/>
        </w:rPr>
        <w:t>Please note, you can associate documents to Inpatient Discharge. At the bottom of the page, click on the +</w:t>
      </w:r>
      <w:r>
        <w:rPr>
          <w:rFonts w:ascii="Arial" w:hAnsi="Arial" w:cs="Arial"/>
          <w:sz w:val="24"/>
          <w:szCs w:val="24"/>
        </w:rPr>
        <w:t xml:space="preserve"> next to </w:t>
      </w:r>
      <w:r w:rsidR="009B31F2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No Document Associated</w:t>
      </w:r>
      <w:r w:rsidR="009B31F2">
        <w:rPr>
          <w:rFonts w:ascii="Arial" w:hAnsi="Arial" w:cs="Arial"/>
          <w:sz w:val="24"/>
          <w:szCs w:val="24"/>
        </w:rPr>
        <w:t>’</w:t>
      </w:r>
      <w:r w:rsidRPr="0026652A">
        <w:rPr>
          <w:rFonts w:ascii="Arial" w:hAnsi="Arial" w:cs="Arial"/>
          <w:sz w:val="24"/>
          <w:szCs w:val="24"/>
        </w:rPr>
        <w:t>.</w:t>
      </w:r>
    </w:p>
    <w:p w14:paraId="2825433F" w14:textId="77777777" w:rsidR="0048513A" w:rsidRPr="0048513A" w:rsidRDefault="0048513A" w:rsidP="0048513A">
      <w:pPr>
        <w:pStyle w:val="ListParagraph"/>
        <w:rPr>
          <w:rFonts w:ascii="Arial" w:hAnsi="Arial" w:cs="Arial"/>
          <w:sz w:val="24"/>
          <w:szCs w:val="24"/>
        </w:rPr>
      </w:pPr>
    </w:p>
    <w:p w14:paraId="3891816F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3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services to </w:t>
      </w:r>
      <w:r w:rsidRPr="0048513A">
        <w:rPr>
          <w:rFonts w:ascii="Arial" w:hAnsi="Arial" w:cs="Arial"/>
          <w:sz w:val="24"/>
          <w:szCs w:val="24"/>
        </w:rPr>
        <w:t>ensure that the discharge data is captured on RiO as soon as possible after the decision to discharge has been taken.</w:t>
      </w:r>
    </w:p>
    <w:p w14:paraId="411F45FB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CC9309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31ACD8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C09583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34A185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2570D8" w14:textId="77777777" w:rsidR="00630091" w:rsidRDefault="00630091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66B5F5" w14:textId="77777777" w:rsidR="00630091" w:rsidRDefault="00630091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5F4748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3E4F60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7F4E2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FA683B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7D6904" w14:textId="77777777" w:rsidR="0048513A" w:rsidRPr="00A83D42" w:rsidRDefault="0048513A" w:rsidP="0048513A">
      <w:pPr>
        <w:pStyle w:val="Heading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6" w:name="_Toc100851181"/>
      <w:r>
        <w:rPr>
          <w:rFonts w:ascii="Arial" w:hAnsi="Arial" w:cs="Arial"/>
          <w:sz w:val="24"/>
          <w:szCs w:val="24"/>
        </w:rPr>
        <w:lastRenderedPageBreak/>
        <w:t>How to view client ward history</w:t>
      </w:r>
      <w:bookmarkEnd w:id="6"/>
      <w:r>
        <w:rPr>
          <w:rFonts w:ascii="Arial" w:hAnsi="Arial" w:cs="Arial"/>
          <w:sz w:val="24"/>
          <w:szCs w:val="24"/>
        </w:rPr>
        <w:t xml:space="preserve"> </w:t>
      </w:r>
    </w:p>
    <w:p w14:paraId="2732802B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6BB08F" w14:textId="77777777" w:rsidR="00CF1F41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view any inpatient history</w:t>
      </w:r>
      <w:r w:rsidR="00CF1F41">
        <w:rPr>
          <w:rFonts w:ascii="Arial" w:hAnsi="Arial" w:cs="Arial"/>
          <w:sz w:val="24"/>
          <w:szCs w:val="24"/>
        </w:rPr>
        <w:t xml:space="preserve"> (previous/current admissions)</w:t>
      </w:r>
      <w:r>
        <w:rPr>
          <w:rFonts w:ascii="Arial" w:hAnsi="Arial" w:cs="Arial"/>
          <w:sz w:val="24"/>
          <w:szCs w:val="24"/>
        </w:rPr>
        <w:t xml:space="preserve"> known to ELFT RiO. </w:t>
      </w:r>
    </w:p>
    <w:p w14:paraId="59614DF7" w14:textId="77777777" w:rsidR="00CF1F41" w:rsidRDefault="00CF1F41" w:rsidP="00CF1F41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04F8EBC7" w14:textId="77777777" w:rsidR="0048513A" w:rsidRDefault="0048513A" w:rsidP="00CF1F41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F1F41">
        <w:rPr>
          <w:rFonts w:ascii="Arial" w:hAnsi="Arial" w:cs="Arial"/>
          <w:sz w:val="24"/>
          <w:szCs w:val="24"/>
        </w:rPr>
        <w:t>Go to the client record.</w:t>
      </w:r>
    </w:p>
    <w:p w14:paraId="5C79EC1C" w14:textId="77777777" w:rsidR="00CF1F41" w:rsidRDefault="00CF1F41" w:rsidP="00CF1F41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Inpatient Management</w:t>
      </w:r>
    </w:p>
    <w:p w14:paraId="4C63DE90" w14:textId="77777777" w:rsidR="00CF1F41" w:rsidRDefault="00CF1F41" w:rsidP="00CF1F41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Admission History </w:t>
      </w:r>
    </w:p>
    <w:p w14:paraId="2E5E25D6" w14:textId="77777777" w:rsidR="00CF1F41" w:rsidRDefault="00CF1F41" w:rsidP="00CF1F4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DE4F51" w14:textId="77777777" w:rsidR="00CF1F41" w:rsidRDefault="00CF1F41" w:rsidP="00CF1F4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will display the list of client’s inpatient episodes. </w:t>
      </w:r>
      <w:r w:rsidRPr="00CF1F41">
        <w:rPr>
          <w:rFonts w:ascii="Arial" w:hAnsi="Arial" w:cs="Arial"/>
          <w:sz w:val="24"/>
          <w:szCs w:val="24"/>
        </w:rPr>
        <w:t xml:space="preserve">Click on the </w:t>
      </w:r>
      <w:r>
        <w:rPr>
          <w:rFonts w:ascii="Arial" w:hAnsi="Arial" w:cs="Arial"/>
          <w:sz w:val="24"/>
          <w:szCs w:val="24"/>
        </w:rPr>
        <w:t xml:space="preserve">required </w:t>
      </w:r>
      <w:r w:rsidRPr="00CF1F41">
        <w:rPr>
          <w:rFonts w:ascii="Arial" w:hAnsi="Arial" w:cs="Arial"/>
          <w:sz w:val="24"/>
          <w:szCs w:val="24"/>
        </w:rPr>
        <w:t>episode to be viewed. To return to the case record click on the client name in the top left hand side of the screen</w:t>
      </w:r>
    </w:p>
    <w:p w14:paraId="2795C8B1" w14:textId="77777777" w:rsidR="00CF1F41" w:rsidRDefault="00CF1F41" w:rsidP="00CF1F4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41084A" w14:textId="77777777" w:rsidR="00CF1F41" w:rsidRPr="00A83D42" w:rsidRDefault="00CF1F41" w:rsidP="00CF1F41">
      <w:pPr>
        <w:pStyle w:val="Heading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7" w:name="_Toc100851182"/>
      <w:r>
        <w:rPr>
          <w:rFonts w:ascii="Arial" w:hAnsi="Arial" w:cs="Arial"/>
          <w:sz w:val="24"/>
          <w:szCs w:val="24"/>
        </w:rPr>
        <w:t>Glossary of Bed Icons</w:t>
      </w:r>
      <w:bookmarkEnd w:id="7"/>
      <w:r>
        <w:rPr>
          <w:rFonts w:ascii="Arial" w:hAnsi="Arial" w:cs="Arial"/>
          <w:sz w:val="24"/>
          <w:szCs w:val="24"/>
        </w:rPr>
        <w:t xml:space="preserve"> </w:t>
      </w:r>
    </w:p>
    <w:p w14:paraId="31E7DE7E" w14:textId="77777777" w:rsidR="00CF1F41" w:rsidRDefault="00CF1F41" w:rsidP="00CF1F4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4F58EC" w14:textId="77777777" w:rsidR="00CF1F41" w:rsidRDefault="00CF1F41" w:rsidP="00CF1F4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LD virtual ward usage, you will most likely manage empty and occupied beds only.</w:t>
      </w:r>
    </w:p>
    <w:p w14:paraId="2A1324B6" w14:textId="77777777" w:rsidR="00CF1F41" w:rsidRDefault="00CF1F41" w:rsidP="00CF1F4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741ED4" w14:textId="77777777" w:rsidR="00CF1F41" w:rsidRDefault="00CF1F41" w:rsidP="00CF1F4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FD559A8" wp14:editId="759113A3">
            <wp:extent cx="5731510" cy="250507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F7425" w14:textId="77777777" w:rsidR="00CF1F41" w:rsidRPr="00CF1F41" w:rsidRDefault="00CF1F41" w:rsidP="00CF1F4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A79412" w14:textId="77777777" w:rsidR="0048513A" w:rsidRDefault="0048513A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E84E47" w14:textId="77777777" w:rsidR="00F42375" w:rsidRDefault="0014338A" w:rsidP="0048513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guide </w:t>
      </w:r>
      <w:r w:rsidR="00F42375">
        <w:rPr>
          <w:rFonts w:ascii="Arial" w:hAnsi="Arial" w:cs="Arial"/>
          <w:sz w:val="24"/>
          <w:szCs w:val="24"/>
        </w:rPr>
        <w:t xml:space="preserve">should only be used to manage LD virtual ward for OOA placements. It </w:t>
      </w:r>
      <w:r>
        <w:rPr>
          <w:rFonts w:ascii="Arial" w:hAnsi="Arial" w:cs="Arial"/>
          <w:sz w:val="24"/>
          <w:szCs w:val="24"/>
        </w:rPr>
        <w:t xml:space="preserve">was </w:t>
      </w:r>
      <w:r w:rsidR="00F42375">
        <w:rPr>
          <w:rFonts w:ascii="Arial" w:hAnsi="Arial" w:cs="Arial"/>
          <w:sz w:val="24"/>
          <w:szCs w:val="24"/>
        </w:rPr>
        <w:t xml:space="preserve">specifically </w:t>
      </w:r>
      <w:r>
        <w:rPr>
          <w:rFonts w:ascii="Arial" w:hAnsi="Arial" w:cs="Arial"/>
          <w:sz w:val="24"/>
          <w:szCs w:val="24"/>
        </w:rPr>
        <w:t xml:space="preserve">developed by Yasar Choudhary – Head of Quality </w:t>
      </w:r>
      <w:r w:rsidR="00F42375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Performance </w:t>
      </w:r>
      <w:r w:rsidR="00F42375">
        <w:rPr>
          <w:rFonts w:ascii="Arial" w:hAnsi="Arial" w:cs="Arial"/>
          <w:sz w:val="24"/>
          <w:szCs w:val="24"/>
        </w:rPr>
        <w:t>to support the LD teams with management of Out of Area placements. This guide is based on certain a</w:t>
      </w:r>
      <w:r>
        <w:rPr>
          <w:rFonts w:ascii="Arial" w:hAnsi="Arial" w:cs="Arial"/>
          <w:sz w:val="24"/>
          <w:szCs w:val="24"/>
        </w:rPr>
        <w:t xml:space="preserve">daptations </w:t>
      </w:r>
      <w:r w:rsidR="00F42375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meet the LD virtual needs only.</w:t>
      </w:r>
      <w:r w:rsidR="00F42375">
        <w:rPr>
          <w:rFonts w:ascii="Arial" w:hAnsi="Arial" w:cs="Arial"/>
          <w:sz w:val="24"/>
          <w:szCs w:val="24"/>
        </w:rPr>
        <w:t xml:space="preserve"> </w:t>
      </w:r>
    </w:p>
    <w:p w14:paraId="0F0FEE89" w14:textId="77777777" w:rsidR="00F42375" w:rsidRDefault="00F42375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3EB13E" w14:textId="77777777" w:rsidR="0014338A" w:rsidRDefault="00F42375" w:rsidP="0048513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original ELFT guidance for bed management can be found here;</w:t>
      </w:r>
    </w:p>
    <w:p w14:paraId="0D228F90" w14:textId="77777777" w:rsidR="00F42375" w:rsidRDefault="000D462A" w:rsidP="0048513A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2" w:history="1">
        <w:r w:rsidR="00F42375" w:rsidRPr="006B5BC1">
          <w:rPr>
            <w:rStyle w:val="Hyperlink"/>
            <w:rFonts w:ascii="Arial" w:hAnsi="Arial" w:cs="Arial"/>
            <w:sz w:val="24"/>
            <w:szCs w:val="24"/>
          </w:rPr>
          <w:t>https://elftintranet/sites/common/Private/Community_View.aspx?id=407&amp;pageid=4647</w:t>
        </w:r>
      </w:hyperlink>
    </w:p>
    <w:p w14:paraId="01EA3A7E" w14:textId="77777777" w:rsidR="00F42375" w:rsidRDefault="00F42375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D2A993" w14:textId="77777777" w:rsidR="00630091" w:rsidRDefault="00630091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C02FEA" w14:textId="77777777" w:rsidR="00630091" w:rsidRDefault="00630091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FB07BD" w14:textId="77777777" w:rsidR="00630091" w:rsidRDefault="00630091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64AE70" w14:textId="77777777" w:rsidR="00F42375" w:rsidRDefault="00CC6CAF" w:rsidP="00F42375">
      <w:pPr>
        <w:pStyle w:val="Heading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8" w:name="_Toc100851183"/>
      <w:r>
        <w:rPr>
          <w:rFonts w:ascii="Arial" w:hAnsi="Arial" w:cs="Arial"/>
          <w:sz w:val="24"/>
          <w:szCs w:val="24"/>
        </w:rPr>
        <w:lastRenderedPageBreak/>
        <w:t>How to Monitor OOA Admission and Discharges</w:t>
      </w:r>
      <w:bookmarkEnd w:id="8"/>
    </w:p>
    <w:p w14:paraId="0284AAD3" w14:textId="77777777" w:rsidR="00CC6CAF" w:rsidRDefault="00CC6CAF" w:rsidP="00CC6CAF"/>
    <w:p w14:paraId="369A139B" w14:textId="77777777" w:rsidR="00CC6CAF" w:rsidRPr="00CC6CAF" w:rsidRDefault="00CC6CAF" w:rsidP="00CC6C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need access to Reporting Services (RS) application. You can request RS access by logging a request through the IT Portal application. Following are direct links to reporting services reports.</w:t>
      </w:r>
    </w:p>
    <w:p w14:paraId="4FEEE891" w14:textId="77777777" w:rsidR="00CC6CAF" w:rsidRPr="00CC6CAF" w:rsidRDefault="00CC6CAF" w:rsidP="00CC6CA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5CE98E" w14:textId="77777777" w:rsidR="00CC6CAF" w:rsidRPr="00CC6CAF" w:rsidRDefault="00CC6CAF" w:rsidP="00CC6C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6CAF">
        <w:rPr>
          <w:rFonts w:ascii="Arial" w:hAnsi="Arial" w:cs="Arial"/>
          <w:sz w:val="24"/>
          <w:szCs w:val="24"/>
        </w:rPr>
        <w:t>Admission:</w:t>
      </w:r>
    </w:p>
    <w:p w14:paraId="5678AF1F" w14:textId="77777777" w:rsidR="00CC6CAF" w:rsidRPr="00CC6CAF" w:rsidRDefault="000D462A" w:rsidP="00CC6CAF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3" w:history="1">
        <w:r w:rsidR="00CC6CAF" w:rsidRPr="006B5BC1">
          <w:rPr>
            <w:rStyle w:val="Hyperlink"/>
            <w:rFonts w:ascii="Arial" w:hAnsi="Arial" w:cs="Arial"/>
            <w:sz w:val="24"/>
            <w:szCs w:val="24"/>
          </w:rPr>
          <w:t>http://svr-dwprd/reports/report/Trustwide/Inpatient/Inpatient%20-%20Monthly_Weekly%20Admissions%20(Virtual%20Ward%20Only)</w:t>
        </w:r>
      </w:hyperlink>
    </w:p>
    <w:p w14:paraId="6EE31D7D" w14:textId="77777777" w:rsidR="00CC6CAF" w:rsidRPr="00CC6CAF" w:rsidRDefault="00CC6CAF" w:rsidP="00CC6CA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EF2D76" w14:textId="77777777" w:rsidR="00CC6CAF" w:rsidRPr="00CC6CAF" w:rsidRDefault="00CC6CAF" w:rsidP="00CC6C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6CAF">
        <w:rPr>
          <w:rFonts w:ascii="Arial" w:hAnsi="Arial" w:cs="Arial"/>
          <w:sz w:val="24"/>
          <w:szCs w:val="24"/>
        </w:rPr>
        <w:t>Discharges:</w:t>
      </w:r>
    </w:p>
    <w:p w14:paraId="07AFD4D3" w14:textId="77777777" w:rsidR="00CC6CAF" w:rsidRDefault="000D462A" w:rsidP="00CC6CAF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4" w:history="1">
        <w:r w:rsidR="00CC6CAF" w:rsidRPr="006B5BC1">
          <w:rPr>
            <w:rStyle w:val="Hyperlink"/>
            <w:rFonts w:ascii="Arial" w:hAnsi="Arial" w:cs="Arial"/>
            <w:sz w:val="24"/>
            <w:szCs w:val="24"/>
          </w:rPr>
          <w:t>http://svr-dwprd/reports/report/Trustwide/Inpatient/Inpatient%20-%20Monthly_Weekly%20Discharges%20(Virtual%20Wards%20Only)</w:t>
        </w:r>
      </w:hyperlink>
    </w:p>
    <w:p w14:paraId="7F8444AB" w14:textId="77777777" w:rsidR="00CC6CAF" w:rsidRPr="00CC6CAF" w:rsidRDefault="00CC6CAF" w:rsidP="00CC6CA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4B3FCC" w14:textId="77777777" w:rsidR="00CC6CAF" w:rsidRPr="00CC6CAF" w:rsidRDefault="00CC6CAF" w:rsidP="00CC6CAF"/>
    <w:p w14:paraId="31DB2956" w14:textId="77777777" w:rsidR="00F42375" w:rsidRPr="0048513A" w:rsidRDefault="00F42375" w:rsidP="0048513A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42375" w:rsidRPr="0048513A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0DEB5" w14:textId="77777777" w:rsidR="000D462A" w:rsidRDefault="000D462A" w:rsidP="00F4544C">
      <w:pPr>
        <w:spacing w:after="0" w:line="240" w:lineRule="auto"/>
      </w:pPr>
      <w:r>
        <w:separator/>
      </w:r>
    </w:p>
  </w:endnote>
  <w:endnote w:type="continuationSeparator" w:id="0">
    <w:p w14:paraId="231F2C3F" w14:textId="77777777" w:rsidR="000D462A" w:rsidRDefault="000D462A" w:rsidP="00F4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7475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1529A1" w14:textId="4378B43F" w:rsidR="00F4544C" w:rsidRDefault="00F454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E1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E1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EAAFF8" w14:textId="77777777" w:rsidR="00F4544C" w:rsidRDefault="00F45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2DE9" w14:textId="77777777" w:rsidR="000D462A" w:rsidRDefault="000D462A" w:rsidP="00F4544C">
      <w:pPr>
        <w:spacing w:after="0" w:line="240" w:lineRule="auto"/>
      </w:pPr>
      <w:r>
        <w:separator/>
      </w:r>
    </w:p>
  </w:footnote>
  <w:footnote w:type="continuationSeparator" w:id="0">
    <w:p w14:paraId="26E98D26" w14:textId="77777777" w:rsidR="000D462A" w:rsidRDefault="000D462A" w:rsidP="00F45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72D3"/>
    <w:multiLevelType w:val="hybridMultilevel"/>
    <w:tmpl w:val="902C5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67954"/>
    <w:multiLevelType w:val="hybridMultilevel"/>
    <w:tmpl w:val="998E4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940B85"/>
    <w:multiLevelType w:val="hybridMultilevel"/>
    <w:tmpl w:val="3176D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403A1"/>
    <w:multiLevelType w:val="hybridMultilevel"/>
    <w:tmpl w:val="CB6CAA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43CE9"/>
    <w:multiLevelType w:val="hybridMultilevel"/>
    <w:tmpl w:val="65003564"/>
    <w:lvl w:ilvl="0" w:tplc="136EC58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24819"/>
    <w:multiLevelType w:val="hybridMultilevel"/>
    <w:tmpl w:val="694E5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3F11B9"/>
    <w:multiLevelType w:val="hybridMultilevel"/>
    <w:tmpl w:val="3BC0A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7B78C7"/>
    <w:multiLevelType w:val="hybridMultilevel"/>
    <w:tmpl w:val="82EAB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1A4C01"/>
    <w:multiLevelType w:val="hybridMultilevel"/>
    <w:tmpl w:val="0AC0D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tDQxsDA1NTSwMDdS0lEKTi0uzszPAykwqgUAnAi2GSwAAAA="/>
  </w:docVars>
  <w:rsids>
    <w:rsidRoot w:val="00A83D42"/>
    <w:rsid w:val="000D462A"/>
    <w:rsid w:val="0014338A"/>
    <w:rsid w:val="00157924"/>
    <w:rsid w:val="0026652A"/>
    <w:rsid w:val="00287FE1"/>
    <w:rsid w:val="00316E8B"/>
    <w:rsid w:val="003502AB"/>
    <w:rsid w:val="00443C4B"/>
    <w:rsid w:val="0048513A"/>
    <w:rsid w:val="0052236F"/>
    <w:rsid w:val="00524616"/>
    <w:rsid w:val="0059568F"/>
    <w:rsid w:val="00630091"/>
    <w:rsid w:val="007025D9"/>
    <w:rsid w:val="00705B9F"/>
    <w:rsid w:val="007E4374"/>
    <w:rsid w:val="008258B0"/>
    <w:rsid w:val="00892D00"/>
    <w:rsid w:val="008D6F2E"/>
    <w:rsid w:val="009561F4"/>
    <w:rsid w:val="00974E10"/>
    <w:rsid w:val="009B31F2"/>
    <w:rsid w:val="00A83D42"/>
    <w:rsid w:val="00AB4286"/>
    <w:rsid w:val="00BE5821"/>
    <w:rsid w:val="00CC6CAF"/>
    <w:rsid w:val="00CD2ADB"/>
    <w:rsid w:val="00CF1F41"/>
    <w:rsid w:val="00D0087A"/>
    <w:rsid w:val="00D65C74"/>
    <w:rsid w:val="00E14C46"/>
    <w:rsid w:val="00E32AF7"/>
    <w:rsid w:val="00F35B78"/>
    <w:rsid w:val="00F41188"/>
    <w:rsid w:val="00F42375"/>
    <w:rsid w:val="00F4544C"/>
    <w:rsid w:val="00F67136"/>
    <w:rsid w:val="00FA21B8"/>
    <w:rsid w:val="00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FDD1"/>
  <w15:chartTrackingRefBased/>
  <w15:docId w15:val="{0D5C4880-6A34-4CD2-BCFC-73608187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D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83D4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83D4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83D4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3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D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4C"/>
  </w:style>
  <w:style w:type="paragraph" w:styleId="Footer">
    <w:name w:val="footer"/>
    <w:basedOn w:val="Normal"/>
    <w:link w:val="FooterChar"/>
    <w:uiPriority w:val="99"/>
    <w:unhideWhenUsed/>
    <w:rsid w:val="00F45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4C"/>
  </w:style>
  <w:style w:type="paragraph" w:styleId="ListParagraph">
    <w:name w:val="List Paragraph"/>
    <w:basedOn w:val="Normal"/>
    <w:uiPriority w:val="34"/>
    <w:qFormat/>
    <w:rsid w:val="00F41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vr-dwprd/reports/report/Trustwide/Inpatient/Inpatient%20-%20Monthly_Weekly%20Admissions%20(Virtual%20Ward%20Only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lftintranet/sites/common/Private/Community_View.aspx?id=407&amp;pageid=464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svr-dwprd/reports/report/Trustwide/Inpatient/Inpatient%20-%20Monthly_Weekly%20Discharges%20(Virtual%20Wards%20Only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Choudhary Yasar</dc:creator>
  <cp:keywords/>
  <dc:description/>
  <cp:lastModifiedBy>Baksh de la Iglesia Amber</cp:lastModifiedBy>
  <cp:revision>2</cp:revision>
  <cp:lastPrinted>2023-09-21T15:37:00Z</cp:lastPrinted>
  <dcterms:created xsi:type="dcterms:W3CDTF">2023-09-21T16:38:00Z</dcterms:created>
  <dcterms:modified xsi:type="dcterms:W3CDTF">2023-09-21T16:38:00Z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49a5f1331bb666b9df5741f7d4d919330bdf3f662270cee6a3383c528980ac19</vt:lpwstr>
  </property>
</Properties>
</file>