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979ED" w14:textId="77777777" w:rsidR="007C0B66" w:rsidRPr="00E36BA6" w:rsidRDefault="007C0B66" w:rsidP="007C0B66">
      <w:pPr>
        <w:spacing w:after="0" w:line="259" w:lineRule="auto"/>
        <w:ind w:right="121"/>
        <w:jc w:val="center"/>
        <w:rPr>
          <w:sz w:val="40"/>
        </w:rPr>
      </w:pPr>
      <w:r w:rsidRPr="00E36BA6">
        <w:rPr>
          <w:sz w:val="40"/>
        </w:rPr>
        <w:t xml:space="preserve">Community Mental Health </w:t>
      </w:r>
    </w:p>
    <w:p w14:paraId="4F073650" w14:textId="77777777" w:rsidR="007C0B66" w:rsidRPr="00E36BA6" w:rsidRDefault="007C0B66" w:rsidP="007C0B66">
      <w:pPr>
        <w:spacing w:after="0" w:line="259" w:lineRule="auto"/>
        <w:ind w:right="121"/>
        <w:jc w:val="center"/>
      </w:pPr>
      <w:r w:rsidRPr="00E36BA6">
        <w:rPr>
          <w:sz w:val="40"/>
        </w:rPr>
        <w:t xml:space="preserve">Medicines </w:t>
      </w:r>
    </w:p>
    <w:p w14:paraId="62BB8443" w14:textId="77777777" w:rsidR="007C0B66" w:rsidRPr="00E36BA6" w:rsidRDefault="007C0B66" w:rsidP="007C0B66">
      <w:pPr>
        <w:spacing w:after="0" w:line="259" w:lineRule="auto"/>
        <w:ind w:right="106"/>
        <w:jc w:val="center"/>
        <w:rPr>
          <w:rFonts w:ascii="Times New Roman" w:eastAsia="Times New Roman" w:hAnsi="Times New Roman" w:cs="Times New Roman"/>
          <w:sz w:val="37"/>
        </w:rPr>
      </w:pPr>
      <w:r w:rsidRPr="00E36BA6">
        <w:rPr>
          <w:sz w:val="40"/>
        </w:rPr>
        <w:t>Policy</w:t>
      </w:r>
      <w:r w:rsidRPr="00E36BA6">
        <w:rPr>
          <w:rFonts w:ascii="Times New Roman" w:eastAsia="Times New Roman" w:hAnsi="Times New Roman" w:cs="Times New Roman"/>
          <w:sz w:val="37"/>
        </w:rPr>
        <w:t xml:space="preserve"> </w:t>
      </w:r>
    </w:p>
    <w:p w14:paraId="4ECDF015" w14:textId="77777777" w:rsidR="007C0B66" w:rsidRPr="00E36BA6" w:rsidRDefault="007C0B66" w:rsidP="007C0B66">
      <w:pPr>
        <w:spacing w:after="0" w:line="259" w:lineRule="auto"/>
        <w:ind w:right="106"/>
        <w:jc w:val="left"/>
        <w:rPr>
          <w:rFonts w:ascii="Times New Roman" w:eastAsia="Times New Roman" w:hAnsi="Times New Roman" w:cs="Times New Roman"/>
          <w:sz w:val="37"/>
        </w:rPr>
      </w:pPr>
    </w:p>
    <w:tbl>
      <w:tblPr>
        <w:tblStyle w:val="TableGrid"/>
        <w:tblW w:w="8780" w:type="dxa"/>
        <w:tblInd w:w="24" w:type="dxa"/>
        <w:tblCellMar>
          <w:top w:w="13" w:type="dxa"/>
          <w:left w:w="120" w:type="dxa"/>
          <w:right w:w="54" w:type="dxa"/>
        </w:tblCellMar>
        <w:tblLook w:val="04A0" w:firstRow="1" w:lastRow="0" w:firstColumn="1" w:lastColumn="0" w:noHBand="0" w:noVBand="1"/>
      </w:tblPr>
      <w:tblGrid>
        <w:gridCol w:w="4406"/>
        <w:gridCol w:w="4374"/>
      </w:tblGrid>
      <w:tr w:rsidR="007C0B66" w:rsidRPr="00E36BA6" w14:paraId="2318552F" w14:textId="77777777" w:rsidTr="00D26311">
        <w:trPr>
          <w:trHeight w:val="352"/>
        </w:trPr>
        <w:tc>
          <w:tcPr>
            <w:tcW w:w="4406" w:type="dxa"/>
            <w:tcBorders>
              <w:top w:val="single" w:sz="6" w:space="0" w:color="000000"/>
              <w:left w:val="single" w:sz="6" w:space="0" w:color="000000"/>
              <w:bottom w:val="single" w:sz="6" w:space="0" w:color="000000"/>
              <w:right w:val="single" w:sz="6" w:space="0" w:color="000000"/>
            </w:tcBorders>
          </w:tcPr>
          <w:p w14:paraId="4D802521" w14:textId="77777777" w:rsidR="007C0B66" w:rsidRPr="00E36BA6" w:rsidRDefault="007C0B66" w:rsidP="00D26311">
            <w:pPr>
              <w:spacing w:after="0" w:line="259" w:lineRule="auto"/>
              <w:ind w:left="0" w:right="0" w:firstLine="0"/>
              <w:jc w:val="left"/>
            </w:pPr>
            <w:r w:rsidRPr="00E36BA6">
              <w:t xml:space="preserve">Version number : </w:t>
            </w:r>
          </w:p>
        </w:tc>
        <w:tc>
          <w:tcPr>
            <w:tcW w:w="4374" w:type="dxa"/>
            <w:tcBorders>
              <w:top w:val="single" w:sz="6" w:space="0" w:color="000000"/>
              <w:left w:val="single" w:sz="6" w:space="0" w:color="000000"/>
              <w:bottom w:val="single" w:sz="6" w:space="0" w:color="000000"/>
              <w:right w:val="single" w:sz="6" w:space="0" w:color="000000"/>
            </w:tcBorders>
          </w:tcPr>
          <w:p w14:paraId="481D321D" w14:textId="77777777" w:rsidR="007C0B66" w:rsidRPr="00E36BA6" w:rsidRDefault="007C0B66" w:rsidP="00D26311">
            <w:pPr>
              <w:spacing w:after="0" w:line="259" w:lineRule="auto"/>
              <w:ind w:left="0" w:right="0" w:firstLine="0"/>
              <w:jc w:val="left"/>
            </w:pPr>
            <w:r w:rsidRPr="00E36BA6">
              <w:t xml:space="preserve">6.0 </w:t>
            </w:r>
          </w:p>
        </w:tc>
      </w:tr>
      <w:tr w:rsidR="007C0B66" w:rsidRPr="00E36BA6" w14:paraId="2FED4CC1" w14:textId="77777777" w:rsidTr="00D26311">
        <w:trPr>
          <w:trHeight w:val="1089"/>
        </w:trPr>
        <w:tc>
          <w:tcPr>
            <w:tcW w:w="4406" w:type="dxa"/>
            <w:tcBorders>
              <w:top w:val="single" w:sz="6" w:space="0" w:color="000000"/>
              <w:left w:val="single" w:sz="6" w:space="0" w:color="000000"/>
              <w:bottom w:val="single" w:sz="6" w:space="0" w:color="000000"/>
              <w:right w:val="single" w:sz="6" w:space="0" w:color="000000"/>
            </w:tcBorders>
          </w:tcPr>
          <w:p w14:paraId="7788ACF6" w14:textId="77777777" w:rsidR="007C0B66" w:rsidRPr="00E36BA6" w:rsidRDefault="007C0B66" w:rsidP="00D26311">
            <w:pPr>
              <w:spacing w:after="0" w:line="259" w:lineRule="auto"/>
              <w:ind w:left="0" w:right="0" w:firstLine="0"/>
              <w:jc w:val="left"/>
            </w:pPr>
            <w:r w:rsidRPr="00E36BA6">
              <w:t xml:space="preserve">Consultation Groups  </w:t>
            </w:r>
          </w:p>
        </w:tc>
        <w:tc>
          <w:tcPr>
            <w:tcW w:w="4374" w:type="dxa"/>
            <w:tcBorders>
              <w:top w:val="single" w:sz="6" w:space="0" w:color="000000"/>
              <w:left w:val="single" w:sz="6" w:space="0" w:color="000000"/>
              <w:bottom w:val="single" w:sz="6" w:space="0" w:color="000000"/>
              <w:right w:val="single" w:sz="6" w:space="0" w:color="000000"/>
            </w:tcBorders>
          </w:tcPr>
          <w:p w14:paraId="51603EBF" w14:textId="77777777" w:rsidR="007C0B66" w:rsidRPr="00E36BA6" w:rsidRDefault="007C0B66" w:rsidP="00D26311">
            <w:pPr>
              <w:spacing w:after="0" w:line="259" w:lineRule="auto"/>
              <w:ind w:left="0" w:right="0" w:firstLine="0"/>
              <w:jc w:val="left"/>
            </w:pPr>
            <w:r w:rsidRPr="00E36BA6">
              <w:t xml:space="preserve">Community Team leaders, Director of </w:t>
            </w:r>
          </w:p>
          <w:p w14:paraId="7453F615" w14:textId="77777777" w:rsidR="007C0B66" w:rsidRPr="00E36BA6" w:rsidRDefault="007C0B66" w:rsidP="00D26311">
            <w:pPr>
              <w:spacing w:after="0" w:line="259" w:lineRule="auto"/>
              <w:ind w:left="0" w:right="0" w:firstLine="0"/>
              <w:jc w:val="left"/>
            </w:pPr>
            <w:r w:rsidRPr="00E36BA6">
              <w:t xml:space="preserve">Nursing, Medicines Committee, </w:t>
            </w:r>
          </w:p>
          <w:p w14:paraId="54147585" w14:textId="77777777" w:rsidR="007C0B66" w:rsidRPr="00E36BA6" w:rsidRDefault="007C0B66" w:rsidP="00D26311">
            <w:pPr>
              <w:spacing w:after="0" w:line="259" w:lineRule="auto"/>
              <w:ind w:left="0" w:right="0" w:firstLine="0"/>
              <w:jc w:val="left"/>
            </w:pPr>
            <w:r w:rsidRPr="00E36BA6">
              <w:t xml:space="preserve">Pharmacists, Deputy Director Nursing and Nursing practice. </w:t>
            </w:r>
          </w:p>
        </w:tc>
      </w:tr>
      <w:tr w:rsidR="007C0B66" w:rsidRPr="00E36BA6" w14:paraId="713DF31D" w14:textId="77777777" w:rsidTr="00D26311">
        <w:trPr>
          <w:trHeight w:val="353"/>
        </w:trPr>
        <w:tc>
          <w:tcPr>
            <w:tcW w:w="4406" w:type="dxa"/>
            <w:tcBorders>
              <w:top w:val="single" w:sz="6" w:space="0" w:color="000000"/>
              <w:left w:val="single" w:sz="6" w:space="0" w:color="000000"/>
              <w:bottom w:val="single" w:sz="6" w:space="0" w:color="000000"/>
              <w:right w:val="single" w:sz="6" w:space="0" w:color="000000"/>
            </w:tcBorders>
          </w:tcPr>
          <w:p w14:paraId="3DA64EFF" w14:textId="77777777" w:rsidR="007C0B66" w:rsidRPr="00E36BA6" w:rsidRDefault="007C0B66" w:rsidP="00D26311">
            <w:pPr>
              <w:spacing w:after="0" w:line="259" w:lineRule="auto"/>
              <w:ind w:left="0" w:right="0" w:firstLine="0"/>
              <w:jc w:val="left"/>
            </w:pPr>
            <w:r w:rsidRPr="00E36BA6">
              <w:t xml:space="preserve">Approved by (Sponsor Group) </w:t>
            </w:r>
          </w:p>
        </w:tc>
        <w:tc>
          <w:tcPr>
            <w:tcW w:w="4374" w:type="dxa"/>
            <w:tcBorders>
              <w:top w:val="single" w:sz="6" w:space="0" w:color="000000"/>
              <w:left w:val="single" w:sz="6" w:space="0" w:color="000000"/>
              <w:bottom w:val="single" w:sz="6" w:space="0" w:color="000000"/>
              <w:right w:val="single" w:sz="6" w:space="0" w:color="000000"/>
            </w:tcBorders>
          </w:tcPr>
          <w:p w14:paraId="30316008" w14:textId="77777777" w:rsidR="007C0B66" w:rsidRPr="00E36BA6" w:rsidRDefault="007C0B66" w:rsidP="00D26311">
            <w:pPr>
              <w:spacing w:after="0" w:line="259" w:lineRule="auto"/>
              <w:ind w:left="0" w:right="0" w:firstLine="0"/>
              <w:jc w:val="left"/>
            </w:pPr>
            <w:r w:rsidRPr="00E36BA6">
              <w:t xml:space="preserve">Medicines Committee </w:t>
            </w:r>
          </w:p>
        </w:tc>
      </w:tr>
      <w:tr w:rsidR="007C0B66" w:rsidRPr="00E36BA6" w14:paraId="1B1E9484" w14:textId="77777777" w:rsidTr="00D26311">
        <w:trPr>
          <w:trHeight w:val="336"/>
        </w:trPr>
        <w:tc>
          <w:tcPr>
            <w:tcW w:w="4406" w:type="dxa"/>
            <w:tcBorders>
              <w:top w:val="single" w:sz="6" w:space="0" w:color="000000"/>
              <w:left w:val="single" w:sz="6" w:space="0" w:color="000000"/>
              <w:bottom w:val="single" w:sz="6" w:space="0" w:color="000000"/>
              <w:right w:val="single" w:sz="6" w:space="0" w:color="000000"/>
            </w:tcBorders>
          </w:tcPr>
          <w:p w14:paraId="70A48210" w14:textId="77777777" w:rsidR="007C0B66" w:rsidRPr="00E36BA6" w:rsidRDefault="007C0B66" w:rsidP="00D26311">
            <w:pPr>
              <w:spacing w:after="0" w:line="259" w:lineRule="auto"/>
              <w:ind w:left="0" w:right="0" w:firstLine="0"/>
              <w:jc w:val="left"/>
            </w:pPr>
            <w:r w:rsidRPr="00E36BA6">
              <w:t xml:space="preserve">Ratified by: </w:t>
            </w:r>
          </w:p>
        </w:tc>
        <w:tc>
          <w:tcPr>
            <w:tcW w:w="4374" w:type="dxa"/>
            <w:tcBorders>
              <w:top w:val="single" w:sz="6" w:space="0" w:color="000000"/>
              <w:left w:val="single" w:sz="6" w:space="0" w:color="000000"/>
              <w:bottom w:val="single" w:sz="6" w:space="0" w:color="000000"/>
              <w:right w:val="single" w:sz="6" w:space="0" w:color="000000"/>
            </w:tcBorders>
          </w:tcPr>
          <w:p w14:paraId="721E9A9E" w14:textId="77777777" w:rsidR="007C0B66" w:rsidRPr="00E36BA6" w:rsidRDefault="007C0B66" w:rsidP="00D26311">
            <w:pPr>
              <w:spacing w:after="0" w:line="259" w:lineRule="auto"/>
              <w:ind w:left="0" w:right="0" w:firstLine="0"/>
              <w:jc w:val="left"/>
            </w:pPr>
            <w:r w:rsidRPr="00E36BA6">
              <w:t xml:space="preserve">Medicines Committee </w:t>
            </w:r>
          </w:p>
        </w:tc>
      </w:tr>
      <w:tr w:rsidR="007C0B66" w:rsidRPr="00E36BA6" w14:paraId="148CB5A4" w14:textId="77777777" w:rsidTr="00D26311">
        <w:trPr>
          <w:trHeight w:val="352"/>
        </w:trPr>
        <w:tc>
          <w:tcPr>
            <w:tcW w:w="4406" w:type="dxa"/>
            <w:tcBorders>
              <w:top w:val="single" w:sz="6" w:space="0" w:color="000000"/>
              <w:left w:val="single" w:sz="6" w:space="0" w:color="000000"/>
              <w:bottom w:val="single" w:sz="6" w:space="0" w:color="000000"/>
              <w:right w:val="single" w:sz="6" w:space="0" w:color="000000"/>
            </w:tcBorders>
          </w:tcPr>
          <w:p w14:paraId="7F343BD4" w14:textId="77777777" w:rsidR="007C0B66" w:rsidRPr="00E36BA6" w:rsidRDefault="007C0B66" w:rsidP="00D26311">
            <w:pPr>
              <w:spacing w:after="0" w:line="259" w:lineRule="auto"/>
              <w:ind w:left="0" w:right="0" w:firstLine="0"/>
              <w:jc w:val="left"/>
            </w:pPr>
            <w:r w:rsidRPr="00E36BA6">
              <w:t xml:space="preserve">Date ratified: </w:t>
            </w:r>
          </w:p>
        </w:tc>
        <w:tc>
          <w:tcPr>
            <w:tcW w:w="4374" w:type="dxa"/>
            <w:tcBorders>
              <w:top w:val="single" w:sz="6" w:space="0" w:color="000000"/>
              <w:left w:val="single" w:sz="6" w:space="0" w:color="000000"/>
              <w:bottom w:val="single" w:sz="6" w:space="0" w:color="000000"/>
              <w:right w:val="single" w:sz="6" w:space="0" w:color="000000"/>
            </w:tcBorders>
          </w:tcPr>
          <w:p w14:paraId="11E836D8" w14:textId="6F2B2D5B" w:rsidR="007C0B66" w:rsidRPr="00E36BA6" w:rsidRDefault="00310FE8" w:rsidP="00D26311">
            <w:pPr>
              <w:spacing w:after="0" w:line="259" w:lineRule="auto"/>
              <w:ind w:left="0" w:right="0" w:firstLine="0"/>
              <w:jc w:val="left"/>
            </w:pPr>
            <w:r w:rsidRPr="00E36BA6">
              <w:t>September 2023</w:t>
            </w:r>
            <w:r w:rsidR="007C0B66" w:rsidRPr="00E36BA6">
              <w:t xml:space="preserve">  </w:t>
            </w:r>
          </w:p>
        </w:tc>
      </w:tr>
      <w:tr w:rsidR="007C0B66" w:rsidRPr="00E36BA6" w14:paraId="7D7F8ACF" w14:textId="77777777" w:rsidTr="00D26311">
        <w:trPr>
          <w:trHeight w:val="337"/>
        </w:trPr>
        <w:tc>
          <w:tcPr>
            <w:tcW w:w="4406" w:type="dxa"/>
            <w:tcBorders>
              <w:top w:val="single" w:sz="6" w:space="0" w:color="000000"/>
              <w:left w:val="single" w:sz="6" w:space="0" w:color="000000"/>
              <w:bottom w:val="single" w:sz="6" w:space="0" w:color="000000"/>
              <w:right w:val="single" w:sz="6" w:space="0" w:color="000000"/>
            </w:tcBorders>
          </w:tcPr>
          <w:p w14:paraId="75211EC1" w14:textId="77777777" w:rsidR="007C0B66" w:rsidRPr="00E36BA6" w:rsidRDefault="007C0B66" w:rsidP="00D26311">
            <w:pPr>
              <w:spacing w:after="0" w:line="259" w:lineRule="auto"/>
              <w:ind w:left="0" w:right="0" w:firstLine="0"/>
              <w:jc w:val="left"/>
            </w:pPr>
            <w:r w:rsidRPr="00E36BA6">
              <w:t xml:space="preserve">Name and Job Title of author: </w:t>
            </w:r>
          </w:p>
        </w:tc>
        <w:tc>
          <w:tcPr>
            <w:tcW w:w="4374" w:type="dxa"/>
            <w:tcBorders>
              <w:top w:val="single" w:sz="6" w:space="0" w:color="000000"/>
              <w:left w:val="single" w:sz="6" w:space="0" w:color="000000"/>
              <w:bottom w:val="single" w:sz="6" w:space="0" w:color="000000"/>
              <w:right w:val="single" w:sz="6" w:space="0" w:color="000000"/>
            </w:tcBorders>
          </w:tcPr>
          <w:p w14:paraId="12A5CB93" w14:textId="4615A3C1" w:rsidR="007C0B66" w:rsidRPr="00E36BA6" w:rsidRDefault="00310FE8" w:rsidP="00D26311">
            <w:pPr>
              <w:spacing w:after="0" w:line="259" w:lineRule="auto"/>
              <w:ind w:left="0" w:right="0" w:firstLine="0"/>
              <w:jc w:val="left"/>
            </w:pPr>
            <w:r w:rsidRPr="00E36BA6">
              <w:t xml:space="preserve">Lead Pharmacist </w:t>
            </w:r>
            <w:r w:rsidR="007C0B66" w:rsidRPr="00E36BA6">
              <w:t xml:space="preserve"> </w:t>
            </w:r>
          </w:p>
        </w:tc>
      </w:tr>
      <w:tr w:rsidR="007C0B66" w:rsidRPr="00E36BA6" w14:paraId="46836220" w14:textId="77777777" w:rsidTr="00D26311">
        <w:trPr>
          <w:trHeight w:val="352"/>
        </w:trPr>
        <w:tc>
          <w:tcPr>
            <w:tcW w:w="4406" w:type="dxa"/>
            <w:tcBorders>
              <w:top w:val="single" w:sz="6" w:space="0" w:color="000000"/>
              <w:left w:val="single" w:sz="6" w:space="0" w:color="000000"/>
              <w:bottom w:val="single" w:sz="7" w:space="0" w:color="000000"/>
              <w:right w:val="single" w:sz="6" w:space="0" w:color="000000"/>
            </w:tcBorders>
          </w:tcPr>
          <w:p w14:paraId="7E0E77C7" w14:textId="77777777" w:rsidR="007C0B66" w:rsidRPr="00E36BA6" w:rsidRDefault="007C0B66" w:rsidP="00D26311">
            <w:pPr>
              <w:spacing w:after="0" w:line="259" w:lineRule="auto"/>
              <w:ind w:left="0" w:right="0" w:firstLine="0"/>
              <w:jc w:val="left"/>
            </w:pPr>
            <w:r w:rsidRPr="00E36BA6">
              <w:t xml:space="preserve">Executive Director lead : </w:t>
            </w:r>
          </w:p>
        </w:tc>
        <w:tc>
          <w:tcPr>
            <w:tcW w:w="4374" w:type="dxa"/>
            <w:tcBorders>
              <w:top w:val="single" w:sz="6" w:space="0" w:color="000000"/>
              <w:left w:val="single" w:sz="6" w:space="0" w:color="000000"/>
              <w:bottom w:val="single" w:sz="7" w:space="0" w:color="000000"/>
              <w:right w:val="single" w:sz="6" w:space="0" w:color="000000"/>
            </w:tcBorders>
          </w:tcPr>
          <w:p w14:paraId="0C16172A" w14:textId="25E3BF61" w:rsidR="007C0B66" w:rsidRPr="00E36BA6" w:rsidRDefault="00F40CEB" w:rsidP="00D26311">
            <w:pPr>
              <w:spacing w:after="0" w:line="259" w:lineRule="auto"/>
              <w:ind w:left="0" w:right="0" w:firstLine="0"/>
              <w:jc w:val="left"/>
            </w:pPr>
            <w:r w:rsidRPr="00F40CEB">
              <w:t>Chief Medical Officer</w:t>
            </w:r>
          </w:p>
        </w:tc>
      </w:tr>
      <w:tr w:rsidR="007C0B66" w:rsidRPr="00E36BA6" w14:paraId="0C2FF2FC" w14:textId="77777777" w:rsidTr="00D26311">
        <w:trPr>
          <w:trHeight w:val="336"/>
        </w:trPr>
        <w:tc>
          <w:tcPr>
            <w:tcW w:w="4406" w:type="dxa"/>
            <w:tcBorders>
              <w:top w:val="single" w:sz="7" w:space="0" w:color="000000"/>
              <w:left w:val="single" w:sz="6" w:space="0" w:color="000000"/>
              <w:bottom w:val="single" w:sz="6" w:space="0" w:color="000000"/>
              <w:right w:val="single" w:sz="6" w:space="0" w:color="000000"/>
            </w:tcBorders>
          </w:tcPr>
          <w:p w14:paraId="3958447C" w14:textId="77777777" w:rsidR="007C0B66" w:rsidRPr="00E36BA6" w:rsidRDefault="007C0B66" w:rsidP="00D26311">
            <w:pPr>
              <w:spacing w:after="0" w:line="259" w:lineRule="auto"/>
              <w:ind w:left="0" w:right="0" w:firstLine="0"/>
              <w:jc w:val="left"/>
            </w:pPr>
            <w:r w:rsidRPr="00E36BA6">
              <w:t xml:space="preserve">Implementation Date : </w:t>
            </w:r>
          </w:p>
        </w:tc>
        <w:tc>
          <w:tcPr>
            <w:tcW w:w="4374" w:type="dxa"/>
            <w:tcBorders>
              <w:top w:val="single" w:sz="7" w:space="0" w:color="000000"/>
              <w:left w:val="single" w:sz="6" w:space="0" w:color="000000"/>
              <w:bottom w:val="single" w:sz="6" w:space="0" w:color="000000"/>
              <w:right w:val="single" w:sz="6" w:space="0" w:color="000000"/>
            </w:tcBorders>
          </w:tcPr>
          <w:p w14:paraId="0A48213E" w14:textId="049586F4" w:rsidR="007C0B66" w:rsidRPr="00E36BA6" w:rsidRDefault="008227C6" w:rsidP="00D26311">
            <w:pPr>
              <w:spacing w:after="0" w:line="259" w:lineRule="auto"/>
              <w:ind w:left="0" w:right="0" w:firstLine="0"/>
              <w:jc w:val="left"/>
            </w:pPr>
            <w:r w:rsidRPr="008227C6">
              <w:t>September 2023</w:t>
            </w:r>
          </w:p>
        </w:tc>
      </w:tr>
      <w:tr w:rsidR="007C0B66" w:rsidRPr="00E36BA6" w14:paraId="0F4F9CE8" w14:textId="77777777" w:rsidTr="00D26311">
        <w:trPr>
          <w:trHeight w:val="353"/>
        </w:trPr>
        <w:tc>
          <w:tcPr>
            <w:tcW w:w="4406" w:type="dxa"/>
            <w:tcBorders>
              <w:top w:val="single" w:sz="6" w:space="0" w:color="000000"/>
              <w:left w:val="single" w:sz="6" w:space="0" w:color="000000"/>
              <w:bottom w:val="single" w:sz="6" w:space="0" w:color="000000"/>
              <w:right w:val="single" w:sz="6" w:space="0" w:color="000000"/>
            </w:tcBorders>
          </w:tcPr>
          <w:p w14:paraId="26896E83" w14:textId="77777777" w:rsidR="007C0B66" w:rsidRPr="00E36BA6" w:rsidRDefault="007C0B66" w:rsidP="00D26311">
            <w:pPr>
              <w:spacing w:after="0" w:line="259" w:lineRule="auto"/>
              <w:ind w:left="0" w:right="0" w:firstLine="0"/>
              <w:jc w:val="left"/>
            </w:pPr>
            <w:r w:rsidRPr="00E36BA6">
              <w:t xml:space="preserve">Last Review Date  </w:t>
            </w:r>
          </w:p>
        </w:tc>
        <w:tc>
          <w:tcPr>
            <w:tcW w:w="4374" w:type="dxa"/>
            <w:tcBorders>
              <w:top w:val="single" w:sz="6" w:space="0" w:color="000000"/>
              <w:left w:val="single" w:sz="6" w:space="0" w:color="000000"/>
              <w:bottom w:val="single" w:sz="6" w:space="0" w:color="000000"/>
              <w:right w:val="single" w:sz="6" w:space="0" w:color="000000"/>
            </w:tcBorders>
          </w:tcPr>
          <w:p w14:paraId="01615D94" w14:textId="4397612C" w:rsidR="007C0B66" w:rsidRPr="00E36BA6" w:rsidRDefault="00310FE8" w:rsidP="00D26311">
            <w:pPr>
              <w:spacing w:after="0" w:line="259" w:lineRule="auto"/>
              <w:ind w:left="0" w:right="0" w:firstLine="0"/>
              <w:jc w:val="left"/>
            </w:pPr>
            <w:r w:rsidRPr="00E36BA6">
              <w:t>September</w:t>
            </w:r>
            <w:r w:rsidR="00FD6671" w:rsidRPr="00E36BA6">
              <w:t xml:space="preserve"> 2023</w:t>
            </w:r>
          </w:p>
        </w:tc>
      </w:tr>
      <w:tr w:rsidR="007C0B66" w:rsidRPr="00E36BA6" w14:paraId="4F7F76FB" w14:textId="77777777" w:rsidTr="00D26311">
        <w:trPr>
          <w:trHeight w:val="336"/>
        </w:trPr>
        <w:tc>
          <w:tcPr>
            <w:tcW w:w="4406" w:type="dxa"/>
            <w:tcBorders>
              <w:top w:val="single" w:sz="6" w:space="0" w:color="000000"/>
              <w:left w:val="single" w:sz="6" w:space="0" w:color="000000"/>
              <w:bottom w:val="single" w:sz="6" w:space="0" w:color="000000"/>
              <w:right w:val="single" w:sz="6" w:space="0" w:color="000000"/>
            </w:tcBorders>
          </w:tcPr>
          <w:p w14:paraId="7C433537" w14:textId="77777777" w:rsidR="007C0B66" w:rsidRPr="00E36BA6" w:rsidRDefault="007C0B66" w:rsidP="00D26311">
            <w:pPr>
              <w:spacing w:after="0" w:line="259" w:lineRule="auto"/>
              <w:ind w:left="0" w:right="0" w:firstLine="0"/>
              <w:jc w:val="left"/>
            </w:pPr>
            <w:r w:rsidRPr="00E36BA6">
              <w:t xml:space="preserve">Next Review date: </w:t>
            </w:r>
          </w:p>
        </w:tc>
        <w:tc>
          <w:tcPr>
            <w:tcW w:w="4374" w:type="dxa"/>
            <w:tcBorders>
              <w:top w:val="single" w:sz="6" w:space="0" w:color="000000"/>
              <w:left w:val="single" w:sz="6" w:space="0" w:color="000000"/>
              <w:bottom w:val="single" w:sz="6" w:space="0" w:color="000000"/>
              <w:right w:val="single" w:sz="6" w:space="0" w:color="000000"/>
            </w:tcBorders>
          </w:tcPr>
          <w:p w14:paraId="395D6885" w14:textId="3E2F687B" w:rsidR="007C0B66" w:rsidRPr="00E36BA6" w:rsidRDefault="00310FE8" w:rsidP="00D26311">
            <w:pPr>
              <w:spacing w:after="0" w:line="259" w:lineRule="auto"/>
              <w:ind w:left="0" w:right="0" w:firstLine="0"/>
              <w:jc w:val="left"/>
            </w:pPr>
            <w:r w:rsidRPr="00E36BA6">
              <w:t>September</w:t>
            </w:r>
            <w:r w:rsidR="00DD4934">
              <w:t xml:space="preserve"> 2026</w:t>
            </w:r>
            <w:bookmarkStart w:id="0" w:name="_GoBack"/>
            <w:bookmarkEnd w:id="0"/>
          </w:p>
        </w:tc>
      </w:tr>
    </w:tbl>
    <w:p w14:paraId="68044BA8" w14:textId="5BDE1372" w:rsidR="007C0B66" w:rsidRDefault="007C0B66" w:rsidP="007C0B66">
      <w:pPr>
        <w:spacing w:after="0" w:line="259" w:lineRule="auto"/>
        <w:ind w:right="106"/>
        <w:jc w:val="left"/>
      </w:pPr>
    </w:p>
    <w:p w14:paraId="719CF4F9" w14:textId="43AEF62F" w:rsidR="001447CF" w:rsidRDefault="001447CF" w:rsidP="007C0B66">
      <w:pPr>
        <w:spacing w:after="0" w:line="259" w:lineRule="auto"/>
        <w:ind w:right="106"/>
        <w:jc w:val="left"/>
      </w:pPr>
    </w:p>
    <w:p w14:paraId="2A273B92" w14:textId="77777777" w:rsidR="001447CF" w:rsidRPr="00E36BA6" w:rsidRDefault="001447CF" w:rsidP="007C0B66">
      <w:pPr>
        <w:spacing w:after="0" w:line="259" w:lineRule="auto"/>
        <w:ind w:right="106"/>
        <w:jc w:val="left"/>
      </w:pPr>
    </w:p>
    <w:tbl>
      <w:tblPr>
        <w:tblStyle w:val="TableGrid"/>
        <w:tblW w:w="8780" w:type="dxa"/>
        <w:tblInd w:w="24" w:type="dxa"/>
        <w:tblCellMar>
          <w:left w:w="120" w:type="dxa"/>
          <w:bottom w:w="9" w:type="dxa"/>
          <w:right w:w="115" w:type="dxa"/>
        </w:tblCellMar>
        <w:tblLook w:val="04A0" w:firstRow="1" w:lastRow="0" w:firstColumn="1" w:lastColumn="0" w:noHBand="0" w:noVBand="1"/>
      </w:tblPr>
      <w:tblGrid>
        <w:gridCol w:w="4390"/>
        <w:gridCol w:w="4390"/>
      </w:tblGrid>
      <w:tr w:rsidR="007C0B66" w:rsidRPr="00E36BA6" w14:paraId="005E6B60" w14:textId="77777777" w:rsidTr="00D26311">
        <w:trPr>
          <w:trHeight w:val="464"/>
        </w:trPr>
        <w:tc>
          <w:tcPr>
            <w:tcW w:w="4390" w:type="dxa"/>
            <w:tcBorders>
              <w:top w:val="single" w:sz="6" w:space="0" w:color="000000"/>
              <w:left w:val="single" w:sz="6" w:space="0" w:color="000000"/>
              <w:bottom w:val="single" w:sz="6" w:space="0" w:color="000000"/>
              <w:right w:val="single" w:sz="6" w:space="0" w:color="000000"/>
            </w:tcBorders>
            <w:vAlign w:val="bottom"/>
          </w:tcPr>
          <w:p w14:paraId="07D74905" w14:textId="77777777" w:rsidR="007C0B66" w:rsidRPr="00E36BA6" w:rsidRDefault="007C0B66" w:rsidP="00D26311">
            <w:pPr>
              <w:spacing w:after="0" w:line="259" w:lineRule="auto"/>
              <w:ind w:left="0" w:right="0" w:firstLine="0"/>
              <w:jc w:val="left"/>
            </w:pPr>
            <w:r w:rsidRPr="00E36BA6">
              <w:t xml:space="preserve">Services  </w:t>
            </w:r>
          </w:p>
        </w:tc>
        <w:tc>
          <w:tcPr>
            <w:tcW w:w="4390" w:type="dxa"/>
            <w:tcBorders>
              <w:top w:val="single" w:sz="6" w:space="0" w:color="000000"/>
              <w:left w:val="single" w:sz="6" w:space="0" w:color="000000"/>
              <w:bottom w:val="single" w:sz="6" w:space="0" w:color="000000"/>
              <w:right w:val="single" w:sz="6" w:space="0" w:color="000000"/>
            </w:tcBorders>
            <w:vAlign w:val="bottom"/>
          </w:tcPr>
          <w:p w14:paraId="69190840" w14:textId="77777777" w:rsidR="007C0B66" w:rsidRPr="00E36BA6" w:rsidRDefault="007C0B66" w:rsidP="00D26311">
            <w:pPr>
              <w:spacing w:after="0" w:line="259" w:lineRule="auto"/>
              <w:ind w:left="0" w:right="0" w:firstLine="0"/>
              <w:jc w:val="left"/>
            </w:pPr>
            <w:r w:rsidRPr="00E36BA6">
              <w:t xml:space="preserve">Applicable  </w:t>
            </w:r>
          </w:p>
        </w:tc>
      </w:tr>
      <w:tr w:rsidR="007C0B66" w:rsidRPr="00E36BA6" w14:paraId="345070E9" w14:textId="77777777" w:rsidTr="00D26311">
        <w:trPr>
          <w:trHeight w:val="464"/>
        </w:trPr>
        <w:tc>
          <w:tcPr>
            <w:tcW w:w="4390" w:type="dxa"/>
            <w:tcBorders>
              <w:top w:val="single" w:sz="6" w:space="0" w:color="000000"/>
              <w:left w:val="single" w:sz="6" w:space="0" w:color="000000"/>
              <w:bottom w:val="single" w:sz="6" w:space="0" w:color="000000"/>
              <w:right w:val="single" w:sz="6" w:space="0" w:color="000000"/>
            </w:tcBorders>
            <w:vAlign w:val="bottom"/>
          </w:tcPr>
          <w:p w14:paraId="4149F979" w14:textId="77777777" w:rsidR="007C0B66" w:rsidRPr="00E36BA6" w:rsidRDefault="007C0B66" w:rsidP="00D26311">
            <w:pPr>
              <w:spacing w:after="0" w:line="259" w:lineRule="auto"/>
              <w:ind w:left="0" w:right="0" w:firstLine="0"/>
              <w:jc w:val="left"/>
            </w:pPr>
            <w:proofErr w:type="spellStart"/>
            <w:r w:rsidRPr="00E36BA6">
              <w:t>Trustwide</w:t>
            </w:r>
            <w:proofErr w:type="spellEnd"/>
            <w:r w:rsidRPr="00E36BA6">
              <w:t xml:space="preserve"> </w:t>
            </w:r>
          </w:p>
        </w:tc>
        <w:tc>
          <w:tcPr>
            <w:tcW w:w="4390" w:type="dxa"/>
            <w:tcBorders>
              <w:top w:val="single" w:sz="6" w:space="0" w:color="000000"/>
              <w:left w:val="single" w:sz="6" w:space="0" w:color="000000"/>
              <w:bottom w:val="single" w:sz="6" w:space="0" w:color="000000"/>
              <w:right w:val="single" w:sz="6" w:space="0" w:color="000000"/>
            </w:tcBorders>
            <w:vAlign w:val="bottom"/>
          </w:tcPr>
          <w:p w14:paraId="4DF46841" w14:textId="77777777" w:rsidR="007C0B66" w:rsidRPr="00E36BA6" w:rsidRDefault="007C0B66" w:rsidP="00D26311">
            <w:pPr>
              <w:spacing w:after="0" w:line="259" w:lineRule="auto"/>
              <w:ind w:left="0" w:right="0" w:firstLine="0"/>
              <w:jc w:val="left"/>
            </w:pPr>
          </w:p>
        </w:tc>
      </w:tr>
      <w:tr w:rsidR="007C0B66" w:rsidRPr="00E36BA6" w14:paraId="4362B81C" w14:textId="77777777" w:rsidTr="00D26311">
        <w:trPr>
          <w:trHeight w:val="465"/>
        </w:trPr>
        <w:tc>
          <w:tcPr>
            <w:tcW w:w="4390" w:type="dxa"/>
            <w:tcBorders>
              <w:top w:val="single" w:sz="6" w:space="0" w:color="000000"/>
              <w:left w:val="single" w:sz="6" w:space="0" w:color="000000"/>
              <w:bottom w:val="single" w:sz="6" w:space="0" w:color="000000"/>
              <w:right w:val="single" w:sz="6" w:space="0" w:color="000000"/>
            </w:tcBorders>
            <w:vAlign w:val="bottom"/>
          </w:tcPr>
          <w:p w14:paraId="0D0878AF" w14:textId="77777777" w:rsidR="007C0B66" w:rsidRPr="00E36BA6" w:rsidRDefault="007C0B66" w:rsidP="00D26311">
            <w:pPr>
              <w:spacing w:after="0" w:line="259" w:lineRule="auto"/>
              <w:ind w:left="0" w:right="0" w:firstLine="0"/>
              <w:jc w:val="left"/>
            </w:pPr>
            <w:r w:rsidRPr="00E36BA6">
              <w:t xml:space="preserve">Mental Health and LD  </w:t>
            </w:r>
          </w:p>
        </w:tc>
        <w:tc>
          <w:tcPr>
            <w:tcW w:w="4390" w:type="dxa"/>
            <w:tcBorders>
              <w:top w:val="single" w:sz="6" w:space="0" w:color="000000"/>
              <w:left w:val="single" w:sz="6" w:space="0" w:color="000000"/>
              <w:bottom w:val="single" w:sz="6" w:space="0" w:color="000000"/>
              <w:right w:val="single" w:sz="6" w:space="0" w:color="000000"/>
            </w:tcBorders>
            <w:vAlign w:val="bottom"/>
          </w:tcPr>
          <w:p w14:paraId="190A837B" w14:textId="77777777" w:rsidR="007C0B66" w:rsidRPr="00E36BA6" w:rsidRDefault="007C0B66" w:rsidP="00D26311">
            <w:pPr>
              <w:spacing w:after="0" w:line="259" w:lineRule="auto"/>
              <w:ind w:left="0" w:right="0" w:firstLine="0"/>
              <w:jc w:val="left"/>
            </w:pPr>
            <w:r w:rsidRPr="00E36BA6">
              <w:t xml:space="preserve"> </w:t>
            </w:r>
            <w:r w:rsidR="00AF674B" w:rsidRPr="00E36BA6">
              <w:t>X</w:t>
            </w:r>
          </w:p>
        </w:tc>
      </w:tr>
      <w:tr w:rsidR="007C0B66" w:rsidRPr="00E36BA6" w14:paraId="22617E90" w14:textId="77777777" w:rsidTr="00D26311">
        <w:trPr>
          <w:trHeight w:val="464"/>
        </w:trPr>
        <w:tc>
          <w:tcPr>
            <w:tcW w:w="4390" w:type="dxa"/>
            <w:tcBorders>
              <w:top w:val="single" w:sz="6" w:space="0" w:color="000000"/>
              <w:left w:val="single" w:sz="6" w:space="0" w:color="000000"/>
              <w:bottom w:val="single" w:sz="6" w:space="0" w:color="000000"/>
              <w:right w:val="single" w:sz="6" w:space="0" w:color="000000"/>
            </w:tcBorders>
            <w:vAlign w:val="bottom"/>
          </w:tcPr>
          <w:p w14:paraId="3D3DED61" w14:textId="77777777" w:rsidR="007C0B66" w:rsidRPr="00E36BA6" w:rsidRDefault="007C0B66" w:rsidP="00D26311">
            <w:pPr>
              <w:spacing w:after="0" w:line="259" w:lineRule="auto"/>
              <w:ind w:left="0" w:right="0" w:firstLine="0"/>
              <w:jc w:val="left"/>
            </w:pPr>
            <w:r w:rsidRPr="00E36BA6">
              <w:t xml:space="preserve">Community Health Services  </w:t>
            </w:r>
          </w:p>
        </w:tc>
        <w:tc>
          <w:tcPr>
            <w:tcW w:w="4390" w:type="dxa"/>
            <w:tcBorders>
              <w:top w:val="single" w:sz="6" w:space="0" w:color="000000"/>
              <w:left w:val="single" w:sz="6" w:space="0" w:color="000000"/>
              <w:bottom w:val="single" w:sz="6" w:space="0" w:color="000000"/>
              <w:right w:val="single" w:sz="6" w:space="0" w:color="000000"/>
            </w:tcBorders>
            <w:vAlign w:val="bottom"/>
          </w:tcPr>
          <w:p w14:paraId="0BC86899" w14:textId="77777777" w:rsidR="007C0B66" w:rsidRPr="00E36BA6" w:rsidRDefault="007C0B66" w:rsidP="00D26311">
            <w:pPr>
              <w:spacing w:after="0" w:line="259" w:lineRule="auto"/>
              <w:ind w:left="0" w:right="0" w:firstLine="0"/>
              <w:jc w:val="left"/>
            </w:pPr>
            <w:r w:rsidRPr="00E36BA6">
              <w:t xml:space="preserve"> </w:t>
            </w:r>
          </w:p>
        </w:tc>
      </w:tr>
    </w:tbl>
    <w:p w14:paraId="11413102" w14:textId="77777777" w:rsidR="00BD1DFE" w:rsidRPr="00E36BA6" w:rsidRDefault="00BD1DFE"/>
    <w:p w14:paraId="0D01D346" w14:textId="77777777" w:rsidR="007C0B66" w:rsidRPr="00E36BA6" w:rsidRDefault="007C0B66"/>
    <w:p w14:paraId="1A12EB17" w14:textId="77777777" w:rsidR="007C0B66" w:rsidRPr="00E36BA6" w:rsidRDefault="007C0B66"/>
    <w:p w14:paraId="62D18FD8" w14:textId="77777777" w:rsidR="007C0B66" w:rsidRPr="00E36BA6" w:rsidRDefault="007C0B66"/>
    <w:p w14:paraId="1C883E0B" w14:textId="77777777" w:rsidR="007C0B66" w:rsidRPr="00E36BA6" w:rsidRDefault="007C0B66"/>
    <w:p w14:paraId="31C0E70A" w14:textId="77777777" w:rsidR="00AF674B" w:rsidRPr="00E36BA6" w:rsidRDefault="00AF674B"/>
    <w:p w14:paraId="506C4991" w14:textId="77777777" w:rsidR="00AF674B" w:rsidRPr="00E36BA6" w:rsidRDefault="00AF674B"/>
    <w:p w14:paraId="654F1ED5" w14:textId="77777777" w:rsidR="007C0B66" w:rsidRPr="00E36BA6" w:rsidRDefault="007C0B66"/>
    <w:p w14:paraId="275EC572" w14:textId="77777777" w:rsidR="007C0B66" w:rsidRPr="00E36BA6" w:rsidRDefault="007C0B66"/>
    <w:p w14:paraId="79C967C0" w14:textId="77777777" w:rsidR="007C0B66" w:rsidRPr="00E36BA6" w:rsidRDefault="007C0B66"/>
    <w:p w14:paraId="3E9E1993" w14:textId="77777777" w:rsidR="007C0B66" w:rsidRPr="00E36BA6" w:rsidRDefault="007C0B66"/>
    <w:p w14:paraId="5247FABC" w14:textId="77777777" w:rsidR="007C0B66" w:rsidRPr="00E36BA6" w:rsidRDefault="007C0B66"/>
    <w:p w14:paraId="2E6AF270" w14:textId="77777777" w:rsidR="007C0B66" w:rsidRPr="00E36BA6" w:rsidRDefault="007C0B66" w:rsidP="007C0B66">
      <w:pPr>
        <w:spacing w:after="122" w:line="259" w:lineRule="auto"/>
        <w:ind w:left="0" w:right="129" w:firstLine="0"/>
        <w:jc w:val="center"/>
      </w:pPr>
      <w:r w:rsidRPr="00E36BA6">
        <w:rPr>
          <w:sz w:val="29"/>
        </w:rPr>
        <w:t xml:space="preserve">Version Control Summary </w:t>
      </w:r>
    </w:p>
    <w:tbl>
      <w:tblPr>
        <w:tblStyle w:val="TableGrid"/>
        <w:tblW w:w="8656" w:type="dxa"/>
        <w:tblInd w:w="146" w:type="dxa"/>
        <w:tblCellMar>
          <w:left w:w="8" w:type="dxa"/>
          <w:bottom w:w="12" w:type="dxa"/>
        </w:tblCellMar>
        <w:tblLook w:val="04A0" w:firstRow="1" w:lastRow="0" w:firstColumn="1" w:lastColumn="0" w:noHBand="0" w:noVBand="1"/>
      </w:tblPr>
      <w:tblGrid>
        <w:gridCol w:w="1272"/>
        <w:gridCol w:w="3269"/>
        <w:gridCol w:w="1265"/>
        <w:gridCol w:w="2850"/>
      </w:tblGrid>
      <w:tr w:rsidR="007C0B66" w:rsidRPr="00E36BA6" w14:paraId="76EC22C9" w14:textId="77777777" w:rsidTr="00D26311">
        <w:trPr>
          <w:trHeight w:val="326"/>
        </w:trPr>
        <w:tc>
          <w:tcPr>
            <w:tcW w:w="4540" w:type="dxa"/>
            <w:gridSpan w:val="2"/>
            <w:tcBorders>
              <w:top w:val="single" w:sz="6" w:space="0" w:color="000000"/>
              <w:left w:val="single" w:sz="6" w:space="0" w:color="000000"/>
              <w:bottom w:val="nil"/>
              <w:right w:val="nil"/>
            </w:tcBorders>
            <w:shd w:val="clear" w:color="auto" w:fill="D9D9D9"/>
          </w:tcPr>
          <w:p w14:paraId="57E37AFE" w14:textId="77777777" w:rsidR="007C0B66" w:rsidRPr="00E36BA6" w:rsidRDefault="007C0B66" w:rsidP="00D26311">
            <w:pPr>
              <w:spacing w:after="0" w:line="259" w:lineRule="auto"/>
              <w:ind w:left="0" w:right="-13" w:firstLine="0"/>
              <w:jc w:val="right"/>
            </w:pPr>
            <w:r w:rsidRPr="00E36BA6">
              <w:rPr>
                <w:b/>
                <w:color w:val="D9D9D9"/>
                <w:sz w:val="24"/>
              </w:rPr>
              <w:t xml:space="preserve">                                                              </w:t>
            </w:r>
            <w:proofErr w:type="spellStart"/>
            <w:r w:rsidRPr="00E36BA6">
              <w:rPr>
                <w:b/>
                <w:color w:val="D9D9D9"/>
                <w:sz w:val="24"/>
              </w:rPr>
              <w:t>Ve</w:t>
            </w:r>
            <w:proofErr w:type="spellEnd"/>
          </w:p>
        </w:tc>
        <w:tc>
          <w:tcPr>
            <w:tcW w:w="1265" w:type="dxa"/>
            <w:tcBorders>
              <w:top w:val="single" w:sz="6" w:space="0" w:color="000000"/>
              <w:left w:val="nil"/>
              <w:bottom w:val="nil"/>
              <w:right w:val="single" w:sz="6" w:space="0" w:color="D9D9D9"/>
            </w:tcBorders>
            <w:shd w:val="clear" w:color="auto" w:fill="D9D9D9"/>
          </w:tcPr>
          <w:p w14:paraId="4CF246FA" w14:textId="77777777" w:rsidR="007C0B66" w:rsidRPr="00E36BA6" w:rsidRDefault="007C0B66" w:rsidP="00D26311">
            <w:pPr>
              <w:spacing w:after="160" w:line="259" w:lineRule="auto"/>
              <w:ind w:left="0" w:right="0" w:firstLine="0"/>
              <w:jc w:val="left"/>
            </w:pPr>
          </w:p>
        </w:tc>
        <w:tc>
          <w:tcPr>
            <w:tcW w:w="2850" w:type="dxa"/>
            <w:tcBorders>
              <w:top w:val="single" w:sz="6" w:space="0" w:color="000000"/>
              <w:left w:val="single" w:sz="6" w:space="0" w:color="D9D9D9"/>
              <w:bottom w:val="nil"/>
              <w:right w:val="single" w:sz="6" w:space="0" w:color="000000"/>
            </w:tcBorders>
            <w:shd w:val="clear" w:color="auto" w:fill="D9D9D9"/>
          </w:tcPr>
          <w:p w14:paraId="0599C375"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color w:val="D9D9D9"/>
                <w:sz w:val="24"/>
              </w:rPr>
              <w:t xml:space="preserve"> </w:t>
            </w:r>
          </w:p>
        </w:tc>
      </w:tr>
      <w:tr w:rsidR="007C0B66" w:rsidRPr="00E36BA6" w14:paraId="7C6AB75C" w14:textId="77777777" w:rsidTr="00D26311">
        <w:trPr>
          <w:trHeight w:val="230"/>
        </w:trPr>
        <w:tc>
          <w:tcPr>
            <w:tcW w:w="4540" w:type="dxa"/>
            <w:gridSpan w:val="2"/>
            <w:tcBorders>
              <w:top w:val="nil"/>
              <w:left w:val="single" w:sz="6" w:space="0" w:color="000000"/>
              <w:bottom w:val="single" w:sz="6" w:space="0" w:color="000000"/>
              <w:right w:val="nil"/>
            </w:tcBorders>
            <w:shd w:val="clear" w:color="auto" w:fill="D9D9D9"/>
          </w:tcPr>
          <w:p w14:paraId="5BFF7D91" w14:textId="77777777" w:rsidR="007C0B66" w:rsidRPr="00E36BA6" w:rsidRDefault="007C0B66" w:rsidP="00D26311">
            <w:pPr>
              <w:spacing w:after="0" w:line="259" w:lineRule="auto"/>
              <w:ind w:left="6" w:right="0" w:firstLine="0"/>
              <w:jc w:val="left"/>
            </w:pPr>
            <w:r w:rsidRPr="00E36BA6">
              <w:rPr>
                <w:rFonts w:ascii="Times New Roman" w:eastAsia="Times New Roman" w:hAnsi="Times New Roman" w:cs="Times New Roman"/>
                <w:sz w:val="19"/>
              </w:rPr>
              <w:t xml:space="preserve"> </w:t>
            </w:r>
            <w:r w:rsidRPr="00E36BA6">
              <w:rPr>
                <w:rFonts w:ascii="Times New Roman" w:eastAsia="Times New Roman" w:hAnsi="Times New Roman" w:cs="Times New Roman"/>
                <w:sz w:val="19"/>
              </w:rPr>
              <w:tab/>
              <w:t xml:space="preserve"> </w:t>
            </w:r>
          </w:p>
        </w:tc>
        <w:tc>
          <w:tcPr>
            <w:tcW w:w="1265" w:type="dxa"/>
            <w:tcBorders>
              <w:top w:val="nil"/>
              <w:left w:val="nil"/>
              <w:bottom w:val="single" w:sz="6" w:space="0" w:color="000000"/>
              <w:right w:val="single" w:sz="6" w:space="0" w:color="D9D9D9"/>
            </w:tcBorders>
            <w:shd w:val="clear" w:color="auto" w:fill="D9D9D9"/>
          </w:tcPr>
          <w:p w14:paraId="738109F3"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19"/>
              </w:rPr>
              <w:t xml:space="preserve"> </w:t>
            </w:r>
          </w:p>
        </w:tc>
        <w:tc>
          <w:tcPr>
            <w:tcW w:w="2850" w:type="dxa"/>
            <w:tcBorders>
              <w:top w:val="nil"/>
              <w:left w:val="single" w:sz="6" w:space="0" w:color="D9D9D9"/>
              <w:bottom w:val="single" w:sz="6" w:space="0" w:color="000000"/>
              <w:right w:val="single" w:sz="6" w:space="0" w:color="000000"/>
            </w:tcBorders>
            <w:shd w:val="clear" w:color="auto" w:fill="D9D9D9"/>
          </w:tcPr>
          <w:p w14:paraId="3867AD28"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19"/>
              </w:rPr>
              <w:t xml:space="preserve"> </w:t>
            </w:r>
          </w:p>
        </w:tc>
      </w:tr>
      <w:tr w:rsidR="007C0B66" w:rsidRPr="00E36BA6" w14:paraId="3A89369E" w14:textId="77777777" w:rsidTr="00D26311">
        <w:trPr>
          <w:trHeight w:val="290"/>
        </w:trPr>
        <w:tc>
          <w:tcPr>
            <w:tcW w:w="1272" w:type="dxa"/>
            <w:tcBorders>
              <w:top w:val="single" w:sz="6" w:space="0" w:color="000000"/>
              <w:left w:val="single" w:sz="6" w:space="0" w:color="000000"/>
              <w:bottom w:val="single" w:sz="6" w:space="0" w:color="000000"/>
              <w:right w:val="single" w:sz="6" w:space="0" w:color="000000"/>
            </w:tcBorders>
          </w:tcPr>
          <w:p w14:paraId="250950D7" w14:textId="77777777" w:rsidR="007C0B66" w:rsidRPr="00E36BA6" w:rsidRDefault="007C0B66" w:rsidP="00D26311">
            <w:pPr>
              <w:spacing w:after="0" w:line="259" w:lineRule="auto"/>
              <w:ind w:left="134" w:right="0" w:firstLine="0"/>
              <w:jc w:val="left"/>
            </w:pPr>
            <w:r w:rsidRPr="00E36BA6">
              <w:rPr>
                <w:b/>
                <w:sz w:val="24"/>
              </w:rPr>
              <w:t>Version</w:t>
            </w:r>
            <w:r w:rsidRPr="00E36BA6">
              <w:rPr>
                <w:rFonts w:ascii="Times New Roman" w:eastAsia="Times New Roman" w:hAnsi="Times New Roman" w:cs="Times New Roman"/>
                <w:sz w:val="24"/>
              </w:rPr>
              <w:t xml:space="preserve"> </w:t>
            </w:r>
          </w:p>
        </w:tc>
        <w:tc>
          <w:tcPr>
            <w:tcW w:w="3269" w:type="dxa"/>
            <w:tcBorders>
              <w:top w:val="single" w:sz="6" w:space="0" w:color="000000"/>
              <w:left w:val="single" w:sz="6" w:space="0" w:color="000000"/>
              <w:bottom w:val="single" w:sz="6" w:space="0" w:color="000000"/>
              <w:right w:val="nil"/>
            </w:tcBorders>
          </w:tcPr>
          <w:p w14:paraId="716F0ADD" w14:textId="77777777" w:rsidR="007C0B66" w:rsidRPr="00E36BA6" w:rsidRDefault="007C0B66" w:rsidP="00D26311">
            <w:pPr>
              <w:spacing w:after="0" w:line="259" w:lineRule="auto"/>
              <w:ind w:left="96" w:right="0" w:firstLine="0"/>
              <w:jc w:val="left"/>
            </w:pPr>
            <w:r w:rsidRPr="00E36BA6">
              <w:rPr>
                <w:b/>
                <w:sz w:val="24"/>
              </w:rPr>
              <w:t>Date</w:t>
            </w:r>
            <w:r w:rsidRPr="00E36BA6">
              <w:rPr>
                <w:rFonts w:ascii="Times New Roman" w:eastAsia="Times New Roman" w:hAnsi="Times New Roman" w:cs="Times New Roman"/>
                <w:sz w:val="24"/>
              </w:rPr>
              <w:t xml:space="preserve"> </w:t>
            </w:r>
          </w:p>
        </w:tc>
        <w:tc>
          <w:tcPr>
            <w:tcW w:w="1265" w:type="dxa"/>
            <w:tcBorders>
              <w:top w:val="single" w:sz="6" w:space="0" w:color="000000"/>
              <w:left w:val="nil"/>
              <w:bottom w:val="single" w:sz="6" w:space="0" w:color="000000"/>
              <w:right w:val="single" w:sz="6" w:space="0" w:color="000000"/>
            </w:tcBorders>
          </w:tcPr>
          <w:p w14:paraId="4C00BA6B"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rPr>
              <w:t xml:space="preserve"> </w:t>
            </w:r>
          </w:p>
        </w:tc>
        <w:tc>
          <w:tcPr>
            <w:tcW w:w="2850" w:type="dxa"/>
            <w:tcBorders>
              <w:top w:val="single" w:sz="6" w:space="0" w:color="000000"/>
              <w:left w:val="single" w:sz="6" w:space="0" w:color="000000"/>
              <w:bottom w:val="single" w:sz="6" w:space="0" w:color="000000"/>
              <w:right w:val="single" w:sz="6" w:space="0" w:color="000000"/>
            </w:tcBorders>
          </w:tcPr>
          <w:p w14:paraId="52FC77B5" w14:textId="77777777" w:rsidR="007C0B66" w:rsidRPr="00E36BA6" w:rsidRDefault="007C0B66" w:rsidP="00D26311">
            <w:pPr>
              <w:spacing w:after="0" w:line="259" w:lineRule="auto"/>
              <w:ind w:left="96" w:right="0" w:firstLine="0"/>
              <w:jc w:val="left"/>
            </w:pPr>
            <w:r w:rsidRPr="00E36BA6">
              <w:rPr>
                <w:b/>
                <w:sz w:val="24"/>
              </w:rPr>
              <w:t>Comments / Changes</w:t>
            </w:r>
            <w:r w:rsidRPr="00E36BA6">
              <w:rPr>
                <w:rFonts w:ascii="Times New Roman" w:eastAsia="Times New Roman" w:hAnsi="Times New Roman" w:cs="Times New Roman"/>
                <w:sz w:val="24"/>
              </w:rPr>
              <w:t xml:space="preserve"> </w:t>
            </w:r>
          </w:p>
        </w:tc>
      </w:tr>
      <w:tr w:rsidR="007C0B66" w:rsidRPr="00E36BA6" w14:paraId="61613E48" w14:textId="77777777" w:rsidTr="00D26311">
        <w:trPr>
          <w:trHeight w:val="577"/>
        </w:trPr>
        <w:tc>
          <w:tcPr>
            <w:tcW w:w="1272" w:type="dxa"/>
            <w:tcBorders>
              <w:top w:val="single" w:sz="6" w:space="0" w:color="000000"/>
              <w:left w:val="single" w:sz="6" w:space="0" w:color="000000"/>
              <w:bottom w:val="single" w:sz="6" w:space="0" w:color="000000"/>
              <w:right w:val="single" w:sz="6" w:space="0" w:color="000000"/>
            </w:tcBorders>
          </w:tcPr>
          <w:p w14:paraId="3D011966" w14:textId="77777777" w:rsidR="007C0B66" w:rsidRPr="00E36BA6" w:rsidRDefault="007C0B66" w:rsidP="00D26311">
            <w:pPr>
              <w:spacing w:after="0" w:line="259" w:lineRule="auto"/>
              <w:ind w:left="134" w:right="0" w:firstLine="0"/>
              <w:jc w:val="left"/>
            </w:pPr>
            <w:r w:rsidRPr="00E36BA6">
              <w:t xml:space="preserve">1.0 </w:t>
            </w:r>
          </w:p>
          <w:p w14:paraId="6E383B43" w14:textId="77777777" w:rsidR="007C0B66" w:rsidRPr="00E36BA6" w:rsidRDefault="007C0B66" w:rsidP="00D26311">
            <w:pPr>
              <w:spacing w:after="0" w:line="259" w:lineRule="auto"/>
              <w:ind w:left="6" w:right="0" w:firstLine="0"/>
              <w:jc w:val="left"/>
            </w:pPr>
            <w:r w:rsidRPr="00E36BA6">
              <w:t xml:space="preserve"> </w:t>
            </w:r>
          </w:p>
        </w:tc>
        <w:tc>
          <w:tcPr>
            <w:tcW w:w="3269" w:type="dxa"/>
            <w:tcBorders>
              <w:top w:val="single" w:sz="6" w:space="0" w:color="000000"/>
              <w:left w:val="single" w:sz="6" w:space="0" w:color="000000"/>
              <w:bottom w:val="single" w:sz="6" w:space="0" w:color="000000"/>
              <w:right w:val="nil"/>
            </w:tcBorders>
          </w:tcPr>
          <w:p w14:paraId="7E46780A" w14:textId="77777777" w:rsidR="007C0B66" w:rsidRPr="00E36BA6" w:rsidRDefault="007C0B66" w:rsidP="00D26311">
            <w:pPr>
              <w:spacing w:after="0" w:line="259" w:lineRule="auto"/>
              <w:ind w:left="96" w:right="0" w:firstLine="0"/>
              <w:jc w:val="left"/>
            </w:pPr>
            <w:r w:rsidRPr="00E36BA6">
              <w:t xml:space="preserve">June 2006 </w:t>
            </w:r>
          </w:p>
          <w:p w14:paraId="70781DD4" w14:textId="77777777" w:rsidR="007C0B66" w:rsidRPr="00E36BA6" w:rsidRDefault="007C0B66" w:rsidP="00D26311">
            <w:pPr>
              <w:spacing w:after="0" w:line="259" w:lineRule="auto"/>
              <w:ind w:left="0" w:right="0" w:firstLine="0"/>
              <w:jc w:val="left"/>
            </w:pPr>
            <w:r w:rsidRPr="00E36BA6">
              <w:t xml:space="preserve"> </w:t>
            </w:r>
          </w:p>
        </w:tc>
        <w:tc>
          <w:tcPr>
            <w:tcW w:w="1265" w:type="dxa"/>
            <w:tcBorders>
              <w:top w:val="single" w:sz="6" w:space="0" w:color="000000"/>
              <w:left w:val="nil"/>
              <w:bottom w:val="single" w:sz="6" w:space="0" w:color="000000"/>
              <w:right w:val="single" w:sz="6" w:space="0" w:color="000000"/>
            </w:tcBorders>
          </w:tcPr>
          <w:p w14:paraId="4B1D3424" w14:textId="77777777" w:rsidR="007C0B66" w:rsidRPr="00E36BA6" w:rsidRDefault="007C0B66" w:rsidP="00D26311">
            <w:pPr>
              <w:spacing w:after="0" w:line="259" w:lineRule="auto"/>
              <w:ind w:left="0" w:right="0" w:firstLine="0"/>
              <w:jc w:val="left"/>
            </w:pPr>
            <w:r w:rsidRPr="00E36BA6">
              <w:t xml:space="preserve"> </w:t>
            </w:r>
          </w:p>
          <w:p w14:paraId="3A663919" w14:textId="77777777" w:rsidR="007C0B66" w:rsidRPr="00E36BA6" w:rsidRDefault="007C0B66" w:rsidP="00D26311">
            <w:pPr>
              <w:spacing w:after="0" w:line="259" w:lineRule="auto"/>
              <w:ind w:left="0" w:right="0" w:firstLine="0"/>
              <w:jc w:val="left"/>
            </w:pPr>
            <w:r w:rsidRPr="00E36BA6">
              <w:t xml:space="preserve"> </w:t>
            </w:r>
          </w:p>
        </w:tc>
        <w:tc>
          <w:tcPr>
            <w:tcW w:w="2850" w:type="dxa"/>
            <w:tcBorders>
              <w:top w:val="single" w:sz="6" w:space="0" w:color="000000"/>
              <w:left w:val="single" w:sz="6" w:space="0" w:color="000000"/>
              <w:bottom w:val="single" w:sz="6" w:space="0" w:color="000000"/>
              <w:right w:val="single" w:sz="6" w:space="0" w:color="000000"/>
            </w:tcBorders>
          </w:tcPr>
          <w:p w14:paraId="7EA93CC2" w14:textId="77777777" w:rsidR="007C0B66" w:rsidRPr="00E36BA6" w:rsidRDefault="007C0B66" w:rsidP="00D26311">
            <w:pPr>
              <w:spacing w:after="0" w:line="259" w:lineRule="auto"/>
              <w:ind w:left="0" w:right="0" w:firstLine="0"/>
              <w:jc w:val="left"/>
            </w:pPr>
            <w:r w:rsidRPr="00E36BA6">
              <w:t xml:space="preserve"> </w:t>
            </w:r>
          </w:p>
          <w:p w14:paraId="3D8CE606"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11DB3AC4" w14:textId="77777777" w:rsidTr="00D26311">
        <w:trPr>
          <w:trHeight w:val="1121"/>
        </w:trPr>
        <w:tc>
          <w:tcPr>
            <w:tcW w:w="1272" w:type="dxa"/>
            <w:tcBorders>
              <w:top w:val="single" w:sz="6" w:space="0" w:color="000000"/>
              <w:left w:val="single" w:sz="6" w:space="0" w:color="000000"/>
              <w:bottom w:val="single" w:sz="6" w:space="0" w:color="000000"/>
              <w:right w:val="single" w:sz="6" w:space="0" w:color="000000"/>
            </w:tcBorders>
          </w:tcPr>
          <w:p w14:paraId="6A9F42A5" w14:textId="77777777" w:rsidR="007C0B66" w:rsidRPr="00E36BA6" w:rsidRDefault="007C0B66" w:rsidP="00D26311">
            <w:pPr>
              <w:spacing w:after="0" w:line="259" w:lineRule="auto"/>
              <w:ind w:left="134" w:right="0" w:firstLine="0"/>
              <w:jc w:val="left"/>
            </w:pPr>
            <w:r w:rsidRPr="00E36BA6">
              <w:t xml:space="preserve">2.0 </w:t>
            </w:r>
          </w:p>
          <w:p w14:paraId="7ACCA2C2" w14:textId="77777777" w:rsidR="007C0B66" w:rsidRPr="00E36BA6" w:rsidRDefault="007C0B66" w:rsidP="00D26311">
            <w:pPr>
              <w:spacing w:after="0" w:line="259" w:lineRule="auto"/>
              <w:ind w:left="6" w:right="1195" w:firstLine="0"/>
              <w:jc w:val="left"/>
            </w:pPr>
            <w:r w:rsidRPr="00E36BA6">
              <w:t xml:space="preserve">   </w:t>
            </w:r>
          </w:p>
        </w:tc>
        <w:tc>
          <w:tcPr>
            <w:tcW w:w="3269" w:type="dxa"/>
            <w:tcBorders>
              <w:top w:val="single" w:sz="6" w:space="0" w:color="000000"/>
              <w:left w:val="single" w:sz="6" w:space="0" w:color="000000"/>
              <w:bottom w:val="single" w:sz="6" w:space="0" w:color="000000"/>
              <w:right w:val="nil"/>
            </w:tcBorders>
          </w:tcPr>
          <w:p w14:paraId="178CDF1F" w14:textId="77777777" w:rsidR="007C0B66" w:rsidRPr="00E36BA6" w:rsidRDefault="007C0B66" w:rsidP="00D26311">
            <w:pPr>
              <w:spacing w:after="0" w:line="259" w:lineRule="auto"/>
              <w:ind w:left="96" w:right="0" w:firstLine="0"/>
              <w:jc w:val="left"/>
            </w:pPr>
            <w:r w:rsidRPr="00E36BA6">
              <w:t xml:space="preserve">March 2008 </w:t>
            </w:r>
          </w:p>
          <w:p w14:paraId="12585872" w14:textId="77777777" w:rsidR="007C0B66" w:rsidRPr="00E36BA6" w:rsidRDefault="007C0B66" w:rsidP="00D26311">
            <w:pPr>
              <w:spacing w:after="0" w:line="259" w:lineRule="auto"/>
              <w:ind w:left="0" w:right="186" w:firstLine="0"/>
            </w:pPr>
            <w:r w:rsidRPr="00E36BA6">
              <w:t xml:space="preserve"> </w:t>
            </w:r>
            <w:r w:rsidRPr="00E36BA6">
              <w:tab/>
              <w:t xml:space="preserve">  </w:t>
            </w:r>
            <w:r w:rsidRPr="00E36BA6">
              <w:tab/>
              <w:t xml:space="preserve">  </w:t>
            </w:r>
            <w:r w:rsidRPr="00E36BA6">
              <w:tab/>
              <w:t xml:space="preserve"> </w:t>
            </w:r>
          </w:p>
        </w:tc>
        <w:tc>
          <w:tcPr>
            <w:tcW w:w="1265" w:type="dxa"/>
            <w:tcBorders>
              <w:top w:val="single" w:sz="6" w:space="0" w:color="000000"/>
              <w:left w:val="nil"/>
              <w:bottom w:val="single" w:sz="6" w:space="0" w:color="000000"/>
              <w:right w:val="single" w:sz="6" w:space="0" w:color="000000"/>
            </w:tcBorders>
          </w:tcPr>
          <w:p w14:paraId="6245B905" w14:textId="77777777" w:rsidR="007C0B66" w:rsidRPr="00E36BA6" w:rsidRDefault="007C0B66" w:rsidP="00D26311">
            <w:pPr>
              <w:spacing w:after="0" w:line="259" w:lineRule="auto"/>
              <w:ind w:left="0" w:right="0" w:firstLine="0"/>
              <w:jc w:val="left"/>
            </w:pPr>
            <w:r w:rsidRPr="00E36BA6">
              <w:t xml:space="preserve"> </w:t>
            </w:r>
          </w:p>
          <w:p w14:paraId="27D7EA15" w14:textId="77777777" w:rsidR="007C0B66" w:rsidRPr="00E36BA6" w:rsidRDefault="007C0B66" w:rsidP="00D26311">
            <w:pPr>
              <w:spacing w:after="0" w:line="259" w:lineRule="auto"/>
              <w:ind w:left="0" w:right="1195" w:firstLine="0"/>
            </w:pPr>
            <w:r w:rsidRPr="00E36BA6">
              <w:t xml:space="preserve">   </w:t>
            </w:r>
          </w:p>
        </w:tc>
        <w:tc>
          <w:tcPr>
            <w:tcW w:w="2850" w:type="dxa"/>
            <w:tcBorders>
              <w:top w:val="single" w:sz="6" w:space="0" w:color="000000"/>
              <w:left w:val="single" w:sz="6" w:space="0" w:color="000000"/>
              <w:bottom w:val="single" w:sz="6" w:space="0" w:color="000000"/>
              <w:right w:val="single" w:sz="6" w:space="0" w:color="000000"/>
            </w:tcBorders>
          </w:tcPr>
          <w:p w14:paraId="213BE55F" w14:textId="77777777" w:rsidR="007C0B66" w:rsidRPr="00E36BA6" w:rsidRDefault="007C0B66" w:rsidP="00D26311">
            <w:pPr>
              <w:spacing w:after="0" w:line="259" w:lineRule="auto"/>
              <w:ind w:left="96" w:right="354" w:firstLine="0"/>
            </w:pPr>
            <w:r w:rsidRPr="00E36BA6">
              <w:t xml:space="preserve">Logo, include Equip and Rehab teams, transcribing and verbal orders, appendix one, </w:t>
            </w:r>
          </w:p>
        </w:tc>
      </w:tr>
      <w:tr w:rsidR="007C0B66" w:rsidRPr="00E36BA6" w14:paraId="4E0B93B8" w14:textId="77777777" w:rsidTr="00D26311">
        <w:trPr>
          <w:trHeight w:val="3059"/>
        </w:trPr>
        <w:tc>
          <w:tcPr>
            <w:tcW w:w="1272" w:type="dxa"/>
            <w:tcBorders>
              <w:top w:val="single" w:sz="6" w:space="0" w:color="000000"/>
              <w:left w:val="single" w:sz="6" w:space="0" w:color="000000"/>
              <w:bottom w:val="single" w:sz="6" w:space="0" w:color="000000"/>
              <w:right w:val="single" w:sz="6" w:space="0" w:color="000000"/>
            </w:tcBorders>
            <w:vAlign w:val="bottom"/>
          </w:tcPr>
          <w:p w14:paraId="226A2F19" w14:textId="77777777" w:rsidR="007C0B66" w:rsidRPr="00E36BA6" w:rsidRDefault="007C0B66" w:rsidP="00D26311">
            <w:pPr>
              <w:spacing w:after="0" w:line="259" w:lineRule="auto"/>
              <w:ind w:left="134" w:right="0" w:firstLine="0"/>
              <w:jc w:val="left"/>
            </w:pPr>
            <w:r w:rsidRPr="00E36BA6">
              <w:t xml:space="preserve">3.0 </w:t>
            </w:r>
          </w:p>
          <w:p w14:paraId="5E9D86E8" w14:textId="77777777" w:rsidR="007C0B66" w:rsidRPr="00E36BA6" w:rsidRDefault="007C0B66" w:rsidP="00D26311">
            <w:pPr>
              <w:spacing w:after="0" w:line="259" w:lineRule="auto"/>
              <w:ind w:left="6" w:right="0" w:firstLine="0"/>
              <w:jc w:val="left"/>
            </w:pPr>
            <w:r w:rsidRPr="00E36BA6">
              <w:t xml:space="preserve"> </w:t>
            </w:r>
          </w:p>
        </w:tc>
        <w:tc>
          <w:tcPr>
            <w:tcW w:w="3269" w:type="dxa"/>
            <w:tcBorders>
              <w:top w:val="single" w:sz="6" w:space="0" w:color="000000"/>
              <w:left w:val="single" w:sz="6" w:space="0" w:color="000000"/>
              <w:bottom w:val="single" w:sz="6" w:space="0" w:color="000000"/>
              <w:right w:val="nil"/>
            </w:tcBorders>
            <w:vAlign w:val="bottom"/>
          </w:tcPr>
          <w:p w14:paraId="5C4D4E4B" w14:textId="77777777" w:rsidR="007C0B66" w:rsidRPr="00E36BA6" w:rsidRDefault="007C0B66" w:rsidP="00D26311">
            <w:pPr>
              <w:tabs>
                <w:tab w:val="center" w:pos="3012"/>
              </w:tabs>
              <w:spacing w:after="0" w:line="259" w:lineRule="auto"/>
              <w:ind w:left="0" w:right="0" w:firstLine="0"/>
              <w:jc w:val="left"/>
            </w:pPr>
            <w:r w:rsidRPr="00E36BA6">
              <w:t xml:space="preserve">June 2015 </w:t>
            </w:r>
            <w:r w:rsidRPr="00E36BA6">
              <w:tab/>
              <w:t xml:space="preserve"> </w:t>
            </w:r>
          </w:p>
          <w:p w14:paraId="1CC16F30" w14:textId="77777777" w:rsidR="007C0B66" w:rsidRPr="00E36BA6" w:rsidRDefault="007C0B66" w:rsidP="00D26311">
            <w:pPr>
              <w:spacing w:after="0" w:line="259" w:lineRule="auto"/>
              <w:ind w:left="0" w:right="0" w:firstLine="0"/>
              <w:jc w:val="left"/>
            </w:pPr>
            <w:r w:rsidRPr="00E36BA6">
              <w:t xml:space="preserve"> </w:t>
            </w:r>
            <w:r w:rsidRPr="00E36BA6">
              <w:tab/>
              <w:t xml:space="preserve"> </w:t>
            </w:r>
          </w:p>
        </w:tc>
        <w:tc>
          <w:tcPr>
            <w:tcW w:w="1265" w:type="dxa"/>
            <w:tcBorders>
              <w:top w:val="single" w:sz="6" w:space="0" w:color="000000"/>
              <w:left w:val="nil"/>
              <w:bottom w:val="single" w:sz="6" w:space="0" w:color="000000"/>
              <w:right w:val="single" w:sz="6" w:space="0" w:color="000000"/>
            </w:tcBorders>
            <w:vAlign w:val="bottom"/>
          </w:tcPr>
          <w:p w14:paraId="43D3330B" w14:textId="77777777" w:rsidR="007C0B66" w:rsidRPr="00E36BA6" w:rsidRDefault="007C0B66" w:rsidP="00D26311">
            <w:pPr>
              <w:spacing w:after="0" w:line="259" w:lineRule="auto"/>
              <w:ind w:left="0" w:right="0" w:firstLine="0"/>
              <w:jc w:val="left"/>
            </w:pPr>
            <w:r w:rsidRPr="00E36BA6">
              <w:t xml:space="preserve"> </w:t>
            </w:r>
          </w:p>
          <w:p w14:paraId="185A0617" w14:textId="77777777" w:rsidR="007C0B66" w:rsidRPr="00E36BA6" w:rsidRDefault="007C0B66" w:rsidP="00D26311">
            <w:pPr>
              <w:spacing w:after="0" w:line="259" w:lineRule="auto"/>
              <w:ind w:left="0" w:right="0" w:firstLine="0"/>
              <w:jc w:val="left"/>
            </w:pPr>
            <w:r w:rsidRPr="00E36BA6">
              <w:t xml:space="preserve"> </w:t>
            </w:r>
          </w:p>
        </w:tc>
        <w:tc>
          <w:tcPr>
            <w:tcW w:w="2850" w:type="dxa"/>
            <w:tcBorders>
              <w:top w:val="single" w:sz="6" w:space="0" w:color="000000"/>
              <w:left w:val="single" w:sz="6" w:space="0" w:color="000000"/>
              <w:bottom w:val="single" w:sz="6" w:space="0" w:color="000000"/>
              <w:right w:val="single" w:sz="6" w:space="0" w:color="000000"/>
            </w:tcBorders>
          </w:tcPr>
          <w:p w14:paraId="50A852B5" w14:textId="77777777" w:rsidR="007C0B66" w:rsidRPr="00E36BA6" w:rsidRDefault="007C0B66" w:rsidP="00D26311">
            <w:pPr>
              <w:spacing w:after="0" w:line="239" w:lineRule="auto"/>
              <w:ind w:left="0" w:right="0" w:firstLine="0"/>
              <w:jc w:val="left"/>
            </w:pPr>
            <w:r w:rsidRPr="00E36BA6">
              <w:t xml:space="preserve">Doctors can amend and dispense dose changes to prescriptions where necessary. </w:t>
            </w:r>
          </w:p>
          <w:p w14:paraId="6479C5FD" w14:textId="77777777" w:rsidR="007C0B66" w:rsidRPr="00E36BA6" w:rsidRDefault="007C0B66" w:rsidP="00D26311">
            <w:pPr>
              <w:spacing w:after="2" w:line="236" w:lineRule="auto"/>
              <w:ind w:left="0" w:right="66" w:firstLine="0"/>
            </w:pPr>
            <w:r w:rsidRPr="00E36BA6">
              <w:t xml:space="preserve">Non-Medical Prescribers (NMP) can transcribe an old prescription to a new one when needed. NMP can prescribe in accordance with a management plan </w:t>
            </w:r>
          </w:p>
          <w:p w14:paraId="2EAD6BC1"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2E8D905C" w14:textId="77777777" w:rsidTr="00D26311">
        <w:trPr>
          <w:trHeight w:val="561"/>
        </w:trPr>
        <w:tc>
          <w:tcPr>
            <w:tcW w:w="1272" w:type="dxa"/>
            <w:tcBorders>
              <w:top w:val="single" w:sz="6" w:space="0" w:color="000000"/>
              <w:left w:val="single" w:sz="6" w:space="0" w:color="000000"/>
              <w:bottom w:val="single" w:sz="6" w:space="0" w:color="000000"/>
              <w:right w:val="single" w:sz="6" w:space="0" w:color="000000"/>
            </w:tcBorders>
          </w:tcPr>
          <w:p w14:paraId="2D2ED40F" w14:textId="77777777" w:rsidR="007C0B66" w:rsidRPr="00E36BA6" w:rsidRDefault="007C0B66" w:rsidP="00D26311">
            <w:pPr>
              <w:spacing w:after="0" w:line="259" w:lineRule="auto"/>
              <w:ind w:left="134" w:right="0" w:firstLine="0"/>
              <w:jc w:val="left"/>
            </w:pPr>
            <w:r w:rsidRPr="00E36BA6">
              <w:t xml:space="preserve">4.0 </w:t>
            </w:r>
          </w:p>
          <w:p w14:paraId="788A1199" w14:textId="77777777" w:rsidR="007C0B66" w:rsidRPr="00E36BA6" w:rsidRDefault="007C0B66" w:rsidP="00D26311">
            <w:pPr>
              <w:spacing w:after="0" w:line="259" w:lineRule="auto"/>
              <w:ind w:left="6" w:right="0" w:firstLine="0"/>
              <w:jc w:val="left"/>
            </w:pPr>
            <w:r w:rsidRPr="00E36BA6">
              <w:rPr>
                <w:rFonts w:ascii="Times New Roman" w:eastAsia="Times New Roman" w:hAnsi="Times New Roman" w:cs="Times New Roman"/>
                <w:sz w:val="21"/>
              </w:rPr>
              <w:t xml:space="preserve"> </w:t>
            </w:r>
          </w:p>
        </w:tc>
        <w:tc>
          <w:tcPr>
            <w:tcW w:w="3269" w:type="dxa"/>
            <w:tcBorders>
              <w:top w:val="single" w:sz="6" w:space="0" w:color="000000"/>
              <w:left w:val="single" w:sz="6" w:space="0" w:color="000000"/>
              <w:bottom w:val="single" w:sz="6" w:space="0" w:color="000000"/>
              <w:right w:val="nil"/>
            </w:tcBorders>
          </w:tcPr>
          <w:p w14:paraId="63D205BA" w14:textId="77777777" w:rsidR="007C0B66" w:rsidRPr="00E36BA6" w:rsidRDefault="007C0B66" w:rsidP="00D26311">
            <w:pPr>
              <w:tabs>
                <w:tab w:val="center" w:pos="3012"/>
              </w:tabs>
              <w:spacing w:after="0" w:line="259" w:lineRule="auto"/>
              <w:ind w:left="0" w:right="0" w:firstLine="0"/>
              <w:jc w:val="left"/>
            </w:pPr>
            <w:r w:rsidRPr="00E36BA6">
              <w:t xml:space="preserve"> May 2018 </w:t>
            </w:r>
            <w:r w:rsidRPr="00E36BA6">
              <w:tab/>
              <w:t xml:space="preserve"> </w:t>
            </w:r>
          </w:p>
          <w:p w14:paraId="0B32A72F"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21"/>
              </w:rPr>
              <w:t xml:space="preserve"> </w:t>
            </w:r>
          </w:p>
        </w:tc>
        <w:tc>
          <w:tcPr>
            <w:tcW w:w="1265" w:type="dxa"/>
            <w:tcBorders>
              <w:top w:val="single" w:sz="6" w:space="0" w:color="000000"/>
              <w:left w:val="nil"/>
              <w:bottom w:val="single" w:sz="6" w:space="0" w:color="000000"/>
              <w:right w:val="single" w:sz="6" w:space="0" w:color="000000"/>
            </w:tcBorders>
          </w:tcPr>
          <w:p w14:paraId="31447E28" w14:textId="77777777" w:rsidR="007C0B66" w:rsidRPr="00E36BA6" w:rsidRDefault="007C0B66" w:rsidP="00D26311">
            <w:pPr>
              <w:spacing w:after="0" w:line="259" w:lineRule="auto"/>
              <w:ind w:left="0" w:right="0" w:firstLine="0"/>
              <w:jc w:val="left"/>
            </w:pPr>
            <w:r w:rsidRPr="00E36BA6">
              <w:t xml:space="preserve"> </w:t>
            </w:r>
          </w:p>
          <w:p w14:paraId="2BA89455"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21"/>
              </w:rPr>
              <w:t xml:space="preserve"> </w:t>
            </w:r>
          </w:p>
        </w:tc>
        <w:tc>
          <w:tcPr>
            <w:tcW w:w="2850" w:type="dxa"/>
            <w:tcBorders>
              <w:top w:val="single" w:sz="6" w:space="0" w:color="000000"/>
              <w:left w:val="single" w:sz="6" w:space="0" w:color="000000"/>
              <w:bottom w:val="single" w:sz="6" w:space="0" w:color="000000"/>
              <w:right w:val="single" w:sz="6" w:space="0" w:color="000000"/>
            </w:tcBorders>
          </w:tcPr>
          <w:p w14:paraId="7D4F4583" w14:textId="77777777" w:rsidR="007C0B66" w:rsidRPr="00E36BA6" w:rsidRDefault="007C0B66" w:rsidP="00D26311">
            <w:pPr>
              <w:spacing w:after="0" w:line="259" w:lineRule="auto"/>
              <w:ind w:left="0" w:right="0" w:firstLine="0"/>
              <w:jc w:val="left"/>
            </w:pPr>
            <w:r w:rsidRPr="00E36BA6">
              <w:t xml:space="preserve">No changes </w:t>
            </w:r>
          </w:p>
          <w:p w14:paraId="652A9B1D"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21"/>
              </w:rPr>
              <w:t xml:space="preserve"> </w:t>
            </w:r>
          </w:p>
        </w:tc>
      </w:tr>
      <w:tr w:rsidR="007C0B66" w:rsidRPr="00E36BA6" w14:paraId="7B96A5CC" w14:textId="77777777" w:rsidTr="00D26311">
        <w:trPr>
          <w:trHeight w:val="784"/>
        </w:trPr>
        <w:tc>
          <w:tcPr>
            <w:tcW w:w="1272" w:type="dxa"/>
            <w:tcBorders>
              <w:top w:val="single" w:sz="6" w:space="0" w:color="000000"/>
              <w:left w:val="single" w:sz="6" w:space="0" w:color="000000"/>
              <w:bottom w:val="single" w:sz="6" w:space="0" w:color="000000"/>
              <w:right w:val="single" w:sz="6" w:space="0" w:color="000000"/>
            </w:tcBorders>
            <w:vAlign w:val="bottom"/>
          </w:tcPr>
          <w:p w14:paraId="07E7F7AF" w14:textId="77777777" w:rsidR="007C0B66" w:rsidRPr="00E36BA6" w:rsidRDefault="007C0B66" w:rsidP="00D26311">
            <w:pPr>
              <w:spacing w:after="0" w:line="259" w:lineRule="auto"/>
              <w:ind w:left="6" w:right="0" w:firstLine="0"/>
              <w:jc w:val="left"/>
            </w:pPr>
            <w:r w:rsidRPr="00E36BA6">
              <w:t xml:space="preserve">  5.0 </w:t>
            </w:r>
          </w:p>
          <w:p w14:paraId="6915BB61" w14:textId="77777777" w:rsidR="007C0B66" w:rsidRPr="00E36BA6" w:rsidRDefault="007C0B66" w:rsidP="00D26311">
            <w:pPr>
              <w:spacing w:after="0" w:line="259" w:lineRule="auto"/>
              <w:ind w:left="6" w:right="0" w:firstLine="0"/>
              <w:jc w:val="left"/>
            </w:pPr>
            <w:r w:rsidRPr="00E36BA6">
              <w:rPr>
                <w:rFonts w:ascii="Times New Roman" w:eastAsia="Times New Roman" w:hAnsi="Times New Roman" w:cs="Times New Roman"/>
                <w:sz w:val="21"/>
              </w:rPr>
              <w:t xml:space="preserve"> </w:t>
            </w:r>
          </w:p>
        </w:tc>
        <w:tc>
          <w:tcPr>
            <w:tcW w:w="3269" w:type="dxa"/>
            <w:tcBorders>
              <w:top w:val="single" w:sz="6" w:space="0" w:color="000000"/>
              <w:left w:val="single" w:sz="6" w:space="0" w:color="000000"/>
              <w:bottom w:val="single" w:sz="6" w:space="0" w:color="000000"/>
              <w:right w:val="nil"/>
            </w:tcBorders>
            <w:vAlign w:val="bottom"/>
          </w:tcPr>
          <w:p w14:paraId="01C26B08" w14:textId="77777777" w:rsidR="007C0B66" w:rsidRPr="00E36BA6" w:rsidRDefault="007C0B66" w:rsidP="00D26311">
            <w:pPr>
              <w:spacing w:after="0" w:line="259" w:lineRule="auto"/>
              <w:ind w:left="0" w:right="0" w:firstLine="0"/>
              <w:jc w:val="left"/>
            </w:pPr>
            <w:r w:rsidRPr="00E36BA6">
              <w:t xml:space="preserve">November 2021 </w:t>
            </w:r>
          </w:p>
          <w:p w14:paraId="1A90CFE0" w14:textId="77777777" w:rsidR="007C0B66" w:rsidRPr="00E36BA6" w:rsidRDefault="007C0B66" w:rsidP="00D26311">
            <w:pPr>
              <w:spacing w:after="0" w:line="259" w:lineRule="auto"/>
              <w:ind w:left="0" w:right="0" w:firstLine="0"/>
              <w:jc w:val="left"/>
            </w:pPr>
            <w:r w:rsidRPr="00E36BA6">
              <w:t xml:space="preserve"> </w:t>
            </w:r>
          </w:p>
        </w:tc>
        <w:tc>
          <w:tcPr>
            <w:tcW w:w="1265" w:type="dxa"/>
            <w:tcBorders>
              <w:top w:val="single" w:sz="6" w:space="0" w:color="000000"/>
              <w:left w:val="nil"/>
              <w:bottom w:val="single" w:sz="6" w:space="0" w:color="000000"/>
              <w:right w:val="single" w:sz="6" w:space="0" w:color="000000"/>
            </w:tcBorders>
            <w:vAlign w:val="bottom"/>
          </w:tcPr>
          <w:p w14:paraId="4083802C" w14:textId="77777777" w:rsidR="007C0B66" w:rsidRPr="00E36BA6" w:rsidRDefault="007C0B66" w:rsidP="00D26311">
            <w:pPr>
              <w:spacing w:after="0" w:line="259" w:lineRule="auto"/>
              <w:ind w:left="0" w:right="0" w:firstLine="0"/>
              <w:jc w:val="left"/>
            </w:pPr>
            <w:r w:rsidRPr="00E36BA6">
              <w:rPr>
                <w:rFonts w:ascii="Times New Roman" w:eastAsia="Times New Roman" w:hAnsi="Times New Roman" w:cs="Times New Roman"/>
                <w:sz w:val="21"/>
              </w:rPr>
              <w:t xml:space="preserve"> </w:t>
            </w:r>
          </w:p>
        </w:tc>
        <w:tc>
          <w:tcPr>
            <w:tcW w:w="2850" w:type="dxa"/>
            <w:tcBorders>
              <w:top w:val="single" w:sz="6" w:space="0" w:color="000000"/>
              <w:left w:val="single" w:sz="6" w:space="0" w:color="000000"/>
              <w:bottom w:val="single" w:sz="6" w:space="0" w:color="000000"/>
              <w:right w:val="single" w:sz="6" w:space="0" w:color="000000"/>
            </w:tcBorders>
          </w:tcPr>
          <w:p w14:paraId="0FD8E085" w14:textId="77777777" w:rsidR="007C0B66" w:rsidRPr="00E36BA6" w:rsidRDefault="007C0B66" w:rsidP="00D26311">
            <w:pPr>
              <w:spacing w:after="0" w:line="259" w:lineRule="auto"/>
              <w:ind w:left="0" w:right="0" w:firstLine="0"/>
              <w:jc w:val="left"/>
            </w:pPr>
            <w:r w:rsidRPr="00E36BA6">
              <w:t xml:space="preserve">Changes made to reflect </w:t>
            </w:r>
          </w:p>
          <w:p w14:paraId="0E29FB34" w14:textId="77777777" w:rsidR="007C0B66" w:rsidRPr="00E36BA6" w:rsidRDefault="007C0B66" w:rsidP="00D26311">
            <w:pPr>
              <w:spacing w:after="0" w:line="259" w:lineRule="auto"/>
              <w:ind w:left="0" w:right="0" w:firstLine="0"/>
              <w:jc w:val="left"/>
            </w:pPr>
            <w:r w:rsidRPr="00E36BA6">
              <w:t xml:space="preserve">EPMA implementation for CRHT/HTT  </w:t>
            </w:r>
          </w:p>
        </w:tc>
      </w:tr>
      <w:tr w:rsidR="007C0B66" w:rsidRPr="00E36BA6" w14:paraId="1123A3DA" w14:textId="77777777" w:rsidTr="00D26311">
        <w:trPr>
          <w:trHeight w:val="784"/>
        </w:trPr>
        <w:tc>
          <w:tcPr>
            <w:tcW w:w="1272" w:type="dxa"/>
            <w:tcBorders>
              <w:top w:val="single" w:sz="6" w:space="0" w:color="000000"/>
              <w:left w:val="single" w:sz="6" w:space="0" w:color="000000"/>
              <w:bottom w:val="single" w:sz="6" w:space="0" w:color="000000"/>
              <w:right w:val="single" w:sz="6" w:space="0" w:color="000000"/>
            </w:tcBorders>
            <w:vAlign w:val="bottom"/>
          </w:tcPr>
          <w:p w14:paraId="5D636DE1" w14:textId="77777777" w:rsidR="007C0B66" w:rsidRPr="00E36BA6" w:rsidRDefault="007C0B66" w:rsidP="00F40CEB">
            <w:pPr>
              <w:spacing w:after="0" w:line="259" w:lineRule="auto"/>
              <w:ind w:left="0" w:right="0" w:firstLine="0"/>
              <w:jc w:val="left"/>
            </w:pPr>
            <w:r w:rsidRPr="00E36BA6">
              <w:t>6.0</w:t>
            </w:r>
          </w:p>
        </w:tc>
        <w:tc>
          <w:tcPr>
            <w:tcW w:w="3269" w:type="dxa"/>
            <w:tcBorders>
              <w:top w:val="single" w:sz="6" w:space="0" w:color="000000"/>
              <w:left w:val="single" w:sz="6" w:space="0" w:color="000000"/>
              <w:bottom w:val="single" w:sz="6" w:space="0" w:color="000000"/>
              <w:right w:val="nil"/>
            </w:tcBorders>
            <w:vAlign w:val="bottom"/>
          </w:tcPr>
          <w:p w14:paraId="4A7B4ACC" w14:textId="77777777" w:rsidR="007C0B66" w:rsidRPr="00E36BA6" w:rsidRDefault="00D358F8" w:rsidP="00D26311">
            <w:pPr>
              <w:spacing w:after="0" w:line="259" w:lineRule="auto"/>
              <w:ind w:left="0" w:right="0" w:firstLine="0"/>
              <w:jc w:val="left"/>
            </w:pPr>
            <w:r w:rsidRPr="00E36BA6">
              <w:t>June</w:t>
            </w:r>
            <w:r w:rsidR="007C0B66" w:rsidRPr="00E36BA6">
              <w:t xml:space="preserve"> 2023</w:t>
            </w:r>
          </w:p>
        </w:tc>
        <w:tc>
          <w:tcPr>
            <w:tcW w:w="1265" w:type="dxa"/>
            <w:tcBorders>
              <w:top w:val="single" w:sz="6" w:space="0" w:color="000000"/>
              <w:left w:val="nil"/>
              <w:bottom w:val="single" w:sz="6" w:space="0" w:color="000000"/>
              <w:right w:val="single" w:sz="6" w:space="0" w:color="000000"/>
            </w:tcBorders>
            <w:vAlign w:val="bottom"/>
          </w:tcPr>
          <w:p w14:paraId="76F149D3" w14:textId="77777777" w:rsidR="007C0B66" w:rsidRPr="00E36BA6" w:rsidRDefault="007C0B66" w:rsidP="00D26311">
            <w:pPr>
              <w:spacing w:after="0" w:line="259" w:lineRule="auto"/>
              <w:ind w:left="0" w:right="0" w:firstLine="0"/>
              <w:jc w:val="left"/>
              <w:rPr>
                <w:rFonts w:ascii="Times New Roman" w:eastAsia="Times New Roman" w:hAnsi="Times New Roman" w:cs="Times New Roman"/>
                <w:sz w:val="21"/>
              </w:rPr>
            </w:pPr>
          </w:p>
        </w:tc>
        <w:tc>
          <w:tcPr>
            <w:tcW w:w="2850" w:type="dxa"/>
            <w:tcBorders>
              <w:top w:val="single" w:sz="6" w:space="0" w:color="000000"/>
              <w:left w:val="single" w:sz="6" w:space="0" w:color="000000"/>
              <w:bottom w:val="single" w:sz="6" w:space="0" w:color="000000"/>
              <w:right w:val="single" w:sz="6" w:space="0" w:color="000000"/>
            </w:tcBorders>
          </w:tcPr>
          <w:p w14:paraId="21AA1C10" w14:textId="77777777" w:rsidR="00D358F8" w:rsidRPr="00E36BA6" w:rsidRDefault="00D358F8" w:rsidP="00F82803">
            <w:pPr>
              <w:spacing w:after="0" w:line="259" w:lineRule="auto"/>
              <w:ind w:left="0" w:right="0" w:firstLine="0"/>
              <w:jc w:val="left"/>
            </w:pPr>
            <w:r w:rsidRPr="00E36BA6">
              <w:t>Hyperlinks added to contents page</w:t>
            </w:r>
          </w:p>
          <w:p w14:paraId="160367C2" w14:textId="77777777" w:rsidR="007C0B66" w:rsidRPr="00E36BA6" w:rsidRDefault="007C0B66" w:rsidP="00F82803">
            <w:pPr>
              <w:spacing w:after="0" w:line="259" w:lineRule="auto"/>
              <w:ind w:left="0" w:right="0" w:firstLine="0"/>
              <w:jc w:val="left"/>
            </w:pPr>
            <w:r w:rsidRPr="00E36BA6">
              <w:t>Changes made to include physica</w:t>
            </w:r>
            <w:r w:rsidR="00E82950" w:rsidRPr="00E36BA6">
              <w:t xml:space="preserve">l health and UDS monitoring, also </w:t>
            </w:r>
            <w:r w:rsidRPr="00E36BA6">
              <w:t>t</w:t>
            </w:r>
            <w:r w:rsidR="00F82803" w:rsidRPr="00E36BA6">
              <w:t>o include the role of the A</w:t>
            </w:r>
            <w:r w:rsidRPr="00E36BA6">
              <w:t xml:space="preserve">ssociate </w:t>
            </w:r>
            <w:r w:rsidR="00F82803" w:rsidRPr="00E36BA6">
              <w:t>N</w:t>
            </w:r>
            <w:r w:rsidRPr="00E36BA6">
              <w:t>urse</w:t>
            </w:r>
          </w:p>
          <w:p w14:paraId="1BB03E11" w14:textId="77777777" w:rsidR="00AF674B" w:rsidRPr="00E36BA6" w:rsidRDefault="00AF674B" w:rsidP="00F82803">
            <w:pPr>
              <w:spacing w:after="0" w:line="259" w:lineRule="auto"/>
              <w:ind w:left="0" w:right="0" w:firstLine="0"/>
              <w:jc w:val="left"/>
            </w:pPr>
            <w:r w:rsidRPr="00E36BA6">
              <w:t>SOP for depot supply from One Stop dispensing</w:t>
            </w:r>
            <w:r w:rsidR="00D358F8" w:rsidRPr="00E36BA6">
              <w:t xml:space="preserve"> added in appendix</w:t>
            </w:r>
          </w:p>
          <w:p w14:paraId="5349DBAE" w14:textId="77777777" w:rsidR="00D358F8" w:rsidRPr="00E36BA6" w:rsidRDefault="00D358F8" w:rsidP="00F82803">
            <w:pPr>
              <w:spacing w:after="0" w:line="259" w:lineRule="auto"/>
              <w:ind w:left="0" w:right="0" w:firstLine="0"/>
              <w:jc w:val="left"/>
            </w:pPr>
            <w:r w:rsidRPr="00E36BA6">
              <w:t>GASS form added to appendix</w:t>
            </w:r>
          </w:p>
          <w:p w14:paraId="537D8351" w14:textId="77777777" w:rsidR="00D358F8" w:rsidRPr="00E36BA6" w:rsidRDefault="00D358F8" w:rsidP="00F82803">
            <w:pPr>
              <w:spacing w:after="0" w:line="259" w:lineRule="auto"/>
              <w:ind w:left="0" w:right="0" w:firstLine="0"/>
              <w:jc w:val="left"/>
            </w:pPr>
          </w:p>
        </w:tc>
      </w:tr>
    </w:tbl>
    <w:p w14:paraId="1F51AB7A" w14:textId="77777777" w:rsidR="00BE207E" w:rsidRPr="00E36BA6" w:rsidRDefault="00BE207E" w:rsidP="00D358F8">
      <w:pPr>
        <w:ind w:left="0" w:firstLine="0"/>
      </w:pPr>
    </w:p>
    <w:p w14:paraId="1B2C3386" w14:textId="77777777" w:rsidR="00D358F8" w:rsidRPr="00E36BA6" w:rsidRDefault="00D358F8" w:rsidP="00D358F8">
      <w:pPr>
        <w:ind w:left="0" w:firstLine="0"/>
      </w:pPr>
    </w:p>
    <w:p w14:paraId="09C16B1B" w14:textId="77777777" w:rsidR="00BE207E" w:rsidRPr="00E36BA6" w:rsidRDefault="00BE207E"/>
    <w:p w14:paraId="5C36B2F7" w14:textId="77777777" w:rsidR="00BE207E" w:rsidRPr="00E36BA6" w:rsidRDefault="00BE207E"/>
    <w:tbl>
      <w:tblPr>
        <w:tblStyle w:val="TableGrid"/>
        <w:tblW w:w="8555" w:type="dxa"/>
        <w:tblInd w:w="136" w:type="dxa"/>
        <w:tblCellMar>
          <w:top w:w="14" w:type="dxa"/>
          <w:left w:w="8" w:type="dxa"/>
          <w:right w:w="266" w:type="dxa"/>
        </w:tblCellMar>
        <w:tblLook w:val="04A0" w:firstRow="1" w:lastRow="0" w:firstColumn="1" w:lastColumn="0" w:noHBand="0" w:noVBand="1"/>
      </w:tblPr>
      <w:tblGrid>
        <w:gridCol w:w="1042"/>
        <w:gridCol w:w="6312"/>
        <w:gridCol w:w="1201"/>
      </w:tblGrid>
      <w:tr w:rsidR="007C0B66" w:rsidRPr="00E36BA6" w14:paraId="07AA1F2D" w14:textId="77777777" w:rsidTr="00D26311">
        <w:trPr>
          <w:trHeight w:val="609"/>
        </w:trPr>
        <w:tc>
          <w:tcPr>
            <w:tcW w:w="1042" w:type="dxa"/>
            <w:tcBorders>
              <w:top w:val="single" w:sz="6" w:space="0" w:color="000000"/>
              <w:left w:val="single" w:sz="6" w:space="0" w:color="000000"/>
              <w:bottom w:val="single" w:sz="6" w:space="0" w:color="000000"/>
              <w:right w:val="single" w:sz="6" w:space="0" w:color="000000"/>
            </w:tcBorders>
          </w:tcPr>
          <w:p w14:paraId="397C8480" w14:textId="77777777" w:rsidR="007C0B66" w:rsidRPr="00E36BA6" w:rsidRDefault="007C0B66" w:rsidP="00D26311">
            <w:pPr>
              <w:spacing w:after="0" w:line="259" w:lineRule="auto"/>
              <w:ind w:left="17" w:right="0" w:firstLine="0"/>
              <w:jc w:val="left"/>
            </w:pPr>
          </w:p>
          <w:p w14:paraId="78F3E303"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3F58D2FD" w14:textId="77777777" w:rsidR="007C0B66" w:rsidRPr="00E36BA6" w:rsidRDefault="007C0B66" w:rsidP="00D26311">
            <w:pPr>
              <w:spacing w:after="0" w:line="259" w:lineRule="auto"/>
              <w:ind w:left="80" w:right="0" w:firstLine="0"/>
              <w:jc w:val="left"/>
            </w:pPr>
            <w:r w:rsidRPr="00E36BA6">
              <w:rPr>
                <w:b/>
              </w:rPr>
              <w:t>Content</w:t>
            </w:r>
            <w:r w:rsidRPr="00E36BA6">
              <w:t xml:space="preserve"> </w:t>
            </w:r>
          </w:p>
          <w:p w14:paraId="4DA31923"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5083CC5" w14:textId="77777777" w:rsidR="007C0B66" w:rsidRPr="00E36BA6" w:rsidRDefault="007C0B66" w:rsidP="00D26311">
            <w:pPr>
              <w:spacing w:after="0" w:line="259" w:lineRule="auto"/>
              <w:ind w:left="222" w:right="0" w:firstLine="0"/>
              <w:jc w:val="center"/>
            </w:pPr>
            <w:r w:rsidRPr="00E36BA6">
              <w:rPr>
                <w:b/>
              </w:rPr>
              <w:t>Page</w:t>
            </w:r>
            <w:r w:rsidRPr="00E36BA6">
              <w:t xml:space="preserve"> </w:t>
            </w:r>
          </w:p>
          <w:p w14:paraId="280FF802"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2B0E0786" w14:textId="77777777" w:rsidTr="00D26311">
        <w:trPr>
          <w:trHeight w:val="592"/>
        </w:trPr>
        <w:tc>
          <w:tcPr>
            <w:tcW w:w="1042" w:type="dxa"/>
            <w:tcBorders>
              <w:top w:val="single" w:sz="6" w:space="0" w:color="000000"/>
              <w:left w:val="single" w:sz="6" w:space="0" w:color="000000"/>
              <w:bottom w:val="single" w:sz="6" w:space="0" w:color="000000"/>
              <w:right w:val="single" w:sz="6" w:space="0" w:color="000000"/>
            </w:tcBorders>
          </w:tcPr>
          <w:p w14:paraId="247AA88A" w14:textId="77777777" w:rsidR="007C0B66" w:rsidRPr="00E36BA6" w:rsidRDefault="007C0B66" w:rsidP="00D26311">
            <w:pPr>
              <w:spacing w:after="0" w:line="259" w:lineRule="auto"/>
              <w:ind w:left="144" w:right="0" w:firstLine="0"/>
              <w:jc w:val="left"/>
            </w:pPr>
            <w:bookmarkStart w:id="1" w:name="Introduction" w:colFirst="1" w:colLast="1"/>
            <w:r w:rsidRPr="00E36BA6">
              <w:t xml:space="preserve">1. </w:t>
            </w:r>
          </w:p>
          <w:p w14:paraId="10A06989"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74FD7778" w14:textId="77777777" w:rsidR="007C0B66" w:rsidRPr="00E36BA6" w:rsidRDefault="00DD4934" w:rsidP="00D26311">
            <w:pPr>
              <w:spacing w:after="0" w:line="259" w:lineRule="auto"/>
              <w:ind w:left="80" w:right="0" w:firstLine="0"/>
              <w:jc w:val="left"/>
            </w:pPr>
            <w:hyperlink w:anchor="_Introduction" w:history="1">
              <w:r w:rsidR="007C0B66" w:rsidRPr="00E36BA6">
                <w:rPr>
                  <w:rStyle w:val="Hyperlink"/>
                </w:rPr>
                <w:t>Introduction</w:t>
              </w:r>
            </w:hyperlink>
            <w:r w:rsidR="007C0B66" w:rsidRPr="00E36BA6">
              <w:t xml:space="preserve"> </w:t>
            </w:r>
          </w:p>
          <w:p w14:paraId="3ADD3A78"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418DB71" w14:textId="77777777" w:rsidR="007C0B66" w:rsidRPr="00E36BA6" w:rsidRDefault="007C0B66" w:rsidP="00D26311">
            <w:pPr>
              <w:spacing w:after="0" w:line="259" w:lineRule="auto"/>
              <w:ind w:left="255" w:right="0" w:firstLine="0"/>
              <w:jc w:val="center"/>
            </w:pPr>
            <w:r w:rsidRPr="00E36BA6">
              <w:t xml:space="preserve">4 </w:t>
            </w:r>
          </w:p>
          <w:p w14:paraId="58A773B0" w14:textId="77777777" w:rsidR="007C0B66" w:rsidRPr="00E36BA6" w:rsidRDefault="007C0B66" w:rsidP="00D26311">
            <w:pPr>
              <w:spacing w:after="0" w:line="259" w:lineRule="auto"/>
              <w:ind w:left="0" w:right="0" w:firstLine="0"/>
              <w:jc w:val="left"/>
            </w:pPr>
            <w:r w:rsidRPr="00E36BA6">
              <w:t xml:space="preserve"> </w:t>
            </w:r>
          </w:p>
        </w:tc>
      </w:tr>
      <w:bookmarkEnd w:id="1"/>
      <w:tr w:rsidR="007C0B66" w:rsidRPr="00E36BA6" w14:paraId="5A5671CF" w14:textId="77777777" w:rsidTr="00D26311">
        <w:trPr>
          <w:trHeight w:val="577"/>
        </w:trPr>
        <w:tc>
          <w:tcPr>
            <w:tcW w:w="1042" w:type="dxa"/>
            <w:tcBorders>
              <w:top w:val="single" w:sz="6" w:space="0" w:color="000000"/>
              <w:left w:val="single" w:sz="6" w:space="0" w:color="000000"/>
              <w:bottom w:val="single" w:sz="6" w:space="0" w:color="000000"/>
              <w:right w:val="single" w:sz="6" w:space="0" w:color="000000"/>
            </w:tcBorders>
          </w:tcPr>
          <w:p w14:paraId="54435853" w14:textId="77777777" w:rsidR="007C0B66" w:rsidRPr="00E36BA6" w:rsidRDefault="007C0B66" w:rsidP="00D26311">
            <w:pPr>
              <w:spacing w:after="0" w:line="259" w:lineRule="auto"/>
              <w:ind w:left="144" w:right="0" w:firstLine="0"/>
              <w:jc w:val="left"/>
            </w:pPr>
            <w:r w:rsidRPr="00E36BA6">
              <w:t xml:space="preserve">2. </w:t>
            </w:r>
          </w:p>
          <w:p w14:paraId="36A04E48"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3EE7E9BC" w14:textId="77777777" w:rsidR="007C0B66" w:rsidRPr="00E36BA6" w:rsidRDefault="00DD4934" w:rsidP="00D26311">
            <w:pPr>
              <w:spacing w:after="0" w:line="259" w:lineRule="auto"/>
              <w:ind w:left="80" w:right="0" w:firstLine="0"/>
              <w:jc w:val="left"/>
            </w:pPr>
            <w:hyperlink w:anchor="_Definitions" w:history="1">
              <w:r w:rsidR="007C0B66" w:rsidRPr="00E36BA6">
                <w:rPr>
                  <w:rStyle w:val="Hyperlink"/>
                </w:rPr>
                <w:t>Definitions</w:t>
              </w:r>
            </w:hyperlink>
            <w:r w:rsidR="007C0B66" w:rsidRPr="00E36BA6">
              <w:t xml:space="preserve"> </w:t>
            </w:r>
          </w:p>
          <w:p w14:paraId="61FEB95F"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41A56D2" w14:textId="77777777" w:rsidR="007C0B66" w:rsidRPr="00E36BA6" w:rsidRDefault="007C0B66" w:rsidP="00D26311">
            <w:pPr>
              <w:spacing w:after="0" w:line="259" w:lineRule="auto"/>
              <w:ind w:left="255" w:right="0" w:firstLine="0"/>
              <w:jc w:val="center"/>
            </w:pPr>
            <w:r w:rsidRPr="00E36BA6">
              <w:t xml:space="preserve">4 </w:t>
            </w:r>
          </w:p>
          <w:p w14:paraId="01815996"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498BC10B"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4158F362" w14:textId="77777777" w:rsidR="007C0B66" w:rsidRPr="00E36BA6" w:rsidRDefault="007C0B66" w:rsidP="00D26311">
            <w:pPr>
              <w:spacing w:after="0" w:line="259" w:lineRule="auto"/>
              <w:ind w:left="144" w:right="0" w:firstLine="0"/>
              <w:jc w:val="left"/>
            </w:pPr>
            <w:r w:rsidRPr="00E36BA6">
              <w:t xml:space="preserve">3. </w:t>
            </w:r>
          </w:p>
          <w:p w14:paraId="0C7DCC19"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510B9839" w14:textId="77777777" w:rsidR="007C0B66" w:rsidRPr="00E36BA6" w:rsidRDefault="00DD4934" w:rsidP="00D26311">
            <w:pPr>
              <w:spacing w:after="0" w:line="259" w:lineRule="auto"/>
              <w:ind w:left="80" w:right="0" w:firstLine="0"/>
              <w:jc w:val="left"/>
            </w:pPr>
            <w:hyperlink w:anchor="_Prescribing_of_medicines" w:history="1">
              <w:r w:rsidR="007C0B66" w:rsidRPr="00E36BA6">
                <w:rPr>
                  <w:rStyle w:val="Hyperlink"/>
                </w:rPr>
                <w:t>Prescribing Medicines</w:t>
              </w:r>
            </w:hyperlink>
            <w:r w:rsidR="007C0B66" w:rsidRPr="00E36BA6">
              <w:t xml:space="preserve"> </w:t>
            </w:r>
          </w:p>
          <w:p w14:paraId="44DBA4F0"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39536A0C" w14:textId="77777777" w:rsidR="007C0B66" w:rsidRPr="00E36BA6" w:rsidRDefault="007C0B66" w:rsidP="00D26311">
            <w:pPr>
              <w:spacing w:after="0" w:line="259" w:lineRule="auto"/>
              <w:ind w:left="255" w:right="0" w:firstLine="0"/>
              <w:jc w:val="center"/>
            </w:pPr>
            <w:r w:rsidRPr="00E36BA6">
              <w:t xml:space="preserve">6 </w:t>
            </w:r>
          </w:p>
          <w:p w14:paraId="5018268D"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3DE654F2" w14:textId="77777777" w:rsidTr="00D26311">
        <w:trPr>
          <w:trHeight w:val="593"/>
        </w:trPr>
        <w:tc>
          <w:tcPr>
            <w:tcW w:w="1042" w:type="dxa"/>
            <w:tcBorders>
              <w:top w:val="single" w:sz="6" w:space="0" w:color="000000"/>
              <w:left w:val="single" w:sz="6" w:space="0" w:color="000000"/>
              <w:bottom w:val="single" w:sz="6" w:space="0" w:color="000000"/>
              <w:right w:val="single" w:sz="6" w:space="0" w:color="000000"/>
            </w:tcBorders>
          </w:tcPr>
          <w:p w14:paraId="1179AA53" w14:textId="77777777" w:rsidR="007C0B66" w:rsidRPr="00E36BA6" w:rsidRDefault="007C0B66" w:rsidP="00D26311">
            <w:pPr>
              <w:spacing w:after="0" w:line="259" w:lineRule="auto"/>
              <w:ind w:left="144" w:right="0" w:firstLine="0"/>
              <w:jc w:val="left"/>
            </w:pPr>
            <w:r w:rsidRPr="00E36BA6">
              <w:t xml:space="preserve">4. </w:t>
            </w:r>
          </w:p>
          <w:p w14:paraId="0387F824"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12472338" w14:textId="77777777" w:rsidR="007C0B66" w:rsidRPr="00E36BA6" w:rsidRDefault="00DD4934" w:rsidP="00D26311">
            <w:pPr>
              <w:spacing w:after="0" w:line="259" w:lineRule="auto"/>
              <w:ind w:left="80" w:right="0" w:firstLine="0"/>
              <w:jc w:val="left"/>
            </w:pPr>
            <w:hyperlink w:anchor="_Dispensing" w:history="1">
              <w:r w:rsidR="007C0B66" w:rsidRPr="00E36BA6">
                <w:rPr>
                  <w:rStyle w:val="Hyperlink"/>
                </w:rPr>
                <w:t>Dispensing Medicines</w:t>
              </w:r>
            </w:hyperlink>
            <w:r w:rsidR="007C0B66" w:rsidRPr="00E36BA6">
              <w:t xml:space="preserve"> </w:t>
            </w:r>
          </w:p>
          <w:p w14:paraId="4E1EE047"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118EE1D5" w14:textId="77777777" w:rsidR="007C0B66" w:rsidRPr="00E36BA6" w:rsidRDefault="007C0B66" w:rsidP="00D26311">
            <w:pPr>
              <w:spacing w:after="0" w:line="259" w:lineRule="auto"/>
              <w:ind w:left="255" w:right="0" w:firstLine="0"/>
              <w:jc w:val="center"/>
            </w:pPr>
            <w:r w:rsidRPr="00E36BA6">
              <w:t>8</w:t>
            </w:r>
          </w:p>
          <w:p w14:paraId="317A5A48"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3E037767"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4855AB1E" w14:textId="77777777" w:rsidR="007C0B66" w:rsidRPr="00E36BA6" w:rsidRDefault="007C0B66" w:rsidP="00D26311">
            <w:pPr>
              <w:spacing w:after="0" w:line="259" w:lineRule="auto"/>
              <w:ind w:left="144" w:right="0" w:firstLine="0"/>
              <w:jc w:val="left"/>
            </w:pPr>
            <w:r w:rsidRPr="00E36BA6">
              <w:t xml:space="preserve">5. </w:t>
            </w:r>
          </w:p>
          <w:p w14:paraId="19928A9F"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25DCBEBE" w14:textId="77777777" w:rsidR="007C0B66" w:rsidRPr="00E36BA6" w:rsidRDefault="00DD4934" w:rsidP="00D26311">
            <w:pPr>
              <w:spacing w:after="0" w:line="259" w:lineRule="auto"/>
              <w:ind w:left="80" w:right="0" w:firstLine="0"/>
              <w:jc w:val="left"/>
            </w:pPr>
            <w:hyperlink w:anchor="_Administration_of_medicines" w:history="1">
              <w:r w:rsidR="007C0B66" w:rsidRPr="00E36BA6">
                <w:rPr>
                  <w:rStyle w:val="Hyperlink"/>
                </w:rPr>
                <w:t>Administering Medicines</w:t>
              </w:r>
            </w:hyperlink>
            <w:r w:rsidR="007C0B66" w:rsidRPr="00E36BA6">
              <w:t xml:space="preserve"> </w:t>
            </w:r>
          </w:p>
          <w:p w14:paraId="208E55B8"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F7B2D64" w14:textId="77777777" w:rsidR="007C0B66" w:rsidRPr="00E36BA6" w:rsidRDefault="007C0B66" w:rsidP="00D26311">
            <w:pPr>
              <w:spacing w:after="0" w:line="259" w:lineRule="auto"/>
              <w:ind w:left="267" w:right="0" w:firstLine="0"/>
              <w:jc w:val="center"/>
            </w:pPr>
            <w:r w:rsidRPr="00E36BA6">
              <w:t>9</w:t>
            </w:r>
          </w:p>
          <w:p w14:paraId="03891BFD"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252DCA19" w14:textId="77777777" w:rsidTr="00D26311">
        <w:trPr>
          <w:trHeight w:val="577"/>
        </w:trPr>
        <w:tc>
          <w:tcPr>
            <w:tcW w:w="1042" w:type="dxa"/>
            <w:tcBorders>
              <w:top w:val="single" w:sz="6" w:space="0" w:color="000000"/>
              <w:left w:val="single" w:sz="6" w:space="0" w:color="000000"/>
              <w:bottom w:val="single" w:sz="6" w:space="0" w:color="000000"/>
              <w:right w:val="single" w:sz="6" w:space="0" w:color="000000"/>
            </w:tcBorders>
          </w:tcPr>
          <w:p w14:paraId="260870A1" w14:textId="77777777" w:rsidR="007C0B66" w:rsidRPr="00E36BA6" w:rsidRDefault="007C0B66" w:rsidP="00D26311">
            <w:pPr>
              <w:spacing w:after="0" w:line="259" w:lineRule="auto"/>
              <w:ind w:left="144" w:right="0" w:firstLine="0"/>
              <w:jc w:val="left"/>
            </w:pPr>
            <w:r w:rsidRPr="00E36BA6">
              <w:t xml:space="preserve">6. </w:t>
            </w:r>
          </w:p>
          <w:p w14:paraId="2CD58B89"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1756BF58" w14:textId="77777777" w:rsidR="007C0B66" w:rsidRPr="00E36BA6" w:rsidRDefault="00A65A2D" w:rsidP="00D26311">
            <w:pPr>
              <w:spacing w:after="0" w:line="259" w:lineRule="auto"/>
              <w:ind w:left="80" w:right="0" w:firstLine="0"/>
              <w:jc w:val="left"/>
              <w:rPr>
                <w:rStyle w:val="Hyperlink"/>
              </w:rPr>
            </w:pPr>
            <w:r w:rsidRPr="00E36BA6">
              <w:fldChar w:fldCharType="begin"/>
            </w:r>
            <w:r w:rsidRPr="00E36BA6">
              <w:instrText xml:space="preserve"> HYPERLINK  \l "_Self-Administration_of_medicines" </w:instrText>
            </w:r>
            <w:r w:rsidRPr="00E36BA6">
              <w:fldChar w:fldCharType="separate"/>
            </w:r>
            <w:r w:rsidR="007C0B66" w:rsidRPr="00E36BA6">
              <w:rPr>
                <w:rStyle w:val="Hyperlink"/>
              </w:rPr>
              <w:t xml:space="preserve">Self-Administration of Medicines </w:t>
            </w:r>
          </w:p>
          <w:p w14:paraId="75F74BC3" w14:textId="77777777" w:rsidR="007C0B66" w:rsidRPr="00E36BA6" w:rsidRDefault="00A65A2D" w:rsidP="00D26311">
            <w:pPr>
              <w:spacing w:after="0" w:line="259" w:lineRule="auto"/>
              <w:ind w:left="0" w:right="0" w:firstLine="0"/>
              <w:jc w:val="left"/>
            </w:pPr>
            <w:r w:rsidRPr="00E36BA6">
              <w:fldChar w:fldCharType="end"/>
            </w:r>
            <w:r w:rsidR="007C0B66"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2B226BE8" w14:textId="77777777" w:rsidR="007C0B66" w:rsidRPr="00E36BA6" w:rsidRDefault="006C4D28" w:rsidP="00D26311">
            <w:pPr>
              <w:spacing w:after="0" w:line="259" w:lineRule="auto"/>
              <w:ind w:left="266" w:right="0" w:firstLine="0"/>
              <w:jc w:val="center"/>
            </w:pPr>
            <w:r w:rsidRPr="00E36BA6">
              <w:t>13</w:t>
            </w:r>
          </w:p>
          <w:p w14:paraId="629264B1"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4037FAD4" w14:textId="77777777" w:rsidTr="00D26311">
        <w:trPr>
          <w:trHeight w:val="577"/>
        </w:trPr>
        <w:tc>
          <w:tcPr>
            <w:tcW w:w="1042" w:type="dxa"/>
            <w:tcBorders>
              <w:top w:val="single" w:sz="6" w:space="0" w:color="000000"/>
              <w:left w:val="single" w:sz="6" w:space="0" w:color="000000"/>
              <w:bottom w:val="single" w:sz="6" w:space="0" w:color="000000"/>
              <w:right w:val="single" w:sz="6" w:space="0" w:color="000000"/>
            </w:tcBorders>
          </w:tcPr>
          <w:p w14:paraId="68AED4DB" w14:textId="77777777" w:rsidR="007C0B66" w:rsidRPr="00E36BA6" w:rsidRDefault="007C0B66" w:rsidP="00D26311">
            <w:pPr>
              <w:spacing w:after="0" w:line="259" w:lineRule="auto"/>
              <w:ind w:left="144" w:right="0" w:firstLine="0"/>
              <w:jc w:val="left"/>
            </w:pPr>
            <w:r w:rsidRPr="00E36BA6">
              <w:t xml:space="preserve">7. </w:t>
            </w:r>
          </w:p>
          <w:p w14:paraId="1628C31B"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34D1ABB7" w14:textId="77777777" w:rsidR="007C0B66" w:rsidRPr="00E36BA6" w:rsidRDefault="00DD4934" w:rsidP="00D26311">
            <w:pPr>
              <w:spacing w:after="0" w:line="259" w:lineRule="auto"/>
              <w:ind w:left="80" w:right="0" w:firstLine="0"/>
              <w:jc w:val="left"/>
            </w:pPr>
            <w:hyperlink w:anchor="_Documentation" w:history="1">
              <w:r w:rsidR="007C0B66" w:rsidRPr="00E36BA6">
                <w:rPr>
                  <w:rStyle w:val="Hyperlink"/>
                </w:rPr>
                <w:t>Documentation</w:t>
              </w:r>
            </w:hyperlink>
            <w:r w:rsidR="007C0B66" w:rsidRPr="00E36BA6">
              <w:t xml:space="preserve"> </w:t>
            </w:r>
          </w:p>
          <w:p w14:paraId="6AB55B34"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A78BDEB" w14:textId="77777777" w:rsidR="007C0B66" w:rsidRPr="00E36BA6" w:rsidRDefault="007C0B66" w:rsidP="00D26311">
            <w:pPr>
              <w:spacing w:after="0" w:line="259" w:lineRule="auto"/>
              <w:ind w:left="266" w:right="0" w:firstLine="0"/>
              <w:jc w:val="center"/>
            </w:pPr>
            <w:r w:rsidRPr="00E36BA6">
              <w:t xml:space="preserve">15 </w:t>
            </w:r>
          </w:p>
          <w:p w14:paraId="151ACD05"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6AD2BFA3" w14:textId="77777777" w:rsidTr="00D26311">
        <w:trPr>
          <w:trHeight w:val="592"/>
        </w:trPr>
        <w:tc>
          <w:tcPr>
            <w:tcW w:w="1042" w:type="dxa"/>
            <w:tcBorders>
              <w:top w:val="single" w:sz="6" w:space="0" w:color="000000"/>
              <w:left w:val="single" w:sz="6" w:space="0" w:color="000000"/>
              <w:bottom w:val="single" w:sz="6" w:space="0" w:color="000000"/>
              <w:right w:val="single" w:sz="6" w:space="0" w:color="000000"/>
            </w:tcBorders>
          </w:tcPr>
          <w:p w14:paraId="3E9E71D4" w14:textId="77777777" w:rsidR="007C0B66" w:rsidRPr="00E36BA6" w:rsidRDefault="007C0B66" w:rsidP="00D26311">
            <w:pPr>
              <w:spacing w:after="0" w:line="259" w:lineRule="auto"/>
              <w:ind w:left="144" w:right="0" w:firstLine="0"/>
              <w:jc w:val="left"/>
            </w:pPr>
            <w:r w:rsidRPr="00E36BA6">
              <w:t xml:space="preserve">8. </w:t>
            </w:r>
          </w:p>
          <w:p w14:paraId="5F81B18C"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0D853868" w14:textId="77777777" w:rsidR="007C0B66" w:rsidRPr="00E36BA6" w:rsidRDefault="00DD4934" w:rsidP="00D26311">
            <w:pPr>
              <w:spacing w:after="0" w:line="259" w:lineRule="auto"/>
              <w:ind w:left="80" w:right="0" w:firstLine="0"/>
              <w:jc w:val="left"/>
            </w:pPr>
            <w:hyperlink w:anchor="_Issuing_or_supplying" w:history="1">
              <w:r w:rsidR="007C0B66" w:rsidRPr="00E36BA6">
                <w:rPr>
                  <w:rStyle w:val="Hyperlink"/>
                </w:rPr>
                <w:t>Issuing or Supplying Medicines</w:t>
              </w:r>
            </w:hyperlink>
            <w:r w:rsidR="007C0B66" w:rsidRPr="00E36BA6">
              <w:t xml:space="preserve"> </w:t>
            </w:r>
          </w:p>
          <w:p w14:paraId="4AD19A83"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66217E49" w14:textId="77777777" w:rsidR="007C0B66" w:rsidRPr="00E36BA6" w:rsidRDefault="006C4D28" w:rsidP="00D26311">
            <w:pPr>
              <w:spacing w:after="0" w:line="259" w:lineRule="auto"/>
              <w:ind w:left="266" w:right="0" w:firstLine="0"/>
              <w:jc w:val="center"/>
            </w:pPr>
            <w:r w:rsidRPr="00E36BA6">
              <w:t>17</w:t>
            </w:r>
          </w:p>
          <w:p w14:paraId="2DF6A989"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763ECD00" w14:textId="77777777" w:rsidTr="00D26311">
        <w:trPr>
          <w:trHeight w:val="577"/>
        </w:trPr>
        <w:tc>
          <w:tcPr>
            <w:tcW w:w="1042" w:type="dxa"/>
            <w:tcBorders>
              <w:top w:val="single" w:sz="6" w:space="0" w:color="000000"/>
              <w:left w:val="single" w:sz="6" w:space="0" w:color="000000"/>
              <w:bottom w:val="single" w:sz="6" w:space="0" w:color="000000"/>
              <w:right w:val="single" w:sz="6" w:space="0" w:color="000000"/>
            </w:tcBorders>
          </w:tcPr>
          <w:p w14:paraId="320ECC5F" w14:textId="77777777" w:rsidR="007C0B66" w:rsidRPr="00E36BA6" w:rsidRDefault="007C0B66" w:rsidP="00D26311">
            <w:pPr>
              <w:spacing w:after="0" w:line="259" w:lineRule="auto"/>
              <w:ind w:left="144" w:right="0" w:firstLine="0"/>
              <w:jc w:val="left"/>
            </w:pPr>
            <w:r w:rsidRPr="00E36BA6">
              <w:t xml:space="preserve">9. </w:t>
            </w:r>
          </w:p>
          <w:p w14:paraId="7CC33199"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6752B9A9" w14:textId="77777777" w:rsidR="007C0B66" w:rsidRPr="00E36BA6" w:rsidRDefault="00DD4934" w:rsidP="00D26311">
            <w:pPr>
              <w:spacing w:after="0" w:line="259" w:lineRule="auto"/>
              <w:ind w:left="80" w:right="0" w:firstLine="0"/>
              <w:jc w:val="left"/>
            </w:pPr>
            <w:hyperlink w:anchor="_Storing_Medicines" w:history="1">
              <w:r w:rsidR="007C0B66" w:rsidRPr="00E36BA6">
                <w:rPr>
                  <w:rStyle w:val="Hyperlink"/>
                </w:rPr>
                <w:t>Storing Medicines</w:t>
              </w:r>
            </w:hyperlink>
            <w:r w:rsidR="007C0B66" w:rsidRPr="00E36BA6">
              <w:t xml:space="preserve"> </w:t>
            </w:r>
          </w:p>
          <w:p w14:paraId="6BA964A1"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C866554" w14:textId="77777777" w:rsidR="007C0B66" w:rsidRPr="00E36BA6" w:rsidRDefault="007C0B66" w:rsidP="00D26311">
            <w:pPr>
              <w:spacing w:after="0" w:line="259" w:lineRule="auto"/>
              <w:ind w:left="266" w:right="0" w:firstLine="0"/>
              <w:jc w:val="center"/>
            </w:pPr>
            <w:r w:rsidRPr="00E36BA6">
              <w:t>20</w:t>
            </w:r>
          </w:p>
          <w:p w14:paraId="2AEA36A3"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03BF367A"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624B6545" w14:textId="77777777" w:rsidR="007C0B66" w:rsidRPr="00E36BA6" w:rsidRDefault="007C0B66" w:rsidP="00D26311">
            <w:pPr>
              <w:spacing w:after="0" w:line="259" w:lineRule="auto"/>
              <w:ind w:left="144" w:right="0" w:firstLine="0"/>
              <w:jc w:val="left"/>
            </w:pPr>
            <w:r w:rsidRPr="00E36BA6">
              <w:t xml:space="preserve">10. </w:t>
            </w:r>
          </w:p>
          <w:p w14:paraId="0178F40B"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1836F3A9" w14:textId="77777777" w:rsidR="007C0B66" w:rsidRPr="00E36BA6" w:rsidRDefault="00DD4934" w:rsidP="00D26311">
            <w:pPr>
              <w:spacing w:after="0" w:line="259" w:lineRule="auto"/>
              <w:ind w:left="80" w:right="0" w:firstLine="0"/>
              <w:jc w:val="left"/>
            </w:pPr>
            <w:hyperlink w:anchor="_Risk_Management" w:history="1">
              <w:r w:rsidR="007C0B66" w:rsidRPr="00E36BA6">
                <w:rPr>
                  <w:rStyle w:val="Hyperlink"/>
                </w:rPr>
                <w:t>Risk Management</w:t>
              </w:r>
            </w:hyperlink>
            <w:r w:rsidR="007C0B66" w:rsidRPr="00E36BA6">
              <w:t xml:space="preserve"> </w:t>
            </w:r>
          </w:p>
          <w:p w14:paraId="0F2E4D93"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7E62C1B3" w14:textId="4343FF6E" w:rsidR="007C0B66" w:rsidRPr="00E36BA6" w:rsidRDefault="006C4D28" w:rsidP="00D26311">
            <w:pPr>
              <w:spacing w:after="0" w:line="259" w:lineRule="auto"/>
              <w:ind w:left="266" w:right="0" w:firstLine="0"/>
              <w:jc w:val="center"/>
            </w:pPr>
            <w:r w:rsidRPr="00E36BA6">
              <w:t>2</w:t>
            </w:r>
            <w:r w:rsidR="00E36BA6">
              <w:t>1</w:t>
            </w:r>
          </w:p>
          <w:p w14:paraId="2DADE88D"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040922B7" w14:textId="77777777" w:rsidTr="00D26311">
        <w:trPr>
          <w:trHeight w:val="593"/>
        </w:trPr>
        <w:tc>
          <w:tcPr>
            <w:tcW w:w="1042" w:type="dxa"/>
            <w:tcBorders>
              <w:top w:val="single" w:sz="6" w:space="0" w:color="000000"/>
              <w:left w:val="single" w:sz="6" w:space="0" w:color="000000"/>
              <w:bottom w:val="single" w:sz="6" w:space="0" w:color="000000"/>
              <w:right w:val="single" w:sz="6" w:space="0" w:color="000000"/>
            </w:tcBorders>
          </w:tcPr>
          <w:p w14:paraId="5999A436" w14:textId="77777777" w:rsidR="007C0B66" w:rsidRPr="00E36BA6" w:rsidRDefault="007C0B66" w:rsidP="00D26311">
            <w:pPr>
              <w:spacing w:after="0" w:line="259" w:lineRule="auto"/>
              <w:ind w:left="144" w:right="0" w:firstLine="0"/>
              <w:jc w:val="left"/>
            </w:pPr>
            <w:r w:rsidRPr="00E36BA6">
              <w:t xml:space="preserve">11. </w:t>
            </w:r>
          </w:p>
          <w:p w14:paraId="763D86CD"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316968D9" w14:textId="77777777" w:rsidR="007C0B66" w:rsidRPr="00E36BA6" w:rsidRDefault="00DD4934" w:rsidP="00D26311">
            <w:pPr>
              <w:spacing w:after="0" w:line="259" w:lineRule="auto"/>
              <w:ind w:left="80" w:right="0" w:firstLine="0"/>
              <w:jc w:val="left"/>
            </w:pPr>
            <w:hyperlink w:anchor="_Transport_and_delivery" w:history="1">
              <w:r w:rsidR="007C0B66" w:rsidRPr="00E36BA6">
                <w:rPr>
                  <w:rStyle w:val="Hyperlink"/>
                </w:rPr>
                <w:t>Transport and Delivery of Medicines</w:t>
              </w:r>
            </w:hyperlink>
            <w:r w:rsidR="007C0B66" w:rsidRPr="00E36BA6">
              <w:t xml:space="preserve"> </w:t>
            </w:r>
          </w:p>
          <w:p w14:paraId="33E828C5"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6C70E288" w14:textId="77777777" w:rsidR="007C0B66" w:rsidRPr="00E36BA6" w:rsidRDefault="006C4D28" w:rsidP="00D26311">
            <w:pPr>
              <w:spacing w:after="0" w:line="259" w:lineRule="auto"/>
              <w:ind w:left="266" w:right="0" w:firstLine="0"/>
              <w:jc w:val="center"/>
            </w:pPr>
            <w:r w:rsidRPr="00E36BA6">
              <w:t>2</w:t>
            </w:r>
            <w:r w:rsidR="00880370" w:rsidRPr="00E36BA6">
              <w:t>5</w:t>
            </w:r>
          </w:p>
          <w:p w14:paraId="41AF7ADC"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658B7FA0"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6D858352" w14:textId="77777777" w:rsidR="007C0B66" w:rsidRPr="00E36BA6" w:rsidRDefault="007C0B66" w:rsidP="00D26311">
            <w:pPr>
              <w:spacing w:after="0" w:line="259" w:lineRule="auto"/>
              <w:ind w:left="144" w:right="0" w:firstLine="0"/>
              <w:jc w:val="left"/>
            </w:pPr>
            <w:r w:rsidRPr="00E36BA6">
              <w:t xml:space="preserve">12. </w:t>
            </w:r>
          </w:p>
          <w:p w14:paraId="360BCD83"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7DD7E3A4" w14:textId="77777777" w:rsidR="007C0B66" w:rsidRPr="00E36BA6" w:rsidRDefault="00DD4934" w:rsidP="00D26311">
            <w:pPr>
              <w:spacing w:after="0" w:line="259" w:lineRule="auto"/>
              <w:ind w:left="80" w:right="0" w:firstLine="0"/>
              <w:jc w:val="left"/>
            </w:pPr>
            <w:hyperlink w:anchor="_Disposal_and_returning" w:history="1">
              <w:r w:rsidR="007C0B66" w:rsidRPr="00E36BA6">
                <w:rPr>
                  <w:rStyle w:val="Hyperlink"/>
                </w:rPr>
                <w:t>Disposing and Returning Medicines</w:t>
              </w:r>
            </w:hyperlink>
            <w:r w:rsidR="007C0B66" w:rsidRPr="00E36BA6">
              <w:t xml:space="preserve"> </w:t>
            </w:r>
          </w:p>
          <w:p w14:paraId="5E450E9A"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1A4E05E3" w14:textId="77777777" w:rsidR="007C0B66" w:rsidRPr="00E36BA6" w:rsidRDefault="006C4D28" w:rsidP="00D26311">
            <w:pPr>
              <w:spacing w:after="0" w:line="259" w:lineRule="auto"/>
              <w:ind w:left="266" w:right="0" w:firstLine="0"/>
              <w:jc w:val="center"/>
            </w:pPr>
            <w:r w:rsidRPr="00E36BA6">
              <w:t>2</w:t>
            </w:r>
            <w:r w:rsidR="00A65A2D" w:rsidRPr="00E36BA6">
              <w:t>6</w:t>
            </w:r>
          </w:p>
          <w:p w14:paraId="3E448412"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0C7B838A" w14:textId="77777777" w:rsidTr="00D26311">
        <w:trPr>
          <w:trHeight w:val="577"/>
        </w:trPr>
        <w:tc>
          <w:tcPr>
            <w:tcW w:w="1042" w:type="dxa"/>
            <w:tcBorders>
              <w:top w:val="single" w:sz="6" w:space="0" w:color="000000"/>
              <w:left w:val="single" w:sz="6" w:space="0" w:color="000000"/>
              <w:bottom w:val="single" w:sz="6" w:space="0" w:color="000000"/>
              <w:right w:val="single" w:sz="6" w:space="0" w:color="000000"/>
            </w:tcBorders>
          </w:tcPr>
          <w:p w14:paraId="33AC1C34" w14:textId="77777777" w:rsidR="007C0B66" w:rsidRPr="00E36BA6" w:rsidRDefault="007C0B66" w:rsidP="00D26311">
            <w:pPr>
              <w:spacing w:after="0" w:line="259" w:lineRule="auto"/>
              <w:ind w:left="144" w:right="0" w:firstLine="0"/>
              <w:jc w:val="left"/>
            </w:pPr>
            <w:r w:rsidRPr="00E36BA6">
              <w:t xml:space="preserve">13. </w:t>
            </w:r>
          </w:p>
          <w:p w14:paraId="6CC2D320" w14:textId="77777777" w:rsidR="007C0B66" w:rsidRPr="00E36BA6" w:rsidRDefault="007C0B66" w:rsidP="00D26311">
            <w:pPr>
              <w:spacing w:after="0" w:line="259" w:lineRule="auto"/>
              <w:ind w:left="17" w:right="0" w:firstLine="0"/>
              <w:jc w:val="left"/>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092A6378" w14:textId="77777777" w:rsidR="007C0B66" w:rsidRPr="00E36BA6" w:rsidRDefault="00DD4934" w:rsidP="00D26311">
            <w:pPr>
              <w:spacing w:after="0" w:line="259" w:lineRule="auto"/>
              <w:ind w:left="80" w:right="0" w:firstLine="0"/>
              <w:jc w:val="left"/>
            </w:pPr>
            <w:hyperlink w:anchor="_Staff_training" w:history="1">
              <w:r w:rsidR="007C0B66" w:rsidRPr="00E36BA6">
                <w:rPr>
                  <w:rStyle w:val="Hyperlink"/>
                </w:rPr>
                <w:t>Staff Training</w:t>
              </w:r>
            </w:hyperlink>
            <w:r w:rsidR="007C0B66" w:rsidRPr="00E36BA6">
              <w:t xml:space="preserve"> </w:t>
            </w:r>
          </w:p>
          <w:p w14:paraId="3A36BB5A"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60BE2D7B" w14:textId="77777777" w:rsidR="007C0B66" w:rsidRPr="00E36BA6" w:rsidRDefault="006C4D28" w:rsidP="00D26311">
            <w:pPr>
              <w:spacing w:after="0" w:line="259" w:lineRule="auto"/>
              <w:ind w:left="266" w:right="0" w:firstLine="0"/>
              <w:jc w:val="center"/>
            </w:pPr>
            <w:r w:rsidRPr="00E36BA6">
              <w:t>2</w:t>
            </w:r>
            <w:r w:rsidR="00A65A2D" w:rsidRPr="00E36BA6">
              <w:t>7</w:t>
            </w:r>
          </w:p>
          <w:p w14:paraId="7AE3B3F4" w14:textId="77777777" w:rsidR="007C0B66" w:rsidRPr="00E36BA6" w:rsidRDefault="007C0B66" w:rsidP="00D26311">
            <w:pPr>
              <w:spacing w:after="0" w:line="259" w:lineRule="auto"/>
              <w:ind w:left="0" w:right="0" w:firstLine="0"/>
              <w:jc w:val="left"/>
            </w:pPr>
            <w:r w:rsidRPr="00E36BA6">
              <w:t xml:space="preserve"> </w:t>
            </w:r>
          </w:p>
        </w:tc>
      </w:tr>
      <w:tr w:rsidR="007C0B66" w:rsidRPr="00E36BA6" w14:paraId="0E2352A2"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79720E2F" w14:textId="77777777" w:rsidR="007C0B66" w:rsidRPr="00E36BA6" w:rsidRDefault="007C0B66" w:rsidP="00D26311">
            <w:pPr>
              <w:spacing w:after="0" w:line="259" w:lineRule="auto"/>
              <w:ind w:left="17" w:right="561" w:firstLine="0"/>
            </w:pPr>
            <w:r w:rsidRPr="00E36BA6">
              <w:t xml:space="preserve">  </w:t>
            </w:r>
          </w:p>
        </w:tc>
        <w:tc>
          <w:tcPr>
            <w:tcW w:w="6312" w:type="dxa"/>
            <w:tcBorders>
              <w:top w:val="single" w:sz="6" w:space="0" w:color="000000"/>
              <w:left w:val="single" w:sz="6" w:space="0" w:color="000000"/>
              <w:bottom w:val="single" w:sz="6" w:space="0" w:color="000000"/>
              <w:right w:val="single" w:sz="6" w:space="0" w:color="000000"/>
            </w:tcBorders>
          </w:tcPr>
          <w:p w14:paraId="2797251A" w14:textId="77777777" w:rsidR="007C0B66" w:rsidRPr="00E36BA6" w:rsidRDefault="00DD4934" w:rsidP="00D26311">
            <w:pPr>
              <w:spacing w:after="10" w:line="259" w:lineRule="auto"/>
              <w:ind w:left="80" w:right="0" w:firstLine="0"/>
              <w:jc w:val="left"/>
            </w:pPr>
            <w:hyperlink w:anchor="_Appendix_1" w:history="1">
              <w:r w:rsidR="007C0B66" w:rsidRPr="00E36BA6">
                <w:rPr>
                  <w:rStyle w:val="Hyperlink"/>
                </w:rPr>
                <w:t>Appendix 1  -  Verbal Order Form</w:t>
              </w:r>
            </w:hyperlink>
            <w:r w:rsidR="007C0B66" w:rsidRPr="00E36BA6">
              <w:t xml:space="preserve"> </w:t>
            </w:r>
          </w:p>
          <w:p w14:paraId="6C770C04" w14:textId="77777777" w:rsidR="007C0B66" w:rsidRPr="00E36BA6" w:rsidRDefault="007C0B66" w:rsidP="00D26311">
            <w:pPr>
              <w:spacing w:after="0" w:line="259" w:lineRule="auto"/>
              <w:ind w:left="0" w:right="0" w:firstLine="0"/>
              <w:jc w:val="left"/>
            </w:pPr>
            <w:r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2E14F0C9" w14:textId="31A218A6" w:rsidR="007C0B66" w:rsidRPr="00E36BA6" w:rsidRDefault="006C4D28" w:rsidP="00D26311">
            <w:pPr>
              <w:spacing w:after="10" w:line="259" w:lineRule="auto"/>
              <w:ind w:left="266" w:right="0" w:firstLine="0"/>
              <w:jc w:val="center"/>
            </w:pPr>
            <w:r w:rsidRPr="00E36BA6">
              <w:t>2</w:t>
            </w:r>
            <w:r w:rsidR="00E36BA6" w:rsidRPr="00E36BA6">
              <w:t>9</w:t>
            </w:r>
          </w:p>
          <w:p w14:paraId="74662842" w14:textId="77777777" w:rsidR="007C0B66" w:rsidRPr="00E36BA6" w:rsidRDefault="007C0B66" w:rsidP="00D26311">
            <w:pPr>
              <w:spacing w:after="0" w:line="259" w:lineRule="auto"/>
              <w:ind w:left="0" w:right="0" w:firstLine="0"/>
              <w:jc w:val="left"/>
            </w:pPr>
            <w:r w:rsidRPr="00E36BA6">
              <w:t xml:space="preserve"> </w:t>
            </w:r>
          </w:p>
        </w:tc>
      </w:tr>
      <w:tr w:rsidR="008559E0" w:rsidRPr="00E36BA6" w14:paraId="0AE5A193"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7C25BEA1" w14:textId="77777777" w:rsidR="008559E0" w:rsidRPr="00E36BA6" w:rsidRDefault="008559E0" w:rsidP="00D26311">
            <w:pPr>
              <w:spacing w:after="0" w:line="259" w:lineRule="auto"/>
              <w:ind w:left="17" w:right="561" w:firstLine="0"/>
            </w:pPr>
          </w:p>
        </w:tc>
        <w:tc>
          <w:tcPr>
            <w:tcW w:w="6312" w:type="dxa"/>
            <w:tcBorders>
              <w:top w:val="single" w:sz="6" w:space="0" w:color="000000"/>
              <w:left w:val="single" w:sz="6" w:space="0" w:color="000000"/>
              <w:bottom w:val="single" w:sz="6" w:space="0" w:color="000000"/>
              <w:right w:val="single" w:sz="6" w:space="0" w:color="000000"/>
            </w:tcBorders>
          </w:tcPr>
          <w:p w14:paraId="4F0F2604" w14:textId="77777777" w:rsidR="008559E0" w:rsidRPr="00E36BA6" w:rsidRDefault="00DD4934" w:rsidP="00D26311">
            <w:pPr>
              <w:spacing w:after="10" w:line="259" w:lineRule="auto"/>
              <w:ind w:left="80" w:right="0" w:firstLine="0"/>
              <w:jc w:val="left"/>
            </w:pPr>
            <w:hyperlink w:anchor="_Appendix_2" w:history="1">
              <w:r w:rsidR="008559E0" w:rsidRPr="00E36BA6">
                <w:rPr>
                  <w:rStyle w:val="Hyperlink"/>
                </w:rPr>
                <w:t>Appendix 2 – SOP for One Stop Pharmacy</w:t>
              </w:r>
            </w:hyperlink>
          </w:p>
        </w:tc>
        <w:tc>
          <w:tcPr>
            <w:tcW w:w="1201" w:type="dxa"/>
            <w:tcBorders>
              <w:top w:val="single" w:sz="6" w:space="0" w:color="000000"/>
              <w:left w:val="single" w:sz="6" w:space="0" w:color="000000"/>
              <w:bottom w:val="single" w:sz="6" w:space="0" w:color="000000"/>
              <w:right w:val="single" w:sz="6" w:space="0" w:color="000000"/>
            </w:tcBorders>
          </w:tcPr>
          <w:p w14:paraId="1332474A" w14:textId="3EBCFA8E" w:rsidR="008559E0" w:rsidRPr="00E36BA6" w:rsidRDefault="006C4D28" w:rsidP="006C4D28">
            <w:pPr>
              <w:spacing w:after="10" w:line="259" w:lineRule="auto"/>
              <w:ind w:left="266" w:right="0" w:firstLine="0"/>
            </w:pPr>
            <w:r w:rsidRPr="00E36BA6">
              <w:t xml:space="preserve">   </w:t>
            </w:r>
            <w:r w:rsidR="00E36BA6" w:rsidRPr="00E36BA6">
              <w:t>30</w:t>
            </w:r>
          </w:p>
        </w:tc>
      </w:tr>
      <w:tr w:rsidR="008559E0" w:rsidRPr="00E36BA6" w14:paraId="16C463F5" w14:textId="77777777" w:rsidTr="00D26311">
        <w:trPr>
          <w:trHeight w:val="576"/>
        </w:trPr>
        <w:tc>
          <w:tcPr>
            <w:tcW w:w="1042" w:type="dxa"/>
            <w:tcBorders>
              <w:top w:val="single" w:sz="6" w:space="0" w:color="000000"/>
              <w:left w:val="single" w:sz="6" w:space="0" w:color="000000"/>
              <w:bottom w:val="single" w:sz="6" w:space="0" w:color="000000"/>
              <w:right w:val="single" w:sz="6" w:space="0" w:color="000000"/>
            </w:tcBorders>
          </w:tcPr>
          <w:p w14:paraId="26744704" w14:textId="77777777" w:rsidR="008559E0" w:rsidRPr="00E36BA6" w:rsidRDefault="008559E0" w:rsidP="00D26311">
            <w:pPr>
              <w:spacing w:after="0" w:line="259" w:lineRule="auto"/>
              <w:ind w:left="17" w:right="561" w:firstLine="0"/>
            </w:pPr>
          </w:p>
        </w:tc>
        <w:tc>
          <w:tcPr>
            <w:tcW w:w="6312" w:type="dxa"/>
            <w:tcBorders>
              <w:top w:val="single" w:sz="6" w:space="0" w:color="000000"/>
              <w:left w:val="single" w:sz="6" w:space="0" w:color="000000"/>
              <w:bottom w:val="single" w:sz="6" w:space="0" w:color="000000"/>
              <w:right w:val="single" w:sz="6" w:space="0" w:color="000000"/>
            </w:tcBorders>
          </w:tcPr>
          <w:p w14:paraId="55D52A49" w14:textId="77777777" w:rsidR="008559E0" w:rsidRPr="00E36BA6" w:rsidRDefault="00DD4934" w:rsidP="00D26311">
            <w:pPr>
              <w:spacing w:after="10" w:line="259" w:lineRule="auto"/>
              <w:ind w:left="80" w:right="0" w:firstLine="0"/>
              <w:jc w:val="left"/>
            </w:pPr>
            <w:hyperlink w:anchor="_Appendix_3" w:history="1">
              <w:r w:rsidR="008559E0" w:rsidRPr="00E36BA6">
                <w:rPr>
                  <w:rStyle w:val="Hyperlink"/>
                </w:rPr>
                <w:t>Appendix 3 – GASS</w:t>
              </w:r>
            </w:hyperlink>
            <w:r w:rsidR="008559E0" w:rsidRPr="00E36BA6">
              <w:t xml:space="preserve"> </w:t>
            </w:r>
          </w:p>
        </w:tc>
        <w:tc>
          <w:tcPr>
            <w:tcW w:w="1201" w:type="dxa"/>
            <w:tcBorders>
              <w:top w:val="single" w:sz="6" w:space="0" w:color="000000"/>
              <w:left w:val="single" w:sz="6" w:space="0" w:color="000000"/>
              <w:bottom w:val="single" w:sz="6" w:space="0" w:color="000000"/>
              <w:right w:val="single" w:sz="6" w:space="0" w:color="000000"/>
            </w:tcBorders>
          </w:tcPr>
          <w:p w14:paraId="6DC41772" w14:textId="5A0F9919" w:rsidR="008559E0" w:rsidRPr="00E36BA6" w:rsidRDefault="00E36BA6" w:rsidP="00D26311">
            <w:pPr>
              <w:spacing w:after="10" w:line="259" w:lineRule="auto"/>
              <w:ind w:left="266" w:right="0" w:firstLine="0"/>
              <w:jc w:val="center"/>
            </w:pPr>
            <w:r w:rsidRPr="00E36BA6">
              <w:t>39</w:t>
            </w:r>
          </w:p>
        </w:tc>
      </w:tr>
    </w:tbl>
    <w:p w14:paraId="073B6514" w14:textId="77777777" w:rsidR="007C0B66" w:rsidRPr="00E36BA6" w:rsidRDefault="007C0B66"/>
    <w:p w14:paraId="0CA17727" w14:textId="77777777" w:rsidR="007C0B66" w:rsidRPr="00E36BA6" w:rsidRDefault="007C0B66"/>
    <w:p w14:paraId="2964C034" w14:textId="77777777" w:rsidR="00A65A2D" w:rsidRPr="00E36BA6" w:rsidRDefault="00A65A2D"/>
    <w:p w14:paraId="192E44BD" w14:textId="77777777" w:rsidR="007C0B66" w:rsidRPr="00E36BA6" w:rsidRDefault="007C0B66" w:rsidP="002F3809">
      <w:pPr>
        <w:ind w:left="0" w:firstLine="0"/>
      </w:pPr>
    </w:p>
    <w:p w14:paraId="1F0FC2D4" w14:textId="77777777" w:rsidR="00D358F8" w:rsidRPr="00E36BA6" w:rsidRDefault="00D358F8" w:rsidP="002F3809">
      <w:pPr>
        <w:ind w:left="0" w:firstLine="0"/>
      </w:pPr>
    </w:p>
    <w:p w14:paraId="3AB21363" w14:textId="77777777" w:rsidR="007C0B66" w:rsidRPr="00E36BA6" w:rsidRDefault="007C0B66"/>
    <w:p w14:paraId="5C9E84AB" w14:textId="77777777" w:rsidR="00627499" w:rsidRPr="00E36BA6" w:rsidRDefault="007C0B66" w:rsidP="002F3809">
      <w:pPr>
        <w:pStyle w:val="Heading1"/>
        <w:numPr>
          <w:ilvl w:val="0"/>
          <w:numId w:val="66"/>
        </w:numPr>
        <w:ind w:left="357" w:hanging="357"/>
        <w:rPr>
          <w:b w:val="0"/>
          <w:sz w:val="24"/>
        </w:rPr>
      </w:pPr>
      <w:bookmarkStart w:id="2" w:name="_Introduction"/>
      <w:bookmarkEnd w:id="2"/>
      <w:r w:rsidRPr="00E36BA6">
        <w:rPr>
          <w:sz w:val="24"/>
        </w:rPr>
        <w:t>Introduction</w:t>
      </w:r>
    </w:p>
    <w:p w14:paraId="48548DCE" w14:textId="77777777" w:rsidR="00AB189D" w:rsidRPr="00E36BA6" w:rsidRDefault="007C0B66" w:rsidP="00627499">
      <w:pPr>
        <w:pStyle w:val="ListParagraph"/>
        <w:ind w:left="360" w:firstLine="0"/>
        <w:rPr>
          <w:b/>
        </w:rPr>
      </w:pPr>
      <w:r w:rsidRPr="00E36BA6">
        <w:rPr>
          <w:b/>
        </w:rPr>
        <w:t xml:space="preserve"> </w:t>
      </w:r>
    </w:p>
    <w:p w14:paraId="6ED0F113" w14:textId="77777777" w:rsidR="007C0B66" w:rsidRPr="00E36BA6" w:rsidRDefault="00AB189D" w:rsidP="00AA4FA2">
      <w:pPr>
        <w:pStyle w:val="ListParagraph"/>
        <w:numPr>
          <w:ilvl w:val="1"/>
          <w:numId w:val="5"/>
        </w:numPr>
        <w:rPr>
          <w:b/>
        </w:rPr>
      </w:pPr>
      <w:r w:rsidRPr="00E36BA6">
        <w:rPr>
          <w:b/>
        </w:rPr>
        <w:t>Aims of policy</w:t>
      </w:r>
    </w:p>
    <w:p w14:paraId="60BD4C8D" w14:textId="77777777" w:rsidR="00AB189D" w:rsidRPr="00E36BA6" w:rsidRDefault="00AB189D" w:rsidP="00AB189D">
      <w:pPr>
        <w:pStyle w:val="ListParagraph"/>
        <w:ind w:left="730" w:firstLine="0"/>
        <w:rPr>
          <w:b/>
        </w:rPr>
      </w:pPr>
    </w:p>
    <w:p w14:paraId="592EB7BB" w14:textId="77777777" w:rsidR="00AB189D" w:rsidRPr="00E36BA6" w:rsidRDefault="00AB189D" w:rsidP="00AB189D">
      <w:r w:rsidRPr="00E36BA6">
        <w:t xml:space="preserve">This policy has been </w:t>
      </w:r>
      <w:r w:rsidRPr="00E36BA6">
        <w:rPr>
          <w:sz w:val="34"/>
          <w:vertAlign w:val="subscript"/>
        </w:rPr>
        <w:t>developed</w:t>
      </w:r>
      <w:r w:rsidRPr="00E36BA6">
        <w:t xml:space="preserve"> in response to the extended role of Mental Health Services in the community in East London Foundation Trust in managing patients with serious mental health needs. As many changes have taken place in relation to the provision of mental health care in the community, this policy specifically addresses issues with regard to the role of non-nursing staff in medicines management. Medicines management encompasses all aspects of the medication process including; prescription, ordering, supply, dispensing, administering, issuing, transport and disposal of medicines. </w:t>
      </w:r>
    </w:p>
    <w:p w14:paraId="704B5A18" w14:textId="77777777" w:rsidR="00AB189D" w:rsidRPr="00E36BA6" w:rsidRDefault="00AB189D" w:rsidP="00AB189D">
      <w:pPr>
        <w:spacing w:after="0" w:line="259" w:lineRule="auto"/>
        <w:ind w:left="0" w:right="0" w:firstLine="0"/>
        <w:jc w:val="left"/>
      </w:pPr>
      <w:r w:rsidRPr="00E36BA6">
        <w:t xml:space="preserve"> </w:t>
      </w:r>
    </w:p>
    <w:p w14:paraId="15CC50C5" w14:textId="77777777" w:rsidR="00AB189D" w:rsidRPr="00E36BA6" w:rsidRDefault="00AB189D" w:rsidP="00AB189D">
      <w:pPr>
        <w:ind w:right="20"/>
      </w:pPr>
      <w:r w:rsidRPr="00E36BA6">
        <w:t xml:space="preserve">This policy forms part of the Trust-wide Medicines Policy and its purpose is to define standards, which ensure that the medication process is safe and secure and complies with legal requirements. </w:t>
      </w:r>
    </w:p>
    <w:p w14:paraId="5A434764" w14:textId="77777777" w:rsidR="00AB189D" w:rsidRPr="00E36BA6" w:rsidRDefault="00AB189D" w:rsidP="00AB189D">
      <w:pPr>
        <w:pStyle w:val="ListParagraph"/>
        <w:ind w:left="730" w:firstLine="0"/>
        <w:rPr>
          <w:b/>
        </w:rPr>
      </w:pPr>
    </w:p>
    <w:p w14:paraId="6216BF83" w14:textId="77777777" w:rsidR="00AB189D" w:rsidRPr="00E36BA6" w:rsidRDefault="00627499" w:rsidP="00627499">
      <w:pPr>
        <w:rPr>
          <w:b/>
        </w:rPr>
      </w:pPr>
      <w:r w:rsidRPr="00E36BA6">
        <w:rPr>
          <w:b/>
        </w:rPr>
        <w:t xml:space="preserve">1.2 </w:t>
      </w:r>
      <w:r w:rsidR="00AB189D" w:rsidRPr="00E36BA6">
        <w:rPr>
          <w:b/>
        </w:rPr>
        <w:t xml:space="preserve">Who does the policy apply to?  </w:t>
      </w:r>
    </w:p>
    <w:p w14:paraId="1DBDEBEB" w14:textId="77777777" w:rsidR="00AB189D" w:rsidRPr="00E36BA6" w:rsidRDefault="00AB189D" w:rsidP="00AB189D">
      <w:pPr>
        <w:pStyle w:val="ListParagraph"/>
        <w:ind w:left="730" w:firstLine="0"/>
        <w:rPr>
          <w:b/>
        </w:rPr>
      </w:pPr>
    </w:p>
    <w:p w14:paraId="1A105C5B" w14:textId="77777777" w:rsidR="00AB189D" w:rsidRPr="00E36BA6" w:rsidRDefault="00AB189D" w:rsidP="00660A46">
      <w:pPr>
        <w:pStyle w:val="ListParagraph"/>
        <w:numPr>
          <w:ilvl w:val="0"/>
          <w:numId w:val="2"/>
        </w:numPr>
        <w:spacing w:after="129"/>
        <w:ind w:left="851" w:right="159" w:hanging="284"/>
      </w:pPr>
      <w:r w:rsidRPr="00E36BA6">
        <w:t xml:space="preserve">Community Mental Health Teams, including EQUIP and EIS </w:t>
      </w:r>
      <w:r w:rsidR="002762F6" w:rsidRPr="00E36BA6">
        <w:t>(Early Intervention Service)</w:t>
      </w:r>
      <w:r w:rsidRPr="00E36BA6">
        <w:t xml:space="preserve"> </w:t>
      </w:r>
    </w:p>
    <w:p w14:paraId="00B3DB91" w14:textId="77777777" w:rsidR="00AB189D" w:rsidRPr="00E36BA6" w:rsidRDefault="00AB189D" w:rsidP="00660A46">
      <w:pPr>
        <w:pStyle w:val="ListParagraph"/>
        <w:numPr>
          <w:ilvl w:val="0"/>
          <w:numId w:val="2"/>
        </w:numPr>
        <w:ind w:left="851" w:right="159" w:hanging="284"/>
      </w:pPr>
      <w:r w:rsidRPr="00E36BA6">
        <w:t xml:space="preserve">Home Treatment Teams and Crisis Resolution </w:t>
      </w:r>
    </w:p>
    <w:p w14:paraId="0EFAE840" w14:textId="77777777" w:rsidR="00AB189D" w:rsidRPr="00E36BA6" w:rsidRDefault="00AB189D" w:rsidP="00AB189D">
      <w:pPr>
        <w:pStyle w:val="ListParagraph"/>
        <w:ind w:left="730" w:firstLine="0"/>
        <w:rPr>
          <w:b/>
        </w:rPr>
      </w:pPr>
    </w:p>
    <w:p w14:paraId="4AAC96EC" w14:textId="77777777" w:rsidR="00A93A20" w:rsidRPr="00E36BA6" w:rsidRDefault="00753C0D" w:rsidP="00AA4FA2">
      <w:pPr>
        <w:pStyle w:val="ListParagraph"/>
        <w:numPr>
          <w:ilvl w:val="1"/>
          <w:numId w:val="6"/>
        </w:numPr>
        <w:rPr>
          <w:b/>
        </w:rPr>
      </w:pPr>
      <w:r w:rsidRPr="00E36BA6">
        <w:rPr>
          <w:b/>
        </w:rPr>
        <w:t xml:space="preserve">Scope of policy </w:t>
      </w:r>
    </w:p>
    <w:p w14:paraId="5A26BF80" w14:textId="77777777" w:rsidR="00AB189D" w:rsidRPr="00E36BA6" w:rsidRDefault="00753C0D" w:rsidP="000D3742">
      <w:pPr>
        <w:pStyle w:val="ListParagraph"/>
        <w:ind w:left="360" w:firstLine="0"/>
        <w:rPr>
          <w:b/>
        </w:rPr>
      </w:pPr>
      <w:r w:rsidRPr="00E36BA6">
        <w:rPr>
          <w:b/>
        </w:rPr>
        <w:t xml:space="preserve"> </w:t>
      </w:r>
    </w:p>
    <w:p w14:paraId="1B8D78E7" w14:textId="77777777" w:rsidR="00A93A20" w:rsidRPr="00E36BA6" w:rsidRDefault="00A93A20" w:rsidP="000D3742">
      <w:pPr>
        <w:pStyle w:val="ListParagraph"/>
        <w:numPr>
          <w:ilvl w:val="0"/>
          <w:numId w:val="61"/>
        </w:numPr>
        <w:ind w:left="851" w:hanging="284"/>
        <w:rPr>
          <w:b/>
        </w:rPr>
      </w:pPr>
      <w:r w:rsidRPr="00E36BA6">
        <w:t xml:space="preserve">This policy does not aim to cover specific operational procedures for </w:t>
      </w:r>
      <w:r w:rsidRPr="00E36BA6">
        <w:rPr>
          <w:sz w:val="34"/>
          <w:vertAlign w:val="subscript"/>
        </w:rPr>
        <w:t>individual</w:t>
      </w:r>
      <w:r w:rsidRPr="00E36BA6">
        <w:t xml:space="preserve"> teams.</w:t>
      </w:r>
    </w:p>
    <w:p w14:paraId="1D6402DF" w14:textId="77777777" w:rsidR="00A93A20" w:rsidRPr="00E36BA6" w:rsidRDefault="00660A46" w:rsidP="000D3742">
      <w:pPr>
        <w:pStyle w:val="ListParagraph"/>
        <w:ind w:left="851" w:hanging="284"/>
      </w:pPr>
      <w:r w:rsidRPr="00E36BA6">
        <w:t xml:space="preserve">     </w:t>
      </w:r>
      <w:r w:rsidR="00A93A20" w:rsidRPr="00E36BA6">
        <w:t>Please refer to local policies where they exist.</w:t>
      </w:r>
    </w:p>
    <w:p w14:paraId="20CEED65" w14:textId="77777777" w:rsidR="00660A46" w:rsidRPr="00E36BA6" w:rsidRDefault="00660A46" w:rsidP="000D3742">
      <w:pPr>
        <w:pStyle w:val="ListParagraph"/>
        <w:ind w:left="851" w:hanging="284"/>
        <w:rPr>
          <w:b/>
        </w:rPr>
      </w:pPr>
    </w:p>
    <w:p w14:paraId="3D760100" w14:textId="77777777" w:rsidR="00A93A20" w:rsidRPr="00E36BA6" w:rsidRDefault="00A93A20" w:rsidP="000D3742">
      <w:pPr>
        <w:pStyle w:val="ListParagraph"/>
        <w:numPr>
          <w:ilvl w:val="0"/>
          <w:numId w:val="61"/>
        </w:numPr>
        <w:ind w:left="851" w:hanging="284"/>
        <w:rPr>
          <w:b/>
        </w:rPr>
      </w:pPr>
      <w:r w:rsidRPr="00E36BA6">
        <w:t>This policy must be read in conjunction with the Trust Medicines Policy</w:t>
      </w:r>
    </w:p>
    <w:p w14:paraId="73113783" w14:textId="77777777" w:rsidR="00405B1C" w:rsidRPr="00E36BA6" w:rsidRDefault="00405B1C" w:rsidP="00405B1C">
      <w:pPr>
        <w:pStyle w:val="ListParagraph"/>
        <w:ind w:left="1080" w:firstLine="0"/>
        <w:rPr>
          <w:b/>
        </w:rPr>
      </w:pPr>
    </w:p>
    <w:p w14:paraId="768B869C" w14:textId="77777777" w:rsidR="00405B1C" w:rsidRPr="00E36BA6" w:rsidRDefault="00405B1C" w:rsidP="00405B1C">
      <w:pPr>
        <w:pStyle w:val="ListParagraph"/>
        <w:ind w:left="1080" w:firstLine="0"/>
        <w:rPr>
          <w:b/>
        </w:rPr>
      </w:pPr>
    </w:p>
    <w:p w14:paraId="61B80FC6" w14:textId="77777777" w:rsidR="007C0B66" w:rsidRPr="00E36BA6" w:rsidRDefault="007C0B66" w:rsidP="002F3809">
      <w:pPr>
        <w:pStyle w:val="Heading1"/>
        <w:numPr>
          <w:ilvl w:val="0"/>
          <w:numId w:val="66"/>
        </w:numPr>
        <w:ind w:left="357" w:hanging="357"/>
        <w:rPr>
          <w:b w:val="0"/>
          <w:sz w:val="24"/>
        </w:rPr>
      </w:pPr>
      <w:bookmarkStart w:id="3" w:name="_Definitions"/>
      <w:bookmarkEnd w:id="3"/>
      <w:r w:rsidRPr="00E36BA6">
        <w:rPr>
          <w:sz w:val="24"/>
        </w:rPr>
        <w:t>Definitions</w:t>
      </w:r>
    </w:p>
    <w:p w14:paraId="6D41F791" w14:textId="77777777" w:rsidR="00753C0D" w:rsidRPr="00E36BA6" w:rsidRDefault="00753C0D" w:rsidP="00753C0D">
      <w:pPr>
        <w:pStyle w:val="ListParagraph"/>
        <w:ind w:left="360" w:firstLine="0"/>
        <w:rPr>
          <w:b/>
        </w:rPr>
      </w:pPr>
    </w:p>
    <w:p w14:paraId="16C3714F" w14:textId="77777777" w:rsidR="00AB189D" w:rsidRPr="00E36BA6" w:rsidRDefault="00AB189D" w:rsidP="00753C0D">
      <w:pPr>
        <w:pStyle w:val="ListParagraph"/>
        <w:ind w:left="360" w:hanging="360"/>
        <w:rPr>
          <w:b/>
        </w:rPr>
      </w:pPr>
      <w:r w:rsidRPr="00E36BA6">
        <w:rPr>
          <w:b/>
        </w:rPr>
        <w:t xml:space="preserve">2.1 </w:t>
      </w:r>
      <w:r w:rsidR="00753C0D" w:rsidRPr="00E36BA6">
        <w:rPr>
          <w:b/>
        </w:rPr>
        <w:t>Non-nursing staff</w:t>
      </w:r>
      <w:r w:rsidR="00753C0D" w:rsidRPr="00E36BA6">
        <w:t xml:space="preserve">  </w:t>
      </w:r>
    </w:p>
    <w:p w14:paraId="62DEB272" w14:textId="77777777" w:rsidR="00753C0D" w:rsidRPr="00E36BA6" w:rsidRDefault="00753C0D" w:rsidP="00753C0D">
      <w:pPr>
        <w:pStyle w:val="ListParagraph"/>
        <w:ind w:left="360" w:hanging="360"/>
        <w:rPr>
          <w:b/>
        </w:rPr>
      </w:pPr>
    </w:p>
    <w:p w14:paraId="1470BBF3" w14:textId="77777777" w:rsidR="00753C0D" w:rsidRPr="00E36BA6" w:rsidRDefault="00753C0D" w:rsidP="00753C0D">
      <w:pPr>
        <w:ind w:right="0"/>
      </w:pPr>
      <w:r w:rsidRPr="00E36BA6">
        <w:t xml:space="preserve">For the purpose of this document, non-nursing staff refers to staff working in </w:t>
      </w:r>
    </w:p>
    <w:p w14:paraId="43E70868" w14:textId="77777777" w:rsidR="00753C0D" w:rsidRPr="00E36BA6" w:rsidRDefault="00753C0D" w:rsidP="00753C0D">
      <w:pPr>
        <w:ind w:right="5"/>
      </w:pPr>
      <w:r w:rsidRPr="00E36BA6">
        <w:t xml:space="preserve">Community Mental Health Teams, Assertive Outreach Teams, Crisis Resolution, Day Hospital and Home Treatment Teams </w:t>
      </w:r>
      <w:r w:rsidRPr="00E36BA6">
        <w:rPr>
          <w:b/>
        </w:rPr>
        <w:t>who are not</w:t>
      </w:r>
      <w:r w:rsidRPr="00E36BA6">
        <w:t xml:space="preserve"> registered (first level) nurses. For the purpose of this document they may also be referred to as community mental health staff members. Non-nursing staff include: </w:t>
      </w:r>
    </w:p>
    <w:p w14:paraId="113A614A" w14:textId="77777777" w:rsidR="00753C0D" w:rsidRPr="00E36BA6" w:rsidRDefault="00753C0D" w:rsidP="00753C0D">
      <w:pPr>
        <w:ind w:right="5"/>
      </w:pPr>
    </w:p>
    <w:p w14:paraId="07B30FC1" w14:textId="77777777" w:rsidR="00753C0D" w:rsidRPr="00E36BA6" w:rsidRDefault="00753C0D" w:rsidP="00660A46">
      <w:pPr>
        <w:pStyle w:val="ListParagraph"/>
        <w:numPr>
          <w:ilvl w:val="0"/>
          <w:numId w:val="4"/>
        </w:numPr>
        <w:spacing w:after="108"/>
        <w:ind w:left="851" w:right="159" w:hanging="284"/>
      </w:pPr>
      <w:r w:rsidRPr="00E36BA6">
        <w:t xml:space="preserve">Social Workers  </w:t>
      </w:r>
    </w:p>
    <w:p w14:paraId="7B70179B" w14:textId="77777777" w:rsidR="00753C0D" w:rsidRPr="00E36BA6" w:rsidRDefault="00753C0D" w:rsidP="00660A46">
      <w:pPr>
        <w:pStyle w:val="ListParagraph"/>
        <w:numPr>
          <w:ilvl w:val="0"/>
          <w:numId w:val="4"/>
        </w:numPr>
        <w:ind w:left="851" w:right="159" w:hanging="284"/>
      </w:pPr>
      <w:r w:rsidRPr="00E36BA6">
        <w:t xml:space="preserve">Occupational Therapists  </w:t>
      </w:r>
    </w:p>
    <w:p w14:paraId="164693DE" w14:textId="77777777" w:rsidR="00753C0D" w:rsidRPr="00E36BA6" w:rsidRDefault="00753C0D" w:rsidP="00660A46">
      <w:pPr>
        <w:pStyle w:val="ListParagraph"/>
        <w:numPr>
          <w:ilvl w:val="0"/>
          <w:numId w:val="4"/>
        </w:numPr>
        <w:ind w:left="851" w:right="159" w:hanging="284"/>
      </w:pPr>
      <w:r w:rsidRPr="00E36BA6">
        <w:t xml:space="preserve">Social Therapists  </w:t>
      </w:r>
    </w:p>
    <w:p w14:paraId="2CA3572F" w14:textId="77777777" w:rsidR="00753C0D" w:rsidRPr="00E36BA6" w:rsidRDefault="00753C0D" w:rsidP="00660A46">
      <w:pPr>
        <w:pStyle w:val="ListParagraph"/>
        <w:numPr>
          <w:ilvl w:val="0"/>
          <w:numId w:val="4"/>
        </w:numPr>
        <w:ind w:left="851" w:right="159" w:hanging="284"/>
      </w:pPr>
      <w:r w:rsidRPr="00E36BA6">
        <w:t xml:space="preserve">Support Workers  </w:t>
      </w:r>
    </w:p>
    <w:p w14:paraId="11546E02" w14:textId="77777777" w:rsidR="00753C0D" w:rsidRPr="00E36BA6" w:rsidRDefault="00753C0D" w:rsidP="00660A46">
      <w:pPr>
        <w:pStyle w:val="ListParagraph"/>
        <w:numPr>
          <w:ilvl w:val="0"/>
          <w:numId w:val="4"/>
        </w:numPr>
        <w:ind w:left="851" w:right="159" w:hanging="284"/>
      </w:pPr>
      <w:r w:rsidRPr="00E36BA6">
        <w:t xml:space="preserve">Outreach Workers  </w:t>
      </w:r>
    </w:p>
    <w:p w14:paraId="6F0D0496" w14:textId="77777777" w:rsidR="00753C0D" w:rsidRPr="00E36BA6" w:rsidRDefault="00753C0D" w:rsidP="00660A46">
      <w:pPr>
        <w:pStyle w:val="ListParagraph"/>
        <w:numPr>
          <w:ilvl w:val="0"/>
          <w:numId w:val="4"/>
        </w:numPr>
        <w:ind w:left="851" w:right="159" w:hanging="284"/>
      </w:pPr>
      <w:r w:rsidRPr="00E36BA6">
        <w:t xml:space="preserve">Psychologists  </w:t>
      </w:r>
    </w:p>
    <w:p w14:paraId="6175E1BB" w14:textId="77777777" w:rsidR="00753C0D" w:rsidRPr="00E36BA6" w:rsidRDefault="00753C0D" w:rsidP="00753C0D">
      <w:pPr>
        <w:pStyle w:val="ListParagraph"/>
        <w:ind w:firstLine="0"/>
        <w:rPr>
          <w:b/>
        </w:rPr>
      </w:pPr>
    </w:p>
    <w:p w14:paraId="0261AADD" w14:textId="77777777" w:rsidR="00753C0D" w:rsidRPr="00E36BA6" w:rsidRDefault="00753C0D" w:rsidP="00753C0D">
      <w:pPr>
        <w:pStyle w:val="ListParagraph"/>
        <w:ind w:left="360" w:hanging="360"/>
        <w:rPr>
          <w:b/>
        </w:rPr>
      </w:pPr>
    </w:p>
    <w:p w14:paraId="77E49149" w14:textId="77777777" w:rsidR="00AB189D" w:rsidRPr="00E36BA6" w:rsidRDefault="00753C0D" w:rsidP="00753C0D">
      <w:pPr>
        <w:pStyle w:val="ListParagraph"/>
        <w:ind w:left="360" w:hanging="360"/>
        <w:rPr>
          <w:b/>
        </w:rPr>
      </w:pPr>
      <w:r w:rsidRPr="00E36BA6">
        <w:rPr>
          <w:b/>
        </w:rPr>
        <w:t>2.2 Prescribing</w:t>
      </w:r>
    </w:p>
    <w:p w14:paraId="16A695C9" w14:textId="77777777" w:rsidR="00753C0D" w:rsidRPr="00E36BA6" w:rsidRDefault="00753C0D" w:rsidP="00AB189D">
      <w:pPr>
        <w:pStyle w:val="ListParagraph"/>
        <w:ind w:left="360" w:firstLine="0"/>
        <w:rPr>
          <w:b/>
        </w:rPr>
      </w:pPr>
    </w:p>
    <w:p w14:paraId="0FCCF898" w14:textId="77777777" w:rsidR="00753C0D" w:rsidRPr="00E36BA6" w:rsidRDefault="00753C0D" w:rsidP="00753C0D">
      <w:pPr>
        <w:ind w:right="4"/>
      </w:pPr>
      <w:r w:rsidRPr="00E36BA6">
        <w:t xml:space="preserve">This refers to the prescription of medicines. A medicine can be written up on an inpatient chart, a community prescription chart, an out-patient prescription, on EPMA, or on an FP10. Medicines can only be prescribed by doctors and non-medical prescribers.  </w:t>
      </w:r>
    </w:p>
    <w:p w14:paraId="45699804" w14:textId="77777777" w:rsidR="00753C0D" w:rsidRPr="00E36BA6" w:rsidRDefault="00753C0D" w:rsidP="00753C0D">
      <w:pPr>
        <w:ind w:right="4"/>
      </w:pPr>
    </w:p>
    <w:p w14:paraId="7EF99F26" w14:textId="77777777" w:rsidR="00627499" w:rsidRPr="00E36BA6" w:rsidRDefault="00753C0D" w:rsidP="00753C0D">
      <w:pPr>
        <w:ind w:right="4"/>
        <w:rPr>
          <w:b/>
        </w:rPr>
      </w:pPr>
      <w:r w:rsidRPr="00E36BA6">
        <w:rPr>
          <w:b/>
        </w:rPr>
        <w:t>2.3 Dispensing</w:t>
      </w:r>
    </w:p>
    <w:p w14:paraId="495B82DE" w14:textId="77777777" w:rsidR="009922EB" w:rsidRPr="00E36BA6" w:rsidRDefault="009922EB" w:rsidP="00753C0D">
      <w:pPr>
        <w:ind w:right="4"/>
        <w:rPr>
          <w:b/>
        </w:rPr>
      </w:pPr>
    </w:p>
    <w:p w14:paraId="56B86779" w14:textId="77777777" w:rsidR="00627499" w:rsidRPr="00E36BA6" w:rsidRDefault="00627499" w:rsidP="00627499">
      <w:pPr>
        <w:ind w:right="14"/>
      </w:pPr>
      <w:r w:rsidRPr="00E36BA6">
        <w:t xml:space="preserve">This is the selection of medicine from stock against a valid prescription which is then “dispensed” and suitably labelled. If original packs are not used, then the medicines will be dispensed into suitable containers. </w:t>
      </w:r>
    </w:p>
    <w:p w14:paraId="7B666B37" w14:textId="77777777" w:rsidR="00753C0D" w:rsidRPr="00E36BA6" w:rsidRDefault="00753C0D" w:rsidP="00753C0D">
      <w:pPr>
        <w:ind w:right="4"/>
        <w:rPr>
          <w:b/>
        </w:rPr>
      </w:pPr>
    </w:p>
    <w:p w14:paraId="232C0A27" w14:textId="77777777" w:rsidR="00753C0D" w:rsidRPr="00E36BA6" w:rsidRDefault="00753C0D" w:rsidP="00753C0D">
      <w:pPr>
        <w:ind w:right="4"/>
        <w:rPr>
          <w:b/>
        </w:rPr>
      </w:pPr>
      <w:r w:rsidRPr="00E36BA6">
        <w:rPr>
          <w:b/>
        </w:rPr>
        <w:t>2.4</w:t>
      </w:r>
      <w:r w:rsidR="00627499" w:rsidRPr="00E36BA6">
        <w:t xml:space="preserve"> </w:t>
      </w:r>
      <w:r w:rsidR="00627499" w:rsidRPr="00E36BA6">
        <w:rPr>
          <w:b/>
        </w:rPr>
        <w:t xml:space="preserve">Administration  </w:t>
      </w:r>
    </w:p>
    <w:p w14:paraId="6B8E46AB" w14:textId="77777777" w:rsidR="009922EB" w:rsidRPr="00E36BA6" w:rsidRDefault="009922EB" w:rsidP="00753C0D">
      <w:pPr>
        <w:ind w:right="4"/>
        <w:rPr>
          <w:b/>
        </w:rPr>
      </w:pPr>
    </w:p>
    <w:p w14:paraId="4C39F96B" w14:textId="77777777" w:rsidR="00627499" w:rsidRPr="00E36BA6" w:rsidRDefault="00627499" w:rsidP="00627499">
      <w:pPr>
        <w:spacing w:after="37"/>
        <w:ind w:right="8"/>
      </w:pPr>
      <w:r w:rsidRPr="00E36BA6">
        <w:t xml:space="preserve">This refers to the act of selecting a dose of medication and placing it in the hand of the patient. The dose of medicine may be obtained either from stock held by the team, or from the patient’s individual TTA (To Take Away) medication. The administration of medicines must not be carried out by non-nursing staff. Please refer to the Trust Medicines Policy. </w:t>
      </w:r>
    </w:p>
    <w:p w14:paraId="67225BE7" w14:textId="77777777" w:rsidR="00627499" w:rsidRPr="00E36BA6" w:rsidRDefault="00627499" w:rsidP="00753C0D">
      <w:pPr>
        <w:ind w:right="4"/>
        <w:rPr>
          <w:b/>
        </w:rPr>
      </w:pPr>
    </w:p>
    <w:p w14:paraId="2C2CAB8C" w14:textId="77777777" w:rsidR="009922EB" w:rsidRPr="00E36BA6" w:rsidRDefault="00753C0D" w:rsidP="00753C0D">
      <w:pPr>
        <w:ind w:right="4"/>
        <w:rPr>
          <w:b/>
        </w:rPr>
      </w:pPr>
      <w:r w:rsidRPr="00E36BA6">
        <w:rPr>
          <w:b/>
        </w:rPr>
        <w:t>2.5</w:t>
      </w:r>
      <w:r w:rsidR="00627499" w:rsidRPr="00E36BA6">
        <w:rPr>
          <w:b/>
        </w:rPr>
        <w:t xml:space="preserve"> Supervision of self-administration</w:t>
      </w:r>
    </w:p>
    <w:p w14:paraId="48BDF2A6" w14:textId="77777777" w:rsidR="00753C0D" w:rsidRPr="00E36BA6" w:rsidRDefault="00627499" w:rsidP="00753C0D">
      <w:pPr>
        <w:ind w:right="4"/>
        <w:rPr>
          <w:b/>
        </w:rPr>
      </w:pPr>
      <w:r w:rsidRPr="00E36BA6">
        <w:rPr>
          <w:b/>
        </w:rPr>
        <w:t xml:space="preserve">  </w:t>
      </w:r>
    </w:p>
    <w:p w14:paraId="3A12AD83" w14:textId="77777777" w:rsidR="00627499" w:rsidRPr="00E36BA6" w:rsidRDefault="00627499" w:rsidP="00627499">
      <w:pPr>
        <w:ind w:right="9"/>
      </w:pPr>
      <w:r w:rsidRPr="00E36BA6">
        <w:t xml:space="preserve">In community settings a non-nursing member of staff may prompt a patient to take their medicine or supervise the patient to self-administer medicines. Non-nursing staff should not select the individual dose of medicine on the patient’s behalf or from the medication cupboard. </w:t>
      </w:r>
    </w:p>
    <w:p w14:paraId="799740F2" w14:textId="77777777" w:rsidR="00627499" w:rsidRPr="00E36BA6" w:rsidRDefault="00627499" w:rsidP="00753C0D">
      <w:pPr>
        <w:ind w:right="4"/>
        <w:rPr>
          <w:b/>
        </w:rPr>
      </w:pPr>
    </w:p>
    <w:p w14:paraId="3AA37342" w14:textId="77777777" w:rsidR="009922EB" w:rsidRPr="00E36BA6" w:rsidRDefault="00753C0D" w:rsidP="00753C0D">
      <w:pPr>
        <w:ind w:right="4"/>
      </w:pPr>
      <w:r w:rsidRPr="00E36BA6">
        <w:rPr>
          <w:b/>
        </w:rPr>
        <w:t>2.6</w:t>
      </w:r>
      <w:r w:rsidR="00627499" w:rsidRPr="00E36BA6">
        <w:rPr>
          <w:b/>
        </w:rPr>
        <w:t xml:space="preserve"> Issuing or supplying medication</w:t>
      </w:r>
      <w:r w:rsidR="00627499" w:rsidRPr="00E36BA6">
        <w:t xml:space="preserve"> </w:t>
      </w:r>
    </w:p>
    <w:p w14:paraId="2B8981D2" w14:textId="77777777" w:rsidR="00753C0D" w:rsidRPr="00E36BA6" w:rsidRDefault="00627499" w:rsidP="00753C0D">
      <w:pPr>
        <w:ind w:right="4"/>
      </w:pPr>
      <w:r w:rsidRPr="00E36BA6">
        <w:t xml:space="preserve"> </w:t>
      </w:r>
    </w:p>
    <w:p w14:paraId="55461CC5" w14:textId="77777777" w:rsidR="00627499" w:rsidRPr="00E36BA6" w:rsidRDefault="00627499" w:rsidP="00627499">
      <w:pPr>
        <w:ind w:right="9"/>
      </w:pPr>
      <w:r w:rsidRPr="00E36BA6">
        <w:t>This is defined as the delivery or handing over of TTA medicines to a patient or carer for the purpose of self-administration by the patient. The medication must have been dispensed by pharmacy and clearly labelled with instru</w:t>
      </w:r>
      <w:r w:rsidR="006C4D28" w:rsidRPr="00E36BA6">
        <w:t>ctions for administration. Non-</w:t>
      </w:r>
      <w:r w:rsidRPr="00E36BA6">
        <w:t xml:space="preserve">nursing staff may deliver medicines to a patient and can observe the patient taking the medicine. However the TTA should be selected for delivery by a registered nurse, doctor or pharmacist and checked before handing to non-nursing staff. </w:t>
      </w:r>
    </w:p>
    <w:p w14:paraId="7DCA9657" w14:textId="77777777" w:rsidR="00627499" w:rsidRPr="00E36BA6" w:rsidRDefault="00627499" w:rsidP="00627499">
      <w:pPr>
        <w:spacing w:after="0" w:line="259" w:lineRule="auto"/>
        <w:ind w:left="0" w:right="0" w:firstLine="0"/>
        <w:jc w:val="left"/>
      </w:pPr>
      <w:r w:rsidRPr="00E36BA6">
        <w:t xml:space="preserve"> </w:t>
      </w:r>
    </w:p>
    <w:p w14:paraId="5FF69392" w14:textId="77777777" w:rsidR="00627499" w:rsidRPr="00E36BA6" w:rsidRDefault="00627499" w:rsidP="00627499">
      <w:pPr>
        <w:ind w:right="0"/>
      </w:pPr>
      <w:r w:rsidRPr="00E36BA6">
        <w:t xml:space="preserve">Outpatient prescriptions may also be issued or supplied to patients from local pharmacy departments. </w:t>
      </w:r>
    </w:p>
    <w:p w14:paraId="11882D92" w14:textId="77777777" w:rsidR="00627499" w:rsidRPr="00E36BA6" w:rsidRDefault="00627499" w:rsidP="00753C0D">
      <w:pPr>
        <w:ind w:right="4"/>
      </w:pPr>
    </w:p>
    <w:p w14:paraId="3048F23D" w14:textId="77777777" w:rsidR="00627499" w:rsidRPr="00E36BA6" w:rsidRDefault="00627499" w:rsidP="00753C0D">
      <w:pPr>
        <w:ind w:right="4"/>
        <w:rPr>
          <w:b/>
        </w:rPr>
      </w:pPr>
      <w:r w:rsidRPr="00E36BA6">
        <w:rPr>
          <w:b/>
        </w:rPr>
        <w:t xml:space="preserve">2.7 Verbal order  </w:t>
      </w:r>
    </w:p>
    <w:p w14:paraId="7981CA79" w14:textId="77777777" w:rsidR="00627499" w:rsidRPr="00E36BA6" w:rsidRDefault="00627499" w:rsidP="00627499">
      <w:pPr>
        <w:ind w:right="159"/>
      </w:pPr>
      <w:r w:rsidRPr="00E36BA6">
        <w:t xml:space="preserve">A verbal order is the instruction by a doctor to prescribe a drug (that will subsequently be administered) in an emergency. </w:t>
      </w:r>
    </w:p>
    <w:p w14:paraId="03418CA1" w14:textId="77777777" w:rsidR="00627499" w:rsidRPr="00E36BA6" w:rsidRDefault="00627499" w:rsidP="00753C0D">
      <w:pPr>
        <w:ind w:right="4"/>
        <w:rPr>
          <w:b/>
        </w:rPr>
      </w:pPr>
    </w:p>
    <w:p w14:paraId="04BCBBF5" w14:textId="77777777" w:rsidR="00753C0D" w:rsidRPr="00E36BA6" w:rsidRDefault="00753C0D" w:rsidP="00AB189D">
      <w:pPr>
        <w:pStyle w:val="ListParagraph"/>
        <w:ind w:left="360" w:firstLine="0"/>
        <w:rPr>
          <w:b/>
        </w:rPr>
      </w:pPr>
    </w:p>
    <w:p w14:paraId="578353B6" w14:textId="77777777" w:rsidR="007C0B66" w:rsidRPr="00E36BA6" w:rsidRDefault="007C0B66" w:rsidP="002F3809">
      <w:pPr>
        <w:pStyle w:val="Heading1"/>
        <w:numPr>
          <w:ilvl w:val="0"/>
          <w:numId w:val="66"/>
        </w:numPr>
        <w:ind w:left="357" w:hanging="357"/>
        <w:rPr>
          <w:sz w:val="24"/>
        </w:rPr>
      </w:pPr>
      <w:bookmarkStart w:id="4" w:name="_Prescribing_of_medicines"/>
      <w:bookmarkEnd w:id="4"/>
      <w:r w:rsidRPr="00E36BA6">
        <w:rPr>
          <w:sz w:val="24"/>
        </w:rPr>
        <w:t xml:space="preserve">Prescribing medicines  </w:t>
      </w:r>
    </w:p>
    <w:p w14:paraId="642F564E" w14:textId="77777777" w:rsidR="00627499" w:rsidRPr="00E36BA6" w:rsidRDefault="00627499" w:rsidP="00627499">
      <w:pPr>
        <w:pStyle w:val="ListParagraph"/>
        <w:spacing w:after="0" w:line="259" w:lineRule="auto"/>
        <w:ind w:left="360" w:right="0" w:firstLine="0"/>
        <w:jc w:val="left"/>
      </w:pPr>
    </w:p>
    <w:p w14:paraId="070EE028" w14:textId="77777777" w:rsidR="00627499" w:rsidRPr="00E36BA6" w:rsidRDefault="00627499" w:rsidP="00627499">
      <w:pPr>
        <w:ind w:right="159"/>
      </w:pPr>
      <w:r w:rsidRPr="00E36BA6">
        <w:t xml:space="preserve">Please refer to the Trust Medicines Policy for the general Principles </w:t>
      </w:r>
    </w:p>
    <w:p w14:paraId="60BA0EA2" w14:textId="77777777" w:rsidR="00627499" w:rsidRPr="00E36BA6" w:rsidRDefault="00627499" w:rsidP="00627499">
      <w:pPr>
        <w:pStyle w:val="ListParagraph"/>
        <w:ind w:left="360" w:firstLine="0"/>
        <w:rPr>
          <w:b/>
        </w:rPr>
      </w:pPr>
    </w:p>
    <w:p w14:paraId="5CD04E37" w14:textId="5BD928A3" w:rsidR="00AB189D" w:rsidRPr="00E36BA6" w:rsidRDefault="00310FE8" w:rsidP="00627499">
      <w:r w:rsidRPr="00E36BA6">
        <w:rPr>
          <w:b/>
        </w:rPr>
        <w:t xml:space="preserve">3.1 Home Treatment </w:t>
      </w:r>
      <w:r w:rsidR="00627499" w:rsidRPr="00E36BA6">
        <w:rPr>
          <w:b/>
        </w:rPr>
        <w:t>and Crisis Resolution Teams</w:t>
      </w:r>
      <w:r w:rsidR="00627499" w:rsidRPr="00E36BA6">
        <w:t xml:space="preserve">  </w:t>
      </w:r>
    </w:p>
    <w:p w14:paraId="3E558D5D" w14:textId="77777777" w:rsidR="00627499" w:rsidRPr="00E36BA6" w:rsidRDefault="00627499" w:rsidP="00627499"/>
    <w:p w14:paraId="731D0C83" w14:textId="77777777" w:rsidR="004472BB" w:rsidRPr="00E36BA6" w:rsidRDefault="004472BB" w:rsidP="00660A46">
      <w:pPr>
        <w:numPr>
          <w:ilvl w:val="0"/>
          <w:numId w:val="50"/>
        </w:numPr>
        <w:ind w:left="567" w:right="0" w:hanging="567"/>
      </w:pPr>
      <w:r w:rsidRPr="00E36BA6">
        <w:t xml:space="preserve">The team doctor will prescribe medicines on a Trust prescription chart, or EPMA for each client they have care responsibility for.  </w:t>
      </w:r>
    </w:p>
    <w:p w14:paraId="3C75F4BA" w14:textId="77777777" w:rsidR="00063E41" w:rsidRPr="00E36BA6" w:rsidRDefault="00063E41" w:rsidP="000D3742">
      <w:pPr>
        <w:ind w:left="567" w:right="0" w:hanging="567"/>
      </w:pPr>
    </w:p>
    <w:p w14:paraId="143A5638" w14:textId="77777777" w:rsidR="004472BB" w:rsidRPr="00E36BA6" w:rsidRDefault="004472BB" w:rsidP="00660A46">
      <w:pPr>
        <w:numPr>
          <w:ilvl w:val="0"/>
          <w:numId w:val="50"/>
        </w:numPr>
        <w:ind w:left="567" w:right="0" w:hanging="567"/>
      </w:pPr>
      <w:r w:rsidRPr="00E36BA6">
        <w:t xml:space="preserve">In an emergency, where the team doctor is not available, the duty psychiatrist should be contacted.  </w:t>
      </w:r>
    </w:p>
    <w:p w14:paraId="1D0A633C" w14:textId="77777777" w:rsidR="00063E41" w:rsidRPr="00E36BA6" w:rsidRDefault="00063E41" w:rsidP="000D3742">
      <w:pPr>
        <w:pStyle w:val="ListParagraph"/>
        <w:ind w:left="567" w:hanging="567"/>
      </w:pPr>
    </w:p>
    <w:p w14:paraId="328DB3D0" w14:textId="77777777" w:rsidR="004472BB" w:rsidRPr="00E36BA6" w:rsidRDefault="004472BB" w:rsidP="00660A46">
      <w:pPr>
        <w:numPr>
          <w:ilvl w:val="0"/>
          <w:numId w:val="50"/>
        </w:numPr>
        <w:ind w:left="567" w:right="0" w:hanging="567"/>
      </w:pPr>
      <w:r w:rsidRPr="00E36BA6">
        <w:t>Non-Medical Prescribers or independent prescribers may prescribe medicines according to trust</w:t>
      </w:r>
      <w:r w:rsidRPr="00E36BA6">
        <w:rPr>
          <w:strike/>
        </w:rPr>
        <w:t xml:space="preserve"> </w:t>
      </w:r>
      <w:r w:rsidRPr="00E36BA6">
        <w:t>policy</w:t>
      </w:r>
      <w:r w:rsidR="00063E41" w:rsidRPr="00E36BA6">
        <w:t>.</w:t>
      </w:r>
      <w:r w:rsidRPr="00E36BA6">
        <w:t xml:space="preserve"> </w:t>
      </w:r>
    </w:p>
    <w:p w14:paraId="01380331" w14:textId="77777777" w:rsidR="00063E41" w:rsidRPr="00E36BA6" w:rsidRDefault="00063E41" w:rsidP="000D3742">
      <w:pPr>
        <w:spacing w:after="42"/>
        <w:ind w:left="567" w:right="0" w:hanging="567"/>
      </w:pPr>
    </w:p>
    <w:p w14:paraId="5CDF0CFF" w14:textId="77777777" w:rsidR="004472BB" w:rsidRPr="00E36BA6" w:rsidRDefault="004472BB" w:rsidP="00660A46">
      <w:pPr>
        <w:numPr>
          <w:ilvl w:val="0"/>
          <w:numId w:val="50"/>
        </w:numPr>
        <w:spacing w:after="42"/>
        <w:ind w:left="567" w:right="0" w:hanging="567"/>
      </w:pPr>
      <w:r w:rsidRPr="00E36BA6">
        <w:t xml:space="preserve">All medicines being taken by the patient will be included on the prescription chart, including:  </w:t>
      </w:r>
    </w:p>
    <w:p w14:paraId="74027431" w14:textId="77777777" w:rsidR="004472BB" w:rsidRPr="00E36BA6" w:rsidRDefault="00A140E3" w:rsidP="001C6DFE">
      <w:pPr>
        <w:pStyle w:val="ListParagraph"/>
        <w:numPr>
          <w:ilvl w:val="0"/>
          <w:numId w:val="62"/>
        </w:numPr>
        <w:spacing w:after="52"/>
        <w:ind w:left="851" w:right="159" w:hanging="284"/>
      </w:pPr>
      <w:r w:rsidRPr="00E36BA6">
        <w:t>T</w:t>
      </w:r>
      <w:r w:rsidR="004472BB" w:rsidRPr="00E36BA6">
        <w:t xml:space="preserve">hose that have been prescribed by the client’s GP  </w:t>
      </w:r>
    </w:p>
    <w:p w14:paraId="1D307423" w14:textId="77777777" w:rsidR="004472BB" w:rsidRPr="00E36BA6" w:rsidRDefault="00A140E3" w:rsidP="001C6DFE">
      <w:pPr>
        <w:pStyle w:val="ListParagraph"/>
        <w:numPr>
          <w:ilvl w:val="0"/>
          <w:numId w:val="62"/>
        </w:numPr>
        <w:ind w:left="851" w:right="159" w:hanging="284"/>
      </w:pPr>
      <w:r w:rsidRPr="00E36BA6">
        <w:t>H</w:t>
      </w:r>
      <w:r w:rsidR="004472BB" w:rsidRPr="00E36BA6">
        <w:t xml:space="preserve">erbal and homeopathic remedies  </w:t>
      </w:r>
    </w:p>
    <w:p w14:paraId="66E431C3" w14:textId="77777777" w:rsidR="004472BB" w:rsidRPr="00E36BA6" w:rsidRDefault="00A140E3" w:rsidP="001C6DFE">
      <w:pPr>
        <w:pStyle w:val="ListParagraph"/>
        <w:numPr>
          <w:ilvl w:val="0"/>
          <w:numId w:val="62"/>
        </w:numPr>
        <w:ind w:left="851" w:right="159" w:hanging="284"/>
      </w:pPr>
      <w:r w:rsidRPr="00E36BA6">
        <w:t>O</w:t>
      </w:r>
      <w:r w:rsidR="004472BB" w:rsidRPr="00E36BA6">
        <w:t xml:space="preserve">ver-the-counter medicines  </w:t>
      </w:r>
    </w:p>
    <w:p w14:paraId="5B55F7E1" w14:textId="77777777" w:rsidR="00063E41" w:rsidRPr="00E36BA6" w:rsidRDefault="00063E41" w:rsidP="000D3742">
      <w:pPr>
        <w:pStyle w:val="ListParagraph"/>
        <w:ind w:left="1440" w:right="159" w:firstLine="0"/>
      </w:pPr>
    </w:p>
    <w:p w14:paraId="0C135E1D" w14:textId="77777777" w:rsidR="004472BB" w:rsidRPr="00E36BA6" w:rsidRDefault="004472BB" w:rsidP="00660A46">
      <w:pPr>
        <w:numPr>
          <w:ilvl w:val="0"/>
          <w:numId w:val="50"/>
        </w:numPr>
        <w:ind w:left="567" w:right="0" w:hanging="567"/>
      </w:pPr>
      <w:r w:rsidRPr="00E36BA6">
        <w:t xml:space="preserve">Assurance should be made, by the prescribing doctor, that no other team in the Mental Health Trust are prescribing medicines for patients under their care (e.g. inpatient wards and other community teams).  </w:t>
      </w:r>
    </w:p>
    <w:p w14:paraId="5E0E3D2C" w14:textId="77777777" w:rsidR="004472BB" w:rsidRPr="00E36BA6" w:rsidRDefault="004472BB" w:rsidP="00660A46">
      <w:pPr>
        <w:spacing w:after="0" w:line="259" w:lineRule="auto"/>
        <w:ind w:left="567" w:right="0" w:hanging="567"/>
        <w:jc w:val="left"/>
      </w:pPr>
    </w:p>
    <w:p w14:paraId="634DBB7E" w14:textId="77777777" w:rsidR="004472BB" w:rsidRPr="00E36BA6" w:rsidRDefault="004472BB" w:rsidP="00660A46">
      <w:pPr>
        <w:numPr>
          <w:ilvl w:val="0"/>
          <w:numId w:val="50"/>
        </w:numPr>
        <w:ind w:left="567" w:right="0" w:hanging="567"/>
      </w:pPr>
      <w:r w:rsidRPr="00E36BA6">
        <w:t xml:space="preserve">When the patient is discharged from the team, a discharge liaison form will be sent to the GP and the patient provided with a copy of the discharge form. Where appropriate, the care of that patient will then be transferred to primary care.  </w:t>
      </w:r>
    </w:p>
    <w:p w14:paraId="381EA9F0" w14:textId="77777777" w:rsidR="00627499" w:rsidRPr="00E36BA6" w:rsidRDefault="00627499" w:rsidP="00627499"/>
    <w:p w14:paraId="0B6A3BE0" w14:textId="77777777" w:rsidR="00627499" w:rsidRPr="00E36BA6" w:rsidRDefault="00627499" w:rsidP="00627499">
      <w:pPr>
        <w:rPr>
          <w:b/>
        </w:rPr>
      </w:pPr>
      <w:r w:rsidRPr="00E36BA6">
        <w:rPr>
          <w:b/>
        </w:rPr>
        <w:t xml:space="preserve">3.2 </w:t>
      </w:r>
      <w:r w:rsidR="001B5DB4" w:rsidRPr="00E36BA6">
        <w:rPr>
          <w:b/>
        </w:rPr>
        <w:t>Neighbourhood</w:t>
      </w:r>
      <w:r w:rsidRPr="00E36BA6">
        <w:rPr>
          <w:b/>
        </w:rPr>
        <w:t xml:space="preserve"> Mental Health Team</w:t>
      </w:r>
    </w:p>
    <w:p w14:paraId="0587B222" w14:textId="77777777" w:rsidR="004472BB" w:rsidRPr="00E36BA6" w:rsidRDefault="004472BB" w:rsidP="00627499">
      <w:pPr>
        <w:rPr>
          <w:b/>
        </w:rPr>
      </w:pPr>
    </w:p>
    <w:p w14:paraId="41C966D8" w14:textId="77777777" w:rsidR="004472BB" w:rsidRPr="00E36BA6" w:rsidRDefault="004472BB" w:rsidP="004472BB">
      <w:pPr>
        <w:ind w:right="12"/>
      </w:pPr>
      <w:r w:rsidRPr="00E36BA6">
        <w:t xml:space="preserve">At times prescribers in CMHTs may need to prescribe depot medication. This should be done following the prescribing procedures listed in the </w:t>
      </w:r>
      <w:r w:rsidR="00AF674B" w:rsidRPr="00E36BA6">
        <w:t>ELFT medicines policy and Long-Acting Depot policy</w:t>
      </w:r>
      <w:r w:rsidR="002762F6" w:rsidRPr="00E36BA6">
        <w:t>.</w:t>
      </w:r>
    </w:p>
    <w:p w14:paraId="667B318D" w14:textId="77777777" w:rsidR="00AB189D" w:rsidRPr="00E36BA6" w:rsidRDefault="00627499" w:rsidP="00627499">
      <w:pPr>
        <w:rPr>
          <w:b/>
        </w:rPr>
      </w:pPr>
      <w:r w:rsidRPr="00E36BA6">
        <w:t xml:space="preserve">  </w:t>
      </w:r>
    </w:p>
    <w:p w14:paraId="1F28DA32" w14:textId="77777777" w:rsidR="00627499" w:rsidRPr="00E36BA6" w:rsidRDefault="00627499" w:rsidP="00627499">
      <w:pPr>
        <w:rPr>
          <w:b/>
        </w:rPr>
      </w:pPr>
      <w:r w:rsidRPr="00E36BA6">
        <w:rPr>
          <w:b/>
        </w:rPr>
        <w:t xml:space="preserve">3.3 Transcribing Medicines  </w:t>
      </w:r>
    </w:p>
    <w:p w14:paraId="7D47802F" w14:textId="77777777" w:rsidR="004472BB" w:rsidRPr="00E36BA6" w:rsidRDefault="004472BB" w:rsidP="00627499">
      <w:pPr>
        <w:rPr>
          <w:b/>
        </w:rPr>
      </w:pPr>
    </w:p>
    <w:p w14:paraId="3B0D8AFA" w14:textId="77777777" w:rsidR="004472BB" w:rsidRPr="00E36BA6" w:rsidRDefault="004472BB" w:rsidP="004472BB">
      <w:pPr>
        <w:spacing w:after="0" w:line="216" w:lineRule="auto"/>
        <w:ind w:right="0"/>
        <w:jc w:val="left"/>
      </w:pPr>
      <w:r w:rsidRPr="00E36BA6">
        <w:t>If a prescription needs to be rewritten on a new chart this must be done by a doctor or an NMP (Non</w:t>
      </w:r>
      <w:r w:rsidR="00567EAC" w:rsidRPr="00E36BA6">
        <w:t>-</w:t>
      </w:r>
      <w:r w:rsidRPr="00E36BA6">
        <w:t xml:space="preserve">Medical Prescriber.) Pharmacists or nurses </w:t>
      </w:r>
      <w:r w:rsidR="001B5DB4" w:rsidRPr="00E36BA6">
        <w:t xml:space="preserve">who have not completed the NMP training </w:t>
      </w:r>
      <w:r w:rsidRPr="00E36BA6">
        <w:t xml:space="preserve">must not transcribe medicines.  </w:t>
      </w:r>
    </w:p>
    <w:p w14:paraId="1199750F" w14:textId="77777777" w:rsidR="00627499" w:rsidRPr="00E36BA6" w:rsidRDefault="00627499" w:rsidP="00627499">
      <w:pPr>
        <w:rPr>
          <w:b/>
        </w:rPr>
      </w:pPr>
    </w:p>
    <w:p w14:paraId="472C8AEE" w14:textId="77777777" w:rsidR="00627499" w:rsidRPr="00E36BA6" w:rsidRDefault="00627499" w:rsidP="00627499">
      <w:r w:rsidRPr="00E36BA6">
        <w:rPr>
          <w:b/>
        </w:rPr>
        <w:t>3.4 Verbal Orders</w:t>
      </w:r>
      <w:r w:rsidRPr="00E36BA6">
        <w:t xml:space="preserve">  </w:t>
      </w:r>
    </w:p>
    <w:p w14:paraId="12DA9512" w14:textId="77777777" w:rsidR="009922EB" w:rsidRPr="00E36BA6" w:rsidRDefault="009922EB" w:rsidP="00627499"/>
    <w:p w14:paraId="66958763" w14:textId="77777777" w:rsidR="004472BB" w:rsidRPr="00E36BA6" w:rsidRDefault="004472BB" w:rsidP="00D20865">
      <w:pPr>
        <w:pStyle w:val="ListParagraph"/>
        <w:numPr>
          <w:ilvl w:val="0"/>
          <w:numId w:val="51"/>
        </w:numPr>
        <w:spacing w:after="35"/>
        <w:ind w:left="567" w:right="9" w:hanging="567"/>
      </w:pPr>
      <w:r w:rsidRPr="00E36BA6">
        <w:t>A verbal order is the instruction by a doctor to prescribe a drug (that will subsequently be administered in an emergency.</w:t>
      </w:r>
    </w:p>
    <w:p w14:paraId="1177D57B" w14:textId="77777777" w:rsidR="004472BB" w:rsidRPr="00E36BA6" w:rsidRDefault="004472BB" w:rsidP="009922EB">
      <w:pPr>
        <w:tabs>
          <w:tab w:val="center" w:pos="3116"/>
        </w:tabs>
        <w:ind w:left="0" w:right="0" w:firstLine="180"/>
        <w:jc w:val="left"/>
      </w:pPr>
    </w:p>
    <w:p w14:paraId="3D459478" w14:textId="37772C75" w:rsidR="004472BB" w:rsidRPr="00E36BA6" w:rsidRDefault="004472BB" w:rsidP="00D20865">
      <w:pPr>
        <w:pStyle w:val="ListParagraph"/>
        <w:numPr>
          <w:ilvl w:val="0"/>
          <w:numId w:val="51"/>
        </w:numPr>
        <w:ind w:left="567" w:right="9" w:hanging="567"/>
      </w:pPr>
      <w:r w:rsidRPr="00E36BA6">
        <w:rPr>
          <w:b/>
        </w:rPr>
        <w:t xml:space="preserve">Verbal orders </w:t>
      </w:r>
      <w:r w:rsidR="00310FE8" w:rsidRPr="00E36BA6">
        <w:rPr>
          <w:b/>
        </w:rPr>
        <w:t>can be given to a nurse or pharmacist</w:t>
      </w:r>
      <w:r w:rsidRPr="00E36BA6">
        <w:rPr>
          <w:b/>
        </w:rPr>
        <w:t xml:space="preserve">. </w:t>
      </w:r>
      <w:r w:rsidRPr="00E36BA6">
        <w:t>A record of the verbal order</w:t>
      </w:r>
      <w:r w:rsidRPr="00E36BA6">
        <w:rPr>
          <w:b/>
        </w:rPr>
        <w:t xml:space="preserve"> </w:t>
      </w:r>
      <w:r w:rsidRPr="00E36BA6">
        <w:t xml:space="preserve">should be made on the prescription chart and this should be endorsed with the </w:t>
      </w:r>
      <w:r w:rsidR="00310FE8" w:rsidRPr="00E36BA6">
        <w:t>health professional signature, the word ‘job role</w:t>
      </w:r>
      <w:r w:rsidRPr="00E36BA6">
        <w:t>’ in brackets, the date and the name of the doctor contacted.</w:t>
      </w:r>
    </w:p>
    <w:p w14:paraId="315D8FB1" w14:textId="77777777" w:rsidR="004472BB" w:rsidRPr="00E36BA6" w:rsidRDefault="004472BB" w:rsidP="009922EB">
      <w:pPr>
        <w:ind w:left="1010" w:right="9" w:firstLine="120"/>
      </w:pPr>
    </w:p>
    <w:p w14:paraId="6D5E59CE" w14:textId="77777777" w:rsidR="004472BB" w:rsidRPr="00E36BA6" w:rsidRDefault="004472BB" w:rsidP="00D20865">
      <w:pPr>
        <w:pStyle w:val="ListParagraph"/>
        <w:numPr>
          <w:ilvl w:val="0"/>
          <w:numId w:val="51"/>
        </w:numPr>
        <w:spacing w:after="20" w:line="259" w:lineRule="auto"/>
        <w:ind w:left="567" w:right="9" w:hanging="567"/>
      </w:pPr>
      <w:r w:rsidRPr="00E36BA6">
        <w:rPr>
          <w:b/>
        </w:rPr>
        <w:t xml:space="preserve">Verbal orders cannot be given for CDs. </w:t>
      </w:r>
    </w:p>
    <w:p w14:paraId="57A8323D" w14:textId="77777777" w:rsidR="00BF1F61" w:rsidRPr="00E36BA6" w:rsidRDefault="00BF1F61" w:rsidP="000D3742">
      <w:pPr>
        <w:pStyle w:val="ListParagraph"/>
      </w:pPr>
    </w:p>
    <w:p w14:paraId="6A9C387B" w14:textId="77777777" w:rsidR="004472BB" w:rsidRPr="00E36BA6" w:rsidRDefault="004472BB" w:rsidP="00D20865">
      <w:pPr>
        <w:pStyle w:val="ListParagraph"/>
        <w:numPr>
          <w:ilvl w:val="0"/>
          <w:numId w:val="51"/>
        </w:numPr>
        <w:ind w:left="567" w:right="9" w:hanging="567"/>
      </w:pPr>
      <w:r w:rsidRPr="00E36BA6">
        <w:t xml:space="preserve">In an extreme emergency, a medicine may be administered by a nurse in accordance with specific instructions and under the direct supervision of the prescribing doctor. Verbal orders taken by qualified nurses are subject to the following:  </w:t>
      </w:r>
    </w:p>
    <w:p w14:paraId="062FBD39" w14:textId="77777777" w:rsidR="004472BB" w:rsidRPr="00E36BA6" w:rsidRDefault="004472BB" w:rsidP="004472BB">
      <w:pPr>
        <w:pStyle w:val="ListParagraph"/>
        <w:ind w:right="9" w:firstLine="0"/>
      </w:pPr>
    </w:p>
    <w:p w14:paraId="707AF4D1" w14:textId="77777777" w:rsidR="004472BB" w:rsidRPr="00E36BA6" w:rsidRDefault="004472BB" w:rsidP="00660A46">
      <w:pPr>
        <w:pStyle w:val="ListParagraph"/>
        <w:numPr>
          <w:ilvl w:val="0"/>
          <w:numId w:val="8"/>
        </w:numPr>
        <w:ind w:left="851" w:right="159" w:hanging="284"/>
      </w:pPr>
      <w:r w:rsidRPr="00E36BA6">
        <w:t xml:space="preserve">For </w:t>
      </w:r>
      <w:r w:rsidRPr="00E36BA6">
        <w:rPr>
          <w:b/>
        </w:rPr>
        <w:t>oral</w:t>
      </w:r>
      <w:r w:rsidRPr="00E36BA6">
        <w:t xml:space="preserve"> medication only, but </w:t>
      </w:r>
      <w:r w:rsidRPr="00E36BA6">
        <w:rPr>
          <w:b/>
        </w:rPr>
        <w:t>not</w:t>
      </w:r>
      <w:r w:rsidRPr="00E36BA6">
        <w:t xml:space="preserve"> for controlled drugs.  </w:t>
      </w:r>
    </w:p>
    <w:p w14:paraId="380EF036" w14:textId="77777777" w:rsidR="004472BB" w:rsidRPr="00E36BA6" w:rsidRDefault="004472BB" w:rsidP="00660A46">
      <w:pPr>
        <w:pStyle w:val="ListParagraph"/>
        <w:numPr>
          <w:ilvl w:val="0"/>
          <w:numId w:val="8"/>
        </w:numPr>
        <w:ind w:left="851" w:right="159" w:hanging="284"/>
      </w:pPr>
      <w:r w:rsidRPr="00E36BA6">
        <w:t xml:space="preserve">The message must be taken by </w:t>
      </w:r>
      <w:r w:rsidRPr="00E36BA6">
        <w:rPr>
          <w:b/>
        </w:rPr>
        <w:t>two</w:t>
      </w:r>
      <w:r w:rsidRPr="00E36BA6">
        <w:t xml:space="preserve"> registered nurses and repeated back to the doctor. Where possible, a</w:t>
      </w:r>
      <w:r w:rsidR="002762F6" w:rsidRPr="00E36BA6">
        <w:t>n email</w:t>
      </w:r>
      <w:r w:rsidRPr="00E36BA6">
        <w:t xml:space="preserve"> should be sent by the doctor to ensure the accuracy of the verbal message.  </w:t>
      </w:r>
    </w:p>
    <w:p w14:paraId="30220BE1" w14:textId="77777777" w:rsidR="004472BB" w:rsidRPr="00E36BA6" w:rsidRDefault="004472BB" w:rsidP="00660A46">
      <w:pPr>
        <w:pStyle w:val="ListParagraph"/>
        <w:numPr>
          <w:ilvl w:val="0"/>
          <w:numId w:val="8"/>
        </w:numPr>
        <w:ind w:left="851" w:right="159" w:hanging="284"/>
      </w:pPr>
      <w:r w:rsidRPr="00E36BA6">
        <w:t xml:space="preserve">The doctor must state the following </w:t>
      </w:r>
    </w:p>
    <w:p w14:paraId="252E7C6C" w14:textId="77777777" w:rsidR="004472BB" w:rsidRPr="00E36BA6" w:rsidRDefault="004472BB" w:rsidP="004472BB">
      <w:pPr>
        <w:pStyle w:val="ListParagraph"/>
        <w:ind w:right="159" w:firstLine="0"/>
      </w:pPr>
      <w:r w:rsidRPr="00E36BA6">
        <w:t xml:space="preserve"> </w:t>
      </w:r>
    </w:p>
    <w:p w14:paraId="0368123B" w14:textId="77777777" w:rsidR="004472BB" w:rsidRPr="00E36BA6" w:rsidRDefault="004472BB" w:rsidP="00D20865">
      <w:pPr>
        <w:ind w:left="567" w:right="1621" w:firstLine="0"/>
      </w:pPr>
      <w:proofErr w:type="gramStart"/>
      <w:r w:rsidRPr="00E36BA6">
        <w:t>ƒ</w:t>
      </w:r>
      <w:proofErr w:type="gramEnd"/>
      <w:r w:rsidRPr="00E36BA6">
        <w:t xml:space="preserve"> Name of the drug  ƒ Dose to be administered  ƒ Maximum dose in 24 hours if ‘prn’  ƒ Route of administration  ƒ Timing and frequency of administration  ƒ Reason for medication  </w:t>
      </w:r>
    </w:p>
    <w:p w14:paraId="4A90107D" w14:textId="77777777" w:rsidR="004472BB" w:rsidRPr="00E36BA6" w:rsidRDefault="004472BB" w:rsidP="004472BB">
      <w:pPr>
        <w:ind w:right="1621"/>
      </w:pPr>
    </w:p>
    <w:p w14:paraId="13D567F3" w14:textId="77777777" w:rsidR="004472BB" w:rsidRPr="00E36BA6" w:rsidRDefault="004472BB" w:rsidP="003C349C">
      <w:pPr>
        <w:numPr>
          <w:ilvl w:val="0"/>
          <w:numId w:val="64"/>
        </w:numPr>
        <w:ind w:right="9"/>
      </w:pPr>
      <w:r w:rsidRPr="00E36BA6">
        <w:t>The registered nurse taking the message must inform the doctor of all other current medication prescribed for the patient in question, any drug</w:t>
      </w:r>
      <w:r w:rsidR="00567EAC" w:rsidRPr="00E36BA6">
        <w:t xml:space="preserve"> </w:t>
      </w:r>
      <w:r w:rsidRPr="00E36BA6">
        <w:t xml:space="preserve">related allergies, sensitivities or adverse reactions as detailed on the prescription chart or in the clinical notes. </w:t>
      </w:r>
    </w:p>
    <w:p w14:paraId="7D019543" w14:textId="77777777" w:rsidR="004472BB" w:rsidRPr="00E36BA6" w:rsidRDefault="004472BB" w:rsidP="00D20865">
      <w:pPr>
        <w:ind w:left="567" w:right="9" w:firstLine="0"/>
      </w:pPr>
    </w:p>
    <w:p w14:paraId="40C83030" w14:textId="77777777" w:rsidR="004472BB" w:rsidRPr="00E36BA6" w:rsidRDefault="004472BB" w:rsidP="003C349C">
      <w:pPr>
        <w:numPr>
          <w:ilvl w:val="0"/>
          <w:numId w:val="64"/>
        </w:numPr>
        <w:ind w:right="9"/>
      </w:pPr>
      <w:r w:rsidRPr="00E36BA6">
        <w:rPr>
          <w:b/>
        </w:rPr>
        <w:t xml:space="preserve">Verbal order form </w:t>
      </w:r>
      <w:hyperlink w:anchor="_Appendix_1" w:history="1">
        <w:r w:rsidRPr="00E36BA6">
          <w:rPr>
            <w:rStyle w:val="Hyperlink"/>
          </w:rPr>
          <w:t>See appendix 1</w:t>
        </w:r>
      </w:hyperlink>
      <w:r w:rsidRPr="00E36BA6">
        <w:t>. This form</w:t>
      </w:r>
      <w:r w:rsidRPr="00E36BA6">
        <w:rPr>
          <w:b/>
        </w:rPr>
        <w:t xml:space="preserve"> must </w:t>
      </w:r>
      <w:r w:rsidRPr="00E36BA6">
        <w:t>be completed</w:t>
      </w:r>
      <w:r w:rsidRPr="00E36BA6">
        <w:rPr>
          <w:b/>
        </w:rPr>
        <w:t xml:space="preserve"> </w:t>
      </w:r>
      <w:r w:rsidRPr="00E36BA6">
        <w:t xml:space="preserve">by one of the nurses taking the verbal order and checked and countersigned by the second nurse. Once completed it should be stapled to the prescription chart so that it does not obscure other prescriptions. </w:t>
      </w:r>
      <w:r w:rsidRPr="00E36BA6">
        <w:rPr>
          <w:b/>
          <w:i/>
        </w:rPr>
        <w:t>Failure to complete this form will result in a</w:t>
      </w:r>
      <w:r w:rsidRPr="00E36BA6">
        <w:t xml:space="preserve"> </w:t>
      </w:r>
      <w:r w:rsidRPr="00E36BA6">
        <w:rPr>
          <w:b/>
          <w:i/>
        </w:rPr>
        <w:t>medication administration error</w:t>
      </w:r>
      <w:r w:rsidRPr="00E36BA6">
        <w:t xml:space="preserve">. </w:t>
      </w:r>
      <w:r w:rsidRPr="00E36BA6">
        <w:rPr>
          <w:b/>
        </w:rPr>
        <w:t>The verbal order form is only valid</w:t>
      </w:r>
      <w:r w:rsidRPr="00E36BA6">
        <w:rPr>
          <w:b/>
          <w:i/>
        </w:rPr>
        <w:t xml:space="preserve"> </w:t>
      </w:r>
      <w:r w:rsidRPr="00E36BA6">
        <w:rPr>
          <w:b/>
        </w:rPr>
        <w:t>for 24 hours.</w:t>
      </w:r>
    </w:p>
    <w:p w14:paraId="5AED7D39" w14:textId="77777777" w:rsidR="004472BB" w:rsidRPr="00E36BA6" w:rsidRDefault="004472BB" w:rsidP="00DD47E1">
      <w:pPr>
        <w:ind w:left="1010" w:right="9" w:firstLine="120"/>
      </w:pPr>
    </w:p>
    <w:p w14:paraId="63E9E11A" w14:textId="77777777" w:rsidR="004472BB" w:rsidRPr="00E36BA6" w:rsidRDefault="004472BB" w:rsidP="003C349C">
      <w:pPr>
        <w:numPr>
          <w:ilvl w:val="0"/>
          <w:numId w:val="64"/>
        </w:numPr>
        <w:ind w:right="9"/>
      </w:pPr>
      <w:r w:rsidRPr="00E36BA6">
        <w:t xml:space="preserve">The verbal order should also be recorded as a prescription on the medication chart with the addition ‘verbal order’ and the date, time and two signatures of the nurses and name of doctor giving the verbal order. </w:t>
      </w:r>
      <w:r w:rsidRPr="00E36BA6">
        <w:rPr>
          <w:b/>
        </w:rPr>
        <w:t>A doctor must countersign this prescription within 24 hours.</w:t>
      </w:r>
      <w:r w:rsidRPr="00E36BA6">
        <w:t xml:space="preserve">  </w:t>
      </w:r>
    </w:p>
    <w:p w14:paraId="1E6D83C8" w14:textId="77777777" w:rsidR="004472BB" w:rsidRPr="00E36BA6" w:rsidRDefault="004472BB" w:rsidP="004472BB">
      <w:pPr>
        <w:ind w:left="1010" w:right="9" w:firstLine="0"/>
      </w:pPr>
    </w:p>
    <w:p w14:paraId="6A654142" w14:textId="77777777" w:rsidR="004472BB" w:rsidRPr="00E36BA6" w:rsidRDefault="004472BB" w:rsidP="003C349C">
      <w:pPr>
        <w:numPr>
          <w:ilvl w:val="0"/>
          <w:numId w:val="64"/>
        </w:numPr>
        <w:ind w:right="9"/>
      </w:pPr>
      <w:r w:rsidRPr="00E36BA6">
        <w:rPr>
          <w:b/>
        </w:rPr>
        <w:t>Documentation</w:t>
      </w:r>
      <w:r w:rsidRPr="00E36BA6">
        <w:t>: An immediate record of the following should be</w:t>
      </w:r>
      <w:r w:rsidRPr="00E36BA6">
        <w:rPr>
          <w:b/>
        </w:rPr>
        <w:t xml:space="preserve"> </w:t>
      </w:r>
      <w:r w:rsidRPr="00E36BA6">
        <w:t xml:space="preserve">made in the nursing notes:  </w:t>
      </w:r>
    </w:p>
    <w:p w14:paraId="49856442" w14:textId="77777777" w:rsidR="004472BB" w:rsidRPr="00E36BA6" w:rsidRDefault="004472BB" w:rsidP="003C349C">
      <w:pPr>
        <w:pStyle w:val="ListParagraph"/>
        <w:numPr>
          <w:ilvl w:val="0"/>
          <w:numId w:val="65"/>
        </w:numPr>
        <w:ind w:left="851" w:right="159" w:hanging="284"/>
      </w:pPr>
      <w:r w:rsidRPr="00E36BA6">
        <w:t xml:space="preserve">That a verbal order was taken  </w:t>
      </w:r>
    </w:p>
    <w:p w14:paraId="1D64054E" w14:textId="77777777" w:rsidR="004472BB" w:rsidRPr="00E36BA6" w:rsidRDefault="004472BB" w:rsidP="003C349C">
      <w:pPr>
        <w:pStyle w:val="ListParagraph"/>
        <w:numPr>
          <w:ilvl w:val="0"/>
          <w:numId w:val="65"/>
        </w:numPr>
        <w:ind w:left="851" w:right="159" w:hanging="284"/>
      </w:pPr>
      <w:r w:rsidRPr="00E36BA6">
        <w:t xml:space="preserve">Name of doctor giving verbal order </w:t>
      </w:r>
    </w:p>
    <w:p w14:paraId="212C4632" w14:textId="77777777" w:rsidR="004472BB" w:rsidRPr="00E36BA6" w:rsidRDefault="004472BB" w:rsidP="003C349C">
      <w:pPr>
        <w:pStyle w:val="ListParagraph"/>
        <w:numPr>
          <w:ilvl w:val="0"/>
          <w:numId w:val="65"/>
        </w:numPr>
        <w:ind w:left="851" w:right="159" w:hanging="284"/>
      </w:pPr>
      <w:r w:rsidRPr="00E36BA6">
        <w:t xml:space="preserve">The date and time  </w:t>
      </w:r>
    </w:p>
    <w:p w14:paraId="3A8DC33B" w14:textId="77777777" w:rsidR="007232CD" w:rsidRPr="00E36BA6" w:rsidRDefault="004472BB" w:rsidP="003C349C">
      <w:pPr>
        <w:pStyle w:val="ListParagraph"/>
        <w:numPr>
          <w:ilvl w:val="0"/>
          <w:numId w:val="65"/>
        </w:numPr>
        <w:ind w:left="851" w:right="159" w:hanging="284"/>
      </w:pPr>
      <w:r w:rsidRPr="00E36BA6">
        <w:t>Signatures of the registered nurses taking the verbal order</w:t>
      </w:r>
    </w:p>
    <w:p w14:paraId="6B878AD1" w14:textId="77777777" w:rsidR="00660A46" w:rsidRPr="00E36BA6" w:rsidRDefault="00660A46" w:rsidP="000D3742">
      <w:pPr>
        <w:pStyle w:val="ListParagraph"/>
        <w:ind w:left="1134" w:right="159" w:firstLine="0"/>
      </w:pPr>
    </w:p>
    <w:p w14:paraId="49E572B4" w14:textId="77777777" w:rsidR="004472BB" w:rsidRPr="00E36BA6" w:rsidRDefault="004472BB" w:rsidP="003C349C">
      <w:pPr>
        <w:pStyle w:val="ListParagraph"/>
        <w:ind w:right="159" w:firstLine="0"/>
      </w:pPr>
      <w:r w:rsidRPr="00E36BA6">
        <w:rPr>
          <w:b/>
        </w:rPr>
        <w:t xml:space="preserve">Failure to document may result in an administration error. </w:t>
      </w:r>
      <w:r w:rsidRPr="00E36BA6">
        <w:t xml:space="preserve"> </w:t>
      </w:r>
    </w:p>
    <w:p w14:paraId="026E4A1F" w14:textId="77777777" w:rsidR="004472BB" w:rsidRPr="00E36BA6" w:rsidRDefault="004472BB" w:rsidP="003C349C">
      <w:pPr>
        <w:spacing w:after="0" w:line="259" w:lineRule="auto"/>
        <w:ind w:left="0" w:right="0" w:firstLine="60"/>
        <w:jc w:val="left"/>
      </w:pPr>
    </w:p>
    <w:p w14:paraId="5C1E3BDC" w14:textId="77777777" w:rsidR="004472BB" w:rsidRPr="00E36BA6" w:rsidRDefault="004472BB" w:rsidP="003C349C">
      <w:pPr>
        <w:pStyle w:val="ListParagraph"/>
        <w:numPr>
          <w:ilvl w:val="0"/>
          <w:numId w:val="64"/>
        </w:numPr>
        <w:ind w:right="9"/>
      </w:pPr>
      <w:r w:rsidRPr="00E36BA6">
        <w:t xml:space="preserve">The registered nurse administering the medicine(s) in accordance with the verbal order must be satisfied that the medicine(s) are appropriate. She/he must not accept responsibility and administer the medication if they are not clear about the verbal order. </w:t>
      </w:r>
    </w:p>
    <w:p w14:paraId="0EEB5466" w14:textId="77777777" w:rsidR="004472BB" w:rsidRPr="00E36BA6" w:rsidRDefault="004472BB" w:rsidP="004472BB">
      <w:pPr>
        <w:spacing w:after="0" w:line="259" w:lineRule="auto"/>
        <w:ind w:left="0" w:right="0" w:firstLine="0"/>
        <w:jc w:val="left"/>
      </w:pPr>
      <w:r w:rsidRPr="00E36BA6">
        <w:t xml:space="preserve"> </w:t>
      </w:r>
    </w:p>
    <w:p w14:paraId="75117FA1" w14:textId="77777777" w:rsidR="004472BB" w:rsidRPr="00E36BA6" w:rsidRDefault="004472BB" w:rsidP="00DD47E1">
      <w:pPr>
        <w:spacing w:after="31"/>
        <w:ind w:right="0"/>
      </w:pPr>
      <w:r w:rsidRPr="00E36BA6">
        <w:t xml:space="preserve">NB Verbal orders taken by nurses must only be done so in extreme circumstances and in an </w:t>
      </w:r>
      <w:r w:rsidRPr="00E36BA6">
        <w:rPr>
          <w:b/>
          <w:i/>
        </w:rPr>
        <w:t>emergency</w:t>
      </w:r>
      <w:r w:rsidRPr="00E36BA6">
        <w:t xml:space="preserve"> situation. </w:t>
      </w:r>
    </w:p>
    <w:p w14:paraId="3B5A34A1" w14:textId="77777777" w:rsidR="00627499" w:rsidRPr="00E36BA6" w:rsidRDefault="00627499" w:rsidP="00627499">
      <w:pPr>
        <w:rPr>
          <w:b/>
        </w:rPr>
      </w:pPr>
    </w:p>
    <w:p w14:paraId="0EA1E91F" w14:textId="77777777" w:rsidR="00AB189D" w:rsidRPr="00E36BA6" w:rsidRDefault="00AB189D" w:rsidP="00AB189D">
      <w:pPr>
        <w:pStyle w:val="ListParagraph"/>
        <w:ind w:left="360" w:firstLine="0"/>
        <w:rPr>
          <w:b/>
        </w:rPr>
      </w:pPr>
    </w:p>
    <w:p w14:paraId="7478FB90" w14:textId="77777777" w:rsidR="007C0B66" w:rsidRPr="00E36BA6" w:rsidRDefault="007C0B66" w:rsidP="002F3809">
      <w:pPr>
        <w:pStyle w:val="Heading1"/>
        <w:numPr>
          <w:ilvl w:val="0"/>
          <w:numId w:val="66"/>
        </w:numPr>
        <w:ind w:left="357" w:hanging="357"/>
        <w:rPr>
          <w:sz w:val="24"/>
        </w:rPr>
      </w:pPr>
      <w:bookmarkStart w:id="5" w:name="_Dispensing"/>
      <w:bookmarkEnd w:id="5"/>
      <w:r w:rsidRPr="00E36BA6">
        <w:rPr>
          <w:sz w:val="24"/>
        </w:rPr>
        <w:t>Dispensing</w:t>
      </w:r>
    </w:p>
    <w:p w14:paraId="6057B115" w14:textId="77777777" w:rsidR="004472BB" w:rsidRPr="00E36BA6" w:rsidRDefault="004472BB" w:rsidP="004472BB">
      <w:pPr>
        <w:pStyle w:val="ListParagraph"/>
        <w:ind w:left="360" w:firstLine="0"/>
        <w:rPr>
          <w:b/>
        </w:rPr>
      </w:pPr>
    </w:p>
    <w:p w14:paraId="1F315084" w14:textId="77777777" w:rsidR="00AB189D" w:rsidRPr="00E36BA6" w:rsidRDefault="00627499" w:rsidP="00627499">
      <w:r w:rsidRPr="00E36BA6">
        <w:rPr>
          <w:b/>
        </w:rPr>
        <w:t xml:space="preserve">4.1 </w:t>
      </w:r>
      <w:r w:rsidR="004472BB" w:rsidRPr="00E36BA6">
        <w:rPr>
          <w:b/>
        </w:rPr>
        <w:t xml:space="preserve">Definition </w:t>
      </w:r>
      <w:r w:rsidR="004472BB" w:rsidRPr="00E36BA6">
        <w:t xml:space="preserve"> </w:t>
      </w:r>
    </w:p>
    <w:p w14:paraId="41EAA248" w14:textId="77777777" w:rsidR="00DD47E1" w:rsidRPr="00E36BA6" w:rsidRDefault="00DD47E1" w:rsidP="00627499"/>
    <w:p w14:paraId="61608530" w14:textId="77777777" w:rsidR="004472BB" w:rsidRPr="00E36BA6" w:rsidRDefault="004472BB" w:rsidP="005F47FC">
      <w:pPr>
        <w:pStyle w:val="ListParagraph"/>
        <w:numPr>
          <w:ilvl w:val="0"/>
          <w:numId w:val="54"/>
        </w:numPr>
        <w:spacing w:after="42"/>
        <w:ind w:left="426" w:right="85" w:hanging="426"/>
      </w:pPr>
      <w:r w:rsidRPr="00E36BA6">
        <w:t xml:space="preserve">This is the supply of medicines by pharmacy in the form of:  </w:t>
      </w:r>
    </w:p>
    <w:p w14:paraId="4EE264E5" w14:textId="77777777" w:rsidR="004472BB" w:rsidRPr="00E36BA6" w:rsidRDefault="004472BB" w:rsidP="00DD47E1">
      <w:pPr>
        <w:spacing w:after="0" w:line="259" w:lineRule="auto"/>
        <w:ind w:left="0" w:right="0" w:firstLine="60"/>
        <w:jc w:val="left"/>
      </w:pPr>
    </w:p>
    <w:p w14:paraId="5E457297" w14:textId="77777777" w:rsidR="004472BB" w:rsidRPr="00E36BA6" w:rsidRDefault="004472BB" w:rsidP="00660A46">
      <w:pPr>
        <w:pStyle w:val="ListParagraph"/>
        <w:numPr>
          <w:ilvl w:val="0"/>
          <w:numId w:val="55"/>
        </w:numPr>
        <w:tabs>
          <w:tab w:val="left" w:pos="1843"/>
        </w:tabs>
        <w:spacing w:after="111"/>
        <w:ind w:left="851" w:right="159" w:hanging="284"/>
      </w:pPr>
      <w:r w:rsidRPr="00E36BA6">
        <w:t xml:space="preserve">Stock  </w:t>
      </w:r>
    </w:p>
    <w:p w14:paraId="2949FD0C" w14:textId="77777777" w:rsidR="004472BB" w:rsidRPr="00E36BA6" w:rsidRDefault="004472BB" w:rsidP="00660A46">
      <w:pPr>
        <w:pStyle w:val="ListParagraph"/>
        <w:numPr>
          <w:ilvl w:val="0"/>
          <w:numId w:val="55"/>
        </w:numPr>
        <w:tabs>
          <w:tab w:val="left" w:pos="1843"/>
        </w:tabs>
        <w:ind w:left="851" w:right="159" w:hanging="284"/>
      </w:pPr>
      <w:r w:rsidRPr="00E36BA6">
        <w:t xml:space="preserve">Non-stock  </w:t>
      </w:r>
    </w:p>
    <w:p w14:paraId="167D884F" w14:textId="77777777" w:rsidR="004472BB" w:rsidRPr="00E36BA6" w:rsidRDefault="004472BB" w:rsidP="00660A46">
      <w:pPr>
        <w:pStyle w:val="ListParagraph"/>
        <w:numPr>
          <w:ilvl w:val="0"/>
          <w:numId w:val="55"/>
        </w:numPr>
        <w:tabs>
          <w:tab w:val="left" w:pos="1134"/>
        </w:tabs>
        <w:ind w:left="851" w:right="159" w:hanging="284"/>
      </w:pPr>
      <w:r w:rsidRPr="00E36BA6">
        <w:t xml:space="preserve">TTAs (To Take Away)  </w:t>
      </w:r>
    </w:p>
    <w:p w14:paraId="68E2F518" w14:textId="77777777" w:rsidR="004472BB" w:rsidRPr="00E36BA6" w:rsidRDefault="004472BB" w:rsidP="00660A46">
      <w:pPr>
        <w:pStyle w:val="ListParagraph"/>
        <w:numPr>
          <w:ilvl w:val="0"/>
          <w:numId w:val="55"/>
        </w:numPr>
        <w:tabs>
          <w:tab w:val="left" w:pos="1843"/>
        </w:tabs>
        <w:ind w:left="851" w:right="159" w:hanging="284"/>
      </w:pPr>
      <w:r w:rsidRPr="00E36BA6">
        <w:t xml:space="preserve">Out-patient prescriptions  </w:t>
      </w:r>
    </w:p>
    <w:p w14:paraId="65E194F9" w14:textId="77777777" w:rsidR="004472BB" w:rsidRPr="00E36BA6" w:rsidRDefault="004472BB" w:rsidP="00660A46">
      <w:pPr>
        <w:pStyle w:val="ListParagraph"/>
        <w:numPr>
          <w:ilvl w:val="0"/>
          <w:numId w:val="55"/>
        </w:numPr>
        <w:tabs>
          <w:tab w:val="left" w:pos="1134"/>
        </w:tabs>
        <w:ind w:left="851" w:right="159" w:hanging="284"/>
      </w:pPr>
      <w:proofErr w:type="spellStart"/>
      <w:r w:rsidRPr="00E36BA6">
        <w:t>Dosette</w:t>
      </w:r>
      <w:proofErr w:type="spellEnd"/>
      <w:r w:rsidRPr="00E36BA6">
        <w:t xml:space="preserve"> boxes (and other compliance aids)  </w:t>
      </w:r>
    </w:p>
    <w:p w14:paraId="1A1D0CF2" w14:textId="77777777" w:rsidR="004472BB" w:rsidRPr="00E36BA6" w:rsidRDefault="004472BB" w:rsidP="00DD47E1">
      <w:pPr>
        <w:spacing w:after="0" w:line="259" w:lineRule="auto"/>
        <w:ind w:left="0" w:right="0" w:firstLine="60"/>
        <w:jc w:val="left"/>
      </w:pPr>
    </w:p>
    <w:p w14:paraId="67865663" w14:textId="77777777" w:rsidR="004472BB" w:rsidRPr="00E36BA6" w:rsidRDefault="004472BB" w:rsidP="006C4D28">
      <w:pPr>
        <w:pStyle w:val="ListParagraph"/>
        <w:numPr>
          <w:ilvl w:val="0"/>
          <w:numId w:val="54"/>
        </w:numPr>
        <w:ind w:left="567" w:right="85" w:hanging="567"/>
      </w:pPr>
      <w:r w:rsidRPr="00E36BA6">
        <w:t xml:space="preserve">Dispensing is done by the pharmacy department but in emergency situations a doctor may dispense from stock into suitably labelled containers. See Trust Medicines Policy “supply of medicines out of hours”.  In addition when dose changes are made after a TTA is supplied the doctor can dispense the new dose on site if necessary during pharmacy working hours provided this medication is in stock. </w:t>
      </w:r>
    </w:p>
    <w:p w14:paraId="27ACEFD4" w14:textId="77777777" w:rsidR="004472BB" w:rsidRPr="00E36BA6" w:rsidRDefault="004472BB" w:rsidP="004472BB">
      <w:pPr>
        <w:spacing w:after="0" w:line="259" w:lineRule="auto"/>
        <w:ind w:left="0" w:right="0" w:firstLine="0"/>
        <w:jc w:val="left"/>
      </w:pPr>
      <w:r w:rsidRPr="00E36BA6">
        <w:t xml:space="preserve"> </w:t>
      </w:r>
    </w:p>
    <w:p w14:paraId="30796604" w14:textId="0C21ECC9" w:rsidR="00627499" w:rsidRPr="00E36BA6" w:rsidRDefault="00627499" w:rsidP="00627499">
      <w:r w:rsidRPr="00E36BA6">
        <w:rPr>
          <w:b/>
        </w:rPr>
        <w:t xml:space="preserve">4.2 </w:t>
      </w:r>
      <w:r w:rsidR="00310FE8" w:rsidRPr="00E36BA6">
        <w:rPr>
          <w:b/>
        </w:rPr>
        <w:t xml:space="preserve">Home Treatment and </w:t>
      </w:r>
      <w:r w:rsidR="004472BB" w:rsidRPr="00E36BA6">
        <w:rPr>
          <w:b/>
        </w:rPr>
        <w:t>Crisis Resolution teams</w:t>
      </w:r>
      <w:r w:rsidR="004472BB" w:rsidRPr="00E36BA6">
        <w:t xml:space="preserve">  </w:t>
      </w:r>
    </w:p>
    <w:p w14:paraId="3C4B84AA" w14:textId="77777777" w:rsidR="00DD47E1" w:rsidRPr="00E36BA6" w:rsidRDefault="00DD47E1" w:rsidP="00627499"/>
    <w:p w14:paraId="382D4619" w14:textId="77777777" w:rsidR="004472BB" w:rsidRPr="00E36BA6" w:rsidRDefault="004472BB" w:rsidP="00D20865">
      <w:pPr>
        <w:pStyle w:val="ListParagraph"/>
        <w:numPr>
          <w:ilvl w:val="0"/>
          <w:numId w:val="56"/>
        </w:numPr>
        <w:ind w:left="567" w:right="0" w:hanging="567"/>
      </w:pPr>
      <w:r w:rsidRPr="00E36BA6">
        <w:t xml:space="preserve">Medicines are either supplied from stock held at the team base or through TTAs dispensed by pharmacy.  </w:t>
      </w:r>
    </w:p>
    <w:p w14:paraId="3BE70CD7" w14:textId="77777777" w:rsidR="004472BB" w:rsidRPr="00E36BA6" w:rsidRDefault="004472BB" w:rsidP="00DD47E1">
      <w:pPr>
        <w:spacing w:after="0" w:line="259" w:lineRule="auto"/>
        <w:ind w:left="0" w:right="0" w:firstLine="60"/>
        <w:jc w:val="left"/>
      </w:pPr>
    </w:p>
    <w:p w14:paraId="29E47331" w14:textId="77777777" w:rsidR="004472BB" w:rsidRPr="00E36BA6" w:rsidRDefault="004472BB" w:rsidP="00D20865">
      <w:pPr>
        <w:pStyle w:val="ListParagraph"/>
        <w:numPr>
          <w:ilvl w:val="0"/>
          <w:numId w:val="56"/>
        </w:numPr>
        <w:ind w:left="567" w:right="0" w:hanging="567"/>
      </w:pPr>
      <w:r w:rsidRPr="00E36BA6">
        <w:t xml:space="preserve">If medicines are to be supplied from stock, the whole container must be taken to the patient’s home; strips of tablets must not be removed from stock containers.  </w:t>
      </w:r>
    </w:p>
    <w:p w14:paraId="3C23E589" w14:textId="77777777" w:rsidR="004472BB" w:rsidRPr="00E36BA6" w:rsidRDefault="004472BB" w:rsidP="00DD47E1">
      <w:pPr>
        <w:spacing w:after="1" w:line="259" w:lineRule="auto"/>
        <w:ind w:left="0" w:right="0" w:firstLine="60"/>
        <w:jc w:val="left"/>
      </w:pPr>
    </w:p>
    <w:p w14:paraId="48297E3A" w14:textId="77777777" w:rsidR="004472BB" w:rsidRPr="00E36BA6" w:rsidRDefault="004472BB" w:rsidP="00D20865">
      <w:pPr>
        <w:pStyle w:val="ListParagraph"/>
        <w:numPr>
          <w:ilvl w:val="0"/>
          <w:numId w:val="56"/>
        </w:numPr>
        <w:spacing w:after="45"/>
        <w:ind w:left="567" w:right="0" w:hanging="567"/>
      </w:pPr>
      <w:r w:rsidRPr="00E36BA6">
        <w:t xml:space="preserve">If medicines are to be dispensed by staff members, the “Policy for nurse dispensing” </w:t>
      </w:r>
      <w:r w:rsidRPr="00E36BA6">
        <w:rPr>
          <w:u w:val="single" w:color="000000"/>
        </w:rPr>
        <w:t>must</w:t>
      </w:r>
      <w:r w:rsidRPr="00E36BA6">
        <w:t xml:space="preserve"> be followed.  </w:t>
      </w:r>
    </w:p>
    <w:p w14:paraId="7ADC5F84" w14:textId="77777777" w:rsidR="004472BB" w:rsidRPr="00E36BA6" w:rsidRDefault="004472BB" w:rsidP="00DD47E1">
      <w:pPr>
        <w:spacing w:after="16" w:line="259" w:lineRule="auto"/>
        <w:ind w:left="0" w:right="0" w:firstLine="60"/>
        <w:jc w:val="left"/>
      </w:pPr>
    </w:p>
    <w:p w14:paraId="73495318" w14:textId="77777777" w:rsidR="004472BB" w:rsidRPr="00E36BA6" w:rsidRDefault="004472BB" w:rsidP="00D20865">
      <w:pPr>
        <w:pStyle w:val="ListParagraph"/>
        <w:numPr>
          <w:ilvl w:val="0"/>
          <w:numId w:val="56"/>
        </w:numPr>
        <w:ind w:left="567" w:right="0" w:hanging="578"/>
      </w:pPr>
      <w:r w:rsidRPr="00E36BA6">
        <w:t xml:space="preserve">Once the patient’s medication regime has stabilised, TTAs can be ordered from pharmacy and left with the patient.  </w:t>
      </w:r>
    </w:p>
    <w:p w14:paraId="5F05C191" w14:textId="77777777" w:rsidR="004472BB" w:rsidRPr="00E36BA6" w:rsidRDefault="004472BB" w:rsidP="00DD47E1">
      <w:pPr>
        <w:spacing w:after="0" w:line="259" w:lineRule="auto"/>
        <w:ind w:left="0" w:right="0" w:firstLine="60"/>
        <w:jc w:val="left"/>
      </w:pPr>
    </w:p>
    <w:p w14:paraId="7ADFCFA2" w14:textId="77777777" w:rsidR="004472BB" w:rsidRPr="00E36BA6" w:rsidRDefault="004472BB" w:rsidP="00D20865">
      <w:pPr>
        <w:pStyle w:val="ListParagraph"/>
        <w:numPr>
          <w:ilvl w:val="0"/>
          <w:numId w:val="56"/>
        </w:numPr>
        <w:ind w:left="567" w:right="0" w:hanging="567"/>
      </w:pPr>
      <w:r w:rsidRPr="00E36BA6">
        <w:t xml:space="preserve">Medicines must not be left with patients unless they have been dispensed properly, are in suitable containers that are labelled correctly (see Policy for Nurse Dispensing).  </w:t>
      </w:r>
    </w:p>
    <w:p w14:paraId="772D72A2" w14:textId="77777777" w:rsidR="004472BB" w:rsidRPr="00E36BA6" w:rsidRDefault="004472BB" w:rsidP="004472BB">
      <w:pPr>
        <w:spacing w:after="0" w:line="259" w:lineRule="auto"/>
        <w:ind w:left="0" w:right="0" w:firstLine="0"/>
        <w:jc w:val="left"/>
      </w:pPr>
      <w:r w:rsidRPr="00E36BA6">
        <w:t xml:space="preserve"> </w:t>
      </w:r>
    </w:p>
    <w:p w14:paraId="2593A990" w14:textId="77777777" w:rsidR="004472BB" w:rsidRPr="00E36BA6" w:rsidRDefault="004472BB" w:rsidP="00627499">
      <w:pPr>
        <w:rPr>
          <w:b/>
        </w:rPr>
      </w:pPr>
      <w:r w:rsidRPr="00E36BA6">
        <w:rPr>
          <w:b/>
        </w:rPr>
        <w:t xml:space="preserve">4.3 </w:t>
      </w:r>
      <w:r w:rsidR="001B5DB4" w:rsidRPr="00E36BA6">
        <w:rPr>
          <w:b/>
        </w:rPr>
        <w:t>Neighbourhood</w:t>
      </w:r>
      <w:r w:rsidRPr="00E36BA6">
        <w:rPr>
          <w:b/>
        </w:rPr>
        <w:t xml:space="preserve"> Mental Health Teams</w:t>
      </w:r>
    </w:p>
    <w:p w14:paraId="2CDCC4C4" w14:textId="77777777" w:rsidR="004472BB" w:rsidRPr="00E36BA6" w:rsidRDefault="004472BB" w:rsidP="00627499">
      <w:pPr>
        <w:rPr>
          <w:b/>
        </w:rPr>
      </w:pPr>
    </w:p>
    <w:p w14:paraId="2C7569AC" w14:textId="77777777" w:rsidR="004472BB" w:rsidRPr="00E36BA6" w:rsidRDefault="004472BB" w:rsidP="004472BB">
      <w:pPr>
        <w:ind w:right="159"/>
      </w:pPr>
      <w:r w:rsidRPr="00E36BA6">
        <w:t xml:space="preserve">For most patients, medicines are prescribed on FP10s by General Practitioners and dispensed by community pharmacies. Depot medicines </w:t>
      </w:r>
      <w:r w:rsidR="00AF674B" w:rsidRPr="00E36BA6">
        <w:t>and</w:t>
      </w:r>
      <w:r w:rsidRPr="00E36BA6">
        <w:t xml:space="preserve"> Clozapine prescriptions are dispensed by the Trust pharmacy</w:t>
      </w:r>
      <w:r w:rsidR="005D61AC" w:rsidRPr="00E36BA6">
        <w:t xml:space="preserve"> or One Stop Pharmacy</w:t>
      </w:r>
      <w:r w:rsidRPr="00E36BA6">
        <w:t xml:space="preserve"> to CMHT’s.</w:t>
      </w:r>
    </w:p>
    <w:p w14:paraId="2F63B67D" w14:textId="77777777" w:rsidR="004472BB" w:rsidRPr="00E36BA6" w:rsidRDefault="004472BB" w:rsidP="00627499">
      <w:pPr>
        <w:rPr>
          <w:b/>
        </w:rPr>
      </w:pPr>
    </w:p>
    <w:p w14:paraId="1F5CAC6F" w14:textId="77777777" w:rsidR="00AB189D" w:rsidRPr="00E36BA6" w:rsidRDefault="00AB189D" w:rsidP="00AB189D">
      <w:pPr>
        <w:pStyle w:val="ListParagraph"/>
        <w:ind w:left="360" w:firstLine="0"/>
        <w:rPr>
          <w:b/>
        </w:rPr>
      </w:pPr>
    </w:p>
    <w:p w14:paraId="414FDBB1" w14:textId="77777777" w:rsidR="007C0B66" w:rsidRPr="00E36BA6" w:rsidRDefault="007C0B66" w:rsidP="002F3809">
      <w:pPr>
        <w:pStyle w:val="Heading1"/>
        <w:numPr>
          <w:ilvl w:val="0"/>
          <w:numId w:val="66"/>
        </w:numPr>
        <w:ind w:left="357" w:hanging="357"/>
        <w:rPr>
          <w:sz w:val="24"/>
        </w:rPr>
      </w:pPr>
      <w:bookmarkStart w:id="6" w:name="_Administration_of_medicines"/>
      <w:bookmarkEnd w:id="6"/>
      <w:r w:rsidRPr="00E36BA6">
        <w:rPr>
          <w:sz w:val="24"/>
        </w:rPr>
        <w:t>Administration of medicines</w:t>
      </w:r>
    </w:p>
    <w:p w14:paraId="2FABE613" w14:textId="77777777" w:rsidR="00E930B1" w:rsidRPr="00E36BA6" w:rsidRDefault="00E930B1" w:rsidP="00E930B1">
      <w:pPr>
        <w:pStyle w:val="ListParagraph"/>
        <w:ind w:left="360" w:firstLine="0"/>
        <w:rPr>
          <w:b/>
        </w:rPr>
      </w:pPr>
    </w:p>
    <w:p w14:paraId="70A63965" w14:textId="77777777" w:rsidR="00627499" w:rsidRPr="00E36BA6" w:rsidRDefault="00627499" w:rsidP="00627499">
      <w:pPr>
        <w:ind w:left="0" w:firstLine="0"/>
      </w:pPr>
      <w:r w:rsidRPr="00E36BA6">
        <w:rPr>
          <w:b/>
        </w:rPr>
        <w:t xml:space="preserve">5.1 </w:t>
      </w:r>
      <w:r w:rsidR="00E930B1" w:rsidRPr="00E36BA6">
        <w:rPr>
          <w:b/>
        </w:rPr>
        <w:t>General principles</w:t>
      </w:r>
      <w:r w:rsidR="00E930B1" w:rsidRPr="00E36BA6">
        <w:t xml:space="preserve">  </w:t>
      </w:r>
    </w:p>
    <w:tbl>
      <w:tblPr>
        <w:tblStyle w:val="TableGrid"/>
        <w:tblW w:w="8555" w:type="dxa"/>
        <w:tblInd w:w="-8" w:type="dxa"/>
        <w:tblCellMar>
          <w:bottom w:w="9" w:type="dxa"/>
          <w:right w:w="3" w:type="dxa"/>
        </w:tblCellMar>
        <w:tblLook w:val="04A0" w:firstRow="1" w:lastRow="0" w:firstColumn="1" w:lastColumn="0" w:noHBand="0" w:noVBand="1"/>
      </w:tblPr>
      <w:tblGrid>
        <w:gridCol w:w="497"/>
        <w:gridCol w:w="4037"/>
        <w:gridCol w:w="4021"/>
      </w:tblGrid>
      <w:tr w:rsidR="00E930B1" w:rsidRPr="00E36BA6" w14:paraId="46CFD026" w14:textId="77777777" w:rsidTr="00D26311">
        <w:trPr>
          <w:trHeight w:val="513"/>
        </w:trPr>
        <w:tc>
          <w:tcPr>
            <w:tcW w:w="497" w:type="dxa"/>
            <w:tcBorders>
              <w:top w:val="single" w:sz="6" w:space="0" w:color="000000"/>
              <w:left w:val="single" w:sz="6" w:space="0" w:color="000000"/>
              <w:bottom w:val="single" w:sz="6" w:space="0" w:color="000000"/>
              <w:right w:val="single" w:sz="6" w:space="0" w:color="000000"/>
            </w:tcBorders>
            <w:vAlign w:val="bottom"/>
          </w:tcPr>
          <w:p w14:paraId="33F4D75F" w14:textId="77777777" w:rsidR="00E930B1" w:rsidRPr="00E36BA6" w:rsidRDefault="00E930B1" w:rsidP="00D26311">
            <w:pPr>
              <w:spacing w:after="0" w:line="259" w:lineRule="auto"/>
              <w:ind w:left="24" w:right="0" w:firstLine="0"/>
              <w:jc w:val="left"/>
            </w:pPr>
          </w:p>
        </w:tc>
        <w:tc>
          <w:tcPr>
            <w:tcW w:w="4037" w:type="dxa"/>
            <w:tcBorders>
              <w:top w:val="single" w:sz="6" w:space="0" w:color="000000"/>
              <w:left w:val="single" w:sz="6" w:space="0" w:color="000000"/>
              <w:bottom w:val="single" w:sz="6" w:space="0" w:color="000000"/>
              <w:right w:val="single" w:sz="6" w:space="0" w:color="000000"/>
            </w:tcBorders>
            <w:vAlign w:val="bottom"/>
          </w:tcPr>
          <w:p w14:paraId="52F71EC5" w14:textId="77777777" w:rsidR="00E930B1" w:rsidRPr="00E36BA6" w:rsidRDefault="00E930B1" w:rsidP="00D26311">
            <w:pPr>
              <w:tabs>
                <w:tab w:val="center" w:pos="2443"/>
                <w:tab w:val="center" w:pos="2876"/>
                <w:tab w:val="center" w:pos="3437"/>
              </w:tabs>
              <w:spacing w:after="0" w:line="259" w:lineRule="auto"/>
              <w:ind w:left="0" w:right="0" w:firstLine="0"/>
              <w:jc w:val="left"/>
            </w:pPr>
            <w:r w:rsidRPr="00E36BA6">
              <w:rPr>
                <w:b/>
              </w:rPr>
              <w:t>From Stock</w:t>
            </w:r>
            <w:r w:rsidRPr="00E36BA6">
              <w:t xml:space="preserve"> </w:t>
            </w:r>
            <w:r w:rsidRPr="00E36BA6">
              <w:tab/>
              <w:t xml:space="preserve"> </w:t>
            </w:r>
            <w:r w:rsidRPr="00E36BA6">
              <w:tab/>
              <w:t xml:space="preserve"> </w:t>
            </w:r>
            <w:r w:rsidRPr="00E36BA6">
              <w:tab/>
              <w:t xml:space="preserve"> </w:t>
            </w:r>
          </w:p>
        </w:tc>
        <w:tc>
          <w:tcPr>
            <w:tcW w:w="4021" w:type="dxa"/>
            <w:tcBorders>
              <w:top w:val="single" w:sz="6" w:space="0" w:color="000000"/>
              <w:left w:val="single" w:sz="6" w:space="0" w:color="000000"/>
              <w:bottom w:val="single" w:sz="6" w:space="0" w:color="000000"/>
              <w:right w:val="single" w:sz="6" w:space="0" w:color="000000"/>
            </w:tcBorders>
          </w:tcPr>
          <w:p w14:paraId="6D643B70" w14:textId="77777777" w:rsidR="00E930B1" w:rsidRPr="00E36BA6" w:rsidRDefault="00E930B1" w:rsidP="00D26311">
            <w:pPr>
              <w:spacing w:after="17" w:line="259" w:lineRule="auto"/>
              <w:ind w:left="104" w:right="0" w:firstLine="0"/>
              <w:jc w:val="left"/>
            </w:pPr>
            <w:r w:rsidRPr="00E36BA6">
              <w:rPr>
                <w:b/>
              </w:rPr>
              <w:t xml:space="preserve">From Patients Own Drugs (refer to </w:t>
            </w:r>
          </w:p>
          <w:p w14:paraId="394929A7" w14:textId="77777777" w:rsidR="00E930B1" w:rsidRPr="00E36BA6" w:rsidRDefault="00E930B1" w:rsidP="00D26311">
            <w:pPr>
              <w:spacing w:after="0" w:line="259" w:lineRule="auto"/>
              <w:ind w:left="104" w:right="0" w:firstLine="0"/>
              <w:jc w:val="left"/>
            </w:pPr>
            <w:r w:rsidRPr="00E36BA6">
              <w:rPr>
                <w:b/>
              </w:rPr>
              <w:t>ELFT Patient’s Own Drugs Policy)</w:t>
            </w:r>
            <w:r w:rsidRPr="00E36BA6">
              <w:t xml:space="preserve"> </w:t>
            </w:r>
          </w:p>
        </w:tc>
      </w:tr>
      <w:tr w:rsidR="00E930B1" w:rsidRPr="00E36BA6" w14:paraId="56E3523A" w14:textId="77777777" w:rsidTr="00D26311">
        <w:trPr>
          <w:trHeight w:val="275"/>
        </w:trPr>
        <w:tc>
          <w:tcPr>
            <w:tcW w:w="497" w:type="dxa"/>
            <w:tcBorders>
              <w:top w:val="single" w:sz="6" w:space="0" w:color="000000"/>
              <w:left w:val="single" w:sz="6" w:space="0" w:color="000000"/>
              <w:bottom w:val="nil"/>
              <w:right w:val="single" w:sz="6" w:space="0" w:color="000000"/>
            </w:tcBorders>
          </w:tcPr>
          <w:p w14:paraId="2D710B89" w14:textId="77777777" w:rsidR="00E930B1" w:rsidRPr="00E36BA6" w:rsidRDefault="00E930B1" w:rsidP="00D26311">
            <w:pPr>
              <w:spacing w:after="0" w:line="259" w:lineRule="auto"/>
              <w:ind w:left="152" w:right="0" w:firstLine="0"/>
              <w:jc w:val="left"/>
            </w:pPr>
            <w:r w:rsidRPr="00E36BA6">
              <w:t xml:space="preserve">a. </w:t>
            </w:r>
          </w:p>
        </w:tc>
        <w:tc>
          <w:tcPr>
            <w:tcW w:w="4037" w:type="dxa"/>
            <w:tcBorders>
              <w:top w:val="single" w:sz="6" w:space="0" w:color="000000"/>
              <w:left w:val="single" w:sz="6" w:space="0" w:color="000000"/>
              <w:bottom w:val="nil"/>
              <w:right w:val="single" w:sz="6" w:space="0" w:color="000000"/>
            </w:tcBorders>
          </w:tcPr>
          <w:p w14:paraId="64D4566B" w14:textId="77777777" w:rsidR="00E930B1" w:rsidRPr="00E36BA6" w:rsidRDefault="00E930B1" w:rsidP="00D26311">
            <w:pPr>
              <w:spacing w:after="0" w:line="259" w:lineRule="auto"/>
              <w:ind w:left="88" w:right="0" w:firstLine="0"/>
              <w:jc w:val="left"/>
            </w:pPr>
            <w:r w:rsidRPr="00E36BA6">
              <w:t xml:space="preserve">The prescription is clearly written in </w:t>
            </w:r>
          </w:p>
        </w:tc>
        <w:tc>
          <w:tcPr>
            <w:tcW w:w="4021" w:type="dxa"/>
            <w:tcBorders>
              <w:top w:val="single" w:sz="6" w:space="0" w:color="000000"/>
              <w:left w:val="single" w:sz="6" w:space="0" w:color="000000"/>
              <w:bottom w:val="nil"/>
              <w:right w:val="single" w:sz="6" w:space="0" w:color="000000"/>
            </w:tcBorders>
          </w:tcPr>
          <w:p w14:paraId="410423EF" w14:textId="77777777" w:rsidR="00E930B1" w:rsidRPr="00E36BA6" w:rsidRDefault="00E930B1" w:rsidP="000D3742">
            <w:pPr>
              <w:spacing w:after="0" w:line="259" w:lineRule="auto"/>
              <w:ind w:right="0"/>
            </w:pPr>
            <w:r w:rsidRPr="00E36BA6">
              <w:t xml:space="preserve">The medicine(s) is clearly labelled </w:t>
            </w:r>
            <w:r w:rsidR="000D3742" w:rsidRPr="00E36BA6">
              <w:t>and</w:t>
            </w:r>
          </w:p>
        </w:tc>
      </w:tr>
      <w:tr w:rsidR="00E930B1" w:rsidRPr="00E36BA6" w14:paraId="3115227A" w14:textId="77777777" w:rsidTr="00D26311">
        <w:trPr>
          <w:trHeight w:val="288"/>
        </w:trPr>
        <w:tc>
          <w:tcPr>
            <w:tcW w:w="497" w:type="dxa"/>
            <w:tcBorders>
              <w:top w:val="nil"/>
              <w:left w:val="single" w:sz="6" w:space="0" w:color="000000"/>
              <w:bottom w:val="nil"/>
              <w:right w:val="single" w:sz="6" w:space="0" w:color="000000"/>
            </w:tcBorders>
          </w:tcPr>
          <w:p w14:paraId="69D66312"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nil"/>
              <w:right w:val="single" w:sz="6" w:space="0" w:color="000000"/>
            </w:tcBorders>
          </w:tcPr>
          <w:p w14:paraId="60A387DF" w14:textId="77777777" w:rsidR="00E930B1" w:rsidRPr="00E36BA6" w:rsidRDefault="00E930B1" w:rsidP="00D26311">
            <w:pPr>
              <w:spacing w:after="0" w:line="259" w:lineRule="auto"/>
              <w:ind w:left="88" w:right="0" w:firstLine="0"/>
              <w:jc w:val="left"/>
            </w:pPr>
            <w:proofErr w:type="gramStart"/>
            <w:r w:rsidRPr="00E36BA6">
              <w:t>indelible</w:t>
            </w:r>
            <w:proofErr w:type="gramEnd"/>
            <w:r w:rsidRPr="00E36BA6">
              <w:t xml:space="preserve"> ink which is signed and </w:t>
            </w:r>
            <w:r w:rsidR="000D3742" w:rsidRPr="00E36BA6">
              <w:t>dated by the doctor.</w:t>
            </w:r>
          </w:p>
        </w:tc>
        <w:tc>
          <w:tcPr>
            <w:tcW w:w="4021" w:type="dxa"/>
            <w:tcBorders>
              <w:top w:val="nil"/>
              <w:left w:val="single" w:sz="6" w:space="0" w:color="000000"/>
              <w:bottom w:val="nil"/>
              <w:right w:val="single" w:sz="6" w:space="0" w:color="000000"/>
            </w:tcBorders>
          </w:tcPr>
          <w:p w14:paraId="7CA06A26" w14:textId="77777777" w:rsidR="00E930B1" w:rsidRPr="00E36BA6" w:rsidRDefault="00E930B1" w:rsidP="000D3742">
            <w:pPr>
              <w:spacing w:after="0" w:line="259" w:lineRule="auto"/>
              <w:ind w:right="0"/>
            </w:pPr>
            <w:proofErr w:type="gramStart"/>
            <w:r w:rsidRPr="00E36BA6">
              <w:t>has</w:t>
            </w:r>
            <w:proofErr w:type="gramEnd"/>
            <w:r w:rsidRPr="00E36BA6">
              <w:t xml:space="preserve"> </w:t>
            </w:r>
            <w:r w:rsidR="000D3742" w:rsidRPr="00E36BA6">
              <w:t>c</w:t>
            </w:r>
            <w:r w:rsidRPr="00E36BA6">
              <w:t xml:space="preserve">lear instructions on how </w:t>
            </w:r>
            <w:r w:rsidR="000D3742" w:rsidRPr="00E36BA6">
              <w:t>and when to administer.</w:t>
            </w:r>
          </w:p>
        </w:tc>
      </w:tr>
      <w:tr w:rsidR="00E930B1" w:rsidRPr="00E36BA6" w14:paraId="1D7ABFB8" w14:textId="77777777" w:rsidTr="00D26311">
        <w:trPr>
          <w:trHeight w:val="558"/>
        </w:trPr>
        <w:tc>
          <w:tcPr>
            <w:tcW w:w="497" w:type="dxa"/>
            <w:tcBorders>
              <w:top w:val="nil"/>
              <w:left w:val="single" w:sz="6" w:space="0" w:color="000000"/>
              <w:bottom w:val="single" w:sz="7" w:space="0" w:color="000000"/>
              <w:right w:val="single" w:sz="6" w:space="0" w:color="000000"/>
            </w:tcBorders>
          </w:tcPr>
          <w:p w14:paraId="12D860BD" w14:textId="77777777" w:rsidR="00E930B1" w:rsidRPr="00E36BA6" w:rsidRDefault="00E930B1" w:rsidP="00D26311">
            <w:pPr>
              <w:spacing w:after="0" w:line="259" w:lineRule="auto"/>
              <w:ind w:left="24" w:right="0" w:firstLine="0"/>
              <w:jc w:val="left"/>
            </w:pPr>
            <w:r w:rsidRPr="00E36BA6">
              <w:t xml:space="preserve"> </w:t>
            </w:r>
          </w:p>
          <w:p w14:paraId="1203F1E7"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single" w:sz="7" w:space="0" w:color="000000"/>
              <w:right w:val="single" w:sz="6" w:space="0" w:color="000000"/>
            </w:tcBorders>
          </w:tcPr>
          <w:p w14:paraId="3C63EA15" w14:textId="77777777" w:rsidR="00E930B1" w:rsidRPr="00E36BA6" w:rsidRDefault="00E930B1" w:rsidP="00D26311">
            <w:pPr>
              <w:tabs>
                <w:tab w:val="center" w:pos="2443"/>
                <w:tab w:val="center" w:pos="2876"/>
                <w:tab w:val="center" w:pos="3437"/>
              </w:tabs>
              <w:spacing w:after="0" w:line="259" w:lineRule="auto"/>
              <w:ind w:left="0" w:right="0" w:firstLine="0"/>
              <w:jc w:val="left"/>
            </w:pPr>
            <w:r w:rsidRPr="00E36BA6">
              <w:tab/>
              <w:t xml:space="preserve"> </w:t>
            </w:r>
            <w:r w:rsidRPr="00E36BA6">
              <w:tab/>
              <w:t xml:space="preserve"> </w:t>
            </w:r>
            <w:r w:rsidRPr="00E36BA6">
              <w:tab/>
              <w:t xml:space="preserve"> </w:t>
            </w:r>
          </w:p>
          <w:p w14:paraId="60180630" w14:textId="77777777" w:rsidR="00E930B1" w:rsidRPr="00E36BA6" w:rsidRDefault="00E930B1" w:rsidP="00D26311">
            <w:pPr>
              <w:spacing w:after="0" w:line="259" w:lineRule="auto"/>
              <w:ind w:left="8" w:right="0" w:firstLine="0"/>
              <w:jc w:val="left"/>
            </w:pPr>
            <w:r w:rsidRPr="00E36BA6">
              <w:t xml:space="preserve"> </w:t>
            </w:r>
          </w:p>
        </w:tc>
        <w:tc>
          <w:tcPr>
            <w:tcW w:w="4021" w:type="dxa"/>
            <w:tcBorders>
              <w:top w:val="nil"/>
              <w:left w:val="single" w:sz="6" w:space="0" w:color="000000"/>
              <w:bottom w:val="single" w:sz="7" w:space="0" w:color="000000"/>
              <w:right w:val="single" w:sz="6" w:space="0" w:color="000000"/>
            </w:tcBorders>
          </w:tcPr>
          <w:p w14:paraId="14B2421F" w14:textId="77777777" w:rsidR="00E930B1" w:rsidRPr="00E36BA6" w:rsidRDefault="00E930B1" w:rsidP="000D3742">
            <w:pPr>
              <w:tabs>
                <w:tab w:val="center" w:pos="2844"/>
              </w:tabs>
              <w:spacing w:after="0" w:line="259" w:lineRule="auto"/>
              <w:ind w:left="0" w:right="0" w:firstLine="0"/>
            </w:pPr>
            <w:r w:rsidRPr="00E36BA6">
              <w:tab/>
              <w:t xml:space="preserve"> </w:t>
            </w:r>
          </w:p>
          <w:p w14:paraId="159F5B35" w14:textId="77777777" w:rsidR="00E930B1" w:rsidRPr="00E36BA6" w:rsidRDefault="00E930B1" w:rsidP="000D3742">
            <w:pPr>
              <w:spacing w:after="0" w:line="259" w:lineRule="auto"/>
              <w:ind w:left="8" w:right="0" w:firstLine="0"/>
            </w:pPr>
            <w:r w:rsidRPr="00E36BA6">
              <w:t xml:space="preserve"> </w:t>
            </w:r>
          </w:p>
        </w:tc>
      </w:tr>
      <w:tr w:rsidR="00E930B1" w:rsidRPr="00E36BA6" w14:paraId="1137E269" w14:textId="77777777" w:rsidTr="00D26311">
        <w:trPr>
          <w:trHeight w:val="258"/>
        </w:trPr>
        <w:tc>
          <w:tcPr>
            <w:tcW w:w="497" w:type="dxa"/>
            <w:tcBorders>
              <w:top w:val="single" w:sz="7" w:space="0" w:color="000000"/>
              <w:left w:val="single" w:sz="6" w:space="0" w:color="000000"/>
              <w:bottom w:val="nil"/>
              <w:right w:val="single" w:sz="6" w:space="0" w:color="000000"/>
            </w:tcBorders>
          </w:tcPr>
          <w:p w14:paraId="0919C9EB" w14:textId="77777777" w:rsidR="00E930B1" w:rsidRPr="00E36BA6" w:rsidRDefault="00E930B1" w:rsidP="00D26311">
            <w:pPr>
              <w:spacing w:after="0" w:line="259" w:lineRule="auto"/>
              <w:ind w:left="152" w:right="0" w:firstLine="0"/>
              <w:jc w:val="left"/>
            </w:pPr>
            <w:r w:rsidRPr="00E36BA6">
              <w:t xml:space="preserve">b. </w:t>
            </w:r>
          </w:p>
        </w:tc>
        <w:tc>
          <w:tcPr>
            <w:tcW w:w="4037" w:type="dxa"/>
            <w:tcBorders>
              <w:top w:val="single" w:sz="7" w:space="0" w:color="000000"/>
              <w:left w:val="single" w:sz="6" w:space="0" w:color="000000"/>
              <w:bottom w:val="nil"/>
              <w:right w:val="single" w:sz="6" w:space="0" w:color="000000"/>
            </w:tcBorders>
          </w:tcPr>
          <w:p w14:paraId="3D63E834" w14:textId="77777777" w:rsidR="00E930B1" w:rsidRPr="00E36BA6" w:rsidRDefault="00E930B1" w:rsidP="000D3742">
            <w:pPr>
              <w:spacing w:after="0" w:line="259" w:lineRule="auto"/>
              <w:ind w:right="0"/>
              <w:jc w:val="left"/>
            </w:pPr>
            <w:r w:rsidRPr="00E36BA6">
              <w:t>The prescription chart must give</w:t>
            </w:r>
            <w:r w:rsidR="000D3742" w:rsidRPr="00E36BA6">
              <w:t xml:space="preserve"> accurate patient identification and the practitioner must be certain of the identity of the patient to whom the medication is being administered. </w:t>
            </w:r>
          </w:p>
        </w:tc>
        <w:tc>
          <w:tcPr>
            <w:tcW w:w="4021" w:type="dxa"/>
            <w:tcBorders>
              <w:top w:val="single" w:sz="7" w:space="0" w:color="000000"/>
              <w:left w:val="single" w:sz="6" w:space="0" w:color="000000"/>
              <w:bottom w:val="nil"/>
              <w:right w:val="single" w:sz="6" w:space="0" w:color="000000"/>
            </w:tcBorders>
          </w:tcPr>
          <w:p w14:paraId="3CCFF6B2" w14:textId="77777777" w:rsidR="00E930B1" w:rsidRPr="00E36BA6" w:rsidRDefault="00E930B1" w:rsidP="000D3742">
            <w:pPr>
              <w:spacing w:after="0" w:line="259" w:lineRule="auto"/>
              <w:ind w:right="0"/>
              <w:jc w:val="left"/>
            </w:pPr>
            <w:r w:rsidRPr="00E36BA6">
              <w:t xml:space="preserve">The label on the medicine clearly </w:t>
            </w:r>
            <w:r w:rsidR="000D3742" w:rsidRPr="00E36BA6">
              <w:t>shows the patients name to whom the medication is being administered and the practitioner must be certain of the identity of the patient.</w:t>
            </w:r>
          </w:p>
        </w:tc>
      </w:tr>
      <w:tr w:rsidR="00E930B1" w:rsidRPr="00E36BA6" w14:paraId="7F67EB0C" w14:textId="77777777" w:rsidTr="00D26311">
        <w:trPr>
          <w:trHeight w:val="550"/>
        </w:trPr>
        <w:tc>
          <w:tcPr>
            <w:tcW w:w="497" w:type="dxa"/>
            <w:tcBorders>
              <w:top w:val="nil"/>
              <w:left w:val="single" w:sz="6" w:space="0" w:color="000000"/>
              <w:bottom w:val="single" w:sz="6" w:space="0" w:color="000000"/>
              <w:right w:val="single" w:sz="6" w:space="0" w:color="000000"/>
            </w:tcBorders>
          </w:tcPr>
          <w:p w14:paraId="27F57E28" w14:textId="77777777" w:rsidR="00E930B1" w:rsidRPr="00E36BA6" w:rsidRDefault="00E930B1" w:rsidP="00D26311">
            <w:pPr>
              <w:spacing w:after="0" w:line="259" w:lineRule="auto"/>
              <w:ind w:left="24" w:right="0" w:firstLine="0"/>
              <w:jc w:val="left"/>
            </w:pPr>
            <w:r w:rsidRPr="00E36BA6">
              <w:t xml:space="preserve"> </w:t>
            </w:r>
          </w:p>
          <w:p w14:paraId="0FF59E39"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single" w:sz="6" w:space="0" w:color="000000"/>
              <w:right w:val="single" w:sz="6" w:space="0" w:color="000000"/>
            </w:tcBorders>
          </w:tcPr>
          <w:p w14:paraId="5CC3B471" w14:textId="77777777" w:rsidR="00E930B1" w:rsidRPr="00E36BA6" w:rsidRDefault="00E930B1" w:rsidP="000D3742">
            <w:pPr>
              <w:tabs>
                <w:tab w:val="center" w:pos="2443"/>
                <w:tab w:val="center" w:pos="2876"/>
                <w:tab w:val="center" w:pos="3437"/>
              </w:tabs>
              <w:spacing w:after="0" w:line="259" w:lineRule="auto"/>
              <w:ind w:left="0" w:right="0" w:firstLine="0"/>
            </w:pPr>
          </w:p>
        </w:tc>
        <w:tc>
          <w:tcPr>
            <w:tcW w:w="4021" w:type="dxa"/>
            <w:tcBorders>
              <w:top w:val="nil"/>
              <w:left w:val="single" w:sz="6" w:space="0" w:color="000000"/>
              <w:bottom w:val="single" w:sz="6" w:space="0" w:color="000000"/>
              <w:right w:val="single" w:sz="6" w:space="0" w:color="000000"/>
            </w:tcBorders>
          </w:tcPr>
          <w:p w14:paraId="5AEE34AE" w14:textId="77777777" w:rsidR="00E930B1" w:rsidRPr="00E36BA6" w:rsidRDefault="00E930B1" w:rsidP="00D26311">
            <w:pPr>
              <w:spacing w:after="0" w:line="259" w:lineRule="auto"/>
              <w:ind w:left="8" w:right="0" w:firstLine="0"/>
              <w:jc w:val="left"/>
            </w:pPr>
          </w:p>
        </w:tc>
      </w:tr>
      <w:tr w:rsidR="00E930B1" w:rsidRPr="00E36BA6" w14:paraId="339C8C3F" w14:textId="77777777" w:rsidTr="00D26311">
        <w:trPr>
          <w:trHeight w:val="291"/>
        </w:trPr>
        <w:tc>
          <w:tcPr>
            <w:tcW w:w="497" w:type="dxa"/>
            <w:tcBorders>
              <w:top w:val="single" w:sz="6" w:space="0" w:color="000000"/>
              <w:left w:val="single" w:sz="6" w:space="0" w:color="000000"/>
              <w:bottom w:val="nil"/>
              <w:right w:val="single" w:sz="6" w:space="0" w:color="000000"/>
            </w:tcBorders>
          </w:tcPr>
          <w:p w14:paraId="50B12485" w14:textId="77777777" w:rsidR="00E930B1" w:rsidRPr="00E36BA6" w:rsidRDefault="00E930B1" w:rsidP="00D26311">
            <w:pPr>
              <w:spacing w:after="0" w:line="259" w:lineRule="auto"/>
              <w:ind w:left="152" w:right="0" w:firstLine="0"/>
              <w:jc w:val="left"/>
            </w:pPr>
            <w:r w:rsidRPr="00E36BA6">
              <w:t xml:space="preserve">c. </w:t>
            </w:r>
          </w:p>
        </w:tc>
        <w:tc>
          <w:tcPr>
            <w:tcW w:w="4037" w:type="dxa"/>
            <w:tcBorders>
              <w:top w:val="single" w:sz="6" w:space="0" w:color="000000"/>
              <w:left w:val="single" w:sz="6" w:space="0" w:color="000000"/>
              <w:bottom w:val="nil"/>
              <w:right w:val="single" w:sz="6" w:space="0" w:color="000000"/>
            </w:tcBorders>
          </w:tcPr>
          <w:p w14:paraId="36D2D137" w14:textId="77777777" w:rsidR="00E930B1" w:rsidRPr="00E36BA6" w:rsidRDefault="00E930B1" w:rsidP="000D3742">
            <w:pPr>
              <w:spacing w:after="0" w:line="259" w:lineRule="auto"/>
              <w:ind w:right="0"/>
              <w:jc w:val="left"/>
            </w:pPr>
            <w:r w:rsidRPr="00E36BA6">
              <w:t xml:space="preserve">Check  the  expiry  date  on  the </w:t>
            </w:r>
          </w:p>
        </w:tc>
        <w:tc>
          <w:tcPr>
            <w:tcW w:w="4021" w:type="dxa"/>
            <w:tcBorders>
              <w:top w:val="single" w:sz="6" w:space="0" w:color="000000"/>
              <w:left w:val="single" w:sz="6" w:space="0" w:color="000000"/>
              <w:bottom w:val="nil"/>
              <w:right w:val="single" w:sz="6" w:space="0" w:color="000000"/>
            </w:tcBorders>
          </w:tcPr>
          <w:p w14:paraId="50B10F15" w14:textId="77777777" w:rsidR="00E930B1" w:rsidRPr="00E36BA6" w:rsidRDefault="00E930B1" w:rsidP="000D3742">
            <w:pPr>
              <w:spacing w:after="0" w:line="259" w:lineRule="auto"/>
              <w:ind w:right="0"/>
              <w:jc w:val="left"/>
            </w:pPr>
            <w:r w:rsidRPr="00E36BA6">
              <w:t xml:space="preserve">Check the expiry date (if available) </w:t>
            </w:r>
            <w:r w:rsidR="000D3742" w:rsidRPr="00E36BA6">
              <w:t xml:space="preserve">on </w:t>
            </w:r>
          </w:p>
        </w:tc>
      </w:tr>
      <w:tr w:rsidR="00E930B1" w:rsidRPr="00E36BA6" w14:paraId="1C6F60B1" w14:textId="77777777" w:rsidTr="00D26311">
        <w:trPr>
          <w:trHeight w:val="558"/>
        </w:trPr>
        <w:tc>
          <w:tcPr>
            <w:tcW w:w="497" w:type="dxa"/>
            <w:tcBorders>
              <w:top w:val="nil"/>
              <w:left w:val="single" w:sz="6" w:space="0" w:color="000000"/>
              <w:bottom w:val="single" w:sz="6" w:space="0" w:color="000000"/>
              <w:right w:val="single" w:sz="6" w:space="0" w:color="000000"/>
            </w:tcBorders>
          </w:tcPr>
          <w:p w14:paraId="17BD0AC8" w14:textId="77777777" w:rsidR="00E930B1" w:rsidRPr="00E36BA6" w:rsidRDefault="00E930B1" w:rsidP="00D26311">
            <w:pPr>
              <w:spacing w:after="0" w:line="259" w:lineRule="auto"/>
              <w:ind w:left="24" w:right="0" w:firstLine="0"/>
              <w:jc w:val="left"/>
            </w:pPr>
            <w:r w:rsidRPr="00E36BA6">
              <w:t xml:space="preserve"> </w:t>
            </w:r>
          </w:p>
          <w:p w14:paraId="4A534F7B"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single" w:sz="6" w:space="0" w:color="000000"/>
              <w:right w:val="single" w:sz="6" w:space="0" w:color="000000"/>
            </w:tcBorders>
          </w:tcPr>
          <w:p w14:paraId="791CFDB1" w14:textId="77777777" w:rsidR="00E930B1" w:rsidRPr="00E36BA6" w:rsidRDefault="00E930B1" w:rsidP="00D26311">
            <w:pPr>
              <w:tabs>
                <w:tab w:val="center" w:pos="3437"/>
              </w:tabs>
              <w:spacing w:after="0" w:line="259" w:lineRule="auto"/>
              <w:ind w:left="0" w:right="0" w:firstLine="0"/>
              <w:jc w:val="left"/>
            </w:pPr>
            <w:proofErr w:type="gramStart"/>
            <w:r w:rsidRPr="00E36BA6">
              <w:t>container</w:t>
            </w:r>
            <w:proofErr w:type="gramEnd"/>
            <w:r w:rsidRPr="00E36BA6">
              <w:t xml:space="preserve"> of any medicine</w:t>
            </w:r>
            <w:r w:rsidR="000D3742" w:rsidRPr="00E36BA6">
              <w:t>.</w:t>
            </w:r>
            <w:r w:rsidRPr="00E36BA6">
              <w:t xml:space="preserve">  </w:t>
            </w:r>
            <w:r w:rsidRPr="00E36BA6">
              <w:tab/>
              <w:t xml:space="preserve"> </w:t>
            </w:r>
          </w:p>
          <w:p w14:paraId="683D7199" w14:textId="77777777" w:rsidR="00E930B1" w:rsidRPr="00E36BA6" w:rsidRDefault="00E930B1" w:rsidP="00D26311">
            <w:pPr>
              <w:spacing w:after="0" w:line="259" w:lineRule="auto"/>
              <w:ind w:left="8" w:right="0" w:firstLine="0"/>
              <w:jc w:val="left"/>
            </w:pPr>
            <w:r w:rsidRPr="00E36BA6">
              <w:t xml:space="preserve"> </w:t>
            </w:r>
          </w:p>
        </w:tc>
        <w:tc>
          <w:tcPr>
            <w:tcW w:w="4021" w:type="dxa"/>
            <w:tcBorders>
              <w:top w:val="nil"/>
              <w:left w:val="single" w:sz="6" w:space="0" w:color="000000"/>
              <w:bottom w:val="single" w:sz="6" w:space="0" w:color="000000"/>
              <w:right w:val="single" w:sz="6" w:space="0" w:color="000000"/>
            </w:tcBorders>
          </w:tcPr>
          <w:p w14:paraId="183BF5FE" w14:textId="77777777" w:rsidR="00E930B1" w:rsidRPr="00E36BA6" w:rsidRDefault="00E930B1" w:rsidP="000D3742">
            <w:pPr>
              <w:spacing w:after="0" w:line="259" w:lineRule="auto"/>
              <w:ind w:right="0"/>
              <w:jc w:val="left"/>
            </w:pPr>
            <w:proofErr w:type="gramStart"/>
            <w:r w:rsidRPr="00E36BA6">
              <w:t>the</w:t>
            </w:r>
            <w:proofErr w:type="gramEnd"/>
            <w:r w:rsidRPr="00E36BA6">
              <w:t xml:space="preserve"> container of medicine</w:t>
            </w:r>
            <w:r w:rsidR="000D3742" w:rsidRPr="00E36BA6">
              <w:t>.</w:t>
            </w:r>
            <w:r w:rsidRPr="00E36BA6">
              <w:t xml:space="preserve"> </w:t>
            </w:r>
          </w:p>
          <w:p w14:paraId="4F58CAF8" w14:textId="77777777" w:rsidR="00E930B1" w:rsidRPr="00E36BA6" w:rsidRDefault="00E930B1" w:rsidP="00D26311">
            <w:pPr>
              <w:spacing w:after="0" w:line="259" w:lineRule="auto"/>
              <w:ind w:left="8" w:right="0" w:firstLine="0"/>
              <w:jc w:val="left"/>
            </w:pPr>
            <w:r w:rsidRPr="00E36BA6">
              <w:t xml:space="preserve"> </w:t>
            </w:r>
          </w:p>
        </w:tc>
      </w:tr>
      <w:tr w:rsidR="00E930B1" w:rsidRPr="00E36BA6" w14:paraId="76B1ABEF" w14:textId="77777777" w:rsidTr="00D26311">
        <w:trPr>
          <w:trHeight w:val="258"/>
        </w:trPr>
        <w:tc>
          <w:tcPr>
            <w:tcW w:w="497" w:type="dxa"/>
            <w:tcBorders>
              <w:top w:val="single" w:sz="6" w:space="0" w:color="000000"/>
              <w:left w:val="single" w:sz="6" w:space="0" w:color="000000"/>
              <w:bottom w:val="nil"/>
              <w:right w:val="single" w:sz="6" w:space="0" w:color="000000"/>
            </w:tcBorders>
          </w:tcPr>
          <w:p w14:paraId="77DD1C8C" w14:textId="77777777" w:rsidR="00E930B1" w:rsidRPr="00E36BA6" w:rsidRDefault="00E930B1" w:rsidP="00D26311">
            <w:pPr>
              <w:spacing w:after="0" w:line="259" w:lineRule="auto"/>
              <w:ind w:left="152" w:right="0" w:firstLine="0"/>
              <w:jc w:val="left"/>
            </w:pPr>
            <w:r w:rsidRPr="00E36BA6">
              <w:t xml:space="preserve">d. </w:t>
            </w:r>
          </w:p>
        </w:tc>
        <w:tc>
          <w:tcPr>
            <w:tcW w:w="4037" w:type="dxa"/>
            <w:tcBorders>
              <w:top w:val="single" w:sz="6" w:space="0" w:color="000000"/>
              <w:left w:val="single" w:sz="6" w:space="0" w:color="000000"/>
              <w:bottom w:val="nil"/>
              <w:right w:val="single" w:sz="6" w:space="0" w:color="000000"/>
            </w:tcBorders>
          </w:tcPr>
          <w:p w14:paraId="789D142D" w14:textId="77777777" w:rsidR="00E930B1" w:rsidRPr="00E36BA6" w:rsidRDefault="00E930B1" w:rsidP="000D3742">
            <w:pPr>
              <w:spacing w:after="0" w:line="259" w:lineRule="auto"/>
              <w:ind w:right="0"/>
              <w:jc w:val="left"/>
            </w:pPr>
            <w:r w:rsidRPr="00E36BA6">
              <w:t xml:space="preserve">Check  that  blister  strips  inside </w:t>
            </w:r>
          </w:p>
        </w:tc>
        <w:tc>
          <w:tcPr>
            <w:tcW w:w="4021" w:type="dxa"/>
            <w:tcBorders>
              <w:top w:val="single" w:sz="6" w:space="0" w:color="000000"/>
              <w:left w:val="single" w:sz="6" w:space="0" w:color="000000"/>
              <w:bottom w:val="nil"/>
              <w:right w:val="single" w:sz="6" w:space="0" w:color="000000"/>
            </w:tcBorders>
          </w:tcPr>
          <w:p w14:paraId="3D1C0326" w14:textId="77777777" w:rsidR="00E930B1" w:rsidRPr="00E36BA6" w:rsidRDefault="00E930B1" w:rsidP="000D3742">
            <w:pPr>
              <w:spacing w:after="0" w:line="259" w:lineRule="auto"/>
              <w:ind w:right="0"/>
              <w:jc w:val="left"/>
            </w:pPr>
            <w:r w:rsidRPr="00E36BA6">
              <w:t xml:space="preserve">Check  that  blister  strips  inside </w:t>
            </w:r>
          </w:p>
        </w:tc>
      </w:tr>
      <w:tr w:rsidR="00E930B1" w:rsidRPr="00E36BA6" w14:paraId="315F9FF1" w14:textId="77777777" w:rsidTr="00D26311">
        <w:trPr>
          <w:trHeight w:val="280"/>
        </w:trPr>
        <w:tc>
          <w:tcPr>
            <w:tcW w:w="497" w:type="dxa"/>
            <w:tcBorders>
              <w:top w:val="nil"/>
              <w:left w:val="single" w:sz="6" w:space="0" w:color="000000"/>
              <w:bottom w:val="nil"/>
              <w:right w:val="single" w:sz="6" w:space="0" w:color="000000"/>
            </w:tcBorders>
          </w:tcPr>
          <w:p w14:paraId="191DD594"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nil"/>
              <w:right w:val="single" w:sz="6" w:space="0" w:color="000000"/>
            </w:tcBorders>
          </w:tcPr>
          <w:p w14:paraId="28975C05" w14:textId="77777777" w:rsidR="00E930B1" w:rsidRPr="00E36BA6" w:rsidRDefault="00E930B1" w:rsidP="00E95679">
            <w:pPr>
              <w:tabs>
                <w:tab w:val="center" w:pos="3114"/>
                <w:tab w:val="right" w:pos="4035"/>
              </w:tabs>
              <w:spacing w:after="0" w:line="259" w:lineRule="auto"/>
              <w:ind w:left="0" w:right="0" w:firstLine="0"/>
              <w:jc w:val="left"/>
            </w:pPr>
            <w:r w:rsidRPr="00E36BA6">
              <w:t>containers  correspond with the</w:t>
            </w:r>
          </w:p>
        </w:tc>
        <w:tc>
          <w:tcPr>
            <w:tcW w:w="4021" w:type="dxa"/>
            <w:tcBorders>
              <w:top w:val="nil"/>
              <w:left w:val="single" w:sz="6" w:space="0" w:color="000000"/>
              <w:bottom w:val="nil"/>
              <w:right w:val="single" w:sz="6" w:space="0" w:color="000000"/>
            </w:tcBorders>
          </w:tcPr>
          <w:p w14:paraId="51B1E9B5" w14:textId="77777777" w:rsidR="00E930B1" w:rsidRPr="00E36BA6" w:rsidRDefault="00E930B1" w:rsidP="00E95679">
            <w:pPr>
              <w:tabs>
                <w:tab w:val="right" w:pos="4018"/>
              </w:tabs>
              <w:spacing w:after="0" w:line="259" w:lineRule="auto"/>
              <w:ind w:left="-8" w:right="0" w:firstLine="0"/>
              <w:jc w:val="left"/>
            </w:pPr>
            <w:r w:rsidRPr="00E36BA6">
              <w:t>containers  correspond with  the</w:t>
            </w:r>
          </w:p>
        </w:tc>
      </w:tr>
      <w:tr w:rsidR="00E930B1" w:rsidRPr="00E36BA6" w14:paraId="3E83156F" w14:textId="77777777" w:rsidTr="00D26311">
        <w:trPr>
          <w:trHeight w:val="294"/>
        </w:trPr>
        <w:tc>
          <w:tcPr>
            <w:tcW w:w="497" w:type="dxa"/>
            <w:tcBorders>
              <w:top w:val="nil"/>
              <w:left w:val="single" w:sz="6" w:space="0" w:color="000000"/>
              <w:bottom w:val="single" w:sz="6" w:space="0" w:color="000000"/>
              <w:right w:val="single" w:sz="6" w:space="0" w:color="000000"/>
            </w:tcBorders>
          </w:tcPr>
          <w:p w14:paraId="3C87BC90" w14:textId="77777777" w:rsidR="00E930B1" w:rsidRPr="00E36BA6" w:rsidRDefault="00E930B1" w:rsidP="00D26311">
            <w:pPr>
              <w:spacing w:after="0" w:line="259" w:lineRule="auto"/>
              <w:ind w:left="24" w:right="0" w:firstLine="0"/>
              <w:jc w:val="left"/>
            </w:pPr>
            <w:r w:rsidRPr="00E36BA6">
              <w:t xml:space="preserve"> </w:t>
            </w:r>
          </w:p>
        </w:tc>
        <w:tc>
          <w:tcPr>
            <w:tcW w:w="4037" w:type="dxa"/>
            <w:tcBorders>
              <w:top w:val="nil"/>
              <w:left w:val="single" w:sz="6" w:space="0" w:color="000000"/>
              <w:bottom w:val="single" w:sz="6" w:space="0" w:color="000000"/>
              <w:right w:val="single" w:sz="6" w:space="0" w:color="000000"/>
            </w:tcBorders>
          </w:tcPr>
          <w:p w14:paraId="3E59BC40" w14:textId="77777777" w:rsidR="00E930B1" w:rsidRPr="00E36BA6" w:rsidRDefault="00E930B1" w:rsidP="00D26311">
            <w:pPr>
              <w:tabs>
                <w:tab w:val="center" w:pos="3437"/>
              </w:tabs>
              <w:spacing w:after="0" w:line="259" w:lineRule="auto"/>
              <w:ind w:left="0" w:right="0" w:firstLine="0"/>
              <w:jc w:val="left"/>
            </w:pPr>
            <w:proofErr w:type="gramStart"/>
            <w:r w:rsidRPr="00E36BA6">
              <w:t>medicine</w:t>
            </w:r>
            <w:proofErr w:type="gramEnd"/>
            <w:r w:rsidRPr="00E36BA6">
              <w:t xml:space="preserve"> and dose prescribed. </w:t>
            </w:r>
            <w:r w:rsidRPr="00E36BA6">
              <w:tab/>
              <w:t xml:space="preserve"> </w:t>
            </w:r>
          </w:p>
        </w:tc>
        <w:tc>
          <w:tcPr>
            <w:tcW w:w="4021" w:type="dxa"/>
            <w:tcBorders>
              <w:top w:val="nil"/>
              <w:left w:val="single" w:sz="6" w:space="0" w:color="000000"/>
              <w:bottom w:val="single" w:sz="6" w:space="0" w:color="000000"/>
              <w:right w:val="single" w:sz="6" w:space="0" w:color="000000"/>
            </w:tcBorders>
          </w:tcPr>
          <w:p w14:paraId="1397B839" w14:textId="77777777" w:rsidR="00E930B1" w:rsidRPr="00E36BA6" w:rsidRDefault="00E930B1" w:rsidP="00E95679">
            <w:pPr>
              <w:spacing w:after="0" w:line="259" w:lineRule="auto"/>
              <w:ind w:right="0"/>
              <w:jc w:val="left"/>
            </w:pPr>
            <w:proofErr w:type="gramStart"/>
            <w:r w:rsidRPr="00E36BA6">
              <w:t>medicine</w:t>
            </w:r>
            <w:proofErr w:type="gramEnd"/>
            <w:r w:rsidRPr="00E36BA6">
              <w:t xml:space="preserve"> and dose prescribed</w:t>
            </w:r>
            <w:r w:rsidR="00E95679" w:rsidRPr="00E36BA6">
              <w:t>.</w:t>
            </w:r>
            <w:r w:rsidRPr="00E36BA6">
              <w:t xml:space="preserve"> </w:t>
            </w:r>
          </w:p>
        </w:tc>
      </w:tr>
    </w:tbl>
    <w:p w14:paraId="45DA1C0A" w14:textId="77777777" w:rsidR="00E930B1" w:rsidRPr="00E36BA6" w:rsidRDefault="00E930B1" w:rsidP="00627499">
      <w:pPr>
        <w:ind w:left="0" w:firstLine="0"/>
        <w:rPr>
          <w:b/>
        </w:rPr>
      </w:pPr>
    </w:p>
    <w:p w14:paraId="5B7287DE" w14:textId="77777777" w:rsidR="00E930B1" w:rsidRPr="00E36BA6" w:rsidRDefault="00627499" w:rsidP="00627499">
      <w:pPr>
        <w:ind w:left="0" w:firstLine="0"/>
        <w:rPr>
          <w:b/>
        </w:rPr>
      </w:pPr>
      <w:r w:rsidRPr="00E36BA6">
        <w:rPr>
          <w:b/>
        </w:rPr>
        <w:t xml:space="preserve">5.2 </w:t>
      </w:r>
      <w:r w:rsidR="00E930B1" w:rsidRPr="00E36BA6">
        <w:rPr>
          <w:b/>
        </w:rPr>
        <w:t>Clinical checks</w:t>
      </w:r>
    </w:p>
    <w:p w14:paraId="53D3407D" w14:textId="77777777" w:rsidR="00E930B1" w:rsidRPr="00E36BA6" w:rsidRDefault="00E930B1" w:rsidP="00627499">
      <w:pPr>
        <w:ind w:left="0" w:firstLine="0"/>
      </w:pPr>
      <w:r w:rsidRPr="00E36BA6">
        <w:t xml:space="preserve"> </w:t>
      </w:r>
    </w:p>
    <w:p w14:paraId="6A5DEA60" w14:textId="77777777" w:rsidR="00E930B1" w:rsidRPr="00E36BA6" w:rsidRDefault="00E930B1" w:rsidP="00E930B1">
      <w:pPr>
        <w:ind w:left="0" w:right="159"/>
      </w:pPr>
      <w:r w:rsidRPr="00E36BA6">
        <w:t xml:space="preserve">For the safe administration of medicines, the following steps should be taken: </w:t>
      </w:r>
    </w:p>
    <w:p w14:paraId="2FF56574" w14:textId="77777777" w:rsidR="00E930B1" w:rsidRPr="00E36BA6" w:rsidRDefault="00E930B1" w:rsidP="00E930B1">
      <w:pPr>
        <w:spacing w:after="58" w:line="259" w:lineRule="auto"/>
        <w:ind w:left="0" w:right="0" w:firstLine="0"/>
        <w:jc w:val="left"/>
      </w:pPr>
      <w:r w:rsidRPr="00E36BA6">
        <w:t xml:space="preserve">  </w:t>
      </w:r>
    </w:p>
    <w:p w14:paraId="7441E14A" w14:textId="77777777" w:rsidR="00E930B1" w:rsidRPr="00E36BA6" w:rsidRDefault="00E930B1" w:rsidP="00D20865">
      <w:pPr>
        <w:numPr>
          <w:ilvl w:val="0"/>
          <w:numId w:val="9"/>
        </w:numPr>
        <w:ind w:left="567" w:right="159" w:hanging="567"/>
      </w:pPr>
      <w:r w:rsidRPr="00E36BA6">
        <w:t xml:space="preserve">Check that the prescription or label is clearly written with indelible ink and unambiguous. Check that the prescription is signed and dated by the prescribing doctor.  </w:t>
      </w:r>
    </w:p>
    <w:p w14:paraId="1E6CBF08" w14:textId="77777777" w:rsidR="00E930B1" w:rsidRPr="00E36BA6" w:rsidRDefault="00E930B1" w:rsidP="00E930B1">
      <w:pPr>
        <w:spacing w:after="0" w:line="259" w:lineRule="auto"/>
        <w:ind w:left="0" w:right="0" w:firstLine="0"/>
        <w:jc w:val="left"/>
      </w:pPr>
      <w:r w:rsidRPr="00E36BA6">
        <w:t xml:space="preserve"> </w:t>
      </w:r>
    </w:p>
    <w:p w14:paraId="4CE96627" w14:textId="77777777" w:rsidR="00E930B1" w:rsidRPr="00E36BA6" w:rsidRDefault="00E930B1" w:rsidP="00D20865">
      <w:pPr>
        <w:numPr>
          <w:ilvl w:val="0"/>
          <w:numId w:val="9"/>
        </w:numPr>
        <w:ind w:left="567" w:right="159" w:hanging="567"/>
      </w:pPr>
      <w:r w:rsidRPr="00E36BA6">
        <w:t xml:space="preserve">The prescription sheet must give accurate patient identification and the practitioner must be certain of the identity of the patient to whom the medication is being administered.  </w:t>
      </w:r>
    </w:p>
    <w:p w14:paraId="3100D49D" w14:textId="77777777" w:rsidR="00E930B1" w:rsidRPr="00E36BA6" w:rsidRDefault="00E930B1" w:rsidP="00E930B1">
      <w:pPr>
        <w:spacing w:after="0" w:line="259" w:lineRule="auto"/>
        <w:ind w:left="0" w:right="0" w:firstLine="0"/>
        <w:jc w:val="left"/>
      </w:pPr>
      <w:r w:rsidRPr="00E36BA6">
        <w:t xml:space="preserve"> </w:t>
      </w:r>
    </w:p>
    <w:p w14:paraId="07E95AD6" w14:textId="77777777" w:rsidR="00E930B1" w:rsidRPr="00E36BA6" w:rsidRDefault="00E930B1" w:rsidP="00D20865">
      <w:pPr>
        <w:numPr>
          <w:ilvl w:val="0"/>
          <w:numId w:val="9"/>
        </w:numPr>
        <w:ind w:left="567" w:right="159" w:hanging="567"/>
      </w:pPr>
      <w:r w:rsidRPr="00E36BA6">
        <w:t xml:space="preserve">Make careful selection of medication to be administered. Check container for correct name or patient, drug name, strength and expiry date.  </w:t>
      </w:r>
    </w:p>
    <w:p w14:paraId="1E4E8861" w14:textId="77777777" w:rsidR="00E930B1" w:rsidRPr="00E36BA6" w:rsidRDefault="00E930B1" w:rsidP="00E930B1">
      <w:pPr>
        <w:spacing w:after="0" w:line="259" w:lineRule="auto"/>
        <w:ind w:left="0" w:right="0" w:firstLine="0"/>
        <w:jc w:val="left"/>
      </w:pPr>
      <w:r w:rsidRPr="00E36BA6">
        <w:t xml:space="preserve"> </w:t>
      </w:r>
    </w:p>
    <w:p w14:paraId="45D2B366" w14:textId="77777777" w:rsidR="00E930B1" w:rsidRPr="00E36BA6" w:rsidRDefault="00E930B1" w:rsidP="00D20865">
      <w:pPr>
        <w:numPr>
          <w:ilvl w:val="0"/>
          <w:numId w:val="9"/>
        </w:numPr>
        <w:ind w:left="567" w:right="159" w:hanging="567"/>
      </w:pPr>
      <w:r w:rsidRPr="00E36BA6">
        <w:t xml:space="preserve">Carefully consider the dosage, method of administration, route and timing of administration in the context of the condition of the specific patient at that time.  </w:t>
      </w:r>
    </w:p>
    <w:p w14:paraId="3F3938CE" w14:textId="77777777" w:rsidR="00E930B1" w:rsidRPr="00E36BA6" w:rsidRDefault="00E930B1" w:rsidP="00E930B1">
      <w:pPr>
        <w:spacing w:after="0" w:line="259" w:lineRule="auto"/>
        <w:ind w:left="0" w:right="0" w:firstLine="0"/>
        <w:jc w:val="left"/>
      </w:pPr>
      <w:r w:rsidRPr="00E36BA6">
        <w:t xml:space="preserve"> </w:t>
      </w:r>
    </w:p>
    <w:p w14:paraId="11450E21" w14:textId="77777777" w:rsidR="00E930B1" w:rsidRPr="00E36BA6" w:rsidRDefault="00E930B1" w:rsidP="00D20865">
      <w:pPr>
        <w:numPr>
          <w:ilvl w:val="0"/>
          <w:numId w:val="9"/>
        </w:numPr>
        <w:ind w:left="567" w:right="159" w:hanging="567"/>
      </w:pPr>
      <w:r w:rsidRPr="00E36BA6">
        <w:t xml:space="preserve">Any nurse faced with a prescription which does not satisfy the above criteria </w:t>
      </w:r>
      <w:r w:rsidRPr="00E36BA6">
        <w:rPr>
          <w:u w:val="single" w:color="000000"/>
        </w:rPr>
        <w:t>should not administer</w:t>
      </w:r>
      <w:r w:rsidRPr="00E36BA6">
        <w:t xml:space="preserve"> medication and refer to the prescribing doctor or pharmacist.  </w:t>
      </w:r>
    </w:p>
    <w:p w14:paraId="213BD2EB" w14:textId="77777777" w:rsidR="00E930B1" w:rsidRPr="00E36BA6" w:rsidRDefault="00E930B1" w:rsidP="00E930B1">
      <w:pPr>
        <w:spacing w:after="0" w:line="259" w:lineRule="auto"/>
        <w:ind w:left="0" w:right="0" w:firstLine="0"/>
        <w:jc w:val="left"/>
      </w:pPr>
      <w:r w:rsidRPr="00E36BA6">
        <w:t xml:space="preserve">  </w:t>
      </w:r>
    </w:p>
    <w:p w14:paraId="0F174D6D" w14:textId="77777777" w:rsidR="00E930B1" w:rsidRPr="00E36BA6" w:rsidRDefault="00E930B1" w:rsidP="00D20865">
      <w:pPr>
        <w:numPr>
          <w:ilvl w:val="0"/>
          <w:numId w:val="9"/>
        </w:numPr>
        <w:ind w:left="567" w:right="159" w:hanging="567"/>
      </w:pPr>
      <w:r w:rsidRPr="00E36BA6">
        <w:t xml:space="preserve">Carefully consider whether any of the prescribed medicines will or may dangerously interact. Contact the prescriber without delay where contraindications to the prescribed medication are discovered, the patient has developed a reaction to medication or where the assessment of the patient indicates that the medicine is no longer suitable.  </w:t>
      </w:r>
    </w:p>
    <w:p w14:paraId="0C021017" w14:textId="77777777" w:rsidR="00E930B1" w:rsidRPr="00E36BA6" w:rsidRDefault="00E930B1" w:rsidP="00E930B1">
      <w:pPr>
        <w:spacing w:after="0" w:line="259" w:lineRule="auto"/>
        <w:ind w:left="129" w:right="0" w:firstLine="0"/>
        <w:jc w:val="left"/>
      </w:pPr>
      <w:r w:rsidRPr="00E36BA6">
        <w:t xml:space="preserve"> </w:t>
      </w:r>
    </w:p>
    <w:p w14:paraId="462FEC64" w14:textId="77777777" w:rsidR="00E930B1" w:rsidRPr="00E36BA6" w:rsidRDefault="00E930B1" w:rsidP="00D20865">
      <w:pPr>
        <w:numPr>
          <w:ilvl w:val="0"/>
          <w:numId w:val="9"/>
        </w:numPr>
        <w:ind w:left="567" w:right="159" w:hanging="567"/>
      </w:pPr>
      <w:r w:rsidRPr="00E36BA6">
        <w:t xml:space="preserve">Determine whether it is necessary to withhold medication pending consultation with the prescribing doctor and/or pharmacist.  </w:t>
      </w:r>
    </w:p>
    <w:p w14:paraId="378C8E59" w14:textId="77777777" w:rsidR="00E930B1" w:rsidRPr="00E36BA6" w:rsidRDefault="00E930B1" w:rsidP="00E930B1">
      <w:pPr>
        <w:spacing w:after="0" w:line="259" w:lineRule="auto"/>
        <w:ind w:left="129" w:right="0" w:firstLine="0"/>
        <w:jc w:val="left"/>
      </w:pPr>
      <w:r w:rsidRPr="00E36BA6">
        <w:t xml:space="preserve"> </w:t>
      </w:r>
    </w:p>
    <w:p w14:paraId="263DB3E4" w14:textId="77777777" w:rsidR="00E930B1" w:rsidRPr="00E36BA6" w:rsidRDefault="00E930B1" w:rsidP="00D20865">
      <w:pPr>
        <w:numPr>
          <w:ilvl w:val="0"/>
          <w:numId w:val="9"/>
        </w:numPr>
        <w:ind w:left="567" w:right="159" w:hanging="567"/>
      </w:pPr>
      <w:r w:rsidRPr="00E36BA6">
        <w:t xml:space="preserve">Make clear, accurate and immediate record of all medicines administered, deliberately withheld or refused by the patient ensuring any written entries and signature is clear and legible.  </w:t>
      </w:r>
    </w:p>
    <w:p w14:paraId="282AF737" w14:textId="77777777" w:rsidR="00E930B1" w:rsidRPr="00E36BA6" w:rsidRDefault="00E930B1" w:rsidP="00E930B1">
      <w:pPr>
        <w:spacing w:after="0" w:line="259" w:lineRule="auto"/>
        <w:ind w:left="129" w:right="0" w:firstLine="0"/>
        <w:jc w:val="left"/>
      </w:pPr>
      <w:r w:rsidRPr="00E36BA6">
        <w:t xml:space="preserve"> </w:t>
      </w:r>
    </w:p>
    <w:p w14:paraId="135AB41A" w14:textId="77777777" w:rsidR="00E930B1" w:rsidRPr="00E36BA6" w:rsidRDefault="00E930B1" w:rsidP="00D20865">
      <w:pPr>
        <w:numPr>
          <w:ilvl w:val="0"/>
          <w:numId w:val="9"/>
        </w:numPr>
        <w:ind w:left="567" w:right="159" w:hanging="567"/>
      </w:pPr>
      <w:r w:rsidRPr="00E36BA6">
        <w:t xml:space="preserve">Where supervising a student nurse in the administration of medication, the registered nurse should clearly countersign the signature of the student.  </w:t>
      </w:r>
    </w:p>
    <w:p w14:paraId="19BC08FD" w14:textId="77777777" w:rsidR="00E930B1" w:rsidRPr="00E36BA6" w:rsidRDefault="00E930B1" w:rsidP="00E930B1">
      <w:pPr>
        <w:spacing w:after="0" w:line="259" w:lineRule="auto"/>
        <w:ind w:left="129" w:right="0" w:firstLine="0"/>
        <w:jc w:val="left"/>
      </w:pPr>
      <w:r w:rsidRPr="00E36BA6">
        <w:t xml:space="preserve"> </w:t>
      </w:r>
    </w:p>
    <w:p w14:paraId="5DB18695" w14:textId="77777777" w:rsidR="00E930B1" w:rsidRPr="00E36BA6" w:rsidRDefault="00E930B1" w:rsidP="00D20865">
      <w:pPr>
        <w:numPr>
          <w:ilvl w:val="0"/>
          <w:numId w:val="9"/>
        </w:numPr>
        <w:ind w:left="567" w:right="159" w:hanging="567"/>
      </w:pPr>
      <w:r w:rsidRPr="00E36BA6">
        <w:t xml:space="preserve">For administration procedures when giving intramuscular injections please refer to the Depot Medication Policy.  </w:t>
      </w:r>
    </w:p>
    <w:p w14:paraId="7E84F690" w14:textId="77777777" w:rsidR="00627499" w:rsidRPr="00E36BA6" w:rsidRDefault="00E930B1" w:rsidP="00627499">
      <w:pPr>
        <w:ind w:left="0" w:firstLine="0"/>
        <w:rPr>
          <w:b/>
        </w:rPr>
      </w:pPr>
      <w:r w:rsidRPr="00E36BA6">
        <w:t xml:space="preserve"> </w:t>
      </w:r>
    </w:p>
    <w:p w14:paraId="4DF3FCDB" w14:textId="77777777" w:rsidR="00627499" w:rsidRPr="00E36BA6" w:rsidRDefault="00627499" w:rsidP="00627499">
      <w:pPr>
        <w:ind w:left="0" w:firstLine="0"/>
        <w:rPr>
          <w:b/>
        </w:rPr>
      </w:pPr>
    </w:p>
    <w:p w14:paraId="243831DB" w14:textId="77777777" w:rsidR="00AB189D" w:rsidRPr="00E36BA6" w:rsidRDefault="00627499" w:rsidP="00627499">
      <w:pPr>
        <w:ind w:left="0" w:firstLine="0"/>
      </w:pPr>
      <w:r w:rsidRPr="00E36BA6">
        <w:rPr>
          <w:b/>
        </w:rPr>
        <w:t xml:space="preserve">5.3 </w:t>
      </w:r>
      <w:r w:rsidR="00E930B1" w:rsidRPr="00E36BA6">
        <w:rPr>
          <w:b/>
        </w:rPr>
        <w:t>Nurses administering medicines</w:t>
      </w:r>
      <w:r w:rsidR="00E930B1" w:rsidRPr="00E36BA6">
        <w:t xml:space="preserve">  </w:t>
      </w:r>
    </w:p>
    <w:p w14:paraId="1ADD5F4D" w14:textId="77777777" w:rsidR="00E930B1" w:rsidRPr="00E36BA6" w:rsidRDefault="00E930B1" w:rsidP="00E930B1">
      <w:pPr>
        <w:ind w:left="124" w:right="159"/>
      </w:pPr>
    </w:p>
    <w:p w14:paraId="399DBE0D" w14:textId="77777777" w:rsidR="00E930B1" w:rsidRPr="00E36BA6" w:rsidRDefault="00E930B1" w:rsidP="00E930B1">
      <w:pPr>
        <w:ind w:left="0" w:right="159"/>
      </w:pPr>
      <w:r w:rsidRPr="00E36BA6">
        <w:t>NMC guidance states that</w:t>
      </w:r>
      <w:r w:rsidR="00063E41" w:rsidRPr="00E36BA6">
        <w:t>:</w:t>
      </w:r>
      <w:r w:rsidRPr="00E36BA6">
        <w:t xml:space="preserve"> </w:t>
      </w:r>
    </w:p>
    <w:p w14:paraId="7390D196" w14:textId="77777777" w:rsidR="00E930B1" w:rsidRPr="00E36BA6" w:rsidRDefault="00E930B1" w:rsidP="00E930B1">
      <w:pPr>
        <w:spacing w:after="0" w:line="259" w:lineRule="auto"/>
        <w:ind w:left="129" w:right="0" w:firstLine="0"/>
        <w:jc w:val="left"/>
      </w:pPr>
      <w:r w:rsidRPr="00E36BA6">
        <w:t xml:space="preserve"> </w:t>
      </w:r>
    </w:p>
    <w:p w14:paraId="15C551AB" w14:textId="77777777" w:rsidR="00E930B1" w:rsidRPr="00E36BA6" w:rsidRDefault="00E930B1" w:rsidP="00E930B1">
      <w:pPr>
        <w:spacing w:after="0"/>
        <w:ind w:left="0" w:right="166" w:firstLine="0"/>
      </w:pPr>
      <w:r w:rsidRPr="00E36BA6">
        <w:rPr>
          <w:i/>
        </w:rPr>
        <w:t>“The administration of medicines is an important aspect of the professional practice of persons whose names are on the Council’s register. It is not solely a mechanistic task to be performed in strict compliance with the written prescription of the medical practitioner.</w:t>
      </w:r>
      <w:r w:rsidR="006C4D28" w:rsidRPr="00E36BA6">
        <w:rPr>
          <w:i/>
        </w:rPr>
        <w:t xml:space="preserve"> </w:t>
      </w:r>
      <w:r w:rsidRPr="00E36BA6">
        <w:rPr>
          <w:i/>
        </w:rPr>
        <w:t>It requires thought and the exercise of professional judgement and application of your knowledge and skill in a given situation.”(NMC 2002)</w:t>
      </w:r>
      <w:r w:rsidRPr="00E36BA6">
        <w:t xml:space="preserve"> </w:t>
      </w:r>
    </w:p>
    <w:p w14:paraId="4DDACF6F" w14:textId="77777777" w:rsidR="00E930B1" w:rsidRPr="00E36BA6" w:rsidRDefault="00E930B1" w:rsidP="00E930B1">
      <w:pPr>
        <w:spacing w:after="0" w:line="259" w:lineRule="auto"/>
        <w:ind w:left="-142" w:right="0" w:firstLine="271"/>
        <w:jc w:val="left"/>
      </w:pPr>
      <w:r w:rsidRPr="00E36BA6">
        <w:t xml:space="preserve"> </w:t>
      </w:r>
    </w:p>
    <w:p w14:paraId="5E54A5A5" w14:textId="77777777" w:rsidR="00E930B1" w:rsidRPr="00E36BA6" w:rsidRDefault="00E930B1" w:rsidP="00E930B1">
      <w:pPr>
        <w:ind w:left="0" w:right="159" w:firstLine="0"/>
      </w:pPr>
      <w:r w:rsidRPr="00E36BA6">
        <w:t xml:space="preserve">Please refer to the Trust Medicines Policy which outlines in detail the steps to be followed before and during the administration of medicines. </w:t>
      </w:r>
    </w:p>
    <w:p w14:paraId="7063A05A" w14:textId="77777777" w:rsidR="00E930B1" w:rsidRPr="00E36BA6" w:rsidRDefault="00E930B1" w:rsidP="00E930B1">
      <w:pPr>
        <w:spacing w:after="0" w:line="259" w:lineRule="auto"/>
        <w:ind w:left="-142" w:right="0" w:firstLine="271"/>
        <w:jc w:val="left"/>
      </w:pPr>
      <w:r w:rsidRPr="00E36BA6">
        <w:t xml:space="preserve"> </w:t>
      </w:r>
    </w:p>
    <w:p w14:paraId="390B8EBD" w14:textId="5F6D5BC7" w:rsidR="00E930B1" w:rsidRPr="00E36BA6" w:rsidRDefault="00E930B1" w:rsidP="00310FE8">
      <w:pPr>
        <w:pStyle w:val="Default"/>
        <w:jc w:val="both"/>
        <w:rPr>
          <w:rFonts w:eastAsiaTheme="minorHAnsi"/>
          <w:color w:val="auto"/>
          <w:lang w:eastAsia="en-US"/>
        </w:rPr>
      </w:pPr>
      <w:r w:rsidRPr="00E36BA6">
        <w:t>A registered Mental Heal</w:t>
      </w:r>
      <w:r w:rsidR="00BA10AD" w:rsidRPr="00E36BA6">
        <w:t>th Nurse (first level nurse) and</w:t>
      </w:r>
      <w:r w:rsidRPr="00E36BA6">
        <w:t xml:space="preserve"> </w:t>
      </w:r>
      <w:r w:rsidR="001C6DFE" w:rsidRPr="00E36BA6">
        <w:t>Associate N</w:t>
      </w:r>
      <w:r w:rsidRPr="00E36BA6">
        <w:t>urse (NMC registered</w:t>
      </w:r>
      <w:r w:rsidR="00310FE8" w:rsidRPr="00E36BA6">
        <w:t xml:space="preserve">) may administer medication </w:t>
      </w:r>
      <w:r w:rsidR="00310FE8" w:rsidRPr="00E36BA6">
        <w:rPr>
          <w:i/>
        </w:rPr>
        <w:t>(</w:t>
      </w:r>
      <w:r w:rsidR="00310FE8" w:rsidRPr="00E36BA6">
        <w:rPr>
          <w:rFonts w:eastAsiaTheme="minorHAnsi"/>
          <w:i/>
          <w:lang w:eastAsia="en-US"/>
        </w:rPr>
        <w:t>via oral, enteral, topical, Intramuscular, subcutaneous, inhalation routes and administer enemas and suppositories in line with a valid prescription. The administration of insulin will continue to be the responsibility of the RN. Administer to those titrated/established on depot medication and Schedule 4 -Benzodiazepine/z-drugs)</w:t>
      </w:r>
      <w:r w:rsidR="00310FE8" w:rsidRPr="00E36BA6">
        <w:rPr>
          <w:rFonts w:eastAsiaTheme="minorHAnsi"/>
          <w:lang w:eastAsia="en-US"/>
        </w:rPr>
        <w:t xml:space="preserve"> </w:t>
      </w:r>
      <w:r w:rsidRPr="00E36BA6">
        <w:t xml:space="preserve">provided that he/she is confident in doing so and that he/she is accountable for their actions.  </w:t>
      </w:r>
      <w:r w:rsidR="00BA10AD" w:rsidRPr="00E36BA6">
        <w:t>Student nurses may administer under the supervision of</w:t>
      </w:r>
      <w:r w:rsidR="00330B30" w:rsidRPr="00E36BA6">
        <w:t xml:space="preserve"> a registered</w:t>
      </w:r>
      <w:r w:rsidR="00902458" w:rsidRPr="00E36BA6">
        <w:t xml:space="preserve"> nurse</w:t>
      </w:r>
      <w:r w:rsidR="00330B30" w:rsidRPr="00E36BA6">
        <w:t xml:space="preserve"> (inclusive of an associate nurse)</w:t>
      </w:r>
    </w:p>
    <w:p w14:paraId="0B6FADD3" w14:textId="77777777" w:rsidR="00E930B1" w:rsidRPr="00E36BA6" w:rsidRDefault="00E930B1" w:rsidP="00E930B1">
      <w:pPr>
        <w:spacing w:after="0" w:line="259" w:lineRule="auto"/>
        <w:ind w:left="129" w:right="0" w:firstLine="0"/>
        <w:jc w:val="left"/>
      </w:pPr>
      <w:r w:rsidRPr="00E36BA6">
        <w:t xml:space="preserve"> </w:t>
      </w:r>
    </w:p>
    <w:p w14:paraId="566C1DDD" w14:textId="77777777" w:rsidR="00E930B1" w:rsidRPr="00E36BA6" w:rsidRDefault="00E930B1" w:rsidP="00D20865">
      <w:pPr>
        <w:numPr>
          <w:ilvl w:val="0"/>
          <w:numId w:val="10"/>
        </w:numPr>
        <w:ind w:left="567" w:right="159" w:hanging="567"/>
      </w:pPr>
      <w:r w:rsidRPr="00E36BA6">
        <w:t>A nurse</w:t>
      </w:r>
      <w:r w:rsidR="00902458" w:rsidRPr="00E36BA6">
        <w:t>/associate nurse/</w:t>
      </w:r>
      <w:r w:rsidR="00BA10AD" w:rsidRPr="00E36BA6">
        <w:t>student nurse under supervision</w:t>
      </w:r>
      <w:r w:rsidR="00902458" w:rsidRPr="00E36BA6">
        <w:t>,</w:t>
      </w:r>
      <w:r w:rsidRPr="00E36BA6">
        <w:t xml:space="preserve"> can only administer medication in accordance with a prescription which has been written and signed by a registered medical practitioner</w:t>
      </w:r>
      <w:r w:rsidR="00902458" w:rsidRPr="00E36BA6">
        <w:t>/ non-medical prescriber</w:t>
      </w:r>
      <w:r w:rsidRPr="00E36BA6">
        <w:t xml:space="preserve">.  </w:t>
      </w:r>
    </w:p>
    <w:p w14:paraId="0CC2998E" w14:textId="77777777" w:rsidR="00E930B1" w:rsidRPr="00E36BA6" w:rsidRDefault="00E930B1" w:rsidP="00E930B1">
      <w:pPr>
        <w:spacing w:after="0" w:line="259" w:lineRule="auto"/>
        <w:ind w:left="129" w:right="0" w:firstLine="0"/>
        <w:jc w:val="left"/>
      </w:pPr>
      <w:r w:rsidRPr="00E36BA6">
        <w:t xml:space="preserve"> </w:t>
      </w:r>
    </w:p>
    <w:p w14:paraId="20899024" w14:textId="77777777" w:rsidR="00E930B1" w:rsidRPr="00E36BA6" w:rsidRDefault="00E930B1" w:rsidP="00D20865">
      <w:pPr>
        <w:numPr>
          <w:ilvl w:val="0"/>
          <w:numId w:val="10"/>
        </w:numPr>
        <w:ind w:left="567" w:right="159" w:hanging="567"/>
      </w:pPr>
      <w:r w:rsidRPr="00E36BA6">
        <w:t xml:space="preserve">Agency nurses may administer medicines as long as the team leader or ward manager feels they are competent to do so. Agency nurses are registered practitioners and are accountable for their actions.  </w:t>
      </w:r>
    </w:p>
    <w:p w14:paraId="586B675B" w14:textId="77777777" w:rsidR="00E930B1" w:rsidRPr="00E36BA6" w:rsidRDefault="00E930B1" w:rsidP="00627499">
      <w:pPr>
        <w:ind w:left="0" w:firstLine="0"/>
      </w:pPr>
    </w:p>
    <w:p w14:paraId="2B68E354" w14:textId="77777777" w:rsidR="00E930B1" w:rsidRPr="00E36BA6" w:rsidRDefault="00E930B1" w:rsidP="00627499">
      <w:pPr>
        <w:ind w:left="0" w:firstLine="0"/>
        <w:rPr>
          <w:b/>
        </w:rPr>
      </w:pPr>
      <w:r w:rsidRPr="00E36BA6">
        <w:rPr>
          <w:b/>
        </w:rPr>
        <w:t xml:space="preserve">5.4 Non-nursing staff and the administration of medicines  </w:t>
      </w:r>
    </w:p>
    <w:p w14:paraId="71E5DC1D" w14:textId="77777777" w:rsidR="00E930B1" w:rsidRPr="00E36BA6" w:rsidRDefault="00E930B1" w:rsidP="00627499">
      <w:pPr>
        <w:ind w:left="0" w:firstLine="0"/>
        <w:rPr>
          <w:b/>
        </w:rPr>
      </w:pPr>
    </w:p>
    <w:p w14:paraId="1A3A3322" w14:textId="77777777" w:rsidR="00E930B1" w:rsidRPr="00E36BA6" w:rsidRDefault="00E930B1" w:rsidP="00D20865">
      <w:pPr>
        <w:numPr>
          <w:ilvl w:val="0"/>
          <w:numId w:val="11"/>
        </w:numPr>
        <w:ind w:left="567" w:right="159" w:hanging="567"/>
      </w:pPr>
      <w:r w:rsidRPr="00E36BA6">
        <w:t xml:space="preserve">Non-nursing staff must not directly administer medicines. (That is, to select a medicine from stock or from patients’ own drugs and hand over to the patient to take).  </w:t>
      </w:r>
    </w:p>
    <w:p w14:paraId="45C856B9" w14:textId="77777777" w:rsidR="00E930B1" w:rsidRPr="00E36BA6" w:rsidRDefault="00E930B1" w:rsidP="00E930B1">
      <w:pPr>
        <w:spacing w:after="0" w:line="259" w:lineRule="auto"/>
        <w:ind w:left="129" w:right="0" w:firstLine="0"/>
        <w:jc w:val="left"/>
      </w:pPr>
      <w:r w:rsidRPr="00E36BA6">
        <w:t xml:space="preserve"> </w:t>
      </w:r>
    </w:p>
    <w:p w14:paraId="31B3D9F7" w14:textId="77777777" w:rsidR="00E930B1" w:rsidRPr="00E36BA6" w:rsidRDefault="00E930B1" w:rsidP="00D20865">
      <w:pPr>
        <w:numPr>
          <w:ilvl w:val="0"/>
          <w:numId w:val="11"/>
        </w:numPr>
        <w:spacing w:after="26"/>
        <w:ind w:left="567" w:right="159" w:hanging="567"/>
      </w:pPr>
      <w:r w:rsidRPr="00E36BA6">
        <w:t xml:space="preserve">Non-nursing staff may supervise a client self-administering medicines.  </w:t>
      </w:r>
    </w:p>
    <w:p w14:paraId="5BBD9BA4" w14:textId="77777777" w:rsidR="00E930B1" w:rsidRPr="00E36BA6" w:rsidRDefault="00E930B1" w:rsidP="00E930B1">
      <w:pPr>
        <w:spacing w:after="0" w:line="259" w:lineRule="auto"/>
        <w:ind w:left="129" w:right="0" w:firstLine="0"/>
        <w:jc w:val="left"/>
      </w:pPr>
      <w:r w:rsidRPr="00E36BA6">
        <w:t xml:space="preserve"> </w:t>
      </w:r>
    </w:p>
    <w:p w14:paraId="1408C44A" w14:textId="77777777" w:rsidR="00E930B1" w:rsidRPr="00E36BA6" w:rsidRDefault="00E930B1" w:rsidP="00D20865">
      <w:pPr>
        <w:numPr>
          <w:ilvl w:val="0"/>
          <w:numId w:val="11"/>
        </w:numPr>
        <w:ind w:left="567" w:right="159" w:hanging="567"/>
      </w:pPr>
      <w:r w:rsidRPr="00E36BA6">
        <w:t xml:space="preserve">Non-nursing staff may prompt a client to take their medicines.  </w:t>
      </w:r>
    </w:p>
    <w:p w14:paraId="2F5EF8F7" w14:textId="77777777" w:rsidR="00E930B1" w:rsidRPr="00E36BA6" w:rsidRDefault="00E930B1" w:rsidP="00E930B1">
      <w:pPr>
        <w:spacing w:after="42" w:line="259" w:lineRule="auto"/>
        <w:ind w:left="129" w:right="0" w:firstLine="0"/>
        <w:jc w:val="left"/>
      </w:pPr>
      <w:r w:rsidRPr="00E36BA6">
        <w:t xml:space="preserve"> </w:t>
      </w:r>
    </w:p>
    <w:p w14:paraId="6981EA67" w14:textId="77777777" w:rsidR="00E930B1" w:rsidRPr="00E36BA6" w:rsidRDefault="00E930B1" w:rsidP="00627499">
      <w:pPr>
        <w:ind w:left="0" w:firstLine="0"/>
      </w:pPr>
    </w:p>
    <w:p w14:paraId="380A66FB" w14:textId="77777777" w:rsidR="00E930B1" w:rsidRPr="00E36BA6" w:rsidRDefault="00E930B1" w:rsidP="00627499">
      <w:pPr>
        <w:ind w:left="0" w:firstLine="0"/>
        <w:rPr>
          <w:b/>
        </w:rPr>
      </w:pPr>
      <w:r w:rsidRPr="00E36BA6">
        <w:rPr>
          <w:b/>
        </w:rPr>
        <w:t xml:space="preserve">5.5 Home treatment teams </w:t>
      </w:r>
    </w:p>
    <w:p w14:paraId="021D84CD" w14:textId="77777777" w:rsidR="00E930B1" w:rsidRPr="00E36BA6" w:rsidRDefault="00E930B1" w:rsidP="00627499">
      <w:pPr>
        <w:ind w:left="0" w:firstLine="0"/>
        <w:rPr>
          <w:b/>
        </w:rPr>
      </w:pPr>
    </w:p>
    <w:p w14:paraId="417C693D" w14:textId="77777777" w:rsidR="00E930B1" w:rsidRPr="00E36BA6" w:rsidRDefault="00E930B1" w:rsidP="00D20865">
      <w:pPr>
        <w:numPr>
          <w:ilvl w:val="0"/>
          <w:numId w:val="12"/>
        </w:numPr>
        <w:ind w:left="567" w:right="159" w:hanging="567"/>
      </w:pPr>
      <w:r w:rsidRPr="00E36BA6">
        <w:t xml:space="preserve">If the administration of medicines is not to be supervised by a team worker, </w:t>
      </w:r>
      <w:r w:rsidRPr="00E36BA6">
        <w:rPr>
          <w:sz w:val="34"/>
          <w:vertAlign w:val="subscript"/>
        </w:rPr>
        <w:t>the</w:t>
      </w:r>
      <w:r w:rsidRPr="00E36BA6">
        <w:t xml:space="preserve"> individual prescription will identify this.  </w:t>
      </w:r>
    </w:p>
    <w:p w14:paraId="5CDE2EEA" w14:textId="77777777" w:rsidR="000D2DAA" w:rsidRPr="00E36BA6" w:rsidRDefault="000D2DAA" w:rsidP="000D3742">
      <w:pPr>
        <w:ind w:left="709" w:right="159" w:firstLine="0"/>
      </w:pPr>
    </w:p>
    <w:p w14:paraId="52BAAB1C" w14:textId="77777777" w:rsidR="00E930B1" w:rsidRPr="00E36BA6" w:rsidRDefault="00E930B1" w:rsidP="00D20865">
      <w:pPr>
        <w:numPr>
          <w:ilvl w:val="0"/>
          <w:numId w:val="12"/>
        </w:numPr>
        <w:ind w:left="567" w:right="159" w:hanging="567"/>
      </w:pPr>
      <w:r w:rsidRPr="00E36BA6">
        <w:t xml:space="preserve">If a non-nursing staff member has supervised the administration of medicines, that worker is responsible for documenting the administration chart with the appropriate code.  </w:t>
      </w:r>
    </w:p>
    <w:p w14:paraId="5E4344C9" w14:textId="77777777" w:rsidR="000D2DAA" w:rsidRPr="00E36BA6" w:rsidRDefault="000D2DAA" w:rsidP="000D3742">
      <w:pPr>
        <w:pStyle w:val="ListParagraph"/>
      </w:pPr>
    </w:p>
    <w:p w14:paraId="55B2B746" w14:textId="77777777" w:rsidR="00E930B1" w:rsidRPr="00E36BA6" w:rsidRDefault="00E930B1" w:rsidP="00D20865">
      <w:pPr>
        <w:numPr>
          <w:ilvl w:val="0"/>
          <w:numId w:val="12"/>
        </w:numPr>
        <w:ind w:left="567" w:right="159" w:hanging="567"/>
      </w:pPr>
      <w:r w:rsidRPr="00E36BA6">
        <w:t xml:space="preserve">If the administration of medication is not supervised by a trust employee, the paper chart is to be documented for example with “TTA”.  </w:t>
      </w:r>
    </w:p>
    <w:p w14:paraId="442DD39E" w14:textId="77777777" w:rsidR="000D2DAA" w:rsidRPr="00E36BA6" w:rsidRDefault="000D2DAA" w:rsidP="000D3742">
      <w:pPr>
        <w:ind w:left="709" w:right="159" w:firstLine="0"/>
      </w:pPr>
    </w:p>
    <w:p w14:paraId="2D1C3069" w14:textId="77777777" w:rsidR="000D2DAA" w:rsidRPr="00E36BA6" w:rsidRDefault="000D2DAA" w:rsidP="00D20865">
      <w:pPr>
        <w:numPr>
          <w:ilvl w:val="0"/>
          <w:numId w:val="12"/>
        </w:numPr>
        <w:ind w:left="567" w:right="159" w:hanging="567"/>
      </w:pPr>
      <w:r w:rsidRPr="00E36BA6">
        <w:t>For teams using EPMA</w:t>
      </w:r>
      <w:r w:rsidRPr="00E36BA6">
        <w:rPr>
          <w:rFonts w:ascii="Calibri" w:eastAsia="Calibri" w:hAnsi="Calibri" w:cs="Calibri"/>
        </w:rPr>
        <w:t>,</w:t>
      </w:r>
      <w:r w:rsidRPr="00E36BA6">
        <w:t xml:space="preserve"> </w:t>
      </w:r>
      <w:proofErr w:type="gramStart"/>
      <w:r w:rsidRPr="00E36BA6">
        <w:t>If</w:t>
      </w:r>
      <w:proofErr w:type="gramEnd"/>
      <w:r w:rsidRPr="00E36BA6">
        <w:t xml:space="preserve"> the administration of medication is not supervised by a trust employee, the EPMA ‘note’ function should be used in accordance with section 7 of the HTT EPMA guide.</w:t>
      </w:r>
    </w:p>
    <w:p w14:paraId="2D7A0815" w14:textId="77777777" w:rsidR="000D2DAA" w:rsidRPr="00E36BA6" w:rsidRDefault="000D2DAA" w:rsidP="000D3742">
      <w:pPr>
        <w:ind w:left="709" w:right="159" w:firstLine="0"/>
      </w:pPr>
    </w:p>
    <w:p w14:paraId="3D94E299" w14:textId="77777777" w:rsidR="00E930B1" w:rsidRPr="00E36BA6" w:rsidRDefault="00E930B1" w:rsidP="00D20865">
      <w:pPr>
        <w:numPr>
          <w:ilvl w:val="0"/>
          <w:numId w:val="12"/>
        </w:numPr>
        <w:ind w:left="567" w:right="159" w:hanging="567"/>
      </w:pPr>
      <w:r w:rsidRPr="00E36BA6">
        <w:t xml:space="preserve">Prescription charts need to be taken to all home visits where medication is administered to ensure that there is immediate documentation of administration on the prescription chart and reduce risk of administration errors.  </w:t>
      </w:r>
    </w:p>
    <w:p w14:paraId="13C5E0AD" w14:textId="52273307" w:rsidR="00E930B1" w:rsidRDefault="00E930B1" w:rsidP="00627499">
      <w:pPr>
        <w:ind w:left="0" w:firstLine="0"/>
      </w:pPr>
    </w:p>
    <w:p w14:paraId="44DD6896" w14:textId="4ABFF2DC" w:rsidR="001447CF" w:rsidRDefault="001447CF" w:rsidP="00627499">
      <w:pPr>
        <w:ind w:left="0" w:firstLine="0"/>
      </w:pPr>
    </w:p>
    <w:p w14:paraId="40D4CB6C" w14:textId="7A705F8B" w:rsidR="001447CF" w:rsidRDefault="001447CF" w:rsidP="00627499">
      <w:pPr>
        <w:ind w:left="0" w:firstLine="0"/>
      </w:pPr>
    </w:p>
    <w:p w14:paraId="440E5A05" w14:textId="2BB5C14B" w:rsidR="001447CF" w:rsidRDefault="001447CF" w:rsidP="00627499">
      <w:pPr>
        <w:ind w:left="0" w:firstLine="0"/>
      </w:pPr>
    </w:p>
    <w:p w14:paraId="76C5179C" w14:textId="77777777" w:rsidR="001447CF" w:rsidRPr="00E36BA6" w:rsidRDefault="001447CF" w:rsidP="00627499">
      <w:pPr>
        <w:ind w:left="0" w:firstLine="0"/>
      </w:pPr>
    </w:p>
    <w:p w14:paraId="2948FF34" w14:textId="77777777" w:rsidR="00E930B1" w:rsidRPr="00E36BA6" w:rsidRDefault="00E930B1" w:rsidP="00627499">
      <w:pPr>
        <w:ind w:left="0" w:firstLine="0"/>
        <w:rPr>
          <w:b/>
        </w:rPr>
      </w:pPr>
      <w:r w:rsidRPr="00E36BA6">
        <w:rPr>
          <w:b/>
        </w:rPr>
        <w:t>5.6</w:t>
      </w:r>
      <w:r w:rsidRPr="00E36BA6">
        <w:t xml:space="preserve"> </w:t>
      </w:r>
      <w:r w:rsidRPr="00E36BA6">
        <w:rPr>
          <w:b/>
        </w:rPr>
        <w:t>Physical Health Observations</w:t>
      </w:r>
    </w:p>
    <w:p w14:paraId="707323C3" w14:textId="77777777" w:rsidR="00E930B1" w:rsidRPr="00E36BA6" w:rsidRDefault="00E930B1" w:rsidP="00627499">
      <w:pPr>
        <w:ind w:left="0" w:firstLine="0"/>
        <w:rPr>
          <w:b/>
        </w:rPr>
      </w:pPr>
    </w:p>
    <w:p w14:paraId="0C2FE0AF" w14:textId="77777777" w:rsidR="00E930B1" w:rsidRPr="00E36BA6" w:rsidRDefault="00E930B1" w:rsidP="00E930B1">
      <w:pPr>
        <w:pStyle w:val="Default"/>
        <w:rPr>
          <w:sz w:val="22"/>
          <w:szCs w:val="22"/>
        </w:rPr>
      </w:pPr>
      <w:r w:rsidRPr="00E36BA6">
        <w:rPr>
          <w:sz w:val="22"/>
          <w:szCs w:val="22"/>
        </w:rPr>
        <w:t>It is good practice to complete physical health observations before administering depot medication and providing Clozapine prescriptions. A review of a service users’ physical health will include, as a minimum, the following basic vital observations:</w:t>
      </w:r>
    </w:p>
    <w:p w14:paraId="23CB6255" w14:textId="77777777" w:rsidR="00E930B1" w:rsidRPr="00E36BA6" w:rsidRDefault="00E930B1" w:rsidP="00E930B1">
      <w:pPr>
        <w:pStyle w:val="Default"/>
        <w:rPr>
          <w:sz w:val="22"/>
          <w:szCs w:val="22"/>
        </w:rPr>
      </w:pPr>
    </w:p>
    <w:p w14:paraId="4C8818AA" w14:textId="77777777" w:rsidR="00E930B1" w:rsidRPr="00E36BA6" w:rsidRDefault="00E930B1" w:rsidP="00D20865">
      <w:pPr>
        <w:pStyle w:val="Default"/>
        <w:numPr>
          <w:ilvl w:val="0"/>
          <w:numId w:val="15"/>
        </w:numPr>
        <w:ind w:left="567" w:hanging="567"/>
        <w:rPr>
          <w:sz w:val="22"/>
          <w:szCs w:val="22"/>
        </w:rPr>
      </w:pPr>
      <w:r w:rsidRPr="00E36BA6">
        <w:rPr>
          <w:sz w:val="22"/>
          <w:szCs w:val="22"/>
        </w:rPr>
        <w:t>Depot</w:t>
      </w:r>
    </w:p>
    <w:p w14:paraId="1C271E08" w14:textId="77777777" w:rsidR="0092368D" w:rsidRPr="00E36BA6" w:rsidRDefault="0092368D" w:rsidP="000D3742">
      <w:pPr>
        <w:pStyle w:val="Default"/>
        <w:ind w:left="720"/>
        <w:rPr>
          <w:sz w:val="22"/>
          <w:szCs w:val="22"/>
        </w:rPr>
      </w:pPr>
    </w:p>
    <w:p w14:paraId="23B7DE71" w14:textId="77777777" w:rsidR="00063E41" w:rsidRPr="00E36BA6" w:rsidRDefault="00E930B1" w:rsidP="00660A46">
      <w:pPr>
        <w:pStyle w:val="Default"/>
        <w:numPr>
          <w:ilvl w:val="0"/>
          <w:numId w:val="13"/>
        </w:numPr>
        <w:spacing w:after="30"/>
        <w:ind w:left="851" w:hanging="283"/>
        <w:rPr>
          <w:sz w:val="22"/>
          <w:szCs w:val="22"/>
        </w:rPr>
      </w:pPr>
      <w:r w:rsidRPr="00E36BA6">
        <w:rPr>
          <w:sz w:val="22"/>
          <w:szCs w:val="22"/>
        </w:rPr>
        <w:t>Blood Pressure and Pulse</w:t>
      </w:r>
    </w:p>
    <w:p w14:paraId="5FDD5E1B" w14:textId="77777777" w:rsidR="00063E41" w:rsidRPr="00E36BA6" w:rsidRDefault="00063E41" w:rsidP="00660A46">
      <w:pPr>
        <w:pStyle w:val="Default"/>
        <w:numPr>
          <w:ilvl w:val="0"/>
          <w:numId w:val="13"/>
        </w:numPr>
        <w:spacing w:after="30"/>
        <w:ind w:left="851" w:hanging="283"/>
        <w:rPr>
          <w:sz w:val="22"/>
          <w:szCs w:val="22"/>
        </w:rPr>
      </w:pPr>
      <w:r w:rsidRPr="00E36BA6">
        <w:rPr>
          <w:sz w:val="22"/>
          <w:szCs w:val="22"/>
        </w:rPr>
        <w:t>Respirations</w:t>
      </w:r>
    </w:p>
    <w:p w14:paraId="4A700F78" w14:textId="77777777" w:rsidR="00063E41" w:rsidRPr="00E36BA6" w:rsidRDefault="00063E41" w:rsidP="00660A46">
      <w:pPr>
        <w:pStyle w:val="Default"/>
        <w:numPr>
          <w:ilvl w:val="0"/>
          <w:numId w:val="13"/>
        </w:numPr>
        <w:spacing w:after="30"/>
        <w:ind w:left="851" w:hanging="283"/>
        <w:rPr>
          <w:sz w:val="22"/>
          <w:szCs w:val="22"/>
        </w:rPr>
      </w:pPr>
      <w:r w:rsidRPr="00E36BA6">
        <w:rPr>
          <w:sz w:val="22"/>
          <w:szCs w:val="22"/>
        </w:rPr>
        <w:t>Check of Pupils</w:t>
      </w:r>
    </w:p>
    <w:p w14:paraId="480E4A61" w14:textId="77777777" w:rsidR="00E930B1" w:rsidRPr="00E36BA6" w:rsidRDefault="00E930B1" w:rsidP="00E930B1">
      <w:pPr>
        <w:pStyle w:val="Default"/>
        <w:spacing w:after="30"/>
        <w:ind w:left="1080"/>
        <w:rPr>
          <w:sz w:val="22"/>
          <w:szCs w:val="22"/>
        </w:rPr>
      </w:pPr>
    </w:p>
    <w:p w14:paraId="674858A2" w14:textId="77777777" w:rsidR="00E930B1" w:rsidRPr="00E36BA6" w:rsidRDefault="00E930B1" w:rsidP="00D20865">
      <w:pPr>
        <w:pStyle w:val="Default"/>
        <w:numPr>
          <w:ilvl w:val="0"/>
          <w:numId w:val="15"/>
        </w:numPr>
        <w:spacing w:after="30"/>
        <w:ind w:left="567" w:hanging="567"/>
        <w:rPr>
          <w:sz w:val="22"/>
          <w:szCs w:val="22"/>
        </w:rPr>
      </w:pPr>
      <w:r w:rsidRPr="00E36BA6">
        <w:rPr>
          <w:sz w:val="22"/>
          <w:szCs w:val="22"/>
        </w:rPr>
        <w:t xml:space="preserve">Clozapine (see </w:t>
      </w:r>
      <w:r w:rsidRPr="00E36BA6">
        <w:rPr>
          <w:bCs/>
          <w:color w:val="auto"/>
          <w:sz w:val="22"/>
          <w:szCs w:val="22"/>
        </w:rPr>
        <w:t>Clozapine Clinic Standard Operating Procedure)</w:t>
      </w:r>
    </w:p>
    <w:p w14:paraId="5D7D202F" w14:textId="77777777" w:rsidR="0092368D" w:rsidRPr="00E36BA6" w:rsidRDefault="0092368D" w:rsidP="000D3742">
      <w:pPr>
        <w:pStyle w:val="Default"/>
        <w:spacing w:after="30"/>
        <w:ind w:left="720"/>
        <w:rPr>
          <w:sz w:val="22"/>
          <w:szCs w:val="22"/>
        </w:rPr>
      </w:pPr>
    </w:p>
    <w:p w14:paraId="2448830B"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Full blood count</w:t>
      </w:r>
    </w:p>
    <w:p w14:paraId="0CD7F9EB"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Weight, height, BMI </w:t>
      </w:r>
    </w:p>
    <w:p w14:paraId="549B5355"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Pulse, BP</w:t>
      </w:r>
    </w:p>
    <w:p w14:paraId="65D8CF19"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Random blood glucose</w:t>
      </w:r>
    </w:p>
    <w:p w14:paraId="498DEF83"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Temp if required</w:t>
      </w:r>
    </w:p>
    <w:p w14:paraId="652A50F9" w14:textId="77777777" w:rsidR="00E930B1" w:rsidRPr="00E36BA6" w:rsidRDefault="00E930B1" w:rsidP="00660A46">
      <w:pPr>
        <w:pStyle w:val="xmsonormal"/>
        <w:numPr>
          <w:ilvl w:val="0"/>
          <w:numId w:val="14"/>
        </w:numPr>
        <w:ind w:left="851" w:hanging="284"/>
        <w:rPr>
          <w:rFonts w:ascii="Arial" w:hAnsi="Arial" w:cs="Arial"/>
        </w:rPr>
      </w:pPr>
      <w:r w:rsidRPr="00E36BA6">
        <w:rPr>
          <w:rFonts w:ascii="Arial" w:hAnsi="Arial" w:cs="Arial"/>
          <w:color w:val="000000"/>
        </w:rPr>
        <w:t>Clozapine plasma levels if required</w:t>
      </w:r>
    </w:p>
    <w:p w14:paraId="23715F3D" w14:textId="77777777" w:rsidR="00E930B1" w:rsidRPr="00E36BA6" w:rsidRDefault="00E930B1" w:rsidP="00E930B1">
      <w:pPr>
        <w:pStyle w:val="xmsonormal"/>
        <w:rPr>
          <w:rFonts w:ascii="Arial" w:hAnsi="Arial" w:cs="Arial"/>
          <w:color w:val="000000"/>
        </w:rPr>
      </w:pPr>
    </w:p>
    <w:p w14:paraId="4F5F6786" w14:textId="77777777" w:rsidR="00E930B1" w:rsidRPr="00E36BA6" w:rsidRDefault="00E930B1" w:rsidP="00E930B1">
      <w:pPr>
        <w:pStyle w:val="xmsonormal"/>
        <w:jc w:val="both"/>
        <w:rPr>
          <w:rFonts w:ascii="Arial" w:hAnsi="Arial" w:cs="Arial"/>
        </w:rPr>
      </w:pPr>
      <w:r w:rsidRPr="00E36BA6">
        <w:rPr>
          <w:rFonts w:ascii="Arial" w:hAnsi="Arial" w:cs="Arial"/>
          <w:color w:val="000000"/>
        </w:rPr>
        <w:t xml:space="preserve">If physical health </w:t>
      </w:r>
      <w:r w:rsidRPr="00E36BA6">
        <w:rPr>
          <w:rFonts w:ascii="Arial" w:hAnsi="Arial" w:cs="Arial"/>
        </w:rPr>
        <w:t>observations are outside of normal range administering nurse should discuss with the keyworker and or Consultant/Prescriber regarding next steps prior to depot administration. Administering nurse should also advise the service user to discuss with their GP and then write to the GP</w:t>
      </w:r>
    </w:p>
    <w:p w14:paraId="1A135AA5" w14:textId="77777777" w:rsidR="00E930B1" w:rsidRPr="00E36BA6" w:rsidRDefault="00E930B1" w:rsidP="00E930B1">
      <w:pPr>
        <w:pStyle w:val="Default"/>
        <w:spacing w:after="30"/>
        <w:rPr>
          <w:sz w:val="22"/>
          <w:szCs w:val="22"/>
        </w:rPr>
      </w:pPr>
    </w:p>
    <w:p w14:paraId="7389330C" w14:textId="77777777" w:rsidR="00E930B1" w:rsidRPr="00E36BA6" w:rsidRDefault="00E930B1" w:rsidP="00627499">
      <w:pPr>
        <w:ind w:left="0" w:firstLine="0"/>
        <w:rPr>
          <w:b/>
        </w:rPr>
      </w:pPr>
      <w:r w:rsidRPr="00E36BA6">
        <w:rPr>
          <w:b/>
        </w:rPr>
        <w:t>5.7 Drug Testing</w:t>
      </w:r>
    </w:p>
    <w:p w14:paraId="71783BA8" w14:textId="77777777" w:rsidR="00E930B1" w:rsidRPr="00E36BA6" w:rsidRDefault="00E930B1" w:rsidP="00E930B1">
      <w:pPr>
        <w:ind w:right="159"/>
        <w:rPr>
          <w:b/>
        </w:rPr>
      </w:pPr>
    </w:p>
    <w:p w14:paraId="2C95963E" w14:textId="77777777" w:rsidR="00E930B1" w:rsidRPr="00E36BA6" w:rsidRDefault="00E930B1" w:rsidP="000D2DAA">
      <w:pPr>
        <w:pStyle w:val="ListParagraph"/>
        <w:numPr>
          <w:ilvl w:val="0"/>
          <w:numId w:val="16"/>
        </w:numPr>
        <w:ind w:left="567" w:right="159" w:hanging="567"/>
      </w:pPr>
      <w:r w:rsidRPr="00E36BA6">
        <w:t>If the administering nurse observes signs of recreational/excessive drug use based on their observations and physical assessment, they should offer the patient a urine drug screen.</w:t>
      </w:r>
    </w:p>
    <w:p w14:paraId="01B185E5" w14:textId="77777777" w:rsidR="00E930B1" w:rsidRPr="00E36BA6" w:rsidRDefault="00E930B1" w:rsidP="00E930B1">
      <w:pPr>
        <w:pStyle w:val="ListParagraph"/>
        <w:ind w:right="159" w:firstLine="0"/>
      </w:pPr>
    </w:p>
    <w:p w14:paraId="126A4C9B" w14:textId="77777777" w:rsidR="00E930B1" w:rsidRPr="00E36BA6" w:rsidRDefault="00E930B1" w:rsidP="000D2DAA">
      <w:pPr>
        <w:pStyle w:val="ListParagraph"/>
        <w:numPr>
          <w:ilvl w:val="0"/>
          <w:numId w:val="16"/>
        </w:numPr>
        <w:ind w:left="567" w:right="159" w:hanging="567"/>
      </w:pPr>
      <w:r w:rsidRPr="00E36BA6">
        <w:t>Prior to carrying out any drug testing, the practitioner should be clear about the rationale for testing and the perceived therapeutic benefits for the individual being tested. This should be fully discussed and agreed with the individual.</w:t>
      </w:r>
    </w:p>
    <w:p w14:paraId="13098272" w14:textId="77777777" w:rsidR="00E930B1" w:rsidRPr="00E36BA6" w:rsidRDefault="00E930B1" w:rsidP="00E930B1">
      <w:pPr>
        <w:pStyle w:val="ListParagraph"/>
      </w:pPr>
    </w:p>
    <w:p w14:paraId="6EDE195E" w14:textId="77777777" w:rsidR="00E930B1" w:rsidRPr="00E36BA6" w:rsidRDefault="00E930B1" w:rsidP="000D2DAA">
      <w:pPr>
        <w:pStyle w:val="ListParagraph"/>
        <w:numPr>
          <w:ilvl w:val="0"/>
          <w:numId w:val="16"/>
        </w:numPr>
        <w:ind w:left="567" w:right="159" w:hanging="578"/>
      </w:pPr>
      <w:r w:rsidRPr="00E36BA6">
        <w:t>Consent should not be implied (i.e. “they willingly gave a sample”), but should be explicit (“they fully understood the rationale behind this”). Consent agreeing or not to the procedure should be clearly documented on the patient’s record</w:t>
      </w:r>
    </w:p>
    <w:p w14:paraId="59800FB3" w14:textId="77777777" w:rsidR="00E930B1" w:rsidRPr="00E36BA6" w:rsidRDefault="00E930B1" w:rsidP="00E930B1">
      <w:pPr>
        <w:pStyle w:val="ListParagraph"/>
      </w:pPr>
    </w:p>
    <w:p w14:paraId="20E73D3E" w14:textId="77777777" w:rsidR="00E930B1" w:rsidRPr="00E36BA6" w:rsidRDefault="00E930B1" w:rsidP="000D2DAA">
      <w:pPr>
        <w:pStyle w:val="ListParagraph"/>
        <w:numPr>
          <w:ilvl w:val="0"/>
          <w:numId w:val="16"/>
        </w:numPr>
        <w:ind w:left="567" w:right="159" w:hanging="578"/>
      </w:pPr>
      <w:r w:rsidRPr="00E36BA6">
        <w:t xml:space="preserve">All clinicians should be appropriately familiar with the equipment they are using and feel confident in its safe use. All drug testing kits will come with user instructions. Kits should not be used if the clinician does not feel competent in applying it correctly. Drug testing kits should only be used if within expiry date.  </w:t>
      </w:r>
    </w:p>
    <w:p w14:paraId="6225269F" w14:textId="77777777" w:rsidR="00E930B1" w:rsidRPr="00E36BA6" w:rsidRDefault="00E930B1" w:rsidP="00E930B1">
      <w:pPr>
        <w:pStyle w:val="ListParagraph"/>
      </w:pPr>
    </w:p>
    <w:p w14:paraId="46479D52" w14:textId="77777777" w:rsidR="00E930B1" w:rsidRPr="00E36BA6" w:rsidRDefault="00E930B1" w:rsidP="000D2DAA">
      <w:pPr>
        <w:pStyle w:val="ListParagraph"/>
        <w:numPr>
          <w:ilvl w:val="0"/>
          <w:numId w:val="16"/>
        </w:numPr>
        <w:ind w:left="567" w:right="159" w:hanging="567"/>
      </w:pPr>
      <w:r w:rsidRPr="00E36BA6">
        <w:t>All clinicians carrying out drug testing should be familiar with infection control procedures and adhere to these at all times.</w:t>
      </w:r>
    </w:p>
    <w:p w14:paraId="446B1A6C" w14:textId="77777777" w:rsidR="00E930B1" w:rsidRPr="00E36BA6" w:rsidRDefault="00E930B1" w:rsidP="00E930B1">
      <w:pPr>
        <w:pStyle w:val="ListParagraph"/>
      </w:pPr>
    </w:p>
    <w:p w14:paraId="5BE16D96" w14:textId="77777777" w:rsidR="00E930B1" w:rsidRPr="00E36BA6" w:rsidRDefault="00E930B1" w:rsidP="000D2DAA">
      <w:pPr>
        <w:pStyle w:val="ListParagraph"/>
        <w:numPr>
          <w:ilvl w:val="0"/>
          <w:numId w:val="16"/>
        </w:numPr>
        <w:ind w:left="567" w:right="159" w:hanging="578"/>
      </w:pPr>
      <w:r w:rsidRPr="00E36BA6">
        <w:t>If testing positive for substances not prescribed, discuss with the patient about current drug use. If presenting intoxicated discuss with the consultant prescribing the medication regarding next steps prior to medication administration.</w:t>
      </w:r>
    </w:p>
    <w:p w14:paraId="7235F0DA" w14:textId="77777777" w:rsidR="00E930B1" w:rsidRPr="00E36BA6" w:rsidRDefault="00E930B1" w:rsidP="00E930B1">
      <w:pPr>
        <w:pStyle w:val="ListParagraph"/>
      </w:pPr>
    </w:p>
    <w:p w14:paraId="1A65C17A" w14:textId="77777777" w:rsidR="00E930B1" w:rsidRPr="00E36BA6" w:rsidRDefault="00E930B1" w:rsidP="000D2DAA">
      <w:pPr>
        <w:pStyle w:val="ListParagraph"/>
        <w:numPr>
          <w:ilvl w:val="0"/>
          <w:numId w:val="16"/>
        </w:numPr>
        <w:ind w:left="567" w:right="159" w:hanging="578"/>
      </w:pPr>
      <w:r w:rsidRPr="00E36BA6">
        <w:t>If physical health observations are outside of normal range administering nurse should discuss with the keyworker and or consultant prescribing medication regarding next steps prior to depot administration. Administering nurse should also advise the service user to discuss with their GP. If there are serious life-threatening concerns to physical health, patient should attend A+E or emergency services called</w:t>
      </w:r>
      <w:r w:rsidR="00063E41" w:rsidRPr="00E36BA6">
        <w:t>.</w:t>
      </w:r>
    </w:p>
    <w:p w14:paraId="4CBC168C" w14:textId="77777777" w:rsidR="00E930B1" w:rsidRPr="00E36BA6" w:rsidRDefault="00E930B1" w:rsidP="00E930B1">
      <w:pPr>
        <w:pStyle w:val="ListParagraph"/>
      </w:pPr>
    </w:p>
    <w:p w14:paraId="66B9DFA9" w14:textId="77777777" w:rsidR="00E930B1" w:rsidRPr="00E36BA6" w:rsidRDefault="00E930B1" w:rsidP="000D2DAA">
      <w:pPr>
        <w:pStyle w:val="ListParagraph"/>
        <w:numPr>
          <w:ilvl w:val="0"/>
          <w:numId w:val="16"/>
        </w:numPr>
        <w:ind w:left="567" w:right="159" w:hanging="567"/>
      </w:pPr>
      <w:r w:rsidRPr="00E36BA6">
        <w:t xml:space="preserve">If patient refuses drug testing, vital physical health check should be offered and discussion with senior clinician and consultant prior to medication administration. </w:t>
      </w:r>
    </w:p>
    <w:p w14:paraId="03C63854" w14:textId="77777777" w:rsidR="00E930B1" w:rsidRPr="00E36BA6" w:rsidRDefault="00E930B1" w:rsidP="00E930B1">
      <w:pPr>
        <w:spacing w:after="0" w:line="259" w:lineRule="auto"/>
        <w:ind w:left="0" w:right="0" w:firstLine="0"/>
        <w:jc w:val="left"/>
      </w:pPr>
      <w:r w:rsidRPr="00E36BA6">
        <w:t xml:space="preserve"> </w:t>
      </w:r>
    </w:p>
    <w:p w14:paraId="666BB180" w14:textId="77777777" w:rsidR="00E930B1" w:rsidRPr="00E36BA6" w:rsidRDefault="00E930B1" w:rsidP="00E930B1">
      <w:pPr>
        <w:spacing w:after="0" w:line="259" w:lineRule="auto"/>
        <w:ind w:left="129" w:right="0" w:firstLine="0"/>
        <w:jc w:val="left"/>
      </w:pPr>
      <w:r w:rsidRPr="00E36BA6">
        <w:t xml:space="preserve"> </w:t>
      </w:r>
    </w:p>
    <w:p w14:paraId="4C85642D" w14:textId="77777777" w:rsidR="007C0B66" w:rsidRPr="00E36BA6" w:rsidRDefault="00A140E3" w:rsidP="002F3809">
      <w:pPr>
        <w:pStyle w:val="Heading1"/>
        <w:numPr>
          <w:ilvl w:val="0"/>
          <w:numId w:val="66"/>
        </w:numPr>
        <w:ind w:left="357" w:hanging="357"/>
        <w:rPr>
          <w:sz w:val="24"/>
        </w:rPr>
      </w:pPr>
      <w:bookmarkStart w:id="7" w:name="_Self-Administration_of_medicines"/>
      <w:bookmarkEnd w:id="7"/>
      <w:r w:rsidRPr="00E36BA6">
        <w:rPr>
          <w:sz w:val="24"/>
        </w:rPr>
        <w:t>Self-A</w:t>
      </w:r>
      <w:r w:rsidR="007C0B66" w:rsidRPr="00E36BA6">
        <w:rPr>
          <w:sz w:val="24"/>
        </w:rPr>
        <w:t xml:space="preserve">dministration of medicines  </w:t>
      </w:r>
    </w:p>
    <w:p w14:paraId="3460E2AC" w14:textId="77777777" w:rsidR="009069E3" w:rsidRPr="00E36BA6" w:rsidRDefault="009069E3" w:rsidP="009069E3">
      <w:pPr>
        <w:ind w:left="0" w:firstLine="0"/>
      </w:pPr>
    </w:p>
    <w:p w14:paraId="03E4AF8A" w14:textId="77777777" w:rsidR="009069E3" w:rsidRPr="00E36BA6" w:rsidRDefault="009069E3" w:rsidP="009069E3">
      <w:pPr>
        <w:ind w:right="159"/>
      </w:pPr>
      <w:r w:rsidRPr="00E36BA6">
        <w:t xml:space="preserve">Please refer to the Trust Medicines Policy for the self-administration of medicines. </w:t>
      </w:r>
    </w:p>
    <w:p w14:paraId="772EE672" w14:textId="77777777" w:rsidR="009069E3" w:rsidRPr="00E36BA6" w:rsidRDefault="009069E3" w:rsidP="009069E3">
      <w:pPr>
        <w:spacing w:after="0" w:line="259" w:lineRule="auto"/>
        <w:ind w:left="129" w:right="0" w:firstLine="0"/>
        <w:jc w:val="left"/>
      </w:pPr>
      <w:r w:rsidRPr="00E36BA6">
        <w:t xml:space="preserve"> </w:t>
      </w:r>
    </w:p>
    <w:p w14:paraId="5D4B8EC9" w14:textId="77777777" w:rsidR="009069E3" w:rsidRPr="00E36BA6" w:rsidRDefault="009069E3" w:rsidP="000D2DAA">
      <w:pPr>
        <w:numPr>
          <w:ilvl w:val="0"/>
          <w:numId w:val="17"/>
        </w:numPr>
        <w:ind w:left="567" w:right="159" w:hanging="567"/>
      </w:pPr>
      <w:r w:rsidRPr="00E36BA6">
        <w:t xml:space="preserve">Self-administration of medicines and the supervision of self-administration by carers should be encouraged and supported where appropriate.  </w:t>
      </w:r>
    </w:p>
    <w:p w14:paraId="36B19A19" w14:textId="77777777" w:rsidR="009069E3" w:rsidRPr="00E36BA6" w:rsidRDefault="009069E3" w:rsidP="009069E3">
      <w:pPr>
        <w:spacing w:after="0" w:line="259" w:lineRule="auto"/>
        <w:ind w:left="129" w:right="0" w:firstLine="0"/>
        <w:jc w:val="left"/>
      </w:pPr>
      <w:r w:rsidRPr="00E36BA6">
        <w:t xml:space="preserve"> </w:t>
      </w:r>
    </w:p>
    <w:p w14:paraId="56718C32" w14:textId="77777777" w:rsidR="009069E3" w:rsidRPr="00E36BA6" w:rsidRDefault="009069E3" w:rsidP="000D2DAA">
      <w:pPr>
        <w:numPr>
          <w:ilvl w:val="0"/>
          <w:numId w:val="17"/>
        </w:numPr>
        <w:ind w:left="567" w:right="159" w:hanging="567"/>
      </w:pPr>
      <w:r w:rsidRPr="00E36BA6">
        <w:t xml:space="preserve">The suitability for a patient to self-administer should be discussed by the multi-disciplinary team and decisions documented in the medical and nursing notes.  </w:t>
      </w:r>
    </w:p>
    <w:p w14:paraId="5D1C2F35" w14:textId="77777777" w:rsidR="009069E3" w:rsidRPr="00E36BA6" w:rsidRDefault="009069E3" w:rsidP="009069E3">
      <w:pPr>
        <w:spacing w:after="0" w:line="259" w:lineRule="auto"/>
        <w:ind w:left="129" w:right="0" w:firstLine="0"/>
        <w:jc w:val="left"/>
      </w:pPr>
      <w:r w:rsidRPr="00E36BA6">
        <w:t xml:space="preserve"> </w:t>
      </w:r>
    </w:p>
    <w:p w14:paraId="1D4BE450" w14:textId="77777777" w:rsidR="009069E3" w:rsidRPr="00E36BA6" w:rsidRDefault="009069E3" w:rsidP="000D2DAA">
      <w:pPr>
        <w:numPr>
          <w:ilvl w:val="0"/>
          <w:numId w:val="17"/>
        </w:numPr>
        <w:ind w:left="567" w:right="159" w:hanging="567"/>
      </w:pPr>
      <w:r w:rsidRPr="00E36BA6">
        <w:t xml:space="preserve">It is important when delegating the responsibility for self-administration or the supervision of self-administration, every effort is made to ensure that the patient or carer is competent to carry out the task. Their competence should be reviewed periodically.  </w:t>
      </w:r>
    </w:p>
    <w:p w14:paraId="0382A5A9" w14:textId="77777777" w:rsidR="009069E3" w:rsidRPr="00E36BA6" w:rsidRDefault="009069E3" w:rsidP="009069E3">
      <w:pPr>
        <w:spacing w:after="0" w:line="259" w:lineRule="auto"/>
        <w:ind w:left="129" w:right="0" w:firstLine="0"/>
        <w:jc w:val="left"/>
      </w:pPr>
      <w:r w:rsidRPr="00E36BA6">
        <w:t xml:space="preserve"> </w:t>
      </w:r>
    </w:p>
    <w:p w14:paraId="4619FAA4" w14:textId="77777777" w:rsidR="009069E3" w:rsidRPr="00E36BA6" w:rsidRDefault="009069E3" w:rsidP="000D2DAA">
      <w:pPr>
        <w:numPr>
          <w:ilvl w:val="0"/>
          <w:numId w:val="17"/>
        </w:numPr>
        <w:ind w:left="567" w:right="159" w:hanging="567"/>
      </w:pPr>
      <w:r w:rsidRPr="00E36BA6">
        <w:t xml:space="preserve">Non-nursing staff may supervise or prompt clients in the self-administration of medicines.  </w:t>
      </w:r>
    </w:p>
    <w:p w14:paraId="6DB152E5" w14:textId="77777777" w:rsidR="00E343CB" w:rsidRPr="00E36BA6" w:rsidRDefault="00E343CB" w:rsidP="009069E3">
      <w:pPr>
        <w:ind w:left="0" w:firstLine="0"/>
        <w:rPr>
          <w:b/>
        </w:rPr>
      </w:pPr>
    </w:p>
    <w:p w14:paraId="46C61BEB" w14:textId="06999FC5" w:rsidR="009069E3" w:rsidRPr="00E36BA6" w:rsidRDefault="00627499" w:rsidP="00627499">
      <w:pPr>
        <w:ind w:left="0" w:firstLine="0"/>
        <w:rPr>
          <w:b/>
        </w:rPr>
      </w:pPr>
      <w:r w:rsidRPr="00E36BA6">
        <w:rPr>
          <w:b/>
        </w:rPr>
        <w:t>6.1</w:t>
      </w:r>
      <w:r w:rsidR="00E343CB" w:rsidRPr="00E36BA6">
        <w:rPr>
          <w:b/>
        </w:rPr>
        <w:t xml:space="preserve"> The supervision of self-administration </w:t>
      </w:r>
      <w:r w:rsidR="00310FE8" w:rsidRPr="00E36BA6">
        <w:rPr>
          <w:b/>
        </w:rPr>
        <w:t xml:space="preserve">of medicines by Home Treatment </w:t>
      </w:r>
      <w:r w:rsidR="00E343CB" w:rsidRPr="00E36BA6">
        <w:rPr>
          <w:b/>
        </w:rPr>
        <w:t>and</w:t>
      </w:r>
      <w:r w:rsidR="00E343CB" w:rsidRPr="00E36BA6">
        <w:t xml:space="preserve"> </w:t>
      </w:r>
      <w:r w:rsidR="00E343CB" w:rsidRPr="00E36BA6">
        <w:rPr>
          <w:b/>
        </w:rPr>
        <w:t>Crisis Resolution Teams</w:t>
      </w:r>
    </w:p>
    <w:p w14:paraId="3929E29C" w14:textId="77777777" w:rsidR="00AB189D" w:rsidRPr="00E36BA6" w:rsidRDefault="00E343CB" w:rsidP="00627499">
      <w:pPr>
        <w:ind w:left="0" w:firstLine="0"/>
      </w:pPr>
      <w:r w:rsidRPr="00E36BA6">
        <w:t xml:space="preserve">  </w:t>
      </w:r>
    </w:p>
    <w:p w14:paraId="16E74527" w14:textId="77777777" w:rsidR="009069E3" w:rsidRPr="00E36BA6" w:rsidRDefault="009069E3" w:rsidP="009069E3">
      <w:pPr>
        <w:spacing w:after="3" w:line="261" w:lineRule="auto"/>
        <w:ind w:right="273"/>
        <w:jc w:val="left"/>
      </w:pPr>
      <w:r w:rsidRPr="00E36BA6">
        <w:rPr>
          <w:i/>
        </w:rPr>
        <w:t>The Home Treatment Team and Assertive Outreach Team will decide locally whether an individual is able to provide this role. This information will be attached to the prescription chart.</w:t>
      </w:r>
      <w:r w:rsidRPr="00E36BA6">
        <w:t xml:space="preserve"> </w:t>
      </w:r>
    </w:p>
    <w:p w14:paraId="4154B1C6" w14:textId="77777777" w:rsidR="009069E3" w:rsidRPr="00E36BA6" w:rsidRDefault="009069E3" w:rsidP="009069E3">
      <w:pPr>
        <w:spacing w:after="0" w:line="259" w:lineRule="auto"/>
        <w:ind w:left="129" w:right="0" w:firstLine="0"/>
        <w:jc w:val="left"/>
      </w:pPr>
      <w:r w:rsidRPr="00E36BA6">
        <w:t xml:space="preserve"> </w:t>
      </w:r>
    </w:p>
    <w:p w14:paraId="6934D324" w14:textId="77777777" w:rsidR="009069E3" w:rsidRPr="00E36BA6" w:rsidRDefault="009069E3" w:rsidP="000D2DAA">
      <w:pPr>
        <w:numPr>
          <w:ilvl w:val="0"/>
          <w:numId w:val="18"/>
        </w:numPr>
        <w:ind w:left="567" w:right="159" w:hanging="567"/>
      </w:pPr>
      <w:r w:rsidRPr="00E36BA6">
        <w:t xml:space="preserve">Medication taken by a patient will be the patients’ own TTAs.  </w:t>
      </w:r>
    </w:p>
    <w:p w14:paraId="2A950098" w14:textId="77777777" w:rsidR="009069E3" w:rsidRPr="00E36BA6" w:rsidRDefault="009069E3" w:rsidP="009069E3">
      <w:pPr>
        <w:spacing w:after="42" w:line="259" w:lineRule="auto"/>
        <w:ind w:left="129" w:right="0" w:firstLine="0"/>
        <w:jc w:val="left"/>
      </w:pPr>
      <w:r w:rsidRPr="00E36BA6">
        <w:t xml:space="preserve">  </w:t>
      </w:r>
    </w:p>
    <w:p w14:paraId="31448C01" w14:textId="77777777" w:rsidR="009069E3" w:rsidRPr="00E36BA6" w:rsidRDefault="009069E3" w:rsidP="000D2DAA">
      <w:pPr>
        <w:numPr>
          <w:ilvl w:val="0"/>
          <w:numId w:val="18"/>
        </w:numPr>
        <w:spacing w:after="38"/>
        <w:ind w:left="567" w:right="159" w:hanging="567"/>
      </w:pPr>
      <w:r w:rsidRPr="00E36BA6">
        <w:t xml:space="preserve">Medication can be left with an agreed person for them to supervise self-administration.  </w:t>
      </w:r>
    </w:p>
    <w:p w14:paraId="2DBBD277" w14:textId="77777777" w:rsidR="009069E3" w:rsidRPr="00E36BA6" w:rsidRDefault="009069E3" w:rsidP="00627499">
      <w:pPr>
        <w:ind w:left="0" w:firstLine="0"/>
      </w:pPr>
    </w:p>
    <w:p w14:paraId="1985D961" w14:textId="77777777" w:rsidR="009069E3" w:rsidRPr="00E36BA6" w:rsidRDefault="00627499" w:rsidP="00627499">
      <w:pPr>
        <w:ind w:left="0" w:firstLine="0"/>
      </w:pPr>
      <w:r w:rsidRPr="00E36BA6">
        <w:rPr>
          <w:b/>
        </w:rPr>
        <w:t>6.2</w:t>
      </w:r>
      <w:r w:rsidR="00E343CB" w:rsidRPr="00E36BA6">
        <w:rPr>
          <w:b/>
        </w:rPr>
        <w:t xml:space="preserve"> Responsibilities of the Multidisciplinary Team in the self-administration process</w:t>
      </w:r>
      <w:r w:rsidR="00E343CB" w:rsidRPr="00E36BA6">
        <w:t xml:space="preserve"> </w:t>
      </w:r>
    </w:p>
    <w:p w14:paraId="3EF10FEB" w14:textId="77777777" w:rsidR="00627499" w:rsidRPr="00E36BA6" w:rsidRDefault="00E343CB" w:rsidP="00627499">
      <w:pPr>
        <w:ind w:left="0" w:firstLine="0"/>
      </w:pPr>
      <w:r w:rsidRPr="00E36BA6">
        <w:t xml:space="preserve"> </w:t>
      </w:r>
    </w:p>
    <w:p w14:paraId="40FC6E42" w14:textId="77777777" w:rsidR="009069E3" w:rsidRPr="00E36BA6" w:rsidRDefault="009069E3" w:rsidP="000D2DAA">
      <w:pPr>
        <w:numPr>
          <w:ilvl w:val="0"/>
          <w:numId w:val="19"/>
        </w:numPr>
        <w:ind w:left="567" w:right="159" w:hanging="567"/>
      </w:pPr>
      <w:r w:rsidRPr="00E36BA6">
        <w:t xml:space="preserve">The overall responsibility for establishing and maintaining a system for the secure prescription and issuing of medication is that of the team leader in consultation with medical staff and the senior pharmacist. If the team leader is not a nurse then the responsibility lies with the senior nurse in the team. In the absence of the team leader or senior nurse, the individual nursing staff will assume the responsibility.  </w:t>
      </w:r>
    </w:p>
    <w:p w14:paraId="2F1EA32F" w14:textId="77777777" w:rsidR="009069E3" w:rsidRPr="00E36BA6" w:rsidRDefault="009069E3" w:rsidP="009069E3">
      <w:pPr>
        <w:spacing w:after="0" w:line="259" w:lineRule="auto"/>
        <w:ind w:left="129" w:right="0" w:firstLine="0"/>
        <w:jc w:val="left"/>
      </w:pPr>
      <w:r w:rsidRPr="00E36BA6">
        <w:t xml:space="preserve"> </w:t>
      </w:r>
    </w:p>
    <w:p w14:paraId="4567074F" w14:textId="77777777" w:rsidR="009069E3" w:rsidRPr="00E36BA6" w:rsidRDefault="009069E3" w:rsidP="000D2DAA">
      <w:pPr>
        <w:numPr>
          <w:ilvl w:val="0"/>
          <w:numId w:val="19"/>
        </w:numPr>
        <w:ind w:left="567" w:right="159" w:hanging="567"/>
      </w:pPr>
      <w:r w:rsidRPr="00E36BA6">
        <w:t xml:space="preserve">The pharmacy department has professional responsibility for ensuring that medication is correctly dispensed.  </w:t>
      </w:r>
    </w:p>
    <w:p w14:paraId="1C90353F" w14:textId="77777777" w:rsidR="009069E3" w:rsidRPr="00E36BA6" w:rsidRDefault="009069E3" w:rsidP="009069E3">
      <w:pPr>
        <w:spacing w:after="0" w:line="259" w:lineRule="auto"/>
        <w:ind w:left="129" w:right="0" w:firstLine="0"/>
        <w:jc w:val="left"/>
      </w:pPr>
      <w:r w:rsidRPr="00E36BA6">
        <w:t xml:space="preserve"> </w:t>
      </w:r>
    </w:p>
    <w:p w14:paraId="635779AB" w14:textId="77777777" w:rsidR="009069E3" w:rsidRPr="00E36BA6" w:rsidRDefault="009069E3" w:rsidP="000D2DAA">
      <w:pPr>
        <w:numPr>
          <w:ilvl w:val="0"/>
          <w:numId w:val="19"/>
        </w:numPr>
        <w:ind w:left="567" w:right="159" w:hanging="567"/>
      </w:pPr>
      <w:r w:rsidRPr="00E36BA6">
        <w:t xml:space="preserve">The person issuing medication or supervising the self-administration of medication by the patient is responsible for confirming the correct identification of the patient.  </w:t>
      </w:r>
    </w:p>
    <w:p w14:paraId="2DE36F69" w14:textId="77777777" w:rsidR="009069E3" w:rsidRPr="00E36BA6" w:rsidRDefault="009069E3" w:rsidP="009069E3">
      <w:pPr>
        <w:spacing w:after="0" w:line="259" w:lineRule="auto"/>
        <w:ind w:left="129" w:right="0" w:firstLine="0"/>
        <w:jc w:val="left"/>
      </w:pPr>
      <w:r w:rsidRPr="00E36BA6">
        <w:t xml:space="preserve"> </w:t>
      </w:r>
    </w:p>
    <w:p w14:paraId="0935E444" w14:textId="77777777" w:rsidR="009069E3" w:rsidRPr="00E36BA6" w:rsidRDefault="009069E3" w:rsidP="000D2DAA">
      <w:pPr>
        <w:numPr>
          <w:ilvl w:val="0"/>
          <w:numId w:val="19"/>
        </w:numPr>
        <w:ind w:left="567" w:right="159" w:hanging="567"/>
      </w:pPr>
      <w:r w:rsidRPr="00E36BA6">
        <w:t xml:space="preserve">The name and date on the label(s) must be checked to be correct so as to ensure that the most recent and appropriate supply is being issued.  </w:t>
      </w:r>
    </w:p>
    <w:p w14:paraId="7382C55D" w14:textId="77777777" w:rsidR="009069E3" w:rsidRPr="00E36BA6" w:rsidRDefault="009069E3" w:rsidP="009069E3">
      <w:pPr>
        <w:spacing w:after="0" w:line="259" w:lineRule="auto"/>
        <w:ind w:left="129" w:right="0" w:firstLine="0"/>
        <w:jc w:val="left"/>
      </w:pPr>
      <w:r w:rsidRPr="00E36BA6">
        <w:t xml:space="preserve"> </w:t>
      </w:r>
    </w:p>
    <w:p w14:paraId="7ADA779E" w14:textId="77777777" w:rsidR="009069E3" w:rsidRPr="00E36BA6" w:rsidRDefault="009069E3" w:rsidP="000D2DAA">
      <w:pPr>
        <w:numPr>
          <w:ilvl w:val="0"/>
          <w:numId w:val="19"/>
        </w:numPr>
        <w:ind w:left="567" w:right="159" w:hanging="567"/>
      </w:pPr>
      <w:r w:rsidRPr="00E36BA6">
        <w:t xml:space="preserve">Non-nursing staff issuing or supervising self-administration of medication is acting as the patient’s representative and is expected to check the medication with the patient.  </w:t>
      </w:r>
    </w:p>
    <w:p w14:paraId="2A2BEBE6" w14:textId="77777777" w:rsidR="009069E3" w:rsidRPr="00E36BA6" w:rsidRDefault="009069E3" w:rsidP="009069E3">
      <w:pPr>
        <w:spacing w:after="0" w:line="259" w:lineRule="auto"/>
        <w:ind w:right="0"/>
        <w:jc w:val="left"/>
      </w:pPr>
    </w:p>
    <w:p w14:paraId="7205A800" w14:textId="77777777" w:rsidR="00E343CB" w:rsidRPr="00E36BA6" w:rsidRDefault="00E343CB" w:rsidP="00627499">
      <w:pPr>
        <w:ind w:left="0" w:firstLine="0"/>
        <w:rPr>
          <w:b/>
        </w:rPr>
      </w:pPr>
      <w:r w:rsidRPr="00E36BA6">
        <w:rPr>
          <w:b/>
        </w:rPr>
        <w:t xml:space="preserve">6.3 Checking medication with the patient  </w:t>
      </w:r>
    </w:p>
    <w:p w14:paraId="5E0AF2D9" w14:textId="77777777" w:rsidR="009069E3" w:rsidRPr="00E36BA6" w:rsidRDefault="009069E3" w:rsidP="00627499">
      <w:pPr>
        <w:ind w:left="0" w:firstLine="0"/>
        <w:rPr>
          <w:b/>
        </w:rPr>
      </w:pPr>
    </w:p>
    <w:p w14:paraId="65134991" w14:textId="77777777" w:rsidR="009069E3" w:rsidRPr="00E36BA6" w:rsidRDefault="009069E3" w:rsidP="009069E3">
      <w:pPr>
        <w:ind w:right="159"/>
      </w:pPr>
      <w:r w:rsidRPr="00E36BA6">
        <w:t xml:space="preserve">The member of staff issuing the medication should ensure that the client and their carer understand the following: </w:t>
      </w:r>
    </w:p>
    <w:p w14:paraId="2FFA3E9B" w14:textId="77777777" w:rsidR="009069E3" w:rsidRPr="00E36BA6" w:rsidRDefault="009069E3" w:rsidP="009069E3">
      <w:pPr>
        <w:spacing w:after="0" w:line="259" w:lineRule="auto"/>
        <w:ind w:left="129" w:right="0" w:firstLine="0"/>
        <w:jc w:val="left"/>
      </w:pPr>
      <w:r w:rsidRPr="00E36BA6">
        <w:t xml:space="preserve"> </w:t>
      </w:r>
    </w:p>
    <w:p w14:paraId="2E408E9C" w14:textId="77777777" w:rsidR="009069E3" w:rsidRPr="00E36BA6" w:rsidRDefault="009069E3" w:rsidP="00660A46">
      <w:pPr>
        <w:pStyle w:val="ListParagraph"/>
        <w:numPr>
          <w:ilvl w:val="0"/>
          <w:numId w:val="20"/>
        </w:numPr>
        <w:spacing w:after="125"/>
        <w:ind w:left="851" w:right="159" w:hanging="284"/>
      </w:pPr>
      <w:r w:rsidRPr="00E36BA6">
        <w:t xml:space="preserve">The name, dose and route of administration of the medication  </w:t>
      </w:r>
    </w:p>
    <w:p w14:paraId="7DABC964" w14:textId="77777777" w:rsidR="009069E3" w:rsidRPr="00E36BA6" w:rsidRDefault="009069E3" w:rsidP="00660A46">
      <w:pPr>
        <w:pStyle w:val="ListParagraph"/>
        <w:numPr>
          <w:ilvl w:val="0"/>
          <w:numId w:val="20"/>
        </w:numPr>
        <w:spacing w:after="53"/>
        <w:ind w:left="851" w:right="159" w:hanging="284"/>
      </w:pPr>
      <w:r w:rsidRPr="00E36BA6">
        <w:t xml:space="preserve">The purpose of the medication  </w:t>
      </w:r>
    </w:p>
    <w:p w14:paraId="4259EF8C" w14:textId="77777777" w:rsidR="009069E3" w:rsidRPr="00E36BA6" w:rsidRDefault="009069E3" w:rsidP="00660A46">
      <w:pPr>
        <w:pStyle w:val="ListParagraph"/>
        <w:numPr>
          <w:ilvl w:val="0"/>
          <w:numId w:val="20"/>
        </w:numPr>
        <w:ind w:left="851" w:right="159" w:hanging="284"/>
      </w:pPr>
      <w:r w:rsidRPr="00E36BA6">
        <w:t xml:space="preserve">The duration of treatment  </w:t>
      </w:r>
    </w:p>
    <w:p w14:paraId="0F47AF32" w14:textId="77777777" w:rsidR="009069E3" w:rsidRPr="00E36BA6" w:rsidRDefault="009069E3" w:rsidP="00660A46">
      <w:pPr>
        <w:pStyle w:val="ListParagraph"/>
        <w:numPr>
          <w:ilvl w:val="0"/>
          <w:numId w:val="20"/>
        </w:numPr>
        <w:ind w:left="851" w:right="159" w:hanging="284"/>
      </w:pPr>
      <w:r w:rsidRPr="00E36BA6">
        <w:t xml:space="preserve">Action to be taken in the event of a missed dose  </w:t>
      </w:r>
    </w:p>
    <w:p w14:paraId="4C18C2C4" w14:textId="77777777" w:rsidR="009069E3" w:rsidRPr="00E36BA6" w:rsidRDefault="009069E3" w:rsidP="00660A46">
      <w:pPr>
        <w:pStyle w:val="ListParagraph"/>
        <w:numPr>
          <w:ilvl w:val="0"/>
          <w:numId w:val="20"/>
        </w:numPr>
        <w:ind w:left="851" w:right="159" w:hanging="284"/>
      </w:pPr>
      <w:r w:rsidRPr="00E36BA6">
        <w:t xml:space="preserve">Instructions on the storage of the medication  </w:t>
      </w:r>
    </w:p>
    <w:p w14:paraId="6CF4BC7B" w14:textId="77777777" w:rsidR="009069E3" w:rsidRPr="00E36BA6" w:rsidRDefault="009069E3" w:rsidP="00660A46">
      <w:pPr>
        <w:pStyle w:val="ListParagraph"/>
        <w:numPr>
          <w:ilvl w:val="0"/>
          <w:numId w:val="20"/>
        </w:numPr>
        <w:ind w:left="851" w:right="159" w:hanging="284"/>
      </w:pPr>
      <w:r w:rsidRPr="00E36BA6">
        <w:t>Advice on possible adverse reactions, side effects and interactio</w:t>
      </w:r>
      <w:r w:rsidR="00E95679" w:rsidRPr="00E36BA6">
        <w:t>ns and what to do if they occur</w:t>
      </w:r>
      <w:r w:rsidRPr="00E36BA6">
        <w:t xml:space="preserve">  </w:t>
      </w:r>
    </w:p>
    <w:p w14:paraId="03EFAE60" w14:textId="77777777" w:rsidR="00D20865" w:rsidRPr="00E36BA6" w:rsidRDefault="00D20865" w:rsidP="000D3742">
      <w:pPr>
        <w:pStyle w:val="ListParagraph"/>
        <w:ind w:right="159" w:firstLine="0"/>
      </w:pPr>
    </w:p>
    <w:p w14:paraId="1D015DBD" w14:textId="77777777" w:rsidR="009069E3" w:rsidRPr="00E36BA6" w:rsidRDefault="009069E3" w:rsidP="009069E3">
      <w:pPr>
        <w:spacing w:after="31"/>
        <w:ind w:right="159"/>
      </w:pPr>
      <w:r w:rsidRPr="00E36BA6">
        <w:t xml:space="preserve">It is the responsibility of the prescriber and care co-ordinator to have provided the client with this information when initiating treatment. </w:t>
      </w:r>
    </w:p>
    <w:p w14:paraId="5875CC5D" w14:textId="77777777" w:rsidR="009069E3" w:rsidRPr="00E36BA6" w:rsidRDefault="009069E3" w:rsidP="009069E3">
      <w:pPr>
        <w:spacing w:after="0" w:line="259" w:lineRule="auto"/>
        <w:ind w:left="129" w:right="0" w:firstLine="0"/>
        <w:jc w:val="left"/>
      </w:pPr>
      <w:r w:rsidRPr="00E36BA6">
        <w:t xml:space="preserve"> </w:t>
      </w:r>
    </w:p>
    <w:p w14:paraId="3A2DE82C" w14:textId="77777777" w:rsidR="009069E3" w:rsidRPr="00E36BA6" w:rsidRDefault="009069E3" w:rsidP="009069E3">
      <w:pPr>
        <w:ind w:right="159"/>
      </w:pPr>
      <w:r w:rsidRPr="00E36BA6">
        <w:t xml:space="preserve">If the patient does not understand or has concerns regarding any of these points, then the prescriber, a nurse from the team or the pharmacist should be contacted for advice. </w:t>
      </w:r>
    </w:p>
    <w:p w14:paraId="0E30B867" w14:textId="77777777" w:rsidR="009069E3" w:rsidRPr="00E36BA6" w:rsidRDefault="009069E3" w:rsidP="009069E3">
      <w:pPr>
        <w:spacing w:after="0" w:line="259" w:lineRule="auto"/>
        <w:ind w:left="129" w:right="0" w:firstLine="0"/>
        <w:jc w:val="left"/>
      </w:pPr>
      <w:r w:rsidRPr="00E36BA6">
        <w:t xml:space="preserve"> </w:t>
      </w:r>
    </w:p>
    <w:p w14:paraId="7E1F07C7" w14:textId="77777777" w:rsidR="009069E3" w:rsidRPr="00E36BA6" w:rsidRDefault="009069E3" w:rsidP="000D2DAA">
      <w:pPr>
        <w:numPr>
          <w:ilvl w:val="0"/>
          <w:numId w:val="21"/>
        </w:numPr>
        <w:ind w:left="567" w:right="159" w:hanging="567"/>
      </w:pPr>
      <w:r w:rsidRPr="00E36BA6">
        <w:t xml:space="preserve">If there are any concerns regarding side effects, compliance and the patient’s mental state then an appropriate clinical member of staff must be contacted for advice.  </w:t>
      </w:r>
    </w:p>
    <w:p w14:paraId="077A5E9F" w14:textId="77777777" w:rsidR="009069E3" w:rsidRPr="00E36BA6" w:rsidRDefault="009069E3" w:rsidP="009069E3">
      <w:pPr>
        <w:spacing w:after="0" w:line="259" w:lineRule="auto"/>
        <w:ind w:left="129" w:right="0" w:firstLine="0"/>
        <w:jc w:val="left"/>
      </w:pPr>
      <w:r w:rsidRPr="00E36BA6">
        <w:t xml:space="preserve"> </w:t>
      </w:r>
    </w:p>
    <w:p w14:paraId="7C8CC104" w14:textId="77777777" w:rsidR="009069E3" w:rsidRPr="00E36BA6" w:rsidRDefault="009069E3" w:rsidP="000D2DAA">
      <w:pPr>
        <w:numPr>
          <w:ilvl w:val="0"/>
          <w:numId w:val="21"/>
        </w:numPr>
        <w:ind w:left="567" w:right="159" w:hanging="567"/>
      </w:pPr>
      <w:r w:rsidRPr="00E36BA6">
        <w:t xml:space="preserve">The person issuing the medication or supervising the self-administration of medication should check that the patient can read the label, open the container and measure the dose required. If they cannot, this should be discussed among the MDT and pharmacy and alternative arrangements should be made.  </w:t>
      </w:r>
    </w:p>
    <w:p w14:paraId="3ED5ACB1" w14:textId="77777777" w:rsidR="009069E3" w:rsidRPr="00E36BA6" w:rsidRDefault="009069E3" w:rsidP="009069E3">
      <w:pPr>
        <w:spacing w:after="0" w:line="259" w:lineRule="auto"/>
        <w:ind w:left="129" w:right="0" w:firstLine="0"/>
        <w:jc w:val="left"/>
      </w:pPr>
      <w:r w:rsidRPr="00E36BA6">
        <w:t xml:space="preserve"> </w:t>
      </w:r>
    </w:p>
    <w:p w14:paraId="264ECE0E" w14:textId="77777777" w:rsidR="009069E3" w:rsidRPr="00E36BA6" w:rsidRDefault="009069E3" w:rsidP="000D2DAA">
      <w:pPr>
        <w:numPr>
          <w:ilvl w:val="0"/>
          <w:numId w:val="21"/>
        </w:numPr>
        <w:ind w:left="567" w:right="159" w:hanging="567"/>
      </w:pPr>
      <w:r w:rsidRPr="00E36BA6">
        <w:t xml:space="preserve">Medication should not be re-dispensed into other containers (including compliance aids) by any staff other than pharmacy.  </w:t>
      </w:r>
    </w:p>
    <w:p w14:paraId="3843BB10" w14:textId="77777777" w:rsidR="009069E3" w:rsidRPr="00E36BA6" w:rsidRDefault="009069E3" w:rsidP="009069E3">
      <w:pPr>
        <w:spacing w:after="0" w:line="259" w:lineRule="auto"/>
        <w:ind w:left="129" w:right="0" w:firstLine="0"/>
        <w:jc w:val="left"/>
      </w:pPr>
      <w:r w:rsidRPr="00E36BA6">
        <w:t xml:space="preserve"> </w:t>
      </w:r>
    </w:p>
    <w:p w14:paraId="196C35B3" w14:textId="77777777" w:rsidR="009069E3" w:rsidRPr="00E36BA6" w:rsidRDefault="009069E3" w:rsidP="000D2DAA">
      <w:pPr>
        <w:numPr>
          <w:ilvl w:val="0"/>
          <w:numId w:val="21"/>
        </w:numPr>
        <w:ind w:left="567" w:right="159" w:hanging="567"/>
      </w:pPr>
      <w:r w:rsidRPr="00E36BA6">
        <w:t xml:space="preserve">If an interval has lapsed when medication has not been collected or the patient has missed a dose and has been without medication during this time, clinical advice from the prescriber or pharmacist must be sought as to whether it is appropriate to issue or take the medication.  </w:t>
      </w:r>
    </w:p>
    <w:p w14:paraId="6754C22E" w14:textId="77777777" w:rsidR="009069E3" w:rsidRPr="00E36BA6" w:rsidRDefault="009069E3" w:rsidP="009069E3">
      <w:pPr>
        <w:spacing w:after="0" w:line="259" w:lineRule="auto"/>
        <w:ind w:left="129" w:right="0" w:firstLine="0"/>
        <w:jc w:val="left"/>
      </w:pPr>
      <w:r w:rsidRPr="00E36BA6">
        <w:t xml:space="preserve"> </w:t>
      </w:r>
    </w:p>
    <w:p w14:paraId="39AA5AB8" w14:textId="77777777" w:rsidR="00E343CB" w:rsidRPr="00E36BA6" w:rsidRDefault="00E343CB" w:rsidP="00627499">
      <w:pPr>
        <w:ind w:left="0" w:firstLine="0"/>
        <w:rPr>
          <w:b/>
        </w:rPr>
      </w:pPr>
      <w:r w:rsidRPr="00E36BA6">
        <w:rPr>
          <w:b/>
        </w:rPr>
        <w:t xml:space="preserve">6.4 Assisting with self-administration  </w:t>
      </w:r>
    </w:p>
    <w:p w14:paraId="57670FEC" w14:textId="77777777" w:rsidR="00E343CB" w:rsidRPr="00E36BA6" w:rsidRDefault="00E343CB" w:rsidP="00627499">
      <w:pPr>
        <w:ind w:left="0" w:firstLine="0"/>
      </w:pPr>
    </w:p>
    <w:p w14:paraId="27DAAABA" w14:textId="77777777" w:rsidR="00417C9C" w:rsidRPr="00E36BA6" w:rsidRDefault="00417C9C" w:rsidP="00417C9C">
      <w:pPr>
        <w:ind w:right="159"/>
      </w:pPr>
      <w:r w:rsidRPr="00E36BA6">
        <w:t xml:space="preserve">It is recognised that some patients may need assistance to self-administer medication. Non-nursing staff may only assist the patient to take medication, </w:t>
      </w:r>
      <w:r w:rsidRPr="00E36BA6">
        <w:rPr>
          <w:b/>
        </w:rPr>
        <w:t xml:space="preserve">not </w:t>
      </w:r>
      <w:r w:rsidRPr="00E36BA6">
        <w:t xml:space="preserve">administer it to them. </w:t>
      </w:r>
    </w:p>
    <w:p w14:paraId="0AD45AD2" w14:textId="77777777" w:rsidR="00417C9C" w:rsidRPr="00E36BA6" w:rsidRDefault="00417C9C" w:rsidP="00417C9C">
      <w:pPr>
        <w:spacing w:after="0" w:line="259" w:lineRule="auto"/>
        <w:ind w:left="129" w:right="0" w:firstLine="0"/>
        <w:jc w:val="left"/>
      </w:pPr>
      <w:r w:rsidRPr="00E36BA6">
        <w:t xml:space="preserve"> </w:t>
      </w:r>
    </w:p>
    <w:p w14:paraId="0FACD514" w14:textId="77777777" w:rsidR="00417C9C" w:rsidRPr="00E36BA6" w:rsidRDefault="00417C9C" w:rsidP="00660A46">
      <w:pPr>
        <w:pStyle w:val="ListParagraph"/>
        <w:numPr>
          <w:ilvl w:val="0"/>
          <w:numId w:val="22"/>
        </w:numPr>
        <w:ind w:left="851" w:right="159" w:hanging="284"/>
      </w:pPr>
      <w:r w:rsidRPr="00E36BA6">
        <w:t xml:space="preserve">Such assistance may require staff to remove any tablets from its container, and offer a glass of water to help swallow. However, the patient themselves must select the container from which the dose of medication </w:t>
      </w:r>
      <w:r w:rsidRPr="00E36BA6">
        <w:rPr>
          <w:sz w:val="34"/>
          <w:vertAlign w:val="subscript"/>
        </w:rPr>
        <w:t xml:space="preserve"> </w:t>
      </w:r>
      <w:r w:rsidRPr="00E36BA6">
        <w:rPr>
          <w:sz w:val="34"/>
          <w:vertAlign w:val="subscript"/>
        </w:rPr>
        <w:tab/>
      </w:r>
      <w:r w:rsidRPr="00E36BA6">
        <w:t xml:space="preserve">is taken.  </w:t>
      </w:r>
    </w:p>
    <w:p w14:paraId="747708E0" w14:textId="77777777" w:rsidR="00417C9C" w:rsidRPr="00E36BA6" w:rsidRDefault="00417C9C" w:rsidP="00660A46">
      <w:pPr>
        <w:ind w:left="851" w:right="159" w:hanging="284"/>
      </w:pPr>
    </w:p>
    <w:p w14:paraId="159C6473" w14:textId="77777777" w:rsidR="00417C9C" w:rsidRPr="00E36BA6" w:rsidRDefault="00417C9C" w:rsidP="00660A46">
      <w:pPr>
        <w:pStyle w:val="ListParagraph"/>
        <w:numPr>
          <w:ilvl w:val="0"/>
          <w:numId w:val="22"/>
        </w:numPr>
        <w:ind w:left="851" w:right="159" w:hanging="284"/>
      </w:pPr>
      <w:r w:rsidRPr="00E36BA6">
        <w:t xml:space="preserve">With liquid medication, it may require staff to help the patient pour medication into a spoon and then help the patient in raising the spoon to their mouth. However, the respective bottle of medicine must be selected by the patient themselves.  </w:t>
      </w:r>
    </w:p>
    <w:p w14:paraId="2BC658FC" w14:textId="77777777" w:rsidR="00417C9C" w:rsidRPr="00E36BA6" w:rsidRDefault="00417C9C" w:rsidP="00660A46">
      <w:pPr>
        <w:ind w:left="851" w:right="159" w:hanging="284"/>
      </w:pPr>
    </w:p>
    <w:p w14:paraId="735080C7" w14:textId="77777777" w:rsidR="00417C9C" w:rsidRPr="00E36BA6" w:rsidRDefault="00417C9C" w:rsidP="00660A46">
      <w:pPr>
        <w:pStyle w:val="ListParagraph"/>
        <w:numPr>
          <w:ilvl w:val="0"/>
          <w:numId w:val="22"/>
        </w:numPr>
        <w:ind w:left="851" w:right="159" w:hanging="284"/>
      </w:pPr>
      <w:r w:rsidRPr="00E36BA6">
        <w:t xml:space="preserve">The patient must be fully active in administering their own medication.  </w:t>
      </w:r>
    </w:p>
    <w:p w14:paraId="72694C33" w14:textId="77777777" w:rsidR="00417C9C" w:rsidRPr="00E36BA6" w:rsidRDefault="00417C9C" w:rsidP="00660A46">
      <w:pPr>
        <w:ind w:left="851" w:right="159" w:hanging="284"/>
      </w:pPr>
    </w:p>
    <w:p w14:paraId="4C9D2EBF" w14:textId="77777777" w:rsidR="00417C9C" w:rsidRPr="00E36BA6" w:rsidRDefault="00417C9C" w:rsidP="00660A46">
      <w:pPr>
        <w:pStyle w:val="ListParagraph"/>
        <w:numPr>
          <w:ilvl w:val="0"/>
          <w:numId w:val="22"/>
        </w:numPr>
        <w:ind w:left="851" w:right="159" w:hanging="284"/>
      </w:pPr>
      <w:r w:rsidRPr="00E36BA6">
        <w:t xml:space="preserve">Staff documentation should indicate that they </w:t>
      </w:r>
      <w:r w:rsidRPr="00E36BA6">
        <w:rPr>
          <w:b/>
        </w:rPr>
        <w:t>assisted</w:t>
      </w:r>
      <w:r w:rsidRPr="00E36BA6">
        <w:t xml:space="preserve"> the patient to self-administer and </w:t>
      </w:r>
      <w:r w:rsidRPr="00E36BA6">
        <w:rPr>
          <w:b/>
        </w:rPr>
        <w:t>did not</w:t>
      </w:r>
      <w:r w:rsidRPr="00E36BA6">
        <w:t xml:space="preserve"> directly administer.  </w:t>
      </w:r>
    </w:p>
    <w:p w14:paraId="451736B8" w14:textId="77777777" w:rsidR="00E343CB" w:rsidRPr="00E36BA6" w:rsidRDefault="00E343CB" w:rsidP="00627499">
      <w:pPr>
        <w:ind w:left="0" w:firstLine="0"/>
        <w:rPr>
          <w:b/>
        </w:rPr>
      </w:pPr>
    </w:p>
    <w:p w14:paraId="269B08D0" w14:textId="77777777" w:rsidR="00567EAC" w:rsidRPr="00E36BA6" w:rsidRDefault="00567EAC" w:rsidP="00567EAC">
      <w:pPr>
        <w:pStyle w:val="ListParagraph"/>
        <w:ind w:left="360" w:firstLine="0"/>
        <w:rPr>
          <w:b/>
          <w:sz w:val="24"/>
          <w:szCs w:val="24"/>
        </w:rPr>
      </w:pPr>
    </w:p>
    <w:p w14:paraId="24ADD07B" w14:textId="77777777" w:rsidR="007C0B66" w:rsidRPr="00E36BA6" w:rsidRDefault="007C0B66" w:rsidP="002F3809">
      <w:pPr>
        <w:pStyle w:val="Heading1"/>
        <w:numPr>
          <w:ilvl w:val="0"/>
          <w:numId w:val="66"/>
        </w:numPr>
        <w:ind w:left="357" w:hanging="357"/>
        <w:rPr>
          <w:sz w:val="24"/>
        </w:rPr>
      </w:pPr>
      <w:bookmarkStart w:id="8" w:name="_Documentation"/>
      <w:bookmarkEnd w:id="8"/>
      <w:r w:rsidRPr="00E36BA6">
        <w:rPr>
          <w:sz w:val="24"/>
        </w:rPr>
        <w:t>Documentation</w:t>
      </w:r>
    </w:p>
    <w:p w14:paraId="3B23CC03" w14:textId="77777777" w:rsidR="00E343CB" w:rsidRPr="00E36BA6" w:rsidRDefault="00E343CB" w:rsidP="00E343CB">
      <w:pPr>
        <w:pStyle w:val="ListParagraph"/>
        <w:ind w:left="360" w:firstLine="0"/>
        <w:rPr>
          <w:b/>
        </w:rPr>
      </w:pPr>
    </w:p>
    <w:p w14:paraId="675653F2" w14:textId="77777777" w:rsidR="00573641" w:rsidRPr="00E36BA6" w:rsidRDefault="00573641" w:rsidP="00573641">
      <w:pPr>
        <w:ind w:left="0" w:firstLine="0"/>
      </w:pPr>
      <w:r w:rsidRPr="00E36BA6">
        <w:rPr>
          <w:b/>
        </w:rPr>
        <w:t xml:space="preserve">7.1 </w:t>
      </w:r>
      <w:r w:rsidR="00E343CB" w:rsidRPr="00E36BA6">
        <w:rPr>
          <w:b/>
        </w:rPr>
        <w:t>Documentation of administration</w:t>
      </w:r>
      <w:r w:rsidR="00E343CB" w:rsidRPr="00E36BA6">
        <w:t xml:space="preserve">  </w:t>
      </w:r>
    </w:p>
    <w:p w14:paraId="75DF6857" w14:textId="77777777" w:rsidR="00417C9C" w:rsidRPr="00E36BA6" w:rsidRDefault="00417C9C" w:rsidP="00573641">
      <w:pPr>
        <w:ind w:left="0" w:firstLine="0"/>
      </w:pPr>
    </w:p>
    <w:p w14:paraId="16B2D45C" w14:textId="61B01E77" w:rsidR="00417C9C" w:rsidRPr="00E36BA6" w:rsidRDefault="00417C9C" w:rsidP="000D2DAA">
      <w:pPr>
        <w:numPr>
          <w:ilvl w:val="0"/>
          <w:numId w:val="23"/>
        </w:numPr>
        <w:ind w:left="567" w:right="159" w:hanging="567"/>
      </w:pPr>
      <w:r w:rsidRPr="00E36BA6">
        <w:t>It is current practice in ELFT for Outreach Service</w:t>
      </w:r>
      <w:r w:rsidR="00310FE8" w:rsidRPr="00E36BA6">
        <w:t xml:space="preserve">s such as Home Treatment Teams </w:t>
      </w:r>
      <w:r w:rsidRPr="00E36BA6">
        <w:t xml:space="preserve">and Crisis Resolution Teams to use paper medication charts or EPMA. The medication chart </w:t>
      </w:r>
      <w:r w:rsidRPr="00E36BA6">
        <w:rPr>
          <w:b/>
        </w:rPr>
        <w:t>must</w:t>
      </w:r>
      <w:r w:rsidRPr="00E36BA6">
        <w:t xml:space="preserve"> be taken to the patient’s home with the medication to be double-checked before </w:t>
      </w:r>
      <w:r w:rsidR="000D2DAA" w:rsidRPr="00E36BA6">
        <w:t xml:space="preserve">administration, supervision of administration or issuing of medication. Staff must document their intervention immediately.  </w:t>
      </w:r>
    </w:p>
    <w:p w14:paraId="65897F8C" w14:textId="77777777" w:rsidR="00417C9C" w:rsidRPr="00E36BA6" w:rsidRDefault="00417C9C" w:rsidP="000D3742">
      <w:pPr>
        <w:ind w:left="835" w:right="408" w:hanging="721"/>
      </w:pPr>
      <w:r w:rsidRPr="00E36BA6">
        <w:t xml:space="preserve"> </w:t>
      </w:r>
      <w:r w:rsidRPr="00E36BA6">
        <w:tab/>
        <w:t xml:space="preserve"> </w:t>
      </w:r>
    </w:p>
    <w:p w14:paraId="66EF0B8D" w14:textId="77777777" w:rsidR="00417C9C" w:rsidRPr="00E36BA6" w:rsidRDefault="00417C9C" w:rsidP="000D2DAA">
      <w:pPr>
        <w:numPr>
          <w:ilvl w:val="0"/>
          <w:numId w:val="23"/>
        </w:numPr>
        <w:ind w:left="567" w:right="159" w:hanging="567"/>
      </w:pPr>
      <w:r w:rsidRPr="00E36BA6">
        <w:t xml:space="preserve">The prescription chart must be signed immediately to confirm that medication has been administered. </w:t>
      </w:r>
      <w:r w:rsidRPr="00E36BA6">
        <w:rPr>
          <w:b/>
          <w:i/>
        </w:rPr>
        <w:t>Failure to do so may result in an</w:t>
      </w:r>
      <w:r w:rsidRPr="00E36BA6">
        <w:t xml:space="preserve"> </w:t>
      </w:r>
      <w:r w:rsidRPr="00E36BA6">
        <w:rPr>
          <w:b/>
          <w:i/>
        </w:rPr>
        <w:t>administration error</w:t>
      </w:r>
      <w:r w:rsidRPr="00E36BA6">
        <w:rPr>
          <w:i/>
        </w:rPr>
        <w:t>.</w:t>
      </w:r>
      <w:r w:rsidRPr="00E36BA6">
        <w:rPr>
          <w:b/>
          <w:i/>
        </w:rPr>
        <w:t xml:space="preserve"> </w:t>
      </w:r>
      <w:r w:rsidRPr="00E36BA6">
        <w:t xml:space="preserve"> </w:t>
      </w:r>
    </w:p>
    <w:p w14:paraId="7B9B1D6D" w14:textId="77777777" w:rsidR="00417C9C" w:rsidRPr="00E36BA6" w:rsidRDefault="00417C9C" w:rsidP="00417C9C">
      <w:pPr>
        <w:spacing w:after="0" w:line="259" w:lineRule="auto"/>
        <w:ind w:left="129" w:right="0" w:firstLine="0"/>
        <w:jc w:val="left"/>
      </w:pPr>
      <w:r w:rsidRPr="00E36BA6">
        <w:t xml:space="preserve"> </w:t>
      </w:r>
    </w:p>
    <w:p w14:paraId="08C4CC72" w14:textId="77777777" w:rsidR="00417C9C" w:rsidRPr="00E36BA6" w:rsidRDefault="00417C9C" w:rsidP="0092368D">
      <w:pPr>
        <w:numPr>
          <w:ilvl w:val="0"/>
          <w:numId w:val="23"/>
        </w:numPr>
        <w:ind w:left="567" w:right="159" w:hanging="567"/>
      </w:pPr>
      <w:r w:rsidRPr="00E36BA6">
        <w:t xml:space="preserve">If medication is not administered, the prescription chart must be endorsed appropriately (see instructions on prescription chart or the HTT EPMA user guide and the reason why the medicine was omitted documented (using appropriate coding or wording) on the prescription chart. </w:t>
      </w:r>
      <w:r w:rsidRPr="00E36BA6">
        <w:rPr>
          <w:b/>
          <w:i/>
        </w:rPr>
        <w:t>Failure to do this may</w:t>
      </w:r>
      <w:r w:rsidRPr="00E36BA6">
        <w:t xml:space="preserve"> </w:t>
      </w:r>
      <w:r w:rsidRPr="00E36BA6">
        <w:rPr>
          <w:b/>
          <w:i/>
        </w:rPr>
        <w:t>result in an administration error</w:t>
      </w:r>
      <w:r w:rsidRPr="00E36BA6">
        <w:rPr>
          <w:i/>
        </w:rPr>
        <w:t>.</w:t>
      </w:r>
      <w:r w:rsidRPr="00E36BA6">
        <w:rPr>
          <w:b/>
          <w:i/>
        </w:rPr>
        <w:t xml:space="preserve"> </w:t>
      </w:r>
      <w:r w:rsidRPr="00E36BA6">
        <w:t xml:space="preserve"> </w:t>
      </w:r>
    </w:p>
    <w:p w14:paraId="00E3EFFC" w14:textId="77777777" w:rsidR="00417C9C" w:rsidRPr="00E36BA6" w:rsidRDefault="00417C9C" w:rsidP="00417C9C">
      <w:pPr>
        <w:spacing w:after="0" w:line="259" w:lineRule="auto"/>
        <w:ind w:left="129" w:right="0" w:firstLine="0"/>
        <w:jc w:val="left"/>
      </w:pPr>
      <w:r w:rsidRPr="00E36BA6">
        <w:t xml:space="preserve"> </w:t>
      </w:r>
    </w:p>
    <w:p w14:paraId="437A3D5C" w14:textId="77777777" w:rsidR="00417C9C" w:rsidRPr="00E36BA6" w:rsidRDefault="00417C9C" w:rsidP="0092368D">
      <w:pPr>
        <w:numPr>
          <w:ilvl w:val="0"/>
          <w:numId w:val="23"/>
        </w:numPr>
        <w:ind w:left="567" w:right="159" w:hanging="567"/>
      </w:pPr>
      <w:r w:rsidRPr="00E36BA6">
        <w:t xml:space="preserve">A record of medication issued to a patient should be made according to local record keeping policy. Staff must make an entry in the patient’s notes when medication is issued and a note of when a further supply of medication is required.  </w:t>
      </w:r>
    </w:p>
    <w:p w14:paraId="4390CFB5" w14:textId="77777777" w:rsidR="00417C9C" w:rsidRPr="00E36BA6" w:rsidRDefault="00417C9C" w:rsidP="00417C9C">
      <w:pPr>
        <w:spacing w:after="0" w:line="259" w:lineRule="auto"/>
        <w:ind w:left="129" w:right="0" w:firstLine="0"/>
        <w:jc w:val="left"/>
      </w:pPr>
      <w:r w:rsidRPr="00E36BA6">
        <w:t xml:space="preserve"> </w:t>
      </w:r>
    </w:p>
    <w:p w14:paraId="257D3D87" w14:textId="77777777" w:rsidR="00417C9C" w:rsidRPr="00E36BA6" w:rsidRDefault="00417C9C" w:rsidP="0092368D">
      <w:pPr>
        <w:numPr>
          <w:ilvl w:val="0"/>
          <w:numId w:val="23"/>
        </w:numPr>
        <w:ind w:left="567" w:right="159" w:hanging="567"/>
      </w:pPr>
      <w:r w:rsidRPr="00E36BA6">
        <w:t xml:space="preserve">Where advice from an appropriate member of clinical staff was given and acted upon, the details must be documented in the patient notes, including the name and profession of the person contacted.  </w:t>
      </w:r>
    </w:p>
    <w:p w14:paraId="50AE37AA" w14:textId="77777777" w:rsidR="00417C9C" w:rsidRPr="00E36BA6" w:rsidRDefault="00417C9C" w:rsidP="00573641">
      <w:pPr>
        <w:ind w:left="0" w:firstLine="0"/>
      </w:pPr>
    </w:p>
    <w:p w14:paraId="469A4382" w14:textId="77777777" w:rsidR="00E343CB" w:rsidRPr="00E36BA6" w:rsidRDefault="00E343CB" w:rsidP="00573641">
      <w:pPr>
        <w:ind w:left="0" w:firstLine="0"/>
        <w:rPr>
          <w:b/>
        </w:rPr>
      </w:pPr>
    </w:p>
    <w:p w14:paraId="271CA865" w14:textId="77777777" w:rsidR="00573641" w:rsidRPr="00E36BA6" w:rsidRDefault="00573641" w:rsidP="00573641">
      <w:pPr>
        <w:ind w:left="0" w:firstLine="0"/>
        <w:rPr>
          <w:b/>
        </w:rPr>
      </w:pPr>
      <w:r w:rsidRPr="00E36BA6">
        <w:rPr>
          <w:b/>
        </w:rPr>
        <w:t xml:space="preserve">7.2 </w:t>
      </w:r>
      <w:r w:rsidR="00E343CB" w:rsidRPr="00E36BA6">
        <w:rPr>
          <w:b/>
        </w:rPr>
        <w:t>Documentation of supervised administration</w:t>
      </w:r>
    </w:p>
    <w:p w14:paraId="11750030" w14:textId="77777777" w:rsidR="00E576FB" w:rsidRPr="00E36BA6" w:rsidRDefault="00E576FB" w:rsidP="00573641">
      <w:pPr>
        <w:ind w:left="0" w:firstLine="0"/>
      </w:pPr>
    </w:p>
    <w:p w14:paraId="5094EE94" w14:textId="77777777" w:rsidR="00E576FB" w:rsidRPr="00E36BA6" w:rsidRDefault="00E576FB" w:rsidP="0092368D">
      <w:pPr>
        <w:pStyle w:val="ListParagraph"/>
        <w:numPr>
          <w:ilvl w:val="0"/>
          <w:numId w:val="24"/>
        </w:numPr>
        <w:ind w:left="567" w:hanging="567"/>
      </w:pPr>
      <w:r w:rsidRPr="00E36BA6">
        <w:t xml:space="preserve">Where supervising a student nurse or nurse on preceptorship in the administration </w:t>
      </w:r>
      <w:r w:rsidR="000612F4" w:rsidRPr="00E36BA6">
        <w:t xml:space="preserve">of </w:t>
      </w:r>
      <w:r w:rsidRPr="00E36BA6">
        <w:t>medication,</w:t>
      </w:r>
      <w:r w:rsidR="000612F4" w:rsidRPr="00E36BA6">
        <w:t xml:space="preserve"> </w:t>
      </w:r>
      <w:r w:rsidRPr="00E36BA6">
        <w:t>the registered nurse should clearly</w:t>
      </w:r>
      <w:r w:rsidR="000612F4" w:rsidRPr="00E36BA6">
        <w:t xml:space="preserve"> C</w:t>
      </w:r>
      <w:r w:rsidRPr="00E36BA6">
        <w:t>ountersign the signature of the student.</w:t>
      </w:r>
    </w:p>
    <w:p w14:paraId="7C9185FE" w14:textId="77777777" w:rsidR="00E343CB" w:rsidRPr="00E36BA6" w:rsidRDefault="00E343CB" w:rsidP="00573641">
      <w:pPr>
        <w:ind w:left="0" w:firstLine="0"/>
      </w:pPr>
    </w:p>
    <w:p w14:paraId="75CE667E" w14:textId="77777777" w:rsidR="00E343CB" w:rsidRPr="00E36BA6" w:rsidRDefault="00E343CB" w:rsidP="00573641">
      <w:pPr>
        <w:ind w:left="0" w:firstLine="0"/>
        <w:rPr>
          <w:b/>
        </w:rPr>
      </w:pPr>
      <w:r w:rsidRPr="00E36BA6">
        <w:rPr>
          <w:b/>
        </w:rPr>
        <w:t xml:space="preserve">7.3 Documentation of self-administration  </w:t>
      </w:r>
    </w:p>
    <w:p w14:paraId="0A3EEE7B" w14:textId="77777777" w:rsidR="000612F4" w:rsidRPr="00E36BA6" w:rsidRDefault="000612F4" w:rsidP="00573641">
      <w:pPr>
        <w:ind w:left="0" w:firstLine="0"/>
        <w:rPr>
          <w:b/>
        </w:rPr>
      </w:pPr>
    </w:p>
    <w:p w14:paraId="2B4F9E28" w14:textId="77777777" w:rsidR="000612F4" w:rsidRPr="00E36BA6" w:rsidRDefault="000612F4" w:rsidP="0092368D">
      <w:pPr>
        <w:numPr>
          <w:ilvl w:val="0"/>
          <w:numId w:val="25"/>
        </w:numPr>
        <w:ind w:left="567" w:right="159" w:hanging="567"/>
      </w:pPr>
      <w:r w:rsidRPr="00E36BA6">
        <w:t xml:space="preserve">Where a member of staff has supervised the self-administration of medication by the patient, documentation on the prescription chart must indicate that </w:t>
      </w:r>
      <w:r w:rsidR="0092368D" w:rsidRPr="00E36BA6">
        <w:t xml:space="preserve">administration of medication was </w:t>
      </w:r>
      <w:r w:rsidR="0092368D" w:rsidRPr="00E36BA6">
        <w:rPr>
          <w:b/>
        </w:rPr>
        <w:t>supervised only.</w:t>
      </w:r>
      <w:r w:rsidR="0092368D" w:rsidRPr="00E36BA6">
        <w:t xml:space="preserve">  This must also be documented in patient notes.  </w:t>
      </w:r>
    </w:p>
    <w:p w14:paraId="28732439" w14:textId="77777777" w:rsidR="000612F4" w:rsidRPr="00E36BA6" w:rsidRDefault="000612F4" w:rsidP="000612F4">
      <w:pPr>
        <w:ind w:left="835" w:right="2185" w:hanging="721"/>
      </w:pPr>
      <w:r w:rsidRPr="00E36BA6">
        <w:t xml:space="preserve"> </w:t>
      </w:r>
      <w:r w:rsidRPr="00E36BA6">
        <w:tab/>
      </w:r>
    </w:p>
    <w:p w14:paraId="64416151" w14:textId="77777777" w:rsidR="000612F4" w:rsidRPr="00E36BA6" w:rsidRDefault="000612F4" w:rsidP="000612F4">
      <w:pPr>
        <w:spacing w:after="0" w:line="259" w:lineRule="auto"/>
        <w:ind w:left="129" w:right="0" w:firstLine="0"/>
        <w:jc w:val="left"/>
      </w:pPr>
      <w:r w:rsidRPr="00E36BA6">
        <w:t xml:space="preserve"> </w:t>
      </w:r>
    </w:p>
    <w:p w14:paraId="3B3F4C9F" w14:textId="77777777" w:rsidR="000612F4" w:rsidRPr="00E36BA6" w:rsidRDefault="000612F4" w:rsidP="0092368D">
      <w:pPr>
        <w:numPr>
          <w:ilvl w:val="0"/>
          <w:numId w:val="25"/>
        </w:numPr>
        <w:ind w:left="567" w:right="159" w:hanging="567"/>
      </w:pPr>
      <w:r w:rsidRPr="00E36BA6">
        <w:t xml:space="preserve">Where self-administration of medication is being supervised by a carer or Care Workers, Mental Health staff should offer training and guidance. Care </w:t>
      </w:r>
      <w:r w:rsidR="00660A46" w:rsidRPr="00E36BA6">
        <w:t>Workers should be made aware of basic information</w:t>
      </w:r>
    </w:p>
    <w:p w14:paraId="066B54B2" w14:textId="77777777" w:rsidR="000612F4" w:rsidRPr="00E36BA6" w:rsidRDefault="000612F4" w:rsidP="000612F4">
      <w:pPr>
        <w:spacing w:after="0" w:line="259" w:lineRule="auto"/>
        <w:ind w:left="0" w:right="0" w:firstLine="0"/>
        <w:jc w:val="left"/>
      </w:pPr>
    </w:p>
    <w:p w14:paraId="5E9CD77A" w14:textId="77777777" w:rsidR="000612F4" w:rsidRPr="00E36BA6" w:rsidRDefault="000612F4" w:rsidP="00BE50E1">
      <w:pPr>
        <w:pStyle w:val="ListParagraph"/>
        <w:numPr>
          <w:ilvl w:val="0"/>
          <w:numId w:val="15"/>
        </w:numPr>
        <w:ind w:left="567" w:right="159" w:hanging="567"/>
      </w:pPr>
      <w:r w:rsidRPr="00E36BA6">
        <w:t xml:space="preserve">Regarding medication and what to do and who to contact if a dose has been missed, a discrepancy is found or the patient has concerns about side effects. </w:t>
      </w:r>
    </w:p>
    <w:p w14:paraId="4203409B" w14:textId="77777777" w:rsidR="000612F4" w:rsidRPr="00E36BA6" w:rsidRDefault="000612F4" w:rsidP="000612F4">
      <w:pPr>
        <w:pStyle w:val="ListParagraph"/>
        <w:ind w:left="851" w:right="159" w:firstLine="0"/>
      </w:pPr>
    </w:p>
    <w:p w14:paraId="11D2599F" w14:textId="77777777" w:rsidR="000612F4" w:rsidRPr="00E36BA6" w:rsidRDefault="000612F4" w:rsidP="00BE50E1">
      <w:pPr>
        <w:pStyle w:val="ListParagraph"/>
        <w:numPr>
          <w:ilvl w:val="0"/>
          <w:numId w:val="15"/>
        </w:numPr>
        <w:ind w:left="567" w:right="159" w:hanging="567"/>
      </w:pPr>
      <w:r w:rsidRPr="00E36BA6">
        <w:t>Mental health staff should review this arrangement and the competence of carers or Care Workers to carry out the task, regularly.</w:t>
      </w:r>
    </w:p>
    <w:p w14:paraId="4DC4DE09" w14:textId="77777777" w:rsidR="00E343CB" w:rsidRPr="00E36BA6" w:rsidRDefault="000612F4" w:rsidP="000612F4">
      <w:pPr>
        <w:spacing w:after="0" w:line="259" w:lineRule="auto"/>
        <w:ind w:left="0" w:right="0" w:firstLine="0"/>
        <w:jc w:val="left"/>
        <w:rPr>
          <w:b/>
        </w:rPr>
      </w:pPr>
      <w:r w:rsidRPr="00E36BA6">
        <w:t xml:space="preserve"> </w:t>
      </w:r>
    </w:p>
    <w:p w14:paraId="1486DEBB" w14:textId="77777777" w:rsidR="00E343CB" w:rsidRPr="00E36BA6" w:rsidRDefault="00E343CB" w:rsidP="00573641">
      <w:pPr>
        <w:ind w:left="0" w:firstLine="0"/>
        <w:rPr>
          <w:b/>
        </w:rPr>
      </w:pPr>
      <w:r w:rsidRPr="00E36BA6">
        <w:rPr>
          <w:b/>
        </w:rPr>
        <w:t xml:space="preserve">7.4 </w:t>
      </w:r>
      <w:r w:rsidR="00567EAC" w:rsidRPr="00E36BA6">
        <w:rPr>
          <w:b/>
        </w:rPr>
        <w:t>Suggested Codes f</w:t>
      </w:r>
      <w:r w:rsidRPr="00E36BA6">
        <w:rPr>
          <w:b/>
        </w:rPr>
        <w:t>or Documentation on paper charts</w:t>
      </w:r>
    </w:p>
    <w:p w14:paraId="151B6F26" w14:textId="77777777" w:rsidR="000612F4" w:rsidRPr="00E36BA6" w:rsidRDefault="000612F4" w:rsidP="00573641">
      <w:pPr>
        <w:ind w:left="0" w:firstLine="0"/>
        <w:rPr>
          <w:b/>
        </w:rPr>
      </w:pPr>
    </w:p>
    <w:p w14:paraId="5883B5A8" w14:textId="77777777" w:rsidR="000612F4" w:rsidRPr="00E36BA6" w:rsidRDefault="000612F4" w:rsidP="000612F4">
      <w:pPr>
        <w:spacing w:after="31"/>
        <w:ind w:right="159"/>
      </w:pPr>
      <w:r w:rsidRPr="00E36BA6">
        <w:t xml:space="preserve">Below are examples of codes that could be used to document that a patient has taken their medicine. Codes should be agreed locally. </w:t>
      </w:r>
    </w:p>
    <w:p w14:paraId="4FDCD85B" w14:textId="77777777" w:rsidR="000612F4" w:rsidRPr="00E36BA6" w:rsidRDefault="000612F4" w:rsidP="000612F4">
      <w:pPr>
        <w:spacing w:after="31"/>
        <w:ind w:right="159"/>
      </w:pPr>
    </w:p>
    <w:tbl>
      <w:tblPr>
        <w:tblW w:w="0" w:type="auto"/>
        <w:tblInd w:w="10" w:type="dxa"/>
        <w:tblCellMar>
          <w:left w:w="0" w:type="dxa"/>
          <w:right w:w="0" w:type="dxa"/>
        </w:tblCellMar>
        <w:tblLook w:val="04A0" w:firstRow="1" w:lastRow="0" w:firstColumn="1" w:lastColumn="0" w:noHBand="0" w:noVBand="1"/>
      </w:tblPr>
      <w:tblGrid>
        <w:gridCol w:w="3781"/>
        <w:gridCol w:w="4468"/>
      </w:tblGrid>
      <w:tr w:rsidR="007A4E6C" w:rsidRPr="00E36BA6" w14:paraId="68054790" w14:textId="77777777" w:rsidTr="007A4E6C">
        <w:trPr>
          <w:trHeight w:val="178"/>
        </w:trPr>
        <w:tc>
          <w:tcPr>
            <w:tcW w:w="3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4EB3B" w14:textId="77777777" w:rsidR="007A4E6C" w:rsidRPr="00E36BA6" w:rsidRDefault="007A4E6C">
            <w:pPr>
              <w:rPr>
                <w:rFonts w:ascii="Calibri" w:eastAsiaTheme="minorHAnsi" w:hAnsi="Calibri" w:cs="Calibri"/>
                <w:color w:val="auto"/>
              </w:rPr>
            </w:pPr>
            <w:r w:rsidRPr="00E36BA6">
              <w:rPr>
                <w:b/>
                <w:bCs/>
              </w:rPr>
              <w:t>Action</w:t>
            </w:r>
          </w:p>
        </w:tc>
        <w:tc>
          <w:tcPr>
            <w:tcW w:w="4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11DE9" w14:textId="77777777" w:rsidR="007A4E6C" w:rsidRPr="00E36BA6" w:rsidRDefault="007A4E6C">
            <w:r w:rsidRPr="00E36BA6">
              <w:rPr>
                <w:b/>
                <w:bCs/>
              </w:rPr>
              <w:t>Documentation</w:t>
            </w:r>
          </w:p>
        </w:tc>
      </w:tr>
      <w:tr w:rsidR="007A4E6C" w:rsidRPr="00E36BA6" w14:paraId="5DE51B31" w14:textId="77777777" w:rsidTr="007A4E6C">
        <w:trPr>
          <w:trHeight w:val="708"/>
        </w:trPr>
        <w:tc>
          <w:tcPr>
            <w:tcW w:w="37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9749F0" w14:textId="77777777" w:rsidR="007A4E6C" w:rsidRPr="00E36BA6" w:rsidRDefault="007A4E6C">
            <w:pPr>
              <w:spacing w:line="252" w:lineRule="auto"/>
            </w:pPr>
            <w:r w:rsidRPr="00E36BA6">
              <w:t xml:space="preserve">Direct administration by nursing staff </w:t>
            </w:r>
          </w:p>
          <w:p w14:paraId="1FFC41E0" w14:textId="77777777" w:rsidR="007A4E6C" w:rsidRPr="00E36BA6" w:rsidRDefault="007A4E6C"/>
        </w:tc>
        <w:tc>
          <w:tcPr>
            <w:tcW w:w="4457" w:type="dxa"/>
            <w:tcBorders>
              <w:top w:val="nil"/>
              <w:left w:val="nil"/>
              <w:bottom w:val="single" w:sz="8" w:space="0" w:color="auto"/>
              <w:right w:val="single" w:sz="8" w:space="0" w:color="auto"/>
            </w:tcBorders>
            <w:tcMar>
              <w:top w:w="0" w:type="dxa"/>
              <w:left w:w="108" w:type="dxa"/>
              <w:bottom w:w="0" w:type="dxa"/>
              <w:right w:w="108" w:type="dxa"/>
            </w:tcMar>
          </w:tcPr>
          <w:p w14:paraId="2B77DF01" w14:textId="77777777" w:rsidR="007A4E6C" w:rsidRPr="00E36BA6" w:rsidRDefault="007A4E6C">
            <w:r w:rsidRPr="00E36BA6">
              <w:t xml:space="preserve">Nurse’s signature </w:t>
            </w:r>
          </w:p>
          <w:p w14:paraId="30B2FEC8" w14:textId="77777777" w:rsidR="007A4E6C" w:rsidRPr="00E36BA6" w:rsidRDefault="007A4E6C" w:rsidP="007A4E6C">
            <w:r w:rsidRPr="00E36BA6">
              <w:t>……………………………………………….</w:t>
            </w:r>
          </w:p>
        </w:tc>
      </w:tr>
      <w:tr w:rsidR="007A4E6C" w:rsidRPr="00E36BA6" w14:paraId="1C244F37" w14:textId="77777777" w:rsidTr="007A4E6C">
        <w:trPr>
          <w:trHeight w:val="536"/>
        </w:trPr>
        <w:tc>
          <w:tcPr>
            <w:tcW w:w="37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10D27" w14:textId="77777777" w:rsidR="007A4E6C" w:rsidRPr="00E36BA6" w:rsidRDefault="007A4E6C">
            <w:pPr>
              <w:spacing w:line="252" w:lineRule="auto"/>
            </w:pPr>
            <w:r w:rsidRPr="00E36BA6">
              <w:t xml:space="preserve">Omissions </w:t>
            </w:r>
          </w:p>
          <w:p w14:paraId="75726FA6" w14:textId="77777777" w:rsidR="007A4E6C" w:rsidRPr="00E36BA6" w:rsidRDefault="007A4E6C"/>
        </w:tc>
        <w:tc>
          <w:tcPr>
            <w:tcW w:w="4457" w:type="dxa"/>
            <w:tcBorders>
              <w:top w:val="nil"/>
              <w:left w:val="nil"/>
              <w:bottom w:val="single" w:sz="8" w:space="0" w:color="auto"/>
              <w:right w:val="single" w:sz="8" w:space="0" w:color="auto"/>
            </w:tcBorders>
            <w:tcMar>
              <w:top w:w="0" w:type="dxa"/>
              <w:left w:w="108" w:type="dxa"/>
              <w:bottom w:w="0" w:type="dxa"/>
              <w:right w:w="108" w:type="dxa"/>
            </w:tcMar>
          </w:tcPr>
          <w:p w14:paraId="42323561" w14:textId="77777777" w:rsidR="007A4E6C" w:rsidRPr="00E36BA6" w:rsidRDefault="007A4E6C">
            <w:r w:rsidRPr="00E36BA6">
              <w:t xml:space="preserve">As per code </w:t>
            </w:r>
            <w:r w:rsidRPr="00E36BA6">
              <w:rPr>
                <w:color w:val="auto"/>
              </w:rPr>
              <w:t>stated</w:t>
            </w:r>
            <w:r w:rsidRPr="00E36BA6">
              <w:rPr>
                <w:color w:val="FF0000"/>
              </w:rPr>
              <w:t xml:space="preserve"> </w:t>
            </w:r>
            <w:r w:rsidRPr="00E36BA6">
              <w:t xml:space="preserve">on chart: </w:t>
            </w:r>
          </w:p>
          <w:p w14:paraId="1B36B0AB" w14:textId="77777777" w:rsidR="007A4E6C" w:rsidRPr="00E36BA6" w:rsidRDefault="007A4E6C" w:rsidP="007A4E6C">
            <w:r w:rsidRPr="00E36BA6">
              <w:t>………………………………………………….</w:t>
            </w:r>
          </w:p>
        </w:tc>
      </w:tr>
      <w:tr w:rsidR="007A4E6C" w:rsidRPr="00E36BA6" w14:paraId="72574A20" w14:textId="77777777" w:rsidTr="007A4E6C">
        <w:trPr>
          <w:trHeight w:val="1239"/>
        </w:trPr>
        <w:tc>
          <w:tcPr>
            <w:tcW w:w="37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FFA236" w14:textId="77777777" w:rsidR="007A4E6C" w:rsidRPr="00E36BA6" w:rsidRDefault="007A4E6C">
            <w:pPr>
              <w:spacing w:after="26" w:line="252" w:lineRule="auto"/>
            </w:pPr>
            <w:r w:rsidRPr="00E36BA6">
              <w:t xml:space="preserve">Student nurse administration </w:t>
            </w:r>
          </w:p>
          <w:p w14:paraId="64FEB20E" w14:textId="77777777" w:rsidR="007A4E6C" w:rsidRPr="00E36BA6" w:rsidRDefault="007A4E6C"/>
        </w:tc>
        <w:tc>
          <w:tcPr>
            <w:tcW w:w="4457" w:type="dxa"/>
            <w:tcBorders>
              <w:top w:val="nil"/>
              <w:left w:val="nil"/>
              <w:bottom w:val="single" w:sz="8" w:space="0" w:color="auto"/>
              <w:right w:val="single" w:sz="8" w:space="0" w:color="auto"/>
            </w:tcBorders>
            <w:tcMar>
              <w:top w:w="0" w:type="dxa"/>
              <w:left w:w="108" w:type="dxa"/>
              <w:bottom w:w="0" w:type="dxa"/>
              <w:right w:w="108" w:type="dxa"/>
            </w:tcMar>
          </w:tcPr>
          <w:p w14:paraId="1A01A505" w14:textId="77777777" w:rsidR="007A4E6C" w:rsidRPr="00E36BA6" w:rsidRDefault="007A4E6C">
            <w:r w:rsidRPr="00E36BA6">
              <w:t>Signature of student nurse countersigned by supervising nurse.</w:t>
            </w:r>
          </w:p>
          <w:p w14:paraId="4C2473CD" w14:textId="77777777" w:rsidR="007A4E6C" w:rsidRPr="00E36BA6" w:rsidRDefault="007A4E6C">
            <w:r w:rsidRPr="00E36BA6">
              <w:t>………………………………………………….</w:t>
            </w:r>
          </w:p>
          <w:p w14:paraId="2D7B6826" w14:textId="77777777" w:rsidR="007A4E6C" w:rsidRPr="00E36BA6" w:rsidRDefault="007A4E6C" w:rsidP="007A4E6C">
            <w:r w:rsidRPr="00E36BA6">
              <w:t>………………………………………………….</w:t>
            </w:r>
          </w:p>
        </w:tc>
      </w:tr>
      <w:tr w:rsidR="007A4E6C" w:rsidRPr="00E36BA6" w14:paraId="3158BB4F" w14:textId="77777777" w:rsidTr="007A4E6C">
        <w:trPr>
          <w:trHeight w:val="715"/>
        </w:trPr>
        <w:tc>
          <w:tcPr>
            <w:tcW w:w="37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C3A30A" w14:textId="77777777" w:rsidR="007A4E6C" w:rsidRPr="00E36BA6" w:rsidRDefault="007A4E6C">
            <w:pPr>
              <w:spacing w:line="252" w:lineRule="auto"/>
            </w:pPr>
            <w:r w:rsidRPr="00E36BA6">
              <w:t xml:space="preserve">Self-administration </w:t>
            </w:r>
          </w:p>
          <w:p w14:paraId="01528264" w14:textId="77777777" w:rsidR="007A4E6C" w:rsidRPr="00E36BA6" w:rsidRDefault="007A4E6C"/>
        </w:tc>
        <w:tc>
          <w:tcPr>
            <w:tcW w:w="4457" w:type="dxa"/>
            <w:tcBorders>
              <w:top w:val="nil"/>
              <w:left w:val="nil"/>
              <w:bottom w:val="single" w:sz="8" w:space="0" w:color="auto"/>
              <w:right w:val="single" w:sz="8" w:space="0" w:color="auto"/>
            </w:tcBorders>
            <w:tcMar>
              <w:top w:w="0" w:type="dxa"/>
              <w:left w:w="108" w:type="dxa"/>
              <w:bottom w:w="0" w:type="dxa"/>
              <w:right w:w="108" w:type="dxa"/>
            </w:tcMar>
          </w:tcPr>
          <w:p w14:paraId="5560DBF1" w14:textId="77777777" w:rsidR="007A4E6C" w:rsidRPr="00E36BA6" w:rsidRDefault="007A4E6C">
            <w:r w:rsidRPr="00E36BA6">
              <w:t>“SA” then staff member’s signature</w:t>
            </w:r>
          </w:p>
          <w:p w14:paraId="7FE28D6E" w14:textId="77777777" w:rsidR="007A4E6C" w:rsidRPr="00E36BA6" w:rsidRDefault="007A4E6C" w:rsidP="007A4E6C">
            <w:r w:rsidRPr="00E36BA6">
              <w:t>………………………………………………….</w:t>
            </w:r>
          </w:p>
        </w:tc>
      </w:tr>
      <w:tr w:rsidR="007A4E6C" w:rsidRPr="00E36BA6" w14:paraId="60C7AFF0" w14:textId="77777777" w:rsidTr="007A4E6C">
        <w:trPr>
          <w:trHeight w:val="351"/>
        </w:trPr>
        <w:tc>
          <w:tcPr>
            <w:tcW w:w="3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69367" w14:textId="77777777" w:rsidR="007A4E6C" w:rsidRPr="00E36BA6" w:rsidRDefault="007A4E6C">
            <w:r w:rsidRPr="00E36BA6">
              <w:t>Patient   has   TTAs   and   self-administering at home unobserved</w:t>
            </w:r>
          </w:p>
        </w:tc>
        <w:tc>
          <w:tcPr>
            <w:tcW w:w="4457" w:type="dxa"/>
            <w:tcBorders>
              <w:top w:val="nil"/>
              <w:left w:val="nil"/>
              <w:bottom w:val="single" w:sz="8" w:space="0" w:color="auto"/>
              <w:right w:val="single" w:sz="8" w:space="0" w:color="auto"/>
            </w:tcBorders>
            <w:tcMar>
              <w:top w:w="0" w:type="dxa"/>
              <w:left w:w="108" w:type="dxa"/>
              <w:bottom w:w="0" w:type="dxa"/>
              <w:right w:w="108" w:type="dxa"/>
            </w:tcMar>
            <w:hideMark/>
          </w:tcPr>
          <w:p w14:paraId="612197C1" w14:textId="77777777" w:rsidR="007A4E6C" w:rsidRPr="00E36BA6" w:rsidRDefault="007A4E6C">
            <w:r w:rsidRPr="00E36BA6">
              <w:t>“TTA”</w:t>
            </w:r>
          </w:p>
        </w:tc>
      </w:tr>
    </w:tbl>
    <w:p w14:paraId="67B56872" w14:textId="77777777" w:rsidR="000612F4" w:rsidRPr="00E36BA6" w:rsidRDefault="000612F4" w:rsidP="000612F4">
      <w:pPr>
        <w:spacing w:after="31"/>
        <w:ind w:right="159"/>
      </w:pPr>
    </w:p>
    <w:p w14:paraId="3574CA96" w14:textId="77777777" w:rsidR="00E343CB" w:rsidRPr="00E36BA6" w:rsidRDefault="00E343CB" w:rsidP="00573641">
      <w:pPr>
        <w:ind w:left="0" w:firstLine="0"/>
        <w:rPr>
          <w:b/>
        </w:rPr>
      </w:pPr>
      <w:r w:rsidRPr="00E36BA6">
        <w:rPr>
          <w:b/>
        </w:rPr>
        <w:t xml:space="preserve">7.5 </w:t>
      </w:r>
      <w:r w:rsidRPr="00E36BA6">
        <w:t>For documentation codes on EPMA/JAC refer to section 7 of the HTT EPMA user guide</w:t>
      </w:r>
      <w:r w:rsidR="00E95679" w:rsidRPr="00E36BA6">
        <w:t>.</w:t>
      </w:r>
    </w:p>
    <w:p w14:paraId="5C8CA8EB" w14:textId="77777777" w:rsidR="00573641" w:rsidRPr="00E36BA6" w:rsidRDefault="00573641" w:rsidP="00573641">
      <w:pPr>
        <w:ind w:left="0" w:firstLine="0"/>
        <w:rPr>
          <w:b/>
        </w:rPr>
      </w:pPr>
    </w:p>
    <w:p w14:paraId="1B3923B4" w14:textId="77777777" w:rsidR="00AB189D" w:rsidRPr="00E36BA6" w:rsidRDefault="00AB189D" w:rsidP="002F3809">
      <w:pPr>
        <w:ind w:left="0" w:firstLine="0"/>
        <w:rPr>
          <w:b/>
        </w:rPr>
      </w:pPr>
    </w:p>
    <w:p w14:paraId="7A1B6C2E" w14:textId="77777777" w:rsidR="007C0B66" w:rsidRPr="00E36BA6" w:rsidRDefault="007C0B66" w:rsidP="002F3809">
      <w:pPr>
        <w:pStyle w:val="Heading1"/>
        <w:numPr>
          <w:ilvl w:val="0"/>
          <w:numId w:val="66"/>
        </w:numPr>
        <w:ind w:left="357" w:hanging="357"/>
        <w:rPr>
          <w:sz w:val="24"/>
        </w:rPr>
      </w:pPr>
      <w:bookmarkStart w:id="9" w:name="_Issuing_or_supplying"/>
      <w:bookmarkEnd w:id="9"/>
      <w:r w:rsidRPr="00E36BA6">
        <w:rPr>
          <w:sz w:val="24"/>
        </w:rPr>
        <w:t>Issuing or supplying medicines</w:t>
      </w:r>
    </w:p>
    <w:p w14:paraId="09121EF8" w14:textId="77777777" w:rsidR="000612F4" w:rsidRPr="00E36BA6" w:rsidRDefault="000612F4" w:rsidP="000612F4">
      <w:pPr>
        <w:pStyle w:val="ListParagraph"/>
        <w:ind w:left="360" w:firstLine="0"/>
        <w:rPr>
          <w:b/>
        </w:rPr>
      </w:pPr>
    </w:p>
    <w:p w14:paraId="173AC61F" w14:textId="77777777" w:rsidR="000612F4" w:rsidRPr="00E36BA6" w:rsidRDefault="000612F4" w:rsidP="000612F4">
      <w:pPr>
        <w:ind w:right="159"/>
      </w:pPr>
      <w:r w:rsidRPr="00E36BA6">
        <w:t xml:space="preserve">Medicines that have been dispensed by pharmacy in suitable container and correctly and clearly labelled can be given to a patient by any member of a community team. However, if for some reason a staff member does not feel comfortable in doing this they should make this known to the team leader. </w:t>
      </w:r>
    </w:p>
    <w:p w14:paraId="44CF4550" w14:textId="77777777" w:rsidR="000612F4" w:rsidRPr="00E36BA6" w:rsidRDefault="000612F4" w:rsidP="000612F4">
      <w:pPr>
        <w:ind w:left="0" w:firstLine="0"/>
        <w:rPr>
          <w:b/>
        </w:rPr>
      </w:pPr>
    </w:p>
    <w:p w14:paraId="5EA2F4CA" w14:textId="77777777" w:rsidR="00AB189D" w:rsidRPr="00E36BA6" w:rsidRDefault="00D8461D" w:rsidP="00D8461D">
      <w:pPr>
        <w:ind w:left="0" w:firstLine="0"/>
        <w:rPr>
          <w:b/>
        </w:rPr>
      </w:pPr>
      <w:r w:rsidRPr="00E36BA6">
        <w:rPr>
          <w:b/>
        </w:rPr>
        <w:t xml:space="preserve">8.1 </w:t>
      </w:r>
      <w:r w:rsidR="00E343CB" w:rsidRPr="00E36BA6">
        <w:rPr>
          <w:b/>
        </w:rPr>
        <w:t>Responsibilities</w:t>
      </w:r>
    </w:p>
    <w:p w14:paraId="2C95C459" w14:textId="77777777" w:rsidR="000612F4" w:rsidRPr="00E36BA6" w:rsidRDefault="000612F4" w:rsidP="0092368D">
      <w:pPr>
        <w:numPr>
          <w:ilvl w:val="0"/>
          <w:numId w:val="26"/>
        </w:numPr>
        <w:spacing w:line="336" w:lineRule="auto"/>
        <w:ind w:left="567" w:right="159" w:hanging="567"/>
      </w:pPr>
      <w:r w:rsidRPr="00E36BA6">
        <w:t xml:space="preserve">Medication must only be issued against a valid ELFT prescription.  </w:t>
      </w:r>
    </w:p>
    <w:p w14:paraId="089A5171" w14:textId="77777777" w:rsidR="000612F4" w:rsidRPr="00E36BA6" w:rsidRDefault="000612F4" w:rsidP="000612F4">
      <w:pPr>
        <w:spacing w:after="0" w:line="259" w:lineRule="auto"/>
        <w:ind w:left="0" w:right="0" w:firstLine="0"/>
        <w:jc w:val="left"/>
      </w:pPr>
      <w:r w:rsidRPr="00E36BA6">
        <w:t xml:space="preserve"> </w:t>
      </w:r>
    </w:p>
    <w:p w14:paraId="23331DFD" w14:textId="77777777" w:rsidR="000612F4" w:rsidRPr="00E36BA6" w:rsidRDefault="000612F4" w:rsidP="0092368D">
      <w:pPr>
        <w:numPr>
          <w:ilvl w:val="0"/>
          <w:numId w:val="26"/>
        </w:numPr>
        <w:ind w:left="567" w:right="159" w:hanging="567"/>
      </w:pPr>
      <w:r w:rsidRPr="00E36BA6">
        <w:t xml:space="preserve">The person issuing the medication to the client is responsible for confirming the correct identification of the client, and that the medication being issued is for that client and it is appropriate for the medication to be issued at that time.  </w:t>
      </w:r>
    </w:p>
    <w:p w14:paraId="7B1246C0" w14:textId="77777777" w:rsidR="000612F4" w:rsidRPr="00E36BA6" w:rsidRDefault="000612F4" w:rsidP="000612F4">
      <w:pPr>
        <w:spacing w:after="0" w:line="259" w:lineRule="auto"/>
        <w:ind w:left="0" w:right="0" w:firstLine="0"/>
        <w:jc w:val="left"/>
      </w:pPr>
      <w:r w:rsidRPr="00E36BA6">
        <w:t xml:space="preserve"> </w:t>
      </w:r>
    </w:p>
    <w:p w14:paraId="07313DC6" w14:textId="77777777" w:rsidR="000612F4" w:rsidRPr="00E36BA6" w:rsidRDefault="000612F4" w:rsidP="000D3742">
      <w:pPr>
        <w:spacing w:after="20" w:line="259" w:lineRule="auto"/>
        <w:ind w:left="567" w:right="159" w:firstLine="0"/>
      </w:pPr>
      <w:r w:rsidRPr="00E36BA6">
        <w:rPr>
          <w:b/>
        </w:rPr>
        <w:t xml:space="preserve">NB check dates on labels of dispensed medicines correlates to current prescription.  </w:t>
      </w:r>
    </w:p>
    <w:p w14:paraId="071B7886" w14:textId="77777777" w:rsidR="000612F4" w:rsidRPr="00E36BA6" w:rsidRDefault="000612F4" w:rsidP="000612F4">
      <w:pPr>
        <w:spacing w:after="0" w:line="259" w:lineRule="auto"/>
        <w:ind w:left="0" w:right="0" w:firstLine="0"/>
        <w:jc w:val="left"/>
      </w:pPr>
      <w:r w:rsidRPr="00E36BA6">
        <w:rPr>
          <w:b/>
        </w:rPr>
        <w:t xml:space="preserve"> </w:t>
      </w:r>
    </w:p>
    <w:p w14:paraId="43EB6ADF" w14:textId="77777777" w:rsidR="000612F4" w:rsidRPr="00E36BA6" w:rsidRDefault="000612F4" w:rsidP="0092368D">
      <w:pPr>
        <w:numPr>
          <w:ilvl w:val="0"/>
          <w:numId w:val="26"/>
        </w:numPr>
        <w:ind w:left="567" w:right="159" w:hanging="567"/>
      </w:pPr>
      <w:r w:rsidRPr="00E36BA6">
        <w:t xml:space="preserve">The person issuing the medication is acting as the client’s agent and is expected to check the medication with the client. Any errors or discrepancies with the medication MUST be brought to the attention of the pharmacy manager, team leader and prescriber as appropriate, and a </w:t>
      </w:r>
      <w:proofErr w:type="spellStart"/>
      <w:r w:rsidRPr="00E36BA6">
        <w:t>datix</w:t>
      </w:r>
      <w:proofErr w:type="spellEnd"/>
      <w:r w:rsidRPr="00E36BA6">
        <w:t xml:space="preserve"> completed. The medication or dispensing label should not be tampered with in any way. </w:t>
      </w:r>
    </w:p>
    <w:p w14:paraId="396FBDB6" w14:textId="77777777" w:rsidR="000612F4" w:rsidRPr="00E36BA6" w:rsidRDefault="000612F4" w:rsidP="000612F4">
      <w:pPr>
        <w:pStyle w:val="ListParagraph"/>
      </w:pPr>
    </w:p>
    <w:p w14:paraId="0ECDBAA6" w14:textId="77777777" w:rsidR="00D8461D" w:rsidRPr="00E36BA6" w:rsidRDefault="00D8461D" w:rsidP="00D8461D">
      <w:pPr>
        <w:ind w:left="0" w:firstLine="0"/>
        <w:rPr>
          <w:b/>
        </w:rPr>
      </w:pPr>
      <w:r w:rsidRPr="00E36BA6">
        <w:rPr>
          <w:b/>
        </w:rPr>
        <w:t xml:space="preserve">8.2 </w:t>
      </w:r>
      <w:r w:rsidR="00E343CB" w:rsidRPr="00E36BA6">
        <w:rPr>
          <w:b/>
        </w:rPr>
        <w:t>Accountability</w:t>
      </w:r>
    </w:p>
    <w:p w14:paraId="057E2962" w14:textId="77777777" w:rsidR="000612F4" w:rsidRPr="00E36BA6" w:rsidRDefault="000612F4" w:rsidP="00D8461D">
      <w:pPr>
        <w:ind w:left="0" w:firstLine="0"/>
        <w:rPr>
          <w:b/>
        </w:rPr>
      </w:pPr>
    </w:p>
    <w:p w14:paraId="5406351F" w14:textId="77777777" w:rsidR="000612F4" w:rsidRPr="00E36BA6" w:rsidRDefault="000612F4" w:rsidP="0092368D">
      <w:pPr>
        <w:numPr>
          <w:ilvl w:val="0"/>
          <w:numId w:val="27"/>
        </w:numPr>
        <w:ind w:left="567" w:right="159" w:hanging="567"/>
      </w:pPr>
      <w:r w:rsidRPr="00E36BA6">
        <w:t>The</w:t>
      </w:r>
      <w:r w:rsidR="005D61AC" w:rsidRPr="00E36BA6">
        <w:t xml:space="preserve"> dispensing</w:t>
      </w:r>
      <w:r w:rsidRPr="00E36BA6">
        <w:t xml:space="preserve"> pharmacy has professional responsibility for ensuring that medication is correctly dispensed, and is therefore accountable for any errors.  </w:t>
      </w:r>
    </w:p>
    <w:p w14:paraId="0D30B9A9" w14:textId="77777777" w:rsidR="000612F4" w:rsidRPr="00E36BA6" w:rsidRDefault="000612F4" w:rsidP="000612F4">
      <w:pPr>
        <w:spacing w:after="0" w:line="259" w:lineRule="auto"/>
        <w:ind w:left="129" w:right="0" w:firstLine="0"/>
        <w:jc w:val="left"/>
      </w:pPr>
      <w:r w:rsidRPr="00E36BA6">
        <w:t xml:space="preserve"> </w:t>
      </w:r>
    </w:p>
    <w:p w14:paraId="214F423E" w14:textId="77777777" w:rsidR="000612F4" w:rsidRPr="00E36BA6" w:rsidRDefault="000612F4" w:rsidP="0092368D">
      <w:pPr>
        <w:numPr>
          <w:ilvl w:val="0"/>
          <w:numId w:val="27"/>
        </w:numPr>
        <w:ind w:left="567" w:right="159" w:hanging="567"/>
      </w:pPr>
      <w:r w:rsidRPr="00E36BA6">
        <w:t xml:space="preserve">The overall responsibility for establishing and maintaining a system for the secure prescription and issuing of medicines is that of the team leader, in consultation with the senior pharmacist and appropriate medical staff. If the team leader is not a nurse then the responsibility lies with the senior nurse in the team. In the absence of the team leader or senior nurse, the individual community mental health nursing staff bears the responsibility.  </w:t>
      </w:r>
    </w:p>
    <w:p w14:paraId="78AD00B0" w14:textId="77777777" w:rsidR="000612F4" w:rsidRPr="00E36BA6" w:rsidRDefault="000612F4" w:rsidP="000612F4">
      <w:pPr>
        <w:spacing w:after="0" w:line="259" w:lineRule="auto"/>
        <w:ind w:left="129" w:right="0" w:firstLine="0"/>
        <w:jc w:val="left"/>
      </w:pPr>
      <w:r w:rsidRPr="00E36BA6">
        <w:t xml:space="preserve"> </w:t>
      </w:r>
    </w:p>
    <w:p w14:paraId="20005AAC" w14:textId="77777777" w:rsidR="000612F4" w:rsidRPr="00E36BA6" w:rsidRDefault="000612F4" w:rsidP="0092368D">
      <w:pPr>
        <w:numPr>
          <w:ilvl w:val="0"/>
          <w:numId w:val="27"/>
        </w:numPr>
        <w:ind w:left="567" w:right="159" w:hanging="567"/>
      </w:pPr>
      <w:r w:rsidRPr="00E36BA6">
        <w:t xml:space="preserve">It is the responsibility of the non-nursing staff to work in accordance with this policy. An individual may be held accountable for untoward incidents that occur as a result of that individual not working in line with this policy or any other Trust policy.  </w:t>
      </w:r>
    </w:p>
    <w:p w14:paraId="48A34057" w14:textId="77777777" w:rsidR="000612F4" w:rsidRPr="00E36BA6" w:rsidRDefault="000612F4" w:rsidP="00D8461D">
      <w:pPr>
        <w:ind w:left="0" w:firstLine="0"/>
        <w:rPr>
          <w:b/>
        </w:rPr>
      </w:pPr>
    </w:p>
    <w:p w14:paraId="39E82ADD" w14:textId="77777777" w:rsidR="00E343CB" w:rsidRPr="00E36BA6" w:rsidRDefault="00E343CB" w:rsidP="00D8461D">
      <w:pPr>
        <w:ind w:left="0" w:firstLine="0"/>
        <w:rPr>
          <w:b/>
        </w:rPr>
      </w:pPr>
    </w:p>
    <w:p w14:paraId="1AC13149" w14:textId="77777777" w:rsidR="00A65A2D" w:rsidRPr="00E36BA6" w:rsidRDefault="00A65A2D" w:rsidP="00D8461D">
      <w:pPr>
        <w:ind w:left="0" w:firstLine="0"/>
        <w:rPr>
          <w:b/>
        </w:rPr>
      </w:pPr>
    </w:p>
    <w:p w14:paraId="008C7E90" w14:textId="77777777" w:rsidR="00A65A2D" w:rsidRPr="00E36BA6" w:rsidRDefault="00A65A2D" w:rsidP="00D8461D">
      <w:pPr>
        <w:ind w:left="0" w:firstLine="0"/>
        <w:rPr>
          <w:b/>
        </w:rPr>
      </w:pPr>
    </w:p>
    <w:p w14:paraId="28E000E7" w14:textId="77777777" w:rsidR="00E343CB" w:rsidRPr="00E36BA6" w:rsidRDefault="00E343CB" w:rsidP="00D8461D">
      <w:pPr>
        <w:ind w:left="0" w:firstLine="0"/>
      </w:pPr>
      <w:r w:rsidRPr="00E36BA6">
        <w:rPr>
          <w:b/>
        </w:rPr>
        <w:t xml:space="preserve">8.3 Procedure </w:t>
      </w:r>
      <w:r w:rsidRPr="00E36BA6">
        <w:t xml:space="preserve"> </w:t>
      </w:r>
    </w:p>
    <w:p w14:paraId="348F664D" w14:textId="77777777" w:rsidR="000612F4" w:rsidRPr="00E36BA6" w:rsidRDefault="000612F4" w:rsidP="00D8461D">
      <w:pPr>
        <w:ind w:left="0" w:firstLine="0"/>
      </w:pPr>
    </w:p>
    <w:p w14:paraId="7C5468C8" w14:textId="77777777" w:rsidR="00E343CB" w:rsidRPr="00E36BA6" w:rsidRDefault="00E343CB" w:rsidP="000612F4">
      <w:pPr>
        <w:rPr>
          <w:b/>
        </w:rPr>
      </w:pPr>
      <w:r w:rsidRPr="00E36BA6">
        <w:rPr>
          <w:b/>
        </w:rPr>
        <w:t xml:space="preserve">Ordering of second generation long acting injections (SGA LAI) (Aripiprazole, </w:t>
      </w:r>
      <w:proofErr w:type="spellStart"/>
      <w:r w:rsidRPr="00E36BA6">
        <w:rPr>
          <w:b/>
        </w:rPr>
        <w:t>Paliperidone</w:t>
      </w:r>
      <w:proofErr w:type="spellEnd"/>
      <w:r w:rsidRPr="00E36BA6">
        <w:rPr>
          <w:b/>
        </w:rPr>
        <w:t xml:space="preserve"> and Risperidone)</w:t>
      </w:r>
    </w:p>
    <w:p w14:paraId="4D44A9D1" w14:textId="77777777" w:rsidR="000612F4" w:rsidRPr="00E36BA6" w:rsidRDefault="000612F4" w:rsidP="000612F4">
      <w:pPr>
        <w:rPr>
          <w:b/>
        </w:rPr>
      </w:pPr>
    </w:p>
    <w:p w14:paraId="5E33A166" w14:textId="77777777" w:rsidR="000612F4" w:rsidRPr="00E36BA6" w:rsidRDefault="000612F4" w:rsidP="000612F4">
      <w:pPr>
        <w:pStyle w:val="ListParagraph"/>
        <w:ind w:left="851" w:hanging="561"/>
        <w:rPr>
          <w:b/>
        </w:rPr>
      </w:pPr>
    </w:p>
    <w:p w14:paraId="7DC3A429" w14:textId="77777777" w:rsidR="000612F4" w:rsidRPr="00E36BA6" w:rsidRDefault="000612F4" w:rsidP="007A4E6C">
      <w:pPr>
        <w:pStyle w:val="ListParagraph"/>
        <w:numPr>
          <w:ilvl w:val="0"/>
          <w:numId w:val="63"/>
        </w:numPr>
        <w:ind w:left="567" w:hanging="567"/>
      </w:pPr>
      <w:r w:rsidRPr="00E36BA6">
        <w:t xml:space="preserve">Where the service user is newly started on an SGA LAI, an initiation form should be completed as per the Trust’s </w:t>
      </w:r>
      <w:hyperlink r:id="rId8" w:history="1">
        <w:r w:rsidRPr="00E36BA6">
          <w:rPr>
            <w:rStyle w:val="Hyperlink"/>
          </w:rPr>
          <w:t>Prescribing Policy for Long -Acting Depots</w:t>
        </w:r>
      </w:hyperlink>
      <w:r w:rsidRPr="00E36BA6">
        <w:t xml:space="preserve">. </w:t>
      </w:r>
    </w:p>
    <w:p w14:paraId="557DBE7E" w14:textId="77777777" w:rsidR="000612F4" w:rsidRPr="00E36BA6" w:rsidRDefault="000612F4" w:rsidP="007A4E6C">
      <w:pPr>
        <w:pStyle w:val="ListParagraph"/>
        <w:ind w:left="567" w:hanging="567"/>
      </w:pPr>
    </w:p>
    <w:p w14:paraId="5401BC84" w14:textId="77777777" w:rsidR="000612F4" w:rsidRPr="00E36BA6" w:rsidRDefault="000612F4" w:rsidP="007A4E6C">
      <w:pPr>
        <w:pStyle w:val="ListParagraph"/>
        <w:numPr>
          <w:ilvl w:val="0"/>
          <w:numId w:val="63"/>
        </w:numPr>
        <w:ind w:left="567" w:hanging="567"/>
      </w:pPr>
      <w:r w:rsidRPr="00E36BA6">
        <w:t xml:space="preserve">Form can be found on </w:t>
      </w:r>
      <w:r w:rsidRPr="00E36BA6">
        <w:rPr>
          <w:u w:val="single"/>
        </w:rPr>
        <w:t>Appendix 1</w:t>
      </w:r>
      <w:r w:rsidRPr="00E36BA6">
        <w:t xml:space="preserve"> of the document, following the link above. This must be completed by the requesting consultant and sent to the community (associate) clinical director and pharmacy for approval. </w:t>
      </w:r>
    </w:p>
    <w:p w14:paraId="61A9FE80" w14:textId="77777777" w:rsidR="000612F4" w:rsidRPr="00E36BA6" w:rsidRDefault="000612F4" w:rsidP="007A4E6C">
      <w:pPr>
        <w:pStyle w:val="ListParagraph"/>
        <w:ind w:left="567" w:hanging="567"/>
        <w:rPr>
          <w:b/>
        </w:rPr>
      </w:pPr>
    </w:p>
    <w:p w14:paraId="51955994" w14:textId="77777777" w:rsidR="000612F4" w:rsidRPr="00E36BA6" w:rsidRDefault="000612F4" w:rsidP="007A4E6C">
      <w:pPr>
        <w:pStyle w:val="ListParagraph"/>
        <w:numPr>
          <w:ilvl w:val="0"/>
          <w:numId w:val="63"/>
        </w:numPr>
        <w:ind w:left="567" w:hanging="567"/>
        <w:rPr>
          <w:b/>
        </w:rPr>
      </w:pPr>
      <w:r w:rsidRPr="00E36BA6">
        <w:t>Once approved, the consultant must complete a community depot prescription. This should be sent to pharmacy for the supply of the 1</w:t>
      </w:r>
      <w:r w:rsidRPr="00E36BA6">
        <w:rPr>
          <w:vertAlign w:val="superscript"/>
        </w:rPr>
        <w:t>st</w:t>
      </w:r>
      <w:r w:rsidRPr="00E36BA6">
        <w:t xml:space="preserve"> depot injection.</w:t>
      </w:r>
    </w:p>
    <w:p w14:paraId="699A5DE0" w14:textId="77777777" w:rsidR="000612F4" w:rsidRPr="00E36BA6" w:rsidRDefault="000612F4" w:rsidP="007A4E6C">
      <w:pPr>
        <w:pStyle w:val="ListParagraph"/>
        <w:ind w:left="567" w:hanging="567"/>
      </w:pPr>
    </w:p>
    <w:p w14:paraId="621055C8" w14:textId="77777777" w:rsidR="000612F4" w:rsidRPr="00E36BA6" w:rsidRDefault="000612F4" w:rsidP="007A4E6C">
      <w:pPr>
        <w:pStyle w:val="ListParagraph"/>
        <w:numPr>
          <w:ilvl w:val="0"/>
          <w:numId w:val="63"/>
        </w:numPr>
        <w:ind w:left="567" w:hanging="567"/>
        <w:rPr>
          <w:color w:val="auto"/>
        </w:rPr>
      </w:pPr>
      <w:r w:rsidRPr="00E36BA6">
        <w:rPr>
          <w:color w:val="auto"/>
        </w:rPr>
        <w:t xml:space="preserve">Subsequent supplies of the depots should be ordered through One Stop Pharmacy (OSP) using their SOP. Copy of the One Stop Policy and Change form can be found in </w:t>
      </w:r>
      <w:r w:rsidRPr="00E36BA6">
        <w:rPr>
          <w:b/>
          <w:color w:val="auto"/>
        </w:rPr>
        <w:t>appendix 2</w:t>
      </w:r>
      <w:r w:rsidRPr="00E36BA6">
        <w:rPr>
          <w:color w:val="auto"/>
        </w:rPr>
        <w:t xml:space="preserve">. </w:t>
      </w:r>
    </w:p>
    <w:p w14:paraId="27B7B9B7" w14:textId="77777777" w:rsidR="000612F4" w:rsidRPr="00E36BA6" w:rsidRDefault="000612F4" w:rsidP="007A4E6C">
      <w:pPr>
        <w:pStyle w:val="ListParagraph"/>
        <w:ind w:left="567" w:hanging="567"/>
      </w:pPr>
    </w:p>
    <w:p w14:paraId="4E5C7613" w14:textId="77777777" w:rsidR="000612F4" w:rsidRPr="00E36BA6" w:rsidRDefault="000612F4" w:rsidP="007A4E6C">
      <w:pPr>
        <w:pStyle w:val="ListParagraph"/>
        <w:numPr>
          <w:ilvl w:val="0"/>
          <w:numId w:val="63"/>
        </w:numPr>
        <w:ind w:left="567" w:hanging="567"/>
      </w:pPr>
      <w:r w:rsidRPr="00E36BA6">
        <w:t xml:space="preserve">Please email a copy of the OSP private prescription to </w:t>
      </w:r>
      <w:hyperlink r:id="rId9" w:history="1">
        <w:r w:rsidRPr="00E36BA6">
          <w:rPr>
            <w:rStyle w:val="Hyperlink"/>
          </w:rPr>
          <w:t>info.onestop-pharmacy@nhs.net</w:t>
        </w:r>
      </w:hyperlink>
      <w:r w:rsidRPr="00E36BA6">
        <w:t xml:space="preserve"> and hand over the original prescription to the One Stop Pharmacy delivery driver. The original prescription can also be sent via recorded delivery to </w:t>
      </w:r>
      <w:r w:rsidRPr="00E36BA6">
        <w:rPr>
          <w:u w:val="single"/>
        </w:rPr>
        <w:t xml:space="preserve">One Stop Pharmacy, Unit G Key Industrial Park, </w:t>
      </w:r>
      <w:proofErr w:type="spellStart"/>
      <w:proofErr w:type="gramStart"/>
      <w:r w:rsidRPr="00E36BA6">
        <w:rPr>
          <w:u w:val="single"/>
        </w:rPr>
        <w:t>Fernside</w:t>
      </w:r>
      <w:proofErr w:type="spellEnd"/>
      <w:proofErr w:type="gramEnd"/>
      <w:r w:rsidRPr="00E36BA6">
        <w:rPr>
          <w:u w:val="single"/>
        </w:rPr>
        <w:t xml:space="preserve"> Road, </w:t>
      </w:r>
      <w:proofErr w:type="spellStart"/>
      <w:r w:rsidRPr="00E36BA6">
        <w:rPr>
          <w:u w:val="single"/>
        </w:rPr>
        <w:t>Willenhall</w:t>
      </w:r>
      <w:proofErr w:type="spellEnd"/>
      <w:r w:rsidRPr="00E36BA6">
        <w:rPr>
          <w:u w:val="single"/>
        </w:rPr>
        <w:t>, WV13 3YA</w:t>
      </w:r>
      <w:r w:rsidRPr="00E36BA6">
        <w:t>.</w:t>
      </w:r>
    </w:p>
    <w:p w14:paraId="4C2A9383" w14:textId="77777777" w:rsidR="000612F4" w:rsidRPr="00E36BA6" w:rsidRDefault="000612F4" w:rsidP="007A4E6C">
      <w:pPr>
        <w:pStyle w:val="ListParagraph"/>
        <w:ind w:left="567" w:hanging="567"/>
      </w:pPr>
    </w:p>
    <w:p w14:paraId="1869F5EA" w14:textId="77777777" w:rsidR="000612F4" w:rsidRPr="00E36BA6" w:rsidRDefault="000612F4" w:rsidP="007A4E6C">
      <w:pPr>
        <w:pStyle w:val="ListParagraph"/>
        <w:numPr>
          <w:ilvl w:val="0"/>
          <w:numId w:val="63"/>
        </w:numPr>
        <w:ind w:left="567" w:hanging="567"/>
      </w:pPr>
      <w:r w:rsidRPr="00E36BA6">
        <w:t xml:space="preserve">OSP delivers depot injections to community clinics </w:t>
      </w:r>
      <w:r w:rsidRPr="00E36BA6">
        <w:rPr>
          <w:b/>
          <w:u w:val="single"/>
        </w:rPr>
        <w:t>once a month</w:t>
      </w:r>
      <w:r w:rsidRPr="00E36BA6">
        <w:t>, thus, all requests for SGA LAIs should be sent to OSP (</w:t>
      </w:r>
      <w:hyperlink r:id="rId10" w:history="1">
        <w:r w:rsidRPr="00E36BA6">
          <w:rPr>
            <w:rStyle w:val="Hyperlink"/>
          </w:rPr>
          <w:t>info.onestop-pharmacy@nhs.net</w:t>
        </w:r>
      </w:hyperlink>
      <w:r w:rsidRPr="00E36BA6">
        <w:t>), 1 week before the delivery date.</w:t>
      </w:r>
    </w:p>
    <w:p w14:paraId="340BC602" w14:textId="77777777" w:rsidR="000612F4" w:rsidRPr="00E36BA6" w:rsidRDefault="000612F4" w:rsidP="007A4E6C">
      <w:pPr>
        <w:pStyle w:val="ListParagraph"/>
        <w:ind w:left="567" w:hanging="567"/>
      </w:pPr>
    </w:p>
    <w:p w14:paraId="42B816D0" w14:textId="77777777" w:rsidR="000612F4" w:rsidRPr="00E36BA6" w:rsidRDefault="000612F4" w:rsidP="007A4E6C">
      <w:pPr>
        <w:pStyle w:val="ListParagraph"/>
        <w:numPr>
          <w:ilvl w:val="0"/>
          <w:numId w:val="63"/>
        </w:numPr>
        <w:ind w:left="567" w:hanging="567"/>
      </w:pPr>
      <w:r w:rsidRPr="00E36BA6">
        <w:t>Any orders outside this delivery date will incur an additional charge for the CMHT. Kindly inform pharmacy before ordering outside the normal delivery times.</w:t>
      </w:r>
    </w:p>
    <w:p w14:paraId="2B500C78" w14:textId="77777777" w:rsidR="000612F4" w:rsidRPr="00E36BA6" w:rsidRDefault="000612F4" w:rsidP="007A4E6C">
      <w:pPr>
        <w:pStyle w:val="ListParagraph"/>
        <w:ind w:left="567" w:hanging="567"/>
      </w:pPr>
    </w:p>
    <w:p w14:paraId="38FB2871" w14:textId="77777777" w:rsidR="000612F4" w:rsidRPr="00E36BA6" w:rsidRDefault="000612F4" w:rsidP="007A4E6C">
      <w:pPr>
        <w:pStyle w:val="ListParagraph"/>
        <w:numPr>
          <w:ilvl w:val="0"/>
          <w:numId w:val="63"/>
        </w:numPr>
        <w:ind w:left="567" w:hanging="567"/>
      </w:pPr>
      <w:r w:rsidRPr="00E36BA6">
        <w:t xml:space="preserve">Any further queries regarding initiation or use SGA LAIs should be directed to the pharmacy department via email on </w:t>
      </w:r>
      <w:hyperlink r:id="rId11" w:history="1">
        <w:r w:rsidRPr="00E36BA6">
          <w:rPr>
            <w:rStyle w:val="Hyperlink"/>
          </w:rPr>
          <w:t>elft.pharmacyluton@nhs.net</w:t>
        </w:r>
      </w:hyperlink>
      <w:r w:rsidRPr="00E36BA6">
        <w:t>.</w:t>
      </w:r>
    </w:p>
    <w:p w14:paraId="164B5085" w14:textId="77777777" w:rsidR="000612F4" w:rsidRPr="00E36BA6" w:rsidRDefault="000612F4" w:rsidP="007A4E6C">
      <w:pPr>
        <w:pStyle w:val="ListParagraph"/>
        <w:ind w:left="567" w:hanging="567"/>
      </w:pPr>
    </w:p>
    <w:p w14:paraId="625CAD25" w14:textId="77777777" w:rsidR="000612F4" w:rsidRPr="00E36BA6" w:rsidRDefault="000612F4" w:rsidP="007A4E6C">
      <w:pPr>
        <w:pStyle w:val="ListParagraph"/>
        <w:numPr>
          <w:ilvl w:val="0"/>
          <w:numId w:val="63"/>
        </w:numPr>
        <w:ind w:left="567" w:hanging="567"/>
      </w:pPr>
      <w:r w:rsidRPr="00E36BA6">
        <w:t xml:space="preserve">All CMHT staff must also familiarise themselves with the Trust’s </w:t>
      </w:r>
      <w:hyperlink r:id="rId12" w:history="1">
        <w:r w:rsidRPr="00E36BA6">
          <w:rPr>
            <w:rStyle w:val="Hyperlink"/>
            <w:color w:val="0070C0"/>
          </w:rPr>
          <w:t>Prescribing Policy for Long -Acting Depots</w:t>
        </w:r>
      </w:hyperlink>
      <w:r w:rsidRPr="00E36BA6">
        <w:rPr>
          <w:color w:val="0070C0"/>
        </w:rPr>
        <w:t xml:space="preserve">. </w:t>
      </w:r>
    </w:p>
    <w:p w14:paraId="186B5270" w14:textId="77777777" w:rsidR="000612F4" w:rsidRPr="00E36BA6" w:rsidRDefault="000612F4" w:rsidP="007A4E6C">
      <w:pPr>
        <w:pStyle w:val="ListParagraph"/>
        <w:ind w:left="567" w:hanging="567"/>
      </w:pPr>
    </w:p>
    <w:p w14:paraId="68465F0A" w14:textId="77777777" w:rsidR="000612F4" w:rsidRPr="00E36BA6" w:rsidRDefault="000612F4" w:rsidP="007A4E6C">
      <w:pPr>
        <w:pStyle w:val="ListParagraph"/>
        <w:numPr>
          <w:ilvl w:val="0"/>
          <w:numId w:val="63"/>
        </w:numPr>
        <w:ind w:left="567" w:hanging="567"/>
      </w:pPr>
      <w:r w:rsidRPr="00E36BA6">
        <w:t xml:space="preserve">Olanzapine Long-Acting Injection will only be supplied by pharmacy. This is a </w:t>
      </w:r>
      <w:hyperlink r:id="rId13" w:history="1">
        <w:r w:rsidRPr="00E36BA6">
          <w:rPr>
            <w:rStyle w:val="Hyperlink"/>
          </w:rPr>
          <w:t>non-formulary drug</w:t>
        </w:r>
      </w:hyperlink>
      <w:r w:rsidRPr="00E36BA6">
        <w:t xml:space="preserve"> and approval must be sought before it is administered to service users. </w:t>
      </w:r>
    </w:p>
    <w:p w14:paraId="6EB8DFFE" w14:textId="77777777" w:rsidR="000612F4" w:rsidRPr="00E36BA6" w:rsidRDefault="000612F4" w:rsidP="007A4E6C">
      <w:pPr>
        <w:pStyle w:val="ListParagraph"/>
        <w:ind w:left="567" w:hanging="567"/>
      </w:pPr>
    </w:p>
    <w:p w14:paraId="4575F98D" w14:textId="77777777" w:rsidR="000612F4" w:rsidRPr="00E36BA6" w:rsidRDefault="000612F4" w:rsidP="007D1AA2">
      <w:pPr>
        <w:pStyle w:val="NoSpacing"/>
        <w:ind w:left="567" w:firstLine="0"/>
      </w:pPr>
      <w:r w:rsidRPr="00E36BA6">
        <w:t xml:space="preserve">The identity of the client must always be confirmed before they can be issued with medication. A member of staff who cannot identify an individual client must seek confirmation from a source other than the client.  </w:t>
      </w:r>
    </w:p>
    <w:p w14:paraId="59F36DD0" w14:textId="77777777" w:rsidR="000612F4" w:rsidRPr="00E36BA6" w:rsidRDefault="000612F4" w:rsidP="000612F4">
      <w:pPr>
        <w:spacing w:after="0" w:line="259" w:lineRule="auto"/>
        <w:ind w:left="129" w:right="0" w:firstLine="0"/>
        <w:jc w:val="left"/>
      </w:pPr>
      <w:r w:rsidRPr="00E36BA6">
        <w:t xml:space="preserve"> </w:t>
      </w:r>
    </w:p>
    <w:p w14:paraId="6AC8AB5D" w14:textId="77777777" w:rsidR="000612F4" w:rsidRPr="00E36BA6" w:rsidRDefault="000612F4" w:rsidP="007A4E6C">
      <w:pPr>
        <w:pStyle w:val="ListParagraph"/>
        <w:numPr>
          <w:ilvl w:val="0"/>
          <w:numId w:val="9"/>
        </w:numPr>
        <w:tabs>
          <w:tab w:val="left" w:pos="567"/>
          <w:tab w:val="center" w:pos="3770"/>
        </w:tabs>
        <w:ind w:left="0" w:right="0" w:firstLine="0"/>
        <w:jc w:val="left"/>
      </w:pPr>
      <w:r w:rsidRPr="00E36BA6">
        <w:t xml:space="preserve">There must be a valid ELFT prescription for the medication.   </w:t>
      </w:r>
    </w:p>
    <w:p w14:paraId="2F62F0B8" w14:textId="77777777" w:rsidR="007A4E6C" w:rsidRPr="00E36BA6" w:rsidRDefault="007A4E6C" w:rsidP="007A4E6C">
      <w:pPr>
        <w:pStyle w:val="ListParagraph"/>
        <w:tabs>
          <w:tab w:val="left" w:pos="567"/>
          <w:tab w:val="center" w:pos="3770"/>
        </w:tabs>
        <w:ind w:left="0" w:right="0" w:firstLine="0"/>
        <w:jc w:val="left"/>
      </w:pPr>
    </w:p>
    <w:p w14:paraId="01B985E9" w14:textId="77777777" w:rsidR="007A4E6C" w:rsidRPr="00E36BA6" w:rsidRDefault="007A4E6C" w:rsidP="007A4E6C">
      <w:pPr>
        <w:pStyle w:val="ListParagraph"/>
        <w:numPr>
          <w:ilvl w:val="0"/>
          <w:numId w:val="9"/>
        </w:numPr>
        <w:tabs>
          <w:tab w:val="left" w:pos="567"/>
          <w:tab w:val="center" w:pos="3770"/>
        </w:tabs>
        <w:ind w:left="567" w:right="0" w:hanging="567"/>
        <w:jc w:val="left"/>
      </w:pPr>
      <w:r w:rsidRPr="00E36BA6">
        <w:t xml:space="preserve">The timing of issuing the medication should be in line with the instructions on the prescription. The client should not be given more than one instalment at a time or at intervals less than those directed on the prescription, unless otherwise agreed by the prescriber or team leader or senior nurse.  </w:t>
      </w:r>
    </w:p>
    <w:p w14:paraId="4552DE90" w14:textId="77777777" w:rsidR="007A4E6C" w:rsidRPr="00E36BA6" w:rsidRDefault="007A4E6C" w:rsidP="007A4E6C">
      <w:pPr>
        <w:pStyle w:val="ListParagraph"/>
      </w:pPr>
    </w:p>
    <w:p w14:paraId="17310685" w14:textId="77777777" w:rsidR="007A4E6C" w:rsidRPr="00E36BA6" w:rsidRDefault="007A4E6C" w:rsidP="007A4E6C">
      <w:pPr>
        <w:pStyle w:val="ListParagraph"/>
        <w:numPr>
          <w:ilvl w:val="0"/>
          <w:numId w:val="9"/>
        </w:numPr>
        <w:tabs>
          <w:tab w:val="left" w:pos="567"/>
          <w:tab w:val="center" w:pos="3770"/>
        </w:tabs>
        <w:ind w:left="567" w:right="0" w:hanging="567"/>
        <w:jc w:val="left"/>
      </w:pPr>
      <w:r w:rsidRPr="00E36BA6">
        <w:t xml:space="preserve">If an interval has lapsed when medication has not been collected and the client has been without medication during this time then clinical advice from the prescriber or pharmacist must be sought as to whether it is appropriate to issue the medication.  </w:t>
      </w:r>
    </w:p>
    <w:p w14:paraId="4ED3DC61" w14:textId="77777777" w:rsidR="007A4E6C" w:rsidRPr="00E36BA6" w:rsidRDefault="007A4E6C" w:rsidP="007A4E6C">
      <w:pPr>
        <w:pStyle w:val="ListParagraph"/>
      </w:pPr>
    </w:p>
    <w:p w14:paraId="30BA5AB1" w14:textId="77777777" w:rsidR="007A4E6C" w:rsidRPr="00E36BA6" w:rsidRDefault="007A4E6C" w:rsidP="007A4E6C">
      <w:pPr>
        <w:pStyle w:val="ListParagraph"/>
        <w:numPr>
          <w:ilvl w:val="0"/>
          <w:numId w:val="9"/>
        </w:numPr>
        <w:tabs>
          <w:tab w:val="left" w:pos="567"/>
          <w:tab w:val="center" w:pos="3770"/>
        </w:tabs>
        <w:ind w:left="567" w:right="0" w:hanging="567"/>
        <w:jc w:val="left"/>
      </w:pPr>
      <w:r w:rsidRPr="00E36BA6">
        <w:t xml:space="preserve">The correct medication should be selected from the drug cupboard at the team base / collected from pharmacy.  </w:t>
      </w:r>
    </w:p>
    <w:p w14:paraId="78360FE4" w14:textId="77777777" w:rsidR="007A4E6C" w:rsidRPr="00E36BA6" w:rsidRDefault="007A4E6C" w:rsidP="007A4E6C">
      <w:pPr>
        <w:pStyle w:val="ListParagraph"/>
      </w:pPr>
    </w:p>
    <w:p w14:paraId="4D0C84A1" w14:textId="77777777" w:rsidR="007A4E6C" w:rsidRPr="00E36BA6" w:rsidRDefault="007A4E6C" w:rsidP="007A4E6C">
      <w:pPr>
        <w:pStyle w:val="ListParagraph"/>
        <w:numPr>
          <w:ilvl w:val="0"/>
          <w:numId w:val="9"/>
        </w:numPr>
        <w:tabs>
          <w:tab w:val="left" w:pos="567"/>
          <w:tab w:val="center" w:pos="3770"/>
        </w:tabs>
        <w:ind w:left="567" w:right="0" w:hanging="567"/>
        <w:jc w:val="left"/>
      </w:pPr>
      <w:r w:rsidRPr="00E36BA6">
        <w:t xml:space="preserve">The name on the label(s) must be checked to be correct and the date so as to ensure that the most recent supply is being issued.  </w:t>
      </w:r>
    </w:p>
    <w:p w14:paraId="7448F66B" w14:textId="77777777" w:rsidR="007A4E6C" w:rsidRPr="00E36BA6" w:rsidRDefault="007A4E6C" w:rsidP="007A4E6C">
      <w:pPr>
        <w:pStyle w:val="ListParagraph"/>
      </w:pPr>
    </w:p>
    <w:p w14:paraId="2E225039" w14:textId="77777777" w:rsidR="007A4E6C" w:rsidRPr="00E36BA6" w:rsidRDefault="007A4E6C" w:rsidP="007A4E6C">
      <w:pPr>
        <w:pStyle w:val="ListParagraph"/>
        <w:numPr>
          <w:ilvl w:val="0"/>
          <w:numId w:val="9"/>
        </w:numPr>
        <w:tabs>
          <w:tab w:val="left" w:pos="567"/>
          <w:tab w:val="center" w:pos="3770"/>
        </w:tabs>
        <w:ind w:left="567" w:right="0" w:hanging="567"/>
        <w:jc w:val="left"/>
      </w:pPr>
      <w:r w:rsidRPr="00E36BA6">
        <w:t xml:space="preserve">Non-nursing staff issuing medication are acting as the client’s representative and are expected to check the medication with the client.  </w:t>
      </w:r>
    </w:p>
    <w:p w14:paraId="756C5D2A" w14:textId="77777777" w:rsidR="007D1AA2" w:rsidRPr="00E36BA6" w:rsidRDefault="007D1AA2" w:rsidP="007D1AA2">
      <w:pPr>
        <w:pStyle w:val="ListParagraph"/>
      </w:pPr>
    </w:p>
    <w:p w14:paraId="593F18E1" w14:textId="77777777" w:rsidR="007D1AA2" w:rsidRPr="00E36BA6" w:rsidRDefault="007D1AA2" w:rsidP="007A4E6C">
      <w:pPr>
        <w:pStyle w:val="ListParagraph"/>
        <w:numPr>
          <w:ilvl w:val="0"/>
          <w:numId w:val="9"/>
        </w:numPr>
        <w:tabs>
          <w:tab w:val="left" w:pos="567"/>
          <w:tab w:val="center" w:pos="3770"/>
        </w:tabs>
        <w:ind w:left="567" w:right="0" w:hanging="567"/>
        <w:jc w:val="left"/>
      </w:pPr>
      <w:r w:rsidRPr="00E36BA6">
        <w:t xml:space="preserve">If there are any discrepancies with the dispensed medication or if information on the label is unclear then a clinical member of staff must be contacted for advice (see below for further details).  </w:t>
      </w:r>
    </w:p>
    <w:p w14:paraId="64AA5D0F" w14:textId="77777777" w:rsidR="007D1AA2" w:rsidRPr="00E36BA6" w:rsidRDefault="007D1AA2" w:rsidP="007D1AA2">
      <w:pPr>
        <w:pStyle w:val="ListParagraph"/>
      </w:pPr>
    </w:p>
    <w:p w14:paraId="76C0E2CF" w14:textId="77777777" w:rsidR="007A4E6C" w:rsidRPr="00E36BA6" w:rsidRDefault="007D1AA2" w:rsidP="007A4E6C">
      <w:pPr>
        <w:pStyle w:val="ListParagraph"/>
        <w:numPr>
          <w:ilvl w:val="0"/>
          <w:numId w:val="9"/>
        </w:numPr>
        <w:tabs>
          <w:tab w:val="left" w:pos="567"/>
          <w:tab w:val="center" w:pos="3770"/>
        </w:tabs>
        <w:ind w:left="567" w:right="0" w:hanging="567"/>
        <w:jc w:val="left"/>
      </w:pPr>
      <w:r w:rsidRPr="00E36BA6">
        <w:t xml:space="preserve">If there are any clinical concerns regarding side effects, compliance and the client’s mental state then a clinical member of staff must be contacted for advice (see below for further details).  </w:t>
      </w:r>
    </w:p>
    <w:p w14:paraId="60CA21A6" w14:textId="77777777" w:rsidR="007D1AA2" w:rsidRPr="00E36BA6" w:rsidRDefault="007D1AA2" w:rsidP="007D1AA2">
      <w:pPr>
        <w:pStyle w:val="ListParagraph"/>
      </w:pPr>
    </w:p>
    <w:p w14:paraId="4579C049" w14:textId="77777777" w:rsidR="007D1AA2" w:rsidRPr="00E36BA6" w:rsidRDefault="007D1AA2" w:rsidP="007A4E6C">
      <w:pPr>
        <w:pStyle w:val="ListParagraph"/>
        <w:numPr>
          <w:ilvl w:val="0"/>
          <w:numId w:val="9"/>
        </w:numPr>
        <w:tabs>
          <w:tab w:val="left" w:pos="567"/>
          <w:tab w:val="center" w:pos="3770"/>
        </w:tabs>
        <w:ind w:left="567" w:right="0" w:hanging="567"/>
        <w:jc w:val="left"/>
      </w:pPr>
      <w:r w:rsidRPr="00E36BA6">
        <w:t>The person issuing the medication should check that the client can read the label, open the container and measure the dose required. If they cannot, alternative arrangements should be made with the pharmacy department e.g. non child proof tops, compliance aids etc.</w:t>
      </w:r>
    </w:p>
    <w:p w14:paraId="6AD28855" w14:textId="77777777" w:rsidR="007D1AA2" w:rsidRPr="00E36BA6" w:rsidRDefault="007D1AA2" w:rsidP="007D1AA2">
      <w:pPr>
        <w:pStyle w:val="ListParagraph"/>
      </w:pPr>
    </w:p>
    <w:p w14:paraId="29C52096" w14:textId="77777777" w:rsidR="007D1AA2" w:rsidRPr="00E36BA6" w:rsidRDefault="007D1AA2" w:rsidP="007A4E6C">
      <w:pPr>
        <w:pStyle w:val="ListParagraph"/>
        <w:numPr>
          <w:ilvl w:val="0"/>
          <w:numId w:val="9"/>
        </w:numPr>
        <w:tabs>
          <w:tab w:val="left" w:pos="567"/>
          <w:tab w:val="center" w:pos="3770"/>
        </w:tabs>
        <w:ind w:left="567" w:right="0" w:hanging="567"/>
        <w:jc w:val="left"/>
      </w:pPr>
      <w:r w:rsidRPr="00E36BA6">
        <w:t xml:space="preserve">Medication should not be re-dispensed into other containers (including compliance aids e.g. nomads, </w:t>
      </w:r>
      <w:proofErr w:type="spellStart"/>
      <w:r w:rsidRPr="00E36BA6">
        <w:t>dosette</w:t>
      </w:r>
      <w:proofErr w:type="spellEnd"/>
      <w:r w:rsidRPr="00E36BA6">
        <w:t xml:space="preserve"> boxes) by any staff other than pharmacy.  </w:t>
      </w:r>
    </w:p>
    <w:p w14:paraId="0A7FF024" w14:textId="77777777" w:rsidR="000612F4" w:rsidRPr="00E36BA6" w:rsidRDefault="000612F4" w:rsidP="000D3742">
      <w:pPr>
        <w:spacing w:after="0" w:line="259" w:lineRule="auto"/>
        <w:ind w:left="849" w:right="0" w:firstLine="0"/>
        <w:jc w:val="left"/>
      </w:pPr>
      <w:r w:rsidRPr="00E36BA6">
        <w:t xml:space="preserve">  </w:t>
      </w:r>
    </w:p>
    <w:p w14:paraId="692C39CA" w14:textId="77777777" w:rsidR="00D8461D" w:rsidRPr="00E36BA6" w:rsidRDefault="00E343CB" w:rsidP="00D8461D">
      <w:pPr>
        <w:ind w:left="0" w:firstLine="0"/>
      </w:pPr>
      <w:r w:rsidRPr="00E36BA6">
        <w:rPr>
          <w:b/>
        </w:rPr>
        <w:t>8.4 Checking medication with the client</w:t>
      </w:r>
      <w:r w:rsidRPr="00E36BA6">
        <w:t xml:space="preserve">  </w:t>
      </w:r>
    </w:p>
    <w:p w14:paraId="60B1FABC" w14:textId="77777777" w:rsidR="00D26311" w:rsidRPr="00E36BA6" w:rsidRDefault="00D26311" w:rsidP="00D8461D">
      <w:pPr>
        <w:ind w:left="0" w:firstLine="0"/>
      </w:pPr>
    </w:p>
    <w:p w14:paraId="26ECDDE8" w14:textId="77777777" w:rsidR="00D26311" w:rsidRPr="00E36BA6" w:rsidRDefault="00D26311" w:rsidP="00BE50E1">
      <w:pPr>
        <w:numPr>
          <w:ilvl w:val="0"/>
          <w:numId w:val="30"/>
        </w:numPr>
        <w:spacing w:after="31"/>
        <w:ind w:left="567" w:right="159" w:hanging="567"/>
      </w:pPr>
      <w:r w:rsidRPr="00E36BA6">
        <w:t xml:space="preserve">The member of staff issuing the medication should ensure that the client and their carer understand the following:  </w:t>
      </w:r>
    </w:p>
    <w:p w14:paraId="6809DE6D" w14:textId="77777777" w:rsidR="00D26311" w:rsidRPr="00E36BA6" w:rsidRDefault="00D26311" w:rsidP="00D26311">
      <w:pPr>
        <w:spacing w:after="0" w:line="259" w:lineRule="auto"/>
        <w:ind w:left="129" w:right="0" w:firstLine="0"/>
        <w:jc w:val="left"/>
      </w:pPr>
      <w:r w:rsidRPr="00E36BA6">
        <w:t xml:space="preserve"> </w:t>
      </w:r>
    </w:p>
    <w:p w14:paraId="5DA6F0EF" w14:textId="77777777" w:rsidR="00D26311" w:rsidRPr="00E36BA6" w:rsidRDefault="00D26311" w:rsidP="00660A46">
      <w:pPr>
        <w:pStyle w:val="ListParagraph"/>
        <w:numPr>
          <w:ilvl w:val="0"/>
          <w:numId w:val="31"/>
        </w:numPr>
        <w:spacing w:after="114"/>
        <w:ind w:right="159" w:hanging="267"/>
      </w:pPr>
      <w:r w:rsidRPr="00E36BA6">
        <w:t xml:space="preserve">The name, dose and route of administration of the medication.  </w:t>
      </w:r>
    </w:p>
    <w:p w14:paraId="6875EBE5" w14:textId="77777777" w:rsidR="00D26311" w:rsidRPr="00E36BA6" w:rsidRDefault="00D26311" w:rsidP="00660A46">
      <w:pPr>
        <w:pStyle w:val="ListParagraph"/>
        <w:numPr>
          <w:ilvl w:val="0"/>
          <w:numId w:val="31"/>
        </w:numPr>
        <w:ind w:right="159" w:hanging="267"/>
      </w:pPr>
      <w:r w:rsidRPr="00E36BA6">
        <w:t xml:space="preserve">The purpose of the medication  </w:t>
      </w:r>
    </w:p>
    <w:p w14:paraId="0EE79FB0" w14:textId="77777777" w:rsidR="00D26311" w:rsidRPr="00E36BA6" w:rsidRDefault="00D26311" w:rsidP="00660A46">
      <w:pPr>
        <w:pStyle w:val="ListParagraph"/>
        <w:numPr>
          <w:ilvl w:val="0"/>
          <w:numId w:val="31"/>
        </w:numPr>
        <w:ind w:right="159" w:hanging="267"/>
      </w:pPr>
      <w:r w:rsidRPr="00E36BA6">
        <w:t xml:space="preserve">The duration of treatment  </w:t>
      </w:r>
    </w:p>
    <w:p w14:paraId="66E5E133" w14:textId="77777777" w:rsidR="00D26311" w:rsidRPr="00E36BA6" w:rsidRDefault="00D26311" w:rsidP="00660A46">
      <w:pPr>
        <w:pStyle w:val="ListParagraph"/>
        <w:numPr>
          <w:ilvl w:val="0"/>
          <w:numId w:val="31"/>
        </w:numPr>
        <w:ind w:right="159" w:hanging="267"/>
      </w:pPr>
      <w:r w:rsidRPr="00E36BA6">
        <w:t xml:space="preserve">Action to be taken in the event of a missed dose  </w:t>
      </w:r>
    </w:p>
    <w:p w14:paraId="1BFD5F8F" w14:textId="77777777" w:rsidR="00D26311" w:rsidRPr="00E36BA6" w:rsidRDefault="00D26311" w:rsidP="00660A46">
      <w:pPr>
        <w:pStyle w:val="ListParagraph"/>
        <w:numPr>
          <w:ilvl w:val="0"/>
          <w:numId w:val="31"/>
        </w:numPr>
        <w:ind w:right="159" w:hanging="267"/>
      </w:pPr>
      <w:r w:rsidRPr="00E36BA6">
        <w:t xml:space="preserve">Instructions on the storage of the medication  </w:t>
      </w:r>
    </w:p>
    <w:p w14:paraId="6247B85B" w14:textId="77777777" w:rsidR="00D26311" w:rsidRPr="00E36BA6" w:rsidRDefault="00D26311" w:rsidP="00660A46">
      <w:pPr>
        <w:pStyle w:val="ListParagraph"/>
        <w:numPr>
          <w:ilvl w:val="0"/>
          <w:numId w:val="31"/>
        </w:numPr>
        <w:ind w:right="159" w:hanging="267"/>
      </w:pPr>
      <w:r w:rsidRPr="00E36BA6">
        <w:t xml:space="preserve">Advice on possible adverse reactions, side effects and interactions and what to do if they occur  </w:t>
      </w:r>
    </w:p>
    <w:p w14:paraId="747858DE" w14:textId="77777777" w:rsidR="00D26311" w:rsidRPr="00E36BA6" w:rsidRDefault="00D26311" w:rsidP="00D26311">
      <w:pPr>
        <w:spacing w:after="0" w:line="259" w:lineRule="auto"/>
        <w:ind w:left="129" w:right="0" w:firstLine="0"/>
        <w:jc w:val="left"/>
      </w:pPr>
      <w:r w:rsidRPr="00E36BA6">
        <w:t xml:space="preserve"> </w:t>
      </w:r>
    </w:p>
    <w:p w14:paraId="47F6265F" w14:textId="77777777" w:rsidR="00D26311" w:rsidRPr="00E36BA6" w:rsidRDefault="00D26311" w:rsidP="00BE50E1">
      <w:pPr>
        <w:numPr>
          <w:ilvl w:val="0"/>
          <w:numId w:val="30"/>
        </w:numPr>
        <w:ind w:left="567" w:right="159" w:hanging="567"/>
      </w:pPr>
      <w:r w:rsidRPr="00E36BA6">
        <w:t xml:space="preserve">It is the responsibility of the prescriber to have provided the client with this information when initiating treatment. If the client does not understand or has concerns regarding any of these points then the prescriber, a nurse from the team or a pharmacist should be contacted for advice.  </w:t>
      </w:r>
    </w:p>
    <w:p w14:paraId="492AEFBD" w14:textId="77777777" w:rsidR="00D26311" w:rsidRPr="00E36BA6" w:rsidRDefault="00D26311" w:rsidP="00D26311">
      <w:pPr>
        <w:spacing w:after="0" w:line="259" w:lineRule="auto"/>
        <w:ind w:left="129" w:right="0" w:firstLine="0"/>
        <w:jc w:val="left"/>
      </w:pPr>
      <w:r w:rsidRPr="00E36BA6">
        <w:t xml:space="preserve"> </w:t>
      </w:r>
    </w:p>
    <w:p w14:paraId="0F3C0EB7" w14:textId="77777777" w:rsidR="00D26311" w:rsidRPr="00E36BA6" w:rsidRDefault="00D26311" w:rsidP="00BE50E1">
      <w:pPr>
        <w:numPr>
          <w:ilvl w:val="0"/>
          <w:numId w:val="30"/>
        </w:numPr>
        <w:ind w:left="567" w:right="159" w:hanging="567"/>
      </w:pPr>
      <w:r w:rsidRPr="00E36BA6">
        <w:t xml:space="preserve">Understanding and awareness can also be enhanced through the provision of advice leaflets which are available at the team base and from the pharmacy department.  </w:t>
      </w:r>
    </w:p>
    <w:p w14:paraId="0E0D28EC" w14:textId="77777777" w:rsidR="00E343CB" w:rsidRPr="00E36BA6" w:rsidRDefault="00E343CB" w:rsidP="00D8461D">
      <w:pPr>
        <w:ind w:left="0" w:firstLine="0"/>
      </w:pPr>
    </w:p>
    <w:p w14:paraId="29E7A02E" w14:textId="77777777" w:rsidR="00AB189D" w:rsidRPr="00E36BA6" w:rsidRDefault="00AB189D" w:rsidP="00AB189D">
      <w:pPr>
        <w:pStyle w:val="ListParagraph"/>
        <w:ind w:left="360" w:firstLine="0"/>
        <w:rPr>
          <w:b/>
        </w:rPr>
      </w:pPr>
    </w:p>
    <w:p w14:paraId="35F8D243" w14:textId="77777777" w:rsidR="007C0B66" w:rsidRPr="00E36BA6" w:rsidRDefault="007C0B66" w:rsidP="002F3809">
      <w:pPr>
        <w:pStyle w:val="Heading1"/>
        <w:numPr>
          <w:ilvl w:val="0"/>
          <w:numId w:val="66"/>
        </w:numPr>
        <w:ind w:left="357" w:hanging="357"/>
        <w:rPr>
          <w:sz w:val="24"/>
        </w:rPr>
      </w:pPr>
      <w:bookmarkStart w:id="10" w:name="_Storing_Medicines"/>
      <w:bookmarkEnd w:id="10"/>
      <w:r w:rsidRPr="00E36BA6">
        <w:rPr>
          <w:sz w:val="24"/>
        </w:rPr>
        <w:t xml:space="preserve">Storing Medicines  </w:t>
      </w:r>
    </w:p>
    <w:p w14:paraId="25A72E1B" w14:textId="77777777" w:rsidR="00D26311" w:rsidRPr="00E36BA6" w:rsidRDefault="00D26311" w:rsidP="00D26311">
      <w:pPr>
        <w:ind w:left="0" w:firstLine="0"/>
        <w:rPr>
          <w:b/>
        </w:rPr>
      </w:pPr>
    </w:p>
    <w:p w14:paraId="19A08C84" w14:textId="77777777" w:rsidR="00D26311" w:rsidRPr="00E36BA6" w:rsidRDefault="00D26311" w:rsidP="00D26311">
      <w:pPr>
        <w:ind w:right="159"/>
      </w:pPr>
      <w:r w:rsidRPr="00E36BA6">
        <w:t xml:space="preserve">Each area should nominate a lead staff member to be responsible for the clinic area or place where medication is stored. The staff should be aware of stock and the procedure for ordering additional supplies.  </w:t>
      </w:r>
    </w:p>
    <w:p w14:paraId="3F3B5B1A" w14:textId="77777777" w:rsidR="00D26311" w:rsidRPr="00E36BA6" w:rsidRDefault="00D26311" w:rsidP="00D26311">
      <w:pPr>
        <w:spacing w:after="0" w:line="259" w:lineRule="auto"/>
        <w:ind w:left="129" w:right="0" w:firstLine="0"/>
        <w:jc w:val="left"/>
      </w:pPr>
      <w:r w:rsidRPr="00E36BA6">
        <w:t xml:space="preserve"> </w:t>
      </w:r>
    </w:p>
    <w:p w14:paraId="6322C24B" w14:textId="77777777" w:rsidR="00D26311" w:rsidRPr="00E36BA6" w:rsidRDefault="00D26311" w:rsidP="00BE50E1">
      <w:pPr>
        <w:numPr>
          <w:ilvl w:val="0"/>
          <w:numId w:val="32"/>
        </w:numPr>
        <w:ind w:left="567" w:right="159" w:hanging="567"/>
      </w:pPr>
      <w:r w:rsidRPr="00E36BA6">
        <w:t xml:space="preserve">All medicines must be stored in a locked medicines cupboard approved for this purpose or a locked medicines trolley attached to a wall (which may be removed from its fixings during medicine rounds).  </w:t>
      </w:r>
    </w:p>
    <w:p w14:paraId="4784ACE2" w14:textId="77777777" w:rsidR="00D26311" w:rsidRPr="00E36BA6" w:rsidRDefault="00D26311" w:rsidP="00D26311">
      <w:pPr>
        <w:spacing w:after="0" w:line="259" w:lineRule="auto"/>
        <w:ind w:left="129" w:right="0" w:firstLine="0"/>
        <w:jc w:val="left"/>
      </w:pPr>
      <w:r w:rsidRPr="00E36BA6">
        <w:t xml:space="preserve"> </w:t>
      </w:r>
    </w:p>
    <w:p w14:paraId="47E93AAF" w14:textId="0B7F4973" w:rsidR="00D26311" w:rsidRPr="00E36BA6" w:rsidRDefault="00D26311" w:rsidP="00BE50E1">
      <w:pPr>
        <w:numPr>
          <w:ilvl w:val="0"/>
          <w:numId w:val="32"/>
        </w:numPr>
        <w:ind w:left="567" w:right="159" w:hanging="567"/>
      </w:pPr>
      <w:r w:rsidRPr="00E36BA6">
        <w:t xml:space="preserve">Medicines suitable for storage at room temperature must be stored at or below 25 degree centigrade.  </w:t>
      </w:r>
      <w:r w:rsidR="00310FE8" w:rsidRPr="00E36BA6">
        <w:t>Further information can be found in the SOP Fridge and Clinical Room Temperature Monitoring for Safe Storage of Medicine 5.0 on the intranet.</w:t>
      </w:r>
    </w:p>
    <w:p w14:paraId="597D2A95" w14:textId="77777777" w:rsidR="00D26311" w:rsidRPr="00E36BA6" w:rsidRDefault="00D26311" w:rsidP="00D26311">
      <w:pPr>
        <w:spacing w:after="0" w:line="259" w:lineRule="auto"/>
        <w:ind w:left="129" w:right="0" w:firstLine="0"/>
        <w:jc w:val="left"/>
      </w:pPr>
      <w:r w:rsidRPr="00E36BA6">
        <w:t xml:space="preserve"> </w:t>
      </w:r>
    </w:p>
    <w:p w14:paraId="31D77C42" w14:textId="71F4F727" w:rsidR="00D26311" w:rsidRPr="00E36BA6" w:rsidRDefault="00D26311" w:rsidP="00BE50E1">
      <w:pPr>
        <w:numPr>
          <w:ilvl w:val="0"/>
          <w:numId w:val="32"/>
        </w:numPr>
        <w:ind w:left="567" w:right="159" w:hanging="567"/>
      </w:pPr>
      <w:r w:rsidRPr="00E36BA6">
        <w:t>Some medicines need to be stored in a refrigerator between 2-8 degree</w:t>
      </w:r>
      <w:r w:rsidR="00E95679" w:rsidRPr="00E36BA6">
        <w:t>s</w:t>
      </w:r>
      <w:r w:rsidRPr="00E36BA6">
        <w:t xml:space="preserve"> </w:t>
      </w:r>
      <w:r w:rsidR="00E95679" w:rsidRPr="00E36BA6">
        <w:t>C</w:t>
      </w:r>
      <w:r w:rsidRPr="00E36BA6">
        <w:t xml:space="preserve">elsius. Refrigerators used for the storage of medicines must be locked.  </w:t>
      </w:r>
      <w:r w:rsidR="00310FE8" w:rsidRPr="00E36BA6">
        <w:t>Further information can be found in the SOP Fridge and Clinical Room Temperature Monitoring for Safe Storage of Medicine 5.0 on the intranet.</w:t>
      </w:r>
    </w:p>
    <w:p w14:paraId="32C6B98F" w14:textId="77777777" w:rsidR="00D26311" w:rsidRPr="00E36BA6" w:rsidRDefault="00D26311" w:rsidP="00D26311">
      <w:pPr>
        <w:spacing w:after="0" w:line="259" w:lineRule="auto"/>
        <w:ind w:left="129" w:right="0" w:firstLine="0"/>
        <w:jc w:val="left"/>
      </w:pPr>
      <w:r w:rsidRPr="00E36BA6">
        <w:t xml:space="preserve"> </w:t>
      </w:r>
    </w:p>
    <w:p w14:paraId="0CC964AA" w14:textId="77777777" w:rsidR="00D26311" w:rsidRPr="00E36BA6" w:rsidRDefault="00D26311" w:rsidP="00BE50E1">
      <w:pPr>
        <w:numPr>
          <w:ilvl w:val="0"/>
          <w:numId w:val="32"/>
        </w:numPr>
        <w:ind w:left="567" w:right="159" w:hanging="567"/>
      </w:pPr>
      <w:r w:rsidRPr="00E36BA6">
        <w:rPr>
          <w:b/>
        </w:rPr>
        <w:t xml:space="preserve">Medicine keys: </w:t>
      </w:r>
      <w:r w:rsidRPr="00E36BA6">
        <w:t>The medicine keys should be held by the staff member in</w:t>
      </w:r>
      <w:r w:rsidRPr="00E36BA6">
        <w:rPr>
          <w:b/>
        </w:rPr>
        <w:t xml:space="preserve"> </w:t>
      </w:r>
      <w:r w:rsidRPr="00E36BA6">
        <w:t xml:space="preserve">charge on their person. All medicine cupboard keys must be kept together, but separate from other team base keys. The keys should never leave the team base or be left unattended. Medicines for external use must be stored separately from internal liquids, tablets and injections.  </w:t>
      </w:r>
    </w:p>
    <w:p w14:paraId="25278CB3" w14:textId="77777777" w:rsidR="00D26311" w:rsidRPr="00E36BA6" w:rsidRDefault="00D26311" w:rsidP="00D26311">
      <w:pPr>
        <w:spacing w:after="0" w:line="259" w:lineRule="auto"/>
        <w:ind w:left="129" w:right="0" w:firstLine="0"/>
        <w:jc w:val="left"/>
      </w:pPr>
      <w:r w:rsidRPr="00E36BA6">
        <w:t xml:space="preserve"> </w:t>
      </w:r>
    </w:p>
    <w:p w14:paraId="2C1B9A42" w14:textId="36FE9A76" w:rsidR="00D26311" w:rsidRPr="00E36BA6" w:rsidRDefault="00D26311" w:rsidP="00310FE8">
      <w:pPr>
        <w:numPr>
          <w:ilvl w:val="0"/>
          <w:numId w:val="32"/>
        </w:numPr>
        <w:ind w:left="567" w:right="159" w:hanging="567"/>
      </w:pPr>
      <w:r w:rsidRPr="00E36BA6">
        <w:rPr>
          <w:b/>
        </w:rPr>
        <w:t xml:space="preserve">Controlled Drugs </w:t>
      </w:r>
      <w:r w:rsidRPr="00E36BA6">
        <w:t>(CDs) must be stored in a locked cupboard</w:t>
      </w:r>
      <w:r w:rsidRPr="00E36BA6">
        <w:rPr>
          <w:b/>
        </w:rPr>
        <w:t xml:space="preserve"> </w:t>
      </w:r>
      <w:r w:rsidRPr="00E36BA6">
        <w:t xml:space="preserve">specifically designed for CDs only. </w:t>
      </w:r>
      <w:r w:rsidRPr="00E36BA6">
        <w:rPr>
          <w:b/>
        </w:rPr>
        <w:t xml:space="preserve"> </w:t>
      </w:r>
    </w:p>
    <w:p w14:paraId="06753400" w14:textId="77777777" w:rsidR="00310FE8" w:rsidRPr="00E36BA6" w:rsidRDefault="00310FE8" w:rsidP="00310FE8">
      <w:pPr>
        <w:pStyle w:val="ListParagraph"/>
      </w:pPr>
    </w:p>
    <w:p w14:paraId="607862E1" w14:textId="77777777" w:rsidR="00310FE8" w:rsidRPr="00E36BA6" w:rsidRDefault="00310FE8" w:rsidP="00310FE8">
      <w:pPr>
        <w:ind w:left="567" w:right="159" w:firstLine="0"/>
      </w:pPr>
    </w:p>
    <w:p w14:paraId="39F990F2" w14:textId="77777777" w:rsidR="00AB189D" w:rsidRPr="00E36BA6" w:rsidRDefault="00AB189D" w:rsidP="00AB189D">
      <w:pPr>
        <w:pStyle w:val="ListParagraph"/>
        <w:ind w:left="360" w:firstLine="0"/>
        <w:rPr>
          <w:b/>
        </w:rPr>
      </w:pPr>
    </w:p>
    <w:p w14:paraId="363A6BE1" w14:textId="77777777" w:rsidR="00D26311" w:rsidRPr="00E36BA6" w:rsidRDefault="007C0B66" w:rsidP="002F3809">
      <w:pPr>
        <w:pStyle w:val="Heading1"/>
        <w:numPr>
          <w:ilvl w:val="0"/>
          <w:numId w:val="66"/>
        </w:numPr>
        <w:ind w:left="357" w:hanging="357"/>
        <w:rPr>
          <w:sz w:val="24"/>
        </w:rPr>
      </w:pPr>
      <w:bookmarkStart w:id="11" w:name="_Risk_Management"/>
      <w:bookmarkEnd w:id="11"/>
      <w:r w:rsidRPr="00E36BA6">
        <w:rPr>
          <w:sz w:val="24"/>
        </w:rPr>
        <w:t xml:space="preserve">Risk Management </w:t>
      </w:r>
    </w:p>
    <w:p w14:paraId="7A497A04" w14:textId="77777777" w:rsidR="007C0B66" w:rsidRPr="00E36BA6" w:rsidRDefault="007C0B66" w:rsidP="00D26311">
      <w:pPr>
        <w:pStyle w:val="ListParagraph"/>
        <w:ind w:left="360" w:firstLine="0"/>
        <w:rPr>
          <w:b/>
        </w:rPr>
      </w:pPr>
      <w:r w:rsidRPr="00E36BA6">
        <w:rPr>
          <w:b/>
        </w:rPr>
        <w:t xml:space="preserve"> </w:t>
      </w:r>
    </w:p>
    <w:p w14:paraId="6FDADF24" w14:textId="77777777" w:rsidR="00D26311" w:rsidRPr="00E36BA6" w:rsidRDefault="00D8461D" w:rsidP="00D8461D">
      <w:pPr>
        <w:ind w:left="0" w:firstLine="0"/>
      </w:pPr>
      <w:r w:rsidRPr="00E36BA6">
        <w:rPr>
          <w:b/>
        </w:rPr>
        <w:t>10.1</w:t>
      </w:r>
      <w:r w:rsidR="00D26311" w:rsidRPr="00E36BA6">
        <w:rPr>
          <w:b/>
        </w:rPr>
        <w:t xml:space="preserve"> Missed doses</w:t>
      </w:r>
      <w:r w:rsidR="00D26311" w:rsidRPr="00E36BA6">
        <w:t xml:space="preserve"> </w:t>
      </w:r>
    </w:p>
    <w:p w14:paraId="3AAF534D" w14:textId="77777777" w:rsidR="00AB189D" w:rsidRPr="00E36BA6" w:rsidRDefault="00D26311" w:rsidP="00D8461D">
      <w:pPr>
        <w:ind w:left="0" w:firstLine="0"/>
      </w:pPr>
      <w:r w:rsidRPr="00E36BA6">
        <w:t xml:space="preserve"> </w:t>
      </w:r>
    </w:p>
    <w:p w14:paraId="731B881D" w14:textId="77777777" w:rsidR="00D26311" w:rsidRPr="00E36BA6" w:rsidRDefault="00D26311" w:rsidP="00BE50E1">
      <w:pPr>
        <w:numPr>
          <w:ilvl w:val="0"/>
          <w:numId w:val="33"/>
        </w:numPr>
        <w:ind w:left="567" w:right="159" w:hanging="567"/>
      </w:pPr>
      <w:r w:rsidRPr="00E36BA6">
        <w:t xml:space="preserve">Non-nursing members of staff must seek the advice of the team leader/senior nurse and the prescribing doctor if an interval has lapsed when medication has not been issued and the patient is without medication during this time or if it is found or reported that the patient has missed a dose of medication.  </w:t>
      </w:r>
    </w:p>
    <w:p w14:paraId="0241A3E5" w14:textId="77777777" w:rsidR="00D26311" w:rsidRPr="00E36BA6" w:rsidRDefault="00D26311" w:rsidP="00D26311">
      <w:pPr>
        <w:spacing w:after="0" w:line="259" w:lineRule="auto"/>
        <w:ind w:left="129" w:right="0" w:firstLine="0"/>
        <w:jc w:val="left"/>
      </w:pPr>
      <w:r w:rsidRPr="00E36BA6">
        <w:t xml:space="preserve"> </w:t>
      </w:r>
    </w:p>
    <w:p w14:paraId="2B393646" w14:textId="77777777" w:rsidR="00D26311" w:rsidRPr="00E36BA6" w:rsidRDefault="00D26311" w:rsidP="00BE50E1">
      <w:pPr>
        <w:numPr>
          <w:ilvl w:val="0"/>
          <w:numId w:val="33"/>
        </w:numPr>
        <w:ind w:left="567" w:right="159" w:hanging="567"/>
      </w:pPr>
      <w:r w:rsidRPr="00E36BA6">
        <w:t xml:space="preserve">It is the responsibility of the prescribing doctor, the pharmacist and the care co-ordinator to discuss the advantages and disadvantages of taking medication, to explain the possible side effects and give clear instructions as to how medication should be taken. Information should also be given to the patient and their carer as to what should be done if a dose is missed. Staff should reinforce this information as part of the ongoing assessment process.  </w:t>
      </w:r>
    </w:p>
    <w:p w14:paraId="4CE3EA1B" w14:textId="77777777" w:rsidR="00D26311" w:rsidRPr="00E36BA6" w:rsidRDefault="00D26311" w:rsidP="00D8461D">
      <w:pPr>
        <w:ind w:left="0" w:firstLine="0"/>
        <w:rPr>
          <w:b/>
        </w:rPr>
      </w:pPr>
    </w:p>
    <w:p w14:paraId="5E98F402" w14:textId="77777777" w:rsidR="00D26311" w:rsidRPr="00E36BA6" w:rsidRDefault="00D8461D" w:rsidP="00D26311">
      <w:pPr>
        <w:ind w:left="0" w:firstLine="0"/>
      </w:pPr>
      <w:r w:rsidRPr="00E36BA6">
        <w:rPr>
          <w:b/>
        </w:rPr>
        <w:t>10.2</w:t>
      </w:r>
      <w:r w:rsidR="00D26311" w:rsidRPr="00E36BA6">
        <w:rPr>
          <w:b/>
        </w:rPr>
        <w:t xml:space="preserve"> Medication Errors</w:t>
      </w:r>
      <w:r w:rsidR="00D26311" w:rsidRPr="00E36BA6">
        <w:t xml:space="preserve">  </w:t>
      </w:r>
    </w:p>
    <w:p w14:paraId="2CD5E7A4" w14:textId="77777777" w:rsidR="00D26311" w:rsidRPr="00E36BA6" w:rsidRDefault="00D26311" w:rsidP="00D26311">
      <w:pPr>
        <w:ind w:left="0" w:firstLine="0"/>
        <w:rPr>
          <w:b/>
        </w:rPr>
      </w:pPr>
    </w:p>
    <w:p w14:paraId="25243C2C" w14:textId="77777777" w:rsidR="00D26311" w:rsidRPr="00E36BA6" w:rsidRDefault="00D26311" w:rsidP="00D26311">
      <w:pPr>
        <w:ind w:left="0" w:firstLine="0"/>
      </w:pPr>
      <w:r w:rsidRPr="00E36BA6">
        <w:t xml:space="preserve">Definition of a medication error:  </w:t>
      </w:r>
    </w:p>
    <w:p w14:paraId="7A25234C" w14:textId="77777777" w:rsidR="00D26311" w:rsidRPr="00E36BA6" w:rsidRDefault="00D26311" w:rsidP="00D26311">
      <w:pPr>
        <w:spacing w:after="10" w:line="259" w:lineRule="auto"/>
        <w:ind w:left="129" w:right="0" w:firstLine="0"/>
        <w:jc w:val="left"/>
      </w:pPr>
    </w:p>
    <w:p w14:paraId="7DC8071A" w14:textId="77777777" w:rsidR="00D26311" w:rsidRPr="00E36BA6" w:rsidRDefault="00D26311" w:rsidP="00BE50E1">
      <w:pPr>
        <w:numPr>
          <w:ilvl w:val="0"/>
          <w:numId w:val="34"/>
        </w:numPr>
        <w:ind w:left="567" w:right="159" w:hanging="567"/>
      </w:pPr>
      <w:r w:rsidRPr="00E36BA6">
        <w:t xml:space="preserve">The wrong drug being prescribed, dispensed, administered or delivered to the patient.  </w:t>
      </w:r>
    </w:p>
    <w:p w14:paraId="7DC5713E" w14:textId="77777777" w:rsidR="00D26311" w:rsidRPr="00E36BA6" w:rsidRDefault="00D26311" w:rsidP="00D26311">
      <w:pPr>
        <w:spacing w:after="0" w:line="259" w:lineRule="auto"/>
        <w:ind w:left="129" w:right="0" w:firstLine="0"/>
        <w:jc w:val="left"/>
      </w:pPr>
      <w:r w:rsidRPr="00E36BA6">
        <w:t xml:space="preserve"> </w:t>
      </w:r>
    </w:p>
    <w:p w14:paraId="1A966105" w14:textId="77777777" w:rsidR="00D26311" w:rsidRPr="00E36BA6" w:rsidRDefault="00D26311" w:rsidP="00BE50E1">
      <w:pPr>
        <w:numPr>
          <w:ilvl w:val="0"/>
          <w:numId w:val="34"/>
        </w:numPr>
        <w:ind w:left="567" w:right="159" w:hanging="567"/>
      </w:pPr>
      <w:r w:rsidRPr="00E36BA6">
        <w:t xml:space="preserve">Medication that has been prescribed, dispensed, administered or delivered to the wrong patient.  </w:t>
      </w:r>
    </w:p>
    <w:p w14:paraId="1614BC49" w14:textId="77777777" w:rsidR="00D26311" w:rsidRPr="00E36BA6" w:rsidRDefault="00D26311" w:rsidP="00D26311">
      <w:pPr>
        <w:spacing w:after="0" w:line="259" w:lineRule="auto"/>
        <w:ind w:left="129" w:right="0" w:firstLine="0"/>
        <w:jc w:val="left"/>
      </w:pPr>
      <w:r w:rsidRPr="00E36BA6">
        <w:t xml:space="preserve"> </w:t>
      </w:r>
    </w:p>
    <w:p w14:paraId="3487EA3A" w14:textId="77777777" w:rsidR="00D26311" w:rsidRPr="00E36BA6" w:rsidRDefault="00D26311" w:rsidP="00BE50E1">
      <w:pPr>
        <w:numPr>
          <w:ilvl w:val="0"/>
          <w:numId w:val="34"/>
        </w:numPr>
        <w:spacing w:after="31"/>
        <w:ind w:left="567" w:right="159" w:hanging="567"/>
      </w:pPr>
      <w:r w:rsidRPr="00E36BA6">
        <w:t xml:space="preserve">An incorrect dose that has been prescribed, dispensed, administered or delivered to the patient.  </w:t>
      </w:r>
    </w:p>
    <w:p w14:paraId="5D318544" w14:textId="77777777" w:rsidR="00D26311" w:rsidRPr="00E36BA6" w:rsidRDefault="00D26311" w:rsidP="00D26311">
      <w:pPr>
        <w:spacing w:after="0" w:line="259" w:lineRule="auto"/>
        <w:ind w:left="129" w:right="0" w:firstLine="0"/>
        <w:jc w:val="left"/>
      </w:pPr>
      <w:r w:rsidRPr="00E36BA6">
        <w:t xml:space="preserve"> </w:t>
      </w:r>
    </w:p>
    <w:p w14:paraId="4FD26582" w14:textId="77777777" w:rsidR="00D26311" w:rsidRPr="00E36BA6" w:rsidRDefault="00D26311" w:rsidP="00BE50E1">
      <w:pPr>
        <w:numPr>
          <w:ilvl w:val="0"/>
          <w:numId w:val="34"/>
        </w:numPr>
        <w:ind w:left="567" w:right="159" w:hanging="567"/>
      </w:pPr>
      <w:r w:rsidRPr="00E36BA6">
        <w:t xml:space="preserve">Medication that has been taken at the wrong frequency, too frequently or too infrequently.  </w:t>
      </w:r>
    </w:p>
    <w:p w14:paraId="558D03F7" w14:textId="77777777" w:rsidR="00D26311" w:rsidRPr="00E36BA6" w:rsidRDefault="00D26311" w:rsidP="00D26311">
      <w:pPr>
        <w:spacing w:after="0" w:line="259" w:lineRule="auto"/>
        <w:ind w:left="129" w:right="0" w:firstLine="0"/>
        <w:jc w:val="left"/>
      </w:pPr>
      <w:r w:rsidRPr="00E36BA6">
        <w:t xml:space="preserve"> </w:t>
      </w:r>
    </w:p>
    <w:p w14:paraId="1DDE0F79" w14:textId="77777777" w:rsidR="00D26311" w:rsidRPr="00E36BA6" w:rsidRDefault="00D26311" w:rsidP="00BE50E1">
      <w:pPr>
        <w:numPr>
          <w:ilvl w:val="0"/>
          <w:numId w:val="34"/>
        </w:numPr>
        <w:spacing w:after="26"/>
        <w:ind w:left="567" w:right="159" w:hanging="567"/>
      </w:pPr>
      <w:r w:rsidRPr="00E36BA6">
        <w:t xml:space="preserve">Medication that has been taken at the incorrect time of the day or night.  </w:t>
      </w:r>
    </w:p>
    <w:p w14:paraId="6B044848" w14:textId="77777777" w:rsidR="00D26311" w:rsidRPr="00E36BA6" w:rsidRDefault="00D26311" w:rsidP="00D26311">
      <w:pPr>
        <w:spacing w:after="0" w:line="259" w:lineRule="auto"/>
        <w:ind w:left="129" w:right="0" w:firstLine="0"/>
        <w:jc w:val="left"/>
      </w:pPr>
      <w:r w:rsidRPr="00E36BA6">
        <w:t xml:space="preserve"> </w:t>
      </w:r>
    </w:p>
    <w:p w14:paraId="1E55DC42" w14:textId="77777777" w:rsidR="00D26311" w:rsidRPr="00E36BA6" w:rsidRDefault="00D26311" w:rsidP="00BE50E1">
      <w:pPr>
        <w:numPr>
          <w:ilvl w:val="0"/>
          <w:numId w:val="34"/>
        </w:numPr>
        <w:ind w:left="567" w:right="159" w:hanging="567"/>
      </w:pPr>
      <w:r w:rsidRPr="00E36BA6">
        <w:t xml:space="preserve">Medication that has not been prescribed, dispensed, administered or delivered to the patient at all.  </w:t>
      </w:r>
    </w:p>
    <w:p w14:paraId="5EEF8B3E" w14:textId="77777777" w:rsidR="00D26311" w:rsidRPr="00E36BA6" w:rsidRDefault="00D26311" w:rsidP="00D26311">
      <w:pPr>
        <w:spacing w:after="0" w:line="259" w:lineRule="auto"/>
        <w:ind w:left="129" w:right="0" w:firstLine="0"/>
        <w:jc w:val="left"/>
      </w:pPr>
      <w:r w:rsidRPr="00E36BA6">
        <w:t xml:space="preserve"> </w:t>
      </w:r>
    </w:p>
    <w:p w14:paraId="26BDBD5D" w14:textId="77777777" w:rsidR="00D26311" w:rsidRPr="00E36BA6" w:rsidRDefault="00D26311" w:rsidP="00BE50E1">
      <w:pPr>
        <w:numPr>
          <w:ilvl w:val="0"/>
          <w:numId w:val="34"/>
        </w:numPr>
        <w:ind w:left="567" w:right="159" w:hanging="567"/>
      </w:pPr>
      <w:r w:rsidRPr="00E36BA6">
        <w:t xml:space="preserve">Medication that has been stopped by the prescriber but continues to be dispensed administered or delivered to the patient.  </w:t>
      </w:r>
    </w:p>
    <w:p w14:paraId="58166B94" w14:textId="77777777" w:rsidR="00D26311" w:rsidRPr="00E36BA6" w:rsidRDefault="00D26311" w:rsidP="00D26311">
      <w:pPr>
        <w:spacing w:after="0" w:line="259" w:lineRule="auto"/>
        <w:ind w:left="129" w:right="0" w:firstLine="0"/>
        <w:jc w:val="left"/>
      </w:pPr>
      <w:r w:rsidRPr="00E36BA6">
        <w:t xml:space="preserve"> </w:t>
      </w:r>
    </w:p>
    <w:p w14:paraId="6F2A01F3" w14:textId="77777777" w:rsidR="00D26311" w:rsidRPr="00E36BA6" w:rsidRDefault="00D26311" w:rsidP="00BE50E1">
      <w:pPr>
        <w:numPr>
          <w:ilvl w:val="0"/>
          <w:numId w:val="34"/>
        </w:numPr>
        <w:ind w:left="567" w:right="159" w:hanging="567"/>
      </w:pPr>
      <w:r w:rsidRPr="00E36BA6">
        <w:t xml:space="preserve">The prescription, dispensing or administration of a drug to a patient who is known to have had an allergy to the drug or a previous adverse drug reaction.  </w:t>
      </w:r>
    </w:p>
    <w:p w14:paraId="3999CAC7" w14:textId="77777777" w:rsidR="00D26311" w:rsidRPr="00E36BA6" w:rsidRDefault="00D26311" w:rsidP="00D26311">
      <w:pPr>
        <w:spacing w:after="0" w:line="259" w:lineRule="auto"/>
        <w:ind w:left="129" w:right="0" w:firstLine="0"/>
        <w:jc w:val="left"/>
      </w:pPr>
      <w:r w:rsidRPr="00E36BA6">
        <w:t xml:space="preserve"> </w:t>
      </w:r>
    </w:p>
    <w:p w14:paraId="5C0505BD" w14:textId="77777777" w:rsidR="00D26311" w:rsidRPr="00E36BA6" w:rsidRDefault="00D26311" w:rsidP="00BE50E1">
      <w:pPr>
        <w:numPr>
          <w:ilvl w:val="0"/>
          <w:numId w:val="34"/>
        </w:numPr>
        <w:ind w:left="567" w:right="159" w:hanging="567"/>
      </w:pPr>
      <w:r w:rsidRPr="00E36BA6">
        <w:t xml:space="preserve">Not signing the prescription or administration record immediately after administration to the patient.  </w:t>
      </w:r>
    </w:p>
    <w:p w14:paraId="47BA0E82" w14:textId="77777777" w:rsidR="00D26311" w:rsidRPr="00E36BA6" w:rsidRDefault="00D26311" w:rsidP="00D26311">
      <w:pPr>
        <w:ind w:left="0" w:firstLine="0"/>
      </w:pPr>
    </w:p>
    <w:p w14:paraId="47CB6BD1" w14:textId="77777777" w:rsidR="00D26311" w:rsidRPr="00E36BA6" w:rsidRDefault="00D8461D" w:rsidP="00D8461D">
      <w:pPr>
        <w:ind w:left="0" w:firstLine="0"/>
      </w:pPr>
      <w:r w:rsidRPr="00E36BA6">
        <w:rPr>
          <w:b/>
        </w:rPr>
        <w:t>10.3</w:t>
      </w:r>
      <w:r w:rsidR="00D26311" w:rsidRPr="00E36BA6">
        <w:rPr>
          <w:b/>
        </w:rPr>
        <w:t xml:space="preserve"> Steps to be taken if a medication error occurs</w:t>
      </w:r>
      <w:r w:rsidR="00D26311" w:rsidRPr="00E36BA6">
        <w:t xml:space="preserve"> </w:t>
      </w:r>
    </w:p>
    <w:p w14:paraId="61F3FB8D" w14:textId="77777777" w:rsidR="00D8461D" w:rsidRPr="00E36BA6" w:rsidRDefault="00D26311" w:rsidP="00D8461D">
      <w:pPr>
        <w:ind w:left="0" w:firstLine="0"/>
        <w:rPr>
          <w:b/>
        </w:rPr>
      </w:pPr>
      <w:r w:rsidRPr="00E36BA6">
        <w:t xml:space="preserve"> </w:t>
      </w:r>
    </w:p>
    <w:p w14:paraId="68064D20" w14:textId="77777777" w:rsidR="00D26311" w:rsidRPr="00E36BA6" w:rsidRDefault="00D26311" w:rsidP="00BE50E1">
      <w:pPr>
        <w:numPr>
          <w:ilvl w:val="0"/>
          <w:numId w:val="35"/>
        </w:numPr>
        <w:spacing w:after="26"/>
        <w:ind w:left="567" w:right="159" w:hanging="567"/>
      </w:pPr>
      <w:r w:rsidRPr="00E36BA6">
        <w:t xml:space="preserve">Immediately report this to the team leader.  </w:t>
      </w:r>
    </w:p>
    <w:p w14:paraId="54C9BCF5" w14:textId="77777777" w:rsidR="00D26311" w:rsidRPr="00E36BA6" w:rsidRDefault="00D26311" w:rsidP="00D26311">
      <w:pPr>
        <w:spacing w:after="0" w:line="259" w:lineRule="auto"/>
        <w:ind w:left="129" w:right="0" w:firstLine="0"/>
        <w:jc w:val="left"/>
      </w:pPr>
      <w:r w:rsidRPr="00E36BA6">
        <w:t xml:space="preserve"> </w:t>
      </w:r>
    </w:p>
    <w:p w14:paraId="5A62F844" w14:textId="77777777" w:rsidR="00D26311" w:rsidRPr="00E36BA6" w:rsidRDefault="00D26311" w:rsidP="00BE50E1">
      <w:pPr>
        <w:numPr>
          <w:ilvl w:val="0"/>
          <w:numId w:val="35"/>
        </w:numPr>
        <w:ind w:left="567" w:right="159" w:hanging="567"/>
      </w:pPr>
      <w:r w:rsidRPr="00E36BA6">
        <w:t xml:space="preserve">Deal with the situation as appropriate e.g. in a suspected overdose or life-threatening situation call an ambulance (see section on overdose) if a small deficit then a verbal explanation on the purpose, nature and frequency of administration may be all that is required.  </w:t>
      </w:r>
    </w:p>
    <w:p w14:paraId="21DB2CCF" w14:textId="77777777" w:rsidR="00D26311" w:rsidRPr="00E36BA6" w:rsidRDefault="00D26311" w:rsidP="00D26311">
      <w:pPr>
        <w:spacing w:after="0" w:line="259" w:lineRule="auto"/>
        <w:ind w:left="129" w:right="0" w:firstLine="0"/>
        <w:jc w:val="left"/>
      </w:pPr>
      <w:r w:rsidRPr="00E36BA6">
        <w:t xml:space="preserve"> </w:t>
      </w:r>
    </w:p>
    <w:p w14:paraId="7052CE73" w14:textId="77777777" w:rsidR="00D26311" w:rsidRPr="00E36BA6" w:rsidRDefault="00D26311" w:rsidP="00BE50E1">
      <w:pPr>
        <w:numPr>
          <w:ilvl w:val="0"/>
          <w:numId w:val="35"/>
        </w:numPr>
        <w:ind w:left="567" w:right="159" w:hanging="567"/>
      </w:pPr>
      <w:r w:rsidRPr="00E36BA6">
        <w:t xml:space="preserve">Inform other involved professionals e.g. community or district nurse, GP, prescribing doctor and pharmacist.  </w:t>
      </w:r>
    </w:p>
    <w:p w14:paraId="33C6F608" w14:textId="77777777" w:rsidR="00D26311" w:rsidRPr="00E36BA6" w:rsidRDefault="00D26311" w:rsidP="00D26311">
      <w:pPr>
        <w:spacing w:after="0" w:line="259" w:lineRule="auto"/>
        <w:ind w:left="129" w:right="0" w:firstLine="0"/>
        <w:jc w:val="left"/>
      </w:pPr>
      <w:r w:rsidRPr="00E36BA6">
        <w:t xml:space="preserve"> </w:t>
      </w:r>
    </w:p>
    <w:p w14:paraId="72D96C3E" w14:textId="77777777" w:rsidR="00D26311" w:rsidRPr="00E36BA6" w:rsidRDefault="00D26311" w:rsidP="00BE50E1">
      <w:pPr>
        <w:numPr>
          <w:ilvl w:val="0"/>
          <w:numId w:val="35"/>
        </w:numPr>
        <w:ind w:left="567" w:right="159" w:hanging="567"/>
      </w:pPr>
      <w:r w:rsidRPr="00E36BA6">
        <w:t xml:space="preserve">Inform the patient and their next of kin, main carer (may need to refer to the Crisis and Contingency Plan for this.)  </w:t>
      </w:r>
    </w:p>
    <w:p w14:paraId="1A1A707A" w14:textId="77777777" w:rsidR="00D26311" w:rsidRPr="00E36BA6" w:rsidRDefault="00D26311" w:rsidP="00D26311">
      <w:pPr>
        <w:spacing w:after="0" w:line="259" w:lineRule="auto"/>
        <w:ind w:left="129" w:right="0" w:firstLine="0"/>
        <w:jc w:val="left"/>
      </w:pPr>
      <w:r w:rsidRPr="00E36BA6">
        <w:t xml:space="preserve"> </w:t>
      </w:r>
    </w:p>
    <w:p w14:paraId="0359A5CE" w14:textId="77777777" w:rsidR="00D26311" w:rsidRPr="00E36BA6" w:rsidRDefault="00D26311" w:rsidP="00BE50E1">
      <w:pPr>
        <w:numPr>
          <w:ilvl w:val="0"/>
          <w:numId w:val="35"/>
        </w:numPr>
        <w:ind w:left="567" w:right="159" w:hanging="567"/>
      </w:pPr>
      <w:r w:rsidRPr="00E36BA6">
        <w:t xml:space="preserve">Document all errors/suspected errors clearly in the patient/client records. Complete incident/accident/critical incident forms as appropriate.  </w:t>
      </w:r>
    </w:p>
    <w:p w14:paraId="213A8D21" w14:textId="77777777" w:rsidR="00D8461D" w:rsidRPr="00E36BA6" w:rsidRDefault="00D8461D" w:rsidP="00D8461D">
      <w:pPr>
        <w:ind w:left="0" w:firstLine="0"/>
        <w:rPr>
          <w:b/>
        </w:rPr>
      </w:pPr>
    </w:p>
    <w:p w14:paraId="5E44F4CB" w14:textId="77777777" w:rsidR="00AB189D" w:rsidRPr="00E36BA6" w:rsidRDefault="00D26311" w:rsidP="00D26311">
      <w:r w:rsidRPr="00E36BA6">
        <w:rPr>
          <w:b/>
        </w:rPr>
        <w:t>10.4 Dispensing errors</w:t>
      </w:r>
      <w:r w:rsidRPr="00E36BA6">
        <w:t xml:space="preserve">  </w:t>
      </w:r>
    </w:p>
    <w:p w14:paraId="166FE65E" w14:textId="77777777" w:rsidR="00D26311" w:rsidRPr="00E36BA6" w:rsidRDefault="00D26311" w:rsidP="00D26311">
      <w:pPr>
        <w:spacing w:after="0" w:line="259" w:lineRule="auto"/>
        <w:ind w:left="129" w:right="0" w:firstLine="0"/>
        <w:jc w:val="left"/>
      </w:pPr>
    </w:p>
    <w:p w14:paraId="5DE556B9" w14:textId="77777777" w:rsidR="00D26311" w:rsidRPr="00E36BA6" w:rsidRDefault="00D26311" w:rsidP="00BE50E1">
      <w:pPr>
        <w:numPr>
          <w:ilvl w:val="0"/>
          <w:numId w:val="36"/>
        </w:numPr>
        <w:ind w:left="567" w:right="159" w:hanging="567"/>
      </w:pPr>
      <w:r w:rsidRPr="00E36BA6">
        <w:t xml:space="preserve">Any error or discrepancy that is noticed in the dispensed medication must be reported to the team leader and senior pharmacist who will decide the appropriate action to take.  </w:t>
      </w:r>
    </w:p>
    <w:p w14:paraId="423CE859" w14:textId="77777777" w:rsidR="00D26311" w:rsidRPr="00E36BA6" w:rsidRDefault="00D26311" w:rsidP="00D26311">
      <w:pPr>
        <w:spacing w:after="0" w:line="259" w:lineRule="auto"/>
        <w:ind w:left="129" w:right="0" w:firstLine="0"/>
        <w:jc w:val="left"/>
      </w:pPr>
      <w:r w:rsidRPr="00E36BA6">
        <w:t xml:space="preserve"> </w:t>
      </w:r>
    </w:p>
    <w:p w14:paraId="35AA82D0" w14:textId="77777777" w:rsidR="00D26311" w:rsidRPr="00E36BA6" w:rsidRDefault="00D26311" w:rsidP="00BE50E1">
      <w:pPr>
        <w:numPr>
          <w:ilvl w:val="0"/>
          <w:numId w:val="36"/>
        </w:numPr>
        <w:ind w:left="567" w:right="159" w:hanging="567"/>
      </w:pPr>
      <w:r w:rsidRPr="00E36BA6">
        <w:t xml:space="preserve">If there is an error the medication </w:t>
      </w:r>
      <w:r w:rsidRPr="00E36BA6">
        <w:rPr>
          <w:b/>
        </w:rPr>
        <w:t>MUST NOT</w:t>
      </w:r>
      <w:r w:rsidRPr="00E36BA6">
        <w:t xml:space="preserve"> be given to the patient or taken by the patient. It should be returned to pharmacy as found and a correctly dispensed replacement will be supplied.  </w:t>
      </w:r>
    </w:p>
    <w:p w14:paraId="69692F4A" w14:textId="77777777" w:rsidR="00D26311" w:rsidRPr="00E36BA6" w:rsidRDefault="00D26311" w:rsidP="00D26311">
      <w:pPr>
        <w:spacing w:after="0" w:line="259" w:lineRule="auto"/>
        <w:ind w:left="129" w:right="0" w:firstLine="0"/>
        <w:jc w:val="left"/>
      </w:pPr>
      <w:r w:rsidRPr="00E36BA6">
        <w:t xml:space="preserve"> </w:t>
      </w:r>
    </w:p>
    <w:p w14:paraId="03481FE6" w14:textId="77777777" w:rsidR="00D26311" w:rsidRPr="00E36BA6" w:rsidRDefault="00D26311" w:rsidP="00BE50E1">
      <w:pPr>
        <w:numPr>
          <w:ilvl w:val="0"/>
          <w:numId w:val="36"/>
        </w:numPr>
        <w:ind w:left="567" w:right="159" w:hanging="567"/>
      </w:pPr>
      <w:r w:rsidRPr="00E36BA6">
        <w:t xml:space="preserve">If an incorrectly dispensed medication has already been issued to the patient the outcome may be potentially very serious. In the event of such an error being identified the team leader / senior nurse must be contacted and they should take appropriate action in accordance with the Trust policy.  </w:t>
      </w:r>
    </w:p>
    <w:p w14:paraId="00FC7142" w14:textId="77777777" w:rsidR="00D26311" w:rsidRPr="00E36BA6" w:rsidRDefault="00D26311" w:rsidP="00D26311">
      <w:pPr>
        <w:spacing w:after="0" w:line="259" w:lineRule="auto"/>
        <w:ind w:left="129" w:right="0" w:firstLine="0"/>
        <w:jc w:val="left"/>
      </w:pPr>
      <w:r w:rsidRPr="00E36BA6">
        <w:t xml:space="preserve"> </w:t>
      </w:r>
    </w:p>
    <w:p w14:paraId="6F919504" w14:textId="77777777" w:rsidR="00D26311" w:rsidRPr="00E36BA6" w:rsidRDefault="00D26311" w:rsidP="00D26311">
      <w:pPr>
        <w:spacing w:after="34"/>
        <w:ind w:left="124" w:right="159"/>
      </w:pPr>
      <w:r w:rsidRPr="00E36BA6">
        <w:t xml:space="preserve">Dispensing errors may be in the form of: </w:t>
      </w:r>
    </w:p>
    <w:p w14:paraId="3F0EB973" w14:textId="77777777" w:rsidR="00D26311" w:rsidRPr="00E36BA6" w:rsidRDefault="00D26311" w:rsidP="00D26311">
      <w:pPr>
        <w:spacing w:after="0" w:line="259" w:lineRule="auto"/>
        <w:ind w:left="129" w:right="0" w:firstLine="0"/>
        <w:jc w:val="left"/>
      </w:pPr>
      <w:r w:rsidRPr="00E36BA6">
        <w:t xml:space="preserve"> </w:t>
      </w:r>
    </w:p>
    <w:p w14:paraId="32ED594E" w14:textId="77777777" w:rsidR="00D26311" w:rsidRPr="00E36BA6" w:rsidRDefault="00D26311" w:rsidP="00660A46">
      <w:pPr>
        <w:pStyle w:val="ListParagraph"/>
        <w:numPr>
          <w:ilvl w:val="0"/>
          <w:numId w:val="37"/>
        </w:numPr>
        <w:spacing w:after="115"/>
        <w:ind w:right="159" w:hanging="267"/>
      </w:pPr>
      <w:r w:rsidRPr="00E36BA6">
        <w:t xml:space="preserve">Incorrect name of patient on label  </w:t>
      </w:r>
    </w:p>
    <w:p w14:paraId="5687C7B9" w14:textId="77777777" w:rsidR="00D26311" w:rsidRPr="00E36BA6" w:rsidRDefault="00D26311" w:rsidP="00660A46">
      <w:pPr>
        <w:pStyle w:val="ListParagraph"/>
        <w:numPr>
          <w:ilvl w:val="0"/>
          <w:numId w:val="37"/>
        </w:numPr>
        <w:ind w:right="159" w:hanging="267"/>
      </w:pPr>
      <w:r w:rsidRPr="00E36BA6">
        <w:t xml:space="preserve">Incorrect name of drug on label  </w:t>
      </w:r>
    </w:p>
    <w:p w14:paraId="3205DB80" w14:textId="77777777" w:rsidR="00D26311" w:rsidRPr="00E36BA6" w:rsidRDefault="00D26311" w:rsidP="00660A46">
      <w:pPr>
        <w:pStyle w:val="ListParagraph"/>
        <w:numPr>
          <w:ilvl w:val="0"/>
          <w:numId w:val="37"/>
        </w:numPr>
        <w:ind w:right="159" w:hanging="267"/>
      </w:pPr>
      <w:r w:rsidRPr="00E36BA6">
        <w:t xml:space="preserve">Incorrect strength of drug on label  </w:t>
      </w:r>
    </w:p>
    <w:p w14:paraId="25C2886E" w14:textId="77777777" w:rsidR="00D26311" w:rsidRPr="00E36BA6" w:rsidRDefault="00D26311" w:rsidP="00660A46">
      <w:pPr>
        <w:pStyle w:val="ListParagraph"/>
        <w:numPr>
          <w:ilvl w:val="0"/>
          <w:numId w:val="37"/>
        </w:numPr>
        <w:ind w:right="159" w:hanging="267"/>
      </w:pPr>
      <w:r w:rsidRPr="00E36BA6">
        <w:t xml:space="preserve">Incorrect form on label  </w:t>
      </w:r>
    </w:p>
    <w:p w14:paraId="32F8B004" w14:textId="77777777" w:rsidR="00D26311" w:rsidRPr="00E36BA6" w:rsidRDefault="00D26311" w:rsidP="00660A46">
      <w:pPr>
        <w:pStyle w:val="ListParagraph"/>
        <w:numPr>
          <w:ilvl w:val="0"/>
          <w:numId w:val="37"/>
        </w:numPr>
        <w:ind w:right="159" w:hanging="267"/>
      </w:pPr>
      <w:r w:rsidRPr="00E36BA6">
        <w:t xml:space="preserve">Incorrect quantity on label  </w:t>
      </w:r>
    </w:p>
    <w:p w14:paraId="09854AF2" w14:textId="77777777" w:rsidR="00D26311" w:rsidRPr="00E36BA6" w:rsidRDefault="00D26311" w:rsidP="00660A46">
      <w:pPr>
        <w:pStyle w:val="ListParagraph"/>
        <w:numPr>
          <w:ilvl w:val="0"/>
          <w:numId w:val="37"/>
        </w:numPr>
        <w:ind w:right="159" w:hanging="267"/>
      </w:pPr>
      <w:r w:rsidRPr="00E36BA6">
        <w:t xml:space="preserve">Incorrect directions for use on label  </w:t>
      </w:r>
    </w:p>
    <w:p w14:paraId="5998CFF3" w14:textId="77777777" w:rsidR="00D26311" w:rsidRPr="00E36BA6" w:rsidRDefault="00D26311" w:rsidP="00660A46">
      <w:pPr>
        <w:pStyle w:val="ListParagraph"/>
        <w:numPr>
          <w:ilvl w:val="0"/>
          <w:numId w:val="37"/>
        </w:numPr>
        <w:ind w:right="159" w:hanging="267"/>
      </w:pPr>
      <w:r w:rsidRPr="00E36BA6">
        <w:t xml:space="preserve">Incorrect drug dispensed  </w:t>
      </w:r>
    </w:p>
    <w:p w14:paraId="566E734B" w14:textId="77777777" w:rsidR="00D26311" w:rsidRPr="00E36BA6" w:rsidRDefault="00D26311" w:rsidP="00660A46">
      <w:pPr>
        <w:pStyle w:val="ListParagraph"/>
        <w:numPr>
          <w:ilvl w:val="0"/>
          <w:numId w:val="37"/>
        </w:numPr>
        <w:ind w:right="159" w:hanging="267"/>
      </w:pPr>
      <w:r w:rsidRPr="00E36BA6">
        <w:t xml:space="preserve">Incorrect dose dispensed  </w:t>
      </w:r>
    </w:p>
    <w:p w14:paraId="6649F22A" w14:textId="77777777" w:rsidR="00D26311" w:rsidRPr="00E36BA6" w:rsidRDefault="00D26311" w:rsidP="00660A46">
      <w:pPr>
        <w:pStyle w:val="ListParagraph"/>
        <w:numPr>
          <w:ilvl w:val="0"/>
          <w:numId w:val="37"/>
        </w:numPr>
        <w:ind w:right="159" w:hanging="267"/>
      </w:pPr>
      <w:r w:rsidRPr="00E36BA6">
        <w:t xml:space="preserve">Incorrect form of drug dispensed  </w:t>
      </w:r>
    </w:p>
    <w:p w14:paraId="3DDC2101" w14:textId="77777777" w:rsidR="00D26311" w:rsidRPr="00E36BA6" w:rsidRDefault="00D26311" w:rsidP="00660A46">
      <w:pPr>
        <w:pStyle w:val="ListParagraph"/>
        <w:numPr>
          <w:ilvl w:val="0"/>
          <w:numId w:val="37"/>
        </w:numPr>
        <w:ind w:right="159" w:hanging="267"/>
      </w:pPr>
      <w:r w:rsidRPr="00E36BA6">
        <w:t xml:space="preserve">Incorrect quality dispensed  </w:t>
      </w:r>
    </w:p>
    <w:p w14:paraId="40EB04D8" w14:textId="77777777" w:rsidR="00D26311" w:rsidRPr="00E36BA6" w:rsidRDefault="00D26311" w:rsidP="00D26311"/>
    <w:p w14:paraId="1325B860" w14:textId="77777777" w:rsidR="00D26311" w:rsidRPr="00E36BA6" w:rsidRDefault="00D26311" w:rsidP="00D26311">
      <w:pPr>
        <w:rPr>
          <w:b/>
        </w:rPr>
      </w:pPr>
      <w:r w:rsidRPr="00E36BA6">
        <w:rPr>
          <w:b/>
        </w:rPr>
        <w:t>10.5 Suspected side effects</w:t>
      </w:r>
    </w:p>
    <w:p w14:paraId="291EEF8D" w14:textId="77777777" w:rsidR="00D26311" w:rsidRPr="00E36BA6" w:rsidRDefault="00D26311" w:rsidP="00D26311">
      <w:pPr>
        <w:rPr>
          <w:b/>
        </w:rPr>
      </w:pPr>
    </w:p>
    <w:p w14:paraId="22D8C24D" w14:textId="77777777" w:rsidR="00D26311" w:rsidRPr="00E36BA6" w:rsidRDefault="00D26311" w:rsidP="00BE50E1">
      <w:pPr>
        <w:numPr>
          <w:ilvl w:val="0"/>
          <w:numId w:val="38"/>
        </w:numPr>
        <w:ind w:left="567" w:right="159" w:hanging="567"/>
      </w:pPr>
      <w:r w:rsidRPr="00E36BA6">
        <w:t xml:space="preserve">If a client appears to be suffering from side effects or an adverse drug reaction to a medication then the community practitioner should refer them to the initial prescriber or pharmacist.  </w:t>
      </w:r>
    </w:p>
    <w:p w14:paraId="70A2C1C9" w14:textId="77777777" w:rsidR="00D26311" w:rsidRPr="00E36BA6" w:rsidRDefault="00D26311" w:rsidP="00D26311">
      <w:pPr>
        <w:spacing w:after="0" w:line="259" w:lineRule="auto"/>
        <w:ind w:left="129" w:right="0" w:firstLine="0"/>
        <w:jc w:val="left"/>
      </w:pPr>
      <w:r w:rsidRPr="00E36BA6">
        <w:t xml:space="preserve"> </w:t>
      </w:r>
    </w:p>
    <w:p w14:paraId="2EF1369B" w14:textId="77777777" w:rsidR="00D26311" w:rsidRPr="00E36BA6" w:rsidRDefault="00D26311" w:rsidP="00BE50E1">
      <w:pPr>
        <w:numPr>
          <w:ilvl w:val="0"/>
          <w:numId w:val="38"/>
        </w:numPr>
        <w:ind w:left="567" w:right="159" w:hanging="567"/>
      </w:pPr>
      <w:r w:rsidRPr="00E36BA6">
        <w:t xml:space="preserve">If the reaction is severe then urgent medical advice should be sought immediately, using an emergency ambulance if necessary.  </w:t>
      </w:r>
    </w:p>
    <w:p w14:paraId="76C89213" w14:textId="77777777" w:rsidR="00D26311" w:rsidRPr="00E36BA6" w:rsidRDefault="00D26311" w:rsidP="00D26311">
      <w:pPr>
        <w:spacing w:after="0" w:line="259" w:lineRule="auto"/>
        <w:ind w:left="129" w:right="0" w:firstLine="0"/>
        <w:jc w:val="left"/>
      </w:pPr>
      <w:r w:rsidRPr="00E36BA6">
        <w:t xml:space="preserve"> </w:t>
      </w:r>
    </w:p>
    <w:p w14:paraId="0798E4D5" w14:textId="77777777" w:rsidR="00D26311" w:rsidRPr="00E36BA6" w:rsidRDefault="00D26311" w:rsidP="00BE50E1">
      <w:pPr>
        <w:numPr>
          <w:ilvl w:val="0"/>
          <w:numId w:val="38"/>
        </w:numPr>
        <w:ind w:left="567" w:right="159" w:hanging="567"/>
      </w:pPr>
      <w:r w:rsidRPr="00E36BA6">
        <w:t xml:space="preserve">All medicines, including any “over-the-counter” medicines from a pharmacy, purchased items from a pharmacy, health/herbal shop or supermarket should also be sent with the client to Accident and Emergency.  </w:t>
      </w:r>
    </w:p>
    <w:p w14:paraId="0F8F71A9" w14:textId="77777777" w:rsidR="00D26311" w:rsidRPr="00E36BA6" w:rsidRDefault="00D26311" w:rsidP="00D26311">
      <w:pPr>
        <w:spacing w:after="0" w:line="259" w:lineRule="auto"/>
        <w:ind w:left="129" w:right="0" w:firstLine="0"/>
        <w:jc w:val="left"/>
      </w:pPr>
      <w:r w:rsidRPr="00E36BA6">
        <w:t xml:space="preserve"> </w:t>
      </w:r>
    </w:p>
    <w:p w14:paraId="0D080F4E" w14:textId="77777777" w:rsidR="00D26311" w:rsidRPr="00E36BA6" w:rsidRDefault="00D26311" w:rsidP="00BE50E1">
      <w:pPr>
        <w:numPr>
          <w:ilvl w:val="0"/>
          <w:numId w:val="38"/>
        </w:numPr>
        <w:ind w:left="567" w:right="159" w:hanging="567"/>
      </w:pPr>
      <w:r w:rsidRPr="00E36BA6">
        <w:t xml:space="preserve">If a client is concerned about side effects then the non-nursing community practitioner can show or read the appropriate sections of the leaflet from the dispensed pack of tablets or from the </w:t>
      </w:r>
      <w:r w:rsidRPr="00E36BA6">
        <w:rPr>
          <w:b/>
        </w:rPr>
        <w:t>Patient</w:t>
      </w:r>
      <w:r w:rsidRPr="00E36BA6">
        <w:t xml:space="preserve"> </w:t>
      </w:r>
      <w:r w:rsidRPr="00E36BA6">
        <w:rPr>
          <w:b/>
        </w:rPr>
        <w:t xml:space="preserve">Information Leaflets (PIL). </w:t>
      </w:r>
      <w:r w:rsidRPr="00E36BA6">
        <w:t xml:space="preserve"> </w:t>
      </w:r>
    </w:p>
    <w:p w14:paraId="093FCB93" w14:textId="77777777" w:rsidR="00D26311" w:rsidRPr="00E36BA6" w:rsidRDefault="00D26311" w:rsidP="00D26311">
      <w:pPr>
        <w:spacing w:after="26" w:line="259" w:lineRule="auto"/>
        <w:ind w:left="129" w:right="0" w:firstLine="0"/>
        <w:jc w:val="left"/>
      </w:pPr>
      <w:r w:rsidRPr="00E36BA6">
        <w:t xml:space="preserve"> </w:t>
      </w:r>
    </w:p>
    <w:p w14:paraId="6F718EA1" w14:textId="77777777" w:rsidR="00D26311" w:rsidRPr="00E36BA6" w:rsidRDefault="00D26311" w:rsidP="00BE50E1">
      <w:pPr>
        <w:numPr>
          <w:ilvl w:val="0"/>
          <w:numId w:val="38"/>
        </w:numPr>
        <w:spacing w:after="31"/>
        <w:ind w:left="567" w:right="159" w:hanging="567"/>
      </w:pPr>
      <w:r w:rsidRPr="00E36BA6">
        <w:t xml:space="preserve">The client should also be encouraged to discuss their concerns with the prescriber, GP, or pharmacist.  </w:t>
      </w:r>
    </w:p>
    <w:p w14:paraId="7279BA96" w14:textId="77777777" w:rsidR="00D26311" w:rsidRPr="00E36BA6" w:rsidRDefault="00D26311" w:rsidP="00D26311">
      <w:pPr>
        <w:spacing w:after="0" w:line="259" w:lineRule="auto"/>
        <w:ind w:left="129" w:right="0" w:firstLine="0"/>
        <w:jc w:val="left"/>
      </w:pPr>
      <w:r w:rsidRPr="00E36BA6">
        <w:t xml:space="preserve"> </w:t>
      </w:r>
    </w:p>
    <w:p w14:paraId="42F7EF53" w14:textId="77777777" w:rsidR="00D26311" w:rsidRPr="00E36BA6" w:rsidRDefault="00D26311" w:rsidP="00BE50E1">
      <w:pPr>
        <w:numPr>
          <w:ilvl w:val="0"/>
          <w:numId w:val="38"/>
        </w:numPr>
        <w:ind w:left="567" w:right="159" w:hanging="567"/>
      </w:pPr>
      <w:r w:rsidRPr="00E36BA6">
        <w:t xml:space="preserve">Allergies and Adverse Drug Reactions </w:t>
      </w:r>
      <w:r w:rsidRPr="00E36BA6">
        <w:rPr>
          <w:b/>
        </w:rPr>
        <w:t>must</w:t>
      </w:r>
      <w:r w:rsidRPr="00E36BA6">
        <w:t xml:space="preserve"> be recorded on medicine charts and in the clients’ notes. Adverse drug reactions should be reported to the Committee on Safety of Medicines using the yellow card system. These are available at the back of BNFs and can be completed by nurses, doctors and pharmacists.  </w:t>
      </w:r>
    </w:p>
    <w:p w14:paraId="3CA50D1B" w14:textId="77777777" w:rsidR="00D26311" w:rsidRPr="00E36BA6" w:rsidRDefault="00D26311" w:rsidP="00D26311">
      <w:pPr>
        <w:spacing w:after="0" w:line="259" w:lineRule="auto"/>
        <w:ind w:left="129" w:right="0" w:firstLine="0"/>
        <w:jc w:val="left"/>
      </w:pPr>
      <w:r w:rsidRPr="00E36BA6">
        <w:t xml:space="preserve"> </w:t>
      </w:r>
    </w:p>
    <w:p w14:paraId="22F4A95D" w14:textId="77777777" w:rsidR="00D26311" w:rsidRPr="00E36BA6" w:rsidRDefault="00D26311" w:rsidP="00BE50E1">
      <w:pPr>
        <w:numPr>
          <w:ilvl w:val="0"/>
          <w:numId w:val="38"/>
        </w:numPr>
        <w:ind w:left="567" w:right="159" w:hanging="567"/>
      </w:pPr>
      <w:r w:rsidRPr="00E36BA6">
        <w:t>If there are no known allergies or adverse drug reactions then this should also be stated on the medicine chart and in the notes.</w:t>
      </w:r>
    </w:p>
    <w:p w14:paraId="1F12257C" w14:textId="77777777" w:rsidR="00D26311" w:rsidRPr="00E36BA6" w:rsidRDefault="00D26311" w:rsidP="00D26311">
      <w:pPr>
        <w:pStyle w:val="ListParagraph"/>
      </w:pPr>
    </w:p>
    <w:p w14:paraId="1634D194" w14:textId="77777777" w:rsidR="00D26311" w:rsidRPr="00E36BA6" w:rsidRDefault="00D26311" w:rsidP="00BE50E1">
      <w:pPr>
        <w:numPr>
          <w:ilvl w:val="0"/>
          <w:numId w:val="38"/>
        </w:numPr>
        <w:ind w:left="567" w:right="159" w:hanging="567"/>
      </w:pPr>
      <w:r w:rsidRPr="00E36BA6">
        <w:t xml:space="preserve">Glasgow Antipsychotic Side-Effect Scale (GASS) can be used to monitor side effects. Good practice is to complete after first and second administration of medication/depot and then review regularly. GASS form can be found in </w:t>
      </w:r>
      <w:hyperlink w:anchor="_Appendix_3" w:history="1">
        <w:r w:rsidRPr="00E36BA6">
          <w:rPr>
            <w:rStyle w:val="Hyperlink"/>
            <w:b/>
          </w:rPr>
          <w:t>Appendix 3</w:t>
        </w:r>
      </w:hyperlink>
    </w:p>
    <w:p w14:paraId="0358D1D8" w14:textId="77777777" w:rsidR="00D26311" w:rsidRPr="00E36BA6" w:rsidRDefault="00D26311" w:rsidP="00D26311">
      <w:pPr>
        <w:rPr>
          <w:b/>
        </w:rPr>
      </w:pPr>
      <w:r w:rsidRPr="00E36BA6">
        <w:t xml:space="preserve">  </w:t>
      </w:r>
    </w:p>
    <w:p w14:paraId="0176EBFE" w14:textId="77777777" w:rsidR="00D26311" w:rsidRPr="00E36BA6" w:rsidRDefault="00D26311" w:rsidP="00D26311">
      <w:r w:rsidRPr="00E36BA6">
        <w:rPr>
          <w:b/>
        </w:rPr>
        <w:t>10.6 Suspected overdose</w:t>
      </w:r>
      <w:r w:rsidRPr="00E36BA6">
        <w:t xml:space="preserve"> </w:t>
      </w:r>
    </w:p>
    <w:p w14:paraId="4A481C4E" w14:textId="77777777" w:rsidR="00AA4FA2" w:rsidRPr="00E36BA6" w:rsidRDefault="00AA4FA2" w:rsidP="00AA4FA2">
      <w:pPr>
        <w:ind w:right="159"/>
      </w:pPr>
    </w:p>
    <w:p w14:paraId="4B72BC8B" w14:textId="77777777" w:rsidR="00D26311" w:rsidRPr="00E36BA6" w:rsidRDefault="00D26311" w:rsidP="00AA4FA2">
      <w:pPr>
        <w:ind w:right="159"/>
      </w:pPr>
      <w:r w:rsidRPr="00E36BA6">
        <w:t xml:space="preserve">An overdose is, as the name suggests, taking too much medication or too many tablets, whether prescribed or not and whether they have been taken intentionally or not. </w:t>
      </w:r>
    </w:p>
    <w:p w14:paraId="0BB80E7F" w14:textId="77777777" w:rsidR="00D26311" w:rsidRPr="00E36BA6" w:rsidRDefault="00D26311" w:rsidP="00D26311">
      <w:pPr>
        <w:spacing w:after="0" w:line="259" w:lineRule="auto"/>
        <w:ind w:left="129" w:right="0" w:firstLine="0"/>
        <w:jc w:val="left"/>
      </w:pPr>
      <w:r w:rsidRPr="00E36BA6">
        <w:t xml:space="preserve"> </w:t>
      </w:r>
    </w:p>
    <w:p w14:paraId="2F10C420" w14:textId="77777777" w:rsidR="00D26311" w:rsidRPr="00E36BA6" w:rsidRDefault="00D26311" w:rsidP="00BE50E1">
      <w:pPr>
        <w:tabs>
          <w:tab w:val="center" w:pos="2633"/>
        </w:tabs>
        <w:spacing w:after="114" w:line="259" w:lineRule="auto"/>
        <w:ind w:left="0" w:right="0" w:firstLine="0"/>
        <w:jc w:val="left"/>
      </w:pPr>
      <w:r w:rsidRPr="00E36BA6">
        <w:t xml:space="preserve">(a) </w:t>
      </w:r>
      <w:r w:rsidR="00BE50E1" w:rsidRPr="00E36BA6">
        <w:t xml:space="preserve">  </w:t>
      </w:r>
      <w:r w:rsidRPr="00E36BA6">
        <w:t>Possible indications of overdose</w:t>
      </w:r>
      <w:r w:rsidRPr="00E36BA6">
        <w:rPr>
          <w:i/>
        </w:rPr>
        <w:t>:</w:t>
      </w:r>
      <w:r w:rsidRPr="00E36BA6">
        <w:t xml:space="preserve">  </w:t>
      </w:r>
    </w:p>
    <w:p w14:paraId="3140DCFD" w14:textId="77777777" w:rsidR="00D26311" w:rsidRPr="00E36BA6" w:rsidRDefault="00D26311" w:rsidP="00660A46">
      <w:pPr>
        <w:pStyle w:val="ListParagraph"/>
        <w:numPr>
          <w:ilvl w:val="0"/>
          <w:numId w:val="39"/>
        </w:numPr>
        <w:ind w:right="159" w:hanging="267"/>
      </w:pPr>
      <w:r w:rsidRPr="00E36BA6">
        <w:t xml:space="preserve">Supply of medication running out before next supply is due.  </w:t>
      </w:r>
    </w:p>
    <w:p w14:paraId="206A95D4" w14:textId="77777777" w:rsidR="00D26311" w:rsidRPr="00E36BA6" w:rsidRDefault="00D26311" w:rsidP="00660A46">
      <w:pPr>
        <w:pStyle w:val="ListParagraph"/>
        <w:numPr>
          <w:ilvl w:val="0"/>
          <w:numId w:val="39"/>
        </w:numPr>
        <w:ind w:right="159" w:hanging="267"/>
      </w:pPr>
      <w:r w:rsidRPr="00E36BA6">
        <w:t xml:space="preserve">Physical symptoms as listed under side effects.  </w:t>
      </w:r>
    </w:p>
    <w:p w14:paraId="3402972B" w14:textId="77777777" w:rsidR="00D26311" w:rsidRPr="00E36BA6" w:rsidRDefault="00D26311" w:rsidP="00660A46">
      <w:pPr>
        <w:pStyle w:val="ListParagraph"/>
        <w:numPr>
          <w:ilvl w:val="0"/>
          <w:numId w:val="39"/>
        </w:numPr>
        <w:ind w:right="159" w:hanging="267"/>
      </w:pPr>
      <w:r w:rsidRPr="00E36BA6">
        <w:t xml:space="preserve">Unconsciousness.  </w:t>
      </w:r>
    </w:p>
    <w:p w14:paraId="626E2C74" w14:textId="77777777" w:rsidR="00D26311" w:rsidRPr="00E36BA6" w:rsidRDefault="00D26311" w:rsidP="00660A46">
      <w:pPr>
        <w:pStyle w:val="ListParagraph"/>
        <w:numPr>
          <w:ilvl w:val="0"/>
          <w:numId w:val="39"/>
        </w:numPr>
        <w:ind w:right="159" w:hanging="267"/>
      </w:pPr>
      <w:r w:rsidRPr="00E36BA6">
        <w:t xml:space="preserve">Previous known history of overdose </w:t>
      </w:r>
    </w:p>
    <w:p w14:paraId="37AC4432" w14:textId="77777777" w:rsidR="00D26311" w:rsidRPr="00E36BA6" w:rsidRDefault="00D26311" w:rsidP="00D26311">
      <w:pPr>
        <w:spacing w:after="0" w:line="259" w:lineRule="auto"/>
        <w:ind w:left="129" w:right="0" w:firstLine="0"/>
        <w:jc w:val="left"/>
      </w:pPr>
      <w:r w:rsidRPr="00E36BA6">
        <w:t xml:space="preserve"> </w:t>
      </w:r>
    </w:p>
    <w:p w14:paraId="66C0F4C6" w14:textId="77777777" w:rsidR="00D26311" w:rsidRPr="00E36BA6" w:rsidRDefault="00D26311" w:rsidP="00BE50E1">
      <w:pPr>
        <w:tabs>
          <w:tab w:val="center" w:pos="2941"/>
        </w:tabs>
        <w:spacing w:after="20" w:line="259" w:lineRule="auto"/>
        <w:ind w:left="142" w:right="0" w:hanging="142"/>
        <w:jc w:val="left"/>
      </w:pPr>
      <w:r w:rsidRPr="00E36BA6">
        <w:t xml:space="preserve">(b) </w:t>
      </w:r>
      <w:r w:rsidR="00BE50E1" w:rsidRPr="00E36BA6">
        <w:t xml:space="preserve">  </w:t>
      </w:r>
      <w:r w:rsidRPr="00E36BA6">
        <w:t xml:space="preserve">What to do if an overdose is suspected.  </w:t>
      </w:r>
    </w:p>
    <w:p w14:paraId="137B3C21" w14:textId="77777777" w:rsidR="00D26311" w:rsidRPr="00E36BA6" w:rsidRDefault="00D26311" w:rsidP="00D26311">
      <w:pPr>
        <w:spacing w:after="0" w:line="259" w:lineRule="auto"/>
        <w:ind w:left="129" w:right="0" w:firstLine="0"/>
        <w:jc w:val="left"/>
      </w:pPr>
      <w:r w:rsidRPr="00E36BA6">
        <w:t xml:space="preserve"> </w:t>
      </w:r>
    </w:p>
    <w:p w14:paraId="79BE7C8D" w14:textId="77777777" w:rsidR="00D26311" w:rsidRPr="00E36BA6" w:rsidRDefault="00D26311" w:rsidP="00BE50E1">
      <w:pPr>
        <w:spacing w:after="3" w:line="261" w:lineRule="auto"/>
        <w:ind w:left="0" w:right="273"/>
        <w:jc w:val="left"/>
      </w:pPr>
      <w:r w:rsidRPr="00E36BA6">
        <w:rPr>
          <w:i/>
        </w:rPr>
        <w:t>If an overdose has been or is suspected of having been taken then the community practitioner should:</w:t>
      </w:r>
      <w:r w:rsidRPr="00E36BA6">
        <w:t xml:space="preserve"> </w:t>
      </w:r>
    </w:p>
    <w:p w14:paraId="1BBD20C4" w14:textId="77777777" w:rsidR="00D26311" w:rsidRPr="00E36BA6" w:rsidRDefault="00D26311" w:rsidP="00D26311">
      <w:pPr>
        <w:spacing w:after="0" w:line="259" w:lineRule="auto"/>
        <w:ind w:left="129" w:right="0" w:firstLine="0"/>
        <w:jc w:val="left"/>
      </w:pPr>
      <w:r w:rsidRPr="00E36BA6">
        <w:t xml:space="preserve"> </w:t>
      </w:r>
    </w:p>
    <w:p w14:paraId="419EB647" w14:textId="77777777" w:rsidR="00D26311" w:rsidRPr="00E36BA6" w:rsidRDefault="00D26311" w:rsidP="00660A46">
      <w:pPr>
        <w:pStyle w:val="ListParagraph"/>
        <w:numPr>
          <w:ilvl w:val="0"/>
          <w:numId w:val="40"/>
        </w:numPr>
        <w:ind w:left="851" w:right="159" w:hanging="284"/>
      </w:pPr>
      <w:r w:rsidRPr="00E36BA6">
        <w:t xml:space="preserve">Ask the client what they have taken, dose, time </w:t>
      </w:r>
      <w:proofErr w:type="spellStart"/>
      <w:r w:rsidRPr="00E36BA6">
        <w:t>etc</w:t>
      </w:r>
      <w:proofErr w:type="spellEnd"/>
      <w:r w:rsidRPr="00E36BA6">
        <w:t xml:space="preserve"> if client is able to respond.  </w:t>
      </w:r>
    </w:p>
    <w:p w14:paraId="00C388AE" w14:textId="77777777" w:rsidR="00D26311" w:rsidRPr="00E36BA6" w:rsidRDefault="00D26311" w:rsidP="00660A46">
      <w:pPr>
        <w:pStyle w:val="ListParagraph"/>
        <w:numPr>
          <w:ilvl w:val="0"/>
          <w:numId w:val="40"/>
        </w:numPr>
        <w:spacing w:after="42"/>
        <w:ind w:left="851" w:right="159" w:hanging="284"/>
      </w:pPr>
      <w:r w:rsidRPr="00E36BA6">
        <w:t xml:space="preserve">Arrange for an immediate medical assessment.  </w:t>
      </w:r>
    </w:p>
    <w:p w14:paraId="685F283E" w14:textId="77777777" w:rsidR="00D26311" w:rsidRPr="00E36BA6" w:rsidRDefault="00D26311" w:rsidP="00660A46">
      <w:pPr>
        <w:pStyle w:val="ListParagraph"/>
        <w:numPr>
          <w:ilvl w:val="0"/>
          <w:numId w:val="40"/>
        </w:numPr>
        <w:ind w:left="851" w:right="159" w:hanging="284"/>
      </w:pPr>
      <w:r w:rsidRPr="00E36BA6">
        <w:t xml:space="preserve">Call an ambulance if medical assessment is not feasible or if suspected overdose is serious.  </w:t>
      </w:r>
    </w:p>
    <w:p w14:paraId="2597B2BC" w14:textId="77777777" w:rsidR="00D26311" w:rsidRPr="00E36BA6" w:rsidRDefault="00D26311" w:rsidP="00660A46">
      <w:pPr>
        <w:pStyle w:val="ListParagraph"/>
        <w:numPr>
          <w:ilvl w:val="0"/>
          <w:numId w:val="40"/>
        </w:numPr>
        <w:ind w:left="851" w:right="159" w:hanging="284"/>
      </w:pPr>
      <w:r w:rsidRPr="00E36BA6">
        <w:t xml:space="preserve">Perform first aid as appropriate e.g. put client in recovery position, maintain airway etc.  </w:t>
      </w:r>
    </w:p>
    <w:p w14:paraId="47B09DEE" w14:textId="77777777" w:rsidR="00D26311" w:rsidRPr="00E36BA6" w:rsidRDefault="00D26311" w:rsidP="00660A46">
      <w:pPr>
        <w:pStyle w:val="ListParagraph"/>
        <w:numPr>
          <w:ilvl w:val="0"/>
          <w:numId w:val="40"/>
        </w:numPr>
        <w:ind w:left="851" w:right="159" w:hanging="284"/>
      </w:pPr>
      <w:r w:rsidRPr="00E36BA6">
        <w:t xml:space="preserve">Send any information available about the drug, dose </w:t>
      </w:r>
      <w:proofErr w:type="spellStart"/>
      <w:r w:rsidRPr="00E36BA6">
        <w:t>etc</w:t>
      </w:r>
      <w:proofErr w:type="spellEnd"/>
      <w:r w:rsidRPr="00E36BA6">
        <w:t xml:space="preserve">, empty bottles, prescription lists and so on with the client to Accident and Emergency.  </w:t>
      </w:r>
    </w:p>
    <w:p w14:paraId="5DA77FD0" w14:textId="77777777" w:rsidR="00D26311" w:rsidRPr="00E36BA6" w:rsidRDefault="00D26311" w:rsidP="00660A46">
      <w:pPr>
        <w:pStyle w:val="ListParagraph"/>
        <w:numPr>
          <w:ilvl w:val="0"/>
          <w:numId w:val="40"/>
        </w:numPr>
        <w:spacing w:after="42"/>
        <w:ind w:left="851" w:right="159" w:hanging="284"/>
      </w:pPr>
      <w:r w:rsidRPr="00E36BA6">
        <w:t xml:space="preserve">Inform the clients GP and any other involved workers as appropriate.  </w:t>
      </w:r>
    </w:p>
    <w:p w14:paraId="7DDF2BEB" w14:textId="77777777" w:rsidR="00D26311" w:rsidRPr="00E36BA6" w:rsidRDefault="00D26311" w:rsidP="00660A46">
      <w:pPr>
        <w:pStyle w:val="ListParagraph"/>
        <w:numPr>
          <w:ilvl w:val="0"/>
          <w:numId w:val="40"/>
        </w:numPr>
        <w:ind w:left="851" w:right="159" w:hanging="284"/>
      </w:pPr>
      <w:r w:rsidRPr="00E36BA6">
        <w:t xml:space="preserve">Inform next of kin.  </w:t>
      </w:r>
    </w:p>
    <w:p w14:paraId="75A4E302" w14:textId="77777777" w:rsidR="00D26311" w:rsidRPr="00E36BA6" w:rsidRDefault="00D26311" w:rsidP="00D26311">
      <w:pPr>
        <w:spacing w:after="0" w:line="259" w:lineRule="auto"/>
        <w:ind w:left="129" w:right="0" w:firstLine="60"/>
        <w:jc w:val="left"/>
      </w:pPr>
    </w:p>
    <w:p w14:paraId="51A5C1AE" w14:textId="77777777" w:rsidR="00D26311" w:rsidRPr="00E36BA6" w:rsidRDefault="00D26311" w:rsidP="00620380">
      <w:pPr>
        <w:pStyle w:val="ListParagraph"/>
        <w:numPr>
          <w:ilvl w:val="0"/>
          <w:numId w:val="40"/>
        </w:numPr>
        <w:ind w:left="851" w:right="159"/>
      </w:pPr>
      <w:r w:rsidRPr="00E36BA6">
        <w:t xml:space="preserve">Make a record of the incident and action taken in the clients’ notes. Complete incident/accident forms as necessary.  </w:t>
      </w:r>
    </w:p>
    <w:p w14:paraId="5F041716" w14:textId="77777777" w:rsidR="00D26311" w:rsidRPr="00E36BA6" w:rsidRDefault="00D26311" w:rsidP="00620380">
      <w:pPr>
        <w:pStyle w:val="ListParagraph"/>
        <w:numPr>
          <w:ilvl w:val="0"/>
          <w:numId w:val="40"/>
        </w:numPr>
        <w:ind w:left="851" w:right="159"/>
      </w:pPr>
      <w:r w:rsidRPr="00E36BA6">
        <w:t xml:space="preserve">Participate in any care planning or investigations as appropriate following the overdose or suspected overdose  </w:t>
      </w:r>
    </w:p>
    <w:p w14:paraId="3AF68FE4" w14:textId="77777777" w:rsidR="00620380" w:rsidRPr="00E36BA6" w:rsidRDefault="00620380" w:rsidP="00620380">
      <w:pPr>
        <w:pStyle w:val="ListParagraph"/>
        <w:numPr>
          <w:ilvl w:val="0"/>
          <w:numId w:val="40"/>
        </w:numPr>
        <w:ind w:left="851" w:right="159"/>
      </w:pPr>
      <w:r w:rsidRPr="00E36BA6">
        <w:t>Any previously known overdoses, whether purposeful or accidental, should be recorded clearly in the clients care plan and in their notes,</w:t>
      </w:r>
      <w:r w:rsidRPr="00E36BA6">
        <w:rPr>
          <w:rFonts w:ascii="Calibri" w:eastAsia="Calibri" w:hAnsi="Calibri" w:cs="Calibri"/>
        </w:rPr>
        <w:t xml:space="preserve"> </w:t>
      </w:r>
      <w:r w:rsidRPr="00E36BA6">
        <w:t>and duration of supply should take this into account.  For example weekly prescribing may be appropriate.</w:t>
      </w:r>
    </w:p>
    <w:p w14:paraId="1FFB030F" w14:textId="77777777" w:rsidR="00D26311" w:rsidRPr="00E36BA6" w:rsidRDefault="00D26311" w:rsidP="00D26311">
      <w:pPr>
        <w:spacing w:after="0" w:line="259" w:lineRule="auto"/>
        <w:ind w:left="129" w:right="0" w:firstLine="60"/>
        <w:jc w:val="left"/>
      </w:pPr>
    </w:p>
    <w:p w14:paraId="7BB11922" w14:textId="77777777" w:rsidR="00AA4FA2" w:rsidRPr="00E36BA6" w:rsidRDefault="00D26311" w:rsidP="00D26311">
      <w:pPr>
        <w:rPr>
          <w:b/>
        </w:rPr>
      </w:pPr>
      <w:r w:rsidRPr="00E36BA6">
        <w:rPr>
          <w:b/>
        </w:rPr>
        <w:t xml:space="preserve">10.7 Reducing the risk of overdose </w:t>
      </w:r>
    </w:p>
    <w:p w14:paraId="541E2084" w14:textId="77777777" w:rsidR="00D26311" w:rsidRPr="00E36BA6" w:rsidRDefault="00D26311" w:rsidP="00D26311">
      <w:pPr>
        <w:rPr>
          <w:b/>
        </w:rPr>
      </w:pPr>
      <w:r w:rsidRPr="00E36BA6">
        <w:rPr>
          <w:b/>
        </w:rPr>
        <w:t xml:space="preserve"> </w:t>
      </w:r>
    </w:p>
    <w:p w14:paraId="22D248D6" w14:textId="77777777" w:rsidR="00AA4FA2" w:rsidRPr="00E36BA6" w:rsidRDefault="00AA4FA2" w:rsidP="00620380">
      <w:pPr>
        <w:numPr>
          <w:ilvl w:val="0"/>
          <w:numId w:val="41"/>
        </w:numPr>
        <w:spacing w:after="37"/>
        <w:ind w:left="567" w:right="159" w:hanging="567"/>
      </w:pPr>
      <w:r w:rsidRPr="00E36BA6">
        <w:t xml:space="preserve">In order to reduce/avoid the risk of overdose large amounts of medication should not be stored in a client’s home.  </w:t>
      </w:r>
    </w:p>
    <w:p w14:paraId="78410E42" w14:textId="77777777" w:rsidR="00AA4FA2" w:rsidRPr="00E36BA6" w:rsidRDefault="00AA4FA2" w:rsidP="00AA4FA2">
      <w:pPr>
        <w:spacing w:after="0" w:line="259" w:lineRule="auto"/>
        <w:ind w:left="129" w:right="0" w:firstLine="0"/>
        <w:jc w:val="left"/>
      </w:pPr>
      <w:r w:rsidRPr="00E36BA6">
        <w:t xml:space="preserve"> </w:t>
      </w:r>
    </w:p>
    <w:p w14:paraId="72CCF5FB" w14:textId="77777777" w:rsidR="00AA4FA2" w:rsidRPr="00E36BA6" w:rsidRDefault="00AA4FA2" w:rsidP="00620380">
      <w:pPr>
        <w:numPr>
          <w:ilvl w:val="0"/>
          <w:numId w:val="41"/>
        </w:numPr>
        <w:ind w:left="567" w:right="159" w:hanging="567"/>
      </w:pPr>
      <w:r w:rsidRPr="00E36BA6">
        <w:t xml:space="preserve">If a community practitioner believes that there is such a risk it would be appropriate for such medication to be removed from the clients home and either returned to a pharmacy for destruction or returned to an appropriate storage facility e.g. medicine cabinet in a community team, and then delivered to the client at a future date as necessary.  </w:t>
      </w:r>
    </w:p>
    <w:p w14:paraId="3C058FB3" w14:textId="77777777" w:rsidR="00AA4FA2" w:rsidRPr="00E36BA6" w:rsidRDefault="00AA4FA2" w:rsidP="00AA4FA2">
      <w:pPr>
        <w:spacing w:after="0" w:line="259" w:lineRule="auto"/>
        <w:ind w:left="129" w:right="0" w:firstLine="0"/>
        <w:jc w:val="left"/>
      </w:pPr>
      <w:r w:rsidRPr="00E36BA6">
        <w:t xml:space="preserve"> </w:t>
      </w:r>
    </w:p>
    <w:p w14:paraId="3C66A70F" w14:textId="77777777" w:rsidR="00AA4FA2" w:rsidRPr="00E36BA6" w:rsidRDefault="00AA4FA2" w:rsidP="00620380">
      <w:pPr>
        <w:ind w:left="567" w:right="159" w:firstLine="0"/>
      </w:pPr>
      <w:r w:rsidRPr="00E36BA6">
        <w:t xml:space="preserve">This should </w:t>
      </w:r>
      <w:r w:rsidR="001C6DFE" w:rsidRPr="00E36BA6">
        <w:t xml:space="preserve">be </w:t>
      </w:r>
      <w:r w:rsidRPr="00E36BA6">
        <w:t xml:space="preserve">clearly stated in the care plan.  </w:t>
      </w:r>
    </w:p>
    <w:p w14:paraId="4923CCE8" w14:textId="77777777" w:rsidR="00AA4FA2" w:rsidRPr="00E36BA6" w:rsidRDefault="00AA4FA2" w:rsidP="00AA4FA2">
      <w:pPr>
        <w:spacing w:after="16" w:line="259" w:lineRule="auto"/>
        <w:ind w:left="129" w:right="0" w:firstLine="0"/>
        <w:jc w:val="left"/>
      </w:pPr>
      <w:r w:rsidRPr="00E36BA6">
        <w:t xml:space="preserve"> </w:t>
      </w:r>
    </w:p>
    <w:p w14:paraId="7D78ADAE" w14:textId="77777777" w:rsidR="00AA4FA2" w:rsidRPr="00E36BA6" w:rsidRDefault="00AA4FA2" w:rsidP="00620380">
      <w:pPr>
        <w:numPr>
          <w:ilvl w:val="0"/>
          <w:numId w:val="41"/>
        </w:numPr>
        <w:ind w:left="567" w:right="159" w:hanging="567"/>
      </w:pPr>
      <w:r w:rsidRPr="00E36BA6">
        <w:t xml:space="preserve">Medication is the clients’ property and should ideally only be removed with the clients’ consent and preferably a signed statement to this effect.  If a client refuses to hand over medication then the GP, other appropriate doctor, pharmacist or qualified professional e.g. community mental health nurse or district nurse should be informed.  </w:t>
      </w:r>
    </w:p>
    <w:p w14:paraId="19ABDE68" w14:textId="77777777" w:rsidR="00AA4FA2" w:rsidRPr="00E36BA6" w:rsidRDefault="00AA4FA2" w:rsidP="00AA4FA2">
      <w:pPr>
        <w:spacing w:after="0" w:line="259" w:lineRule="auto"/>
        <w:ind w:left="129" w:right="0" w:firstLine="0"/>
        <w:jc w:val="left"/>
      </w:pPr>
      <w:r w:rsidRPr="00E36BA6">
        <w:t xml:space="preserve"> </w:t>
      </w:r>
    </w:p>
    <w:p w14:paraId="717FE85C" w14:textId="77777777" w:rsidR="00AA4FA2" w:rsidRPr="00E36BA6" w:rsidRDefault="00AA4FA2" w:rsidP="00620380">
      <w:pPr>
        <w:numPr>
          <w:ilvl w:val="0"/>
          <w:numId w:val="41"/>
        </w:numPr>
        <w:spacing w:after="31"/>
        <w:ind w:left="567" w:right="159" w:hanging="567"/>
      </w:pPr>
      <w:r w:rsidRPr="00E36BA6">
        <w:t xml:space="preserve">If there is a community mental health nurse available then they can be requested to intervene and remove the medication.  </w:t>
      </w:r>
    </w:p>
    <w:p w14:paraId="5302148C" w14:textId="77777777" w:rsidR="00AA4FA2" w:rsidRPr="00E36BA6" w:rsidRDefault="00AA4FA2" w:rsidP="00AA4FA2">
      <w:pPr>
        <w:spacing w:after="0" w:line="259" w:lineRule="auto"/>
        <w:ind w:left="129" w:right="0" w:firstLine="0"/>
        <w:jc w:val="left"/>
      </w:pPr>
      <w:r w:rsidRPr="00E36BA6">
        <w:t xml:space="preserve"> </w:t>
      </w:r>
    </w:p>
    <w:p w14:paraId="11DB13E8" w14:textId="77777777" w:rsidR="00AA4FA2" w:rsidRPr="00E36BA6" w:rsidRDefault="00AA4FA2" w:rsidP="00620380">
      <w:pPr>
        <w:numPr>
          <w:ilvl w:val="0"/>
          <w:numId w:val="41"/>
        </w:numPr>
        <w:ind w:left="567" w:right="159" w:hanging="567"/>
      </w:pPr>
      <w:r w:rsidRPr="00E36BA6">
        <w:t xml:space="preserve">Transport of medication guidelines should be followed when removing drugs where there is a risk of overdose.  </w:t>
      </w:r>
    </w:p>
    <w:p w14:paraId="1C9764FB" w14:textId="77777777" w:rsidR="00E95679" w:rsidRPr="00E36BA6" w:rsidRDefault="00E95679" w:rsidP="00E95679">
      <w:pPr>
        <w:pStyle w:val="ListParagraph"/>
      </w:pPr>
    </w:p>
    <w:p w14:paraId="77099F69" w14:textId="77777777" w:rsidR="00E95679" w:rsidRPr="00E36BA6" w:rsidRDefault="00E95679" w:rsidP="00E95679">
      <w:pPr>
        <w:ind w:left="567" w:right="159" w:firstLine="0"/>
      </w:pPr>
    </w:p>
    <w:p w14:paraId="4735821E" w14:textId="77777777" w:rsidR="007C0B66" w:rsidRPr="00E36BA6" w:rsidRDefault="007C0B66" w:rsidP="002F3809">
      <w:pPr>
        <w:pStyle w:val="Heading1"/>
        <w:numPr>
          <w:ilvl w:val="0"/>
          <w:numId w:val="66"/>
        </w:numPr>
        <w:ind w:left="357" w:hanging="357"/>
        <w:rPr>
          <w:sz w:val="24"/>
        </w:rPr>
      </w:pPr>
      <w:bookmarkStart w:id="12" w:name="_Transport_and_delivery"/>
      <w:bookmarkEnd w:id="12"/>
      <w:r w:rsidRPr="00E36BA6">
        <w:rPr>
          <w:sz w:val="24"/>
        </w:rPr>
        <w:t>Transport and delivery of medicines</w:t>
      </w:r>
    </w:p>
    <w:p w14:paraId="6ACDA637" w14:textId="77777777" w:rsidR="00A5491C" w:rsidRPr="00E36BA6" w:rsidRDefault="00A5491C" w:rsidP="00A5491C">
      <w:pPr>
        <w:pStyle w:val="ListParagraph"/>
        <w:ind w:left="360" w:firstLine="0"/>
        <w:rPr>
          <w:b/>
        </w:rPr>
      </w:pPr>
    </w:p>
    <w:p w14:paraId="6E6E8CB4" w14:textId="77777777" w:rsidR="00A5491C" w:rsidRPr="00E36BA6" w:rsidRDefault="00A5491C" w:rsidP="00A5491C">
      <w:pPr>
        <w:ind w:right="159"/>
      </w:pPr>
      <w:r w:rsidRPr="00E36BA6">
        <w:t xml:space="preserve">Drugs are only to be transported by any community practitioner for the specific purpose of: </w:t>
      </w:r>
    </w:p>
    <w:p w14:paraId="2218D7FE" w14:textId="77777777" w:rsidR="00A5491C" w:rsidRPr="00E36BA6" w:rsidRDefault="00A5491C" w:rsidP="00A5491C">
      <w:pPr>
        <w:spacing w:after="0" w:line="259" w:lineRule="auto"/>
        <w:ind w:left="129" w:right="0" w:firstLine="0"/>
        <w:jc w:val="left"/>
      </w:pPr>
      <w:r w:rsidRPr="00E36BA6">
        <w:t xml:space="preserve"> </w:t>
      </w:r>
    </w:p>
    <w:p w14:paraId="2E22F5D4" w14:textId="77777777" w:rsidR="00A5491C" w:rsidRPr="00E36BA6" w:rsidRDefault="00A5491C" w:rsidP="00660A46">
      <w:pPr>
        <w:pStyle w:val="ListParagraph"/>
        <w:numPr>
          <w:ilvl w:val="0"/>
          <w:numId w:val="43"/>
        </w:numPr>
        <w:ind w:left="851" w:right="159" w:hanging="284"/>
      </w:pPr>
      <w:r w:rsidRPr="00E36BA6">
        <w:t xml:space="preserve">Administration to the patient/client, by a nurse or doctor.  </w:t>
      </w:r>
    </w:p>
    <w:p w14:paraId="0E3D9598" w14:textId="77777777" w:rsidR="00A5491C" w:rsidRPr="00E36BA6" w:rsidRDefault="00A5491C" w:rsidP="00660A46">
      <w:pPr>
        <w:pStyle w:val="ListParagraph"/>
        <w:numPr>
          <w:ilvl w:val="0"/>
          <w:numId w:val="43"/>
        </w:numPr>
        <w:ind w:left="851" w:right="159" w:hanging="284"/>
      </w:pPr>
      <w:r w:rsidRPr="00E36BA6">
        <w:t xml:space="preserve">Delivery to the patient by any member of the community team.  </w:t>
      </w:r>
    </w:p>
    <w:p w14:paraId="6BA097F2" w14:textId="77777777" w:rsidR="00A5491C" w:rsidRPr="00E36BA6" w:rsidRDefault="00A5491C" w:rsidP="00660A46">
      <w:pPr>
        <w:pStyle w:val="ListParagraph"/>
        <w:numPr>
          <w:ilvl w:val="0"/>
          <w:numId w:val="43"/>
        </w:numPr>
        <w:ind w:left="851" w:right="159" w:hanging="284"/>
      </w:pPr>
      <w:r w:rsidRPr="00E36BA6">
        <w:t xml:space="preserve">Return to pharmacy e.g. out of date/amended prescription or non-delivered medicines  </w:t>
      </w:r>
    </w:p>
    <w:p w14:paraId="0AF213CE" w14:textId="77777777" w:rsidR="00A5491C" w:rsidRPr="00E36BA6" w:rsidRDefault="00A5491C" w:rsidP="00A5491C">
      <w:pPr>
        <w:spacing w:after="0" w:line="259" w:lineRule="auto"/>
        <w:ind w:left="129" w:right="0" w:firstLine="0"/>
        <w:jc w:val="left"/>
      </w:pPr>
      <w:r w:rsidRPr="00E36BA6">
        <w:t xml:space="preserve"> </w:t>
      </w:r>
    </w:p>
    <w:p w14:paraId="03EE871A" w14:textId="77777777" w:rsidR="00A5491C" w:rsidRPr="00E36BA6" w:rsidRDefault="00A5491C" w:rsidP="00620380">
      <w:pPr>
        <w:numPr>
          <w:ilvl w:val="0"/>
          <w:numId w:val="42"/>
        </w:numPr>
        <w:ind w:left="567" w:right="159" w:hanging="567"/>
      </w:pPr>
      <w:r w:rsidRPr="00E36BA6">
        <w:t>The medication must have been dispensed by the pharmacy department (or</w:t>
      </w:r>
      <w:r w:rsidR="00620380" w:rsidRPr="00E36BA6">
        <w:rPr>
          <w:sz w:val="34"/>
          <w:vertAlign w:val="subscript"/>
        </w:rPr>
        <w:t xml:space="preserve"> </w:t>
      </w:r>
      <w:r w:rsidRPr="00E36BA6">
        <w:t xml:space="preserve">local pharmacy if prescribed by GP) as a To Take Away </w:t>
      </w:r>
      <w:r w:rsidR="00620380" w:rsidRPr="00E36BA6">
        <w:t xml:space="preserve">(TTA) or outpatient medication and clearly labelled with instructions on how the individual patient/client should take or use the medication.  </w:t>
      </w:r>
    </w:p>
    <w:p w14:paraId="70C1ABF0" w14:textId="77777777" w:rsidR="00A5491C" w:rsidRPr="00E36BA6" w:rsidRDefault="00A5491C" w:rsidP="00A5491C">
      <w:pPr>
        <w:spacing w:after="0" w:line="259" w:lineRule="auto"/>
        <w:ind w:left="129" w:right="0" w:firstLine="0"/>
        <w:jc w:val="left"/>
      </w:pPr>
    </w:p>
    <w:p w14:paraId="50EDF891" w14:textId="77777777" w:rsidR="00A5491C" w:rsidRPr="00E36BA6" w:rsidRDefault="00A5491C" w:rsidP="00620380">
      <w:pPr>
        <w:numPr>
          <w:ilvl w:val="0"/>
          <w:numId w:val="42"/>
        </w:numPr>
        <w:ind w:left="567" w:right="159" w:hanging="567"/>
      </w:pPr>
      <w:r w:rsidRPr="00E36BA6">
        <w:t xml:space="preserve">Discussion should take place between the prescriber, patient, carer and non-nursing staff before non-nursing staff are requested to transport/deliver medication.  </w:t>
      </w:r>
    </w:p>
    <w:p w14:paraId="5465BF8C" w14:textId="77777777" w:rsidR="00A5491C" w:rsidRPr="00E36BA6" w:rsidRDefault="00A5491C" w:rsidP="00A5491C">
      <w:pPr>
        <w:spacing w:after="0" w:line="259" w:lineRule="auto"/>
        <w:ind w:left="129" w:right="0" w:firstLine="0"/>
        <w:jc w:val="left"/>
      </w:pPr>
      <w:r w:rsidRPr="00E36BA6">
        <w:t xml:space="preserve"> </w:t>
      </w:r>
    </w:p>
    <w:p w14:paraId="5E7234C6" w14:textId="77777777" w:rsidR="00A5491C" w:rsidRPr="00E36BA6" w:rsidRDefault="00A5491C" w:rsidP="00620380">
      <w:pPr>
        <w:numPr>
          <w:ilvl w:val="0"/>
          <w:numId w:val="42"/>
        </w:numPr>
        <w:ind w:left="567" w:right="159" w:hanging="567"/>
      </w:pPr>
      <w:r w:rsidRPr="00E36BA6">
        <w:t xml:space="preserve">Non-nursing staff should only deliver medication where the patient has had an opportunity to discuss the advantages and disadvantages of taking medication with the prescribing doctor, or qualified nurse, and has had the potential side-effects explained to him or her. Such a discussion should be fully recorded in the multi-disciplinary notes.  </w:t>
      </w:r>
    </w:p>
    <w:p w14:paraId="5E5F84BE" w14:textId="77777777" w:rsidR="00A5491C" w:rsidRPr="00E36BA6" w:rsidRDefault="00A5491C" w:rsidP="00A5491C">
      <w:pPr>
        <w:spacing w:after="0" w:line="259" w:lineRule="auto"/>
        <w:ind w:left="129" w:right="0" w:firstLine="0"/>
        <w:jc w:val="left"/>
      </w:pPr>
      <w:r w:rsidRPr="00E36BA6">
        <w:t xml:space="preserve"> </w:t>
      </w:r>
    </w:p>
    <w:p w14:paraId="11744DAF" w14:textId="77777777" w:rsidR="00A5491C" w:rsidRPr="00E36BA6" w:rsidRDefault="00A5491C" w:rsidP="00620380">
      <w:pPr>
        <w:numPr>
          <w:ilvl w:val="0"/>
          <w:numId w:val="42"/>
        </w:numPr>
        <w:ind w:left="567" w:right="159" w:hanging="567"/>
      </w:pPr>
      <w:r w:rsidRPr="00E36BA6">
        <w:t xml:space="preserve">A home carer may not have access to multi-disciplinary notes; in this case the care manager should inform the home carer of the intended plan.  </w:t>
      </w:r>
    </w:p>
    <w:p w14:paraId="35D4F230" w14:textId="77777777" w:rsidR="00A5491C" w:rsidRPr="00E36BA6" w:rsidRDefault="00A5491C" w:rsidP="00A5491C">
      <w:pPr>
        <w:spacing w:after="0" w:line="259" w:lineRule="auto"/>
        <w:ind w:left="129" w:right="0" w:firstLine="0"/>
        <w:jc w:val="left"/>
      </w:pPr>
      <w:r w:rsidRPr="00E36BA6">
        <w:t xml:space="preserve"> </w:t>
      </w:r>
    </w:p>
    <w:p w14:paraId="455BFD72" w14:textId="77777777" w:rsidR="00A5491C" w:rsidRPr="00E36BA6" w:rsidRDefault="00A5491C" w:rsidP="00620380">
      <w:pPr>
        <w:numPr>
          <w:ilvl w:val="0"/>
          <w:numId w:val="42"/>
        </w:numPr>
        <w:ind w:left="567" w:right="159" w:hanging="567"/>
      </w:pPr>
      <w:r w:rsidRPr="00E36BA6">
        <w:t xml:space="preserve">If the patient has a cognitive deficit then this discussion should have taken place with the patient nearest relative, main care provider or other designated person who will be responsible for ensuring that medication will be used correctly and for monitoring for any potential side effects.  </w:t>
      </w:r>
    </w:p>
    <w:p w14:paraId="7516C85E" w14:textId="77777777" w:rsidR="00A5491C" w:rsidRPr="00E36BA6" w:rsidRDefault="00A5491C" w:rsidP="00A5491C">
      <w:pPr>
        <w:spacing w:after="0" w:line="259" w:lineRule="auto"/>
        <w:ind w:left="129" w:right="0" w:firstLine="0"/>
        <w:jc w:val="left"/>
      </w:pPr>
      <w:r w:rsidRPr="00E36BA6">
        <w:t xml:space="preserve"> </w:t>
      </w:r>
    </w:p>
    <w:p w14:paraId="0611A2B5" w14:textId="77777777" w:rsidR="00A5491C" w:rsidRPr="00E36BA6" w:rsidRDefault="00A5491C" w:rsidP="00620380">
      <w:pPr>
        <w:numPr>
          <w:ilvl w:val="0"/>
          <w:numId w:val="42"/>
        </w:numPr>
        <w:ind w:left="567" w:right="159" w:hanging="567"/>
      </w:pPr>
      <w:r w:rsidRPr="00E36BA6">
        <w:t xml:space="preserve">On collecting the medication for delivery to the patient the community practitioner should check the dispensed drugs against the prescription. The dose, frequency, name and address of the patient/client should be clarified.  </w:t>
      </w:r>
    </w:p>
    <w:p w14:paraId="6D9BA43C" w14:textId="77777777" w:rsidR="00A5491C" w:rsidRPr="00E36BA6" w:rsidRDefault="00A5491C" w:rsidP="00A5491C">
      <w:pPr>
        <w:spacing w:after="0" w:line="259" w:lineRule="auto"/>
        <w:ind w:left="129" w:right="0" w:firstLine="0"/>
        <w:jc w:val="left"/>
      </w:pPr>
      <w:r w:rsidRPr="00E36BA6">
        <w:t xml:space="preserve"> </w:t>
      </w:r>
    </w:p>
    <w:p w14:paraId="06F891A1" w14:textId="77777777" w:rsidR="00A5491C" w:rsidRPr="00E36BA6" w:rsidRDefault="00A5491C" w:rsidP="00620380">
      <w:pPr>
        <w:numPr>
          <w:ilvl w:val="0"/>
          <w:numId w:val="42"/>
        </w:numPr>
        <w:ind w:left="567" w:right="159" w:hanging="567"/>
      </w:pPr>
      <w:r w:rsidRPr="00E36BA6">
        <w:t xml:space="preserve">The community practitioner must confirm the identity of the patient or carer before handing over any medication. If the community practitioner cannot identify the patient/client or carer, they must seek confirmation from another source other than the client.  </w:t>
      </w:r>
    </w:p>
    <w:p w14:paraId="08F77C79" w14:textId="77777777" w:rsidR="00A5491C" w:rsidRPr="00E36BA6" w:rsidRDefault="00A5491C" w:rsidP="00A5491C">
      <w:pPr>
        <w:spacing w:after="0" w:line="259" w:lineRule="auto"/>
        <w:ind w:left="129" w:right="0" w:firstLine="0"/>
        <w:jc w:val="left"/>
      </w:pPr>
      <w:r w:rsidRPr="00E36BA6">
        <w:t xml:space="preserve"> </w:t>
      </w:r>
    </w:p>
    <w:p w14:paraId="196EDD2A" w14:textId="77777777" w:rsidR="00A5491C" w:rsidRPr="00E36BA6" w:rsidRDefault="00A5491C" w:rsidP="00620380">
      <w:pPr>
        <w:numPr>
          <w:ilvl w:val="0"/>
          <w:numId w:val="42"/>
        </w:numPr>
        <w:ind w:left="567" w:right="159" w:hanging="567"/>
      </w:pPr>
      <w:r w:rsidRPr="00E36BA6">
        <w:t xml:space="preserve">The patient should not be given more than one instalment of medication at a time or at intervals other than that which is directed, unless otherwise agreed by the prescribing doctor or other involved professional. This may be appropriate when a patient is going away on holiday etc.  </w:t>
      </w:r>
    </w:p>
    <w:p w14:paraId="4D27585E" w14:textId="77777777" w:rsidR="00A5491C" w:rsidRPr="00E36BA6" w:rsidRDefault="00A5491C" w:rsidP="00A5491C">
      <w:pPr>
        <w:spacing w:after="0" w:line="259" w:lineRule="auto"/>
        <w:ind w:left="129" w:right="0" w:firstLine="0"/>
        <w:jc w:val="left"/>
      </w:pPr>
      <w:r w:rsidRPr="00E36BA6">
        <w:t xml:space="preserve"> </w:t>
      </w:r>
    </w:p>
    <w:p w14:paraId="7975EC41" w14:textId="77777777" w:rsidR="00A5491C" w:rsidRPr="00E36BA6" w:rsidRDefault="00A5491C" w:rsidP="00620380">
      <w:pPr>
        <w:numPr>
          <w:ilvl w:val="0"/>
          <w:numId w:val="42"/>
        </w:numPr>
        <w:ind w:left="567" w:right="159" w:hanging="567"/>
      </w:pPr>
      <w:r w:rsidRPr="00E36BA6">
        <w:t xml:space="preserve">The overwhelming majority of medicines in common use are sufficiently stable to be stored at room temperature however some drugs are temperature or light-sensitive and will degrade if stored or transported at too high a temperature or if exposed to direct sunlight. Some may also be sensitive to moisture in the atmosphere and the efficacy of the medicine may be affected. Check storage requirements for medicines. </w:t>
      </w:r>
    </w:p>
    <w:p w14:paraId="3BF57F36" w14:textId="77777777" w:rsidR="00A5491C" w:rsidRPr="00E36BA6" w:rsidRDefault="00A5491C" w:rsidP="00A5491C">
      <w:pPr>
        <w:spacing w:after="0" w:line="259" w:lineRule="auto"/>
        <w:ind w:left="129" w:right="0" w:firstLine="0"/>
        <w:jc w:val="left"/>
      </w:pPr>
      <w:r w:rsidRPr="00E36BA6">
        <w:t xml:space="preserve"> </w:t>
      </w:r>
    </w:p>
    <w:p w14:paraId="541E0F5C" w14:textId="77777777" w:rsidR="00A5491C" w:rsidRPr="00E36BA6" w:rsidRDefault="00A5491C" w:rsidP="00620380">
      <w:pPr>
        <w:numPr>
          <w:ilvl w:val="0"/>
          <w:numId w:val="42"/>
        </w:numPr>
        <w:ind w:left="567" w:right="159" w:hanging="567"/>
      </w:pPr>
      <w:r w:rsidRPr="00E36BA6">
        <w:t xml:space="preserve">Medicines and pharmacy bags or boxes should be kept out of sight during transportation, preferably in another bag. If drugs are being transported by car then they should be in a locked compartment e.g. the boot of the vehicle, or out of sight within the car. </w:t>
      </w:r>
      <w:r w:rsidR="008559E0" w:rsidRPr="00E36BA6">
        <w:t xml:space="preserve">Not to be used as storage in non-clinic areas i.e. overnight in cars or staff homes. </w:t>
      </w:r>
    </w:p>
    <w:p w14:paraId="204026F9" w14:textId="77777777" w:rsidR="00A5491C" w:rsidRPr="00E36BA6" w:rsidRDefault="00A5491C" w:rsidP="00A5491C">
      <w:pPr>
        <w:spacing w:after="0" w:line="259" w:lineRule="auto"/>
        <w:ind w:left="129" w:right="0" w:firstLine="0"/>
        <w:jc w:val="left"/>
      </w:pPr>
      <w:r w:rsidRPr="00E36BA6">
        <w:t xml:space="preserve"> </w:t>
      </w:r>
    </w:p>
    <w:p w14:paraId="5823DD2C" w14:textId="77777777" w:rsidR="00A5491C" w:rsidRPr="00E36BA6" w:rsidRDefault="00A5491C" w:rsidP="00620380">
      <w:pPr>
        <w:numPr>
          <w:ilvl w:val="0"/>
          <w:numId w:val="42"/>
        </w:numPr>
        <w:ind w:left="567" w:right="159" w:hanging="567"/>
      </w:pPr>
      <w:r w:rsidRPr="00E36BA6">
        <w:t xml:space="preserve">If the medicine is temperature, moisture or light sensitive this needs to be taken into account.  </w:t>
      </w:r>
    </w:p>
    <w:p w14:paraId="72E8BC18" w14:textId="77777777" w:rsidR="00A5491C" w:rsidRPr="00E36BA6" w:rsidRDefault="00A5491C" w:rsidP="00A5491C">
      <w:pPr>
        <w:spacing w:after="0" w:line="259" w:lineRule="auto"/>
        <w:ind w:left="129" w:right="0" w:firstLine="0"/>
        <w:jc w:val="left"/>
      </w:pPr>
      <w:r w:rsidRPr="00E36BA6">
        <w:t xml:space="preserve"> </w:t>
      </w:r>
    </w:p>
    <w:p w14:paraId="6584E020" w14:textId="77777777" w:rsidR="00A5491C" w:rsidRPr="00E36BA6" w:rsidRDefault="00A5491C" w:rsidP="00620380">
      <w:pPr>
        <w:ind w:left="567" w:right="159"/>
      </w:pPr>
      <w:r w:rsidRPr="00E36BA6">
        <w:t xml:space="preserve">If the medicine is temperature sensitive then it should be transported in an insulated pharmacy bag or box.  </w:t>
      </w:r>
    </w:p>
    <w:p w14:paraId="35970BC2" w14:textId="77777777" w:rsidR="00A5491C" w:rsidRPr="00E36BA6" w:rsidRDefault="00A5491C" w:rsidP="00A5491C">
      <w:pPr>
        <w:spacing w:after="0" w:line="259" w:lineRule="auto"/>
        <w:ind w:left="129" w:right="0" w:firstLine="0"/>
        <w:jc w:val="left"/>
      </w:pPr>
      <w:r w:rsidRPr="00E36BA6">
        <w:t xml:space="preserve"> </w:t>
      </w:r>
    </w:p>
    <w:p w14:paraId="7EAAED09" w14:textId="77777777" w:rsidR="00A5491C" w:rsidRPr="00E36BA6" w:rsidRDefault="00A5491C" w:rsidP="00620380">
      <w:pPr>
        <w:ind w:left="567" w:right="159"/>
      </w:pPr>
      <w:r w:rsidRPr="00E36BA6">
        <w:t xml:space="preserve">If moisture sensitive then it should be in a blister pack anyway and being light sensitive should not be an issue as it should be in a pharmacy bag or box.  </w:t>
      </w:r>
    </w:p>
    <w:p w14:paraId="7E54711F" w14:textId="77777777" w:rsidR="00A5491C" w:rsidRPr="00E36BA6" w:rsidRDefault="00A5491C" w:rsidP="00A5491C">
      <w:pPr>
        <w:spacing w:after="0" w:line="259" w:lineRule="auto"/>
        <w:ind w:left="129" w:right="0" w:firstLine="0"/>
        <w:jc w:val="left"/>
      </w:pPr>
      <w:r w:rsidRPr="00E36BA6">
        <w:t xml:space="preserve"> </w:t>
      </w:r>
    </w:p>
    <w:p w14:paraId="0884A009" w14:textId="77777777" w:rsidR="00A5491C" w:rsidRPr="00E36BA6" w:rsidRDefault="00A5491C" w:rsidP="00620380">
      <w:pPr>
        <w:numPr>
          <w:ilvl w:val="0"/>
          <w:numId w:val="42"/>
        </w:numPr>
        <w:spacing w:after="30"/>
        <w:ind w:left="567" w:right="159" w:hanging="567"/>
      </w:pPr>
      <w:r w:rsidRPr="00E36BA6">
        <w:t xml:space="preserve">Once medicines are delivered to their destination they should then be stored in an appropriate, designated area of the patients home e.g. fridge if temperature sensitive, a locked or high cupboard if there are vulnerable others in the home who may be at risk of taking the medicines inappropriately </w:t>
      </w:r>
      <w:r w:rsidR="00620380" w:rsidRPr="00E36BA6">
        <w:t>e.g. children or adults cognitive deficits.</w:t>
      </w:r>
    </w:p>
    <w:p w14:paraId="62FC30CA" w14:textId="77777777" w:rsidR="00A5491C" w:rsidRPr="00E36BA6" w:rsidRDefault="00A5491C" w:rsidP="00A5491C">
      <w:pPr>
        <w:tabs>
          <w:tab w:val="center" w:pos="3013"/>
        </w:tabs>
        <w:ind w:left="0" w:right="0" w:firstLine="0"/>
        <w:jc w:val="left"/>
      </w:pPr>
    </w:p>
    <w:p w14:paraId="7FE8A612" w14:textId="77777777" w:rsidR="00A5491C" w:rsidRPr="00E36BA6" w:rsidRDefault="00A5491C" w:rsidP="00620380">
      <w:pPr>
        <w:spacing w:after="0" w:line="254" w:lineRule="auto"/>
        <w:ind w:left="567" w:right="0" w:firstLine="0"/>
        <w:jc w:val="left"/>
      </w:pPr>
      <w:r w:rsidRPr="00E36BA6">
        <w:rPr>
          <w:b/>
          <w:i/>
        </w:rPr>
        <w:t xml:space="preserve">If a team member is transporting medication for any reason, they </w:t>
      </w:r>
      <w:r w:rsidRPr="00E36BA6">
        <w:rPr>
          <w:b/>
          <w:i/>
          <w:u w:val="single" w:color="000000"/>
        </w:rPr>
        <w:t>must</w:t>
      </w:r>
      <w:r w:rsidRPr="00E36BA6">
        <w:rPr>
          <w:b/>
          <w:i/>
        </w:rPr>
        <w:t xml:space="preserve"> have trust identification. </w:t>
      </w:r>
      <w:r w:rsidRPr="00E36BA6">
        <w:t xml:space="preserve"> </w:t>
      </w:r>
    </w:p>
    <w:p w14:paraId="1B3807F0" w14:textId="77777777" w:rsidR="00A5491C" w:rsidRPr="00E36BA6" w:rsidRDefault="00A5491C" w:rsidP="00A5491C">
      <w:pPr>
        <w:spacing w:after="0" w:line="259" w:lineRule="auto"/>
        <w:ind w:left="129" w:right="0" w:firstLine="0"/>
        <w:jc w:val="left"/>
      </w:pPr>
      <w:r w:rsidRPr="00E36BA6">
        <w:t xml:space="preserve"> </w:t>
      </w:r>
    </w:p>
    <w:p w14:paraId="4F953E5B" w14:textId="65078CBD" w:rsidR="00AA4FA2" w:rsidRPr="00E36BA6" w:rsidRDefault="00AA4FA2" w:rsidP="00A5491C">
      <w:pPr>
        <w:ind w:left="0" w:firstLine="0"/>
        <w:rPr>
          <w:b/>
        </w:rPr>
      </w:pPr>
    </w:p>
    <w:p w14:paraId="6DAF09C5" w14:textId="77777777" w:rsidR="00310FE8" w:rsidRPr="00E36BA6" w:rsidRDefault="00310FE8" w:rsidP="00A5491C">
      <w:pPr>
        <w:ind w:left="0" w:firstLine="0"/>
        <w:rPr>
          <w:b/>
        </w:rPr>
      </w:pPr>
    </w:p>
    <w:p w14:paraId="2B85FD6E" w14:textId="77777777" w:rsidR="007C0B66" w:rsidRPr="00E36BA6" w:rsidRDefault="007C0B66" w:rsidP="002F3809">
      <w:pPr>
        <w:pStyle w:val="Heading1"/>
        <w:numPr>
          <w:ilvl w:val="0"/>
          <w:numId w:val="66"/>
        </w:numPr>
        <w:ind w:left="357" w:hanging="357"/>
        <w:rPr>
          <w:sz w:val="24"/>
        </w:rPr>
      </w:pPr>
      <w:bookmarkStart w:id="13" w:name="_Disposal_and_returning"/>
      <w:bookmarkEnd w:id="13"/>
      <w:r w:rsidRPr="00E36BA6">
        <w:rPr>
          <w:sz w:val="24"/>
        </w:rPr>
        <w:t>Disposal and returning of Medicines</w:t>
      </w:r>
    </w:p>
    <w:p w14:paraId="4E582CAB" w14:textId="77777777" w:rsidR="00A5491C" w:rsidRPr="00E36BA6" w:rsidRDefault="00A5491C" w:rsidP="00A5491C">
      <w:pPr>
        <w:ind w:left="0" w:firstLine="0"/>
        <w:rPr>
          <w:b/>
        </w:rPr>
      </w:pPr>
    </w:p>
    <w:p w14:paraId="27B66F71" w14:textId="77777777" w:rsidR="00A5491C" w:rsidRPr="00E36BA6" w:rsidRDefault="00A5491C" w:rsidP="00A5491C">
      <w:pPr>
        <w:ind w:right="159"/>
      </w:pPr>
      <w:r w:rsidRPr="00E36BA6">
        <w:t xml:space="preserve">The safe disposal of medicines that are out-of-date or discontinued protects individual patients by preventing accidental administration. </w:t>
      </w:r>
    </w:p>
    <w:p w14:paraId="1CDE1B4B" w14:textId="77777777" w:rsidR="00A5491C" w:rsidRPr="00E36BA6" w:rsidRDefault="00A5491C" w:rsidP="00A5491C">
      <w:pPr>
        <w:spacing w:after="0" w:line="259" w:lineRule="auto"/>
        <w:ind w:left="129" w:right="0" w:firstLine="0"/>
        <w:jc w:val="left"/>
      </w:pPr>
      <w:r w:rsidRPr="00E36BA6">
        <w:t xml:space="preserve"> </w:t>
      </w:r>
    </w:p>
    <w:p w14:paraId="0FC9CC8A" w14:textId="77777777" w:rsidR="00A5491C" w:rsidRPr="00E36BA6" w:rsidRDefault="00A5491C" w:rsidP="00620380">
      <w:pPr>
        <w:numPr>
          <w:ilvl w:val="0"/>
          <w:numId w:val="44"/>
        </w:numPr>
        <w:ind w:left="567" w:right="159" w:hanging="567"/>
      </w:pPr>
      <w:r w:rsidRPr="00E36BA6">
        <w:t xml:space="preserve">Medicines found in the patient’s home are the patient’s own property and patients must give their permission for disposal, preferably with a signed statement from the patient/client or their carer to that effect.  </w:t>
      </w:r>
    </w:p>
    <w:p w14:paraId="4BB877C4" w14:textId="77777777" w:rsidR="00A5491C" w:rsidRPr="00E36BA6" w:rsidRDefault="00A5491C" w:rsidP="00A5491C">
      <w:pPr>
        <w:spacing w:after="0" w:line="259" w:lineRule="auto"/>
        <w:ind w:left="129" w:right="0" w:firstLine="0"/>
        <w:jc w:val="left"/>
      </w:pPr>
      <w:r w:rsidRPr="00E36BA6">
        <w:t xml:space="preserve"> </w:t>
      </w:r>
    </w:p>
    <w:p w14:paraId="7ED7656D" w14:textId="77777777" w:rsidR="00A5491C" w:rsidRPr="00E36BA6" w:rsidRDefault="00A5491C" w:rsidP="00620380">
      <w:pPr>
        <w:ind w:left="567" w:right="159"/>
      </w:pPr>
      <w:r w:rsidRPr="00E36BA6">
        <w:t xml:space="preserve">If the patient refuses to do this and the community practitioner believes that there is a risk e.g. risks of overdose, or using medication no longer prescribed, then the patient’s GP, other appropriate doctor or pharmacist should be informed of the situation as soon as possible.  </w:t>
      </w:r>
    </w:p>
    <w:p w14:paraId="285B14E3" w14:textId="77777777" w:rsidR="00A5491C" w:rsidRPr="00E36BA6" w:rsidRDefault="00A5491C" w:rsidP="00A5491C">
      <w:pPr>
        <w:spacing w:after="0" w:line="259" w:lineRule="auto"/>
        <w:ind w:left="129" w:right="0" w:firstLine="0"/>
        <w:jc w:val="left"/>
      </w:pPr>
      <w:r w:rsidRPr="00E36BA6">
        <w:t xml:space="preserve"> </w:t>
      </w:r>
    </w:p>
    <w:p w14:paraId="493D1FE8" w14:textId="77777777" w:rsidR="00A5491C" w:rsidRPr="00E36BA6" w:rsidRDefault="00A5491C" w:rsidP="00620380">
      <w:pPr>
        <w:ind w:left="567" w:right="159" w:firstLine="0"/>
      </w:pPr>
      <w:r w:rsidRPr="00E36BA6">
        <w:t xml:space="preserve">This needs to be documented clearly in the patient’s notes.  </w:t>
      </w:r>
    </w:p>
    <w:p w14:paraId="48FDE025" w14:textId="77777777" w:rsidR="00A5491C" w:rsidRPr="00E36BA6" w:rsidRDefault="00A5491C" w:rsidP="00A5491C">
      <w:pPr>
        <w:spacing w:after="0" w:line="259" w:lineRule="auto"/>
        <w:ind w:left="129" w:right="0" w:firstLine="0"/>
        <w:jc w:val="left"/>
      </w:pPr>
      <w:r w:rsidRPr="00E36BA6">
        <w:t xml:space="preserve"> </w:t>
      </w:r>
    </w:p>
    <w:p w14:paraId="4E8CD59D" w14:textId="77777777" w:rsidR="00A5491C" w:rsidRPr="00E36BA6" w:rsidRDefault="00A5491C" w:rsidP="00620380">
      <w:pPr>
        <w:numPr>
          <w:ilvl w:val="0"/>
          <w:numId w:val="44"/>
        </w:numPr>
        <w:ind w:left="567" w:right="159" w:hanging="567"/>
      </w:pPr>
      <w:r w:rsidRPr="00E36BA6">
        <w:t xml:space="preserve">If a patient is at risk of overdosing, staff must use their professional </w:t>
      </w:r>
      <w:r w:rsidRPr="00E36BA6">
        <w:rPr>
          <w:sz w:val="34"/>
          <w:vertAlign w:val="subscript"/>
        </w:rPr>
        <w:t>judgement</w:t>
      </w:r>
      <w:r w:rsidRPr="00E36BA6">
        <w:t xml:space="preserve"> in deciding whether it is appropriate to remove medication. This should ideally be a decision of the multi-disciplinary team.  </w:t>
      </w:r>
    </w:p>
    <w:p w14:paraId="0BEBD0A3" w14:textId="77777777" w:rsidR="00A5491C" w:rsidRPr="00E36BA6" w:rsidRDefault="00A5491C" w:rsidP="00A5491C">
      <w:pPr>
        <w:spacing w:after="0" w:line="259" w:lineRule="auto"/>
        <w:ind w:left="129" w:right="0" w:firstLine="0"/>
        <w:jc w:val="left"/>
      </w:pPr>
      <w:r w:rsidRPr="00E36BA6">
        <w:t xml:space="preserve"> </w:t>
      </w:r>
    </w:p>
    <w:p w14:paraId="70AFC691" w14:textId="77777777" w:rsidR="00A5491C" w:rsidRPr="00E36BA6" w:rsidRDefault="00A5491C" w:rsidP="00620380">
      <w:pPr>
        <w:numPr>
          <w:ilvl w:val="0"/>
          <w:numId w:val="44"/>
        </w:numPr>
        <w:ind w:left="567" w:right="159" w:hanging="567"/>
      </w:pPr>
      <w:r w:rsidRPr="00E36BA6">
        <w:t xml:space="preserve">Staff should encourage clients to make use of local pharmacies for disposal of medication.  </w:t>
      </w:r>
    </w:p>
    <w:p w14:paraId="2261A236" w14:textId="77777777" w:rsidR="00A5491C" w:rsidRPr="00E36BA6" w:rsidRDefault="00A5491C" w:rsidP="00A5491C">
      <w:pPr>
        <w:pStyle w:val="ListParagraph"/>
      </w:pPr>
    </w:p>
    <w:p w14:paraId="1698BD13" w14:textId="77777777" w:rsidR="00A5491C" w:rsidRPr="00E36BA6" w:rsidRDefault="00A5491C" w:rsidP="00620380">
      <w:pPr>
        <w:numPr>
          <w:ilvl w:val="0"/>
          <w:numId w:val="44"/>
        </w:numPr>
        <w:ind w:left="567" w:right="159" w:hanging="567"/>
      </w:pPr>
      <w:r w:rsidRPr="00E36BA6">
        <w:t>Medicines should never be discarded in rubbish bins.</w:t>
      </w:r>
    </w:p>
    <w:p w14:paraId="7C9A3201" w14:textId="77777777" w:rsidR="00A5491C" w:rsidRPr="00E36BA6" w:rsidRDefault="00A5491C" w:rsidP="00A5491C">
      <w:pPr>
        <w:pStyle w:val="ListParagraph"/>
      </w:pPr>
    </w:p>
    <w:p w14:paraId="427D41BB" w14:textId="77777777" w:rsidR="00A5491C" w:rsidRPr="00E36BA6" w:rsidRDefault="00A5491C" w:rsidP="00620380">
      <w:pPr>
        <w:numPr>
          <w:ilvl w:val="0"/>
          <w:numId w:val="44"/>
        </w:numPr>
        <w:ind w:left="567" w:right="159" w:hanging="567"/>
      </w:pPr>
      <w:r w:rsidRPr="00E36BA6">
        <w:t xml:space="preserve">Non-pharmaceutical waste e.g. sharps; empty bottles should not be returned to pharmacy. Nurses should be aware of local procedures for disposal of sharps or collection of sharps bins.  </w:t>
      </w:r>
    </w:p>
    <w:p w14:paraId="5A4F7607" w14:textId="77777777" w:rsidR="00A5491C" w:rsidRPr="00E36BA6" w:rsidRDefault="00A5491C" w:rsidP="00A5491C">
      <w:pPr>
        <w:pStyle w:val="ListParagraph"/>
      </w:pPr>
    </w:p>
    <w:p w14:paraId="356FD53E" w14:textId="77777777" w:rsidR="00A5491C" w:rsidRPr="00E36BA6" w:rsidRDefault="00A5491C" w:rsidP="00620380">
      <w:pPr>
        <w:numPr>
          <w:ilvl w:val="0"/>
          <w:numId w:val="44"/>
        </w:numPr>
        <w:ind w:left="567" w:right="159" w:hanging="567"/>
      </w:pPr>
      <w:r w:rsidRPr="00E36BA6">
        <w:t xml:space="preserve">When medication has been handed to the community practitioner for removal, it should again be transported in a locked pharmacy bag or box, kept out of sight, in a locked compartment e.g. boot if transported by car, or out of sight within the car, and taken to a pharmacy for disposal within 72 hours. </w:t>
      </w:r>
    </w:p>
    <w:p w14:paraId="29932938" w14:textId="1F640EA9" w:rsidR="00A5491C" w:rsidRPr="00E36BA6" w:rsidRDefault="00A5491C" w:rsidP="00A5491C">
      <w:pPr>
        <w:ind w:left="0" w:firstLine="0"/>
        <w:rPr>
          <w:b/>
        </w:rPr>
      </w:pPr>
    </w:p>
    <w:p w14:paraId="0DA11F24" w14:textId="77777777" w:rsidR="007C0B66" w:rsidRPr="00E36BA6" w:rsidRDefault="007C0B66" w:rsidP="002F3809">
      <w:pPr>
        <w:pStyle w:val="Heading1"/>
        <w:numPr>
          <w:ilvl w:val="0"/>
          <w:numId w:val="66"/>
        </w:numPr>
        <w:ind w:left="357" w:hanging="357"/>
        <w:rPr>
          <w:sz w:val="24"/>
        </w:rPr>
      </w:pPr>
      <w:bookmarkStart w:id="14" w:name="_Staff_training"/>
      <w:bookmarkEnd w:id="14"/>
      <w:r w:rsidRPr="00E36BA6">
        <w:rPr>
          <w:sz w:val="24"/>
        </w:rPr>
        <w:t>S</w:t>
      </w:r>
      <w:r w:rsidR="00A5491C" w:rsidRPr="00E36BA6">
        <w:rPr>
          <w:sz w:val="24"/>
        </w:rPr>
        <w:t>taff training</w:t>
      </w:r>
    </w:p>
    <w:p w14:paraId="79345ABA" w14:textId="77777777" w:rsidR="00A5491C" w:rsidRPr="00E36BA6" w:rsidRDefault="00A5491C" w:rsidP="00A5491C">
      <w:pPr>
        <w:ind w:left="0" w:firstLine="0"/>
        <w:rPr>
          <w:b/>
        </w:rPr>
      </w:pPr>
    </w:p>
    <w:p w14:paraId="688989AE" w14:textId="77777777" w:rsidR="00A5491C" w:rsidRPr="00E36BA6" w:rsidRDefault="00A5491C" w:rsidP="00A5491C">
      <w:pPr>
        <w:ind w:right="75"/>
      </w:pPr>
      <w:r w:rsidRPr="00E36BA6">
        <w:t xml:space="preserve">Staff should be offered training to improve their understanding of medication, their use and possible side effects, in order to build competence and confidence when dealing with medication issues. </w:t>
      </w:r>
      <w:r w:rsidRPr="00E36BA6">
        <w:tab/>
        <w:t xml:space="preserve"> </w:t>
      </w:r>
    </w:p>
    <w:p w14:paraId="7F73B8A4" w14:textId="77777777" w:rsidR="00A5491C" w:rsidRPr="00E36BA6" w:rsidRDefault="00A5491C" w:rsidP="00A5491C">
      <w:pPr>
        <w:ind w:right="0"/>
      </w:pPr>
      <w:r w:rsidRPr="00E36BA6">
        <w:t xml:space="preserve">However, they should </w:t>
      </w:r>
      <w:r w:rsidRPr="00E36BA6">
        <w:rPr>
          <w:b/>
        </w:rPr>
        <w:t>always</w:t>
      </w:r>
      <w:r w:rsidRPr="00E36BA6">
        <w:t xml:space="preserve"> have access to clinical staff who will advise or act on any concerns that may be raised. </w:t>
      </w:r>
    </w:p>
    <w:p w14:paraId="157F6304" w14:textId="77777777" w:rsidR="00A5491C" w:rsidRPr="00E36BA6" w:rsidRDefault="00A5491C" w:rsidP="00A5491C">
      <w:pPr>
        <w:spacing w:after="0" w:line="259" w:lineRule="auto"/>
        <w:ind w:left="0" w:right="0" w:firstLine="0"/>
        <w:jc w:val="left"/>
      </w:pPr>
      <w:r w:rsidRPr="00E36BA6">
        <w:t xml:space="preserve"> </w:t>
      </w:r>
    </w:p>
    <w:p w14:paraId="5306589C" w14:textId="77777777" w:rsidR="00A5491C" w:rsidRPr="00E36BA6" w:rsidRDefault="00A5491C" w:rsidP="00620380">
      <w:pPr>
        <w:numPr>
          <w:ilvl w:val="0"/>
          <w:numId w:val="45"/>
        </w:numPr>
        <w:ind w:left="567" w:right="45" w:hanging="567"/>
      </w:pPr>
      <w:r w:rsidRPr="00E36BA6">
        <w:t xml:space="preserve">Members of nursing staff responsible for administration of medication should be identified as such and it is expected that they are trained for this role. They are professionally accountable for their practice which must be in accordance with Trust policy.  </w:t>
      </w:r>
    </w:p>
    <w:p w14:paraId="35822F71" w14:textId="77777777" w:rsidR="00A5491C" w:rsidRPr="00E36BA6" w:rsidRDefault="00A5491C" w:rsidP="00A5491C">
      <w:pPr>
        <w:spacing w:after="0" w:line="259" w:lineRule="auto"/>
        <w:ind w:left="0" w:right="0" w:firstLine="0"/>
        <w:jc w:val="left"/>
      </w:pPr>
      <w:r w:rsidRPr="00E36BA6">
        <w:t xml:space="preserve"> </w:t>
      </w:r>
    </w:p>
    <w:p w14:paraId="5E62C290" w14:textId="77777777" w:rsidR="00A5491C" w:rsidRPr="00E36BA6" w:rsidRDefault="00A5491C" w:rsidP="00620380">
      <w:pPr>
        <w:numPr>
          <w:ilvl w:val="0"/>
          <w:numId w:val="45"/>
        </w:numPr>
        <w:ind w:left="567" w:right="45" w:hanging="567"/>
      </w:pPr>
      <w:r w:rsidRPr="00E36BA6">
        <w:t xml:space="preserve">Non-nursing Community Mental Health Workers should have basic introductory training in the use of medicines and identification of side effects as part of the assessment of competence to carry out the task of issuing medication or supervising self-administration by the patient.  </w:t>
      </w:r>
    </w:p>
    <w:p w14:paraId="0DCEF737" w14:textId="77777777" w:rsidR="00A5491C" w:rsidRPr="00E36BA6" w:rsidRDefault="00A5491C" w:rsidP="00A5491C">
      <w:pPr>
        <w:ind w:left="721" w:right="45" w:firstLine="0"/>
      </w:pPr>
    </w:p>
    <w:p w14:paraId="57EEB7D8" w14:textId="77777777" w:rsidR="00A5491C" w:rsidRPr="00E36BA6" w:rsidRDefault="00A5491C" w:rsidP="00620380">
      <w:pPr>
        <w:numPr>
          <w:ilvl w:val="0"/>
          <w:numId w:val="45"/>
        </w:numPr>
        <w:ind w:left="567" w:right="45" w:hanging="567"/>
      </w:pPr>
      <w:r w:rsidRPr="00E36BA6">
        <w:t xml:space="preserve">13.2.3 The e-learning package around the “Safe Administration of Medicines” includes a management system for evidence. An electronic record of all staff that have completed the package is available to all managers. </w:t>
      </w:r>
    </w:p>
    <w:p w14:paraId="7C0FC284" w14:textId="77777777" w:rsidR="00BE207E" w:rsidRPr="00E36BA6" w:rsidRDefault="00BE207E" w:rsidP="002F3809"/>
    <w:p w14:paraId="03A6351F" w14:textId="77777777" w:rsidR="00BE207E" w:rsidRPr="00E36BA6" w:rsidRDefault="00BE207E"/>
    <w:p w14:paraId="1A50A0C9" w14:textId="77777777" w:rsidR="00BE207E" w:rsidRPr="00E36BA6" w:rsidRDefault="00BE207E"/>
    <w:p w14:paraId="2234ED2D" w14:textId="0835C103" w:rsidR="00BE207E" w:rsidRPr="00E36BA6" w:rsidRDefault="00BE207E"/>
    <w:p w14:paraId="113A57E0" w14:textId="39D35B70" w:rsidR="00310FE8" w:rsidRPr="00E36BA6" w:rsidRDefault="00310FE8"/>
    <w:p w14:paraId="7C6798F2" w14:textId="181CEE21" w:rsidR="00310FE8" w:rsidRPr="00E36BA6" w:rsidRDefault="00310FE8"/>
    <w:p w14:paraId="28E82A3A" w14:textId="18A0C3FC" w:rsidR="00310FE8" w:rsidRPr="00E36BA6" w:rsidRDefault="00310FE8"/>
    <w:p w14:paraId="6A8B4E2C" w14:textId="29F65BCD" w:rsidR="00310FE8" w:rsidRPr="00E36BA6" w:rsidRDefault="00310FE8"/>
    <w:p w14:paraId="6B2C9578" w14:textId="3094E322" w:rsidR="00310FE8" w:rsidRPr="00E36BA6" w:rsidRDefault="00310FE8"/>
    <w:p w14:paraId="5ADA6D9C" w14:textId="5ACD0C7D" w:rsidR="00310FE8" w:rsidRPr="00E36BA6" w:rsidRDefault="00310FE8"/>
    <w:p w14:paraId="0764FA2B" w14:textId="1E05C327" w:rsidR="00310FE8" w:rsidRPr="00E36BA6" w:rsidRDefault="00310FE8"/>
    <w:p w14:paraId="5E1C7C31" w14:textId="1921C1F0" w:rsidR="00310FE8" w:rsidRPr="00E36BA6" w:rsidRDefault="00310FE8"/>
    <w:p w14:paraId="3F19CF75" w14:textId="78C20978" w:rsidR="00310FE8" w:rsidRPr="00E36BA6" w:rsidRDefault="00310FE8"/>
    <w:p w14:paraId="46F23243" w14:textId="45F6EC9E" w:rsidR="00310FE8" w:rsidRPr="00E36BA6" w:rsidRDefault="00310FE8"/>
    <w:p w14:paraId="2CE044F6" w14:textId="55E730B2" w:rsidR="00310FE8" w:rsidRPr="00E36BA6" w:rsidRDefault="00310FE8"/>
    <w:p w14:paraId="2143FB87" w14:textId="1428444D" w:rsidR="00310FE8" w:rsidRPr="00E36BA6" w:rsidRDefault="00310FE8"/>
    <w:p w14:paraId="67D0F831" w14:textId="512B99C9" w:rsidR="00310FE8" w:rsidRPr="00E36BA6" w:rsidRDefault="00310FE8"/>
    <w:p w14:paraId="10B7A7A3" w14:textId="38AA16C5" w:rsidR="00310FE8" w:rsidRPr="00E36BA6" w:rsidRDefault="00310FE8"/>
    <w:p w14:paraId="70384EA4" w14:textId="45572AB7" w:rsidR="00310FE8" w:rsidRPr="00E36BA6" w:rsidRDefault="00310FE8"/>
    <w:p w14:paraId="3C0E8732" w14:textId="41F63E7B" w:rsidR="00310FE8" w:rsidRPr="00E36BA6" w:rsidRDefault="00310FE8"/>
    <w:p w14:paraId="1EC7DA37" w14:textId="6396DD41" w:rsidR="00310FE8" w:rsidRPr="00E36BA6" w:rsidRDefault="00310FE8"/>
    <w:p w14:paraId="2DB2EE17" w14:textId="3D8714EA" w:rsidR="00310FE8" w:rsidRPr="00E36BA6" w:rsidRDefault="00310FE8"/>
    <w:p w14:paraId="023A2D34" w14:textId="507E6BE6" w:rsidR="00310FE8" w:rsidRPr="00E36BA6" w:rsidRDefault="00310FE8"/>
    <w:p w14:paraId="1CFE2A7A" w14:textId="4EE71BD9" w:rsidR="00310FE8" w:rsidRPr="00E36BA6" w:rsidRDefault="00310FE8"/>
    <w:p w14:paraId="13243D2F" w14:textId="78BF0CFA" w:rsidR="00310FE8" w:rsidRPr="00E36BA6" w:rsidRDefault="00310FE8"/>
    <w:p w14:paraId="5461C948" w14:textId="79E92311" w:rsidR="00310FE8" w:rsidRPr="00E36BA6" w:rsidRDefault="00310FE8"/>
    <w:p w14:paraId="7FF3355D" w14:textId="78F145A6" w:rsidR="00310FE8" w:rsidRPr="00E36BA6" w:rsidRDefault="00310FE8"/>
    <w:p w14:paraId="5B09E79D" w14:textId="1D5DB314" w:rsidR="00310FE8" w:rsidRPr="00E36BA6" w:rsidRDefault="00310FE8"/>
    <w:p w14:paraId="2EABCEA6" w14:textId="7DDAE238" w:rsidR="00310FE8" w:rsidRPr="00E36BA6" w:rsidRDefault="00310FE8"/>
    <w:p w14:paraId="5125831E" w14:textId="0C81C492" w:rsidR="00310FE8" w:rsidRPr="00E36BA6" w:rsidRDefault="00310FE8"/>
    <w:p w14:paraId="161A593C" w14:textId="0EB915C2" w:rsidR="00310FE8" w:rsidRPr="00E36BA6" w:rsidRDefault="00310FE8"/>
    <w:p w14:paraId="6D847ABB" w14:textId="77777777" w:rsidR="00310FE8" w:rsidRPr="00E36BA6" w:rsidRDefault="00310FE8"/>
    <w:p w14:paraId="637BACFD" w14:textId="77777777" w:rsidR="00BE207E" w:rsidRPr="00E36BA6" w:rsidRDefault="00BE207E"/>
    <w:p w14:paraId="1AA8575B" w14:textId="77777777" w:rsidR="004A04DB" w:rsidRPr="00E36BA6" w:rsidRDefault="004A04DB" w:rsidP="007C0B66">
      <w:pPr>
        <w:pStyle w:val="Heading1"/>
        <w:ind w:left="0" w:firstLine="0"/>
      </w:pPr>
    </w:p>
    <w:p w14:paraId="472BF1AF" w14:textId="77777777" w:rsidR="007C0B66" w:rsidRPr="00E36BA6" w:rsidRDefault="007C0B66" w:rsidP="002F3809">
      <w:pPr>
        <w:pStyle w:val="Heading1"/>
      </w:pPr>
      <w:bookmarkStart w:id="15" w:name="_Appendix_1"/>
      <w:bookmarkEnd w:id="15"/>
      <w:r w:rsidRPr="00E36BA6">
        <w:t xml:space="preserve">Appendix 1 </w:t>
      </w:r>
    </w:p>
    <w:p w14:paraId="7BE3A62E" w14:textId="77777777" w:rsidR="00405B1C" w:rsidRPr="00E36BA6" w:rsidRDefault="00E95679" w:rsidP="00405B1C">
      <w:pPr>
        <w:spacing w:after="0" w:line="259" w:lineRule="auto"/>
        <w:ind w:left="0" w:right="57" w:firstLine="0"/>
        <w:jc w:val="center"/>
      </w:pPr>
      <w:r w:rsidRPr="00E36BA6">
        <w:rPr>
          <w:b/>
        </w:rPr>
        <w:t xml:space="preserve">Verbal Order </w:t>
      </w:r>
      <w:r w:rsidR="005D61AC" w:rsidRPr="00E36BA6">
        <w:rPr>
          <w:b/>
        </w:rPr>
        <w:t xml:space="preserve">to </w:t>
      </w:r>
      <w:r w:rsidR="002F3809" w:rsidRPr="00E36BA6">
        <w:rPr>
          <w:b/>
        </w:rPr>
        <w:t>Administer</w:t>
      </w:r>
      <w:r w:rsidR="005D61AC" w:rsidRPr="00E36BA6">
        <w:rPr>
          <w:b/>
        </w:rPr>
        <w:t xml:space="preserve"> a Medication </w:t>
      </w:r>
      <w:r w:rsidRPr="00E36BA6">
        <w:rPr>
          <w:b/>
        </w:rPr>
        <w:t>F</w:t>
      </w:r>
      <w:r w:rsidR="00405B1C" w:rsidRPr="00E36BA6">
        <w:rPr>
          <w:b/>
        </w:rPr>
        <w:t>orm</w:t>
      </w:r>
      <w:r w:rsidR="00405B1C" w:rsidRPr="00E36BA6">
        <w:t xml:space="preserve"> </w:t>
      </w:r>
    </w:p>
    <w:p w14:paraId="676B2A38" w14:textId="77777777" w:rsidR="00405B1C" w:rsidRPr="00E36BA6" w:rsidRDefault="00405B1C" w:rsidP="00405B1C">
      <w:pPr>
        <w:spacing w:after="0" w:line="259" w:lineRule="auto"/>
        <w:ind w:left="0" w:right="0" w:firstLine="0"/>
        <w:jc w:val="left"/>
      </w:pPr>
      <w:r w:rsidRPr="00E36BA6">
        <w:rPr>
          <w:sz w:val="21"/>
        </w:rPr>
        <w:t xml:space="preserve"> </w:t>
      </w:r>
    </w:p>
    <w:p w14:paraId="153F9BC2" w14:textId="77777777" w:rsidR="00405B1C" w:rsidRPr="00E36BA6" w:rsidRDefault="00405B1C" w:rsidP="00405B1C">
      <w:pPr>
        <w:spacing w:after="0" w:line="257" w:lineRule="auto"/>
        <w:ind w:left="0" w:right="96" w:firstLine="0"/>
        <w:jc w:val="left"/>
      </w:pPr>
      <w:r w:rsidRPr="00E36BA6">
        <w:rPr>
          <w:sz w:val="21"/>
        </w:rPr>
        <w:t xml:space="preserve">This message for is valid for </w:t>
      </w:r>
      <w:r w:rsidRPr="00E36BA6">
        <w:rPr>
          <w:b/>
          <w:sz w:val="21"/>
        </w:rPr>
        <w:t>24 hours only</w:t>
      </w:r>
      <w:r w:rsidRPr="00E36BA6">
        <w:rPr>
          <w:sz w:val="21"/>
        </w:rPr>
        <w:t xml:space="preserve">, except if the message is timed between 5pm on Friday and 5pm on Sunday when this period is extended to 72 hours. After this, the prescription </w:t>
      </w:r>
      <w:r w:rsidRPr="00E36BA6">
        <w:rPr>
          <w:b/>
          <w:sz w:val="21"/>
        </w:rPr>
        <w:t xml:space="preserve">must </w:t>
      </w:r>
      <w:r w:rsidRPr="00E36BA6">
        <w:rPr>
          <w:sz w:val="21"/>
        </w:rPr>
        <w:t xml:space="preserve">be signed by the prescriber. </w:t>
      </w:r>
    </w:p>
    <w:p w14:paraId="44472D27" w14:textId="77777777" w:rsidR="00405B1C" w:rsidRPr="00E36BA6" w:rsidRDefault="00405B1C" w:rsidP="00405B1C">
      <w:pPr>
        <w:spacing w:after="0" w:line="259" w:lineRule="auto"/>
        <w:ind w:left="0" w:right="0" w:firstLine="0"/>
        <w:jc w:val="left"/>
      </w:pPr>
      <w:r w:rsidRPr="00E36BA6">
        <w:rPr>
          <w:sz w:val="21"/>
        </w:rPr>
        <w:t xml:space="preserve"> </w:t>
      </w:r>
    </w:p>
    <w:p w14:paraId="799C1C89" w14:textId="77777777" w:rsidR="00405B1C" w:rsidRPr="00E36BA6" w:rsidRDefault="00405B1C" w:rsidP="00405B1C"/>
    <w:tbl>
      <w:tblPr>
        <w:tblStyle w:val="TableGrid"/>
        <w:tblW w:w="9581" w:type="dxa"/>
        <w:tblInd w:w="8" w:type="dxa"/>
        <w:tblCellMar>
          <w:bottom w:w="12" w:type="dxa"/>
          <w:right w:w="239" w:type="dxa"/>
        </w:tblCellMar>
        <w:tblLook w:val="04A0" w:firstRow="1" w:lastRow="0" w:firstColumn="1" w:lastColumn="0" w:noHBand="0" w:noVBand="1"/>
      </w:tblPr>
      <w:tblGrid>
        <w:gridCol w:w="930"/>
        <w:gridCol w:w="1618"/>
        <w:gridCol w:w="897"/>
        <w:gridCol w:w="1442"/>
        <w:gridCol w:w="561"/>
        <w:gridCol w:w="881"/>
        <w:gridCol w:w="3252"/>
      </w:tblGrid>
      <w:tr w:rsidR="00405B1C" w:rsidRPr="00E36BA6" w14:paraId="42901C60" w14:textId="77777777" w:rsidTr="00D26311">
        <w:trPr>
          <w:trHeight w:val="801"/>
        </w:trPr>
        <w:tc>
          <w:tcPr>
            <w:tcW w:w="930" w:type="dxa"/>
            <w:tcBorders>
              <w:top w:val="single" w:sz="6" w:space="0" w:color="000000"/>
              <w:left w:val="single" w:sz="6" w:space="0" w:color="000000"/>
              <w:bottom w:val="single" w:sz="6" w:space="0" w:color="000000"/>
              <w:right w:val="single" w:sz="6" w:space="0" w:color="000000"/>
            </w:tcBorders>
            <w:vAlign w:val="bottom"/>
          </w:tcPr>
          <w:p w14:paraId="74FFBF22" w14:textId="77777777" w:rsidR="00405B1C" w:rsidRPr="00E36BA6" w:rsidRDefault="00405B1C" w:rsidP="00D26311">
            <w:pPr>
              <w:spacing w:after="0" w:line="259" w:lineRule="auto"/>
              <w:ind w:left="104" w:right="0" w:firstLine="0"/>
              <w:jc w:val="left"/>
            </w:pPr>
            <w:r w:rsidRPr="00E36BA6">
              <w:rPr>
                <w:b/>
                <w:sz w:val="21"/>
              </w:rPr>
              <w:t>Date:</w:t>
            </w:r>
            <w:r w:rsidRPr="00E36BA6">
              <w:rPr>
                <w:sz w:val="21"/>
              </w:rPr>
              <w:t xml:space="preserve"> </w:t>
            </w:r>
          </w:p>
          <w:p w14:paraId="125475DD" w14:textId="77777777" w:rsidR="00405B1C" w:rsidRPr="00E36BA6" w:rsidRDefault="00405B1C" w:rsidP="00D26311">
            <w:pPr>
              <w:spacing w:after="0" w:line="259" w:lineRule="auto"/>
              <w:ind w:left="8" w:right="0" w:firstLine="0"/>
              <w:jc w:val="left"/>
            </w:pPr>
            <w:r w:rsidRPr="00E36BA6">
              <w:rPr>
                <w:sz w:val="21"/>
              </w:rPr>
              <w:t xml:space="preserve"> </w:t>
            </w:r>
          </w:p>
        </w:tc>
        <w:tc>
          <w:tcPr>
            <w:tcW w:w="1618" w:type="dxa"/>
            <w:tcBorders>
              <w:top w:val="single" w:sz="6" w:space="0" w:color="000000"/>
              <w:left w:val="single" w:sz="6" w:space="0" w:color="000000"/>
              <w:bottom w:val="single" w:sz="6" w:space="0" w:color="000000"/>
              <w:right w:val="single" w:sz="6" w:space="0" w:color="000000"/>
            </w:tcBorders>
            <w:vAlign w:val="bottom"/>
          </w:tcPr>
          <w:p w14:paraId="4D3A5229" w14:textId="77777777" w:rsidR="00405B1C" w:rsidRPr="00E36BA6" w:rsidRDefault="00405B1C" w:rsidP="00D26311">
            <w:pPr>
              <w:spacing w:after="0" w:line="259" w:lineRule="auto"/>
              <w:ind w:left="-8" w:right="0" w:firstLine="0"/>
              <w:jc w:val="left"/>
            </w:pPr>
            <w:r w:rsidRPr="00E36BA6">
              <w:rPr>
                <w:sz w:val="21"/>
              </w:rPr>
              <w:t xml:space="preserve"> </w:t>
            </w:r>
          </w:p>
          <w:p w14:paraId="516ED58C" w14:textId="77777777" w:rsidR="00405B1C" w:rsidRPr="00E36BA6" w:rsidRDefault="00405B1C" w:rsidP="00D26311">
            <w:pPr>
              <w:spacing w:after="0" w:line="259" w:lineRule="auto"/>
              <w:ind w:left="-8" w:right="0" w:firstLine="0"/>
              <w:jc w:val="left"/>
            </w:pPr>
            <w:r w:rsidRPr="00E36BA6">
              <w:rPr>
                <w:sz w:val="21"/>
              </w:rPr>
              <w:t xml:space="preserve"> </w:t>
            </w:r>
          </w:p>
        </w:tc>
        <w:tc>
          <w:tcPr>
            <w:tcW w:w="897" w:type="dxa"/>
            <w:tcBorders>
              <w:top w:val="single" w:sz="6" w:space="0" w:color="000000"/>
              <w:left w:val="single" w:sz="6" w:space="0" w:color="000000"/>
              <w:bottom w:val="single" w:sz="6" w:space="0" w:color="000000"/>
              <w:right w:val="single" w:sz="6" w:space="0" w:color="000000"/>
            </w:tcBorders>
            <w:vAlign w:val="bottom"/>
          </w:tcPr>
          <w:p w14:paraId="24032FDB" w14:textId="77777777" w:rsidR="00405B1C" w:rsidRPr="00E36BA6" w:rsidRDefault="00405B1C" w:rsidP="00D26311">
            <w:pPr>
              <w:spacing w:after="0" w:line="259" w:lineRule="auto"/>
              <w:ind w:left="88" w:right="0" w:firstLine="0"/>
              <w:jc w:val="left"/>
            </w:pPr>
            <w:r w:rsidRPr="00E36BA6">
              <w:rPr>
                <w:b/>
                <w:sz w:val="21"/>
              </w:rPr>
              <w:t>Time</w:t>
            </w:r>
            <w:r w:rsidRPr="00E36BA6">
              <w:rPr>
                <w:sz w:val="21"/>
              </w:rPr>
              <w:t xml:space="preserve"> </w:t>
            </w:r>
          </w:p>
          <w:p w14:paraId="294FAFCA" w14:textId="77777777" w:rsidR="00405B1C" w:rsidRPr="00E36BA6" w:rsidRDefault="00405B1C" w:rsidP="00D26311">
            <w:pPr>
              <w:spacing w:after="0" w:line="259" w:lineRule="auto"/>
              <w:ind w:left="8" w:right="0" w:firstLine="0"/>
              <w:jc w:val="left"/>
            </w:pPr>
            <w:r w:rsidRPr="00E36BA6">
              <w:rPr>
                <w:sz w:val="21"/>
              </w:rPr>
              <w:t xml:space="preserve"> </w:t>
            </w:r>
          </w:p>
        </w:tc>
        <w:tc>
          <w:tcPr>
            <w:tcW w:w="1442" w:type="dxa"/>
            <w:tcBorders>
              <w:top w:val="single" w:sz="6" w:space="0" w:color="000000"/>
              <w:left w:val="single" w:sz="6" w:space="0" w:color="000000"/>
              <w:bottom w:val="single" w:sz="6" w:space="0" w:color="000000"/>
              <w:right w:val="single" w:sz="6" w:space="0" w:color="000000"/>
            </w:tcBorders>
            <w:vAlign w:val="bottom"/>
          </w:tcPr>
          <w:p w14:paraId="711799F1" w14:textId="77777777" w:rsidR="00405B1C" w:rsidRPr="00E36BA6" w:rsidRDefault="00405B1C" w:rsidP="00D26311">
            <w:pPr>
              <w:spacing w:after="0" w:line="259" w:lineRule="auto"/>
              <w:ind w:left="8" w:right="0" w:firstLine="0"/>
              <w:jc w:val="left"/>
            </w:pPr>
            <w:r w:rsidRPr="00E36BA6">
              <w:rPr>
                <w:sz w:val="21"/>
              </w:rPr>
              <w:t xml:space="preserve"> </w:t>
            </w:r>
          </w:p>
          <w:p w14:paraId="3179B048" w14:textId="77777777" w:rsidR="00405B1C" w:rsidRPr="00E36BA6" w:rsidRDefault="00405B1C" w:rsidP="00D26311">
            <w:pPr>
              <w:spacing w:after="0" w:line="259" w:lineRule="auto"/>
              <w:ind w:left="8" w:right="0" w:firstLine="0"/>
              <w:jc w:val="left"/>
            </w:pPr>
            <w:r w:rsidRPr="00E36BA6">
              <w:rPr>
                <w:sz w:val="21"/>
              </w:rPr>
              <w:t xml:space="preserve"> </w:t>
            </w:r>
          </w:p>
        </w:tc>
        <w:tc>
          <w:tcPr>
            <w:tcW w:w="1442" w:type="dxa"/>
            <w:gridSpan w:val="2"/>
            <w:tcBorders>
              <w:top w:val="single" w:sz="6" w:space="0" w:color="000000"/>
              <w:left w:val="single" w:sz="6" w:space="0" w:color="000000"/>
              <w:bottom w:val="single" w:sz="6" w:space="0" w:color="000000"/>
              <w:right w:val="single" w:sz="6" w:space="0" w:color="000000"/>
            </w:tcBorders>
            <w:vAlign w:val="bottom"/>
          </w:tcPr>
          <w:p w14:paraId="246C8C34" w14:textId="77777777" w:rsidR="00405B1C" w:rsidRPr="00E36BA6" w:rsidRDefault="00405B1C" w:rsidP="00D26311">
            <w:pPr>
              <w:spacing w:after="0" w:line="259" w:lineRule="auto"/>
              <w:ind w:left="89" w:right="0" w:firstLine="0"/>
              <w:jc w:val="left"/>
            </w:pPr>
            <w:r w:rsidRPr="00E36BA6">
              <w:rPr>
                <w:b/>
                <w:sz w:val="21"/>
              </w:rPr>
              <w:t>Ward/Unit:</w:t>
            </w:r>
            <w:r w:rsidRPr="00E36BA6">
              <w:rPr>
                <w:sz w:val="21"/>
              </w:rPr>
              <w:t xml:space="preserve"> </w:t>
            </w:r>
          </w:p>
          <w:p w14:paraId="734B7CC1"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3252" w:type="dxa"/>
            <w:tcBorders>
              <w:top w:val="single" w:sz="6" w:space="0" w:color="000000"/>
              <w:left w:val="single" w:sz="6" w:space="0" w:color="000000"/>
              <w:bottom w:val="single" w:sz="6" w:space="0" w:color="000000"/>
              <w:right w:val="single" w:sz="6" w:space="0" w:color="000000"/>
            </w:tcBorders>
            <w:vAlign w:val="bottom"/>
          </w:tcPr>
          <w:p w14:paraId="31FDFE76" w14:textId="77777777" w:rsidR="00405B1C" w:rsidRPr="00E36BA6" w:rsidRDefault="00405B1C" w:rsidP="00D26311">
            <w:pPr>
              <w:spacing w:after="0" w:line="259" w:lineRule="auto"/>
              <w:ind w:left="8" w:right="0" w:firstLine="0"/>
              <w:jc w:val="left"/>
            </w:pPr>
            <w:r w:rsidRPr="00E36BA6">
              <w:rPr>
                <w:sz w:val="21"/>
              </w:rPr>
              <w:t xml:space="preserve"> </w:t>
            </w:r>
          </w:p>
          <w:p w14:paraId="7817C291"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68901128"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2D9D77B3" w14:textId="77777777" w:rsidR="00405B1C" w:rsidRPr="00E36BA6" w:rsidRDefault="00405B1C" w:rsidP="00D26311">
            <w:pPr>
              <w:spacing w:after="0" w:line="259" w:lineRule="auto"/>
              <w:ind w:left="104" w:right="0" w:firstLine="0"/>
              <w:jc w:val="left"/>
            </w:pPr>
            <w:r w:rsidRPr="00E36BA6">
              <w:rPr>
                <w:b/>
                <w:sz w:val="21"/>
              </w:rPr>
              <w:t>Patients Name:</w:t>
            </w:r>
            <w:r w:rsidRPr="00E36BA6">
              <w:rPr>
                <w:sz w:val="21"/>
              </w:rPr>
              <w:t xml:space="preserve"> </w:t>
            </w:r>
          </w:p>
          <w:p w14:paraId="0D05EC4A"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single" w:sz="6" w:space="0" w:color="000000"/>
              <w:left w:val="single" w:sz="6" w:space="0" w:color="000000"/>
              <w:bottom w:val="single" w:sz="6" w:space="0" w:color="000000"/>
              <w:right w:val="nil"/>
            </w:tcBorders>
            <w:vAlign w:val="bottom"/>
          </w:tcPr>
          <w:p w14:paraId="374699B1"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2A82E7BB"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tc>
        <w:tc>
          <w:tcPr>
            <w:tcW w:w="3252" w:type="dxa"/>
            <w:tcBorders>
              <w:top w:val="single" w:sz="6" w:space="0" w:color="000000"/>
              <w:left w:val="nil"/>
              <w:bottom w:val="single" w:sz="6" w:space="0" w:color="000000"/>
              <w:right w:val="single" w:sz="6" w:space="0" w:color="000000"/>
            </w:tcBorders>
            <w:vAlign w:val="bottom"/>
          </w:tcPr>
          <w:p w14:paraId="7B00AEE5" w14:textId="77777777" w:rsidR="00405B1C" w:rsidRPr="00E36BA6" w:rsidRDefault="00405B1C" w:rsidP="00D26311">
            <w:pPr>
              <w:spacing w:after="0" w:line="259" w:lineRule="auto"/>
              <w:ind w:left="8" w:right="0" w:firstLine="0"/>
              <w:jc w:val="left"/>
            </w:pPr>
            <w:r w:rsidRPr="00E36BA6">
              <w:rPr>
                <w:sz w:val="21"/>
              </w:rPr>
              <w:t xml:space="preserve"> </w:t>
            </w:r>
          </w:p>
          <w:p w14:paraId="64428FB5"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7B7C82EB"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79EF15C7" w14:textId="77777777" w:rsidR="00405B1C" w:rsidRPr="00E36BA6" w:rsidRDefault="00405B1C" w:rsidP="00D26311">
            <w:pPr>
              <w:spacing w:after="0" w:line="259" w:lineRule="auto"/>
              <w:ind w:left="104" w:right="0" w:firstLine="0"/>
              <w:jc w:val="left"/>
            </w:pPr>
            <w:r w:rsidRPr="00E36BA6">
              <w:rPr>
                <w:b/>
                <w:sz w:val="21"/>
              </w:rPr>
              <w:t>Patients DOB:</w:t>
            </w:r>
            <w:r w:rsidRPr="00E36BA6">
              <w:rPr>
                <w:sz w:val="21"/>
              </w:rPr>
              <w:t xml:space="preserve"> </w:t>
            </w:r>
          </w:p>
          <w:p w14:paraId="642362DC" w14:textId="77777777" w:rsidR="00405B1C" w:rsidRPr="00E36BA6" w:rsidRDefault="00405B1C" w:rsidP="00D26311">
            <w:pPr>
              <w:spacing w:after="0" w:line="259" w:lineRule="auto"/>
              <w:ind w:left="8" w:right="0" w:firstLine="0"/>
              <w:jc w:val="left"/>
            </w:pPr>
            <w:r w:rsidRPr="00E36BA6">
              <w:rPr>
                <w:sz w:val="21"/>
              </w:rPr>
              <w:t xml:space="preserve"> </w:t>
            </w:r>
          </w:p>
        </w:tc>
        <w:tc>
          <w:tcPr>
            <w:tcW w:w="2339" w:type="dxa"/>
            <w:gridSpan w:val="2"/>
            <w:tcBorders>
              <w:top w:val="single" w:sz="6" w:space="0" w:color="000000"/>
              <w:left w:val="single" w:sz="6" w:space="0" w:color="000000"/>
              <w:bottom w:val="single" w:sz="6" w:space="0" w:color="000000"/>
              <w:right w:val="single" w:sz="6" w:space="0" w:color="000000"/>
            </w:tcBorders>
            <w:vAlign w:val="bottom"/>
          </w:tcPr>
          <w:p w14:paraId="3C947D98"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p w14:paraId="27A30ABC"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1442" w:type="dxa"/>
            <w:gridSpan w:val="2"/>
            <w:tcBorders>
              <w:top w:val="single" w:sz="6" w:space="0" w:color="000000"/>
              <w:left w:val="single" w:sz="6" w:space="0" w:color="000000"/>
              <w:bottom w:val="single" w:sz="6" w:space="0" w:color="000000"/>
              <w:right w:val="single" w:sz="6" w:space="0" w:color="000000"/>
            </w:tcBorders>
            <w:vAlign w:val="bottom"/>
          </w:tcPr>
          <w:p w14:paraId="34DF91F5" w14:textId="77777777" w:rsidR="00405B1C" w:rsidRPr="00E36BA6" w:rsidRDefault="00405B1C" w:rsidP="00D26311">
            <w:pPr>
              <w:spacing w:after="0" w:line="259" w:lineRule="auto"/>
              <w:ind w:left="89" w:right="0" w:firstLine="0"/>
              <w:jc w:val="left"/>
            </w:pPr>
            <w:r w:rsidRPr="00E36BA6">
              <w:rPr>
                <w:b/>
                <w:sz w:val="21"/>
              </w:rPr>
              <w:t>Hospital:</w:t>
            </w:r>
            <w:r w:rsidRPr="00E36BA6">
              <w:rPr>
                <w:sz w:val="21"/>
              </w:rPr>
              <w:t xml:space="preserve"> </w:t>
            </w:r>
          </w:p>
          <w:p w14:paraId="7FEF3EAA"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3252" w:type="dxa"/>
            <w:tcBorders>
              <w:top w:val="single" w:sz="6" w:space="0" w:color="000000"/>
              <w:left w:val="single" w:sz="6" w:space="0" w:color="000000"/>
              <w:bottom w:val="single" w:sz="6" w:space="0" w:color="000000"/>
              <w:right w:val="single" w:sz="6" w:space="0" w:color="000000"/>
            </w:tcBorders>
            <w:vAlign w:val="bottom"/>
          </w:tcPr>
          <w:p w14:paraId="1843F7B9" w14:textId="77777777" w:rsidR="00405B1C" w:rsidRPr="00E36BA6" w:rsidRDefault="00405B1C" w:rsidP="00D26311">
            <w:pPr>
              <w:spacing w:after="0" w:line="259" w:lineRule="auto"/>
              <w:ind w:left="8" w:right="0" w:firstLine="0"/>
              <w:jc w:val="left"/>
            </w:pPr>
            <w:r w:rsidRPr="00E36BA6">
              <w:rPr>
                <w:sz w:val="21"/>
              </w:rPr>
              <w:t xml:space="preserve"> </w:t>
            </w:r>
          </w:p>
          <w:p w14:paraId="02832058"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793BF846" w14:textId="77777777" w:rsidTr="00D26311">
        <w:trPr>
          <w:trHeight w:val="1281"/>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72B75EFE" w14:textId="77777777" w:rsidR="00405B1C" w:rsidRPr="00E36BA6" w:rsidRDefault="00405B1C" w:rsidP="00D26311">
            <w:pPr>
              <w:spacing w:after="0" w:line="273" w:lineRule="auto"/>
              <w:ind w:left="104" w:right="277" w:firstLine="0"/>
            </w:pPr>
            <w:r w:rsidRPr="00E36BA6">
              <w:rPr>
                <w:b/>
                <w:sz w:val="21"/>
              </w:rPr>
              <w:t>Allergies, adverse</w:t>
            </w:r>
            <w:r w:rsidRPr="00E36BA6">
              <w:rPr>
                <w:sz w:val="21"/>
              </w:rPr>
              <w:t xml:space="preserve"> </w:t>
            </w:r>
            <w:r w:rsidRPr="00E36BA6">
              <w:rPr>
                <w:b/>
                <w:sz w:val="21"/>
              </w:rPr>
              <w:t>reactions or special</w:t>
            </w:r>
            <w:r w:rsidRPr="00E36BA6">
              <w:rPr>
                <w:sz w:val="21"/>
              </w:rPr>
              <w:t xml:space="preserve"> </w:t>
            </w:r>
            <w:r w:rsidRPr="00E36BA6">
              <w:rPr>
                <w:b/>
                <w:sz w:val="21"/>
              </w:rPr>
              <w:t>circumstances:</w:t>
            </w:r>
            <w:r w:rsidRPr="00E36BA6">
              <w:rPr>
                <w:sz w:val="21"/>
              </w:rPr>
              <w:t xml:space="preserve"> </w:t>
            </w:r>
          </w:p>
          <w:p w14:paraId="7FC41D25"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single" w:sz="6" w:space="0" w:color="000000"/>
              <w:left w:val="single" w:sz="6" w:space="0" w:color="000000"/>
              <w:bottom w:val="nil"/>
              <w:right w:val="nil"/>
            </w:tcBorders>
            <w:vAlign w:val="bottom"/>
          </w:tcPr>
          <w:p w14:paraId="219F23C8"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712C7590" w14:textId="77777777" w:rsidR="00405B1C" w:rsidRPr="00E36BA6" w:rsidRDefault="00405B1C" w:rsidP="00D26311">
            <w:pPr>
              <w:spacing w:after="53"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51A70135"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0EE63DAD"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r>
            <w:r w:rsidRPr="00E36BA6">
              <w:rPr>
                <w:sz w:val="21"/>
                <w:u w:val="single" w:color="000000"/>
              </w:rPr>
              <w:t xml:space="preserve"> </w:t>
            </w:r>
            <w:r w:rsidRPr="00E36BA6">
              <w:rPr>
                <w:sz w:val="21"/>
                <w:u w:val="single" w:color="000000"/>
              </w:rPr>
              <w:tab/>
              <w:t xml:space="preserve"> </w:t>
            </w:r>
            <w:r w:rsidRPr="00E36BA6">
              <w:rPr>
                <w:sz w:val="21"/>
                <w:u w:val="single" w:color="000000"/>
              </w:rPr>
              <w:tab/>
            </w: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31D8CD25" w14:textId="77777777" w:rsidR="00405B1C" w:rsidRPr="00E36BA6" w:rsidRDefault="00405B1C" w:rsidP="00D26311">
            <w:pPr>
              <w:spacing w:after="0" w:line="259" w:lineRule="auto"/>
              <w:ind w:left="8" w:right="0" w:firstLine="0"/>
              <w:jc w:val="left"/>
            </w:pPr>
            <w:r w:rsidRPr="00E36BA6">
              <w:rPr>
                <w:sz w:val="21"/>
              </w:rPr>
              <w:t xml:space="preserve"> </w:t>
            </w:r>
          </w:p>
          <w:p w14:paraId="6542E03A" w14:textId="77777777" w:rsidR="00405B1C" w:rsidRPr="00E36BA6" w:rsidRDefault="00405B1C" w:rsidP="00D26311">
            <w:pPr>
              <w:spacing w:after="46" w:line="259" w:lineRule="auto"/>
              <w:ind w:left="8" w:right="0" w:firstLine="0"/>
              <w:jc w:val="left"/>
            </w:pPr>
            <w:r w:rsidRPr="00E36BA6">
              <w:rPr>
                <w:sz w:val="21"/>
              </w:rPr>
              <w:t xml:space="preserve"> </w:t>
            </w:r>
          </w:p>
          <w:p w14:paraId="51A0FE77" w14:textId="77777777" w:rsidR="00405B1C" w:rsidRPr="00E36BA6" w:rsidRDefault="00405B1C" w:rsidP="00D26311">
            <w:pPr>
              <w:spacing w:after="0" w:line="259" w:lineRule="auto"/>
              <w:ind w:left="8" w:right="0" w:firstLine="0"/>
              <w:jc w:val="left"/>
            </w:pPr>
            <w:r w:rsidRPr="00E36BA6">
              <w:rPr>
                <w:sz w:val="21"/>
              </w:rPr>
              <w:t xml:space="preserve"> </w:t>
            </w:r>
          </w:p>
          <w:p w14:paraId="284EFC90"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31311E7A" w14:textId="77777777" w:rsidTr="00D26311">
        <w:trPr>
          <w:trHeight w:val="1041"/>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0CB09F14" w14:textId="77777777" w:rsidR="00405B1C" w:rsidRPr="00E36BA6" w:rsidRDefault="00405B1C" w:rsidP="00D26311">
            <w:pPr>
              <w:spacing w:after="46" w:line="259" w:lineRule="auto"/>
              <w:ind w:left="104" w:right="0" w:firstLine="0"/>
              <w:jc w:val="left"/>
            </w:pPr>
            <w:r w:rsidRPr="00E36BA6">
              <w:rPr>
                <w:b/>
                <w:sz w:val="21"/>
              </w:rPr>
              <w:t>Message from:</w:t>
            </w:r>
            <w:r w:rsidRPr="00E36BA6">
              <w:rPr>
                <w:sz w:val="21"/>
              </w:rPr>
              <w:t xml:space="preserve"> </w:t>
            </w:r>
          </w:p>
          <w:p w14:paraId="6ED3694D" w14:textId="77777777" w:rsidR="00405B1C" w:rsidRPr="00E36BA6" w:rsidRDefault="00405B1C" w:rsidP="00D26311">
            <w:pPr>
              <w:spacing w:after="0" w:line="259" w:lineRule="auto"/>
              <w:ind w:left="104" w:right="0" w:firstLine="0"/>
              <w:jc w:val="left"/>
            </w:pPr>
            <w:r w:rsidRPr="00E36BA6">
              <w:rPr>
                <w:b/>
                <w:sz w:val="21"/>
              </w:rPr>
              <w:t>(please print name)</w:t>
            </w:r>
            <w:r w:rsidRPr="00E36BA6">
              <w:rPr>
                <w:sz w:val="21"/>
              </w:rPr>
              <w:t xml:space="preserve"> </w:t>
            </w:r>
          </w:p>
          <w:p w14:paraId="3F7BA12A"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nil"/>
              <w:left w:val="single" w:sz="6" w:space="0" w:color="000000"/>
              <w:bottom w:val="single" w:sz="6" w:space="0" w:color="000000"/>
              <w:right w:val="nil"/>
            </w:tcBorders>
            <w:vAlign w:val="bottom"/>
          </w:tcPr>
          <w:p w14:paraId="04E29B35" w14:textId="77777777" w:rsidR="00405B1C" w:rsidRPr="00E36BA6" w:rsidRDefault="00405B1C" w:rsidP="00D26311">
            <w:pPr>
              <w:spacing w:after="53"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0468F6A8"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49CB3990"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tc>
        <w:tc>
          <w:tcPr>
            <w:tcW w:w="3252" w:type="dxa"/>
            <w:tcBorders>
              <w:top w:val="single" w:sz="6" w:space="0" w:color="000000"/>
              <w:left w:val="nil"/>
              <w:bottom w:val="single" w:sz="6" w:space="0" w:color="000000"/>
              <w:right w:val="single" w:sz="6" w:space="0" w:color="000000"/>
            </w:tcBorders>
            <w:vAlign w:val="bottom"/>
          </w:tcPr>
          <w:p w14:paraId="146C1B70" w14:textId="77777777" w:rsidR="00405B1C" w:rsidRPr="00E36BA6" w:rsidRDefault="00405B1C" w:rsidP="00D26311">
            <w:pPr>
              <w:spacing w:after="46" w:line="259" w:lineRule="auto"/>
              <w:ind w:left="8" w:right="0" w:firstLine="0"/>
              <w:jc w:val="left"/>
            </w:pPr>
            <w:r w:rsidRPr="00E36BA6">
              <w:rPr>
                <w:sz w:val="21"/>
              </w:rPr>
              <w:t xml:space="preserve"> </w:t>
            </w:r>
          </w:p>
          <w:p w14:paraId="12654E2A" w14:textId="77777777" w:rsidR="00405B1C" w:rsidRPr="00E36BA6" w:rsidRDefault="00405B1C" w:rsidP="00D26311">
            <w:pPr>
              <w:spacing w:after="0" w:line="259" w:lineRule="auto"/>
              <w:ind w:left="8" w:right="0" w:firstLine="0"/>
              <w:jc w:val="left"/>
            </w:pPr>
            <w:r w:rsidRPr="00E36BA6">
              <w:rPr>
                <w:sz w:val="21"/>
              </w:rPr>
              <w:t xml:space="preserve"> </w:t>
            </w:r>
          </w:p>
          <w:p w14:paraId="537456C1"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5CDAEB33" w14:textId="77777777" w:rsidTr="00D26311">
        <w:trPr>
          <w:trHeight w:val="768"/>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446B0B88" w14:textId="77777777" w:rsidR="00405B1C" w:rsidRPr="00E36BA6" w:rsidRDefault="00405B1C" w:rsidP="00D26311">
            <w:pPr>
              <w:spacing w:after="0" w:line="259" w:lineRule="auto"/>
              <w:ind w:left="104" w:right="0" w:firstLine="0"/>
              <w:jc w:val="left"/>
            </w:pPr>
            <w:r w:rsidRPr="00E36BA6">
              <w:rPr>
                <w:b/>
                <w:sz w:val="21"/>
              </w:rPr>
              <w:t>Message taken by:</w:t>
            </w:r>
            <w:r w:rsidRPr="00E36BA6">
              <w:rPr>
                <w:sz w:val="21"/>
              </w:rPr>
              <w:t xml:space="preserve"> </w:t>
            </w:r>
          </w:p>
          <w:p w14:paraId="59A638BF"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2900" w:type="dxa"/>
            <w:gridSpan w:val="3"/>
            <w:tcBorders>
              <w:top w:val="single" w:sz="6" w:space="0" w:color="000000"/>
              <w:left w:val="single" w:sz="6" w:space="0" w:color="000000"/>
              <w:bottom w:val="single" w:sz="6" w:space="0" w:color="000000"/>
              <w:right w:val="single" w:sz="6" w:space="0" w:color="000000"/>
            </w:tcBorders>
            <w:vAlign w:val="bottom"/>
          </w:tcPr>
          <w:p w14:paraId="58DBD725" w14:textId="77777777" w:rsidR="00405B1C" w:rsidRPr="00E36BA6" w:rsidRDefault="00405B1C" w:rsidP="00D26311">
            <w:pPr>
              <w:spacing w:after="0" w:line="259" w:lineRule="auto"/>
              <w:ind w:left="63" w:right="0" w:firstLine="0"/>
              <w:jc w:val="center"/>
            </w:pPr>
            <w:r w:rsidRPr="00E36BA6">
              <w:rPr>
                <w:b/>
                <w:sz w:val="21"/>
              </w:rPr>
              <w:t>(please print name)</w:t>
            </w:r>
            <w:r w:rsidRPr="00E36BA6">
              <w:rPr>
                <w:sz w:val="21"/>
              </w:rPr>
              <w:t xml:space="preserve"> </w:t>
            </w:r>
          </w:p>
        </w:tc>
        <w:tc>
          <w:tcPr>
            <w:tcW w:w="881" w:type="dxa"/>
            <w:tcBorders>
              <w:top w:val="single" w:sz="6" w:space="0" w:color="000000"/>
              <w:left w:val="single" w:sz="6" w:space="0" w:color="000000"/>
              <w:bottom w:val="single" w:sz="6" w:space="0" w:color="000000"/>
              <w:right w:val="nil"/>
            </w:tcBorders>
            <w:vAlign w:val="bottom"/>
          </w:tcPr>
          <w:p w14:paraId="04D98588" w14:textId="77777777" w:rsidR="00405B1C" w:rsidRPr="00E36BA6" w:rsidRDefault="00405B1C" w:rsidP="00D26311">
            <w:pPr>
              <w:spacing w:after="0" w:line="259" w:lineRule="auto"/>
              <w:ind w:left="8" w:right="0" w:firstLine="0"/>
              <w:jc w:val="left"/>
            </w:pPr>
            <w:r w:rsidRPr="00E36BA6">
              <w:rPr>
                <w:sz w:val="21"/>
              </w:rPr>
              <w:t xml:space="preserve"> </w:t>
            </w:r>
          </w:p>
          <w:p w14:paraId="27E452C7" w14:textId="77777777" w:rsidR="00405B1C" w:rsidRPr="00E36BA6" w:rsidRDefault="00405B1C" w:rsidP="00D26311">
            <w:pPr>
              <w:spacing w:after="0" w:line="259" w:lineRule="auto"/>
              <w:ind w:left="8" w:right="0" w:firstLine="0"/>
              <w:jc w:val="left"/>
            </w:pP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7D4861C0" w14:textId="77777777" w:rsidR="00405B1C" w:rsidRPr="00E36BA6" w:rsidRDefault="00405B1C" w:rsidP="00D26311">
            <w:pPr>
              <w:spacing w:after="0" w:line="259" w:lineRule="auto"/>
              <w:ind w:left="617" w:right="0" w:firstLine="0"/>
              <w:jc w:val="left"/>
            </w:pPr>
            <w:r w:rsidRPr="00E36BA6">
              <w:rPr>
                <w:b/>
                <w:sz w:val="21"/>
              </w:rPr>
              <w:t>(signature)</w:t>
            </w:r>
            <w:r w:rsidRPr="00E36BA6">
              <w:rPr>
                <w:sz w:val="21"/>
              </w:rPr>
              <w:t xml:space="preserve"> </w:t>
            </w:r>
          </w:p>
        </w:tc>
      </w:tr>
      <w:tr w:rsidR="00405B1C" w:rsidRPr="00E36BA6" w14:paraId="1F91171C"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557DE575" w14:textId="77777777" w:rsidR="00405B1C" w:rsidRPr="00E36BA6" w:rsidRDefault="00405B1C" w:rsidP="00D26311">
            <w:pPr>
              <w:spacing w:after="0" w:line="259" w:lineRule="auto"/>
              <w:ind w:left="104" w:right="0" w:firstLine="0"/>
              <w:jc w:val="left"/>
            </w:pPr>
            <w:r w:rsidRPr="00E36BA6">
              <w:rPr>
                <w:b/>
                <w:sz w:val="21"/>
              </w:rPr>
              <w:t>Witnessed by:</w:t>
            </w:r>
            <w:r w:rsidRPr="00E36BA6">
              <w:rPr>
                <w:sz w:val="21"/>
              </w:rPr>
              <w:t xml:space="preserve"> </w:t>
            </w:r>
          </w:p>
          <w:p w14:paraId="59D8A2DA"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2900" w:type="dxa"/>
            <w:gridSpan w:val="3"/>
            <w:tcBorders>
              <w:top w:val="single" w:sz="6" w:space="0" w:color="000000"/>
              <w:left w:val="single" w:sz="6" w:space="0" w:color="000000"/>
              <w:bottom w:val="single" w:sz="6" w:space="0" w:color="000000"/>
              <w:right w:val="single" w:sz="6" w:space="0" w:color="000000"/>
            </w:tcBorders>
            <w:vAlign w:val="bottom"/>
          </w:tcPr>
          <w:p w14:paraId="66EC6DDE" w14:textId="77777777" w:rsidR="00405B1C" w:rsidRPr="00E36BA6" w:rsidRDefault="00405B1C" w:rsidP="00D26311">
            <w:pPr>
              <w:spacing w:after="0" w:line="259" w:lineRule="auto"/>
              <w:ind w:left="67" w:right="0" w:firstLine="0"/>
              <w:jc w:val="center"/>
            </w:pPr>
            <w:r w:rsidRPr="00E36BA6">
              <w:rPr>
                <w:b/>
                <w:sz w:val="21"/>
              </w:rPr>
              <w:t>(please print name)</w:t>
            </w:r>
            <w:r w:rsidRPr="00E36BA6">
              <w:rPr>
                <w:sz w:val="21"/>
              </w:rPr>
              <w:t xml:space="preserve"> </w:t>
            </w:r>
          </w:p>
        </w:tc>
        <w:tc>
          <w:tcPr>
            <w:tcW w:w="881" w:type="dxa"/>
            <w:tcBorders>
              <w:top w:val="single" w:sz="6" w:space="0" w:color="000000"/>
              <w:left w:val="single" w:sz="6" w:space="0" w:color="000000"/>
              <w:bottom w:val="single" w:sz="6" w:space="0" w:color="000000"/>
              <w:right w:val="nil"/>
            </w:tcBorders>
            <w:vAlign w:val="bottom"/>
          </w:tcPr>
          <w:p w14:paraId="173FD456" w14:textId="77777777" w:rsidR="00405B1C" w:rsidRPr="00E36BA6" w:rsidRDefault="00405B1C" w:rsidP="00D26311">
            <w:pPr>
              <w:spacing w:after="0" w:line="259" w:lineRule="auto"/>
              <w:ind w:left="8" w:right="0" w:firstLine="0"/>
              <w:jc w:val="left"/>
            </w:pPr>
            <w:r w:rsidRPr="00E36BA6">
              <w:rPr>
                <w:sz w:val="21"/>
              </w:rPr>
              <w:t xml:space="preserve"> </w:t>
            </w:r>
          </w:p>
          <w:p w14:paraId="06C1B64C" w14:textId="77777777" w:rsidR="00405B1C" w:rsidRPr="00E36BA6" w:rsidRDefault="00405B1C" w:rsidP="00D26311">
            <w:pPr>
              <w:spacing w:after="0" w:line="259" w:lineRule="auto"/>
              <w:ind w:left="8" w:right="0" w:firstLine="0"/>
              <w:jc w:val="left"/>
            </w:pP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507B26EC" w14:textId="77777777" w:rsidR="00405B1C" w:rsidRPr="00E36BA6" w:rsidRDefault="00405B1C" w:rsidP="00D26311">
            <w:pPr>
              <w:spacing w:after="0" w:line="259" w:lineRule="auto"/>
              <w:ind w:left="617" w:right="0" w:firstLine="0"/>
              <w:jc w:val="left"/>
            </w:pPr>
            <w:r w:rsidRPr="00E36BA6">
              <w:rPr>
                <w:b/>
                <w:sz w:val="21"/>
              </w:rPr>
              <w:t>(signature)</w:t>
            </w:r>
            <w:r w:rsidRPr="00E36BA6">
              <w:rPr>
                <w:sz w:val="21"/>
              </w:rPr>
              <w:t xml:space="preserve"> </w:t>
            </w:r>
          </w:p>
        </w:tc>
      </w:tr>
      <w:tr w:rsidR="00405B1C" w:rsidRPr="00E36BA6" w14:paraId="22620F79"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1C304BD0" w14:textId="77777777" w:rsidR="00405B1C" w:rsidRPr="00E36BA6" w:rsidRDefault="00405B1C" w:rsidP="00D26311">
            <w:pPr>
              <w:spacing w:after="0" w:line="259" w:lineRule="auto"/>
              <w:ind w:left="104" w:right="0" w:firstLine="0"/>
              <w:jc w:val="left"/>
            </w:pPr>
            <w:r w:rsidRPr="00E36BA6">
              <w:rPr>
                <w:b/>
                <w:sz w:val="21"/>
              </w:rPr>
              <w:t>Drug:</w:t>
            </w:r>
            <w:r w:rsidRPr="00E36BA6">
              <w:rPr>
                <w:sz w:val="21"/>
              </w:rPr>
              <w:t xml:space="preserve"> </w:t>
            </w:r>
          </w:p>
          <w:p w14:paraId="03D93EB6"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single" w:sz="6" w:space="0" w:color="000000"/>
              <w:left w:val="single" w:sz="6" w:space="0" w:color="000000"/>
              <w:bottom w:val="nil"/>
              <w:right w:val="nil"/>
            </w:tcBorders>
            <w:vAlign w:val="bottom"/>
          </w:tcPr>
          <w:p w14:paraId="40477EEB"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11DCDD0F"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r>
            <w:r w:rsidRPr="00E36BA6">
              <w:rPr>
                <w:sz w:val="21"/>
                <w:u w:val="single" w:color="000000"/>
              </w:rPr>
              <w:t xml:space="preserve"> </w:t>
            </w:r>
            <w:r w:rsidRPr="00E36BA6">
              <w:rPr>
                <w:sz w:val="21"/>
                <w:u w:val="single" w:color="000000"/>
              </w:rPr>
              <w:tab/>
              <w:t xml:space="preserve"> </w:t>
            </w:r>
            <w:r w:rsidRPr="00E36BA6">
              <w:rPr>
                <w:sz w:val="21"/>
                <w:u w:val="single" w:color="000000"/>
              </w:rPr>
              <w:tab/>
            </w: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61193A33" w14:textId="77777777" w:rsidR="00405B1C" w:rsidRPr="00E36BA6" w:rsidRDefault="00405B1C" w:rsidP="00D26311">
            <w:pPr>
              <w:spacing w:after="0" w:line="259" w:lineRule="auto"/>
              <w:ind w:left="8" w:right="0" w:firstLine="0"/>
              <w:jc w:val="left"/>
            </w:pPr>
            <w:r w:rsidRPr="00E36BA6">
              <w:rPr>
                <w:sz w:val="21"/>
              </w:rPr>
              <w:t xml:space="preserve"> </w:t>
            </w:r>
          </w:p>
          <w:p w14:paraId="1FDAA7BF"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2434F077"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26F85A91" w14:textId="77777777" w:rsidR="00405B1C" w:rsidRPr="00E36BA6" w:rsidRDefault="00405B1C" w:rsidP="00D26311">
            <w:pPr>
              <w:spacing w:after="0" w:line="259" w:lineRule="auto"/>
              <w:ind w:left="104" w:right="0" w:firstLine="0"/>
              <w:jc w:val="left"/>
            </w:pPr>
            <w:r w:rsidRPr="00E36BA6">
              <w:rPr>
                <w:b/>
                <w:sz w:val="21"/>
              </w:rPr>
              <w:t>Indication:</w:t>
            </w:r>
            <w:r w:rsidRPr="00E36BA6">
              <w:rPr>
                <w:sz w:val="21"/>
              </w:rPr>
              <w:t xml:space="preserve"> </w:t>
            </w:r>
          </w:p>
          <w:p w14:paraId="20B73CB4"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nil"/>
              <w:left w:val="single" w:sz="6" w:space="0" w:color="000000"/>
              <w:bottom w:val="nil"/>
              <w:right w:val="nil"/>
            </w:tcBorders>
            <w:vAlign w:val="bottom"/>
          </w:tcPr>
          <w:p w14:paraId="30A07891"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173E2ED7"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r>
            <w:r w:rsidRPr="00E36BA6">
              <w:rPr>
                <w:sz w:val="21"/>
                <w:u w:val="single" w:color="000000"/>
              </w:rPr>
              <w:t xml:space="preserve"> </w:t>
            </w:r>
            <w:r w:rsidRPr="00E36BA6">
              <w:rPr>
                <w:sz w:val="21"/>
                <w:u w:val="single" w:color="000000"/>
              </w:rPr>
              <w:tab/>
              <w:t xml:space="preserve"> </w:t>
            </w:r>
            <w:r w:rsidRPr="00E36BA6">
              <w:rPr>
                <w:sz w:val="21"/>
                <w:u w:val="single" w:color="000000"/>
              </w:rPr>
              <w:tab/>
            </w: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4797B19E" w14:textId="77777777" w:rsidR="00405B1C" w:rsidRPr="00E36BA6" w:rsidRDefault="00405B1C" w:rsidP="00D26311">
            <w:pPr>
              <w:spacing w:after="0" w:line="259" w:lineRule="auto"/>
              <w:ind w:left="8" w:right="0" w:firstLine="0"/>
              <w:jc w:val="left"/>
            </w:pPr>
            <w:r w:rsidRPr="00E36BA6">
              <w:rPr>
                <w:sz w:val="21"/>
              </w:rPr>
              <w:t xml:space="preserve"> </w:t>
            </w:r>
          </w:p>
          <w:p w14:paraId="2185C721"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73025FFB" w14:textId="77777777" w:rsidTr="00D26311">
        <w:trPr>
          <w:trHeight w:val="768"/>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1DF9D6E8" w14:textId="77777777" w:rsidR="00405B1C" w:rsidRPr="00E36BA6" w:rsidRDefault="00405B1C" w:rsidP="00D26311">
            <w:pPr>
              <w:spacing w:after="0" w:line="259" w:lineRule="auto"/>
              <w:ind w:left="104" w:right="0" w:firstLine="0"/>
              <w:jc w:val="left"/>
            </w:pPr>
            <w:r w:rsidRPr="00E36BA6">
              <w:rPr>
                <w:b/>
                <w:sz w:val="21"/>
              </w:rPr>
              <w:t>Dose &amp; Directions:</w:t>
            </w:r>
            <w:r w:rsidRPr="00E36BA6">
              <w:rPr>
                <w:sz w:val="21"/>
              </w:rPr>
              <w:t xml:space="preserve"> </w:t>
            </w:r>
          </w:p>
          <w:p w14:paraId="14B6354F" w14:textId="77777777" w:rsidR="00405B1C" w:rsidRPr="00E36BA6" w:rsidRDefault="00405B1C" w:rsidP="00D26311">
            <w:pPr>
              <w:spacing w:after="0" w:line="259" w:lineRule="auto"/>
              <w:ind w:left="8" w:right="0" w:firstLine="0"/>
              <w:jc w:val="left"/>
            </w:pPr>
            <w:r w:rsidRPr="00E36BA6">
              <w:rPr>
                <w:sz w:val="21"/>
              </w:rPr>
              <w:t xml:space="preserve"> </w:t>
            </w:r>
          </w:p>
        </w:tc>
        <w:tc>
          <w:tcPr>
            <w:tcW w:w="3781" w:type="dxa"/>
            <w:gridSpan w:val="4"/>
            <w:tcBorders>
              <w:top w:val="nil"/>
              <w:left w:val="single" w:sz="6" w:space="0" w:color="000000"/>
              <w:bottom w:val="nil"/>
              <w:right w:val="nil"/>
            </w:tcBorders>
            <w:vAlign w:val="bottom"/>
          </w:tcPr>
          <w:p w14:paraId="2D27E5ED"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6EAC80D9"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r>
            <w:r w:rsidRPr="00E36BA6">
              <w:rPr>
                <w:sz w:val="21"/>
                <w:u w:val="single" w:color="000000"/>
              </w:rPr>
              <w:t xml:space="preserve"> </w:t>
            </w:r>
            <w:r w:rsidRPr="00E36BA6">
              <w:rPr>
                <w:sz w:val="21"/>
                <w:u w:val="single" w:color="000000"/>
              </w:rPr>
              <w:tab/>
              <w:t xml:space="preserve"> </w:t>
            </w:r>
            <w:r w:rsidRPr="00E36BA6">
              <w:rPr>
                <w:sz w:val="21"/>
                <w:u w:val="single" w:color="000000"/>
              </w:rPr>
              <w:tab/>
            </w:r>
            <w:r w:rsidRPr="00E36BA6">
              <w:rPr>
                <w:sz w:val="21"/>
              </w:rPr>
              <w:t xml:space="preserve"> </w:t>
            </w:r>
          </w:p>
        </w:tc>
        <w:tc>
          <w:tcPr>
            <w:tcW w:w="3252" w:type="dxa"/>
            <w:tcBorders>
              <w:top w:val="single" w:sz="6" w:space="0" w:color="000000"/>
              <w:left w:val="nil"/>
              <w:bottom w:val="single" w:sz="6" w:space="0" w:color="000000"/>
              <w:right w:val="single" w:sz="6" w:space="0" w:color="000000"/>
            </w:tcBorders>
            <w:vAlign w:val="bottom"/>
          </w:tcPr>
          <w:p w14:paraId="6AD7F72C" w14:textId="77777777" w:rsidR="00405B1C" w:rsidRPr="00E36BA6" w:rsidRDefault="00405B1C" w:rsidP="00D26311">
            <w:pPr>
              <w:spacing w:after="0" w:line="259" w:lineRule="auto"/>
              <w:ind w:left="8" w:right="0" w:firstLine="0"/>
              <w:jc w:val="left"/>
            </w:pPr>
            <w:r w:rsidRPr="00E36BA6">
              <w:rPr>
                <w:sz w:val="21"/>
              </w:rPr>
              <w:t xml:space="preserve"> </w:t>
            </w:r>
          </w:p>
          <w:p w14:paraId="7A323403" w14:textId="77777777" w:rsidR="00405B1C" w:rsidRPr="00E36BA6" w:rsidRDefault="00405B1C" w:rsidP="00D26311">
            <w:pPr>
              <w:spacing w:after="0" w:line="259" w:lineRule="auto"/>
              <w:ind w:left="8" w:right="0" w:firstLine="0"/>
              <w:jc w:val="left"/>
            </w:pPr>
            <w:r w:rsidRPr="00E36BA6">
              <w:rPr>
                <w:sz w:val="21"/>
              </w:rPr>
              <w:t xml:space="preserve"> </w:t>
            </w:r>
          </w:p>
        </w:tc>
      </w:tr>
      <w:tr w:rsidR="00405B1C" w:rsidRPr="00E36BA6" w14:paraId="77C539D8" w14:textId="77777777" w:rsidTr="00D26311">
        <w:trPr>
          <w:trHeight w:val="785"/>
        </w:trPr>
        <w:tc>
          <w:tcPr>
            <w:tcW w:w="2548" w:type="dxa"/>
            <w:gridSpan w:val="2"/>
            <w:tcBorders>
              <w:top w:val="single" w:sz="6" w:space="0" w:color="000000"/>
              <w:left w:val="single" w:sz="6" w:space="0" w:color="000000"/>
              <w:bottom w:val="single" w:sz="6" w:space="0" w:color="000000"/>
              <w:right w:val="single" w:sz="6" w:space="0" w:color="000000"/>
            </w:tcBorders>
            <w:vAlign w:val="bottom"/>
          </w:tcPr>
          <w:p w14:paraId="3D291AFE" w14:textId="77777777" w:rsidR="00405B1C" w:rsidRPr="00E36BA6" w:rsidRDefault="00405B1C" w:rsidP="00D26311">
            <w:pPr>
              <w:spacing w:after="0" w:line="259" w:lineRule="auto"/>
              <w:ind w:left="104" w:right="0" w:firstLine="0"/>
              <w:jc w:val="left"/>
            </w:pPr>
            <w:r w:rsidRPr="00E36BA6">
              <w:rPr>
                <w:b/>
                <w:sz w:val="21"/>
              </w:rPr>
              <w:t>Other information:</w:t>
            </w:r>
            <w:r w:rsidRPr="00E36BA6">
              <w:rPr>
                <w:sz w:val="21"/>
              </w:rPr>
              <w:t xml:space="preserve"> </w:t>
            </w:r>
          </w:p>
          <w:p w14:paraId="6CFD5105"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p>
        </w:tc>
        <w:tc>
          <w:tcPr>
            <w:tcW w:w="3781" w:type="dxa"/>
            <w:gridSpan w:val="4"/>
            <w:tcBorders>
              <w:top w:val="nil"/>
              <w:left w:val="single" w:sz="6" w:space="0" w:color="000000"/>
              <w:bottom w:val="single" w:sz="6" w:space="0" w:color="000000"/>
              <w:right w:val="nil"/>
            </w:tcBorders>
            <w:vAlign w:val="bottom"/>
          </w:tcPr>
          <w:p w14:paraId="4D1A2959"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p w14:paraId="7FB110F9" w14:textId="77777777" w:rsidR="00405B1C" w:rsidRPr="00E36BA6" w:rsidRDefault="00405B1C" w:rsidP="00D26311">
            <w:pPr>
              <w:spacing w:after="0" w:line="259" w:lineRule="auto"/>
              <w:ind w:left="8" w:right="0" w:firstLine="0"/>
              <w:jc w:val="left"/>
            </w:pPr>
            <w:r w:rsidRPr="00E36BA6">
              <w:rPr>
                <w:sz w:val="21"/>
              </w:rPr>
              <w:t xml:space="preserve"> </w:t>
            </w:r>
            <w:r w:rsidRPr="00E36BA6">
              <w:rPr>
                <w:sz w:val="21"/>
              </w:rPr>
              <w:tab/>
              <w:t xml:space="preserve"> </w:t>
            </w:r>
            <w:r w:rsidRPr="00E36BA6">
              <w:rPr>
                <w:sz w:val="21"/>
              </w:rPr>
              <w:tab/>
              <w:t xml:space="preserve"> </w:t>
            </w:r>
            <w:r w:rsidRPr="00E36BA6">
              <w:rPr>
                <w:sz w:val="21"/>
              </w:rPr>
              <w:tab/>
              <w:t xml:space="preserve"> </w:t>
            </w:r>
          </w:p>
        </w:tc>
        <w:tc>
          <w:tcPr>
            <w:tcW w:w="3252" w:type="dxa"/>
            <w:tcBorders>
              <w:top w:val="single" w:sz="6" w:space="0" w:color="000000"/>
              <w:left w:val="nil"/>
              <w:bottom w:val="single" w:sz="6" w:space="0" w:color="000000"/>
              <w:right w:val="single" w:sz="6" w:space="0" w:color="000000"/>
            </w:tcBorders>
            <w:vAlign w:val="bottom"/>
          </w:tcPr>
          <w:p w14:paraId="46E511E6" w14:textId="77777777" w:rsidR="00405B1C" w:rsidRPr="00E36BA6" w:rsidRDefault="00405B1C" w:rsidP="00D26311">
            <w:pPr>
              <w:spacing w:after="0" w:line="259" w:lineRule="auto"/>
              <w:ind w:left="8" w:right="0" w:firstLine="0"/>
              <w:jc w:val="left"/>
            </w:pPr>
            <w:r w:rsidRPr="00E36BA6">
              <w:rPr>
                <w:sz w:val="21"/>
              </w:rPr>
              <w:t xml:space="preserve"> </w:t>
            </w:r>
          </w:p>
          <w:p w14:paraId="5CEC7EB1" w14:textId="77777777" w:rsidR="00405B1C" w:rsidRPr="00E36BA6" w:rsidRDefault="00405B1C" w:rsidP="00D26311">
            <w:pPr>
              <w:spacing w:after="0" w:line="259" w:lineRule="auto"/>
              <w:ind w:left="8" w:right="0" w:firstLine="0"/>
              <w:jc w:val="left"/>
            </w:pPr>
            <w:r w:rsidRPr="00E36BA6">
              <w:rPr>
                <w:sz w:val="21"/>
              </w:rPr>
              <w:t xml:space="preserve"> </w:t>
            </w:r>
          </w:p>
        </w:tc>
      </w:tr>
    </w:tbl>
    <w:p w14:paraId="5FFADC75" w14:textId="528E130E" w:rsidR="007C0B66" w:rsidRPr="00E36BA6" w:rsidRDefault="007C0B66" w:rsidP="001447CF">
      <w:pPr>
        <w:ind w:left="0" w:firstLine="0"/>
      </w:pPr>
    </w:p>
    <w:p w14:paraId="35E85F81" w14:textId="77777777" w:rsidR="007C0B66" w:rsidRPr="00E36BA6" w:rsidRDefault="007C0B66" w:rsidP="002F3809">
      <w:pPr>
        <w:pStyle w:val="Heading1"/>
      </w:pPr>
      <w:bookmarkStart w:id="16" w:name="_Appendix_2"/>
      <w:bookmarkEnd w:id="16"/>
      <w:r w:rsidRPr="00E36BA6">
        <w:t xml:space="preserve">Appendix 2 </w:t>
      </w:r>
    </w:p>
    <w:p w14:paraId="2EA49A07" w14:textId="77777777" w:rsidR="00405B1C" w:rsidRPr="00E36BA6" w:rsidRDefault="00405B1C" w:rsidP="007C0B66">
      <w:pPr>
        <w:spacing w:after="0" w:line="259" w:lineRule="auto"/>
        <w:ind w:right="0"/>
        <w:jc w:val="left"/>
        <w:rPr>
          <w:rFonts w:eastAsia="Times New Roman"/>
          <w:b/>
        </w:rPr>
      </w:pPr>
    </w:p>
    <w:p w14:paraId="7BB5C0ED" w14:textId="77777777" w:rsidR="00A5491C" w:rsidRPr="00E36BA6" w:rsidRDefault="00A5491C" w:rsidP="00A5491C">
      <w:pPr>
        <w:spacing w:after="0" w:line="251" w:lineRule="auto"/>
        <w:ind w:left="813" w:right="825" w:firstLine="0"/>
        <w:rPr>
          <w:rFonts w:ascii="Calibri" w:eastAsia="Calibri" w:hAnsi="Calibri" w:cs="Calibri"/>
          <w:color w:val="273B69"/>
          <w:sz w:val="60"/>
        </w:rPr>
      </w:pPr>
      <w:r w:rsidRPr="00E36BA6">
        <w:rPr>
          <w:rFonts w:ascii="Calibri" w:eastAsia="Calibri" w:hAnsi="Calibri" w:cs="Calibri"/>
          <w:color w:val="273B69"/>
          <w:sz w:val="60"/>
        </w:rPr>
        <w:t>Named patient supply of long acting injections and depots to East London NHS Foundation Trust (ELFT)</w:t>
      </w:r>
    </w:p>
    <w:p w14:paraId="06B741C2" w14:textId="77777777" w:rsidR="00A5491C" w:rsidRPr="00E36BA6" w:rsidRDefault="00A5491C" w:rsidP="00A5491C">
      <w:pPr>
        <w:spacing w:after="0" w:line="251" w:lineRule="auto"/>
        <w:ind w:left="813" w:right="825" w:firstLine="0"/>
        <w:rPr>
          <w:rFonts w:ascii="Calibri" w:eastAsia="Calibri" w:hAnsi="Calibri" w:cs="Calibri"/>
          <w:color w:val="273B69"/>
          <w:sz w:val="60"/>
        </w:rPr>
      </w:pPr>
    </w:p>
    <w:p w14:paraId="3F62541E" w14:textId="77777777" w:rsidR="00A5491C" w:rsidRPr="00E36BA6" w:rsidRDefault="00A5491C" w:rsidP="002F3809">
      <w:pPr>
        <w:spacing w:after="0" w:line="216" w:lineRule="auto"/>
        <w:ind w:left="1825" w:right="0" w:firstLine="0"/>
        <w:rPr>
          <w:rFonts w:ascii="Calibri" w:eastAsia="Calibri" w:hAnsi="Calibri" w:cs="Calibri"/>
        </w:rPr>
      </w:pPr>
      <w:r w:rsidRPr="00E36BA6">
        <w:rPr>
          <w:rFonts w:ascii="Calibri" w:eastAsia="Calibri" w:hAnsi="Calibri" w:cs="Calibri"/>
          <w:b/>
          <w:color w:val="273B69"/>
          <w:sz w:val="102"/>
        </w:rPr>
        <w:t>Standard Operating Procedure Pack</w:t>
      </w:r>
    </w:p>
    <w:p w14:paraId="3A41D5EB" w14:textId="77777777" w:rsidR="00A5491C" w:rsidRPr="00E36BA6" w:rsidRDefault="00A5491C" w:rsidP="00A5491C">
      <w:pPr>
        <w:spacing w:after="5483" w:line="259" w:lineRule="auto"/>
        <w:ind w:left="0" w:right="12" w:firstLine="0"/>
        <w:jc w:val="center"/>
        <w:rPr>
          <w:rFonts w:ascii="Calibri" w:eastAsia="Calibri" w:hAnsi="Calibri" w:cs="Calibri"/>
          <w:b/>
          <w:color w:val="273B69"/>
          <w:sz w:val="50"/>
        </w:rPr>
      </w:pPr>
      <w:r w:rsidRPr="00E36BA6">
        <w:rPr>
          <w:rFonts w:ascii="Calibri" w:eastAsia="Calibri" w:hAnsi="Calibri" w:cs="Calibri"/>
          <w:b/>
          <w:color w:val="273B69"/>
          <w:sz w:val="50"/>
        </w:rPr>
        <w:t xml:space="preserve">One Stop Pharmacy Ltd </w:t>
      </w:r>
    </w:p>
    <w:p w14:paraId="0AB87C1B" w14:textId="77777777" w:rsidR="00A5491C" w:rsidRPr="00E36BA6" w:rsidRDefault="00A5491C" w:rsidP="00A5491C">
      <w:pPr>
        <w:spacing w:after="3" w:line="259" w:lineRule="auto"/>
        <w:ind w:left="0" w:right="12" w:firstLine="0"/>
        <w:jc w:val="center"/>
        <w:rPr>
          <w:rFonts w:ascii="Calibri" w:eastAsia="Calibri" w:hAnsi="Calibri" w:cs="Calibri"/>
        </w:rPr>
      </w:pPr>
      <w:r w:rsidRPr="00E36BA6">
        <w:rPr>
          <w:rFonts w:ascii="Calibri" w:eastAsia="Calibri" w:hAnsi="Calibri" w:cs="Calibri"/>
          <w:color w:val="273B69"/>
          <w:sz w:val="18"/>
        </w:rPr>
        <w:t>This service is administered by One Stop Pharmacy.</w:t>
      </w:r>
    </w:p>
    <w:p w14:paraId="627DC237" w14:textId="77777777" w:rsidR="00A5491C" w:rsidRPr="00E36BA6" w:rsidRDefault="00A5491C" w:rsidP="00A5491C">
      <w:pPr>
        <w:spacing w:after="0" w:line="259" w:lineRule="auto"/>
        <w:ind w:left="0" w:right="12" w:firstLine="0"/>
        <w:jc w:val="center"/>
        <w:rPr>
          <w:rFonts w:ascii="Calibri" w:eastAsia="Calibri" w:hAnsi="Calibri" w:cs="Calibri"/>
        </w:rPr>
      </w:pPr>
      <w:r w:rsidRPr="00E36BA6">
        <w:rPr>
          <w:rFonts w:ascii="Calibri" w:eastAsia="Calibri" w:hAnsi="Calibri" w:cs="Calibri"/>
          <w:color w:val="273B69"/>
          <w:sz w:val="16"/>
        </w:rPr>
        <w:t>V1.0 July 2022</w:t>
      </w:r>
    </w:p>
    <w:p w14:paraId="0D90B0D8" w14:textId="77777777" w:rsidR="00A5491C" w:rsidRPr="00E36BA6" w:rsidRDefault="00A5491C" w:rsidP="00A5491C">
      <w:pPr>
        <w:spacing w:after="45" w:line="259" w:lineRule="auto"/>
        <w:ind w:left="38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40064969" wp14:editId="4C3B0CE6">
                <wp:extent cx="6321121" cy="12700"/>
                <wp:effectExtent l="0" t="0" r="0" b="0"/>
                <wp:docPr id="10814" name="Group 10814"/>
                <wp:cNvGraphicFramePr/>
                <a:graphic xmlns:a="http://schemas.openxmlformats.org/drawingml/2006/main">
                  <a:graphicData uri="http://schemas.microsoft.com/office/word/2010/wordprocessingGroup">
                    <wpg:wgp>
                      <wpg:cNvGrpSpPr/>
                      <wpg:grpSpPr>
                        <a:xfrm>
                          <a:off x="0" y="0"/>
                          <a:ext cx="6321121" cy="12700"/>
                          <a:chOff x="0" y="0"/>
                          <a:chExt cx="6321121" cy="12700"/>
                        </a:xfrm>
                      </wpg:grpSpPr>
                      <wps:wsp>
                        <wps:cNvPr id="241" name="Shape 241"/>
                        <wps:cNvSpPr/>
                        <wps:spPr>
                          <a:xfrm>
                            <a:off x="0" y="0"/>
                            <a:ext cx="6321121" cy="0"/>
                          </a:xfrm>
                          <a:custGeom>
                            <a:avLst/>
                            <a:gdLst/>
                            <a:ahLst/>
                            <a:cxnLst/>
                            <a:rect l="0" t="0" r="0" b="0"/>
                            <a:pathLst>
                              <a:path w="6321121">
                                <a:moveTo>
                                  <a:pt x="0" y="0"/>
                                </a:moveTo>
                                <a:lnTo>
                                  <a:pt x="632112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37292C03" id="Group 10814" o:spid="_x0000_s1026" style="width:497.75pt;height:1pt;mso-position-horizontal-relative:char;mso-position-vertical-relative:line" coordsize="632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">
                <v:shape id="Shape 241" o:spid="_x0000_s1027" style="position:absolute;width:63211;height:0;visibility:visible;mso-wrap-style:square;v-text-anchor:top" coordsize="63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" path="m,l6321121,e" filled="f" strokecolor="#273b69" strokeweight="1pt">
                  <v:stroke miterlimit="1" joinstyle="miter"/>
                  <v:path arrowok="t" textboxrect="0,0,6321121,0"/>
                </v:shape>
                <w10:anchorlock/>
              </v:group>
            </w:pict>
          </mc:Fallback>
        </mc:AlternateContent>
      </w:r>
    </w:p>
    <w:p w14:paraId="02DD016D" w14:textId="77777777" w:rsidR="00A5491C" w:rsidRPr="00E36BA6" w:rsidRDefault="00A5491C" w:rsidP="00A5491C">
      <w:pPr>
        <w:spacing w:after="0" w:line="220" w:lineRule="auto"/>
        <w:ind w:left="366" w:right="368"/>
        <w:jc w:val="center"/>
        <w:rPr>
          <w:rFonts w:ascii="Calibri" w:eastAsia="Calibri" w:hAnsi="Calibri" w:cs="Calibri"/>
        </w:rPr>
      </w:pPr>
      <w:r w:rsidRPr="00E36BA6">
        <w:rPr>
          <w:rFonts w:ascii="Calibri" w:eastAsia="Calibri" w:hAnsi="Calibri" w:cs="Calibri"/>
          <w:b/>
          <w:color w:val="273B69"/>
          <w:sz w:val="50"/>
        </w:rPr>
        <w:t>Who are One Stop Pharmacy and what will we be doing for your Trust?</w:t>
      </w:r>
    </w:p>
    <w:p w14:paraId="738C537D" w14:textId="77777777" w:rsidR="00A5491C" w:rsidRPr="00E36BA6" w:rsidRDefault="00A5491C" w:rsidP="00A5491C">
      <w:pPr>
        <w:spacing w:after="367" w:line="259" w:lineRule="auto"/>
        <w:ind w:left="38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106A9F89" wp14:editId="65770549">
                <wp:extent cx="6321121" cy="12700"/>
                <wp:effectExtent l="0" t="0" r="0" b="0"/>
                <wp:docPr id="10815" name="Group 10815"/>
                <wp:cNvGraphicFramePr/>
                <a:graphic xmlns:a="http://schemas.openxmlformats.org/drawingml/2006/main">
                  <a:graphicData uri="http://schemas.microsoft.com/office/word/2010/wordprocessingGroup">
                    <wpg:wgp>
                      <wpg:cNvGrpSpPr/>
                      <wpg:grpSpPr>
                        <a:xfrm>
                          <a:off x="0" y="0"/>
                          <a:ext cx="6321121" cy="12700"/>
                          <a:chOff x="0" y="0"/>
                          <a:chExt cx="6321121" cy="12700"/>
                        </a:xfrm>
                      </wpg:grpSpPr>
                      <wps:wsp>
                        <wps:cNvPr id="242" name="Shape 242"/>
                        <wps:cNvSpPr/>
                        <wps:spPr>
                          <a:xfrm>
                            <a:off x="0" y="0"/>
                            <a:ext cx="6321121" cy="0"/>
                          </a:xfrm>
                          <a:custGeom>
                            <a:avLst/>
                            <a:gdLst/>
                            <a:ahLst/>
                            <a:cxnLst/>
                            <a:rect l="0" t="0" r="0" b="0"/>
                            <a:pathLst>
                              <a:path w="6321121">
                                <a:moveTo>
                                  <a:pt x="0" y="0"/>
                                </a:moveTo>
                                <a:lnTo>
                                  <a:pt x="632112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7521BD5C" id="Group 10815" o:spid="_x0000_s1026" style="width:497.75pt;height:1pt;mso-position-horizontal-relative:char;mso-position-vertical-relative:line" coordsize="632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">
                <v:shape id="Shape 242" o:spid="_x0000_s1027" style="position:absolute;width:63211;height:0;visibility:visible;mso-wrap-style:square;v-text-anchor:top" coordsize="63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" path="m,l6321121,e" filled="f" strokecolor="#273b69" strokeweight="1pt">
                  <v:stroke miterlimit="1" joinstyle="miter"/>
                  <v:path arrowok="t" textboxrect="0,0,6321121,0"/>
                </v:shape>
                <w10:anchorlock/>
              </v:group>
            </w:pict>
          </mc:Fallback>
        </mc:AlternateContent>
      </w:r>
    </w:p>
    <w:p w14:paraId="696BD8A6" w14:textId="77777777" w:rsidR="00A5491C" w:rsidRPr="00E36BA6" w:rsidRDefault="00A5491C" w:rsidP="00A5491C">
      <w:pPr>
        <w:spacing w:after="391" w:line="252" w:lineRule="auto"/>
        <w:ind w:left="624" w:right="0"/>
        <w:jc w:val="left"/>
        <w:rPr>
          <w:rFonts w:ascii="Calibri" w:eastAsia="Calibri" w:hAnsi="Calibri" w:cs="Calibri"/>
        </w:rPr>
      </w:pPr>
      <w:r w:rsidRPr="00E36BA6">
        <w:rPr>
          <w:rFonts w:ascii="Calibri" w:eastAsia="Calibri" w:hAnsi="Calibri" w:cs="Calibri"/>
          <w:color w:val="273B69"/>
          <w:sz w:val="32"/>
        </w:rPr>
        <w:t>We are a specialist mental health pharmacy provider of clinical services, logistics and delivery to hospitals throughout the UK.</w:t>
      </w:r>
    </w:p>
    <w:p w14:paraId="69633AFC" w14:textId="77777777" w:rsidR="00A5491C" w:rsidRPr="00E36BA6" w:rsidRDefault="00A5491C" w:rsidP="00A5491C">
      <w:pPr>
        <w:spacing w:after="214" w:line="252" w:lineRule="auto"/>
        <w:ind w:left="624" w:right="0"/>
        <w:jc w:val="left"/>
        <w:rPr>
          <w:rFonts w:ascii="Calibri" w:eastAsia="Calibri" w:hAnsi="Calibri" w:cs="Calibri"/>
        </w:rPr>
      </w:pPr>
      <w:r w:rsidRPr="00E36BA6">
        <w:rPr>
          <w:rFonts w:ascii="Calibri" w:eastAsia="Calibri" w:hAnsi="Calibri" w:cs="Calibri"/>
          <w:color w:val="273B69"/>
          <w:sz w:val="32"/>
        </w:rPr>
        <w:t>We will be dispensing, supplying and delivering the following Long Acting Injections (LAIs) on a “named patient basis”</w:t>
      </w:r>
    </w:p>
    <w:tbl>
      <w:tblPr>
        <w:tblStyle w:val="TableGrid1"/>
        <w:tblW w:w="9641" w:type="dxa"/>
        <w:tblInd w:w="556" w:type="dxa"/>
        <w:tblCellMar>
          <w:top w:w="64" w:type="dxa"/>
          <w:left w:w="85" w:type="dxa"/>
          <w:right w:w="26" w:type="dxa"/>
        </w:tblCellMar>
        <w:tblLook w:val="04A0" w:firstRow="1" w:lastRow="0" w:firstColumn="1" w:lastColumn="0" w:noHBand="0" w:noVBand="1"/>
      </w:tblPr>
      <w:tblGrid>
        <w:gridCol w:w="4114"/>
        <w:gridCol w:w="5527"/>
      </w:tblGrid>
      <w:tr w:rsidR="00A5491C" w:rsidRPr="00E36BA6" w14:paraId="79F6163F" w14:textId="77777777" w:rsidTr="00814B1C">
        <w:trPr>
          <w:trHeight w:val="397"/>
        </w:trPr>
        <w:tc>
          <w:tcPr>
            <w:tcW w:w="4114" w:type="dxa"/>
            <w:tcBorders>
              <w:top w:val="single" w:sz="8" w:space="0" w:color="181717"/>
              <w:left w:val="single" w:sz="8" w:space="0" w:color="181717"/>
              <w:bottom w:val="single" w:sz="8" w:space="0" w:color="181717"/>
              <w:right w:val="single" w:sz="8" w:space="0" w:color="181717"/>
            </w:tcBorders>
          </w:tcPr>
          <w:p w14:paraId="1EDAB7DB" w14:textId="77777777" w:rsidR="00A5491C" w:rsidRPr="00E36BA6" w:rsidRDefault="00A5491C" w:rsidP="00814B1C">
            <w:pPr>
              <w:spacing w:after="0" w:line="259" w:lineRule="auto"/>
              <w:ind w:left="0" w:right="13" w:firstLine="0"/>
              <w:jc w:val="center"/>
              <w:rPr>
                <w:rFonts w:ascii="Calibri" w:eastAsia="Calibri" w:hAnsi="Calibri" w:cs="Calibri"/>
              </w:rPr>
            </w:pPr>
            <w:r w:rsidRPr="00E36BA6">
              <w:rPr>
                <w:rFonts w:ascii="Calibri" w:eastAsia="Calibri" w:hAnsi="Calibri" w:cs="Calibri"/>
                <w:b/>
                <w:color w:val="181717"/>
                <w:sz w:val="24"/>
              </w:rPr>
              <w:t xml:space="preserve">Name of medication </w:t>
            </w:r>
          </w:p>
        </w:tc>
        <w:tc>
          <w:tcPr>
            <w:tcW w:w="5527" w:type="dxa"/>
            <w:tcBorders>
              <w:top w:val="single" w:sz="8" w:space="0" w:color="181717"/>
              <w:left w:val="single" w:sz="8" w:space="0" w:color="181717"/>
              <w:bottom w:val="single" w:sz="8" w:space="0" w:color="181717"/>
              <w:right w:val="single" w:sz="8" w:space="0" w:color="181717"/>
            </w:tcBorders>
          </w:tcPr>
          <w:p w14:paraId="47CC0C06" w14:textId="77777777" w:rsidR="00A5491C" w:rsidRPr="00E36BA6" w:rsidRDefault="00A5491C" w:rsidP="00814B1C">
            <w:pPr>
              <w:spacing w:after="0" w:line="259" w:lineRule="auto"/>
              <w:ind w:left="0" w:right="13" w:firstLine="0"/>
              <w:jc w:val="center"/>
              <w:rPr>
                <w:rFonts w:ascii="Calibri" w:eastAsia="Calibri" w:hAnsi="Calibri" w:cs="Calibri"/>
              </w:rPr>
            </w:pPr>
            <w:r w:rsidRPr="00E36BA6">
              <w:rPr>
                <w:rFonts w:ascii="Calibri" w:eastAsia="Calibri" w:hAnsi="Calibri" w:cs="Calibri"/>
                <w:b/>
                <w:color w:val="181717"/>
                <w:sz w:val="24"/>
              </w:rPr>
              <w:t xml:space="preserve">Strengths / Formulation </w:t>
            </w:r>
          </w:p>
        </w:tc>
      </w:tr>
      <w:tr w:rsidR="00A5491C" w:rsidRPr="00E36BA6" w14:paraId="228FB421" w14:textId="77777777" w:rsidTr="00814B1C">
        <w:trPr>
          <w:trHeight w:val="728"/>
        </w:trPr>
        <w:tc>
          <w:tcPr>
            <w:tcW w:w="4114" w:type="dxa"/>
            <w:tcBorders>
              <w:top w:val="single" w:sz="8" w:space="0" w:color="181717"/>
              <w:left w:val="single" w:sz="8" w:space="0" w:color="181717"/>
              <w:bottom w:val="single" w:sz="8" w:space="0" w:color="181717"/>
              <w:right w:val="single" w:sz="8" w:space="0" w:color="181717"/>
            </w:tcBorders>
          </w:tcPr>
          <w:p w14:paraId="70C06772"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b/>
                <w:color w:val="181717"/>
              </w:rPr>
              <w:t xml:space="preserve">Aripiprazole </w:t>
            </w:r>
          </w:p>
          <w:p w14:paraId="204D644C"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b/>
                <w:color w:val="181717"/>
              </w:rPr>
              <w:t>(</w:t>
            </w:r>
            <w:proofErr w:type="spellStart"/>
            <w:r w:rsidRPr="00E36BA6">
              <w:rPr>
                <w:rFonts w:ascii="Calibri" w:eastAsia="Calibri" w:hAnsi="Calibri" w:cs="Calibri"/>
                <w:b/>
                <w:color w:val="181717"/>
              </w:rPr>
              <w:t>Abilify</w:t>
            </w:r>
            <w:proofErr w:type="spellEnd"/>
            <w:r w:rsidRPr="00E36BA6">
              <w:rPr>
                <w:rFonts w:ascii="Calibri" w:eastAsia="Calibri" w:hAnsi="Calibri" w:cs="Calibri"/>
                <w:b/>
                <w:color w:val="181717"/>
              </w:rPr>
              <w:t xml:space="preserve"> </w:t>
            </w:r>
            <w:proofErr w:type="spellStart"/>
            <w:r w:rsidRPr="00E36BA6">
              <w:rPr>
                <w:rFonts w:ascii="Calibri" w:eastAsia="Calibri" w:hAnsi="Calibri" w:cs="Calibri"/>
                <w:b/>
                <w:color w:val="181717"/>
              </w:rPr>
              <w:t>Maintena</w:t>
            </w:r>
            <w:proofErr w:type="spellEnd"/>
            <w:r w:rsidRPr="00E36BA6">
              <w:rPr>
                <w:rFonts w:ascii="Calibri" w:eastAsia="Calibri" w:hAnsi="Calibri" w:cs="Calibri"/>
                <w:b/>
                <w:color w:val="181717"/>
              </w:rPr>
              <w:t>)</w:t>
            </w:r>
          </w:p>
        </w:tc>
        <w:tc>
          <w:tcPr>
            <w:tcW w:w="5527" w:type="dxa"/>
            <w:tcBorders>
              <w:top w:val="single" w:sz="8" w:space="0" w:color="181717"/>
              <w:left w:val="single" w:sz="8" w:space="0" w:color="181717"/>
              <w:bottom w:val="single" w:sz="8" w:space="0" w:color="181717"/>
              <w:right w:val="single" w:sz="8" w:space="0" w:color="181717"/>
            </w:tcBorders>
          </w:tcPr>
          <w:p w14:paraId="540D7008"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color w:val="181717"/>
              </w:rPr>
              <w:t>400mg / powder and solvent for prolonged-release suspension for injection vial / pre-filled syringe</w:t>
            </w:r>
          </w:p>
        </w:tc>
      </w:tr>
      <w:tr w:rsidR="00A5491C" w:rsidRPr="00E36BA6" w14:paraId="58961C29" w14:textId="77777777" w:rsidTr="00814B1C">
        <w:trPr>
          <w:trHeight w:val="680"/>
        </w:trPr>
        <w:tc>
          <w:tcPr>
            <w:tcW w:w="4114" w:type="dxa"/>
            <w:tcBorders>
              <w:top w:val="single" w:sz="8" w:space="0" w:color="181717"/>
              <w:left w:val="single" w:sz="8" w:space="0" w:color="181717"/>
              <w:bottom w:val="single" w:sz="8" w:space="0" w:color="181717"/>
              <w:right w:val="single" w:sz="8" w:space="0" w:color="181717"/>
            </w:tcBorders>
          </w:tcPr>
          <w:p w14:paraId="7DFE2BED" w14:textId="77777777" w:rsidR="00A5491C" w:rsidRPr="00E36BA6" w:rsidRDefault="00A5491C" w:rsidP="00814B1C">
            <w:pPr>
              <w:spacing w:after="0" w:line="259" w:lineRule="auto"/>
              <w:ind w:left="0" w:right="666" w:firstLine="0"/>
              <w:jc w:val="left"/>
              <w:rPr>
                <w:rFonts w:ascii="Calibri" w:eastAsia="Calibri" w:hAnsi="Calibri" w:cs="Calibri"/>
              </w:rPr>
            </w:pPr>
            <w:proofErr w:type="spellStart"/>
            <w:r w:rsidRPr="00E36BA6">
              <w:rPr>
                <w:rFonts w:ascii="Calibri" w:eastAsia="Calibri" w:hAnsi="Calibri" w:cs="Calibri"/>
                <w:b/>
                <w:color w:val="181717"/>
              </w:rPr>
              <w:t>Paliperidone</w:t>
            </w:r>
            <w:proofErr w:type="spellEnd"/>
            <w:r w:rsidRPr="00E36BA6">
              <w:rPr>
                <w:rFonts w:ascii="Calibri" w:eastAsia="Calibri" w:hAnsi="Calibri" w:cs="Calibri"/>
                <w:b/>
                <w:color w:val="181717"/>
              </w:rPr>
              <w:t xml:space="preserve"> Palmitate (</w:t>
            </w:r>
            <w:proofErr w:type="spellStart"/>
            <w:r w:rsidRPr="00E36BA6">
              <w:rPr>
                <w:rFonts w:ascii="Calibri" w:eastAsia="Calibri" w:hAnsi="Calibri" w:cs="Calibri"/>
                <w:b/>
                <w:color w:val="181717"/>
              </w:rPr>
              <w:t>Xeplion</w:t>
            </w:r>
            <w:proofErr w:type="spellEnd"/>
            <w:r w:rsidRPr="00E36BA6">
              <w:rPr>
                <w:rFonts w:ascii="Calibri" w:eastAsia="Calibri" w:hAnsi="Calibri" w:cs="Calibri"/>
                <w:b/>
                <w:color w:val="181717"/>
              </w:rPr>
              <w:t>)</w:t>
            </w:r>
          </w:p>
        </w:tc>
        <w:tc>
          <w:tcPr>
            <w:tcW w:w="5527" w:type="dxa"/>
            <w:tcBorders>
              <w:top w:val="single" w:sz="8" w:space="0" w:color="181717"/>
              <w:left w:val="single" w:sz="8" w:space="0" w:color="181717"/>
              <w:bottom w:val="single" w:sz="8" w:space="0" w:color="181717"/>
              <w:right w:val="single" w:sz="8" w:space="0" w:color="181717"/>
            </w:tcBorders>
          </w:tcPr>
          <w:p w14:paraId="1AE8306A"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color w:val="181717"/>
              </w:rPr>
              <w:t>50mg, 75mg, 100mg and 150mg / prolonged-release suspension for injection</w:t>
            </w:r>
          </w:p>
        </w:tc>
      </w:tr>
      <w:tr w:rsidR="00A5491C" w:rsidRPr="00E36BA6" w14:paraId="54B8F58A" w14:textId="77777777" w:rsidTr="00814B1C">
        <w:trPr>
          <w:trHeight w:val="690"/>
        </w:trPr>
        <w:tc>
          <w:tcPr>
            <w:tcW w:w="4114" w:type="dxa"/>
            <w:tcBorders>
              <w:top w:val="single" w:sz="8" w:space="0" w:color="181717"/>
              <w:left w:val="single" w:sz="8" w:space="0" w:color="181717"/>
              <w:bottom w:val="single" w:sz="8" w:space="0" w:color="181717"/>
              <w:right w:val="single" w:sz="8" w:space="0" w:color="181717"/>
            </w:tcBorders>
          </w:tcPr>
          <w:p w14:paraId="11C33FF1" w14:textId="77777777" w:rsidR="00A5491C" w:rsidRPr="00E36BA6" w:rsidRDefault="00A5491C" w:rsidP="00814B1C">
            <w:pPr>
              <w:spacing w:after="0" w:line="259" w:lineRule="auto"/>
              <w:ind w:left="0" w:right="666" w:firstLine="0"/>
              <w:jc w:val="left"/>
              <w:rPr>
                <w:rFonts w:ascii="Calibri" w:eastAsia="Calibri" w:hAnsi="Calibri" w:cs="Calibri"/>
              </w:rPr>
            </w:pPr>
            <w:proofErr w:type="spellStart"/>
            <w:r w:rsidRPr="00E36BA6">
              <w:rPr>
                <w:rFonts w:ascii="Calibri" w:eastAsia="Calibri" w:hAnsi="Calibri" w:cs="Calibri"/>
                <w:b/>
                <w:color w:val="181717"/>
              </w:rPr>
              <w:t>Paliperidone</w:t>
            </w:r>
            <w:proofErr w:type="spellEnd"/>
            <w:r w:rsidRPr="00E36BA6">
              <w:rPr>
                <w:rFonts w:ascii="Calibri" w:eastAsia="Calibri" w:hAnsi="Calibri" w:cs="Calibri"/>
                <w:b/>
                <w:color w:val="181717"/>
              </w:rPr>
              <w:t xml:space="preserve"> Palmitate (</w:t>
            </w:r>
            <w:proofErr w:type="spellStart"/>
            <w:r w:rsidRPr="00E36BA6">
              <w:rPr>
                <w:rFonts w:ascii="Calibri" w:eastAsia="Calibri" w:hAnsi="Calibri" w:cs="Calibri"/>
                <w:b/>
                <w:color w:val="181717"/>
              </w:rPr>
              <w:t>Trevicta</w:t>
            </w:r>
            <w:proofErr w:type="spellEnd"/>
            <w:r w:rsidRPr="00E36BA6">
              <w:rPr>
                <w:rFonts w:ascii="Calibri" w:eastAsia="Calibri" w:hAnsi="Calibri" w:cs="Calibri"/>
                <w:b/>
                <w:color w:val="181717"/>
              </w:rPr>
              <w:t>)</w:t>
            </w:r>
          </w:p>
        </w:tc>
        <w:tc>
          <w:tcPr>
            <w:tcW w:w="5527" w:type="dxa"/>
            <w:tcBorders>
              <w:top w:val="single" w:sz="8" w:space="0" w:color="181717"/>
              <w:left w:val="single" w:sz="8" w:space="0" w:color="181717"/>
              <w:bottom w:val="single" w:sz="8" w:space="0" w:color="181717"/>
              <w:right w:val="single" w:sz="8" w:space="0" w:color="181717"/>
            </w:tcBorders>
          </w:tcPr>
          <w:p w14:paraId="0A78BB60"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color w:val="181717"/>
              </w:rPr>
              <w:t xml:space="preserve">175mg, 263mg, 350mg and 525mg / </w:t>
            </w:r>
            <w:proofErr w:type="spellStart"/>
            <w:r w:rsidRPr="00E36BA6">
              <w:rPr>
                <w:rFonts w:ascii="Calibri" w:eastAsia="Calibri" w:hAnsi="Calibri" w:cs="Calibri"/>
                <w:color w:val="181717"/>
              </w:rPr>
              <w:t>prolongedrelease</w:t>
            </w:r>
            <w:proofErr w:type="spellEnd"/>
            <w:r w:rsidRPr="00E36BA6">
              <w:rPr>
                <w:rFonts w:ascii="Calibri" w:eastAsia="Calibri" w:hAnsi="Calibri" w:cs="Calibri"/>
                <w:color w:val="181717"/>
              </w:rPr>
              <w:t xml:space="preserve"> suspension for injection</w:t>
            </w:r>
          </w:p>
        </w:tc>
      </w:tr>
      <w:tr w:rsidR="00A5491C" w:rsidRPr="00E36BA6" w14:paraId="73408B92" w14:textId="77777777" w:rsidTr="00814B1C">
        <w:trPr>
          <w:trHeight w:val="690"/>
        </w:trPr>
        <w:tc>
          <w:tcPr>
            <w:tcW w:w="4114" w:type="dxa"/>
            <w:tcBorders>
              <w:top w:val="single" w:sz="8" w:space="0" w:color="181717"/>
              <w:left w:val="single" w:sz="8" w:space="0" w:color="181717"/>
              <w:bottom w:val="single" w:sz="8" w:space="0" w:color="181717"/>
              <w:right w:val="single" w:sz="8" w:space="0" w:color="181717"/>
            </w:tcBorders>
          </w:tcPr>
          <w:p w14:paraId="56B09AA7" w14:textId="77777777" w:rsidR="00A5491C" w:rsidRPr="00E36BA6" w:rsidRDefault="00A5491C" w:rsidP="00814B1C">
            <w:pPr>
              <w:spacing w:after="0" w:line="259" w:lineRule="auto"/>
              <w:ind w:left="0" w:right="690" w:firstLine="0"/>
              <w:jc w:val="left"/>
              <w:rPr>
                <w:rFonts w:ascii="Calibri" w:eastAsia="Calibri" w:hAnsi="Calibri" w:cs="Calibri"/>
              </w:rPr>
            </w:pPr>
            <w:proofErr w:type="spellStart"/>
            <w:r w:rsidRPr="00E36BA6">
              <w:rPr>
                <w:rFonts w:ascii="Calibri" w:eastAsia="Calibri" w:hAnsi="Calibri" w:cs="Calibri"/>
                <w:b/>
                <w:color w:val="181717"/>
              </w:rPr>
              <w:t>Paliperidone</w:t>
            </w:r>
            <w:proofErr w:type="spellEnd"/>
            <w:r w:rsidRPr="00E36BA6">
              <w:rPr>
                <w:rFonts w:ascii="Calibri" w:eastAsia="Calibri" w:hAnsi="Calibri" w:cs="Calibri"/>
                <w:b/>
                <w:color w:val="181717"/>
              </w:rPr>
              <w:t xml:space="preserve"> Palmitate (</w:t>
            </w:r>
            <w:proofErr w:type="spellStart"/>
            <w:r w:rsidRPr="00E36BA6">
              <w:rPr>
                <w:rFonts w:ascii="Calibri" w:eastAsia="Calibri" w:hAnsi="Calibri" w:cs="Calibri"/>
                <w:b/>
                <w:color w:val="181717"/>
              </w:rPr>
              <w:t>Byannli</w:t>
            </w:r>
            <w:proofErr w:type="spellEnd"/>
            <w:r w:rsidRPr="00E36BA6">
              <w:rPr>
                <w:rFonts w:ascii="Calibri" w:eastAsia="Calibri" w:hAnsi="Calibri" w:cs="Calibri"/>
                <w:b/>
                <w:color w:val="181717"/>
              </w:rPr>
              <w:t>)</w:t>
            </w:r>
          </w:p>
        </w:tc>
        <w:tc>
          <w:tcPr>
            <w:tcW w:w="5527" w:type="dxa"/>
            <w:tcBorders>
              <w:top w:val="single" w:sz="8" w:space="0" w:color="181717"/>
              <w:left w:val="single" w:sz="8" w:space="0" w:color="181717"/>
              <w:bottom w:val="single" w:sz="8" w:space="0" w:color="181717"/>
              <w:right w:val="single" w:sz="8" w:space="0" w:color="181717"/>
            </w:tcBorders>
          </w:tcPr>
          <w:p w14:paraId="5029EB9B"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color w:val="181717"/>
              </w:rPr>
              <w:t>700mg and 1000mg prolonged-release suspension for injection in pre-filled syringe</w:t>
            </w:r>
          </w:p>
        </w:tc>
      </w:tr>
      <w:tr w:rsidR="00A5491C" w:rsidRPr="00E36BA6" w14:paraId="1ED8DD2B" w14:textId="77777777" w:rsidTr="00814B1C">
        <w:trPr>
          <w:trHeight w:val="728"/>
        </w:trPr>
        <w:tc>
          <w:tcPr>
            <w:tcW w:w="4114" w:type="dxa"/>
            <w:tcBorders>
              <w:top w:val="single" w:sz="8" w:space="0" w:color="181717"/>
              <w:left w:val="single" w:sz="8" w:space="0" w:color="181717"/>
              <w:bottom w:val="single" w:sz="8" w:space="0" w:color="181717"/>
              <w:right w:val="single" w:sz="8" w:space="0" w:color="181717"/>
            </w:tcBorders>
          </w:tcPr>
          <w:p w14:paraId="0E376052"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b/>
                <w:color w:val="181717"/>
              </w:rPr>
              <w:t xml:space="preserve">Risperidone </w:t>
            </w:r>
          </w:p>
          <w:p w14:paraId="7D76DC10"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b/>
                <w:color w:val="181717"/>
              </w:rPr>
              <w:t xml:space="preserve">(Risperdal </w:t>
            </w:r>
            <w:proofErr w:type="spellStart"/>
            <w:r w:rsidRPr="00E36BA6">
              <w:rPr>
                <w:rFonts w:ascii="Calibri" w:eastAsia="Calibri" w:hAnsi="Calibri" w:cs="Calibri"/>
                <w:b/>
                <w:color w:val="181717"/>
              </w:rPr>
              <w:t>Consta</w:t>
            </w:r>
            <w:proofErr w:type="spellEnd"/>
            <w:r w:rsidRPr="00E36BA6">
              <w:rPr>
                <w:rFonts w:ascii="Calibri" w:eastAsia="Calibri" w:hAnsi="Calibri" w:cs="Calibri"/>
                <w:b/>
                <w:color w:val="181717"/>
              </w:rPr>
              <w:t>)</w:t>
            </w:r>
          </w:p>
        </w:tc>
        <w:tc>
          <w:tcPr>
            <w:tcW w:w="5527" w:type="dxa"/>
            <w:tcBorders>
              <w:top w:val="single" w:sz="8" w:space="0" w:color="181717"/>
              <w:left w:val="single" w:sz="8" w:space="0" w:color="181717"/>
              <w:bottom w:val="single" w:sz="8" w:space="0" w:color="181717"/>
              <w:right w:val="single" w:sz="8" w:space="0" w:color="181717"/>
            </w:tcBorders>
          </w:tcPr>
          <w:p w14:paraId="53E54D71" w14:textId="77777777" w:rsidR="00A5491C" w:rsidRPr="00E36BA6" w:rsidRDefault="00A5491C" w:rsidP="00814B1C">
            <w:pPr>
              <w:spacing w:after="0" w:line="259" w:lineRule="auto"/>
              <w:ind w:left="0" w:right="0" w:firstLine="0"/>
              <w:jc w:val="left"/>
              <w:rPr>
                <w:rFonts w:ascii="Calibri" w:eastAsia="Calibri" w:hAnsi="Calibri" w:cs="Calibri"/>
              </w:rPr>
            </w:pPr>
            <w:r w:rsidRPr="00E36BA6">
              <w:rPr>
                <w:rFonts w:ascii="Calibri" w:eastAsia="Calibri" w:hAnsi="Calibri" w:cs="Calibri"/>
                <w:color w:val="181717"/>
              </w:rPr>
              <w:t>25mg, 37.5mg and 50mg / prolonged-released suspension for injection</w:t>
            </w:r>
          </w:p>
        </w:tc>
      </w:tr>
    </w:tbl>
    <w:p w14:paraId="00A96A6E" w14:textId="77777777" w:rsidR="00A5491C" w:rsidRPr="00E36BA6" w:rsidRDefault="00A5491C" w:rsidP="00A5491C">
      <w:pPr>
        <w:spacing w:after="3" w:line="259" w:lineRule="auto"/>
        <w:ind w:left="568" w:right="570"/>
        <w:jc w:val="center"/>
        <w:rPr>
          <w:rFonts w:ascii="Calibri" w:eastAsia="Calibri" w:hAnsi="Calibri" w:cs="Calibri"/>
        </w:rPr>
      </w:pPr>
      <w:r w:rsidRPr="00E36BA6">
        <w:rPr>
          <w:rFonts w:ascii="Calibri" w:eastAsia="Calibri" w:hAnsi="Calibri" w:cs="Calibri"/>
          <w:color w:val="181717"/>
          <w:sz w:val="18"/>
        </w:rPr>
        <w:t>This service is administered by One Stop Pharmacy.</w:t>
      </w:r>
    </w:p>
    <w:p w14:paraId="7E64AD16" w14:textId="77777777" w:rsidR="00A5491C" w:rsidRPr="00E36BA6" w:rsidRDefault="00A5491C" w:rsidP="00A5491C">
      <w:pPr>
        <w:spacing w:after="89" w:line="259" w:lineRule="auto"/>
        <w:ind w:left="568" w:right="570"/>
        <w:jc w:val="center"/>
        <w:rPr>
          <w:rFonts w:ascii="Calibri" w:eastAsia="Calibri" w:hAnsi="Calibri" w:cs="Calibri"/>
          <w:color w:val="181717"/>
          <w:sz w:val="16"/>
        </w:rPr>
      </w:pPr>
      <w:r w:rsidRPr="00E36BA6">
        <w:rPr>
          <w:rFonts w:ascii="Calibri" w:eastAsia="Calibri" w:hAnsi="Calibri" w:cs="Calibri"/>
          <w:color w:val="181717"/>
          <w:sz w:val="16"/>
        </w:rPr>
        <w:t>V1.0 July 2022</w:t>
      </w:r>
    </w:p>
    <w:p w14:paraId="77512EDC"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007F9BB2"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3A84B330"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0FDB02C5"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600605B3"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62157E77"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6DA17E49" w14:textId="77777777" w:rsidR="00BE207E" w:rsidRPr="00E36BA6" w:rsidRDefault="00BE207E" w:rsidP="00A5491C">
      <w:pPr>
        <w:spacing w:after="89" w:line="259" w:lineRule="auto"/>
        <w:ind w:left="568" w:right="570"/>
        <w:jc w:val="center"/>
        <w:rPr>
          <w:rFonts w:ascii="Calibri" w:eastAsia="Calibri" w:hAnsi="Calibri" w:cs="Calibri"/>
          <w:color w:val="181717"/>
          <w:sz w:val="16"/>
        </w:rPr>
      </w:pPr>
    </w:p>
    <w:p w14:paraId="6776954D" w14:textId="77777777" w:rsidR="00BE207E" w:rsidRPr="00E36BA6" w:rsidRDefault="00BE207E" w:rsidP="00A5491C">
      <w:pPr>
        <w:spacing w:after="89" w:line="259" w:lineRule="auto"/>
        <w:ind w:left="568" w:right="570"/>
        <w:jc w:val="center"/>
        <w:rPr>
          <w:rFonts w:ascii="Calibri" w:eastAsia="Calibri" w:hAnsi="Calibri" w:cs="Calibri"/>
        </w:rPr>
      </w:pPr>
    </w:p>
    <w:p w14:paraId="4B4AA2A2" w14:textId="77777777" w:rsidR="00A5491C" w:rsidRPr="00E36BA6" w:rsidRDefault="00A5491C" w:rsidP="00A5491C">
      <w:pPr>
        <w:spacing w:after="88" w:line="259" w:lineRule="auto"/>
        <w:ind w:left="38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2212BC67" wp14:editId="43D29110">
                <wp:extent cx="6321121" cy="12700"/>
                <wp:effectExtent l="0" t="0" r="0" b="0"/>
                <wp:docPr id="9992" name="Group 9992"/>
                <wp:cNvGraphicFramePr/>
                <a:graphic xmlns:a="http://schemas.openxmlformats.org/drawingml/2006/main">
                  <a:graphicData uri="http://schemas.microsoft.com/office/word/2010/wordprocessingGroup">
                    <wpg:wgp>
                      <wpg:cNvGrpSpPr/>
                      <wpg:grpSpPr>
                        <a:xfrm>
                          <a:off x="0" y="0"/>
                          <a:ext cx="6321121" cy="12700"/>
                          <a:chOff x="0" y="0"/>
                          <a:chExt cx="6321121" cy="12700"/>
                        </a:xfrm>
                      </wpg:grpSpPr>
                      <wps:wsp>
                        <wps:cNvPr id="398" name="Shape 398"/>
                        <wps:cNvSpPr/>
                        <wps:spPr>
                          <a:xfrm>
                            <a:off x="0" y="0"/>
                            <a:ext cx="6321121" cy="0"/>
                          </a:xfrm>
                          <a:custGeom>
                            <a:avLst/>
                            <a:gdLst/>
                            <a:ahLst/>
                            <a:cxnLst/>
                            <a:rect l="0" t="0" r="0" b="0"/>
                            <a:pathLst>
                              <a:path w="6321121">
                                <a:moveTo>
                                  <a:pt x="0" y="0"/>
                                </a:moveTo>
                                <a:lnTo>
                                  <a:pt x="632112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79DF36CE" id="Group 9992" o:spid="_x0000_s1026" style="width:497.75pt;height:1pt;mso-position-horizontal-relative:char;mso-position-vertical-relative:line" coordsize="632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">
                <v:shape id="Shape 398" o:spid="_x0000_s1027" style="position:absolute;width:63211;height:0;visibility:visible;mso-wrap-style:square;v-text-anchor:top" coordsize="63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" path="m,l6321121,e" filled="f" strokecolor="#273b69" strokeweight="1pt">
                  <v:stroke miterlimit="1" joinstyle="miter"/>
                  <v:path arrowok="t" textboxrect="0,0,6321121,0"/>
                </v:shape>
                <w10:anchorlock/>
              </v:group>
            </w:pict>
          </mc:Fallback>
        </mc:AlternateContent>
      </w:r>
    </w:p>
    <w:p w14:paraId="094DFDC4" w14:textId="77777777" w:rsidR="00A5491C" w:rsidRPr="00E36BA6" w:rsidRDefault="00A5491C" w:rsidP="00A5491C">
      <w:pPr>
        <w:spacing w:after="0" w:line="220" w:lineRule="auto"/>
        <w:ind w:left="1557" w:right="1420"/>
        <w:jc w:val="center"/>
        <w:rPr>
          <w:rFonts w:ascii="Calibri" w:eastAsia="Calibri" w:hAnsi="Calibri" w:cs="Calibri"/>
        </w:rPr>
      </w:pPr>
      <w:r w:rsidRPr="00E36BA6">
        <w:rPr>
          <w:rFonts w:ascii="Calibri" w:eastAsia="Calibri" w:hAnsi="Calibri" w:cs="Calibri"/>
          <w:b/>
          <w:color w:val="273B69"/>
          <w:sz w:val="50"/>
        </w:rPr>
        <w:t xml:space="preserve">Supply of LAI’s and Depots: How will this work? </w:t>
      </w:r>
    </w:p>
    <w:p w14:paraId="100D04AC" w14:textId="77777777" w:rsidR="00A5491C" w:rsidRPr="00E36BA6" w:rsidRDefault="00A5491C" w:rsidP="00A5491C">
      <w:pPr>
        <w:spacing w:after="343" w:line="259" w:lineRule="auto"/>
        <w:ind w:left="38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0013DDE5" wp14:editId="15344DD2">
                <wp:extent cx="6321121" cy="12700"/>
                <wp:effectExtent l="0" t="0" r="0" b="0"/>
                <wp:docPr id="9993" name="Group 9993"/>
                <wp:cNvGraphicFramePr/>
                <a:graphic xmlns:a="http://schemas.openxmlformats.org/drawingml/2006/main">
                  <a:graphicData uri="http://schemas.microsoft.com/office/word/2010/wordprocessingGroup">
                    <wpg:wgp>
                      <wpg:cNvGrpSpPr/>
                      <wpg:grpSpPr>
                        <a:xfrm>
                          <a:off x="0" y="0"/>
                          <a:ext cx="6321121" cy="12700"/>
                          <a:chOff x="0" y="0"/>
                          <a:chExt cx="6321121" cy="12700"/>
                        </a:xfrm>
                      </wpg:grpSpPr>
                      <wps:wsp>
                        <wps:cNvPr id="399" name="Shape 399"/>
                        <wps:cNvSpPr/>
                        <wps:spPr>
                          <a:xfrm>
                            <a:off x="0" y="0"/>
                            <a:ext cx="6321121" cy="0"/>
                          </a:xfrm>
                          <a:custGeom>
                            <a:avLst/>
                            <a:gdLst/>
                            <a:ahLst/>
                            <a:cxnLst/>
                            <a:rect l="0" t="0" r="0" b="0"/>
                            <a:pathLst>
                              <a:path w="6321121">
                                <a:moveTo>
                                  <a:pt x="0" y="0"/>
                                </a:moveTo>
                                <a:lnTo>
                                  <a:pt x="632112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5DC5DDAA" id="Group 9993" o:spid="_x0000_s1026" style="width:497.75pt;height:1pt;mso-position-horizontal-relative:char;mso-position-vertical-relative:line" coordsize="632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">
                <v:shape id="Shape 399" o:spid="_x0000_s1027" style="position:absolute;width:63211;height:0;visibility:visible;mso-wrap-style:square;v-text-anchor:top" coordsize="6321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" path="m,l6321121,e" filled="f" strokecolor="#273b69" strokeweight="1pt">
                  <v:stroke miterlimit="1" joinstyle="miter"/>
                  <v:path arrowok="t" textboxrect="0,0,6321121,0"/>
                </v:shape>
                <w10:anchorlock/>
              </v:group>
            </w:pict>
          </mc:Fallback>
        </mc:AlternateContent>
      </w:r>
    </w:p>
    <w:p w14:paraId="5E79045D" w14:textId="77777777" w:rsidR="008636EA" w:rsidRPr="00E36BA6" w:rsidRDefault="008636EA" w:rsidP="00F90D7D">
      <w:pPr>
        <w:numPr>
          <w:ilvl w:val="0"/>
          <w:numId w:val="46"/>
        </w:numPr>
        <w:spacing w:after="225" w:line="232" w:lineRule="auto"/>
        <w:ind w:right="650"/>
        <w:jc w:val="center"/>
        <w:rPr>
          <w:rFonts w:ascii="Calibri" w:eastAsia="Calibri" w:hAnsi="Calibri" w:cs="Calibri"/>
        </w:rPr>
      </w:pPr>
      <w:r w:rsidRPr="00E36BA6">
        <w:rPr>
          <w:rFonts w:ascii="Calibri" w:eastAsia="Calibri" w:hAnsi="Calibri" w:cs="Calibri"/>
          <w:color w:val="181717"/>
        </w:rPr>
        <w:t xml:space="preserve">Fill in the private prescription (ensuring consent is obtained at this point) that One Stop Pharmacy provide so that this matches with the ELFT depot chart. One Stop Pharmacy will be authorised to supply the medication 12 times against each prescription. </w:t>
      </w:r>
    </w:p>
    <w:p w14:paraId="63A9415E" w14:textId="77777777" w:rsidR="008636EA" w:rsidRPr="00E36BA6" w:rsidRDefault="008636EA" w:rsidP="008636EA">
      <w:pPr>
        <w:spacing w:after="149"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129A2A8A" wp14:editId="3F5EA893">
                <wp:extent cx="396761" cy="198374"/>
                <wp:effectExtent l="0" t="0" r="0" b="0"/>
                <wp:docPr id="9986" name="Group 9986"/>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0" name="Shape 390"/>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1CFBABA5" id="Group 9986"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">
                <v:shape id="Shape 390"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" path="m,l396761,,198374,198374,,xe" fillcolor="#273b69" stroked="f" strokeweight="0">
                  <v:stroke miterlimit="83231f" joinstyle="miter"/>
                  <v:path arrowok="t" textboxrect="0,0,396761,198374"/>
                </v:shape>
                <w10:anchorlock/>
              </v:group>
            </w:pict>
          </mc:Fallback>
        </mc:AlternateContent>
      </w:r>
    </w:p>
    <w:p w14:paraId="6F3DAE54" w14:textId="77777777" w:rsidR="008636EA" w:rsidRPr="00E36BA6" w:rsidRDefault="008636EA" w:rsidP="00F90D7D">
      <w:pPr>
        <w:numPr>
          <w:ilvl w:val="0"/>
          <w:numId w:val="46"/>
        </w:numPr>
        <w:spacing w:after="0" w:line="232" w:lineRule="auto"/>
        <w:ind w:right="650"/>
        <w:jc w:val="center"/>
        <w:rPr>
          <w:rFonts w:ascii="Calibri" w:eastAsia="Calibri" w:hAnsi="Calibri" w:cs="Calibri"/>
        </w:rPr>
      </w:pPr>
      <w:r w:rsidRPr="00E36BA6">
        <w:rPr>
          <w:rFonts w:ascii="Calibri" w:eastAsia="Calibri" w:hAnsi="Calibri" w:cs="Calibri"/>
          <w:color w:val="181717"/>
        </w:rPr>
        <w:t xml:space="preserve">Scan in and email a copy of the private prescription to info.onestop-pharmacy@nhs.net so we can start dispensing the medication. We will require the original prescription to be </w:t>
      </w:r>
    </w:p>
    <w:p w14:paraId="2C55BE09" w14:textId="77777777" w:rsidR="008636EA" w:rsidRPr="00E36BA6" w:rsidRDefault="008636EA" w:rsidP="008636EA">
      <w:pPr>
        <w:spacing w:after="0" w:line="232" w:lineRule="auto"/>
        <w:ind w:left="709" w:right="650"/>
        <w:jc w:val="center"/>
        <w:rPr>
          <w:rFonts w:ascii="Calibri" w:eastAsia="Calibri" w:hAnsi="Calibri" w:cs="Calibri"/>
        </w:rPr>
      </w:pPr>
      <w:proofErr w:type="gramStart"/>
      <w:r w:rsidRPr="00E36BA6">
        <w:rPr>
          <w:rFonts w:ascii="Calibri" w:eastAsia="Calibri" w:hAnsi="Calibri" w:cs="Calibri"/>
          <w:color w:val="181717"/>
        </w:rPr>
        <w:t>sent</w:t>
      </w:r>
      <w:proofErr w:type="gramEnd"/>
      <w:r w:rsidRPr="00E36BA6">
        <w:rPr>
          <w:rFonts w:ascii="Calibri" w:eastAsia="Calibri" w:hAnsi="Calibri" w:cs="Calibri"/>
          <w:color w:val="181717"/>
        </w:rPr>
        <w:t xml:space="preserve"> via recorded delivery in the self-addressed envelopes provided by One Stop Pharmacy or handed over to the One Stop Pharmacy delivery driver. </w:t>
      </w:r>
    </w:p>
    <w:p w14:paraId="706819F0" w14:textId="77777777" w:rsidR="008636EA" w:rsidRPr="00E36BA6" w:rsidRDefault="008636EA" w:rsidP="008636EA">
      <w:pPr>
        <w:spacing w:after="138"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2D75D8C7" wp14:editId="1D0A1599">
                <wp:extent cx="396761" cy="198374"/>
                <wp:effectExtent l="0" t="0" r="0" b="0"/>
                <wp:docPr id="9987" name="Group 9987"/>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1" name="Shape 391"/>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6150320B" id="Group 9987"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">
                <v:shape id="Shape 391"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" path="m,l396761,,198374,198374,,xe" fillcolor="#273b69" stroked="f" strokeweight="0">
                  <v:stroke miterlimit="83231f" joinstyle="miter"/>
                  <v:path arrowok="t" textboxrect="0,0,396761,198374"/>
                </v:shape>
                <w10:anchorlock/>
              </v:group>
            </w:pict>
          </mc:Fallback>
        </mc:AlternateContent>
      </w:r>
    </w:p>
    <w:p w14:paraId="64B7EEA4" w14:textId="77777777" w:rsidR="008636EA" w:rsidRPr="00E36BA6" w:rsidRDefault="008636EA" w:rsidP="00F90D7D">
      <w:pPr>
        <w:numPr>
          <w:ilvl w:val="0"/>
          <w:numId w:val="46"/>
        </w:numPr>
        <w:spacing w:after="0" w:line="232" w:lineRule="auto"/>
        <w:ind w:right="650"/>
        <w:jc w:val="center"/>
        <w:rPr>
          <w:rFonts w:ascii="Calibri" w:eastAsia="Calibri" w:hAnsi="Calibri" w:cs="Calibri"/>
        </w:rPr>
      </w:pPr>
      <w:r w:rsidRPr="00E36BA6">
        <w:rPr>
          <w:rFonts w:ascii="Calibri" w:eastAsia="Calibri" w:hAnsi="Calibri" w:cs="Calibri"/>
          <w:color w:val="181717"/>
        </w:rPr>
        <w:t>One Stop Pharmacy will start dispensing the medication and any queries will be directed back to the CMHT for clarification.</w:t>
      </w:r>
    </w:p>
    <w:p w14:paraId="7F4AFD7D" w14:textId="77777777" w:rsidR="008636EA" w:rsidRPr="00E36BA6" w:rsidRDefault="008636EA" w:rsidP="008636EA">
      <w:pPr>
        <w:spacing w:after="144"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26EB571D" wp14:editId="2D79C6C8">
                <wp:extent cx="396761" cy="198374"/>
                <wp:effectExtent l="0" t="0" r="0" b="0"/>
                <wp:docPr id="9988" name="Group 9988"/>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2" name="Shape 392"/>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5E7545B9" id="Group 9988"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">
                <v:shape id="Shape 392"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" path="m,l396761,,198374,198374,,xe" fillcolor="#273b69" stroked="f" strokeweight="0">
                  <v:stroke miterlimit="83231f" joinstyle="miter"/>
                  <v:path arrowok="t" textboxrect="0,0,396761,198374"/>
                </v:shape>
                <w10:anchorlock/>
              </v:group>
            </w:pict>
          </mc:Fallback>
        </mc:AlternateContent>
      </w:r>
    </w:p>
    <w:p w14:paraId="7AEBA489" w14:textId="77777777" w:rsidR="008636EA" w:rsidRPr="00E36BA6" w:rsidRDefault="008636EA" w:rsidP="00F90D7D">
      <w:pPr>
        <w:numPr>
          <w:ilvl w:val="0"/>
          <w:numId w:val="46"/>
        </w:numPr>
        <w:spacing w:after="0" w:line="232" w:lineRule="auto"/>
        <w:ind w:right="650"/>
        <w:jc w:val="center"/>
        <w:rPr>
          <w:rFonts w:ascii="Calibri" w:eastAsia="Calibri" w:hAnsi="Calibri" w:cs="Calibri"/>
        </w:rPr>
      </w:pPr>
      <w:r w:rsidRPr="00E36BA6">
        <w:rPr>
          <w:rFonts w:ascii="Calibri" w:eastAsia="Calibri" w:hAnsi="Calibri" w:cs="Calibri"/>
          <w:color w:val="181717"/>
        </w:rPr>
        <w:t xml:space="preserve">Deliveries will be made to ELFT once a month on a </w:t>
      </w:r>
      <w:r w:rsidRPr="00E36BA6">
        <w:rPr>
          <w:rFonts w:ascii="Calibri" w:eastAsia="Calibri" w:hAnsi="Calibri" w:cs="Calibri"/>
          <w:b/>
          <w:color w:val="181717"/>
        </w:rPr>
        <w:t>WEDNESDAY</w:t>
      </w:r>
      <w:r w:rsidRPr="00E36BA6">
        <w:rPr>
          <w:rFonts w:ascii="Calibri" w:eastAsia="Calibri" w:hAnsi="Calibri" w:cs="Calibri"/>
          <w:color w:val="181717"/>
        </w:rPr>
        <w:t>. Any deliveries outside of this will need to be agreed with the Lead Pharmacists at your Trust.</w:t>
      </w:r>
    </w:p>
    <w:p w14:paraId="3D140CFD" w14:textId="77777777" w:rsidR="008636EA" w:rsidRPr="00E36BA6" w:rsidRDefault="008636EA" w:rsidP="008636EA">
      <w:pPr>
        <w:spacing w:after="219"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33CBB8EE" wp14:editId="298246DF">
                <wp:extent cx="396761" cy="198374"/>
                <wp:effectExtent l="0" t="0" r="0" b="0"/>
                <wp:docPr id="9989" name="Group 9989"/>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3" name="Shape 393"/>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350C1C7F" id="Group 9989"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">
                <v:shape id="Shape 393"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" path="m,l396761,,198374,198374,,xe" fillcolor="#273b69" stroked="f" strokeweight="0">
                  <v:stroke miterlimit="83231f" joinstyle="miter"/>
                  <v:path arrowok="t" textboxrect="0,0,396761,198374"/>
                </v:shape>
                <w10:anchorlock/>
              </v:group>
            </w:pict>
          </mc:Fallback>
        </mc:AlternateContent>
      </w:r>
    </w:p>
    <w:p w14:paraId="45430B12" w14:textId="77777777" w:rsidR="008636EA" w:rsidRPr="00E36BA6" w:rsidRDefault="008636EA" w:rsidP="00F90D7D">
      <w:pPr>
        <w:numPr>
          <w:ilvl w:val="0"/>
          <w:numId w:val="46"/>
        </w:numPr>
        <w:spacing w:after="0" w:line="232" w:lineRule="auto"/>
        <w:ind w:right="650"/>
        <w:jc w:val="center"/>
        <w:rPr>
          <w:rFonts w:ascii="Calibri" w:eastAsia="Calibri" w:hAnsi="Calibri" w:cs="Calibri"/>
        </w:rPr>
      </w:pPr>
      <w:r w:rsidRPr="00E36BA6">
        <w:rPr>
          <w:rFonts w:ascii="Calibri" w:eastAsia="Calibri" w:hAnsi="Calibri" w:cs="Calibri"/>
          <w:color w:val="181717"/>
        </w:rPr>
        <w:t xml:space="preserve">Each delivery consignment from One Stop Pharmacy will need to be signed for by a verified representative from the CMHT site (e.g. a nurse) which will state the number of ambient and/or cold-chain consignments being delivered to the CMHT site. </w:t>
      </w:r>
    </w:p>
    <w:p w14:paraId="380C7E1E" w14:textId="77777777" w:rsidR="008636EA" w:rsidRPr="00E36BA6" w:rsidRDefault="008636EA" w:rsidP="008636EA">
      <w:pPr>
        <w:spacing w:after="97" w:line="232" w:lineRule="auto"/>
        <w:ind w:left="709" w:right="650"/>
        <w:jc w:val="center"/>
        <w:rPr>
          <w:rFonts w:ascii="Calibri" w:eastAsia="Calibri" w:hAnsi="Calibri" w:cs="Calibri"/>
        </w:rPr>
      </w:pPr>
      <w:r w:rsidRPr="00E36BA6">
        <w:rPr>
          <w:rFonts w:ascii="Calibri" w:eastAsia="Calibri" w:hAnsi="Calibri" w:cs="Calibri"/>
          <w:color w:val="181717"/>
        </w:rPr>
        <w:t xml:space="preserve">Within each consignment, there will be a dispatch note which details the exact number of each LAI within the consignment. The LAIs within each consignment must be checked in against the dispatch note as soon as practically possible after delivery and One Stop Pharmacy must be informed of any discrepancies within 24 hours of the delivery. </w:t>
      </w:r>
    </w:p>
    <w:p w14:paraId="524F10CD" w14:textId="77777777" w:rsidR="008636EA" w:rsidRPr="00E36BA6" w:rsidRDefault="008636EA" w:rsidP="008636EA">
      <w:pPr>
        <w:spacing w:after="230"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05E5ACA3" wp14:editId="571C919A">
                <wp:extent cx="396761" cy="198374"/>
                <wp:effectExtent l="0" t="0" r="0" b="0"/>
                <wp:docPr id="9990" name="Group 9990"/>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4" name="Shape 394"/>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10FC6386" id="Group 9990"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">
                <v:shape id="Shape 394"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" path="m,l396761,,198374,198374,,xe" fillcolor="#273b69" stroked="f" strokeweight="0">
                  <v:stroke miterlimit="83231f" joinstyle="miter"/>
                  <v:path arrowok="t" textboxrect="0,0,396761,198374"/>
                </v:shape>
                <w10:anchorlock/>
              </v:group>
            </w:pict>
          </mc:Fallback>
        </mc:AlternateContent>
      </w:r>
    </w:p>
    <w:p w14:paraId="3E446263" w14:textId="77777777" w:rsidR="008636EA" w:rsidRPr="00E36BA6" w:rsidRDefault="008636EA" w:rsidP="00F90D7D">
      <w:pPr>
        <w:numPr>
          <w:ilvl w:val="0"/>
          <w:numId w:val="46"/>
        </w:numPr>
        <w:spacing w:after="0" w:line="232" w:lineRule="auto"/>
        <w:ind w:right="650"/>
        <w:jc w:val="center"/>
        <w:rPr>
          <w:rFonts w:ascii="Calibri" w:eastAsia="Calibri" w:hAnsi="Calibri" w:cs="Calibri"/>
        </w:rPr>
      </w:pPr>
      <w:r w:rsidRPr="00E36BA6">
        <w:rPr>
          <w:rFonts w:ascii="Calibri" w:eastAsia="Calibri" w:hAnsi="Calibri" w:cs="Calibri"/>
          <w:color w:val="181717"/>
        </w:rPr>
        <w:t xml:space="preserve">There may be times when a patient’s treatment plan changes and it is important </w:t>
      </w:r>
    </w:p>
    <w:p w14:paraId="607F489A" w14:textId="77777777" w:rsidR="008636EA" w:rsidRPr="00E36BA6" w:rsidRDefault="008636EA" w:rsidP="008636EA">
      <w:pPr>
        <w:spacing w:after="0" w:line="232" w:lineRule="auto"/>
        <w:ind w:left="709" w:right="711"/>
        <w:jc w:val="center"/>
        <w:rPr>
          <w:rFonts w:ascii="Calibri" w:eastAsia="Calibri" w:hAnsi="Calibri" w:cs="Calibri"/>
        </w:rPr>
      </w:pPr>
      <w:r w:rsidRPr="00E36BA6">
        <w:rPr>
          <w:rFonts w:ascii="Calibri" w:eastAsia="Calibri" w:hAnsi="Calibri" w:cs="Calibri"/>
          <w:color w:val="181717"/>
        </w:rPr>
        <w:t>One Stop Pharmacy are informed of these changes as soon as possible via the</w:t>
      </w:r>
    </w:p>
    <w:p w14:paraId="0E113795" w14:textId="77777777" w:rsidR="008636EA" w:rsidRPr="00E36BA6" w:rsidRDefault="008636EA" w:rsidP="008636EA">
      <w:pPr>
        <w:spacing w:after="0" w:line="259" w:lineRule="auto"/>
        <w:ind w:left="658" w:right="0"/>
        <w:jc w:val="left"/>
        <w:rPr>
          <w:rFonts w:ascii="Calibri" w:eastAsia="Calibri" w:hAnsi="Calibri" w:cs="Calibri"/>
        </w:rPr>
      </w:pPr>
      <w:r w:rsidRPr="00E36BA6">
        <w:rPr>
          <w:rFonts w:ascii="Calibri" w:eastAsia="Calibri" w:hAnsi="Calibri" w:cs="Calibri"/>
          <w:color w:val="181717"/>
        </w:rPr>
        <w:t xml:space="preserve">“Patient Change of Status Form” and/or via email so that we can update our records accordingly. </w:t>
      </w:r>
    </w:p>
    <w:p w14:paraId="458DF75E" w14:textId="77777777" w:rsidR="008636EA" w:rsidRPr="00E36BA6" w:rsidRDefault="008636EA" w:rsidP="008636EA">
      <w:pPr>
        <w:spacing w:after="228" w:line="259" w:lineRule="auto"/>
        <w:ind w:left="5008" w:right="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7E0A971C" wp14:editId="77540906">
                <wp:extent cx="396761" cy="198374"/>
                <wp:effectExtent l="0" t="0" r="0" b="0"/>
                <wp:docPr id="9991" name="Group 9991"/>
                <wp:cNvGraphicFramePr/>
                <a:graphic xmlns:a="http://schemas.openxmlformats.org/drawingml/2006/main">
                  <a:graphicData uri="http://schemas.microsoft.com/office/word/2010/wordprocessingGroup">
                    <wpg:wgp>
                      <wpg:cNvGrpSpPr/>
                      <wpg:grpSpPr>
                        <a:xfrm>
                          <a:off x="0" y="0"/>
                          <a:ext cx="396761" cy="198374"/>
                          <a:chOff x="0" y="0"/>
                          <a:chExt cx="396761" cy="198374"/>
                        </a:xfrm>
                      </wpg:grpSpPr>
                      <wps:wsp>
                        <wps:cNvPr id="395" name="Shape 395"/>
                        <wps:cNvSpPr/>
                        <wps:spPr>
                          <a:xfrm>
                            <a:off x="0" y="0"/>
                            <a:ext cx="396761" cy="198374"/>
                          </a:xfrm>
                          <a:custGeom>
                            <a:avLst/>
                            <a:gdLst/>
                            <a:ahLst/>
                            <a:cxnLst/>
                            <a:rect l="0" t="0" r="0" b="0"/>
                            <a:pathLst>
                              <a:path w="396761" h="198374">
                                <a:moveTo>
                                  <a:pt x="0" y="0"/>
                                </a:moveTo>
                                <a:lnTo>
                                  <a:pt x="396761" y="0"/>
                                </a:lnTo>
                                <a:lnTo>
                                  <a:pt x="198374" y="198374"/>
                                </a:lnTo>
                                <a:lnTo>
                                  <a:pt x="0" y="0"/>
                                </a:lnTo>
                                <a:close/>
                              </a:path>
                            </a:pathLst>
                          </a:custGeom>
                          <a:solidFill>
                            <a:srgbClr val="273B69"/>
                          </a:solidFill>
                          <a:ln w="0" cap="flat">
                            <a:noFill/>
                            <a:miter lim="127000"/>
                          </a:ln>
                          <a:effectLst/>
                        </wps:spPr>
                        <wps:bodyPr/>
                      </wps:wsp>
                    </wpg:wgp>
                  </a:graphicData>
                </a:graphic>
              </wp:inline>
            </w:drawing>
          </mc:Choice>
          <mc:Fallback>
            <w:pict>
              <v:group w14:anchorId="06CC31E4" id="Group 9991" o:spid="_x0000_s1026" style="width:31.25pt;height:15.6pt;mso-position-horizontal-relative:char;mso-position-vertical-relative:line" coordsize="396761,19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">
                <v:shape id="Shape 395" o:spid="_x0000_s1027" style="position:absolute;width:396761;height:198374;visibility:visible;mso-wrap-style:square;v-text-anchor:top" coordsize="396761,19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" path="m,l396761,,198374,198374,,xe" fillcolor="#273b69" stroked="f" strokeweight="0">
                  <v:stroke miterlimit="83231f" joinstyle="miter"/>
                  <v:path arrowok="t" textboxrect="0,0,396761,198374"/>
                </v:shape>
                <w10:anchorlock/>
              </v:group>
            </w:pict>
          </mc:Fallback>
        </mc:AlternateContent>
      </w:r>
    </w:p>
    <w:p w14:paraId="72579960" w14:textId="77777777" w:rsidR="008636EA" w:rsidRPr="00E36BA6" w:rsidRDefault="008636EA" w:rsidP="00F90D7D">
      <w:pPr>
        <w:numPr>
          <w:ilvl w:val="0"/>
          <w:numId w:val="46"/>
        </w:numPr>
        <w:spacing w:after="0" w:line="259" w:lineRule="auto"/>
        <w:ind w:right="650"/>
        <w:jc w:val="center"/>
        <w:rPr>
          <w:rFonts w:ascii="Calibri" w:eastAsia="Calibri" w:hAnsi="Calibri" w:cs="Calibri"/>
        </w:rPr>
      </w:pPr>
      <w:r w:rsidRPr="00E36BA6">
        <w:rPr>
          <w:rFonts w:ascii="Calibri" w:eastAsia="Calibri" w:hAnsi="Calibri" w:cs="Calibri"/>
          <w:color w:val="181717"/>
        </w:rPr>
        <w:t xml:space="preserve">Once the 9th supply has been made against a prescription, One Stop Pharmacy will notify the </w:t>
      </w:r>
    </w:p>
    <w:p w14:paraId="25A3FBFA" w14:textId="77777777" w:rsidR="008636EA" w:rsidRPr="00E36BA6" w:rsidRDefault="008636EA" w:rsidP="008636EA">
      <w:pPr>
        <w:spacing w:after="344" w:line="232" w:lineRule="auto"/>
        <w:ind w:left="968" w:right="910"/>
        <w:jc w:val="center"/>
        <w:rPr>
          <w:rFonts w:ascii="Calibri" w:eastAsia="Calibri" w:hAnsi="Calibri" w:cs="Calibri"/>
        </w:rPr>
      </w:pPr>
      <w:r w:rsidRPr="00E36BA6">
        <w:rPr>
          <w:rFonts w:ascii="Calibri" w:eastAsia="Calibri" w:hAnsi="Calibri" w:cs="Calibri"/>
          <w:color w:val="181717"/>
        </w:rPr>
        <w:t>CMHT’s and trust leads to remind them to issue and send a new private prescription to One Stop Pharmacy.</w:t>
      </w:r>
    </w:p>
    <w:p w14:paraId="1F06624A" w14:textId="77777777" w:rsidR="008636EA" w:rsidRPr="00E36BA6" w:rsidRDefault="008636EA" w:rsidP="008636EA">
      <w:pPr>
        <w:spacing w:after="4" w:line="255" w:lineRule="auto"/>
        <w:ind w:left="1359" w:right="1361"/>
        <w:jc w:val="center"/>
        <w:rPr>
          <w:rFonts w:ascii="Calibri" w:eastAsia="Calibri" w:hAnsi="Calibri" w:cs="Calibri"/>
        </w:rPr>
      </w:pPr>
      <w:r w:rsidRPr="00E36BA6">
        <w:rPr>
          <w:rFonts w:ascii="Calibri" w:eastAsia="Calibri" w:hAnsi="Calibri" w:cs="Calibri"/>
          <w:b/>
          <w:color w:val="181717"/>
        </w:rPr>
        <w:t xml:space="preserve">Please see pack for all forms mentioned above.  </w:t>
      </w:r>
    </w:p>
    <w:p w14:paraId="52F57AC3" w14:textId="77777777" w:rsidR="008636EA" w:rsidRPr="00E36BA6" w:rsidRDefault="008636EA" w:rsidP="008636EA">
      <w:pPr>
        <w:spacing w:after="78" w:line="255" w:lineRule="auto"/>
        <w:ind w:left="1359" w:right="1300"/>
        <w:jc w:val="center"/>
        <w:rPr>
          <w:rFonts w:ascii="Calibri" w:eastAsia="Calibri" w:hAnsi="Calibri" w:cs="Calibri"/>
        </w:rPr>
      </w:pPr>
      <w:r w:rsidRPr="00E36BA6">
        <w:rPr>
          <w:rFonts w:ascii="Calibri" w:eastAsia="Calibri" w:hAnsi="Calibri" w:cs="Calibri"/>
          <w:b/>
          <w:color w:val="181717"/>
        </w:rPr>
        <w:t>More forms can be requested by emailing info.onestop-pharmacy@nhs.net or by calling us on 01902 771166</w:t>
      </w:r>
    </w:p>
    <w:p w14:paraId="2E73686D" w14:textId="77777777" w:rsidR="008636EA" w:rsidRPr="00E36BA6" w:rsidRDefault="008636EA" w:rsidP="008636EA">
      <w:pPr>
        <w:spacing w:after="3" w:line="259" w:lineRule="auto"/>
        <w:ind w:left="568" w:right="570"/>
        <w:jc w:val="center"/>
        <w:rPr>
          <w:rFonts w:ascii="Calibri" w:eastAsia="Calibri" w:hAnsi="Calibri" w:cs="Calibri"/>
        </w:rPr>
      </w:pPr>
      <w:r w:rsidRPr="00E36BA6">
        <w:rPr>
          <w:rFonts w:ascii="Calibri" w:eastAsia="Calibri" w:hAnsi="Calibri" w:cs="Calibri"/>
          <w:color w:val="181717"/>
          <w:sz w:val="18"/>
        </w:rPr>
        <w:t>This service is administered by One Stop Pharmacy.</w:t>
      </w:r>
    </w:p>
    <w:p w14:paraId="1C79F26B" w14:textId="77777777" w:rsidR="008636EA" w:rsidRPr="00E36BA6" w:rsidRDefault="008636EA" w:rsidP="008636EA">
      <w:pPr>
        <w:spacing w:after="89" w:line="259" w:lineRule="auto"/>
        <w:ind w:left="568" w:right="570"/>
        <w:jc w:val="center"/>
        <w:rPr>
          <w:rFonts w:ascii="Calibri" w:eastAsia="Calibri" w:hAnsi="Calibri" w:cs="Calibri"/>
          <w:color w:val="181717"/>
          <w:sz w:val="16"/>
        </w:rPr>
      </w:pPr>
      <w:r w:rsidRPr="00E36BA6">
        <w:rPr>
          <w:rFonts w:ascii="Calibri" w:eastAsia="Calibri" w:hAnsi="Calibri" w:cs="Calibri"/>
          <w:color w:val="181717"/>
          <w:sz w:val="16"/>
        </w:rPr>
        <w:t>V1.0 July 2022</w:t>
      </w:r>
    </w:p>
    <w:p w14:paraId="4717BBEE" w14:textId="77777777" w:rsidR="00F40CEB" w:rsidRDefault="001447CF">
      <w:pPr>
        <w:spacing w:after="160" w:line="259" w:lineRule="auto"/>
        <w:ind w:left="0" w:right="0" w:firstLine="0"/>
        <w:jc w:val="left"/>
        <w:rPr>
          <w:rFonts w:ascii="Calibri" w:eastAsia="Calibri" w:hAnsi="Calibri" w:cs="Calibri"/>
          <w:color w:val="181717"/>
          <w:sz w:val="16"/>
        </w:rPr>
        <w:sectPr w:rsidR="00F40CEB">
          <w:headerReference w:type="default" r:id="rId14"/>
          <w:footerReference w:type="default" r:id="rId15"/>
          <w:pgSz w:w="11906" w:h="16838"/>
          <w:pgMar w:top="1440" w:right="1440" w:bottom="1440" w:left="1440" w:header="708" w:footer="708" w:gutter="0"/>
          <w:cols w:space="708"/>
          <w:docGrid w:linePitch="360"/>
        </w:sectPr>
      </w:pPr>
      <w:r>
        <w:rPr>
          <w:rFonts w:ascii="Calibri" w:eastAsia="Calibri" w:hAnsi="Calibri" w:cs="Calibri"/>
          <w:color w:val="181717"/>
          <w:sz w:val="16"/>
        </w:rPr>
        <w:br w:type="page"/>
      </w:r>
    </w:p>
    <w:p w14:paraId="0D55BE07" w14:textId="17B648E8" w:rsidR="001447CF" w:rsidRDefault="001447CF">
      <w:pPr>
        <w:spacing w:after="160" w:line="259" w:lineRule="auto"/>
        <w:ind w:left="0" w:right="0" w:firstLine="0"/>
        <w:jc w:val="left"/>
        <w:rPr>
          <w:rFonts w:ascii="Calibri" w:eastAsia="Calibri" w:hAnsi="Calibri" w:cs="Calibri"/>
          <w:color w:val="181717"/>
          <w:sz w:val="16"/>
        </w:rPr>
      </w:pPr>
    </w:p>
    <w:p w14:paraId="3D684885" w14:textId="6B6AF68B" w:rsidR="00BE207E" w:rsidRPr="00E36BA6" w:rsidRDefault="00BE207E" w:rsidP="001447CF">
      <w:pPr>
        <w:spacing w:after="89" w:line="259" w:lineRule="auto"/>
        <w:ind w:left="0" w:right="570" w:firstLine="0"/>
        <w:rPr>
          <w:rFonts w:ascii="Calibri" w:eastAsia="Calibri" w:hAnsi="Calibri" w:cs="Calibri"/>
        </w:rPr>
      </w:pPr>
    </w:p>
    <w:p w14:paraId="64B2FE3D" w14:textId="77777777" w:rsidR="008636EA" w:rsidRPr="00E36BA6" w:rsidRDefault="008636EA" w:rsidP="008636EA">
      <w:pPr>
        <w:keepNext/>
        <w:keepLines/>
        <w:spacing w:after="0" w:line="259" w:lineRule="auto"/>
        <w:ind w:left="543" w:right="552"/>
        <w:jc w:val="center"/>
        <w:outlineLvl w:val="0"/>
        <w:rPr>
          <w:b/>
          <w:color w:val="273B69"/>
          <w:sz w:val="50"/>
        </w:rPr>
      </w:pPr>
      <w:r w:rsidRPr="00E36BA6">
        <w:rPr>
          <w:b/>
          <w:color w:val="273B69"/>
          <w:sz w:val="50"/>
        </w:rPr>
        <w:t>Private Prescription</w:t>
      </w:r>
    </w:p>
    <w:p w14:paraId="41D067E4" w14:textId="77777777" w:rsidR="008636EA" w:rsidRPr="00E36BA6" w:rsidRDefault="008636EA" w:rsidP="008636EA">
      <w:pPr>
        <w:spacing w:after="89" w:line="259" w:lineRule="auto"/>
        <w:ind w:left="-20" w:right="-53"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6DEB351F" wp14:editId="7361CF88">
                <wp:extent cx="6811201" cy="12700"/>
                <wp:effectExtent l="0" t="0" r="0" b="0"/>
                <wp:docPr id="12598" name="Group 12598"/>
                <wp:cNvGraphicFramePr/>
                <a:graphic xmlns:a="http://schemas.openxmlformats.org/drawingml/2006/main">
                  <a:graphicData uri="http://schemas.microsoft.com/office/word/2010/wordprocessingGroup">
                    <wpg:wgp>
                      <wpg:cNvGrpSpPr/>
                      <wpg:grpSpPr>
                        <a:xfrm>
                          <a:off x="0" y="0"/>
                          <a:ext cx="6811201" cy="12700"/>
                          <a:chOff x="0" y="0"/>
                          <a:chExt cx="6811201" cy="12700"/>
                        </a:xfrm>
                      </wpg:grpSpPr>
                      <wps:wsp>
                        <wps:cNvPr id="791" name="Shape 791"/>
                        <wps:cNvSpPr/>
                        <wps:spPr>
                          <a:xfrm>
                            <a:off x="0" y="0"/>
                            <a:ext cx="6811201" cy="0"/>
                          </a:xfrm>
                          <a:custGeom>
                            <a:avLst/>
                            <a:gdLst/>
                            <a:ahLst/>
                            <a:cxnLst/>
                            <a:rect l="0" t="0" r="0" b="0"/>
                            <a:pathLst>
                              <a:path w="6811201">
                                <a:moveTo>
                                  <a:pt x="0" y="0"/>
                                </a:moveTo>
                                <a:lnTo>
                                  <a:pt x="681120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405181F4" id="Group 12598" o:spid="_x0000_s1026" style="width:536.3pt;height:1pt;mso-position-horizontal-relative:char;mso-position-vertical-relative:line" coordsize="681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">
                <v:shape id="Shape 791" o:spid="_x0000_s1027" style="position:absolute;width:68112;height:0;visibility:visible;mso-wrap-style:square;v-text-anchor:top" coordsize="68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" path="m,l6811201,e" filled="f" strokecolor="#273b69" strokeweight="1pt">
                  <v:stroke miterlimit="1" joinstyle="miter"/>
                  <v:path arrowok="t" textboxrect="0,0,6811201,0"/>
                </v:shape>
                <w10:anchorlock/>
              </v:group>
            </w:pict>
          </mc:Fallback>
        </mc:AlternateContent>
      </w:r>
    </w:p>
    <w:p w14:paraId="732E67B9" w14:textId="77777777" w:rsidR="008636EA" w:rsidRPr="00E36BA6" w:rsidRDefault="008636EA" w:rsidP="008636EA">
      <w:pPr>
        <w:spacing w:after="34" w:line="259" w:lineRule="auto"/>
        <w:ind w:left="15" w:right="0"/>
        <w:jc w:val="left"/>
        <w:rPr>
          <w:rFonts w:ascii="Calibri" w:eastAsia="Calibri" w:hAnsi="Calibri" w:cs="Calibri"/>
        </w:rPr>
      </w:pPr>
      <w:r w:rsidRPr="00E36BA6">
        <w:rPr>
          <w:b/>
          <w:color w:val="181717"/>
          <w:sz w:val="24"/>
        </w:rPr>
        <w:t>Section 1: Patient Details:</w:t>
      </w:r>
    </w:p>
    <w:tbl>
      <w:tblPr>
        <w:tblStyle w:val="TableGrid1"/>
        <w:tblpPr w:vertAnchor="text" w:tblpX="2652" w:tblpYSpec="top"/>
        <w:tblOverlap w:val="never"/>
        <w:tblW w:w="8073" w:type="dxa"/>
        <w:tblInd w:w="0" w:type="dxa"/>
        <w:tblCellMar>
          <w:top w:w="4" w:type="dxa"/>
          <w:left w:w="57" w:type="dxa"/>
          <w:right w:w="115" w:type="dxa"/>
        </w:tblCellMar>
        <w:tblLook w:val="04A0" w:firstRow="1" w:lastRow="0" w:firstColumn="1" w:lastColumn="0" w:noHBand="0" w:noVBand="1"/>
      </w:tblPr>
      <w:tblGrid>
        <w:gridCol w:w="2018"/>
        <w:gridCol w:w="2018"/>
        <w:gridCol w:w="4037"/>
      </w:tblGrid>
      <w:tr w:rsidR="008636EA" w:rsidRPr="00E36BA6" w14:paraId="0C28A0BB"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564E1280"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C721930"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0DAACC73"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7564F92"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703D363A"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D760057"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453781A9"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F864890"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32F8028A"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8F2363C" w14:textId="77777777" w:rsidTr="00814B1C">
        <w:trPr>
          <w:trHeight w:val="293"/>
        </w:trPr>
        <w:tc>
          <w:tcPr>
            <w:tcW w:w="2018" w:type="dxa"/>
            <w:tcBorders>
              <w:top w:val="single" w:sz="8" w:space="0" w:color="181717"/>
              <w:left w:val="single" w:sz="8" w:space="0" w:color="181717"/>
              <w:bottom w:val="single" w:sz="8" w:space="0" w:color="181717"/>
              <w:right w:val="single" w:sz="8" w:space="0" w:color="181717"/>
            </w:tcBorders>
          </w:tcPr>
          <w:p w14:paraId="0D9AB3C0"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018" w:type="dxa"/>
            <w:tcBorders>
              <w:top w:val="single" w:sz="8" w:space="0" w:color="181717"/>
              <w:left w:val="single" w:sz="8" w:space="0" w:color="181717"/>
              <w:bottom w:val="single" w:sz="8" w:space="0" w:color="181717"/>
              <w:right w:val="single" w:sz="8" w:space="0" w:color="181717"/>
            </w:tcBorders>
          </w:tcPr>
          <w:p w14:paraId="02EE94E9"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 xml:space="preserve">     NHS Number:</w:t>
            </w:r>
          </w:p>
        </w:tc>
        <w:tc>
          <w:tcPr>
            <w:tcW w:w="4036" w:type="dxa"/>
            <w:tcBorders>
              <w:top w:val="single" w:sz="8" w:space="0" w:color="181717"/>
              <w:left w:val="single" w:sz="8" w:space="0" w:color="181717"/>
              <w:bottom w:val="single" w:sz="8" w:space="0" w:color="181717"/>
              <w:right w:val="single" w:sz="8" w:space="0" w:color="181717"/>
            </w:tcBorders>
          </w:tcPr>
          <w:p w14:paraId="15D35F0D"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37BCFE31" w14:textId="77777777" w:rsidTr="00814B1C">
        <w:trPr>
          <w:trHeight w:val="293"/>
        </w:trPr>
        <w:tc>
          <w:tcPr>
            <w:tcW w:w="8073" w:type="dxa"/>
            <w:gridSpan w:val="3"/>
            <w:tcBorders>
              <w:top w:val="single" w:sz="8" w:space="0" w:color="181717"/>
              <w:left w:val="single" w:sz="8" w:space="0" w:color="181717"/>
              <w:bottom w:val="single" w:sz="8" w:space="0" w:color="181717"/>
              <w:right w:val="single" w:sz="8" w:space="0" w:color="181717"/>
            </w:tcBorders>
          </w:tcPr>
          <w:p w14:paraId="2F179BB3"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6870614F"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Title</w:t>
      </w:r>
    </w:p>
    <w:p w14:paraId="3A5206CA"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Name of Patient</w:t>
      </w:r>
    </w:p>
    <w:p w14:paraId="77DB4D38"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Patient Address</w:t>
      </w:r>
    </w:p>
    <w:p w14:paraId="332E5561"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&amp; Postcode</w:t>
      </w:r>
    </w:p>
    <w:p w14:paraId="138E43C8"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CMHT Team Name / Site</w:t>
      </w:r>
    </w:p>
    <w:p w14:paraId="53CB0574"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Date of Birth</w:t>
      </w:r>
    </w:p>
    <w:p w14:paraId="2E9D1D04" w14:textId="77777777" w:rsidR="008636EA" w:rsidRPr="00E36BA6" w:rsidRDefault="008636EA" w:rsidP="008636EA">
      <w:pPr>
        <w:spacing w:after="135" w:line="259" w:lineRule="auto"/>
        <w:ind w:right="0" w:hanging="5"/>
        <w:jc w:val="left"/>
        <w:rPr>
          <w:rFonts w:ascii="Calibri" w:eastAsia="Calibri" w:hAnsi="Calibri" w:cs="Calibri"/>
        </w:rPr>
      </w:pPr>
      <w:r w:rsidRPr="00E36BA6">
        <w:rPr>
          <w:color w:val="181717"/>
          <w:sz w:val="24"/>
        </w:rPr>
        <w:t>Allergy Status</w:t>
      </w:r>
    </w:p>
    <w:tbl>
      <w:tblPr>
        <w:tblStyle w:val="TableGrid1"/>
        <w:tblpPr w:vertAnchor="text" w:tblpX="2652" w:tblpY="-9"/>
        <w:tblOverlap w:val="never"/>
        <w:tblW w:w="8073" w:type="dxa"/>
        <w:tblInd w:w="0" w:type="dxa"/>
        <w:tblCellMar>
          <w:left w:w="115" w:type="dxa"/>
          <w:right w:w="115" w:type="dxa"/>
        </w:tblCellMar>
        <w:tblLook w:val="04A0" w:firstRow="1" w:lastRow="0" w:firstColumn="1" w:lastColumn="0" w:noHBand="0" w:noVBand="1"/>
      </w:tblPr>
      <w:tblGrid>
        <w:gridCol w:w="8073"/>
      </w:tblGrid>
      <w:tr w:rsidR="008636EA" w:rsidRPr="00E36BA6" w14:paraId="26DA918D" w14:textId="77777777" w:rsidTr="00814B1C">
        <w:trPr>
          <w:trHeight w:val="304"/>
        </w:trPr>
        <w:tc>
          <w:tcPr>
            <w:tcW w:w="8073" w:type="dxa"/>
            <w:tcBorders>
              <w:top w:val="single" w:sz="8" w:space="0" w:color="181717"/>
              <w:left w:val="single" w:sz="8" w:space="0" w:color="181717"/>
              <w:bottom w:val="single" w:sz="8" w:space="0" w:color="181717"/>
              <w:right w:val="single" w:sz="8" w:space="0" w:color="181717"/>
            </w:tcBorders>
          </w:tcPr>
          <w:p w14:paraId="5C6EEF2E"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E18ED96" w14:textId="77777777" w:rsidTr="00814B1C">
        <w:trPr>
          <w:trHeight w:val="304"/>
        </w:trPr>
        <w:tc>
          <w:tcPr>
            <w:tcW w:w="8073" w:type="dxa"/>
            <w:tcBorders>
              <w:top w:val="single" w:sz="8" w:space="0" w:color="181717"/>
              <w:left w:val="single" w:sz="8" w:space="0" w:color="181717"/>
              <w:bottom w:val="single" w:sz="8" w:space="0" w:color="181717"/>
              <w:right w:val="single" w:sz="8" w:space="0" w:color="181717"/>
            </w:tcBorders>
          </w:tcPr>
          <w:p w14:paraId="2A0E9FE5"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974DDCF" w14:textId="77777777" w:rsidTr="00814B1C">
        <w:trPr>
          <w:trHeight w:val="304"/>
        </w:trPr>
        <w:tc>
          <w:tcPr>
            <w:tcW w:w="8073" w:type="dxa"/>
            <w:tcBorders>
              <w:top w:val="single" w:sz="8" w:space="0" w:color="181717"/>
              <w:left w:val="single" w:sz="8" w:space="0" w:color="181717"/>
              <w:bottom w:val="single" w:sz="8" w:space="0" w:color="181717"/>
              <w:right w:val="single" w:sz="8" w:space="0" w:color="181717"/>
            </w:tcBorders>
          </w:tcPr>
          <w:p w14:paraId="6D5F3B5A"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136E409E"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Care Coordinator Name</w:t>
      </w:r>
    </w:p>
    <w:p w14:paraId="07B1AEF7"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Care Coordinator Email</w:t>
      </w:r>
    </w:p>
    <w:p w14:paraId="4691EABC"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Care Coordinator Mobile</w:t>
      </w:r>
    </w:p>
    <w:p w14:paraId="66E70031" w14:textId="77777777" w:rsidR="008636EA" w:rsidRPr="00E36BA6" w:rsidRDefault="008636EA" w:rsidP="008636EA">
      <w:pPr>
        <w:spacing w:after="51" w:line="271" w:lineRule="auto"/>
        <w:ind w:left="25" w:right="0" w:firstLine="0"/>
        <w:jc w:val="left"/>
        <w:rPr>
          <w:i/>
          <w:color w:val="181717"/>
          <w:sz w:val="20"/>
        </w:rPr>
      </w:pPr>
      <w:r w:rsidRPr="00E36BA6">
        <w:rPr>
          <w:i/>
          <w:color w:val="181717"/>
          <w:sz w:val="20"/>
        </w:rPr>
        <w:t xml:space="preserve">The patient has consented to this prescription being sent to and their medication being supplied from One Stop Pharmacy (to be ticked by the Care Coordinator or other verified representative of the patient only) </w:t>
      </w:r>
      <w:r w:rsidRPr="00E36BA6">
        <w:rPr>
          <w:rFonts w:ascii="Calibri" w:eastAsia="Calibri" w:hAnsi="Calibri" w:cs="Calibri"/>
          <w:noProof/>
        </w:rPr>
        <mc:AlternateContent>
          <mc:Choice Requires="wpg">
            <w:drawing>
              <wp:inline distT="0" distB="0" distL="0" distR="0" wp14:anchorId="0A639C8E" wp14:editId="2A79A8B6">
                <wp:extent cx="136563" cy="136551"/>
                <wp:effectExtent l="0" t="0" r="0" b="0"/>
                <wp:docPr id="12599" name="Group 12599"/>
                <wp:cNvGraphicFramePr/>
                <a:graphic xmlns:a="http://schemas.openxmlformats.org/drawingml/2006/main">
                  <a:graphicData uri="http://schemas.microsoft.com/office/word/2010/wordprocessingGroup">
                    <wpg:wgp>
                      <wpg:cNvGrpSpPr/>
                      <wpg:grpSpPr>
                        <a:xfrm>
                          <a:off x="0" y="0"/>
                          <a:ext cx="136563" cy="136551"/>
                          <a:chOff x="0" y="0"/>
                          <a:chExt cx="136563" cy="136551"/>
                        </a:xfrm>
                      </wpg:grpSpPr>
                      <wps:wsp>
                        <wps:cNvPr id="897" name="Shape 897"/>
                        <wps:cNvSpPr/>
                        <wps:spPr>
                          <a:xfrm>
                            <a:off x="0" y="0"/>
                            <a:ext cx="136563" cy="136551"/>
                          </a:xfrm>
                          <a:custGeom>
                            <a:avLst/>
                            <a:gdLst/>
                            <a:ahLst/>
                            <a:cxnLst/>
                            <a:rect l="0" t="0" r="0" b="0"/>
                            <a:pathLst>
                              <a:path w="136563" h="136551">
                                <a:moveTo>
                                  <a:pt x="0" y="136551"/>
                                </a:moveTo>
                                <a:lnTo>
                                  <a:pt x="136563" y="136551"/>
                                </a:lnTo>
                                <a:lnTo>
                                  <a:pt x="136563" y="0"/>
                                </a:lnTo>
                                <a:lnTo>
                                  <a:pt x="0" y="0"/>
                                </a:lnTo>
                                <a:close/>
                              </a:path>
                            </a:pathLst>
                          </a:custGeom>
                          <a:noFill/>
                          <a:ln w="10706" cap="flat" cmpd="sng" algn="ctr">
                            <a:solidFill>
                              <a:srgbClr val="181717"/>
                            </a:solidFill>
                            <a:prstDash val="solid"/>
                            <a:miter lim="100000"/>
                          </a:ln>
                          <a:effectLst/>
                        </wps:spPr>
                        <wps:bodyPr/>
                      </wps:wsp>
                    </wpg:wgp>
                  </a:graphicData>
                </a:graphic>
              </wp:inline>
            </w:drawing>
          </mc:Choice>
          <mc:Fallback>
            <w:pict>
              <v:group w14:anchorId="5D93302F" id="Group 12599" o:spid="_x0000_s1026" style="width:10.75pt;height:10.75pt;mso-position-horizontal-relative:char;mso-position-vertical-relative:line" coordsize="136563,1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">
                <v:shape id="Shape 897" o:spid="_x0000_s1027" style="position:absolute;width:136563;height:136551;visibility:visible;mso-wrap-style:square;v-text-anchor:top" coordsize="136563,13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" path="m,136551r136563,l136563,,,,,136551xe" filled="f" strokecolor="#181717" strokeweight=".29739mm">
                  <v:stroke miterlimit="1" joinstyle="miter"/>
                  <v:path arrowok="t" textboxrect="0,0,136563,136551"/>
                </v:shape>
                <w10:anchorlock/>
              </v:group>
            </w:pict>
          </mc:Fallback>
        </mc:AlternateContent>
      </w:r>
    </w:p>
    <w:p w14:paraId="46FF4618" w14:textId="77777777" w:rsidR="008636EA" w:rsidRPr="00E36BA6" w:rsidRDefault="008636EA" w:rsidP="008636EA">
      <w:pPr>
        <w:spacing w:after="51" w:line="271" w:lineRule="auto"/>
        <w:ind w:left="25" w:right="0" w:firstLine="0"/>
        <w:jc w:val="left"/>
        <w:rPr>
          <w:rFonts w:ascii="Calibri" w:eastAsia="Calibri" w:hAnsi="Calibri" w:cs="Calibri"/>
        </w:rPr>
      </w:pPr>
    </w:p>
    <w:p w14:paraId="4A30EEF2" w14:textId="77777777" w:rsidR="008636EA" w:rsidRPr="00E36BA6" w:rsidRDefault="008636EA" w:rsidP="008636EA">
      <w:pPr>
        <w:spacing w:after="0" w:line="259" w:lineRule="auto"/>
        <w:ind w:left="15" w:right="0"/>
        <w:jc w:val="left"/>
        <w:rPr>
          <w:rFonts w:ascii="Calibri" w:eastAsia="Calibri" w:hAnsi="Calibri" w:cs="Calibri"/>
        </w:rPr>
      </w:pPr>
      <w:r w:rsidRPr="00E36BA6">
        <w:rPr>
          <w:b/>
          <w:color w:val="181717"/>
          <w:sz w:val="24"/>
        </w:rPr>
        <w:t xml:space="preserve">Medication to be supplied (please tick appropriate box): </w:t>
      </w:r>
    </w:p>
    <w:tbl>
      <w:tblPr>
        <w:tblStyle w:val="TableGrid1"/>
        <w:tblW w:w="10664" w:type="dxa"/>
        <w:tblInd w:w="29" w:type="dxa"/>
        <w:tblCellMar>
          <w:left w:w="85" w:type="dxa"/>
          <w:right w:w="47" w:type="dxa"/>
        </w:tblCellMar>
        <w:tblLook w:val="04A0" w:firstRow="1" w:lastRow="0" w:firstColumn="1" w:lastColumn="0" w:noHBand="0" w:noVBand="1"/>
      </w:tblPr>
      <w:tblGrid>
        <w:gridCol w:w="440"/>
        <w:gridCol w:w="648"/>
        <w:gridCol w:w="167"/>
        <w:gridCol w:w="555"/>
        <w:gridCol w:w="824"/>
        <w:gridCol w:w="167"/>
        <w:gridCol w:w="385"/>
        <w:gridCol w:w="684"/>
        <w:gridCol w:w="167"/>
        <w:gridCol w:w="383"/>
        <w:gridCol w:w="189"/>
        <w:gridCol w:w="1002"/>
        <w:gridCol w:w="2668"/>
        <w:gridCol w:w="380"/>
        <w:gridCol w:w="1188"/>
        <w:gridCol w:w="3592"/>
        <w:gridCol w:w="420"/>
        <w:gridCol w:w="50"/>
      </w:tblGrid>
      <w:tr w:rsidR="008636EA" w:rsidRPr="00E36BA6" w14:paraId="1696B34B" w14:textId="77777777" w:rsidTr="00814B1C">
        <w:trPr>
          <w:gridBefore w:val="1"/>
          <w:gridAfter w:val="1"/>
          <w:wBefore w:w="10" w:type="dxa"/>
          <w:wAfter w:w="41" w:type="dxa"/>
          <w:trHeight w:val="341"/>
        </w:trPr>
        <w:tc>
          <w:tcPr>
            <w:tcW w:w="5139" w:type="dxa"/>
            <w:gridSpan w:val="9"/>
            <w:tcBorders>
              <w:top w:val="single" w:sz="8" w:space="0" w:color="181717"/>
              <w:left w:val="single" w:sz="8" w:space="0" w:color="181717"/>
              <w:bottom w:val="single" w:sz="8" w:space="0" w:color="181717"/>
              <w:right w:val="single" w:sz="8" w:space="0" w:color="181717"/>
            </w:tcBorders>
            <w:shd w:val="clear" w:color="auto" w:fill="C7E1F1"/>
          </w:tcPr>
          <w:p w14:paraId="524B86CA"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(Risperidone)</w:t>
            </w:r>
            <w:r w:rsidRPr="00E36BA6">
              <w:rPr>
                <w:color w:val="181717"/>
                <w:sz w:val="17"/>
              </w:rPr>
              <w:t xml:space="preserve"> </w:t>
            </w:r>
            <w:r w:rsidRPr="00E36BA6">
              <w:rPr>
                <w:b/>
                <w:color w:val="181717"/>
                <w:sz w:val="24"/>
              </w:rPr>
              <w:t xml:space="preserve">Risperdal </w:t>
            </w:r>
            <w:proofErr w:type="spellStart"/>
            <w:r w:rsidRPr="00E36BA6">
              <w:rPr>
                <w:b/>
                <w:color w:val="181717"/>
                <w:sz w:val="24"/>
              </w:rPr>
              <w:t>Consta</w:t>
            </w:r>
            <w:proofErr w:type="spellEnd"/>
            <w:r w:rsidRPr="00E36BA6">
              <w:rPr>
                <w:b/>
                <w:color w:val="181717"/>
                <w:vertAlign w:val="superscript"/>
              </w:rPr>
              <w:t>®</w:t>
            </w:r>
          </w:p>
        </w:tc>
        <w:tc>
          <w:tcPr>
            <w:tcW w:w="457" w:type="dxa"/>
            <w:gridSpan w:val="2"/>
            <w:vMerge w:val="restart"/>
            <w:tcBorders>
              <w:top w:val="nil"/>
              <w:left w:val="single" w:sz="8" w:space="0" w:color="181717"/>
              <w:bottom w:val="nil"/>
              <w:right w:val="single" w:sz="8" w:space="0" w:color="181717"/>
            </w:tcBorders>
          </w:tcPr>
          <w:p w14:paraId="367EDB2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5068" w:type="dxa"/>
            <w:gridSpan w:val="5"/>
            <w:tcBorders>
              <w:top w:val="single" w:sz="8" w:space="0" w:color="181717"/>
              <w:left w:val="single" w:sz="8" w:space="0" w:color="181717"/>
              <w:bottom w:val="single" w:sz="8" w:space="0" w:color="181717"/>
              <w:right w:val="single" w:sz="8" w:space="0" w:color="181717"/>
            </w:tcBorders>
            <w:shd w:val="clear" w:color="auto" w:fill="C7E1F1"/>
          </w:tcPr>
          <w:p w14:paraId="3BAA7D53"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 xml:space="preserve">(Aripiprazole) </w:t>
            </w:r>
            <w:proofErr w:type="spellStart"/>
            <w:r w:rsidRPr="00E36BA6">
              <w:rPr>
                <w:b/>
                <w:color w:val="181717"/>
                <w:sz w:val="24"/>
              </w:rPr>
              <w:t>Abilify</w:t>
            </w:r>
            <w:proofErr w:type="spellEnd"/>
            <w:r w:rsidRPr="00E36BA6">
              <w:rPr>
                <w:b/>
                <w:color w:val="181717"/>
                <w:sz w:val="24"/>
              </w:rPr>
              <w:t xml:space="preserve"> </w:t>
            </w:r>
            <w:proofErr w:type="spellStart"/>
            <w:r w:rsidRPr="00E36BA6">
              <w:rPr>
                <w:b/>
                <w:color w:val="181717"/>
                <w:sz w:val="24"/>
              </w:rPr>
              <w:t>Maintena</w:t>
            </w:r>
            <w:proofErr w:type="spellEnd"/>
            <w:r w:rsidRPr="00E36BA6">
              <w:rPr>
                <w:b/>
                <w:color w:val="181717"/>
                <w:vertAlign w:val="superscript"/>
              </w:rPr>
              <w:t>®</w:t>
            </w:r>
          </w:p>
        </w:tc>
      </w:tr>
      <w:tr w:rsidR="008636EA" w:rsidRPr="00E36BA6" w14:paraId="7D113BB1" w14:textId="77777777" w:rsidTr="00814B1C">
        <w:trPr>
          <w:gridBefore w:val="1"/>
          <w:gridAfter w:val="1"/>
          <w:wBefore w:w="10" w:type="dxa"/>
          <w:wAfter w:w="41" w:type="dxa"/>
          <w:trHeight w:val="85"/>
        </w:trPr>
        <w:tc>
          <w:tcPr>
            <w:tcW w:w="1713" w:type="dxa"/>
            <w:gridSpan w:val="3"/>
            <w:tcBorders>
              <w:top w:val="single" w:sz="8" w:space="0" w:color="181717"/>
              <w:left w:val="single" w:sz="8" w:space="0" w:color="181717"/>
              <w:bottom w:val="nil"/>
              <w:right w:val="single" w:sz="8" w:space="0" w:color="181717"/>
            </w:tcBorders>
          </w:tcPr>
          <w:p w14:paraId="2E690B6E"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13" w:type="dxa"/>
            <w:gridSpan w:val="3"/>
            <w:tcBorders>
              <w:top w:val="single" w:sz="8" w:space="0" w:color="181717"/>
              <w:left w:val="single" w:sz="8" w:space="0" w:color="181717"/>
              <w:bottom w:val="nil"/>
              <w:right w:val="single" w:sz="8" w:space="0" w:color="181717"/>
            </w:tcBorders>
          </w:tcPr>
          <w:p w14:paraId="0EE843D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13" w:type="dxa"/>
            <w:gridSpan w:val="3"/>
            <w:tcBorders>
              <w:top w:val="single" w:sz="8" w:space="0" w:color="181717"/>
              <w:left w:val="single" w:sz="8" w:space="0" w:color="181717"/>
              <w:bottom w:val="nil"/>
              <w:right w:val="single" w:sz="8" w:space="0" w:color="181717"/>
            </w:tcBorders>
          </w:tcPr>
          <w:p w14:paraId="7F806B5E"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2"/>
            <w:vMerge/>
            <w:tcBorders>
              <w:top w:val="nil"/>
              <w:left w:val="single" w:sz="8" w:space="0" w:color="181717"/>
              <w:bottom w:val="nil"/>
              <w:right w:val="single" w:sz="8" w:space="0" w:color="181717"/>
            </w:tcBorders>
          </w:tcPr>
          <w:p w14:paraId="7CA3FF8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552" w:type="dxa"/>
            <w:gridSpan w:val="3"/>
            <w:tcBorders>
              <w:top w:val="single" w:sz="8" w:space="0" w:color="181717"/>
              <w:left w:val="single" w:sz="8" w:space="0" w:color="181717"/>
              <w:bottom w:val="nil"/>
              <w:right w:val="single" w:sz="8" w:space="0" w:color="181717"/>
            </w:tcBorders>
          </w:tcPr>
          <w:p w14:paraId="3A8F3DDB"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516" w:type="dxa"/>
            <w:gridSpan w:val="2"/>
            <w:tcBorders>
              <w:top w:val="single" w:sz="8" w:space="0" w:color="181717"/>
              <w:left w:val="single" w:sz="8" w:space="0" w:color="181717"/>
              <w:bottom w:val="nil"/>
              <w:right w:val="single" w:sz="8" w:space="0" w:color="181717"/>
            </w:tcBorders>
          </w:tcPr>
          <w:p w14:paraId="2444C39E"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3D3E5F6" w14:textId="77777777" w:rsidTr="00814B1C">
        <w:trPr>
          <w:gridBefore w:val="1"/>
          <w:gridAfter w:val="1"/>
          <w:wBefore w:w="10" w:type="dxa"/>
          <w:wAfter w:w="41" w:type="dxa"/>
          <w:trHeight w:val="218"/>
        </w:trPr>
        <w:tc>
          <w:tcPr>
            <w:tcW w:w="819" w:type="dxa"/>
            <w:tcBorders>
              <w:top w:val="nil"/>
              <w:left w:val="single" w:sz="8" w:space="0" w:color="181717"/>
              <w:bottom w:val="single" w:sz="8" w:space="0" w:color="181717"/>
              <w:right w:val="nil"/>
            </w:tcBorders>
          </w:tcPr>
          <w:p w14:paraId="192BF774"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25mg*</w:t>
            </w:r>
          </w:p>
        </w:tc>
        <w:tc>
          <w:tcPr>
            <w:tcW w:w="179" w:type="dxa"/>
            <w:tcBorders>
              <w:top w:val="single" w:sz="8" w:space="0" w:color="181717"/>
              <w:left w:val="single" w:sz="8" w:space="0" w:color="181717"/>
              <w:bottom w:val="double" w:sz="8" w:space="0" w:color="181717"/>
              <w:right w:val="single" w:sz="8" w:space="0" w:color="181717"/>
            </w:tcBorders>
          </w:tcPr>
          <w:p w14:paraId="46C0E43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715" w:type="dxa"/>
            <w:tcBorders>
              <w:top w:val="nil"/>
              <w:left w:val="nil"/>
              <w:bottom w:val="single" w:sz="8" w:space="0" w:color="181717"/>
              <w:right w:val="single" w:sz="8" w:space="0" w:color="181717"/>
            </w:tcBorders>
          </w:tcPr>
          <w:p w14:paraId="71012D2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062" w:type="dxa"/>
            <w:tcBorders>
              <w:top w:val="nil"/>
              <w:left w:val="single" w:sz="8" w:space="0" w:color="181717"/>
              <w:bottom w:val="single" w:sz="8" w:space="0" w:color="181717"/>
              <w:right w:val="nil"/>
            </w:tcBorders>
          </w:tcPr>
          <w:p w14:paraId="552F5E48"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37.5mg*</w:t>
            </w:r>
          </w:p>
        </w:tc>
        <w:tc>
          <w:tcPr>
            <w:tcW w:w="179" w:type="dxa"/>
            <w:tcBorders>
              <w:top w:val="single" w:sz="8" w:space="0" w:color="181717"/>
              <w:left w:val="single" w:sz="8" w:space="0" w:color="181717"/>
              <w:bottom w:val="double" w:sz="8" w:space="0" w:color="181717"/>
              <w:right w:val="single" w:sz="8" w:space="0" w:color="181717"/>
            </w:tcBorders>
          </w:tcPr>
          <w:p w14:paraId="1540D3E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472" w:type="dxa"/>
            <w:tcBorders>
              <w:top w:val="nil"/>
              <w:left w:val="nil"/>
              <w:bottom w:val="single" w:sz="8" w:space="0" w:color="181717"/>
              <w:right w:val="single" w:sz="8" w:space="0" w:color="181717"/>
            </w:tcBorders>
          </w:tcPr>
          <w:p w14:paraId="730D7C3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874" w:type="dxa"/>
            <w:tcBorders>
              <w:top w:val="nil"/>
              <w:left w:val="single" w:sz="8" w:space="0" w:color="181717"/>
              <w:bottom w:val="single" w:sz="8" w:space="0" w:color="181717"/>
              <w:right w:val="nil"/>
            </w:tcBorders>
          </w:tcPr>
          <w:p w14:paraId="676402A7"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50mg*</w:t>
            </w:r>
          </w:p>
        </w:tc>
        <w:tc>
          <w:tcPr>
            <w:tcW w:w="179" w:type="dxa"/>
            <w:tcBorders>
              <w:top w:val="single" w:sz="8" w:space="0" w:color="181717"/>
              <w:left w:val="single" w:sz="8" w:space="0" w:color="181717"/>
              <w:bottom w:val="double" w:sz="8" w:space="0" w:color="181717"/>
              <w:right w:val="single" w:sz="8" w:space="0" w:color="181717"/>
            </w:tcBorders>
          </w:tcPr>
          <w:p w14:paraId="02C6C06D"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660" w:type="dxa"/>
            <w:tcBorders>
              <w:top w:val="nil"/>
              <w:left w:val="nil"/>
              <w:bottom w:val="single" w:sz="8" w:space="0" w:color="181717"/>
              <w:right w:val="single" w:sz="8" w:space="0" w:color="181717"/>
            </w:tcBorders>
          </w:tcPr>
          <w:p w14:paraId="1DD0BD7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2"/>
            <w:vMerge/>
            <w:tcBorders>
              <w:top w:val="nil"/>
              <w:left w:val="single" w:sz="8" w:space="0" w:color="181717"/>
              <w:bottom w:val="nil"/>
              <w:right w:val="single" w:sz="8" w:space="0" w:color="181717"/>
            </w:tcBorders>
          </w:tcPr>
          <w:p w14:paraId="6C01239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454" w:type="dxa"/>
            <w:tcBorders>
              <w:top w:val="nil"/>
              <w:left w:val="single" w:sz="8" w:space="0" w:color="181717"/>
              <w:bottom w:val="single" w:sz="8" w:space="0" w:color="181717"/>
              <w:right w:val="nil"/>
            </w:tcBorders>
          </w:tcPr>
          <w:p w14:paraId="02C06DBF"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400mg* Vial</w:t>
            </w:r>
          </w:p>
        </w:tc>
        <w:tc>
          <w:tcPr>
            <w:tcW w:w="179" w:type="dxa"/>
            <w:tcBorders>
              <w:top w:val="single" w:sz="8" w:space="0" w:color="181717"/>
              <w:left w:val="single" w:sz="8" w:space="0" w:color="181717"/>
              <w:bottom w:val="double" w:sz="8" w:space="0" w:color="181717"/>
              <w:right w:val="single" w:sz="8" w:space="0" w:color="181717"/>
            </w:tcBorders>
          </w:tcPr>
          <w:p w14:paraId="2B3EE9E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19" w:type="dxa"/>
            <w:tcBorders>
              <w:top w:val="nil"/>
              <w:left w:val="nil"/>
              <w:bottom w:val="single" w:sz="8" w:space="0" w:color="181717"/>
              <w:right w:val="single" w:sz="8" w:space="0" w:color="181717"/>
            </w:tcBorders>
          </w:tcPr>
          <w:p w14:paraId="27A09253"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300" w:type="dxa"/>
            <w:tcBorders>
              <w:top w:val="nil"/>
              <w:left w:val="single" w:sz="8" w:space="0" w:color="181717"/>
              <w:bottom w:val="single" w:sz="8" w:space="0" w:color="181717"/>
              <w:right w:val="nil"/>
            </w:tcBorders>
          </w:tcPr>
          <w:p w14:paraId="561A3C3D"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400mg*</w:t>
            </w:r>
            <w:r w:rsidRPr="00E36BA6">
              <w:rPr>
                <w:color w:val="181717"/>
                <w:sz w:val="16"/>
              </w:rPr>
              <w:t xml:space="preserve"> </w:t>
            </w:r>
            <w:r w:rsidRPr="00E36BA6">
              <w:rPr>
                <w:color w:val="181717"/>
                <w:sz w:val="17"/>
              </w:rPr>
              <w:t>Pre-filled Syringe</w:t>
            </w:r>
          </w:p>
        </w:tc>
        <w:tc>
          <w:tcPr>
            <w:tcW w:w="215" w:type="dxa"/>
            <w:tcBorders>
              <w:top w:val="single" w:sz="8" w:space="0" w:color="181717"/>
              <w:left w:val="single" w:sz="8" w:space="0" w:color="181717"/>
              <w:bottom w:val="double" w:sz="8" w:space="0" w:color="181717"/>
              <w:right w:val="double" w:sz="8" w:space="0" w:color="181717"/>
            </w:tcBorders>
          </w:tcPr>
          <w:p w14:paraId="4785D1F1"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77716AF" w14:textId="77777777" w:rsidTr="00814B1C">
        <w:tblPrEx>
          <w:tblCellMar>
            <w:left w:w="0" w:type="dxa"/>
            <w:right w:w="0" w:type="dxa"/>
          </w:tblCellMar>
        </w:tblPrEx>
        <w:trPr>
          <w:trHeight w:val="716"/>
        </w:trPr>
        <w:tc>
          <w:tcPr>
            <w:tcW w:w="5358" w:type="dxa"/>
            <w:gridSpan w:val="11"/>
            <w:tcBorders>
              <w:top w:val="nil"/>
              <w:left w:val="nil"/>
              <w:bottom w:val="nil"/>
              <w:right w:val="nil"/>
            </w:tcBorders>
          </w:tcPr>
          <w:p w14:paraId="2329FF49" w14:textId="77777777" w:rsidR="008636EA" w:rsidRPr="00E36BA6" w:rsidRDefault="008636EA" w:rsidP="00814B1C">
            <w:pPr>
              <w:spacing w:after="0" w:line="259" w:lineRule="auto"/>
              <w:ind w:left="-662" w:right="219" w:firstLine="0"/>
              <w:jc w:val="left"/>
              <w:rPr>
                <w:rFonts w:ascii="Calibri" w:eastAsia="Calibri" w:hAnsi="Calibri" w:cs="Calibri"/>
              </w:rPr>
            </w:pPr>
          </w:p>
          <w:tbl>
            <w:tblPr>
              <w:tblStyle w:val="TableGrid1"/>
              <w:tblW w:w="5139" w:type="dxa"/>
              <w:tblInd w:w="0" w:type="dxa"/>
              <w:tblCellMar>
                <w:left w:w="85" w:type="dxa"/>
                <w:right w:w="54" w:type="dxa"/>
              </w:tblCellMar>
              <w:tblLook w:val="04A0" w:firstRow="1" w:lastRow="0" w:firstColumn="1" w:lastColumn="0" w:noHBand="0" w:noVBand="1"/>
            </w:tblPr>
            <w:tblGrid>
              <w:gridCol w:w="967"/>
              <w:gridCol w:w="165"/>
              <w:gridCol w:w="145"/>
              <w:gridCol w:w="973"/>
              <w:gridCol w:w="166"/>
              <w:gridCol w:w="145"/>
              <w:gridCol w:w="979"/>
              <w:gridCol w:w="166"/>
              <w:gridCol w:w="145"/>
              <w:gridCol w:w="977"/>
              <w:gridCol w:w="166"/>
              <w:gridCol w:w="145"/>
            </w:tblGrid>
            <w:tr w:rsidR="008636EA" w:rsidRPr="00E36BA6" w14:paraId="577045AE" w14:textId="77777777" w:rsidTr="00814B1C">
              <w:trPr>
                <w:trHeight w:val="371"/>
              </w:trPr>
              <w:tc>
                <w:tcPr>
                  <w:tcW w:w="5139" w:type="dxa"/>
                  <w:gridSpan w:val="12"/>
                  <w:tcBorders>
                    <w:top w:val="single" w:sz="8" w:space="0" w:color="181717"/>
                    <w:left w:val="single" w:sz="8" w:space="0" w:color="181717"/>
                    <w:bottom w:val="double" w:sz="8" w:space="0" w:color="181717"/>
                    <w:right w:val="single" w:sz="8" w:space="0" w:color="181717"/>
                  </w:tcBorders>
                  <w:shd w:val="clear" w:color="auto" w:fill="C7E1F1"/>
                </w:tcPr>
                <w:p w14:paraId="1D33632C"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 xml:space="preserve"> (</w:t>
                  </w:r>
                  <w:proofErr w:type="spellStart"/>
                  <w:r w:rsidRPr="00E36BA6">
                    <w:rPr>
                      <w:color w:val="181717"/>
                    </w:rPr>
                    <w:t>Paliperidone</w:t>
                  </w:r>
                  <w:proofErr w:type="spellEnd"/>
                  <w:r w:rsidRPr="00E36BA6">
                    <w:rPr>
                      <w:color w:val="181717"/>
                    </w:rPr>
                    <w:t xml:space="preserve"> Palmitate 3-monthly) </w:t>
                  </w:r>
                  <w:proofErr w:type="spellStart"/>
                  <w:r w:rsidRPr="00E36BA6">
                    <w:rPr>
                      <w:b/>
                      <w:color w:val="181717"/>
                      <w:sz w:val="24"/>
                    </w:rPr>
                    <w:t>Trevicta</w:t>
                  </w:r>
                  <w:proofErr w:type="spellEnd"/>
                  <w:r w:rsidRPr="00E36BA6">
                    <w:rPr>
                      <w:b/>
                      <w:color w:val="181717"/>
                      <w:vertAlign w:val="superscript"/>
                    </w:rPr>
                    <w:t>®</w:t>
                  </w:r>
                </w:p>
              </w:tc>
            </w:tr>
            <w:tr w:rsidR="008636EA" w:rsidRPr="00E36BA6" w14:paraId="5DC793BD" w14:textId="77777777" w:rsidTr="00814B1C">
              <w:trPr>
                <w:trHeight w:val="214"/>
              </w:trPr>
              <w:tc>
                <w:tcPr>
                  <w:tcW w:w="966" w:type="dxa"/>
                  <w:vMerge w:val="restart"/>
                  <w:tcBorders>
                    <w:top w:val="single" w:sz="8" w:space="0" w:color="181717"/>
                    <w:left w:val="single" w:sz="8" w:space="0" w:color="181717"/>
                    <w:bottom w:val="single" w:sz="8" w:space="0" w:color="181717"/>
                    <w:right w:val="nil"/>
                  </w:tcBorders>
                  <w:shd w:val="clear" w:color="auto" w:fill="FFFEFD"/>
                </w:tcPr>
                <w:p w14:paraId="092E14FB"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175mg*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47E7A2D2"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40" w:type="dxa"/>
                  <w:vMerge w:val="restart"/>
                  <w:tcBorders>
                    <w:top w:val="single" w:sz="8" w:space="0" w:color="181717"/>
                    <w:left w:val="nil"/>
                    <w:bottom w:val="single" w:sz="8" w:space="0" w:color="181717"/>
                    <w:right w:val="single" w:sz="8" w:space="0" w:color="181717"/>
                  </w:tcBorders>
                  <w:shd w:val="clear" w:color="auto" w:fill="FFFEFD"/>
                </w:tcPr>
                <w:p w14:paraId="1C5E30A0"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77" w:type="dxa"/>
                  <w:vMerge w:val="restart"/>
                  <w:tcBorders>
                    <w:top w:val="single" w:sz="8" w:space="0" w:color="181717"/>
                    <w:left w:val="single" w:sz="8" w:space="0" w:color="181717"/>
                    <w:bottom w:val="single" w:sz="8" w:space="0" w:color="181717"/>
                    <w:right w:val="nil"/>
                  </w:tcBorders>
                  <w:shd w:val="clear" w:color="auto" w:fill="FFFEFD"/>
                </w:tcPr>
                <w:p w14:paraId="647C37E6"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263mg*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0C79613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29" w:type="dxa"/>
                  <w:vMerge w:val="restart"/>
                  <w:tcBorders>
                    <w:top w:val="single" w:sz="8" w:space="0" w:color="181717"/>
                    <w:left w:val="nil"/>
                    <w:bottom w:val="single" w:sz="8" w:space="0" w:color="181717"/>
                    <w:right w:val="single" w:sz="8" w:space="0" w:color="181717"/>
                  </w:tcBorders>
                  <w:shd w:val="clear" w:color="auto" w:fill="FFFEFD"/>
                </w:tcPr>
                <w:p w14:paraId="2793AC6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87" w:type="dxa"/>
                  <w:vMerge w:val="restart"/>
                  <w:tcBorders>
                    <w:top w:val="single" w:sz="8" w:space="0" w:color="181717"/>
                    <w:left w:val="single" w:sz="8" w:space="0" w:color="181717"/>
                    <w:bottom w:val="single" w:sz="8" w:space="0" w:color="181717"/>
                    <w:right w:val="nil"/>
                  </w:tcBorders>
                  <w:shd w:val="clear" w:color="auto" w:fill="FFFEFD"/>
                </w:tcPr>
                <w:p w14:paraId="674A16C7"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350mg*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2058B9F2"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18" w:type="dxa"/>
                  <w:vMerge w:val="restart"/>
                  <w:tcBorders>
                    <w:top w:val="single" w:sz="8" w:space="0" w:color="181717"/>
                    <w:left w:val="nil"/>
                    <w:bottom w:val="single" w:sz="8" w:space="0" w:color="181717"/>
                    <w:right w:val="single" w:sz="8" w:space="0" w:color="181717"/>
                  </w:tcBorders>
                  <w:shd w:val="clear" w:color="auto" w:fill="FFFEFD"/>
                </w:tcPr>
                <w:p w14:paraId="06E230BD"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83" w:type="dxa"/>
                  <w:vMerge w:val="restart"/>
                  <w:tcBorders>
                    <w:top w:val="single" w:sz="8" w:space="0" w:color="181717"/>
                    <w:left w:val="single" w:sz="8" w:space="0" w:color="181717"/>
                    <w:bottom w:val="single" w:sz="8" w:space="0" w:color="181717"/>
                    <w:right w:val="nil"/>
                  </w:tcBorders>
                  <w:shd w:val="clear" w:color="auto" w:fill="FFFEFD"/>
                </w:tcPr>
                <w:p w14:paraId="2E748280"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525mg*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46BF390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22" w:type="dxa"/>
                  <w:vMerge w:val="restart"/>
                  <w:tcBorders>
                    <w:top w:val="single" w:sz="8" w:space="0" w:color="181717"/>
                    <w:left w:val="nil"/>
                    <w:bottom w:val="single" w:sz="8" w:space="0" w:color="181717"/>
                    <w:right w:val="single" w:sz="8" w:space="0" w:color="181717"/>
                  </w:tcBorders>
                  <w:shd w:val="clear" w:color="auto" w:fill="FFFEFD"/>
                </w:tcPr>
                <w:p w14:paraId="30FC6551"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AB4EC6A" w14:textId="77777777" w:rsidTr="00814B1C">
              <w:trPr>
                <w:trHeight w:val="89"/>
              </w:trPr>
              <w:tc>
                <w:tcPr>
                  <w:tcW w:w="0" w:type="auto"/>
                  <w:vMerge/>
                  <w:tcBorders>
                    <w:top w:val="nil"/>
                    <w:left w:val="single" w:sz="8" w:space="0" w:color="181717"/>
                    <w:bottom w:val="single" w:sz="8" w:space="0" w:color="181717"/>
                    <w:right w:val="nil"/>
                  </w:tcBorders>
                </w:tcPr>
                <w:p w14:paraId="4C7BA628"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3EA226F8"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6DBDDB2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278D1F9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6C01B52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188F7615"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52B1C018"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082348F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4CB2E2F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05B97F7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385B9D05"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2DA3A9C6"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09DE966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5356" w:type="dxa"/>
            <w:gridSpan w:val="7"/>
            <w:tcBorders>
              <w:top w:val="nil"/>
              <w:left w:val="nil"/>
              <w:bottom w:val="nil"/>
              <w:right w:val="nil"/>
            </w:tcBorders>
          </w:tcPr>
          <w:p w14:paraId="3B3C6C25" w14:textId="77777777" w:rsidR="008636EA" w:rsidRPr="00E36BA6" w:rsidRDefault="008636EA" w:rsidP="00814B1C">
            <w:pPr>
              <w:spacing w:after="0" w:line="259" w:lineRule="auto"/>
              <w:ind w:left="-6020" w:right="11376" w:firstLine="0"/>
              <w:jc w:val="left"/>
              <w:rPr>
                <w:rFonts w:ascii="Calibri" w:eastAsia="Calibri" w:hAnsi="Calibri" w:cs="Calibri"/>
              </w:rPr>
            </w:pPr>
          </w:p>
          <w:tbl>
            <w:tblPr>
              <w:tblStyle w:val="TableGrid1"/>
              <w:tblW w:w="5136" w:type="dxa"/>
              <w:tblInd w:w="219" w:type="dxa"/>
              <w:tblCellMar>
                <w:left w:w="85" w:type="dxa"/>
                <w:right w:w="112" w:type="dxa"/>
              </w:tblCellMar>
              <w:tblLook w:val="04A0" w:firstRow="1" w:lastRow="0" w:firstColumn="1" w:lastColumn="0" w:noHBand="0" w:noVBand="1"/>
            </w:tblPr>
            <w:tblGrid>
              <w:gridCol w:w="891"/>
              <w:gridCol w:w="203"/>
              <w:gridCol w:w="203"/>
              <w:gridCol w:w="891"/>
              <w:gridCol w:w="203"/>
              <w:gridCol w:w="203"/>
              <w:gridCol w:w="1025"/>
              <w:gridCol w:w="203"/>
              <w:gridCol w:w="203"/>
              <w:gridCol w:w="1025"/>
              <w:gridCol w:w="203"/>
              <w:gridCol w:w="203"/>
            </w:tblGrid>
            <w:tr w:rsidR="008636EA" w:rsidRPr="00E36BA6" w14:paraId="22F1B954" w14:textId="77777777" w:rsidTr="00814B1C">
              <w:trPr>
                <w:trHeight w:val="374"/>
              </w:trPr>
              <w:tc>
                <w:tcPr>
                  <w:tcW w:w="3562" w:type="dxa"/>
                  <w:gridSpan w:val="7"/>
                  <w:tcBorders>
                    <w:top w:val="single" w:sz="8" w:space="0" w:color="181717"/>
                    <w:left w:val="single" w:sz="8" w:space="0" w:color="181717"/>
                    <w:bottom w:val="double" w:sz="8" w:space="0" w:color="181717"/>
                    <w:right w:val="nil"/>
                  </w:tcBorders>
                  <w:shd w:val="clear" w:color="auto" w:fill="C7E1F1"/>
                </w:tcPr>
                <w:p w14:paraId="180D9DE9"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w:t>
                  </w:r>
                  <w:proofErr w:type="spellStart"/>
                  <w:r w:rsidRPr="00E36BA6">
                    <w:rPr>
                      <w:color w:val="181717"/>
                    </w:rPr>
                    <w:t>Paliperidone</w:t>
                  </w:r>
                  <w:proofErr w:type="spellEnd"/>
                  <w:r w:rsidRPr="00E36BA6">
                    <w:rPr>
                      <w:color w:val="181717"/>
                    </w:rPr>
                    <w:t xml:space="preserve"> Palmitate) </w:t>
                  </w:r>
                  <w:proofErr w:type="spellStart"/>
                  <w:r w:rsidRPr="00E36BA6">
                    <w:rPr>
                      <w:b/>
                      <w:color w:val="181717"/>
                      <w:sz w:val="24"/>
                    </w:rPr>
                    <w:t>Xeplion</w:t>
                  </w:r>
                  <w:proofErr w:type="spellEnd"/>
                  <w:r w:rsidRPr="00E36BA6">
                    <w:rPr>
                      <w:b/>
                      <w:color w:val="181717"/>
                      <w:vertAlign w:val="superscript"/>
                    </w:rPr>
                    <w:t>®</w:t>
                  </w:r>
                </w:p>
              </w:tc>
              <w:tc>
                <w:tcPr>
                  <w:tcW w:w="1574" w:type="dxa"/>
                  <w:gridSpan w:val="5"/>
                  <w:tcBorders>
                    <w:top w:val="single" w:sz="8" w:space="0" w:color="181717"/>
                    <w:left w:val="nil"/>
                    <w:bottom w:val="double" w:sz="8" w:space="0" w:color="181717"/>
                    <w:right w:val="single" w:sz="8" w:space="0" w:color="181717"/>
                  </w:tcBorders>
                  <w:shd w:val="clear" w:color="auto" w:fill="C7E1F1"/>
                </w:tcPr>
                <w:p w14:paraId="5D6FBEA5"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E514F49" w14:textId="77777777" w:rsidTr="00814B1C">
              <w:trPr>
                <w:trHeight w:val="214"/>
              </w:trPr>
              <w:tc>
                <w:tcPr>
                  <w:tcW w:w="971" w:type="dxa"/>
                  <w:vMerge w:val="restart"/>
                  <w:tcBorders>
                    <w:top w:val="single" w:sz="8" w:space="0" w:color="181717"/>
                    <w:left w:val="single" w:sz="8" w:space="0" w:color="181717"/>
                    <w:bottom w:val="single" w:sz="8" w:space="0" w:color="181717"/>
                    <w:right w:val="nil"/>
                  </w:tcBorders>
                  <w:shd w:val="clear" w:color="auto" w:fill="FFFEFD"/>
                </w:tcPr>
                <w:p w14:paraId="2E5F88E2"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50mg*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221316E0"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34" w:type="dxa"/>
                  <w:vMerge w:val="restart"/>
                  <w:tcBorders>
                    <w:top w:val="single" w:sz="8" w:space="0" w:color="181717"/>
                    <w:left w:val="nil"/>
                    <w:bottom w:val="single" w:sz="8" w:space="0" w:color="181717"/>
                    <w:right w:val="single" w:sz="8" w:space="0" w:color="181717"/>
                  </w:tcBorders>
                  <w:shd w:val="clear" w:color="auto" w:fill="FFFEFD"/>
                </w:tcPr>
                <w:p w14:paraId="516161D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82" w:type="dxa"/>
                  <w:vMerge w:val="restart"/>
                  <w:tcBorders>
                    <w:top w:val="single" w:sz="8" w:space="0" w:color="181717"/>
                    <w:left w:val="single" w:sz="8" w:space="0" w:color="181717"/>
                    <w:bottom w:val="single" w:sz="8" w:space="0" w:color="181717"/>
                    <w:right w:val="nil"/>
                  </w:tcBorders>
                  <w:shd w:val="clear" w:color="auto" w:fill="FFFEFD"/>
                </w:tcPr>
                <w:p w14:paraId="1FF48154"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75mg*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02123AC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22" w:type="dxa"/>
                  <w:vMerge w:val="restart"/>
                  <w:tcBorders>
                    <w:top w:val="single" w:sz="8" w:space="0" w:color="181717"/>
                    <w:left w:val="nil"/>
                    <w:bottom w:val="single" w:sz="8" w:space="0" w:color="181717"/>
                    <w:right w:val="single" w:sz="8" w:space="0" w:color="181717"/>
                  </w:tcBorders>
                  <w:shd w:val="clear" w:color="auto" w:fill="FFFEFD"/>
                </w:tcPr>
                <w:p w14:paraId="10658DCE"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94" w:type="dxa"/>
                  <w:vMerge w:val="restart"/>
                  <w:tcBorders>
                    <w:top w:val="single" w:sz="8" w:space="0" w:color="181717"/>
                    <w:left w:val="single" w:sz="8" w:space="0" w:color="181717"/>
                    <w:bottom w:val="single" w:sz="8" w:space="0" w:color="181717"/>
                    <w:right w:val="nil"/>
                  </w:tcBorders>
                  <w:shd w:val="clear" w:color="auto" w:fill="FFFEFD"/>
                </w:tcPr>
                <w:p w14:paraId="22FDE371"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100mg*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010B3B1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11" w:type="dxa"/>
                  <w:vMerge w:val="restart"/>
                  <w:tcBorders>
                    <w:top w:val="single" w:sz="8" w:space="0" w:color="181717"/>
                    <w:left w:val="nil"/>
                    <w:bottom w:val="single" w:sz="8" w:space="0" w:color="181717"/>
                    <w:right w:val="single" w:sz="8" w:space="0" w:color="181717"/>
                  </w:tcBorders>
                  <w:shd w:val="clear" w:color="auto" w:fill="FFFEFD"/>
                </w:tcPr>
                <w:p w14:paraId="26E6E7C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991" w:type="dxa"/>
                  <w:vMerge w:val="restart"/>
                  <w:tcBorders>
                    <w:top w:val="single" w:sz="8" w:space="0" w:color="181717"/>
                    <w:left w:val="single" w:sz="8" w:space="0" w:color="181717"/>
                    <w:bottom w:val="single" w:sz="8" w:space="0" w:color="181717"/>
                    <w:right w:val="nil"/>
                  </w:tcBorders>
                  <w:shd w:val="clear" w:color="auto" w:fill="FFFEFD"/>
                </w:tcPr>
                <w:p w14:paraId="035691E4" w14:textId="77777777" w:rsidR="008636EA" w:rsidRPr="00E36BA6" w:rsidRDefault="008636EA" w:rsidP="00814B1C">
                  <w:pPr>
                    <w:spacing w:after="0" w:line="259" w:lineRule="auto"/>
                    <w:ind w:left="0" w:right="0" w:firstLine="0"/>
                    <w:rPr>
                      <w:rFonts w:ascii="Calibri" w:eastAsia="Calibri" w:hAnsi="Calibri" w:cs="Calibri"/>
                    </w:rPr>
                  </w:pPr>
                  <w:r w:rsidRPr="00E36BA6">
                    <w:rPr>
                      <w:color w:val="181717"/>
                      <w:sz w:val="24"/>
                    </w:rPr>
                    <w:t>150mg*</w:t>
                  </w:r>
                </w:p>
              </w:tc>
              <w:tc>
                <w:tcPr>
                  <w:tcW w:w="179" w:type="dxa"/>
                  <w:tcBorders>
                    <w:top w:val="double" w:sz="8" w:space="0" w:color="181717"/>
                    <w:left w:val="single" w:sz="8" w:space="0" w:color="181717"/>
                    <w:bottom w:val="single" w:sz="8" w:space="0" w:color="181717"/>
                    <w:right w:val="single" w:sz="8" w:space="0" w:color="181717"/>
                  </w:tcBorders>
                  <w:shd w:val="clear" w:color="auto" w:fill="FFFEFD"/>
                </w:tcPr>
                <w:p w14:paraId="2B27999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14" w:type="dxa"/>
                  <w:vMerge w:val="restart"/>
                  <w:tcBorders>
                    <w:top w:val="single" w:sz="8" w:space="0" w:color="181717"/>
                    <w:left w:val="nil"/>
                    <w:bottom w:val="single" w:sz="8" w:space="0" w:color="181717"/>
                    <w:right w:val="single" w:sz="8" w:space="0" w:color="181717"/>
                  </w:tcBorders>
                  <w:shd w:val="clear" w:color="auto" w:fill="FFFEFD"/>
                </w:tcPr>
                <w:p w14:paraId="293B985F"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5ABECBE" w14:textId="77777777" w:rsidTr="00814B1C">
              <w:trPr>
                <w:trHeight w:val="91"/>
              </w:trPr>
              <w:tc>
                <w:tcPr>
                  <w:tcW w:w="0" w:type="auto"/>
                  <w:vMerge/>
                  <w:tcBorders>
                    <w:top w:val="nil"/>
                    <w:left w:val="single" w:sz="8" w:space="0" w:color="181717"/>
                    <w:bottom w:val="single" w:sz="8" w:space="0" w:color="181717"/>
                    <w:right w:val="nil"/>
                  </w:tcBorders>
                </w:tcPr>
                <w:p w14:paraId="405B92C0"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1419AF4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38664DB3"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47BF9F1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1D4852F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7AA3740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6BA6B6A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75BB53E1"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2E8DC5C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0FE8C0C1"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6F3769B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3BDF0412"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5FA63CCB" w14:textId="77777777" w:rsidR="008636EA" w:rsidRPr="00E36BA6" w:rsidRDefault="008636EA" w:rsidP="00814B1C">
            <w:pPr>
              <w:spacing w:after="160" w:line="259" w:lineRule="auto"/>
              <w:ind w:left="0" w:right="0" w:firstLine="0"/>
              <w:jc w:val="left"/>
              <w:rPr>
                <w:rFonts w:ascii="Calibri" w:eastAsia="Calibri" w:hAnsi="Calibri" w:cs="Calibri"/>
              </w:rPr>
            </w:pPr>
          </w:p>
        </w:tc>
      </w:tr>
    </w:tbl>
    <w:tbl>
      <w:tblPr>
        <w:tblStyle w:val="TableGrid1"/>
        <w:tblpPr w:vertAnchor="text" w:tblpX="29" w:tblpY="53"/>
        <w:tblOverlap w:val="never"/>
        <w:tblW w:w="5139" w:type="dxa"/>
        <w:tblInd w:w="0" w:type="dxa"/>
        <w:tblCellMar>
          <w:left w:w="85" w:type="dxa"/>
          <w:right w:w="115" w:type="dxa"/>
        </w:tblCellMar>
        <w:tblLook w:val="04A0" w:firstRow="1" w:lastRow="0" w:firstColumn="1" w:lastColumn="0" w:noHBand="0" w:noVBand="1"/>
      </w:tblPr>
      <w:tblGrid>
        <w:gridCol w:w="1065"/>
        <w:gridCol w:w="206"/>
        <w:gridCol w:w="1297"/>
        <w:gridCol w:w="1185"/>
        <w:gridCol w:w="206"/>
        <w:gridCol w:w="1180"/>
      </w:tblGrid>
      <w:tr w:rsidR="008636EA" w:rsidRPr="00E36BA6" w14:paraId="71EB3A36" w14:textId="77777777" w:rsidTr="00814B1C">
        <w:trPr>
          <w:trHeight w:val="356"/>
        </w:trPr>
        <w:tc>
          <w:tcPr>
            <w:tcW w:w="5139" w:type="dxa"/>
            <w:gridSpan w:val="6"/>
            <w:tcBorders>
              <w:top w:val="single" w:sz="8" w:space="0" w:color="181717"/>
              <w:left w:val="single" w:sz="8" w:space="0" w:color="181717"/>
              <w:bottom w:val="single" w:sz="8" w:space="0" w:color="181717"/>
              <w:right w:val="single" w:sz="8" w:space="0" w:color="181717"/>
            </w:tcBorders>
            <w:shd w:val="clear" w:color="auto" w:fill="C7E1F1"/>
          </w:tcPr>
          <w:p w14:paraId="7EADF05E"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 xml:space="preserve"> (</w:t>
            </w:r>
            <w:proofErr w:type="spellStart"/>
            <w:r w:rsidRPr="00E36BA6">
              <w:rPr>
                <w:color w:val="181717"/>
              </w:rPr>
              <w:t>Paliperidone</w:t>
            </w:r>
            <w:proofErr w:type="spellEnd"/>
            <w:r w:rsidRPr="00E36BA6">
              <w:rPr>
                <w:color w:val="181717"/>
              </w:rPr>
              <w:t xml:space="preserve"> Palmitate 6-monthly) </w:t>
            </w:r>
            <w:proofErr w:type="spellStart"/>
            <w:r w:rsidRPr="00E36BA6">
              <w:rPr>
                <w:b/>
                <w:color w:val="181717"/>
                <w:sz w:val="24"/>
              </w:rPr>
              <w:t>Byannli</w:t>
            </w:r>
            <w:proofErr w:type="spellEnd"/>
            <w:r w:rsidRPr="00E36BA6">
              <w:rPr>
                <w:b/>
                <w:color w:val="181717"/>
                <w:vertAlign w:val="superscript"/>
              </w:rPr>
              <w:t>®</w:t>
            </w:r>
          </w:p>
        </w:tc>
      </w:tr>
      <w:tr w:rsidR="008636EA" w:rsidRPr="00E36BA6" w14:paraId="6AE87445" w14:textId="77777777" w:rsidTr="00814B1C">
        <w:trPr>
          <w:trHeight w:val="71"/>
        </w:trPr>
        <w:tc>
          <w:tcPr>
            <w:tcW w:w="2570" w:type="dxa"/>
            <w:gridSpan w:val="3"/>
            <w:tcBorders>
              <w:top w:val="single" w:sz="8" w:space="0" w:color="181717"/>
              <w:left w:val="single" w:sz="8" w:space="0" w:color="181717"/>
              <w:bottom w:val="nil"/>
              <w:right w:val="single" w:sz="8" w:space="0" w:color="181717"/>
            </w:tcBorders>
            <w:shd w:val="clear" w:color="auto" w:fill="FFFEFD"/>
          </w:tcPr>
          <w:p w14:paraId="68251164"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570" w:type="dxa"/>
            <w:gridSpan w:val="3"/>
            <w:tcBorders>
              <w:top w:val="single" w:sz="8" w:space="0" w:color="181717"/>
              <w:left w:val="single" w:sz="8" w:space="0" w:color="181717"/>
              <w:bottom w:val="nil"/>
              <w:right w:val="single" w:sz="8" w:space="0" w:color="181717"/>
            </w:tcBorders>
            <w:shd w:val="clear" w:color="auto" w:fill="FFFEFD"/>
          </w:tcPr>
          <w:p w14:paraId="71191932"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6EB784F" w14:textId="77777777" w:rsidTr="00814B1C">
        <w:trPr>
          <w:trHeight w:val="179"/>
        </w:trPr>
        <w:tc>
          <w:tcPr>
            <w:tcW w:w="1066" w:type="dxa"/>
            <w:vMerge w:val="restart"/>
            <w:tcBorders>
              <w:top w:val="nil"/>
              <w:left w:val="single" w:sz="8" w:space="0" w:color="181717"/>
              <w:bottom w:val="single" w:sz="8" w:space="0" w:color="181717"/>
              <w:right w:val="nil"/>
            </w:tcBorders>
            <w:shd w:val="clear" w:color="auto" w:fill="FFFEFD"/>
          </w:tcPr>
          <w:p w14:paraId="72C1647D"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700mg*</w:t>
            </w:r>
          </w:p>
        </w:tc>
        <w:tc>
          <w:tcPr>
            <w:tcW w:w="179" w:type="dxa"/>
            <w:tcBorders>
              <w:top w:val="single" w:sz="8" w:space="0" w:color="181717"/>
              <w:left w:val="single" w:sz="8" w:space="0" w:color="181717"/>
              <w:bottom w:val="single" w:sz="8" w:space="0" w:color="181717"/>
              <w:right w:val="single" w:sz="8" w:space="0" w:color="181717"/>
            </w:tcBorders>
            <w:shd w:val="clear" w:color="auto" w:fill="FFFEFD"/>
          </w:tcPr>
          <w:p w14:paraId="0038FF22"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325" w:type="dxa"/>
            <w:vMerge w:val="restart"/>
            <w:tcBorders>
              <w:top w:val="nil"/>
              <w:left w:val="nil"/>
              <w:bottom w:val="single" w:sz="8" w:space="0" w:color="181717"/>
              <w:right w:val="single" w:sz="8" w:space="0" w:color="181717"/>
            </w:tcBorders>
            <w:shd w:val="clear" w:color="auto" w:fill="FFFEFD"/>
          </w:tcPr>
          <w:p w14:paraId="25A0683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186" w:type="dxa"/>
            <w:vMerge w:val="restart"/>
            <w:tcBorders>
              <w:top w:val="nil"/>
              <w:left w:val="single" w:sz="8" w:space="0" w:color="181717"/>
              <w:bottom w:val="single" w:sz="8" w:space="0" w:color="181717"/>
              <w:right w:val="nil"/>
            </w:tcBorders>
            <w:shd w:val="clear" w:color="auto" w:fill="FFFEFD"/>
          </w:tcPr>
          <w:p w14:paraId="15CB9813"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1000mg*</w:t>
            </w:r>
          </w:p>
        </w:tc>
        <w:tc>
          <w:tcPr>
            <w:tcW w:w="179" w:type="dxa"/>
            <w:tcBorders>
              <w:top w:val="single" w:sz="8" w:space="0" w:color="181717"/>
              <w:left w:val="single" w:sz="8" w:space="0" w:color="181717"/>
              <w:bottom w:val="single" w:sz="8" w:space="0" w:color="181717"/>
              <w:right w:val="single" w:sz="8" w:space="0" w:color="181717"/>
            </w:tcBorders>
            <w:shd w:val="clear" w:color="auto" w:fill="FFFEFD"/>
          </w:tcPr>
          <w:p w14:paraId="3E95BD5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204" w:type="dxa"/>
            <w:vMerge w:val="restart"/>
            <w:tcBorders>
              <w:top w:val="nil"/>
              <w:left w:val="nil"/>
              <w:bottom w:val="single" w:sz="8" w:space="0" w:color="181717"/>
              <w:right w:val="single" w:sz="8" w:space="0" w:color="181717"/>
            </w:tcBorders>
            <w:shd w:val="clear" w:color="auto" w:fill="FFFEFD"/>
          </w:tcPr>
          <w:p w14:paraId="118D5B12"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1DB4129" w14:textId="77777777" w:rsidTr="00814B1C">
        <w:trPr>
          <w:trHeight w:val="87"/>
        </w:trPr>
        <w:tc>
          <w:tcPr>
            <w:tcW w:w="0" w:type="auto"/>
            <w:vMerge/>
            <w:tcBorders>
              <w:top w:val="nil"/>
              <w:left w:val="single" w:sz="8" w:space="0" w:color="181717"/>
              <w:bottom w:val="single" w:sz="8" w:space="0" w:color="181717"/>
              <w:right w:val="nil"/>
            </w:tcBorders>
          </w:tcPr>
          <w:p w14:paraId="4273666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602D945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4FA12D5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75554AFA"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shd w:val="clear" w:color="auto" w:fill="FFFEFD"/>
          </w:tcPr>
          <w:p w14:paraId="642A59F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47CB6B2C"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335FBB5B" w14:textId="77777777" w:rsidR="008636EA" w:rsidRPr="00E36BA6" w:rsidRDefault="008636EA" w:rsidP="008636EA">
      <w:pPr>
        <w:spacing w:after="384" w:line="265" w:lineRule="auto"/>
        <w:ind w:left="39" w:right="0"/>
        <w:jc w:val="left"/>
        <w:rPr>
          <w:rFonts w:ascii="Calibri" w:eastAsia="Calibri" w:hAnsi="Calibri" w:cs="Calibri"/>
        </w:rPr>
      </w:pPr>
      <w:r w:rsidRPr="00E36BA6">
        <w:rPr>
          <w:rFonts w:ascii="Calibri" w:eastAsia="Calibri" w:hAnsi="Calibri" w:cs="Calibri"/>
          <w:noProof/>
        </w:rPr>
        <mc:AlternateContent>
          <mc:Choice Requires="wpg">
            <w:drawing>
              <wp:anchor distT="0" distB="0" distL="114300" distR="114300" simplePos="0" relativeHeight="251659264" behindDoc="0" locked="0" layoutInCell="1" allowOverlap="1" wp14:anchorId="184A1FA4" wp14:editId="6EACA207">
                <wp:simplePos x="0" y="0"/>
                <wp:positionH relativeFrom="page">
                  <wp:posOffset>388800</wp:posOffset>
                </wp:positionH>
                <wp:positionV relativeFrom="page">
                  <wp:posOffset>1082653</wp:posOffset>
                </wp:positionV>
                <wp:extent cx="6811201" cy="12700"/>
                <wp:effectExtent l="0" t="0" r="0" b="0"/>
                <wp:wrapTopAndBottom/>
                <wp:docPr id="12597" name="Group 12597"/>
                <wp:cNvGraphicFramePr/>
                <a:graphic xmlns:a="http://schemas.openxmlformats.org/drawingml/2006/main">
                  <a:graphicData uri="http://schemas.microsoft.com/office/word/2010/wordprocessingGroup">
                    <wpg:wgp>
                      <wpg:cNvGrpSpPr/>
                      <wpg:grpSpPr>
                        <a:xfrm>
                          <a:off x="0" y="0"/>
                          <a:ext cx="6811201" cy="12700"/>
                          <a:chOff x="0" y="0"/>
                          <a:chExt cx="6811201" cy="12700"/>
                        </a:xfrm>
                      </wpg:grpSpPr>
                      <wps:wsp>
                        <wps:cNvPr id="790" name="Shape 790"/>
                        <wps:cNvSpPr/>
                        <wps:spPr>
                          <a:xfrm>
                            <a:off x="0" y="0"/>
                            <a:ext cx="6811201" cy="0"/>
                          </a:xfrm>
                          <a:custGeom>
                            <a:avLst/>
                            <a:gdLst/>
                            <a:ahLst/>
                            <a:cxnLst/>
                            <a:rect l="0" t="0" r="0" b="0"/>
                            <a:pathLst>
                              <a:path w="6811201">
                                <a:moveTo>
                                  <a:pt x="0" y="0"/>
                                </a:moveTo>
                                <a:lnTo>
                                  <a:pt x="6811201" y="0"/>
                                </a:lnTo>
                              </a:path>
                            </a:pathLst>
                          </a:custGeom>
                          <a:noFill/>
                          <a:ln w="12700" cap="flat" cmpd="sng" algn="ctr">
                            <a:solidFill>
                              <a:srgbClr val="273B69"/>
                            </a:solidFill>
                            <a:prstDash val="solid"/>
                            <a:miter lim="100000"/>
                          </a:ln>
                          <a:effectLst/>
                        </wps:spPr>
                        <wps:bodyPr/>
                      </wps:wsp>
                    </wpg:wgp>
                  </a:graphicData>
                </a:graphic>
              </wp:anchor>
            </w:drawing>
          </mc:Choice>
          <mc:Fallback>
            <w:pict>
              <v:group w14:anchorId="16178BB8" id="Group 12597" o:spid="_x0000_s1026" style="position:absolute;margin-left:30.6pt;margin-top:85.25pt;width:536.3pt;height:1pt;z-index:251659264;mso-position-horizontal-relative:page;mso-position-vertical-relative:page" coordsize="681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">
                <v:shape id="Shape 790" o:spid="_x0000_s1027" style="position:absolute;width:68112;height:0;visibility:visible;mso-wrap-style:square;v-text-anchor:top" coordsize="68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" path="m,l6811201,e" filled="f" strokecolor="#273b69" strokeweight="1pt">
                  <v:stroke miterlimit="1" joinstyle="miter"/>
                  <v:path arrowok="t" textboxrect="0,0,6811201,0"/>
                </v:shape>
                <w10:wrap type="topAndBottom" anchorx="page" anchory="page"/>
              </v:group>
            </w:pict>
          </mc:Fallback>
        </mc:AlternateContent>
      </w:r>
      <w:r w:rsidRPr="00E36BA6">
        <w:rPr>
          <w:color w:val="181717"/>
          <w:sz w:val="20"/>
        </w:rPr>
        <w:t>*prolonged release suspension for injection</w:t>
      </w:r>
    </w:p>
    <w:tbl>
      <w:tblPr>
        <w:tblStyle w:val="TableGrid1"/>
        <w:tblW w:w="10718" w:type="dxa"/>
        <w:tblInd w:w="25" w:type="dxa"/>
        <w:tblCellMar>
          <w:left w:w="68" w:type="dxa"/>
          <w:right w:w="68" w:type="dxa"/>
        </w:tblCellMar>
        <w:tblLook w:val="04A0" w:firstRow="1" w:lastRow="0" w:firstColumn="1" w:lastColumn="0" w:noHBand="0" w:noVBand="1"/>
      </w:tblPr>
      <w:tblGrid>
        <w:gridCol w:w="815"/>
        <w:gridCol w:w="179"/>
        <w:gridCol w:w="1685"/>
        <w:gridCol w:w="385"/>
        <w:gridCol w:w="1248"/>
        <w:gridCol w:w="179"/>
        <w:gridCol w:w="868"/>
        <w:gridCol w:w="71"/>
        <w:gridCol w:w="1564"/>
        <w:gridCol w:w="179"/>
        <w:gridCol w:w="865"/>
        <w:gridCol w:w="626"/>
        <w:gridCol w:w="1012"/>
        <w:gridCol w:w="179"/>
        <w:gridCol w:w="863"/>
      </w:tblGrid>
      <w:tr w:rsidR="008636EA" w:rsidRPr="00E36BA6" w14:paraId="7FDDE675" w14:textId="77777777" w:rsidTr="00814B1C">
        <w:trPr>
          <w:trHeight w:val="563"/>
        </w:trPr>
        <w:tc>
          <w:tcPr>
            <w:tcW w:w="3065" w:type="dxa"/>
            <w:gridSpan w:val="4"/>
            <w:tcBorders>
              <w:top w:val="single" w:sz="8" w:space="0" w:color="181717"/>
              <w:left w:val="single" w:sz="8" w:space="0" w:color="181717"/>
              <w:bottom w:val="single" w:sz="8" w:space="0" w:color="181717"/>
              <w:right w:val="single" w:sz="8" w:space="0" w:color="181717"/>
            </w:tcBorders>
            <w:vAlign w:val="center"/>
          </w:tcPr>
          <w:p w14:paraId="7AA35664" w14:textId="77777777" w:rsidR="008636EA" w:rsidRPr="00E36BA6" w:rsidRDefault="008636EA" w:rsidP="00814B1C">
            <w:pPr>
              <w:spacing w:after="0" w:line="259" w:lineRule="auto"/>
              <w:ind w:left="0" w:right="0" w:firstLine="0"/>
              <w:jc w:val="center"/>
              <w:rPr>
                <w:rFonts w:ascii="Calibri" w:eastAsia="Calibri" w:hAnsi="Calibri" w:cs="Calibri"/>
              </w:rPr>
            </w:pPr>
            <w:r w:rsidRPr="00E36BA6">
              <w:rPr>
                <w:b/>
                <w:color w:val="181717"/>
                <w:sz w:val="24"/>
              </w:rPr>
              <w:t xml:space="preserve"> </w:t>
            </w:r>
            <w:r w:rsidRPr="00E36BA6">
              <w:rPr>
                <w:b/>
                <w:color w:val="181717"/>
              </w:rPr>
              <w:t>Route of Administration</w:t>
            </w:r>
          </w:p>
        </w:tc>
        <w:tc>
          <w:tcPr>
            <w:tcW w:w="2366" w:type="dxa"/>
            <w:gridSpan w:val="4"/>
            <w:tcBorders>
              <w:top w:val="single" w:sz="8" w:space="0" w:color="181717"/>
              <w:left w:val="single" w:sz="8" w:space="0" w:color="181717"/>
              <w:bottom w:val="single" w:sz="8" w:space="0" w:color="181717"/>
              <w:right w:val="single" w:sz="8" w:space="0" w:color="181717"/>
            </w:tcBorders>
            <w:vAlign w:val="center"/>
          </w:tcPr>
          <w:p w14:paraId="67362D57" w14:textId="77777777" w:rsidR="008636EA" w:rsidRPr="00E36BA6" w:rsidRDefault="008636EA" w:rsidP="00814B1C">
            <w:pPr>
              <w:spacing w:after="0" w:line="259" w:lineRule="auto"/>
              <w:ind w:left="0" w:right="0" w:firstLine="0"/>
              <w:jc w:val="center"/>
              <w:rPr>
                <w:rFonts w:ascii="Calibri" w:eastAsia="Calibri" w:hAnsi="Calibri" w:cs="Calibri"/>
              </w:rPr>
            </w:pPr>
            <w:r w:rsidRPr="00E36BA6">
              <w:rPr>
                <w:b/>
                <w:color w:val="181717"/>
              </w:rPr>
              <w:t>Dose</w:t>
            </w:r>
          </w:p>
        </w:tc>
        <w:tc>
          <w:tcPr>
            <w:tcW w:w="3234" w:type="dxa"/>
            <w:gridSpan w:val="4"/>
            <w:tcBorders>
              <w:top w:val="single" w:sz="8" w:space="0" w:color="181717"/>
              <w:left w:val="single" w:sz="8" w:space="0" w:color="181717"/>
              <w:bottom w:val="single" w:sz="8" w:space="0" w:color="181717"/>
              <w:right w:val="single" w:sz="8" w:space="0" w:color="181717"/>
            </w:tcBorders>
            <w:vAlign w:val="center"/>
          </w:tcPr>
          <w:p w14:paraId="24765BEB" w14:textId="77777777" w:rsidR="008636EA" w:rsidRPr="00E36BA6" w:rsidRDefault="008636EA" w:rsidP="00814B1C">
            <w:pPr>
              <w:spacing w:after="0" w:line="259" w:lineRule="auto"/>
              <w:ind w:left="114" w:right="0" w:firstLine="0"/>
              <w:jc w:val="left"/>
              <w:rPr>
                <w:rFonts w:ascii="Calibri" w:eastAsia="Calibri" w:hAnsi="Calibri" w:cs="Calibri"/>
              </w:rPr>
            </w:pPr>
            <w:r w:rsidRPr="00E36BA6">
              <w:rPr>
                <w:b/>
                <w:color w:val="181717"/>
              </w:rPr>
              <w:t>Frequency of Administration</w:t>
            </w:r>
          </w:p>
        </w:tc>
        <w:tc>
          <w:tcPr>
            <w:tcW w:w="2053" w:type="dxa"/>
            <w:gridSpan w:val="3"/>
            <w:tcBorders>
              <w:top w:val="single" w:sz="8" w:space="0" w:color="181717"/>
              <w:left w:val="single" w:sz="8" w:space="0" w:color="181717"/>
              <w:bottom w:val="double" w:sz="8" w:space="0" w:color="181717"/>
              <w:right w:val="single" w:sz="8" w:space="0" w:color="181717"/>
            </w:tcBorders>
          </w:tcPr>
          <w:p w14:paraId="6BB0FCC4" w14:textId="77777777" w:rsidR="008636EA" w:rsidRPr="00E36BA6" w:rsidRDefault="008636EA" w:rsidP="00814B1C">
            <w:pPr>
              <w:spacing w:after="0" w:line="259" w:lineRule="auto"/>
              <w:ind w:left="0" w:right="0" w:firstLine="0"/>
              <w:jc w:val="center"/>
              <w:rPr>
                <w:rFonts w:ascii="Calibri" w:eastAsia="Calibri" w:hAnsi="Calibri" w:cs="Calibri"/>
              </w:rPr>
            </w:pPr>
            <w:r w:rsidRPr="00E36BA6">
              <w:rPr>
                <w:b/>
                <w:color w:val="181717"/>
              </w:rPr>
              <w:t xml:space="preserve">Tick if </w:t>
            </w:r>
            <w:proofErr w:type="spellStart"/>
            <w:r w:rsidRPr="00E36BA6">
              <w:rPr>
                <w:b/>
                <w:color w:val="181717"/>
              </w:rPr>
              <w:t>unlicenced</w:t>
            </w:r>
            <w:proofErr w:type="spellEnd"/>
            <w:r w:rsidRPr="00E36BA6">
              <w:rPr>
                <w:b/>
                <w:color w:val="181717"/>
              </w:rPr>
              <w:t xml:space="preserve"> / off-label use</w:t>
            </w:r>
          </w:p>
        </w:tc>
      </w:tr>
      <w:tr w:rsidR="008636EA" w:rsidRPr="00E36BA6" w14:paraId="1EDDBA64" w14:textId="77777777" w:rsidTr="00814B1C">
        <w:trPr>
          <w:trHeight w:val="218"/>
        </w:trPr>
        <w:tc>
          <w:tcPr>
            <w:tcW w:w="3065" w:type="dxa"/>
            <w:gridSpan w:val="4"/>
            <w:vMerge w:val="restart"/>
            <w:tcBorders>
              <w:top w:val="single" w:sz="8" w:space="0" w:color="181717"/>
              <w:left w:val="single" w:sz="8" w:space="0" w:color="181717"/>
              <w:bottom w:val="single" w:sz="8" w:space="0" w:color="181717"/>
              <w:right w:val="single" w:sz="8" w:space="0" w:color="181717"/>
            </w:tcBorders>
          </w:tcPr>
          <w:p w14:paraId="7EDF0F0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366" w:type="dxa"/>
            <w:gridSpan w:val="4"/>
            <w:vMerge w:val="restart"/>
            <w:tcBorders>
              <w:top w:val="single" w:sz="8" w:space="0" w:color="181717"/>
              <w:left w:val="single" w:sz="8" w:space="0" w:color="181717"/>
              <w:bottom w:val="single" w:sz="8" w:space="0" w:color="181717"/>
              <w:right w:val="single" w:sz="8" w:space="0" w:color="181717"/>
            </w:tcBorders>
          </w:tcPr>
          <w:p w14:paraId="4E51BCB1"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3234" w:type="dxa"/>
            <w:gridSpan w:val="4"/>
            <w:vMerge w:val="restart"/>
            <w:tcBorders>
              <w:top w:val="single" w:sz="8" w:space="0" w:color="181717"/>
              <w:left w:val="single" w:sz="8" w:space="0" w:color="181717"/>
              <w:bottom w:val="single" w:sz="8" w:space="0" w:color="181717"/>
              <w:right w:val="single" w:sz="8" w:space="0" w:color="181717"/>
            </w:tcBorders>
          </w:tcPr>
          <w:p w14:paraId="30C0B11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011" w:type="dxa"/>
            <w:vMerge w:val="restart"/>
            <w:tcBorders>
              <w:top w:val="single" w:sz="8" w:space="0" w:color="181717"/>
              <w:left w:val="single" w:sz="8" w:space="0" w:color="181717"/>
              <w:bottom w:val="single" w:sz="8" w:space="0" w:color="181717"/>
              <w:right w:val="nil"/>
            </w:tcBorders>
          </w:tcPr>
          <w:p w14:paraId="6B566A3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double" w:sz="8" w:space="0" w:color="181717"/>
              <w:left w:val="single" w:sz="8" w:space="0" w:color="181717"/>
              <w:bottom w:val="single" w:sz="8" w:space="0" w:color="181717"/>
              <w:right w:val="single" w:sz="8" w:space="0" w:color="181717"/>
            </w:tcBorders>
          </w:tcPr>
          <w:p w14:paraId="6D3595E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862" w:type="dxa"/>
            <w:vMerge w:val="restart"/>
            <w:tcBorders>
              <w:top w:val="single" w:sz="8" w:space="0" w:color="181717"/>
              <w:left w:val="nil"/>
              <w:bottom w:val="single" w:sz="8" w:space="0" w:color="181717"/>
              <w:right w:val="single" w:sz="8" w:space="0" w:color="181717"/>
            </w:tcBorders>
          </w:tcPr>
          <w:p w14:paraId="3BC565C3"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2AF1E9F5" w14:textId="77777777" w:rsidTr="00814B1C">
        <w:trPr>
          <w:trHeight w:val="82"/>
        </w:trPr>
        <w:tc>
          <w:tcPr>
            <w:tcW w:w="0" w:type="auto"/>
            <w:gridSpan w:val="4"/>
            <w:vMerge/>
            <w:tcBorders>
              <w:top w:val="nil"/>
              <w:left w:val="single" w:sz="8" w:space="0" w:color="181717"/>
              <w:bottom w:val="single" w:sz="8" w:space="0" w:color="181717"/>
              <w:right w:val="single" w:sz="8" w:space="0" w:color="181717"/>
            </w:tcBorders>
          </w:tcPr>
          <w:p w14:paraId="3B444BEB"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4"/>
            <w:vMerge/>
            <w:tcBorders>
              <w:top w:val="nil"/>
              <w:left w:val="single" w:sz="8" w:space="0" w:color="181717"/>
              <w:bottom w:val="single" w:sz="8" w:space="0" w:color="181717"/>
              <w:right w:val="single" w:sz="8" w:space="0" w:color="181717"/>
            </w:tcBorders>
          </w:tcPr>
          <w:p w14:paraId="46215C0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4"/>
            <w:vMerge/>
            <w:tcBorders>
              <w:top w:val="nil"/>
              <w:left w:val="single" w:sz="8" w:space="0" w:color="181717"/>
              <w:bottom w:val="single" w:sz="8" w:space="0" w:color="181717"/>
              <w:right w:val="single" w:sz="8" w:space="0" w:color="181717"/>
            </w:tcBorders>
          </w:tcPr>
          <w:p w14:paraId="08D524DC"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single" w:sz="8" w:space="0" w:color="181717"/>
              <w:bottom w:val="single" w:sz="8" w:space="0" w:color="181717"/>
              <w:right w:val="nil"/>
            </w:tcBorders>
          </w:tcPr>
          <w:p w14:paraId="73F3BFFF"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nil"/>
              <w:bottom w:val="single" w:sz="8" w:space="0" w:color="181717"/>
              <w:right w:val="nil"/>
            </w:tcBorders>
          </w:tcPr>
          <w:p w14:paraId="69197CB1"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vMerge/>
            <w:tcBorders>
              <w:top w:val="nil"/>
              <w:left w:val="nil"/>
              <w:bottom w:val="single" w:sz="8" w:space="0" w:color="181717"/>
              <w:right w:val="single" w:sz="8" w:space="0" w:color="181717"/>
            </w:tcBorders>
          </w:tcPr>
          <w:p w14:paraId="11D1713D"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B24A9F4" w14:textId="77777777" w:rsidTr="00814B1C">
        <w:trPr>
          <w:trHeight w:val="83"/>
        </w:trPr>
        <w:tc>
          <w:tcPr>
            <w:tcW w:w="815" w:type="dxa"/>
            <w:vMerge w:val="restart"/>
            <w:tcBorders>
              <w:top w:val="single" w:sz="8" w:space="0" w:color="181717"/>
              <w:left w:val="single" w:sz="8" w:space="0" w:color="181717"/>
              <w:bottom w:val="single" w:sz="8" w:space="0" w:color="181717"/>
              <w:right w:val="nil"/>
            </w:tcBorders>
          </w:tcPr>
          <w:p w14:paraId="1DA929B5"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New</w:t>
            </w:r>
          </w:p>
        </w:tc>
        <w:tc>
          <w:tcPr>
            <w:tcW w:w="1865" w:type="dxa"/>
            <w:gridSpan w:val="2"/>
            <w:tcBorders>
              <w:top w:val="single" w:sz="8" w:space="0" w:color="181717"/>
              <w:left w:val="nil"/>
              <w:bottom w:val="nil"/>
              <w:right w:val="single" w:sz="8" w:space="0" w:color="181717"/>
            </w:tcBorders>
          </w:tcPr>
          <w:p w14:paraId="7DB1C617"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633" w:type="dxa"/>
            <w:gridSpan w:val="2"/>
            <w:vMerge w:val="restart"/>
            <w:tcBorders>
              <w:top w:val="single" w:sz="8" w:space="0" w:color="181717"/>
              <w:left w:val="single" w:sz="8" w:space="0" w:color="181717"/>
              <w:bottom w:val="single" w:sz="8" w:space="0" w:color="181717"/>
              <w:right w:val="nil"/>
            </w:tcBorders>
          </w:tcPr>
          <w:p w14:paraId="2809492F" w14:textId="77777777" w:rsidR="008636EA" w:rsidRPr="00E36BA6" w:rsidRDefault="008636EA" w:rsidP="00814B1C">
            <w:pPr>
              <w:spacing w:after="0" w:line="259" w:lineRule="auto"/>
              <w:ind w:left="0" w:right="61" w:firstLine="0"/>
              <w:jc w:val="right"/>
              <w:rPr>
                <w:rFonts w:ascii="Calibri" w:eastAsia="Calibri" w:hAnsi="Calibri" w:cs="Calibri"/>
              </w:rPr>
            </w:pPr>
            <w:r w:rsidRPr="00E36BA6">
              <w:rPr>
                <w:color w:val="181717"/>
              </w:rPr>
              <w:t xml:space="preserve">Drug change </w:t>
            </w:r>
          </w:p>
        </w:tc>
        <w:tc>
          <w:tcPr>
            <w:tcW w:w="1047" w:type="dxa"/>
            <w:gridSpan w:val="2"/>
            <w:tcBorders>
              <w:top w:val="single" w:sz="8" w:space="0" w:color="181717"/>
              <w:left w:val="nil"/>
              <w:bottom w:val="nil"/>
              <w:right w:val="single" w:sz="8" w:space="0" w:color="181717"/>
            </w:tcBorders>
          </w:tcPr>
          <w:p w14:paraId="0749480D"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635" w:type="dxa"/>
            <w:gridSpan w:val="2"/>
            <w:vMerge w:val="restart"/>
            <w:tcBorders>
              <w:top w:val="single" w:sz="8" w:space="0" w:color="181717"/>
              <w:left w:val="single" w:sz="8" w:space="0" w:color="181717"/>
              <w:bottom w:val="single" w:sz="8" w:space="0" w:color="181717"/>
              <w:right w:val="nil"/>
            </w:tcBorders>
          </w:tcPr>
          <w:p w14:paraId="215DC223" w14:textId="77777777" w:rsidR="008636EA" w:rsidRPr="00E36BA6" w:rsidRDefault="008636EA" w:rsidP="00814B1C">
            <w:pPr>
              <w:spacing w:after="0" w:line="259" w:lineRule="auto"/>
              <w:ind w:left="0" w:right="72" w:firstLine="0"/>
              <w:jc w:val="center"/>
              <w:rPr>
                <w:rFonts w:ascii="Calibri" w:eastAsia="Calibri" w:hAnsi="Calibri" w:cs="Calibri"/>
              </w:rPr>
            </w:pPr>
            <w:r w:rsidRPr="00E36BA6">
              <w:rPr>
                <w:color w:val="181717"/>
              </w:rPr>
              <w:t>Continuation</w:t>
            </w:r>
          </w:p>
        </w:tc>
        <w:tc>
          <w:tcPr>
            <w:tcW w:w="1044" w:type="dxa"/>
            <w:gridSpan w:val="2"/>
            <w:tcBorders>
              <w:top w:val="single" w:sz="8" w:space="0" w:color="181717"/>
              <w:left w:val="nil"/>
              <w:bottom w:val="nil"/>
              <w:right w:val="single" w:sz="8" w:space="0" w:color="181717"/>
            </w:tcBorders>
          </w:tcPr>
          <w:p w14:paraId="24ED810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2680" w:type="dxa"/>
            <w:gridSpan w:val="4"/>
            <w:tcBorders>
              <w:top w:val="single" w:sz="8" w:space="0" w:color="181717"/>
              <w:left w:val="single" w:sz="8" w:space="0" w:color="181717"/>
              <w:bottom w:val="nil"/>
              <w:right w:val="single" w:sz="8" w:space="0" w:color="181717"/>
            </w:tcBorders>
          </w:tcPr>
          <w:p w14:paraId="467B8185"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3C499E25" w14:textId="77777777" w:rsidTr="00814B1C">
        <w:trPr>
          <w:trHeight w:val="219"/>
        </w:trPr>
        <w:tc>
          <w:tcPr>
            <w:tcW w:w="0" w:type="auto"/>
            <w:vMerge/>
            <w:tcBorders>
              <w:top w:val="nil"/>
              <w:left w:val="single" w:sz="8" w:space="0" w:color="181717"/>
              <w:bottom w:val="single" w:sz="8" w:space="0" w:color="181717"/>
              <w:right w:val="nil"/>
            </w:tcBorders>
          </w:tcPr>
          <w:p w14:paraId="1898B8EE"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single" w:sz="8" w:space="0" w:color="181717"/>
              <w:bottom w:val="double" w:sz="8" w:space="0" w:color="181717"/>
              <w:right w:val="single" w:sz="8" w:space="0" w:color="181717"/>
            </w:tcBorders>
          </w:tcPr>
          <w:p w14:paraId="35FB3A4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685" w:type="dxa"/>
            <w:tcBorders>
              <w:top w:val="nil"/>
              <w:left w:val="nil"/>
              <w:bottom w:val="single" w:sz="8" w:space="0" w:color="181717"/>
              <w:right w:val="single" w:sz="8" w:space="0" w:color="181717"/>
            </w:tcBorders>
          </w:tcPr>
          <w:p w14:paraId="01F7C25D"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2"/>
            <w:vMerge/>
            <w:tcBorders>
              <w:top w:val="nil"/>
              <w:left w:val="single" w:sz="8" w:space="0" w:color="181717"/>
              <w:bottom w:val="single" w:sz="8" w:space="0" w:color="181717"/>
              <w:right w:val="nil"/>
            </w:tcBorders>
          </w:tcPr>
          <w:p w14:paraId="18E813F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single" w:sz="8" w:space="0" w:color="181717"/>
              <w:bottom w:val="double" w:sz="8" w:space="0" w:color="181717"/>
              <w:right w:val="single" w:sz="8" w:space="0" w:color="181717"/>
            </w:tcBorders>
          </w:tcPr>
          <w:p w14:paraId="1A52F50E"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868" w:type="dxa"/>
            <w:tcBorders>
              <w:top w:val="nil"/>
              <w:left w:val="nil"/>
              <w:bottom w:val="single" w:sz="8" w:space="0" w:color="181717"/>
              <w:right w:val="single" w:sz="8" w:space="0" w:color="181717"/>
            </w:tcBorders>
          </w:tcPr>
          <w:p w14:paraId="7B8FCA09"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0" w:type="auto"/>
            <w:gridSpan w:val="2"/>
            <w:vMerge/>
            <w:tcBorders>
              <w:top w:val="nil"/>
              <w:left w:val="single" w:sz="8" w:space="0" w:color="181717"/>
              <w:bottom w:val="single" w:sz="8" w:space="0" w:color="181717"/>
              <w:right w:val="nil"/>
            </w:tcBorders>
          </w:tcPr>
          <w:p w14:paraId="5646C510"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79" w:type="dxa"/>
            <w:tcBorders>
              <w:top w:val="single" w:sz="8" w:space="0" w:color="181717"/>
              <w:left w:val="single" w:sz="8" w:space="0" w:color="181717"/>
              <w:bottom w:val="double" w:sz="8" w:space="0" w:color="181717"/>
              <w:right w:val="single" w:sz="8" w:space="0" w:color="181717"/>
            </w:tcBorders>
          </w:tcPr>
          <w:p w14:paraId="7402D226"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865" w:type="dxa"/>
            <w:tcBorders>
              <w:top w:val="nil"/>
              <w:left w:val="nil"/>
              <w:bottom w:val="single" w:sz="8" w:space="0" w:color="181717"/>
              <w:right w:val="single" w:sz="8" w:space="0" w:color="181717"/>
            </w:tcBorders>
          </w:tcPr>
          <w:p w14:paraId="2B44E5C1"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638" w:type="dxa"/>
            <w:gridSpan w:val="2"/>
            <w:tcBorders>
              <w:top w:val="nil"/>
              <w:left w:val="single" w:sz="8" w:space="0" w:color="181717"/>
              <w:bottom w:val="single" w:sz="8" w:space="0" w:color="181717"/>
              <w:right w:val="nil"/>
            </w:tcBorders>
          </w:tcPr>
          <w:p w14:paraId="0D2EF0F6"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rPr>
              <w:t>Dose change</w:t>
            </w:r>
          </w:p>
        </w:tc>
        <w:tc>
          <w:tcPr>
            <w:tcW w:w="179" w:type="dxa"/>
            <w:tcBorders>
              <w:top w:val="single" w:sz="8" w:space="0" w:color="181717"/>
              <w:left w:val="single" w:sz="8" w:space="0" w:color="181717"/>
              <w:bottom w:val="double" w:sz="8" w:space="0" w:color="181717"/>
              <w:right w:val="single" w:sz="8" w:space="0" w:color="181717"/>
            </w:tcBorders>
          </w:tcPr>
          <w:p w14:paraId="5CDECAA8"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862" w:type="dxa"/>
            <w:tcBorders>
              <w:top w:val="nil"/>
              <w:left w:val="nil"/>
              <w:bottom w:val="single" w:sz="8" w:space="0" w:color="181717"/>
              <w:right w:val="single" w:sz="8" w:space="0" w:color="181717"/>
            </w:tcBorders>
          </w:tcPr>
          <w:p w14:paraId="6A117F32"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6F44CA61" w14:textId="77777777" w:rsidR="008636EA" w:rsidRPr="00E36BA6" w:rsidRDefault="008636EA" w:rsidP="008636EA">
      <w:pPr>
        <w:spacing w:after="0" w:line="265" w:lineRule="auto"/>
        <w:ind w:left="39" w:right="0"/>
        <w:jc w:val="left"/>
        <w:rPr>
          <w:rFonts w:ascii="Calibri" w:eastAsia="Calibri" w:hAnsi="Calibri" w:cs="Calibri"/>
        </w:rPr>
      </w:pPr>
      <w:r w:rsidRPr="00E36BA6">
        <w:rPr>
          <w:color w:val="181717"/>
          <w:sz w:val="20"/>
        </w:rPr>
        <w:t xml:space="preserve">Prescription valid for 12 months from the date of first dispensing: </w:t>
      </w:r>
    </w:p>
    <w:p w14:paraId="3D14DC61" w14:textId="77777777" w:rsidR="008636EA" w:rsidRPr="00E36BA6" w:rsidRDefault="008636EA" w:rsidP="008636EA">
      <w:pPr>
        <w:spacing w:after="61" w:line="265" w:lineRule="auto"/>
        <w:ind w:left="39" w:right="0"/>
        <w:jc w:val="left"/>
        <w:rPr>
          <w:rFonts w:ascii="Calibri" w:eastAsia="Calibri" w:hAnsi="Calibri" w:cs="Calibri"/>
        </w:rPr>
      </w:pPr>
      <w:r w:rsidRPr="00E36BA6">
        <w:rPr>
          <w:b/>
          <w:color w:val="181717"/>
          <w:sz w:val="20"/>
        </w:rPr>
        <w:t xml:space="preserve">Risperdal </w:t>
      </w:r>
      <w:proofErr w:type="spellStart"/>
      <w:r w:rsidRPr="00E36BA6">
        <w:rPr>
          <w:b/>
          <w:color w:val="181717"/>
          <w:sz w:val="20"/>
        </w:rPr>
        <w:t>Consta</w:t>
      </w:r>
      <w:proofErr w:type="spellEnd"/>
      <w:r w:rsidRPr="00E36BA6">
        <w:rPr>
          <w:b/>
          <w:color w:val="181717"/>
          <w:sz w:val="20"/>
        </w:rPr>
        <w:t>:</w:t>
      </w:r>
      <w:r w:rsidRPr="00E36BA6">
        <w:rPr>
          <w:color w:val="181717"/>
          <w:sz w:val="20"/>
        </w:rPr>
        <w:t xml:space="preserve"> 24 supplies / </w:t>
      </w:r>
      <w:proofErr w:type="spellStart"/>
      <w:r w:rsidRPr="00E36BA6">
        <w:rPr>
          <w:b/>
          <w:color w:val="181717"/>
          <w:sz w:val="20"/>
        </w:rPr>
        <w:t>Xeplion</w:t>
      </w:r>
      <w:proofErr w:type="spellEnd"/>
      <w:r w:rsidRPr="00E36BA6">
        <w:rPr>
          <w:b/>
          <w:color w:val="181717"/>
          <w:sz w:val="20"/>
        </w:rPr>
        <w:t>:</w:t>
      </w:r>
      <w:r w:rsidRPr="00E36BA6">
        <w:rPr>
          <w:color w:val="181717"/>
          <w:sz w:val="20"/>
        </w:rPr>
        <w:t xml:space="preserve"> 12 supplies / </w:t>
      </w:r>
      <w:proofErr w:type="spellStart"/>
      <w:r w:rsidRPr="00E36BA6">
        <w:rPr>
          <w:b/>
          <w:color w:val="181717"/>
          <w:sz w:val="20"/>
        </w:rPr>
        <w:t>Trevicta</w:t>
      </w:r>
      <w:proofErr w:type="spellEnd"/>
      <w:r w:rsidRPr="00E36BA6">
        <w:rPr>
          <w:b/>
          <w:color w:val="181717"/>
          <w:sz w:val="20"/>
        </w:rPr>
        <w:t>:</w:t>
      </w:r>
      <w:r w:rsidRPr="00E36BA6">
        <w:rPr>
          <w:color w:val="181717"/>
          <w:sz w:val="20"/>
        </w:rPr>
        <w:t xml:space="preserve"> 4 supplies / </w:t>
      </w:r>
      <w:proofErr w:type="spellStart"/>
      <w:r w:rsidRPr="00E36BA6">
        <w:rPr>
          <w:b/>
          <w:color w:val="181717"/>
          <w:sz w:val="20"/>
        </w:rPr>
        <w:t>Abilify</w:t>
      </w:r>
      <w:proofErr w:type="spellEnd"/>
      <w:r w:rsidRPr="00E36BA6">
        <w:rPr>
          <w:b/>
          <w:color w:val="181717"/>
          <w:sz w:val="20"/>
        </w:rPr>
        <w:t>:</w:t>
      </w:r>
      <w:r w:rsidRPr="00E36BA6">
        <w:rPr>
          <w:color w:val="181717"/>
          <w:sz w:val="20"/>
        </w:rPr>
        <w:t xml:space="preserve"> 12 supplies / </w:t>
      </w:r>
      <w:proofErr w:type="spellStart"/>
      <w:r w:rsidRPr="00E36BA6">
        <w:rPr>
          <w:b/>
          <w:color w:val="181717"/>
          <w:sz w:val="20"/>
        </w:rPr>
        <w:t>Byannli</w:t>
      </w:r>
      <w:proofErr w:type="spellEnd"/>
      <w:r w:rsidRPr="00E36BA6">
        <w:rPr>
          <w:b/>
          <w:color w:val="181717"/>
          <w:sz w:val="20"/>
        </w:rPr>
        <w:t>:</w:t>
      </w:r>
      <w:r w:rsidRPr="00E36BA6">
        <w:rPr>
          <w:color w:val="181717"/>
          <w:sz w:val="20"/>
        </w:rPr>
        <w:t xml:space="preserve"> 2 supplies</w:t>
      </w:r>
    </w:p>
    <w:tbl>
      <w:tblPr>
        <w:tblStyle w:val="TableGrid1"/>
        <w:tblpPr w:vertAnchor="text" w:tblpX="3499" w:tblpY="-310"/>
        <w:tblOverlap w:val="never"/>
        <w:tblW w:w="7206" w:type="dxa"/>
        <w:tblInd w:w="0" w:type="dxa"/>
        <w:tblCellMar>
          <w:left w:w="115" w:type="dxa"/>
          <w:right w:w="115" w:type="dxa"/>
        </w:tblCellMar>
        <w:tblLook w:val="04A0" w:firstRow="1" w:lastRow="0" w:firstColumn="1" w:lastColumn="0" w:noHBand="0" w:noVBand="1"/>
      </w:tblPr>
      <w:tblGrid>
        <w:gridCol w:w="7206"/>
      </w:tblGrid>
      <w:tr w:rsidR="008636EA" w:rsidRPr="00E36BA6" w14:paraId="061F7152"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645759DD"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A128430"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7F4AF7D4"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D607D1F"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33660F2A"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B988503"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29ACF750"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3B608134"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5533B2D5"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1B737D9B"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004969FB"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0989A5C" w14:textId="77777777" w:rsidTr="00814B1C">
        <w:trPr>
          <w:trHeight w:val="302"/>
        </w:trPr>
        <w:tc>
          <w:tcPr>
            <w:tcW w:w="7206" w:type="dxa"/>
            <w:tcBorders>
              <w:top w:val="single" w:sz="8" w:space="0" w:color="181717"/>
              <w:left w:val="single" w:sz="8" w:space="0" w:color="181717"/>
              <w:bottom w:val="single" w:sz="8" w:space="0" w:color="181717"/>
              <w:right w:val="single" w:sz="8" w:space="0" w:color="181717"/>
            </w:tcBorders>
          </w:tcPr>
          <w:p w14:paraId="38A6585C"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5966AC90" w14:textId="77777777" w:rsidR="008636EA" w:rsidRPr="00E36BA6" w:rsidRDefault="008636EA" w:rsidP="008636EA">
      <w:pPr>
        <w:spacing w:before="22" w:after="3" w:line="259" w:lineRule="auto"/>
        <w:ind w:right="0" w:hanging="5"/>
        <w:jc w:val="left"/>
        <w:rPr>
          <w:rFonts w:ascii="Calibri" w:eastAsia="Calibri" w:hAnsi="Calibri" w:cs="Calibri"/>
        </w:rPr>
      </w:pPr>
      <w:r w:rsidRPr="00E36BA6">
        <w:rPr>
          <w:rFonts w:ascii="Calibri" w:eastAsia="Calibri" w:hAnsi="Calibri" w:cs="Calibri"/>
          <w:noProof/>
        </w:rPr>
        <mc:AlternateContent>
          <mc:Choice Requires="wpg">
            <w:drawing>
              <wp:anchor distT="0" distB="0" distL="114300" distR="114300" simplePos="0" relativeHeight="251660288" behindDoc="0" locked="0" layoutInCell="1" allowOverlap="1" wp14:anchorId="6FD0E35F" wp14:editId="3BAFA507">
                <wp:simplePos x="0" y="0"/>
                <wp:positionH relativeFrom="column">
                  <wp:posOffset>0</wp:posOffset>
                </wp:positionH>
                <wp:positionV relativeFrom="paragraph">
                  <wp:posOffset>-1476631</wp:posOffset>
                </wp:positionV>
                <wp:extent cx="6804007" cy="1462692"/>
                <wp:effectExtent l="0" t="0" r="0" b="0"/>
                <wp:wrapSquare wrapText="bothSides"/>
                <wp:docPr id="12596" name="Group 12596"/>
                <wp:cNvGraphicFramePr/>
                <a:graphic xmlns:a="http://schemas.openxmlformats.org/drawingml/2006/main">
                  <a:graphicData uri="http://schemas.microsoft.com/office/word/2010/wordprocessingGroup">
                    <wpg:wgp>
                      <wpg:cNvGrpSpPr/>
                      <wpg:grpSpPr>
                        <a:xfrm>
                          <a:off x="0" y="0"/>
                          <a:ext cx="6804007" cy="1462692"/>
                          <a:chOff x="0" y="0"/>
                          <a:chExt cx="6804007" cy="1462692"/>
                        </a:xfrm>
                      </wpg:grpSpPr>
                      <wps:wsp>
                        <wps:cNvPr id="520" name="Shape 520"/>
                        <wps:cNvSpPr/>
                        <wps:spPr>
                          <a:xfrm>
                            <a:off x="2288989" y="6623"/>
                            <a:ext cx="2241309" cy="0"/>
                          </a:xfrm>
                          <a:custGeom>
                            <a:avLst/>
                            <a:gdLst/>
                            <a:ahLst/>
                            <a:cxnLst/>
                            <a:rect l="0" t="0" r="0" b="0"/>
                            <a:pathLst>
                              <a:path w="2241309">
                                <a:moveTo>
                                  <a:pt x="0" y="0"/>
                                </a:moveTo>
                                <a:lnTo>
                                  <a:pt x="2241309" y="0"/>
                                </a:lnTo>
                              </a:path>
                            </a:pathLst>
                          </a:custGeom>
                          <a:noFill/>
                          <a:ln w="12700" cap="flat" cmpd="sng" algn="ctr">
                            <a:solidFill>
                              <a:srgbClr val="181717"/>
                            </a:solidFill>
                            <a:prstDash val="solid"/>
                            <a:miter lim="127000"/>
                          </a:ln>
                          <a:effectLst/>
                        </wps:spPr>
                        <wps:bodyPr/>
                      </wps:wsp>
                      <wps:wsp>
                        <wps:cNvPr id="521" name="Shape 521"/>
                        <wps:cNvSpPr/>
                        <wps:spPr>
                          <a:xfrm>
                            <a:off x="2295339" y="12974"/>
                            <a:ext cx="0" cy="193561"/>
                          </a:xfrm>
                          <a:custGeom>
                            <a:avLst/>
                            <a:gdLst/>
                            <a:ahLst/>
                            <a:cxnLst/>
                            <a:rect l="0" t="0" r="0" b="0"/>
                            <a:pathLst>
                              <a:path h="193561">
                                <a:moveTo>
                                  <a:pt x="0" y="193561"/>
                                </a:moveTo>
                                <a:lnTo>
                                  <a:pt x="0" y="0"/>
                                </a:lnTo>
                              </a:path>
                            </a:pathLst>
                          </a:custGeom>
                          <a:noFill/>
                          <a:ln w="12700" cap="flat" cmpd="sng" algn="ctr">
                            <a:solidFill>
                              <a:srgbClr val="181717"/>
                            </a:solidFill>
                            <a:prstDash val="solid"/>
                            <a:miter lim="127000"/>
                          </a:ln>
                          <a:effectLst/>
                        </wps:spPr>
                        <wps:bodyPr/>
                      </wps:wsp>
                      <wps:wsp>
                        <wps:cNvPr id="522" name="Shape 522"/>
                        <wps:cNvSpPr/>
                        <wps:spPr>
                          <a:xfrm>
                            <a:off x="4523941" y="12974"/>
                            <a:ext cx="0" cy="193561"/>
                          </a:xfrm>
                          <a:custGeom>
                            <a:avLst/>
                            <a:gdLst/>
                            <a:ahLst/>
                            <a:cxnLst/>
                            <a:rect l="0" t="0" r="0" b="0"/>
                            <a:pathLst>
                              <a:path h="193561">
                                <a:moveTo>
                                  <a:pt x="0" y="193561"/>
                                </a:moveTo>
                                <a:lnTo>
                                  <a:pt x="0" y="0"/>
                                </a:lnTo>
                              </a:path>
                            </a:pathLst>
                          </a:custGeom>
                          <a:noFill/>
                          <a:ln w="12700" cap="flat" cmpd="sng" algn="ctr">
                            <a:solidFill>
                              <a:srgbClr val="181717"/>
                            </a:solidFill>
                            <a:prstDash val="solid"/>
                            <a:miter lim="127000"/>
                          </a:ln>
                          <a:effectLst/>
                        </wps:spPr>
                        <wps:bodyPr/>
                      </wps:wsp>
                      <wps:wsp>
                        <wps:cNvPr id="523" name="Shape 523"/>
                        <wps:cNvSpPr/>
                        <wps:spPr>
                          <a:xfrm>
                            <a:off x="2288989" y="212885"/>
                            <a:ext cx="2241309" cy="0"/>
                          </a:xfrm>
                          <a:custGeom>
                            <a:avLst/>
                            <a:gdLst/>
                            <a:ahLst/>
                            <a:cxnLst/>
                            <a:rect l="0" t="0" r="0" b="0"/>
                            <a:pathLst>
                              <a:path w="2241309">
                                <a:moveTo>
                                  <a:pt x="0" y="0"/>
                                </a:moveTo>
                                <a:lnTo>
                                  <a:pt x="2241309" y="0"/>
                                </a:lnTo>
                              </a:path>
                            </a:pathLst>
                          </a:custGeom>
                          <a:noFill/>
                          <a:ln w="12700" cap="flat" cmpd="sng" algn="ctr">
                            <a:solidFill>
                              <a:srgbClr val="181717"/>
                            </a:solidFill>
                            <a:prstDash val="solid"/>
                            <a:miter lim="127000"/>
                          </a:ln>
                          <a:effectLst/>
                        </wps:spPr>
                        <wps:bodyPr/>
                      </wps:wsp>
                      <wps:wsp>
                        <wps:cNvPr id="524" name="Rectangle 524"/>
                        <wps:cNvSpPr/>
                        <wps:spPr>
                          <a:xfrm>
                            <a:off x="12291" y="0"/>
                            <a:ext cx="2477910" cy="236340"/>
                          </a:xfrm>
                          <a:prstGeom prst="rect">
                            <a:avLst/>
                          </a:prstGeom>
                          <a:ln>
                            <a:noFill/>
                          </a:ln>
                        </wps:spPr>
                        <wps:txbx>
                          <w:txbxContent>
                            <w:p w14:paraId="74BDD915" w14:textId="77777777" w:rsidR="001447CF" w:rsidRDefault="001447CF" w:rsidP="008636EA">
                              <w:r>
                                <w:rPr>
                                  <w:color w:val="181717"/>
                                  <w:sz w:val="24"/>
                                </w:rPr>
                                <w:t>Number of Repeats Issued:</w:t>
                              </w:r>
                            </w:p>
                          </w:txbxContent>
                        </wps:txbx>
                        <wps:bodyPr horzOverflow="overflow" vert="horz" lIns="0" tIns="0" rIns="0" bIns="0" rtlCol="0">
                          <a:noAutofit/>
                        </wps:bodyPr>
                      </wps:wsp>
                      <wps:wsp>
                        <wps:cNvPr id="576" name="Shape 576"/>
                        <wps:cNvSpPr/>
                        <wps:spPr>
                          <a:xfrm>
                            <a:off x="2221790" y="826141"/>
                            <a:ext cx="0" cy="202184"/>
                          </a:xfrm>
                          <a:custGeom>
                            <a:avLst/>
                            <a:gdLst/>
                            <a:ahLst/>
                            <a:cxnLst/>
                            <a:rect l="0" t="0" r="0" b="0"/>
                            <a:pathLst>
                              <a:path h="202184">
                                <a:moveTo>
                                  <a:pt x="0" y="202184"/>
                                </a:moveTo>
                                <a:lnTo>
                                  <a:pt x="0" y="0"/>
                                </a:lnTo>
                              </a:path>
                            </a:pathLst>
                          </a:custGeom>
                          <a:noFill/>
                          <a:ln w="12700" cap="flat" cmpd="sng" algn="ctr">
                            <a:solidFill>
                              <a:srgbClr val="181717"/>
                            </a:solidFill>
                            <a:prstDash val="solid"/>
                            <a:miter lim="127000"/>
                          </a:ln>
                          <a:effectLst/>
                        </wps:spPr>
                        <wps:bodyPr/>
                      </wps:wsp>
                      <wps:wsp>
                        <wps:cNvPr id="584" name="Shape 584"/>
                        <wps:cNvSpPr/>
                        <wps:spPr>
                          <a:xfrm>
                            <a:off x="6797651" y="826141"/>
                            <a:ext cx="0" cy="202184"/>
                          </a:xfrm>
                          <a:custGeom>
                            <a:avLst/>
                            <a:gdLst/>
                            <a:ahLst/>
                            <a:cxnLst/>
                            <a:rect l="0" t="0" r="0" b="0"/>
                            <a:pathLst>
                              <a:path h="202184">
                                <a:moveTo>
                                  <a:pt x="0" y="202184"/>
                                </a:moveTo>
                                <a:lnTo>
                                  <a:pt x="0" y="0"/>
                                </a:lnTo>
                              </a:path>
                            </a:pathLst>
                          </a:custGeom>
                          <a:noFill/>
                          <a:ln w="12700" cap="flat" cmpd="sng" algn="ctr">
                            <a:solidFill>
                              <a:srgbClr val="181717"/>
                            </a:solidFill>
                            <a:prstDash val="solid"/>
                            <a:miter lim="127000"/>
                          </a:ln>
                          <a:effectLst/>
                        </wps:spPr>
                        <wps:bodyPr/>
                      </wps:wsp>
                      <wps:wsp>
                        <wps:cNvPr id="585" name="Shape 585"/>
                        <wps:cNvSpPr/>
                        <wps:spPr>
                          <a:xfrm>
                            <a:off x="2215440" y="1034675"/>
                            <a:ext cx="722427" cy="0"/>
                          </a:xfrm>
                          <a:custGeom>
                            <a:avLst/>
                            <a:gdLst/>
                            <a:ahLst/>
                            <a:cxnLst/>
                            <a:rect l="0" t="0" r="0" b="0"/>
                            <a:pathLst>
                              <a:path w="722427">
                                <a:moveTo>
                                  <a:pt x="0" y="0"/>
                                </a:moveTo>
                                <a:lnTo>
                                  <a:pt x="722427" y="0"/>
                                </a:lnTo>
                              </a:path>
                            </a:pathLst>
                          </a:custGeom>
                          <a:noFill/>
                          <a:ln w="12700" cap="flat" cmpd="sng" algn="ctr">
                            <a:solidFill>
                              <a:srgbClr val="181717"/>
                            </a:solidFill>
                            <a:prstDash val="solid"/>
                            <a:miter lim="127000"/>
                          </a:ln>
                          <a:effectLst/>
                        </wps:spPr>
                        <wps:bodyPr/>
                      </wps:wsp>
                      <wps:wsp>
                        <wps:cNvPr id="586" name="Shape 586"/>
                        <wps:cNvSpPr/>
                        <wps:spPr>
                          <a:xfrm>
                            <a:off x="2937866" y="1034675"/>
                            <a:ext cx="233997" cy="0"/>
                          </a:xfrm>
                          <a:custGeom>
                            <a:avLst/>
                            <a:gdLst/>
                            <a:ahLst/>
                            <a:cxnLst/>
                            <a:rect l="0" t="0" r="0" b="0"/>
                            <a:pathLst>
                              <a:path w="233997">
                                <a:moveTo>
                                  <a:pt x="0" y="0"/>
                                </a:moveTo>
                                <a:lnTo>
                                  <a:pt x="233997" y="0"/>
                                </a:lnTo>
                              </a:path>
                            </a:pathLst>
                          </a:custGeom>
                          <a:noFill/>
                          <a:ln w="12700" cap="flat" cmpd="sng" algn="ctr">
                            <a:solidFill>
                              <a:srgbClr val="181717"/>
                            </a:solidFill>
                            <a:prstDash val="solid"/>
                            <a:miter lim="127000"/>
                          </a:ln>
                          <a:effectLst/>
                        </wps:spPr>
                        <wps:bodyPr/>
                      </wps:wsp>
                      <wps:wsp>
                        <wps:cNvPr id="587" name="Shape 587"/>
                        <wps:cNvSpPr/>
                        <wps:spPr>
                          <a:xfrm>
                            <a:off x="3171866" y="1034675"/>
                            <a:ext cx="853783" cy="0"/>
                          </a:xfrm>
                          <a:custGeom>
                            <a:avLst/>
                            <a:gdLst/>
                            <a:ahLst/>
                            <a:cxnLst/>
                            <a:rect l="0" t="0" r="0" b="0"/>
                            <a:pathLst>
                              <a:path w="853783">
                                <a:moveTo>
                                  <a:pt x="0" y="0"/>
                                </a:moveTo>
                                <a:lnTo>
                                  <a:pt x="853783" y="0"/>
                                </a:lnTo>
                              </a:path>
                            </a:pathLst>
                          </a:custGeom>
                          <a:noFill/>
                          <a:ln w="12700" cap="flat" cmpd="sng" algn="ctr">
                            <a:solidFill>
                              <a:srgbClr val="181717"/>
                            </a:solidFill>
                            <a:prstDash val="solid"/>
                            <a:miter lim="127000"/>
                          </a:ln>
                          <a:effectLst/>
                        </wps:spPr>
                        <wps:bodyPr/>
                      </wps:wsp>
                      <wps:wsp>
                        <wps:cNvPr id="588" name="Shape 588"/>
                        <wps:cNvSpPr/>
                        <wps:spPr>
                          <a:xfrm>
                            <a:off x="4025653" y="1034675"/>
                            <a:ext cx="2778354" cy="0"/>
                          </a:xfrm>
                          <a:custGeom>
                            <a:avLst/>
                            <a:gdLst/>
                            <a:ahLst/>
                            <a:cxnLst/>
                            <a:rect l="0" t="0" r="0" b="0"/>
                            <a:pathLst>
                              <a:path w="2778354">
                                <a:moveTo>
                                  <a:pt x="0" y="0"/>
                                </a:moveTo>
                                <a:lnTo>
                                  <a:pt x="2778354" y="0"/>
                                </a:lnTo>
                              </a:path>
                            </a:pathLst>
                          </a:custGeom>
                          <a:noFill/>
                          <a:ln w="12700" cap="flat" cmpd="sng" algn="ctr">
                            <a:solidFill>
                              <a:srgbClr val="181717"/>
                            </a:solidFill>
                            <a:prstDash val="solid"/>
                            <a:miter lim="127000"/>
                          </a:ln>
                          <a:effectLst/>
                        </wps:spPr>
                        <wps:bodyPr/>
                      </wps:wsp>
                      <wps:wsp>
                        <wps:cNvPr id="620" name="Shape 620"/>
                        <wps:cNvSpPr/>
                        <wps:spPr>
                          <a:xfrm>
                            <a:off x="4025653" y="819789"/>
                            <a:ext cx="2778354" cy="0"/>
                          </a:xfrm>
                          <a:custGeom>
                            <a:avLst/>
                            <a:gdLst/>
                            <a:ahLst/>
                            <a:cxnLst/>
                            <a:rect l="0" t="0" r="0" b="0"/>
                            <a:pathLst>
                              <a:path w="2778354">
                                <a:moveTo>
                                  <a:pt x="0" y="0"/>
                                </a:moveTo>
                                <a:lnTo>
                                  <a:pt x="2778354" y="0"/>
                                </a:lnTo>
                              </a:path>
                            </a:pathLst>
                          </a:custGeom>
                          <a:noFill/>
                          <a:ln w="12700" cap="flat" cmpd="sng" algn="ctr">
                            <a:solidFill>
                              <a:srgbClr val="181717"/>
                            </a:solidFill>
                            <a:prstDash val="solid"/>
                            <a:miter lim="127000"/>
                          </a:ln>
                          <a:effectLst/>
                        </wps:spPr>
                        <wps:bodyPr/>
                      </wps:wsp>
                      <wps:wsp>
                        <wps:cNvPr id="623" name="Shape 623"/>
                        <wps:cNvSpPr/>
                        <wps:spPr>
                          <a:xfrm>
                            <a:off x="2215440" y="819789"/>
                            <a:ext cx="722427" cy="0"/>
                          </a:xfrm>
                          <a:custGeom>
                            <a:avLst/>
                            <a:gdLst/>
                            <a:ahLst/>
                            <a:cxnLst/>
                            <a:rect l="0" t="0" r="0" b="0"/>
                            <a:pathLst>
                              <a:path w="722427">
                                <a:moveTo>
                                  <a:pt x="0" y="0"/>
                                </a:moveTo>
                                <a:lnTo>
                                  <a:pt x="722427" y="0"/>
                                </a:lnTo>
                              </a:path>
                            </a:pathLst>
                          </a:custGeom>
                          <a:noFill/>
                          <a:ln w="12700" cap="flat" cmpd="sng" algn="ctr">
                            <a:solidFill>
                              <a:srgbClr val="181717"/>
                            </a:solidFill>
                            <a:prstDash val="solid"/>
                            <a:miter lim="127000"/>
                          </a:ln>
                          <a:effectLst/>
                        </wps:spPr>
                        <wps:bodyPr/>
                      </wps:wsp>
                      <wps:wsp>
                        <wps:cNvPr id="624" name="Shape 624"/>
                        <wps:cNvSpPr/>
                        <wps:spPr>
                          <a:xfrm>
                            <a:off x="2937866" y="819789"/>
                            <a:ext cx="233997" cy="0"/>
                          </a:xfrm>
                          <a:custGeom>
                            <a:avLst/>
                            <a:gdLst/>
                            <a:ahLst/>
                            <a:cxnLst/>
                            <a:rect l="0" t="0" r="0" b="0"/>
                            <a:pathLst>
                              <a:path w="233997">
                                <a:moveTo>
                                  <a:pt x="0" y="0"/>
                                </a:moveTo>
                                <a:lnTo>
                                  <a:pt x="233997" y="0"/>
                                </a:lnTo>
                              </a:path>
                            </a:pathLst>
                          </a:custGeom>
                          <a:noFill/>
                          <a:ln w="12700" cap="flat" cmpd="sng" algn="ctr">
                            <a:solidFill>
                              <a:srgbClr val="181717"/>
                            </a:solidFill>
                            <a:prstDash val="solid"/>
                            <a:miter lim="127000"/>
                          </a:ln>
                          <a:effectLst/>
                        </wps:spPr>
                        <wps:bodyPr/>
                      </wps:wsp>
                      <wps:wsp>
                        <wps:cNvPr id="625" name="Shape 625"/>
                        <wps:cNvSpPr/>
                        <wps:spPr>
                          <a:xfrm>
                            <a:off x="3171866" y="819789"/>
                            <a:ext cx="853783" cy="0"/>
                          </a:xfrm>
                          <a:custGeom>
                            <a:avLst/>
                            <a:gdLst/>
                            <a:ahLst/>
                            <a:cxnLst/>
                            <a:rect l="0" t="0" r="0" b="0"/>
                            <a:pathLst>
                              <a:path w="853783">
                                <a:moveTo>
                                  <a:pt x="0" y="0"/>
                                </a:moveTo>
                                <a:lnTo>
                                  <a:pt x="853783" y="0"/>
                                </a:lnTo>
                              </a:path>
                            </a:pathLst>
                          </a:custGeom>
                          <a:noFill/>
                          <a:ln w="12700" cap="flat" cmpd="sng" algn="ctr">
                            <a:solidFill>
                              <a:srgbClr val="181717"/>
                            </a:solidFill>
                            <a:prstDash val="solid"/>
                            <a:miter lim="127000"/>
                          </a:ln>
                          <a:effectLst/>
                        </wps:spPr>
                        <wps:bodyPr/>
                      </wps:wsp>
                      <wps:wsp>
                        <wps:cNvPr id="632" name="Rectangle 632"/>
                        <wps:cNvSpPr/>
                        <wps:spPr>
                          <a:xfrm>
                            <a:off x="0" y="836554"/>
                            <a:ext cx="2204073" cy="236338"/>
                          </a:xfrm>
                          <a:prstGeom prst="rect">
                            <a:avLst/>
                          </a:prstGeom>
                          <a:ln>
                            <a:noFill/>
                          </a:ln>
                        </wps:spPr>
                        <wps:txbx>
                          <w:txbxContent>
                            <w:p w14:paraId="0AE9FBE0" w14:textId="77777777" w:rsidR="001447CF" w:rsidRDefault="001447CF" w:rsidP="008636EA">
                              <w:r>
                                <w:rPr>
                                  <w:color w:val="181717"/>
                                  <w:sz w:val="24"/>
                                </w:rPr>
                                <w:t>Purchase Order Number</w:t>
                              </w:r>
                            </w:p>
                          </w:txbxContent>
                        </wps:txbx>
                        <wps:bodyPr horzOverflow="overflow" vert="horz" lIns="0" tIns="0" rIns="0" bIns="0" rtlCol="0">
                          <a:noAutofit/>
                        </wps:bodyPr>
                      </wps:wsp>
                      <wps:wsp>
                        <wps:cNvPr id="633" name="Rectangle 633"/>
                        <wps:cNvSpPr/>
                        <wps:spPr>
                          <a:xfrm>
                            <a:off x="0" y="1059906"/>
                            <a:ext cx="1782474" cy="241811"/>
                          </a:xfrm>
                          <a:prstGeom prst="rect">
                            <a:avLst/>
                          </a:prstGeom>
                          <a:ln>
                            <a:noFill/>
                          </a:ln>
                        </wps:spPr>
                        <wps:txbx>
                          <w:txbxContent>
                            <w:p w14:paraId="700A8D7E" w14:textId="77777777" w:rsidR="001447CF" w:rsidRDefault="001447CF" w:rsidP="008636EA">
                              <w:r>
                                <w:rPr>
                                  <w:b/>
                                  <w:color w:val="181717"/>
                                  <w:sz w:val="24"/>
                                </w:rPr>
                                <w:t>Prescriber Details:</w:t>
                              </w:r>
                            </w:p>
                          </w:txbxContent>
                        </wps:txbx>
                        <wps:bodyPr horzOverflow="overflow" vert="horz" lIns="0" tIns="0" rIns="0" bIns="0" rtlCol="0">
                          <a:noAutofit/>
                        </wps:bodyPr>
                      </wps:wsp>
                      <wps:wsp>
                        <wps:cNvPr id="634" name="Rectangle 634"/>
                        <wps:cNvSpPr/>
                        <wps:spPr>
                          <a:xfrm>
                            <a:off x="0" y="1284994"/>
                            <a:ext cx="2793299" cy="236338"/>
                          </a:xfrm>
                          <a:prstGeom prst="rect">
                            <a:avLst/>
                          </a:prstGeom>
                          <a:ln>
                            <a:noFill/>
                          </a:ln>
                        </wps:spPr>
                        <wps:txbx>
                          <w:txbxContent>
                            <w:p w14:paraId="23220217" w14:textId="77777777" w:rsidR="001447CF" w:rsidRDefault="001447CF" w:rsidP="008636EA">
                              <w:r>
                                <w:rPr>
                                  <w:color w:val="181717"/>
                                  <w:sz w:val="24"/>
                                </w:rPr>
                                <w:t>Consultant Name &amp; Cost Code</w:t>
                              </w:r>
                            </w:p>
                          </w:txbxContent>
                        </wps:txbx>
                        <wps:bodyPr horzOverflow="overflow" vert="horz" lIns="0" tIns="0" rIns="0" bIns="0" rtlCol="0">
                          <a:noAutofit/>
                        </wps:bodyPr>
                      </wps:wsp>
                      <wps:wsp>
                        <wps:cNvPr id="763" name="Rectangle 763"/>
                        <wps:cNvSpPr/>
                        <wps:spPr>
                          <a:xfrm>
                            <a:off x="18581" y="246214"/>
                            <a:ext cx="8522895" cy="241811"/>
                          </a:xfrm>
                          <a:prstGeom prst="rect">
                            <a:avLst/>
                          </a:prstGeom>
                          <a:ln>
                            <a:noFill/>
                          </a:ln>
                        </wps:spPr>
                        <wps:txbx>
                          <w:txbxContent>
                            <w:p w14:paraId="055F586D" w14:textId="77777777" w:rsidR="001447CF" w:rsidRDefault="001447CF" w:rsidP="008636EA">
                              <w:r>
                                <w:rPr>
                                  <w:b/>
                                  <w:color w:val="181717"/>
                                  <w:sz w:val="24"/>
                                </w:rPr>
                                <w:t>Please tick the box once the prescription has been clinically screened by the pharmacist</w:t>
                              </w:r>
                            </w:p>
                          </w:txbxContent>
                        </wps:txbx>
                        <wps:bodyPr horzOverflow="overflow" vert="horz" lIns="0" tIns="0" rIns="0" bIns="0" rtlCol="0">
                          <a:noAutofit/>
                        </wps:bodyPr>
                      </wps:wsp>
                      <wps:wsp>
                        <wps:cNvPr id="765" name="Shape 765"/>
                        <wps:cNvSpPr/>
                        <wps:spPr>
                          <a:xfrm>
                            <a:off x="6524186" y="254871"/>
                            <a:ext cx="143510" cy="143511"/>
                          </a:xfrm>
                          <a:custGeom>
                            <a:avLst/>
                            <a:gdLst/>
                            <a:ahLst/>
                            <a:cxnLst/>
                            <a:rect l="0" t="0" r="0" b="0"/>
                            <a:pathLst>
                              <a:path w="143510" h="143511">
                                <a:moveTo>
                                  <a:pt x="0" y="143511"/>
                                </a:moveTo>
                                <a:lnTo>
                                  <a:pt x="143510" y="143511"/>
                                </a:lnTo>
                                <a:lnTo>
                                  <a:pt x="143510" y="0"/>
                                </a:lnTo>
                                <a:lnTo>
                                  <a:pt x="0" y="0"/>
                                </a:lnTo>
                                <a:close/>
                              </a:path>
                            </a:pathLst>
                          </a:custGeom>
                          <a:noFill/>
                          <a:ln w="12700" cap="flat" cmpd="sng" algn="ctr">
                            <a:solidFill>
                              <a:srgbClr val="181717"/>
                            </a:solidFill>
                            <a:prstDash val="solid"/>
                            <a:miter lim="100000"/>
                          </a:ln>
                          <a:effectLst/>
                        </wps:spPr>
                        <wps:bodyPr/>
                      </wps:wsp>
                      <wps:wsp>
                        <wps:cNvPr id="766" name="Rectangle 766"/>
                        <wps:cNvSpPr/>
                        <wps:spPr>
                          <a:xfrm>
                            <a:off x="11988" y="534738"/>
                            <a:ext cx="1940958" cy="236338"/>
                          </a:xfrm>
                          <a:prstGeom prst="rect">
                            <a:avLst/>
                          </a:prstGeom>
                          <a:ln>
                            <a:noFill/>
                          </a:ln>
                        </wps:spPr>
                        <wps:txbx>
                          <w:txbxContent>
                            <w:p w14:paraId="05C37EBA" w14:textId="77777777" w:rsidR="001447CF" w:rsidRDefault="001447CF" w:rsidP="008636EA">
                              <w:r>
                                <w:rPr>
                                  <w:color w:val="181717"/>
                                  <w:sz w:val="24"/>
                                </w:rPr>
                                <w:t>Pharmacist Signature</w:t>
                              </w:r>
                            </w:p>
                          </w:txbxContent>
                        </wps:txbx>
                        <wps:bodyPr horzOverflow="overflow" vert="horz" lIns="0" tIns="0" rIns="0" bIns="0" rtlCol="0">
                          <a:noAutofit/>
                        </wps:bodyPr>
                      </wps:wsp>
                      <wps:wsp>
                        <wps:cNvPr id="767" name="Rectangle 767"/>
                        <wps:cNvSpPr/>
                        <wps:spPr>
                          <a:xfrm>
                            <a:off x="5184746" y="534738"/>
                            <a:ext cx="424234" cy="236338"/>
                          </a:xfrm>
                          <a:prstGeom prst="rect">
                            <a:avLst/>
                          </a:prstGeom>
                          <a:ln>
                            <a:noFill/>
                          </a:ln>
                        </wps:spPr>
                        <wps:txbx>
                          <w:txbxContent>
                            <w:p w14:paraId="5C6104AD" w14:textId="77777777" w:rsidR="001447CF" w:rsidRDefault="001447CF" w:rsidP="008636EA">
                              <w:r>
                                <w:rPr>
                                  <w:color w:val="181717"/>
                                  <w:sz w:val="24"/>
                                </w:rPr>
                                <w:t>Date</w:t>
                              </w:r>
                            </w:p>
                          </w:txbxContent>
                        </wps:txbx>
                        <wps:bodyPr horzOverflow="overflow" vert="horz" lIns="0" tIns="0" rIns="0" bIns="0" rtlCol="0">
                          <a:noAutofit/>
                        </wps:bodyPr>
                      </wps:wsp>
                      <wps:wsp>
                        <wps:cNvPr id="769" name="Shape 769"/>
                        <wps:cNvSpPr/>
                        <wps:spPr>
                          <a:xfrm>
                            <a:off x="1534241" y="504833"/>
                            <a:ext cx="3565703" cy="239306"/>
                          </a:xfrm>
                          <a:custGeom>
                            <a:avLst/>
                            <a:gdLst/>
                            <a:ahLst/>
                            <a:cxnLst/>
                            <a:rect l="0" t="0" r="0" b="0"/>
                            <a:pathLst>
                              <a:path w="3565703" h="239306">
                                <a:moveTo>
                                  <a:pt x="0" y="239306"/>
                                </a:moveTo>
                                <a:lnTo>
                                  <a:pt x="3565703" y="239306"/>
                                </a:lnTo>
                                <a:lnTo>
                                  <a:pt x="3565703" y="0"/>
                                </a:lnTo>
                                <a:lnTo>
                                  <a:pt x="0" y="0"/>
                                </a:lnTo>
                                <a:close/>
                              </a:path>
                            </a:pathLst>
                          </a:custGeom>
                          <a:noFill/>
                          <a:ln w="12700" cap="flat" cmpd="sng" algn="ctr">
                            <a:solidFill>
                              <a:srgbClr val="181717"/>
                            </a:solidFill>
                            <a:prstDash val="solid"/>
                            <a:miter lim="100000"/>
                          </a:ln>
                          <a:effectLst/>
                        </wps:spPr>
                        <wps:bodyPr/>
                      </wps:wsp>
                      <wps:wsp>
                        <wps:cNvPr id="771" name="Shape 771"/>
                        <wps:cNvSpPr/>
                        <wps:spPr>
                          <a:xfrm>
                            <a:off x="5585389" y="504833"/>
                            <a:ext cx="1212253" cy="239306"/>
                          </a:xfrm>
                          <a:custGeom>
                            <a:avLst/>
                            <a:gdLst/>
                            <a:ahLst/>
                            <a:cxnLst/>
                            <a:rect l="0" t="0" r="0" b="0"/>
                            <a:pathLst>
                              <a:path w="1212253" h="239306">
                                <a:moveTo>
                                  <a:pt x="0" y="239306"/>
                                </a:moveTo>
                                <a:lnTo>
                                  <a:pt x="1212253" y="239306"/>
                                </a:lnTo>
                                <a:lnTo>
                                  <a:pt x="1212253" y="0"/>
                                </a:lnTo>
                                <a:lnTo>
                                  <a:pt x="0" y="0"/>
                                </a:lnTo>
                                <a:close/>
                              </a:path>
                            </a:pathLst>
                          </a:custGeom>
                          <a:noFill/>
                          <a:ln w="12700" cap="flat" cmpd="sng" algn="ctr">
                            <a:solidFill>
                              <a:srgbClr val="181717"/>
                            </a:solidFill>
                            <a:prstDash val="solid"/>
                            <a:miter lim="100000"/>
                          </a:ln>
                          <a:effectLst/>
                        </wps:spPr>
                        <wps:bodyPr/>
                      </wps:wsp>
                    </wpg:wgp>
                  </a:graphicData>
                </a:graphic>
              </wp:anchor>
            </w:drawing>
          </mc:Choice>
          <mc:Fallback>
            <w:pict>
              <v:group w14:anchorId="6FD0E35F" id="Group 12596" o:spid="_x0000_s1026" style="position:absolute;left:0;text-align:left;margin-left:0;margin-top:-116.25pt;width:535.75pt;height:115.15pt;z-index:251660288" coordsize="68040,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">
                <v:shape id="Shape 520" o:spid="_x0000_s1027" style="position:absolute;left:22889;top:66;width:22413;height:0;visibility:visible;mso-wrap-style:square;v-text-anchor:top" coordsize="224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" path="m,l2241309,e" filled="f" strokecolor="#181717" strokeweight="1pt">
                  <v:stroke miterlimit="83231f" joinstyle="miter"/>
                  <v:path arrowok="t" textboxrect="0,0,2241309,0"/>
                </v:shape>
                <v:shape id="Shape 521" o:spid="_x0000_s1028" style="position:absolute;left:22953;top:129;width:0;height:1936;visibility:visible;mso-wrap-style:square;v-text-anchor:top" coordsize="0,19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" path="m,193561l,e" filled="f" strokecolor="#181717" strokeweight="1pt">
                  <v:stroke miterlimit="83231f" joinstyle="miter"/>
                  <v:path arrowok="t" textboxrect="0,0,0,193561"/>
                </v:shape>
                <v:shape id="Shape 522" o:spid="_x0000_s1029" style="position:absolute;left:45239;top:129;width:0;height:1936;visibility:visible;mso-wrap-style:square;v-text-anchor:top" coordsize="0,19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" path="m,193561l,e" filled="f" strokecolor="#181717" strokeweight="1pt">
                  <v:stroke miterlimit="83231f" joinstyle="miter"/>
                  <v:path arrowok="t" textboxrect="0,0,0,193561"/>
                </v:shape>
                <v:shape id="Shape 523" o:spid="_x0000_s1030" style="position:absolute;left:22889;top:2128;width:22413;height:0;visibility:visible;mso-wrap-style:square;v-text-anchor:top" coordsize="224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" path="m,l2241309,e" filled="f" strokecolor="#181717" strokeweight="1pt">
                  <v:stroke miterlimit="83231f" joinstyle="miter"/>
                  <v:path arrowok="t" textboxrect="0,0,2241309,0"/>
                </v:shape>
                <v:rect id="Rectangle 524" o:spid="_x0000_s1031" style="position:absolute;left:122;width:24780;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74BDD915" w14:textId="77777777" w:rsidR="001447CF" w:rsidRDefault="001447CF" w:rsidP="008636EA">
                        <w:r>
                          <w:rPr>
                            <w:color w:val="181717"/>
                            <w:sz w:val="24"/>
                          </w:rPr>
                          <w:t>Number of Repeats Issued:</w:t>
                        </w:r>
                      </w:p>
                    </w:txbxContent>
                  </v:textbox>
                </v:rect>
                <v:shape id="Shape 576" o:spid="_x0000_s1032" style="position:absolute;left:22217;top:8261;width:0;height:2022;visibility:visible;mso-wrap-style:square;v-text-anchor:top" coordsize="0,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" path="m,202184l,e" filled="f" strokecolor="#181717" strokeweight="1pt">
                  <v:stroke miterlimit="83231f" joinstyle="miter"/>
                  <v:path arrowok="t" textboxrect="0,0,0,202184"/>
                </v:shape>
                <v:shape id="Shape 584" o:spid="_x0000_s1033" style="position:absolute;left:67976;top:8261;width:0;height:2022;visibility:visible;mso-wrap-style:square;v-text-anchor:top" coordsize="0,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" path="m,202184l,e" filled="f" strokecolor="#181717" strokeweight="1pt">
                  <v:stroke miterlimit="83231f" joinstyle="miter"/>
                  <v:path arrowok="t" textboxrect="0,0,0,202184"/>
                </v:shape>
                <v:shape id="Shape 585" o:spid="_x0000_s1034" style="position:absolute;left:22154;top:10346;width:7224;height:0;visibility:visible;mso-wrap-style:square;v-text-anchor:top" coordsize="72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" path="m,l722427,e" filled="f" strokecolor="#181717" strokeweight="1pt">
                  <v:stroke miterlimit="83231f" joinstyle="miter"/>
                  <v:path arrowok="t" textboxrect="0,0,722427,0"/>
                </v:shape>
                <v:shape id="Shape 586" o:spid="_x0000_s1035" style="position:absolute;left:29378;top:10346;width:2340;height:0;visibility:visible;mso-wrap-style:square;v-text-anchor:top" coordsize="23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" path="m,l233997,e" filled="f" strokecolor="#181717" strokeweight="1pt">
                  <v:stroke miterlimit="83231f" joinstyle="miter"/>
                  <v:path arrowok="t" textboxrect="0,0,233997,0"/>
                </v:shape>
                <v:shape id="Shape 587" o:spid="_x0000_s1036" style="position:absolute;left:31718;top:10346;width:8538;height:0;visibility:visible;mso-wrap-style:square;v-text-anchor:top" coordsize="853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" path="m,l853783,e" filled="f" strokecolor="#181717" strokeweight="1pt">
                  <v:stroke miterlimit="83231f" joinstyle="miter"/>
                  <v:path arrowok="t" textboxrect="0,0,853783,0"/>
                </v:shape>
                <v:shape id="Shape 588" o:spid="_x0000_s1037" style="position:absolute;left:40256;top:10346;width:27784;height:0;visibility:visible;mso-wrap-style:square;v-text-anchor:top" coordsize="277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" path="m,l2778354,e" filled="f" strokecolor="#181717" strokeweight="1pt">
                  <v:stroke miterlimit="83231f" joinstyle="miter"/>
                  <v:path arrowok="t" textboxrect="0,0,2778354,0"/>
                </v:shape>
                <v:shape id="Shape 620" o:spid="_x0000_s1038" style="position:absolute;left:40256;top:8197;width:27784;height:0;visibility:visible;mso-wrap-style:square;v-text-anchor:top" coordsize="277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" path="m,l2778354,e" filled="f" strokecolor="#181717" strokeweight="1pt">
                  <v:stroke miterlimit="83231f" joinstyle="miter"/>
                  <v:path arrowok="t" textboxrect="0,0,2778354,0"/>
                </v:shape>
                <v:shape id="Shape 623" o:spid="_x0000_s1039" style="position:absolute;left:22154;top:8197;width:7224;height:0;visibility:visible;mso-wrap-style:square;v-text-anchor:top" coordsize="72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" path="m,l722427,e" filled="f" strokecolor="#181717" strokeweight="1pt">
                  <v:stroke miterlimit="83231f" joinstyle="miter"/>
                  <v:path arrowok="t" textboxrect="0,0,722427,0"/>
                </v:shape>
                <v:shape id="Shape 624" o:spid="_x0000_s1040" style="position:absolute;left:29378;top:8197;width:2340;height:0;visibility:visible;mso-wrap-style:square;v-text-anchor:top" coordsize="23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" path="m,l233997,e" filled="f" strokecolor="#181717" strokeweight="1pt">
                  <v:stroke miterlimit="83231f" joinstyle="miter"/>
                  <v:path arrowok="t" textboxrect="0,0,233997,0"/>
                </v:shape>
                <v:shape id="Shape 625" o:spid="_x0000_s1041" style="position:absolute;left:31718;top:8197;width:8538;height:0;visibility:visible;mso-wrap-style:square;v-text-anchor:top" coordsize="853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" path="m,l853783,e" filled="f" strokecolor="#181717" strokeweight="1pt">
                  <v:stroke miterlimit="83231f" joinstyle="miter"/>
                  <v:path arrowok="t" textboxrect="0,0,853783,0"/>
                </v:shape>
                <v:rect id="Rectangle 632" o:spid="_x0000_s1042" style="position:absolute;top:8365;width:22040;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0AE9FBE0" w14:textId="77777777" w:rsidR="001447CF" w:rsidRDefault="001447CF" w:rsidP="008636EA">
                        <w:r>
                          <w:rPr>
                            <w:color w:val="181717"/>
                            <w:sz w:val="24"/>
                          </w:rPr>
                          <w:t>Purchase Order Number</w:t>
                        </w:r>
                      </w:p>
                    </w:txbxContent>
                  </v:textbox>
                </v:rect>
                <v:rect id="Rectangle 633" o:spid="_x0000_s1043" style="position:absolute;top:10599;width:17824;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700A8D7E" w14:textId="77777777" w:rsidR="001447CF" w:rsidRDefault="001447CF" w:rsidP="008636EA">
                        <w:r>
                          <w:rPr>
                            <w:b/>
                            <w:color w:val="181717"/>
                            <w:sz w:val="24"/>
                          </w:rPr>
                          <w:t>Prescriber Details:</w:t>
                        </w:r>
                      </w:p>
                    </w:txbxContent>
                  </v:textbox>
                </v:rect>
                <v:rect id="Rectangle 634" o:spid="_x0000_s1044" style="position:absolute;top:12849;width:27932;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3220217" w14:textId="77777777" w:rsidR="001447CF" w:rsidRDefault="001447CF" w:rsidP="008636EA">
                        <w:r>
                          <w:rPr>
                            <w:color w:val="181717"/>
                            <w:sz w:val="24"/>
                          </w:rPr>
                          <w:t>Consultant Name &amp; Cost Code</w:t>
                        </w:r>
                      </w:p>
                    </w:txbxContent>
                  </v:textbox>
                </v:rect>
                <v:rect id="Rectangle 763" o:spid="_x0000_s1045" style="position:absolute;left:185;top:2462;width:85229;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55F586D" w14:textId="77777777" w:rsidR="001447CF" w:rsidRDefault="001447CF" w:rsidP="008636EA">
                        <w:r>
                          <w:rPr>
                            <w:b/>
                            <w:color w:val="181717"/>
                            <w:sz w:val="24"/>
                          </w:rPr>
                          <w:t>Please tick the box once the prescription has been clinically screened by the pharmacist</w:t>
                        </w:r>
                      </w:p>
                    </w:txbxContent>
                  </v:textbox>
                </v:rect>
                <v:shape id="Shape 765" o:spid="_x0000_s1046" style="position:absolute;left:65241;top:2548;width:1435;height:1435;visibility:visible;mso-wrap-style:square;v-text-anchor:top" coordsize="143510,14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" path="m,143511r143510,l143510,,,,,143511xe" filled="f" strokecolor="#181717" strokeweight="1pt">
                  <v:stroke miterlimit="1" joinstyle="miter"/>
                  <v:path arrowok="t" textboxrect="0,0,143510,143511"/>
                </v:shape>
                <v:rect id="Rectangle 766" o:spid="_x0000_s1047" style="position:absolute;left:119;top:5347;width:19410;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5C37EBA" w14:textId="77777777" w:rsidR="001447CF" w:rsidRDefault="001447CF" w:rsidP="008636EA">
                        <w:r>
                          <w:rPr>
                            <w:color w:val="181717"/>
                            <w:sz w:val="24"/>
                          </w:rPr>
                          <w:t>Pharmacist Signature</w:t>
                        </w:r>
                      </w:p>
                    </w:txbxContent>
                  </v:textbox>
                </v:rect>
                <v:rect id="Rectangle 767" o:spid="_x0000_s1048" style="position:absolute;left:51847;top:5347;width:4242;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5C6104AD" w14:textId="77777777" w:rsidR="001447CF" w:rsidRDefault="001447CF" w:rsidP="008636EA">
                        <w:r>
                          <w:rPr>
                            <w:color w:val="181717"/>
                            <w:sz w:val="24"/>
                          </w:rPr>
                          <w:t>Date</w:t>
                        </w:r>
                      </w:p>
                    </w:txbxContent>
                  </v:textbox>
                </v:rect>
                <v:shape id="Shape 769" o:spid="_x0000_s1049" style="position:absolute;left:15342;top:5048;width:35657;height:2393;visibility:visible;mso-wrap-style:square;v-text-anchor:top" coordsize="3565703,23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" path="m,239306r3565703,l3565703,,,,,239306xe" filled="f" strokecolor="#181717" strokeweight="1pt">
                  <v:stroke miterlimit="1" joinstyle="miter"/>
                  <v:path arrowok="t" textboxrect="0,0,3565703,239306"/>
                </v:shape>
                <v:shape id="Shape 771" o:spid="_x0000_s1050" style="position:absolute;left:55853;top:5048;width:12123;height:2393;visibility:visible;mso-wrap-style:square;v-text-anchor:top" coordsize="1212253,23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" path="m,239306r1212253,l1212253,,,,,239306xe" filled="f" strokecolor="#181717" strokeweight="1pt">
                  <v:stroke miterlimit="1" joinstyle="miter"/>
                  <v:path arrowok="t" textboxrect="0,0,1212253,239306"/>
                </v:shape>
                <w10:wrap type="square"/>
              </v:group>
            </w:pict>
          </mc:Fallback>
        </mc:AlternateContent>
      </w:r>
      <w:r w:rsidRPr="00E36BA6">
        <w:rPr>
          <w:color w:val="181717"/>
          <w:sz w:val="24"/>
        </w:rPr>
        <w:t>Prescriber Name &amp; Signature</w:t>
      </w:r>
    </w:p>
    <w:p w14:paraId="52F6F4CA"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 xml:space="preserve">Professional </w:t>
      </w:r>
      <w:proofErr w:type="spellStart"/>
      <w:r w:rsidRPr="00E36BA6">
        <w:rPr>
          <w:color w:val="181717"/>
          <w:sz w:val="24"/>
        </w:rPr>
        <w:t>Reg</w:t>
      </w:r>
      <w:proofErr w:type="spellEnd"/>
      <w:r w:rsidRPr="00E36BA6">
        <w:rPr>
          <w:color w:val="181717"/>
          <w:sz w:val="24"/>
        </w:rPr>
        <w:t xml:space="preserve"> Number</w:t>
      </w:r>
    </w:p>
    <w:p w14:paraId="6719D979"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Qualifications</w:t>
      </w:r>
    </w:p>
    <w:p w14:paraId="65B8ECF8" w14:textId="77777777" w:rsidR="008636EA" w:rsidRPr="00E36BA6" w:rsidRDefault="008636EA" w:rsidP="008636EA">
      <w:pPr>
        <w:spacing w:after="3" w:line="259" w:lineRule="auto"/>
        <w:ind w:right="0" w:hanging="5"/>
        <w:jc w:val="left"/>
        <w:rPr>
          <w:rFonts w:ascii="Calibri" w:eastAsia="Calibri" w:hAnsi="Calibri" w:cs="Calibri"/>
        </w:rPr>
      </w:pPr>
      <w:r w:rsidRPr="00E36BA6">
        <w:rPr>
          <w:color w:val="181717"/>
          <w:sz w:val="24"/>
        </w:rPr>
        <w:t>Date</w:t>
      </w:r>
    </w:p>
    <w:p w14:paraId="0267C329" w14:textId="77777777" w:rsidR="008636EA" w:rsidRPr="00E36BA6" w:rsidRDefault="008636EA" w:rsidP="008636EA">
      <w:pPr>
        <w:spacing w:after="346" w:line="259" w:lineRule="auto"/>
        <w:ind w:right="0" w:hanging="5"/>
        <w:jc w:val="left"/>
        <w:rPr>
          <w:rFonts w:ascii="Calibri" w:eastAsia="Calibri" w:hAnsi="Calibri" w:cs="Calibri"/>
        </w:rPr>
      </w:pPr>
      <w:r w:rsidRPr="00E36BA6">
        <w:rPr>
          <w:color w:val="181717"/>
          <w:sz w:val="24"/>
        </w:rPr>
        <w:t>Hospital Address</w:t>
      </w:r>
    </w:p>
    <w:p w14:paraId="61B69FEF" w14:textId="77777777" w:rsidR="008636EA" w:rsidRPr="00E36BA6" w:rsidRDefault="008636EA" w:rsidP="008636EA">
      <w:pPr>
        <w:spacing w:after="54" w:line="242" w:lineRule="auto"/>
        <w:ind w:left="514" w:right="471"/>
        <w:jc w:val="center"/>
        <w:rPr>
          <w:rFonts w:ascii="Calibri" w:eastAsia="Calibri" w:hAnsi="Calibri" w:cs="Calibri"/>
        </w:rPr>
      </w:pPr>
      <w:r w:rsidRPr="00E36BA6">
        <w:rPr>
          <w:color w:val="E4322B"/>
          <w:sz w:val="19"/>
        </w:rPr>
        <w:t xml:space="preserve">Please email a copy of the prescription to info.onestop-pharmacy@nhs.net and hand over the original prescription to the One Stop Pharmacy delivery driver or you can send the original prescription via recorded delivery to One Stop Pharmacy, Unit G Key Industrial Park, </w:t>
      </w:r>
      <w:proofErr w:type="spellStart"/>
      <w:proofErr w:type="gramStart"/>
      <w:r w:rsidRPr="00E36BA6">
        <w:rPr>
          <w:color w:val="E4322B"/>
          <w:sz w:val="19"/>
        </w:rPr>
        <w:t>Fernside</w:t>
      </w:r>
      <w:proofErr w:type="spellEnd"/>
      <w:proofErr w:type="gramEnd"/>
      <w:r w:rsidRPr="00E36BA6">
        <w:rPr>
          <w:color w:val="E4322B"/>
          <w:sz w:val="19"/>
        </w:rPr>
        <w:t xml:space="preserve"> Road, </w:t>
      </w:r>
      <w:proofErr w:type="spellStart"/>
      <w:r w:rsidRPr="00E36BA6">
        <w:rPr>
          <w:color w:val="E4322B"/>
          <w:sz w:val="19"/>
        </w:rPr>
        <w:t>Willenhall</w:t>
      </w:r>
      <w:proofErr w:type="spellEnd"/>
      <w:r w:rsidRPr="00E36BA6">
        <w:rPr>
          <w:color w:val="E4322B"/>
          <w:sz w:val="19"/>
        </w:rPr>
        <w:t>, WV13 3YA.</w:t>
      </w:r>
    </w:p>
    <w:p w14:paraId="36227BD4" w14:textId="77777777" w:rsidR="008636EA" w:rsidRPr="00E36BA6" w:rsidRDefault="008636EA" w:rsidP="008636EA">
      <w:pPr>
        <w:spacing w:after="3" w:line="259" w:lineRule="auto"/>
        <w:ind w:left="568" w:right="552"/>
        <w:jc w:val="center"/>
        <w:rPr>
          <w:rFonts w:ascii="Calibri" w:eastAsia="Calibri" w:hAnsi="Calibri" w:cs="Calibri"/>
        </w:rPr>
      </w:pPr>
      <w:r w:rsidRPr="00E36BA6">
        <w:rPr>
          <w:rFonts w:ascii="Calibri" w:eastAsia="Calibri" w:hAnsi="Calibri" w:cs="Calibri"/>
          <w:color w:val="181717"/>
          <w:sz w:val="18"/>
        </w:rPr>
        <w:t>This service is administered by One Stop Pharmacy.</w:t>
      </w:r>
    </w:p>
    <w:p w14:paraId="63F542FD" w14:textId="77777777" w:rsidR="008636EA" w:rsidRPr="00E36BA6" w:rsidRDefault="008636EA" w:rsidP="008636EA">
      <w:pPr>
        <w:spacing w:after="89" w:line="259" w:lineRule="auto"/>
        <w:ind w:left="568" w:right="552"/>
        <w:jc w:val="center"/>
        <w:rPr>
          <w:rFonts w:ascii="Calibri" w:eastAsia="Calibri" w:hAnsi="Calibri" w:cs="Calibri"/>
          <w:color w:val="181717"/>
          <w:sz w:val="16"/>
        </w:rPr>
      </w:pPr>
      <w:r w:rsidRPr="00E36BA6">
        <w:rPr>
          <w:rFonts w:ascii="Calibri" w:eastAsia="Calibri" w:hAnsi="Calibri" w:cs="Calibri"/>
          <w:color w:val="181717"/>
          <w:sz w:val="16"/>
        </w:rPr>
        <w:t>V1.0 July 2022</w:t>
      </w:r>
    </w:p>
    <w:p w14:paraId="5317CEFB" w14:textId="77777777" w:rsidR="00BE207E" w:rsidRPr="00E36BA6" w:rsidRDefault="00BE207E" w:rsidP="008636EA">
      <w:pPr>
        <w:spacing w:after="89" w:line="259" w:lineRule="auto"/>
        <w:ind w:left="568" w:right="552"/>
        <w:jc w:val="center"/>
        <w:rPr>
          <w:rFonts w:ascii="Calibri" w:eastAsia="Calibri" w:hAnsi="Calibri" w:cs="Calibri"/>
          <w:color w:val="181717"/>
          <w:sz w:val="16"/>
        </w:rPr>
      </w:pPr>
    </w:p>
    <w:p w14:paraId="536C62AD" w14:textId="77777777" w:rsidR="00BE207E" w:rsidRPr="00E36BA6" w:rsidRDefault="00BE207E" w:rsidP="008636EA">
      <w:pPr>
        <w:spacing w:after="89" w:line="259" w:lineRule="auto"/>
        <w:ind w:left="568" w:right="552"/>
        <w:jc w:val="center"/>
        <w:rPr>
          <w:rFonts w:ascii="Calibri" w:eastAsia="Calibri" w:hAnsi="Calibri" w:cs="Calibri"/>
          <w:color w:val="181717"/>
          <w:sz w:val="16"/>
        </w:rPr>
      </w:pPr>
    </w:p>
    <w:p w14:paraId="00126B7B" w14:textId="77777777" w:rsidR="00BE207E" w:rsidRPr="00E36BA6" w:rsidRDefault="00BE207E" w:rsidP="008636EA">
      <w:pPr>
        <w:spacing w:after="89" w:line="259" w:lineRule="auto"/>
        <w:ind w:left="568" w:right="552"/>
        <w:jc w:val="center"/>
        <w:rPr>
          <w:rFonts w:ascii="Calibri" w:eastAsia="Calibri" w:hAnsi="Calibri" w:cs="Calibri"/>
          <w:color w:val="181717"/>
          <w:sz w:val="16"/>
        </w:rPr>
      </w:pPr>
    </w:p>
    <w:p w14:paraId="5DB1FEFC" w14:textId="77777777" w:rsidR="00BE207E" w:rsidRPr="00E36BA6" w:rsidRDefault="00BE207E" w:rsidP="008636EA">
      <w:pPr>
        <w:spacing w:after="89" w:line="259" w:lineRule="auto"/>
        <w:ind w:left="568" w:right="552"/>
        <w:jc w:val="center"/>
        <w:rPr>
          <w:rFonts w:ascii="Calibri" w:eastAsia="Calibri" w:hAnsi="Calibri" w:cs="Calibri"/>
          <w:color w:val="181717"/>
          <w:sz w:val="16"/>
        </w:rPr>
      </w:pPr>
    </w:p>
    <w:p w14:paraId="108FF752" w14:textId="77777777" w:rsidR="00BE207E" w:rsidRPr="00E36BA6" w:rsidRDefault="00BE207E" w:rsidP="008636EA">
      <w:pPr>
        <w:spacing w:after="89" w:line="259" w:lineRule="auto"/>
        <w:ind w:left="568" w:right="552"/>
        <w:jc w:val="center"/>
        <w:rPr>
          <w:rFonts w:ascii="Calibri" w:eastAsia="Calibri" w:hAnsi="Calibri" w:cs="Calibri"/>
        </w:rPr>
      </w:pPr>
    </w:p>
    <w:p w14:paraId="7E0FC9DF" w14:textId="77777777" w:rsidR="008636EA" w:rsidRPr="00E36BA6" w:rsidRDefault="008636EA" w:rsidP="008636EA">
      <w:pPr>
        <w:keepNext/>
        <w:keepLines/>
        <w:spacing w:after="0" w:line="259" w:lineRule="auto"/>
        <w:ind w:left="543" w:right="0"/>
        <w:jc w:val="center"/>
        <w:outlineLvl w:val="0"/>
        <w:rPr>
          <w:b/>
          <w:color w:val="273B69"/>
          <w:sz w:val="50"/>
        </w:rPr>
      </w:pPr>
      <w:r w:rsidRPr="00E36BA6">
        <w:rPr>
          <w:b/>
          <w:color w:val="273B69"/>
          <w:sz w:val="50"/>
        </w:rPr>
        <w:t>Patient Change of Status Form</w:t>
      </w:r>
    </w:p>
    <w:p w14:paraId="3EC05BFC" w14:textId="77777777" w:rsidR="008636EA" w:rsidRPr="00E36BA6" w:rsidRDefault="008636EA" w:rsidP="008636EA">
      <w:pPr>
        <w:spacing w:after="218" w:line="259" w:lineRule="auto"/>
        <w:ind w:left="45" w:right="-54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5C5ADE93" wp14:editId="25198FDC">
                <wp:extent cx="6811201" cy="12700"/>
                <wp:effectExtent l="0" t="0" r="0" b="0"/>
                <wp:docPr id="10432" name="Group 10432"/>
                <wp:cNvGraphicFramePr/>
                <a:graphic xmlns:a="http://schemas.openxmlformats.org/drawingml/2006/main">
                  <a:graphicData uri="http://schemas.microsoft.com/office/word/2010/wordprocessingGroup">
                    <wpg:wgp>
                      <wpg:cNvGrpSpPr/>
                      <wpg:grpSpPr>
                        <a:xfrm>
                          <a:off x="0" y="0"/>
                          <a:ext cx="6811201" cy="12700"/>
                          <a:chOff x="0" y="0"/>
                          <a:chExt cx="6811201" cy="12700"/>
                        </a:xfrm>
                      </wpg:grpSpPr>
                      <wps:wsp>
                        <wps:cNvPr id="1166" name="Shape 1166"/>
                        <wps:cNvSpPr/>
                        <wps:spPr>
                          <a:xfrm>
                            <a:off x="0" y="0"/>
                            <a:ext cx="6811201" cy="0"/>
                          </a:xfrm>
                          <a:custGeom>
                            <a:avLst/>
                            <a:gdLst/>
                            <a:ahLst/>
                            <a:cxnLst/>
                            <a:rect l="0" t="0" r="0" b="0"/>
                            <a:pathLst>
                              <a:path w="6811201">
                                <a:moveTo>
                                  <a:pt x="0" y="0"/>
                                </a:moveTo>
                                <a:lnTo>
                                  <a:pt x="681120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62D3E933" id="Group 10432" o:spid="_x0000_s1026" style="width:536.3pt;height:1pt;mso-position-horizontal-relative:char;mso-position-vertical-relative:line" coordsize="681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">
                <v:shape id="Shape 1166" o:spid="_x0000_s1027" style="position:absolute;width:68112;height:0;visibility:visible;mso-wrap-style:square;v-text-anchor:top" coordsize="68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" path="m,l6811201,e" filled="f" strokecolor="#273b69" strokeweight="1pt">
                  <v:stroke miterlimit="1" joinstyle="miter"/>
                  <v:path arrowok="t" textboxrect="0,0,6811201,0"/>
                </v:shape>
                <w10:anchorlock/>
              </v:group>
            </w:pict>
          </mc:Fallback>
        </mc:AlternateContent>
      </w:r>
    </w:p>
    <w:tbl>
      <w:tblPr>
        <w:tblStyle w:val="TableGrid1"/>
        <w:tblpPr w:vertAnchor="text" w:tblpX="1871" w:tblpY="318"/>
        <w:tblOverlap w:val="never"/>
        <w:tblW w:w="8993" w:type="dxa"/>
        <w:tblInd w:w="0" w:type="dxa"/>
        <w:tblCellMar>
          <w:top w:w="22" w:type="dxa"/>
          <w:left w:w="57" w:type="dxa"/>
          <w:right w:w="115" w:type="dxa"/>
        </w:tblCellMar>
        <w:tblLook w:val="04A0" w:firstRow="1" w:lastRow="0" w:firstColumn="1" w:lastColumn="0" w:noHBand="0" w:noVBand="1"/>
      </w:tblPr>
      <w:tblGrid>
        <w:gridCol w:w="2223"/>
        <w:gridCol w:w="1292"/>
        <w:gridCol w:w="5478"/>
      </w:tblGrid>
      <w:tr w:rsidR="008636EA" w:rsidRPr="00E36BA6" w14:paraId="2B8D7473" w14:textId="77777777" w:rsidTr="00814B1C">
        <w:trPr>
          <w:trHeight w:val="329"/>
        </w:trPr>
        <w:tc>
          <w:tcPr>
            <w:tcW w:w="8993" w:type="dxa"/>
            <w:gridSpan w:val="3"/>
            <w:tcBorders>
              <w:top w:val="single" w:sz="8" w:space="0" w:color="181717"/>
              <w:left w:val="single" w:sz="8" w:space="0" w:color="181717"/>
              <w:bottom w:val="single" w:sz="8" w:space="0" w:color="181717"/>
              <w:right w:val="single" w:sz="8" w:space="0" w:color="181717"/>
            </w:tcBorders>
          </w:tcPr>
          <w:p w14:paraId="7495A2A4"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189F372D" w14:textId="77777777" w:rsidTr="00814B1C">
        <w:trPr>
          <w:trHeight w:val="329"/>
        </w:trPr>
        <w:tc>
          <w:tcPr>
            <w:tcW w:w="8993" w:type="dxa"/>
            <w:gridSpan w:val="3"/>
            <w:tcBorders>
              <w:top w:val="single" w:sz="8" w:space="0" w:color="181717"/>
              <w:left w:val="single" w:sz="8" w:space="0" w:color="181717"/>
              <w:bottom w:val="single" w:sz="8" w:space="0" w:color="181717"/>
              <w:right w:val="single" w:sz="8" w:space="0" w:color="181717"/>
            </w:tcBorders>
          </w:tcPr>
          <w:p w14:paraId="6CB937D1"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40E70690" w14:textId="77777777" w:rsidTr="00814B1C">
        <w:trPr>
          <w:trHeight w:val="329"/>
        </w:trPr>
        <w:tc>
          <w:tcPr>
            <w:tcW w:w="8993" w:type="dxa"/>
            <w:gridSpan w:val="3"/>
            <w:tcBorders>
              <w:top w:val="single" w:sz="8" w:space="0" w:color="181717"/>
              <w:left w:val="single" w:sz="8" w:space="0" w:color="181717"/>
              <w:bottom w:val="single" w:sz="8" w:space="0" w:color="181717"/>
              <w:right w:val="single" w:sz="8" w:space="0" w:color="181717"/>
            </w:tcBorders>
          </w:tcPr>
          <w:p w14:paraId="2F1482B4"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F8CAEEF" w14:textId="77777777" w:rsidTr="00814B1C">
        <w:trPr>
          <w:trHeight w:val="329"/>
        </w:trPr>
        <w:tc>
          <w:tcPr>
            <w:tcW w:w="8993" w:type="dxa"/>
            <w:gridSpan w:val="3"/>
            <w:tcBorders>
              <w:top w:val="single" w:sz="8" w:space="0" w:color="181717"/>
              <w:left w:val="single" w:sz="8" w:space="0" w:color="181717"/>
              <w:bottom w:val="single" w:sz="8" w:space="0" w:color="181717"/>
              <w:right w:val="single" w:sz="8" w:space="0" w:color="181717"/>
            </w:tcBorders>
          </w:tcPr>
          <w:p w14:paraId="79F38D9D"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123DF907" w14:textId="77777777" w:rsidTr="00814B1C">
        <w:trPr>
          <w:trHeight w:val="329"/>
        </w:trPr>
        <w:tc>
          <w:tcPr>
            <w:tcW w:w="8993" w:type="dxa"/>
            <w:gridSpan w:val="3"/>
            <w:tcBorders>
              <w:top w:val="single" w:sz="8" w:space="0" w:color="181717"/>
              <w:left w:val="single" w:sz="8" w:space="0" w:color="181717"/>
              <w:bottom w:val="single" w:sz="8" w:space="0" w:color="181717"/>
              <w:right w:val="single" w:sz="8" w:space="0" w:color="181717"/>
            </w:tcBorders>
          </w:tcPr>
          <w:p w14:paraId="231FB3B5"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8BAFA85" w14:textId="77777777" w:rsidTr="00814B1C">
        <w:trPr>
          <w:trHeight w:val="329"/>
        </w:trPr>
        <w:tc>
          <w:tcPr>
            <w:tcW w:w="2223" w:type="dxa"/>
            <w:tcBorders>
              <w:top w:val="single" w:sz="8" w:space="0" w:color="181717"/>
              <w:left w:val="single" w:sz="8" w:space="0" w:color="181717"/>
              <w:bottom w:val="single" w:sz="8" w:space="0" w:color="181717"/>
              <w:right w:val="single" w:sz="8" w:space="0" w:color="181717"/>
            </w:tcBorders>
          </w:tcPr>
          <w:p w14:paraId="6E8745F3" w14:textId="77777777" w:rsidR="008636EA" w:rsidRPr="00E36BA6" w:rsidRDefault="008636EA" w:rsidP="00814B1C">
            <w:pPr>
              <w:spacing w:after="160" w:line="259" w:lineRule="auto"/>
              <w:ind w:left="0" w:right="0" w:firstLine="0"/>
              <w:jc w:val="left"/>
              <w:rPr>
                <w:rFonts w:ascii="Calibri" w:eastAsia="Calibri" w:hAnsi="Calibri" w:cs="Calibri"/>
              </w:rPr>
            </w:pPr>
          </w:p>
        </w:tc>
        <w:tc>
          <w:tcPr>
            <w:tcW w:w="1292" w:type="dxa"/>
            <w:tcBorders>
              <w:top w:val="single" w:sz="8" w:space="0" w:color="181717"/>
              <w:left w:val="single" w:sz="8" w:space="0" w:color="181717"/>
              <w:bottom w:val="single" w:sz="8" w:space="0" w:color="181717"/>
              <w:right w:val="single" w:sz="8" w:space="0" w:color="181717"/>
            </w:tcBorders>
          </w:tcPr>
          <w:p w14:paraId="56937542" w14:textId="77777777" w:rsidR="008636EA" w:rsidRPr="00E36BA6" w:rsidRDefault="008636EA" w:rsidP="00814B1C">
            <w:pPr>
              <w:spacing w:after="0" w:line="259" w:lineRule="auto"/>
              <w:ind w:left="0" w:right="0" w:firstLine="0"/>
              <w:jc w:val="left"/>
              <w:rPr>
                <w:rFonts w:ascii="Calibri" w:eastAsia="Calibri" w:hAnsi="Calibri" w:cs="Calibri"/>
              </w:rPr>
            </w:pPr>
            <w:r w:rsidRPr="00E36BA6">
              <w:rPr>
                <w:color w:val="181717"/>
                <w:sz w:val="24"/>
              </w:rPr>
              <w:t xml:space="preserve"> NHS No.:</w:t>
            </w:r>
          </w:p>
        </w:tc>
        <w:tc>
          <w:tcPr>
            <w:tcW w:w="5478" w:type="dxa"/>
            <w:tcBorders>
              <w:top w:val="single" w:sz="8" w:space="0" w:color="181717"/>
              <w:left w:val="single" w:sz="8" w:space="0" w:color="181717"/>
              <w:bottom w:val="single" w:sz="8" w:space="0" w:color="181717"/>
              <w:right w:val="single" w:sz="8" w:space="0" w:color="181717"/>
            </w:tcBorders>
          </w:tcPr>
          <w:p w14:paraId="72065A16"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3829BC53" w14:textId="77777777" w:rsidR="00BE207E" w:rsidRPr="00E36BA6" w:rsidRDefault="008636EA" w:rsidP="008636EA">
      <w:pPr>
        <w:spacing w:after="34" w:line="259" w:lineRule="auto"/>
        <w:ind w:left="15" w:right="0"/>
        <w:jc w:val="left"/>
        <w:rPr>
          <w:b/>
          <w:color w:val="181717"/>
          <w:sz w:val="24"/>
        </w:rPr>
      </w:pPr>
      <w:r w:rsidRPr="00E36BA6">
        <w:rPr>
          <w:b/>
          <w:color w:val="181717"/>
          <w:sz w:val="24"/>
        </w:rPr>
        <w:t xml:space="preserve">Patient Details: </w:t>
      </w:r>
    </w:p>
    <w:p w14:paraId="342A874E" w14:textId="77777777" w:rsidR="008636EA" w:rsidRPr="00E36BA6" w:rsidRDefault="008636EA" w:rsidP="008636EA">
      <w:pPr>
        <w:spacing w:after="34" w:line="259" w:lineRule="auto"/>
        <w:ind w:left="15" w:right="0"/>
        <w:jc w:val="left"/>
        <w:rPr>
          <w:rFonts w:ascii="Calibri" w:eastAsia="Calibri" w:hAnsi="Calibri" w:cs="Calibri"/>
        </w:rPr>
      </w:pPr>
      <w:r w:rsidRPr="00E36BA6">
        <w:rPr>
          <w:color w:val="181717"/>
          <w:sz w:val="24"/>
        </w:rPr>
        <w:t>Title</w:t>
      </w:r>
    </w:p>
    <w:p w14:paraId="5E959C4B" w14:textId="77777777" w:rsidR="00BE207E" w:rsidRPr="00E36BA6" w:rsidRDefault="00BE207E" w:rsidP="008636EA">
      <w:pPr>
        <w:spacing w:after="31" w:line="259" w:lineRule="auto"/>
        <w:ind w:right="0" w:hanging="5"/>
        <w:jc w:val="left"/>
        <w:rPr>
          <w:color w:val="181717"/>
          <w:sz w:val="24"/>
        </w:rPr>
      </w:pPr>
    </w:p>
    <w:p w14:paraId="2C99C4BC" w14:textId="77777777" w:rsidR="008636EA" w:rsidRPr="00E36BA6" w:rsidRDefault="008636EA" w:rsidP="008636EA">
      <w:pPr>
        <w:spacing w:after="31" w:line="259" w:lineRule="auto"/>
        <w:ind w:right="0" w:hanging="5"/>
        <w:jc w:val="left"/>
        <w:rPr>
          <w:rFonts w:ascii="Calibri" w:eastAsia="Calibri" w:hAnsi="Calibri" w:cs="Calibri"/>
        </w:rPr>
      </w:pPr>
      <w:r w:rsidRPr="00E36BA6">
        <w:rPr>
          <w:color w:val="181717"/>
          <w:sz w:val="24"/>
        </w:rPr>
        <w:t>Patient Name</w:t>
      </w:r>
    </w:p>
    <w:p w14:paraId="221D31D2" w14:textId="77777777" w:rsidR="008636EA" w:rsidRPr="00E36BA6" w:rsidRDefault="008636EA" w:rsidP="008636EA">
      <w:pPr>
        <w:spacing w:after="360" w:line="259" w:lineRule="auto"/>
        <w:ind w:right="0" w:hanging="5"/>
        <w:jc w:val="left"/>
        <w:rPr>
          <w:rFonts w:ascii="Calibri" w:eastAsia="Calibri" w:hAnsi="Calibri" w:cs="Calibri"/>
        </w:rPr>
      </w:pPr>
      <w:r w:rsidRPr="00E36BA6">
        <w:rPr>
          <w:color w:val="181717"/>
          <w:sz w:val="24"/>
        </w:rPr>
        <w:t>Patient Address</w:t>
      </w:r>
    </w:p>
    <w:p w14:paraId="550D10BE" w14:textId="77777777" w:rsidR="008636EA" w:rsidRPr="00E36BA6" w:rsidRDefault="008636EA" w:rsidP="008636EA">
      <w:pPr>
        <w:spacing w:after="31" w:line="259" w:lineRule="auto"/>
        <w:ind w:right="0" w:hanging="5"/>
        <w:jc w:val="left"/>
        <w:rPr>
          <w:rFonts w:ascii="Calibri" w:eastAsia="Calibri" w:hAnsi="Calibri" w:cs="Calibri"/>
        </w:rPr>
      </w:pPr>
      <w:r w:rsidRPr="00E36BA6">
        <w:rPr>
          <w:color w:val="181717"/>
          <w:sz w:val="24"/>
        </w:rPr>
        <w:t>Postcode</w:t>
      </w:r>
    </w:p>
    <w:p w14:paraId="71481F7D" w14:textId="77777777" w:rsidR="00BE207E" w:rsidRPr="00E36BA6" w:rsidRDefault="00BE207E" w:rsidP="008636EA">
      <w:pPr>
        <w:spacing w:after="167" w:line="259" w:lineRule="auto"/>
        <w:ind w:right="0" w:hanging="5"/>
        <w:jc w:val="left"/>
        <w:rPr>
          <w:color w:val="181717"/>
          <w:sz w:val="24"/>
        </w:rPr>
      </w:pPr>
    </w:p>
    <w:p w14:paraId="76ECEFC6" w14:textId="77777777" w:rsidR="008636EA" w:rsidRPr="00E36BA6" w:rsidRDefault="008636EA" w:rsidP="008636EA">
      <w:pPr>
        <w:spacing w:after="167" w:line="259" w:lineRule="auto"/>
        <w:ind w:right="0" w:hanging="5"/>
        <w:jc w:val="left"/>
        <w:rPr>
          <w:rFonts w:ascii="Calibri" w:eastAsia="Calibri" w:hAnsi="Calibri" w:cs="Calibri"/>
        </w:rPr>
      </w:pPr>
      <w:r w:rsidRPr="00E36BA6">
        <w:rPr>
          <w:color w:val="181717"/>
          <w:sz w:val="24"/>
        </w:rPr>
        <w:t>Date of Birth</w:t>
      </w:r>
    </w:p>
    <w:p w14:paraId="7AB77863" w14:textId="77777777" w:rsidR="00BE207E" w:rsidRPr="00E36BA6" w:rsidRDefault="00BE207E" w:rsidP="002F3809">
      <w:pPr>
        <w:spacing w:after="34" w:line="259" w:lineRule="auto"/>
        <w:ind w:right="0"/>
        <w:jc w:val="left"/>
        <w:rPr>
          <w:b/>
          <w:color w:val="181717"/>
          <w:sz w:val="24"/>
        </w:rPr>
      </w:pPr>
    </w:p>
    <w:p w14:paraId="6B9258BC" w14:textId="77777777" w:rsidR="00BE207E" w:rsidRPr="00E36BA6" w:rsidRDefault="00BE207E" w:rsidP="002F3809">
      <w:pPr>
        <w:spacing w:after="34" w:line="259" w:lineRule="auto"/>
        <w:ind w:left="0" w:right="0" w:firstLine="0"/>
        <w:jc w:val="left"/>
        <w:rPr>
          <w:b/>
          <w:color w:val="181717"/>
          <w:sz w:val="24"/>
        </w:rPr>
      </w:pPr>
    </w:p>
    <w:p w14:paraId="68631E5A" w14:textId="77777777" w:rsidR="008636EA" w:rsidRPr="00E36BA6" w:rsidRDefault="008636EA" w:rsidP="008636EA">
      <w:pPr>
        <w:spacing w:after="34" w:line="259" w:lineRule="auto"/>
        <w:ind w:left="15" w:right="0"/>
        <w:jc w:val="left"/>
        <w:rPr>
          <w:rFonts w:ascii="Calibri" w:eastAsia="Calibri" w:hAnsi="Calibri" w:cs="Calibri"/>
        </w:rPr>
      </w:pPr>
      <w:r w:rsidRPr="00E36BA6">
        <w:rPr>
          <w:b/>
          <w:color w:val="181717"/>
          <w:sz w:val="24"/>
        </w:rPr>
        <w:t>Section 1: Change of patient status</w:t>
      </w:r>
    </w:p>
    <w:p w14:paraId="3D905EDA" w14:textId="77777777" w:rsidR="008636EA" w:rsidRPr="00E36BA6" w:rsidRDefault="008636EA" w:rsidP="008636EA">
      <w:pPr>
        <w:spacing w:after="36" w:line="259" w:lineRule="auto"/>
        <w:ind w:right="0" w:hanging="5"/>
        <w:jc w:val="left"/>
        <w:rPr>
          <w:rFonts w:ascii="Calibri" w:eastAsia="Calibri" w:hAnsi="Calibri" w:cs="Calibri"/>
        </w:rPr>
      </w:pPr>
      <w:r w:rsidRPr="00E36BA6">
        <w:rPr>
          <w:color w:val="181717"/>
          <w:sz w:val="24"/>
        </w:rPr>
        <w:t>Please tick what is applicable to this patient:</w:t>
      </w:r>
    </w:p>
    <w:p w14:paraId="6693AA35" w14:textId="77777777" w:rsidR="00BE207E" w:rsidRPr="00E36BA6" w:rsidRDefault="008636EA" w:rsidP="008636EA">
      <w:pPr>
        <w:spacing w:after="32" w:line="259" w:lineRule="auto"/>
        <w:ind w:left="566" w:right="3667" w:hanging="5"/>
        <w:jc w:val="left"/>
        <w:rPr>
          <w:color w:val="181717"/>
          <w:sz w:val="24"/>
        </w:rPr>
      </w:pPr>
      <w:r w:rsidRPr="00E36BA6">
        <w:rPr>
          <w:rFonts w:ascii="Calibri" w:eastAsia="Calibri" w:hAnsi="Calibri" w:cs="Calibri"/>
          <w:noProof/>
        </w:rPr>
        <mc:AlternateContent>
          <mc:Choice Requires="wpg">
            <w:drawing>
              <wp:anchor distT="0" distB="0" distL="114300" distR="114300" simplePos="0" relativeHeight="251662336" behindDoc="0" locked="0" layoutInCell="1" allowOverlap="1" wp14:anchorId="60B0B852" wp14:editId="769C13FA">
                <wp:simplePos x="0" y="0"/>
                <wp:positionH relativeFrom="column">
                  <wp:posOffset>637540</wp:posOffset>
                </wp:positionH>
                <wp:positionV relativeFrom="paragraph">
                  <wp:posOffset>22225</wp:posOffset>
                </wp:positionV>
                <wp:extent cx="428625" cy="1295400"/>
                <wp:effectExtent l="0" t="0" r="28575" b="19050"/>
                <wp:wrapSquare wrapText="bothSides"/>
                <wp:docPr id="10431" name="Group 10431"/>
                <wp:cNvGraphicFramePr/>
                <a:graphic xmlns:a="http://schemas.openxmlformats.org/drawingml/2006/main">
                  <a:graphicData uri="http://schemas.microsoft.com/office/word/2010/wordprocessingGroup">
                    <wpg:wgp>
                      <wpg:cNvGrpSpPr/>
                      <wpg:grpSpPr>
                        <a:xfrm>
                          <a:off x="0" y="0"/>
                          <a:ext cx="428625" cy="1295400"/>
                          <a:chOff x="0" y="0"/>
                          <a:chExt cx="162001" cy="774903"/>
                        </a:xfrm>
                      </wpg:grpSpPr>
                      <wps:wsp>
                        <wps:cNvPr id="1106" name="Shape 1106"/>
                        <wps:cNvSpPr/>
                        <wps:spPr>
                          <a:xfrm>
                            <a:off x="0" y="0"/>
                            <a:ext cx="162001" cy="162001"/>
                          </a:xfrm>
                          <a:custGeom>
                            <a:avLst/>
                            <a:gdLst/>
                            <a:ahLst/>
                            <a:cxnLst/>
                            <a:rect l="0" t="0" r="0" b="0"/>
                            <a:pathLst>
                              <a:path w="162001" h="162001">
                                <a:moveTo>
                                  <a:pt x="0" y="162001"/>
                                </a:moveTo>
                                <a:lnTo>
                                  <a:pt x="162001" y="162001"/>
                                </a:lnTo>
                                <a:lnTo>
                                  <a:pt x="162001" y="0"/>
                                </a:lnTo>
                                <a:lnTo>
                                  <a:pt x="0" y="0"/>
                                </a:lnTo>
                                <a:close/>
                              </a:path>
                            </a:pathLst>
                          </a:custGeom>
                          <a:noFill/>
                          <a:ln w="12700" cap="flat" cmpd="sng" algn="ctr">
                            <a:solidFill>
                              <a:srgbClr val="181717"/>
                            </a:solidFill>
                            <a:prstDash val="solid"/>
                            <a:miter lim="100000"/>
                          </a:ln>
                          <a:effectLst/>
                        </wps:spPr>
                        <wps:bodyPr/>
                      </wps:wsp>
                      <wps:wsp>
                        <wps:cNvPr id="1108" name="Shape 1108"/>
                        <wps:cNvSpPr/>
                        <wps:spPr>
                          <a:xfrm>
                            <a:off x="0" y="204292"/>
                            <a:ext cx="162001" cy="162001"/>
                          </a:xfrm>
                          <a:custGeom>
                            <a:avLst/>
                            <a:gdLst/>
                            <a:ahLst/>
                            <a:cxnLst/>
                            <a:rect l="0" t="0" r="0" b="0"/>
                            <a:pathLst>
                              <a:path w="162001" h="162001">
                                <a:moveTo>
                                  <a:pt x="0" y="162001"/>
                                </a:moveTo>
                                <a:lnTo>
                                  <a:pt x="162001" y="162001"/>
                                </a:lnTo>
                                <a:lnTo>
                                  <a:pt x="162001" y="0"/>
                                </a:lnTo>
                                <a:lnTo>
                                  <a:pt x="0" y="0"/>
                                </a:lnTo>
                                <a:close/>
                              </a:path>
                            </a:pathLst>
                          </a:custGeom>
                          <a:noFill/>
                          <a:ln w="12700" cap="flat" cmpd="sng" algn="ctr">
                            <a:solidFill>
                              <a:srgbClr val="181717"/>
                            </a:solidFill>
                            <a:prstDash val="solid"/>
                            <a:miter lim="100000"/>
                          </a:ln>
                          <a:effectLst/>
                        </wps:spPr>
                        <wps:bodyPr/>
                      </wps:wsp>
                      <wps:wsp>
                        <wps:cNvPr id="1110" name="Shape 1110"/>
                        <wps:cNvSpPr/>
                        <wps:spPr>
                          <a:xfrm>
                            <a:off x="0" y="408597"/>
                            <a:ext cx="162001" cy="162001"/>
                          </a:xfrm>
                          <a:custGeom>
                            <a:avLst/>
                            <a:gdLst/>
                            <a:ahLst/>
                            <a:cxnLst/>
                            <a:rect l="0" t="0" r="0" b="0"/>
                            <a:pathLst>
                              <a:path w="162001" h="162001">
                                <a:moveTo>
                                  <a:pt x="0" y="162001"/>
                                </a:moveTo>
                                <a:lnTo>
                                  <a:pt x="162001" y="162001"/>
                                </a:lnTo>
                                <a:lnTo>
                                  <a:pt x="162001" y="0"/>
                                </a:lnTo>
                                <a:lnTo>
                                  <a:pt x="0" y="0"/>
                                </a:lnTo>
                                <a:close/>
                              </a:path>
                            </a:pathLst>
                          </a:custGeom>
                          <a:noFill/>
                          <a:ln w="12700" cap="flat" cmpd="sng" algn="ctr">
                            <a:solidFill>
                              <a:srgbClr val="181717"/>
                            </a:solidFill>
                            <a:prstDash val="solid"/>
                            <a:miter lim="100000"/>
                          </a:ln>
                          <a:effectLst/>
                        </wps:spPr>
                        <wps:bodyPr/>
                      </wps:wsp>
                      <wps:wsp>
                        <wps:cNvPr id="1112" name="Shape 1112"/>
                        <wps:cNvSpPr/>
                        <wps:spPr>
                          <a:xfrm>
                            <a:off x="0" y="612902"/>
                            <a:ext cx="162001" cy="162001"/>
                          </a:xfrm>
                          <a:custGeom>
                            <a:avLst/>
                            <a:gdLst/>
                            <a:ahLst/>
                            <a:cxnLst/>
                            <a:rect l="0" t="0" r="0" b="0"/>
                            <a:pathLst>
                              <a:path w="162001" h="162001">
                                <a:moveTo>
                                  <a:pt x="0" y="162001"/>
                                </a:moveTo>
                                <a:lnTo>
                                  <a:pt x="162001" y="162001"/>
                                </a:lnTo>
                                <a:lnTo>
                                  <a:pt x="162001" y="0"/>
                                </a:lnTo>
                                <a:lnTo>
                                  <a:pt x="0" y="0"/>
                                </a:lnTo>
                                <a:close/>
                              </a:path>
                            </a:pathLst>
                          </a:custGeom>
                          <a:noFill/>
                          <a:ln w="12700" cap="flat" cmpd="sng" algn="ctr">
                            <a:solidFill>
                              <a:srgbClr val="181717"/>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AC3CF41" id="Group 10431" o:spid="_x0000_s1026" style="position:absolute;margin-left:50.2pt;margin-top:1.75pt;width:33.75pt;height:102pt;z-index:251662336;mso-width-relative:margin;mso-height-relative:margin" coordsize="1620,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">
                <v:shape id="Shape 1106" o:spid="_x0000_s1027" style="position:absolute;width:1620;height:1620;visibility:visible;mso-wrap-style:square;v-text-anchor:top" coordsize="162001,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" path="m,162001r162001,l162001,,,,,162001xe" filled="f" strokecolor="#181717" strokeweight="1pt">
                  <v:stroke miterlimit="1" joinstyle="miter"/>
                  <v:path arrowok="t" textboxrect="0,0,162001,162001"/>
                </v:shape>
                <v:shape id="Shape 1108" o:spid="_x0000_s1028" style="position:absolute;top:2042;width:1620;height:1620;visibility:visible;mso-wrap-style:square;v-text-anchor:top" coordsize="162001,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" path="m,162001r162001,l162001,,,,,162001xe" filled="f" strokecolor="#181717" strokeweight="1pt">
                  <v:stroke miterlimit="1" joinstyle="miter"/>
                  <v:path arrowok="t" textboxrect="0,0,162001,162001"/>
                </v:shape>
                <v:shape id="Shape 1110" o:spid="_x0000_s1029" style="position:absolute;top:4085;width:1620;height:1620;visibility:visible;mso-wrap-style:square;v-text-anchor:top" coordsize="162001,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" path="m,162001r162001,l162001,,,,,162001xe" filled="f" strokecolor="#181717" strokeweight="1pt">
                  <v:stroke miterlimit="1" joinstyle="miter"/>
                  <v:path arrowok="t" textboxrect="0,0,162001,162001"/>
                </v:shape>
                <v:shape id="Shape 1112" o:spid="_x0000_s1030" style="position:absolute;top:6129;width:1620;height:1620;visibility:visible;mso-wrap-style:square;v-text-anchor:top" coordsize="162001,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" path="m,162001r162001,l162001,,,,,162001xe" filled="f" strokecolor="#181717" strokeweight="1pt">
                  <v:stroke miterlimit="1" joinstyle="miter"/>
                  <v:path arrowok="t" textboxrect="0,0,162001,162001"/>
                </v:shape>
                <w10:wrap type="square"/>
              </v:group>
            </w:pict>
          </mc:Fallback>
        </mc:AlternateContent>
      </w:r>
      <w:proofErr w:type="spellStart"/>
      <w:r w:rsidRPr="00E36BA6">
        <w:rPr>
          <w:b/>
          <w:color w:val="181717"/>
          <w:sz w:val="24"/>
        </w:rPr>
        <w:t>A</w:t>
      </w:r>
      <w:r w:rsidRPr="00E36BA6">
        <w:rPr>
          <w:color w:val="181717"/>
          <w:sz w:val="24"/>
        </w:rPr>
        <w:t>Treatment</w:t>
      </w:r>
      <w:proofErr w:type="spellEnd"/>
      <w:r w:rsidRPr="00E36BA6">
        <w:rPr>
          <w:color w:val="181717"/>
          <w:sz w:val="24"/>
        </w:rPr>
        <w:t xml:space="preserve"> suspended (please go</w:t>
      </w:r>
      <w:r w:rsidR="00BE207E" w:rsidRPr="00E36BA6">
        <w:rPr>
          <w:color w:val="181717"/>
          <w:sz w:val="24"/>
        </w:rPr>
        <w:t xml:space="preserve"> </w:t>
      </w:r>
      <w:r w:rsidRPr="00E36BA6">
        <w:rPr>
          <w:color w:val="181717"/>
          <w:sz w:val="24"/>
        </w:rPr>
        <w:t>to</w:t>
      </w:r>
      <w:r w:rsidR="00BE207E" w:rsidRPr="00E36BA6">
        <w:rPr>
          <w:color w:val="181717"/>
          <w:sz w:val="24"/>
        </w:rPr>
        <w:t xml:space="preserve"> </w:t>
      </w:r>
      <w:r w:rsidRPr="00E36BA6">
        <w:rPr>
          <w:color w:val="181717"/>
          <w:sz w:val="24"/>
        </w:rPr>
        <w:t xml:space="preserve">section 2) </w:t>
      </w:r>
    </w:p>
    <w:p w14:paraId="49F5AB5D" w14:textId="77777777" w:rsidR="008636EA" w:rsidRPr="00E36BA6" w:rsidRDefault="008636EA" w:rsidP="008636EA">
      <w:pPr>
        <w:spacing w:after="32" w:line="259" w:lineRule="auto"/>
        <w:ind w:left="566" w:right="3667" w:hanging="5"/>
        <w:jc w:val="left"/>
        <w:rPr>
          <w:rFonts w:ascii="Calibri" w:eastAsia="Calibri" w:hAnsi="Calibri" w:cs="Calibri"/>
        </w:rPr>
      </w:pPr>
      <w:proofErr w:type="spellStart"/>
      <w:r w:rsidRPr="00E36BA6">
        <w:rPr>
          <w:b/>
          <w:color w:val="181717"/>
          <w:sz w:val="24"/>
        </w:rPr>
        <w:t>B</w:t>
      </w:r>
      <w:r w:rsidRPr="00E36BA6">
        <w:rPr>
          <w:color w:val="181717"/>
          <w:sz w:val="24"/>
        </w:rPr>
        <w:t>Treatment</w:t>
      </w:r>
      <w:proofErr w:type="spellEnd"/>
      <w:r w:rsidRPr="00E36BA6">
        <w:rPr>
          <w:color w:val="181717"/>
          <w:sz w:val="24"/>
        </w:rPr>
        <w:t xml:space="preserve"> stopped (please go</w:t>
      </w:r>
      <w:r w:rsidR="00BE207E" w:rsidRPr="00E36BA6">
        <w:rPr>
          <w:color w:val="181717"/>
          <w:sz w:val="24"/>
        </w:rPr>
        <w:t xml:space="preserve"> </w:t>
      </w:r>
      <w:r w:rsidRPr="00E36BA6">
        <w:rPr>
          <w:color w:val="181717"/>
          <w:sz w:val="24"/>
        </w:rPr>
        <w:t xml:space="preserve">  </w:t>
      </w:r>
      <w:r w:rsidR="00BE207E" w:rsidRPr="00E36BA6">
        <w:rPr>
          <w:color w:val="181717"/>
          <w:sz w:val="24"/>
        </w:rPr>
        <w:t xml:space="preserve">_to </w:t>
      </w:r>
      <w:r w:rsidRPr="00E36BA6">
        <w:rPr>
          <w:color w:val="181717"/>
          <w:sz w:val="24"/>
        </w:rPr>
        <w:t>section 2)</w:t>
      </w:r>
    </w:p>
    <w:p w14:paraId="70BBEF24" w14:textId="77777777" w:rsidR="008636EA" w:rsidRPr="00E36BA6" w:rsidRDefault="008636EA" w:rsidP="008636EA">
      <w:pPr>
        <w:spacing w:after="37" w:line="259" w:lineRule="auto"/>
        <w:ind w:left="557" w:right="0" w:hanging="5"/>
        <w:jc w:val="left"/>
        <w:rPr>
          <w:rFonts w:ascii="Calibri" w:eastAsia="Calibri" w:hAnsi="Calibri" w:cs="Calibri"/>
        </w:rPr>
      </w:pPr>
      <w:proofErr w:type="spellStart"/>
      <w:r w:rsidRPr="00E36BA6">
        <w:rPr>
          <w:b/>
          <w:color w:val="181717"/>
          <w:sz w:val="24"/>
        </w:rPr>
        <w:t>C</w:t>
      </w:r>
      <w:r w:rsidRPr="00E36BA6">
        <w:rPr>
          <w:color w:val="181717"/>
          <w:sz w:val="24"/>
        </w:rPr>
        <w:t>Patient</w:t>
      </w:r>
      <w:proofErr w:type="spellEnd"/>
      <w:r w:rsidRPr="00E36BA6">
        <w:rPr>
          <w:color w:val="181717"/>
          <w:sz w:val="24"/>
        </w:rPr>
        <w:t xml:space="preserve"> deceased</w:t>
      </w:r>
    </w:p>
    <w:p w14:paraId="74D2288B" w14:textId="77777777" w:rsidR="008636EA" w:rsidRPr="00E36BA6" w:rsidRDefault="008636EA" w:rsidP="008636EA">
      <w:pPr>
        <w:spacing w:after="224" w:line="259" w:lineRule="auto"/>
        <w:ind w:left="557" w:right="0" w:hanging="5"/>
        <w:jc w:val="left"/>
        <w:rPr>
          <w:rFonts w:ascii="Calibri" w:eastAsia="Calibri" w:hAnsi="Calibri" w:cs="Calibri"/>
        </w:rPr>
      </w:pPr>
      <w:proofErr w:type="spellStart"/>
      <w:r w:rsidRPr="00E36BA6">
        <w:rPr>
          <w:b/>
          <w:color w:val="181717"/>
          <w:sz w:val="24"/>
        </w:rPr>
        <w:t>D</w:t>
      </w:r>
      <w:r w:rsidRPr="00E36BA6">
        <w:rPr>
          <w:color w:val="181717"/>
          <w:sz w:val="24"/>
        </w:rPr>
        <w:t>Change</w:t>
      </w:r>
      <w:proofErr w:type="spellEnd"/>
      <w:r w:rsidRPr="00E36BA6">
        <w:rPr>
          <w:color w:val="181717"/>
          <w:sz w:val="24"/>
        </w:rPr>
        <w:t xml:space="preserve"> in address (please go to Section 3)</w:t>
      </w:r>
    </w:p>
    <w:p w14:paraId="3D6A4F10" w14:textId="77777777" w:rsidR="00BE207E" w:rsidRPr="00E36BA6" w:rsidRDefault="00BE207E" w:rsidP="008636EA">
      <w:pPr>
        <w:spacing w:after="0" w:line="259" w:lineRule="auto"/>
        <w:ind w:left="15" w:right="0"/>
        <w:jc w:val="left"/>
        <w:rPr>
          <w:b/>
          <w:color w:val="181717"/>
          <w:sz w:val="24"/>
        </w:rPr>
      </w:pPr>
    </w:p>
    <w:p w14:paraId="3267E850" w14:textId="77777777" w:rsidR="008636EA" w:rsidRPr="00E36BA6" w:rsidRDefault="008636EA" w:rsidP="008636EA">
      <w:pPr>
        <w:spacing w:after="0" w:line="259" w:lineRule="auto"/>
        <w:ind w:left="15" w:right="0"/>
        <w:jc w:val="left"/>
        <w:rPr>
          <w:b/>
          <w:color w:val="181717"/>
          <w:sz w:val="24"/>
        </w:rPr>
      </w:pPr>
      <w:r w:rsidRPr="00E36BA6">
        <w:rPr>
          <w:b/>
          <w:color w:val="181717"/>
          <w:sz w:val="24"/>
        </w:rPr>
        <w:t>Section 2: Please explain the reason for change in treatment in detail below:</w:t>
      </w:r>
    </w:p>
    <w:p w14:paraId="57481430" w14:textId="77777777" w:rsidR="00BE207E" w:rsidRPr="00E36BA6" w:rsidRDefault="00BE207E" w:rsidP="008636EA">
      <w:pPr>
        <w:spacing w:after="0" w:line="259" w:lineRule="auto"/>
        <w:ind w:left="15" w:right="0"/>
        <w:jc w:val="left"/>
        <w:rPr>
          <w:rFonts w:ascii="Calibri" w:eastAsia="Calibri" w:hAnsi="Calibri" w:cs="Calibri"/>
        </w:rPr>
      </w:pPr>
    </w:p>
    <w:tbl>
      <w:tblPr>
        <w:tblStyle w:val="TableGrid1"/>
        <w:tblW w:w="10854" w:type="dxa"/>
        <w:tblInd w:w="10" w:type="dxa"/>
        <w:tblCellMar>
          <w:left w:w="115" w:type="dxa"/>
          <w:right w:w="115" w:type="dxa"/>
        </w:tblCellMar>
        <w:tblLook w:val="04A0" w:firstRow="1" w:lastRow="0" w:firstColumn="1" w:lastColumn="0" w:noHBand="0" w:noVBand="1"/>
      </w:tblPr>
      <w:tblGrid>
        <w:gridCol w:w="10854"/>
      </w:tblGrid>
      <w:tr w:rsidR="008636EA" w:rsidRPr="00E36BA6" w14:paraId="144934E2" w14:textId="77777777" w:rsidTr="00814B1C">
        <w:trPr>
          <w:trHeight w:val="329"/>
        </w:trPr>
        <w:tc>
          <w:tcPr>
            <w:tcW w:w="10854" w:type="dxa"/>
            <w:tcBorders>
              <w:top w:val="single" w:sz="8" w:space="0" w:color="181717"/>
              <w:left w:val="single" w:sz="8" w:space="0" w:color="181717"/>
              <w:bottom w:val="single" w:sz="8" w:space="0" w:color="181717"/>
              <w:right w:val="single" w:sz="4" w:space="0" w:color="181717"/>
            </w:tcBorders>
          </w:tcPr>
          <w:p w14:paraId="033B4816"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2B2C4387" w14:textId="77777777" w:rsidTr="00814B1C">
        <w:trPr>
          <w:trHeight w:val="329"/>
        </w:trPr>
        <w:tc>
          <w:tcPr>
            <w:tcW w:w="10854" w:type="dxa"/>
            <w:tcBorders>
              <w:top w:val="single" w:sz="8" w:space="0" w:color="181717"/>
              <w:left w:val="single" w:sz="8" w:space="0" w:color="181717"/>
              <w:bottom w:val="single" w:sz="8" w:space="0" w:color="181717"/>
              <w:right w:val="single" w:sz="4" w:space="0" w:color="181717"/>
            </w:tcBorders>
          </w:tcPr>
          <w:p w14:paraId="577E811E"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AD66326" w14:textId="77777777" w:rsidTr="00814B1C">
        <w:trPr>
          <w:trHeight w:val="329"/>
        </w:trPr>
        <w:tc>
          <w:tcPr>
            <w:tcW w:w="10854" w:type="dxa"/>
            <w:tcBorders>
              <w:top w:val="single" w:sz="8" w:space="0" w:color="181717"/>
              <w:left w:val="single" w:sz="8" w:space="0" w:color="181717"/>
              <w:bottom w:val="single" w:sz="8" w:space="0" w:color="181717"/>
              <w:right w:val="single" w:sz="4" w:space="0" w:color="181717"/>
            </w:tcBorders>
          </w:tcPr>
          <w:p w14:paraId="5C274D89"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3DA6959A" w14:textId="77777777" w:rsidR="00BE207E" w:rsidRPr="00E36BA6" w:rsidRDefault="00BE207E" w:rsidP="008636EA">
      <w:pPr>
        <w:spacing w:after="137" w:line="259" w:lineRule="auto"/>
        <w:ind w:left="15" w:right="0"/>
        <w:jc w:val="left"/>
        <w:rPr>
          <w:b/>
          <w:color w:val="181717"/>
          <w:sz w:val="24"/>
        </w:rPr>
      </w:pPr>
    </w:p>
    <w:p w14:paraId="3AC604E5" w14:textId="77777777" w:rsidR="00BE207E" w:rsidRPr="00E36BA6" w:rsidRDefault="00BE207E" w:rsidP="008636EA">
      <w:pPr>
        <w:spacing w:after="137" w:line="259" w:lineRule="auto"/>
        <w:ind w:left="15" w:right="0"/>
        <w:jc w:val="left"/>
        <w:rPr>
          <w:b/>
          <w:color w:val="181717"/>
          <w:sz w:val="24"/>
        </w:rPr>
      </w:pPr>
    </w:p>
    <w:p w14:paraId="59B697C3" w14:textId="77777777" w:rsidR="00BE207E" w:rsidRPr="00E36BA6" w:rsidRDefault="00BE207E" w:rsidP="008636EA">
      <w:pPr>
        <w:spacing w:after="137" w:line="259" w:lineRule="auto"/>
        <w:ind w:left="15" w:right="0"/>
        <w:jc w:val="left"/>
        <w:rPr>
          <w:b/>
          <w:color w:val="181717"/>
          <w:sz w:val="24"/>
        </w:rPr>
      </w:pPr>
    </w:p>
    <w:p w14:paraId="4CE8F41F" w14:textId="77777777" w:rsidR="00BE207E" w:rsidRPr="00E36BA6" w:rsidRDefault="00BE207E" w:rsidP="008636EA">
      <w:pPr>
        <w:spacing w:after="137" w:line="259" w:lineRule="auto"/>
        <w:ind w:left="15" w:right="0"/>
        <w:jc w:val="left"/>
        <w:rPr>
          <w:b/>
          <w:color w:val="181717"/>
          <w:sz w:val="24"/>
        </w:rPr>
      </w:pPr>
    </w:p>
    <w:p w14:paraId="1FEA32C3" w14:textId="77777777" w:rsidR="00BE207E" w:rsidRPr="00E36BA6" w:rsidRDefault="00BE207E" w:rsidP="008636EA">
      <w:pPr>
        <w:spacing w:after="137" w:line="259" w:lineRule="auto"/>
        <w:ind w:left="15" w:right="0"/>
        <w:jc w:val="left"/>
        <w:rPr>
          <w:b/>
          <w:color w:val="181717"/>
          <w:sz w:val="24"/>
        </w:rPr>
      </w:pPr>
    </w:p>
    <w:p w14:paraId="76AA3316" w14:textId="77777777" w:rsidR="008636EA" w:rsidRPr="00E36BA6" w:rsidRDefault="008636EA" w:rsidP="008636EA">
      <w:pPr>
        <w:spacing w:after="137" w:line="259" w:lineRule="auto"/>
        <w:ind w:left="15" w:right="0"/>
        <w:jc w:val="left"/>
        <w:rPr>
          <w:rFonts w:ascii="Calibri" w:eastAsia="Calibri" w:hAnsi="Calibri" w:cs="Calibri"/>
        </w:rPr>
      </w:pPr>
      <w:r w:rsidRPr="00E36BA6">
        <w:rPr>
          <w:b/>
          <w:color w:val="181717"/>
          <w:sz w:val="24"/>
        </w:rPr>
        <w:t>Section 3: Change in patient address / CMHT delivery site</w:t>
      </w:r>
    </w:p>
    <w:p w14:paraId="7A76C16F" w14:textId="77777777" w:rsidR="008636EA" w:rsidRPr="00E36BA6" w:rsidRDefault="008636EA" w:rsidP="008636EA">
      <w:pPr>
        <w:tabs>
          <w:tab w:val="center" w:pos="6965"/>
        </w:tabs>
        <w:spacing w:after="73" w:line="259" w:lineRule="auto"/>
        <w:ind w:left="0" w:right="0" w:firstLine="0"/>
        <w:jc w:val="left"/>
        <w:rPr>
          <w:rFonts w:ascii="Calibri" w:eastAsia="Calibri" w:hAnsi="Calibri" w:cs="Calibri"/>
        </w:rPr>
      </w:pPr>
      <w:r w:rsidRPr="00E36BA6">
        <w:rPr>
          <w:b/>
          <w:color w:val="181717"/>
          <w:sz w:val="24"/>
        </w:rPr>
        <w:t>New patient address</w:t>
      </w:r>
      <w:r w:rsidRPr="00E36BA6">
        <w:rPr>
          <w:b/>
          <w:color w:val="181717"/>
          <w:sz w:val="24"/>
        </w:rPr>
        <w:tab/>
        <w:t>New CMHT delivery site</w:t>
      </w:r>
    </w:p>
    <w:tbl>
      <w:tblPr>
        <w:tblStyle w:val="TableGrid1"/>
        <w:tblpPr w:vertAnchor="text" w:tblpX="6690" w:tblpY="56"/>
        <w:tblOverlap w:val="never"/>
        <w:tblW w:w="4166" w:type="dxa"/>
        <w:tblInd w:w="0" w:type="dxa"/>
        <w:tblCellMar>
          <w:left w:w="115" w:type="dxa"/>
          <w:right w:w="115" w:type="dxa"/>
        </w:tblCellMar>
        <w:tblLook w:val="04A0" w:firstRow="1" w:lastRow="0" w:firstColumn="1" w:lastColumn="0" w:noHBand="0" w:noVBand="1"/>
      </w:tblPr>
      <w:tblGrid>
        <w:gridCol w:w="4166"/>
      </w:tblGrid>
      <w:tr w:rsidR="008636EA" w:rsidRPr="00E36BA6" w14:paraId="2C3000DD"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tcPr>
          <w:p w14:paraId="38E7B5A3"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B87805C"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tcPr>
          <w:p w14:paraId="489DDF2C"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6337C0B4"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vAlign w:val="bottom"/>
          </w:tcPr>
          <w:p w14:paraId="48544068"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328D22C9"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tcPr>
          <w:p w14:paraId="6CE89AF2"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1B165883"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tcPr>
          <w:p w14:paraId="6B7C5002"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2E56D231" w14:textId="77777777" w:rsidTr="00814B1C">
        <w:trPr>
          <w:trHeight w:val="293"/>
        </w:trPr>
        <w:tc>
          <w:tcPr>
            <w:tcW w:w="4166" w:type="dxa"/>
            <w:tcBorders>
              <w:top w:val="single" w:sz="8" w:space="0" w:color="181717"/>
              <w:left w:val="single" w:sz="8" w:space="0" w:color="181717"/>
              <w:bottom w:val="single" w:sz="8" w:space="0" w:color="181717"/>
              <w:right w:val="single" w:sz="8" w:space="0" w:color="181717"/>
            </w:tcBorders>
          </w:tcPr>
          <w:p w14:paraId="434E4FC3" w14:textId="77777777" w:rsidR="008636EA" w:rsidRPr="00E36BA6" w:rsidRDefault="008636EA" w:rsidP="00814B1C">
            <w:pPr>
              <w:spacing w:after="160" w:line="259" w:lineRule="auto"/>
              <w:ind w:left="0" w:right="0" w:firstLine="0"/>
              <w:jc w:val="left"/>
              <w:rPr>
                <w:rFonts w:ascii="Calibri" w:eastAsia="Calibri" w:hAnsi="Calibri" w:cs="Calibri"/>
              </w:rPr>
            </w:pPr>
          </w:p>
        </w:tc>
      </w:tr>
    </w:tbl>
    <w:tbl>
      <w:tblPr>
        <w:tblStyle w:val="TableGrid1"/>
        <w:tblpPr w:vertAnchor="text" w:tblpX="1145" w:tblpY="58"/>
        <w:tblOverlap w:val="never"/>
        <w:tblW w:w="4278" w:type="dxa"/>
        <w:tblInd w:w="0" w:type="dxa"/>
        <w:tblCellMar>
          <w:left w:w="115" w:type="dxa"/>
          <w:right w:w="115" w:type="dxa"/>
        </w:tblCellMar>
        <w:tblLook w:val="04A0" w:firstRow="1" w:lastRow="0" w:firstColumn="1" w:lastColumn="0" w:noHBand="0" w:noVBand="1"/>
      </w:tblPr>
      <w:tblGrid>
        <w:gridCol w:w="4278"/>
      </w:tblGrid>
      <w:tr w:rsidR="008636EA" w:rsidRPr="00E36BA6" w14:paraId="1AA84C3C" w14:textId="77777777" w:rsidTr="00814B1C">
        <w:trPr>
          <w:trHeight w:val="293"/>
        </w:trPr>
        <w:tc>
          <w:tcPr>
            <w:tcW w:w="4278" w:type="dxa"/>
            <w:tcBorders>
              <w:top w:val="single" w:sz="8" w:space="0" w:color="181717"/>
              <w:left w:val="single" w:sz="8" w:space="0" w:color="181717"/>
              <w:bottom w:val="single" w:sz="8" w:space="0" w:color="181717"/>
              <w:right w:val="single" w:sz="8" w:space="0" w:color="181717"/>
            </w:tcBorders>
          </w:tcPr>
          <w:p w14:paraId="53CA8049"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E613261" w14:textId="77777777" w:rsidTr="00814B1C">
        <w:trPr>
          <w:trHeight w:val="293"/>
        </w:trPr>
        <w:tc>
          <w:tcPr>
            <w:tcW w:w="4278" w:type="dxa"/>
            <w:tcBorders>
              <w:top w:val="single" w:sz="8" w:space="0" w:color="181717"/>
              <w:left w:val="single" w:sz="8" w:space="0" w:color="181717"/>
              <w:bottom w:val="single" w:sz="8" w:space="0" w:color="181717"/>
              <w:right w:val="single" w:sz="8" w:space="0" w:color="181717"/>
            </w:tcBorders>
          </w:tcPr>
          <w:p w14:paraId="458159DC"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58D91008" w14:textId="77777777" w:rsidTr="00814B1C">
        <w:trPr>
          <w:trHeight w:val="293"/>
        </w:trPr>
        <w:tc>
          <w:tcPr>
            <w:tcW w:w="4278" w:type="dxa"/>
            <w:tcBorders>
              <w:top w:val="single" w:sz="8" w:space="0" w:color="181717"/>
              <w:left w:val="single" w:sz="8" w:space="0" w:color="181717"/>
              <w:bottom w:val="single" w:sz="8" w:space="0" w:color="181717"/>
              <w:right w:val="single" w:sz="8" w:space="0" w:color="181717"/>
            </w:tcBorders>
          </w:tcPr>
          <w:p w14:paraId="41D66477"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797FCF17" w14:textId="77777777" w:rsidTr="00814B1C">
        <w:trPr>
          <w:trHeight w:val="293"/>
        </w:trPr>
        <w:tc>
          <w:tcPr>
            <w:tcW w:w="4278" w:type="dxa"/>
            <w:tcBorders>
              <w:top w:val="single" w:sz="8" w:space="0" w:color="181717"/>
              <w:left w:val="single" w:sz="8" w:space="0" w:color="181717"/>
              <w:bottom w:val="single" w:sz="8" w:space="0" w:color="181717"/>
              <w:right w:val="single" w:sz="8" w:space="0" w:color="181717"/>
            </w:tcBorders>
          </w:tcPr>
          <w:p w14:paraId="1A48E4D7" w14:textId="77777777" w:rsidR="008636EA" w:rsidRPr="00E36BA6" w:rsidRDefault="008636EA" w:rsidP="00814B1C">
            <w:pPr>
              <w:spacing w:after="160" w:line="259" w:lineRule="auto"/>
              <w:ind w:left="0" w:right="0" w:firstLine="0"/>
              <w:jc w:val="left"/>
              <w:rPr>
                <w:rFonts w:ascii="Calibri" w:eastAsia="Calibri" w:hAnsi="Calibri" w:cs="Calibri"/>
              </w:rPr>
            </w:pPr>
          </w:p>
        </w:tc>
      </w:tr>
      <w:tr w:rsidR="008636EA" w:rsidRPr="00E36BA6" w14:paraId="0FAD994F" w14:textId="77777777" w:rsidTr="00814B1C">
        <w:trPr>
          <w:trHeight w:val="293"/>
        </w:trPr>
        <w:tc>
          <w:tcPr>
            <w:tcW w:w="4278" w:type="dxa"/>
            <w:tcBorders>
              <w:top w:val="single" w:sz="8" w:space="0" w:color="181717"/>
              <w:left w:val="single" w:sz="8" w:space="0" w:color="181717"/>
              <w:bottom w:val="single" w:sz="8" w:space="0" w:color="181717"/>
              <w:right w:val="single" w:sz="8" w:space="0" w:color="181717"/>
            </w:tcBorders>
          </w:tcPr>
          <w:p w14:paraId="37388E08" w14:textId="77777777" w:rsidR="008636EA" w:rsidRPr="00E36BA6" w:rsidRDefault="008636EA" w:rsidP="00814B1C">
            <w:pPr>
              <w:spacing w:after="160" w:line="259" w:lineRule="auto"/>
              <w:ind w:left="0" w:right="0" w:firstLine="0"/>
              <w:jc w:val="left"/>
              <w:rPr>
                <w:rFonts w:ascii="Calibri" w:eastAsia="Calibri" w:hAnsi="Calibri" w:cs="Calibri"/>
              </w:rPr>
            </w:pPr>
          </w:p>
        </w:tc>
      </w:tr>
    </w:tbl>
    <w:p w14:paraId="11DF1B5B" w14:textId="77777777" w:rsidR="00BE207E" w:rsidRPr="00E36BA6" w:rsidRDefault="00BE207E" w:rsidP="00BE207E">
      <w:pPr>
        <w:spacing w:after="0" w:line="242" w:lineRule="auto"/>
        <w:ind w:right="-81"/>
        <w:jc w:val="center"/>
        <w:rPr>
          <w:color w:val="181717"/>
          <w:sz w:val="24"/>
        </w:rPr>
      </w:pPr>
      <w:r w:rsidRPr="00E36BA6">
        <w:rPr>
          <w:color w:val="181717"/>
          <w:sz w:val="24"/>
        </w:rPr>
        <w:t>Name</w:t>
      </w:r>
      <w:r w:rsidRPr="00E36BA6">
        <w:rPr>
          <w:color w:val="181717"/>
          <w:sz w:val="24"/>
        </w:rPr>
        <w:tab/>
      </w:r>
      <w:r w:rsidRPr="00E36BA6">
        <w:rPr>
          <w:color w:val="181717"/>
          <w:sz w:val="24"/>
        </w:rPr>
        <w:tab/>
      </w:r>
      <w:proofErr w:type="spellStart"/>
      <w:r w:rsidRPr="00E36BA6">
        <w:rPr>
          <w:color w:val="181717"/>
          <w:sz w:val="24"/>
        </w:rPr>
        <w:t>Name</w:t>
      </w:r>
      <w:proofErr w:type="spellEnd"/>
    </w:p>
    <w:p w14:paraId="3729399E" w14:textId="77777777" w:rsidR="00BE207E" w:rsidRPr="00E36BA6" w:rsidRDefault="00BE207E" w:rsidP="00BE207E">
      <w:pPr>
        <w:spacing w:after="0" w:line="242" w:lineRule="auto"/>
        <w:ind w:right="-81"/>
        <w:jc w:val="center"/>
        <w:rPr>
          <w:color w:val="181717"/>
          <w:sz w:val="24"/>
        </w:rPr>
      </w:pPr>
    </w:p>
    <w:p w14:paraId="439427C8" w14:textId="77777777" w:rsidR="00BE207E" w:rsidRPr="00E36BA6" w:rsidRDefault="00BE207E" w:rsidP="00BE207E">
      <w:pPr>
        <w:spacing w:after="0" w:line="242" w:lineRule="auto"/>
        <w:ind w:right="-81"/>
        <w:jc w:val="center"/>
        <w:rPr>
          <w:color w:val="181717"/>
          <w:sz w:val="24"/>
        </w:rPr>
      </w:pPr>
      <w:r w:rsidRPr="00E36BA6">
        <w:rPr>
          <w:color w:val="181717"/>
          <w:sz w:val="24"/>
        </w:rPr>
        <w:t>Address</w:t>
      </w:r>
      <w:r w:rsidRPr="00E36BA6">
        <w:rPr>
          <w:color w:val="181717"/>
          <w:sz w:val="24"/>
        </w:rPr>
        <w:tab/>
      </w:r>
      <w:proofErr w:type="spellStart"/>
      <w:r w:rsidRPr="00E36BA6">
        <w:rPr>
          <w:color w:val="181717"/>
          <w:sz w:val="24"/>
        </w:rPr>
        <w:t>Address</w:t>
      </w:r>
      <w:proofErr w:type="spellEnd"/>
    </w:p>
    <w:p w14:paraId="25C70524" w14:textId="77777777" w:rsidR="00BE207E" w:rsidRPr="00E36BA6" w:rsidRDefault="00BE207E" w:rsidP="00BE207E">
      <w:pPr>
        <w:spacing w:after="0" w:line="242" w:lineRule="auto"/>
        <w:ind w:right="-81"/>
        <w:jc w:val="center"/>
        <w:rPr>
          <w:color w:val="181717"/>
          <w:sz w:val="24"/>
        </w:rPr>
      </w:pPr>
    </w:p>
    <w:p w14:paraId="5F1CF59E" w14:textId="77777777" w:rsidR="00BE207E" w:rsidRPr="00E36BA6" w:rsidRDefault="00BE207E" w:rsidP="00BE207E">
      <w:pPr>
        <w:spacing w:after="0" w:line="242" w:lineRule="auto"/>
        <w:ind w:right="-81"/>
        <w:jc w:val="center"/>
        <w:rPr>
          <w:color w:val="181717"/>
          <w:sz w:val="24"/>
        </w:rPr>
      </w:pPr>
    </w:p>
    <w:p w14:paraId="7507896F" w14:textId="77777777" w:rsidR="00BE207E" w:rsidRPr="00E36BA6" w:rsidRDefault="00BE207E" w:rsidP="00BE207E">
      <w:pPr>
        <w:spacing w:after="0" w:line="242" w:lineRule="auto"/>
        <w:ind w:right="-81"/>
        <w:jc w:val="center"/>
        <w:rPr>
          <w:color w:val="181717"/>
          <w:sz w:val="24"/>
        </w:rPr>
      </w:pPr>
    </w:p>
    <w:p w14:paraId="3D305BC3" w14:textId="77777777" w:rsidR="00BE207E" w:rsidRPr="00E36BA6" w:rsidRDefault="00BE207E" w:rsidP="00BE207E">
      <w:pPr>
        <w:spacing w:after="0" w:line="242" w:lineRule="auto"/>
        <w:ind w:right="-81"/>
        <w:jc w:val="center"/>
        <w:rPr>
          <w:color w:val="181717"/>
          <w:sz w:val="24"/>
        </w:rPr>
      </w:pPr>
    </w:p>
    <w:p w14:paraId="033D2C2C" w14:textId="77777777" w:rsidR="00BE207E" w:rsidRPr="00E36BA6" w:rsidRDefault="00BE207E" w:rsidP="00BE207E">
      <w:pPr>
        <w:spacing w:after="0" w:line="242" w:lineRule="auto"/>
        <w:ind w:right="-81"/>
        <w:jc w:val="center"/>
        <w:rPr>
          <w:color w:val="181717"/>
          <w:sz w:val="24"/>
        </w:rPr>
      </w:pPr>
      <w:r w:rsidRPr="00E36BA6">
        <w:rPr>
          <w:color w:val="181717"/>
          <w:sz w:val="24"/>
        </w:rPr>
        <w:t xml:space="preserve">Postcode </w:t>
      </w:r>
      <w:proofErr w:type="spellStart"/>
      <w:r w:rsidRPr="00E36BA6">
        <w:rPr>
          <w:color w:val="181717"/>
          <w:sz w:val="24"/>
        </w:rPr>
        <w:t>Postcode</w:t>
      </w:r>
      <w:proofErr w:type="spellEnd"/>
    </w:p>
    <w:p w14:paraId="5CD44FC7" w14:textId="77777777" w:rsidR="00BE207E" w:rsidRPr="00E36BA6" w:rsidRDefault="00BE207E" w:rsidP="008636EA">
      <w:pPr>
        <w:spacing w:after="238" w:line="242" w:lineRule="auto"/>
        <w:ind w:left="514" w:right="-81"/>
        <w:jc w:val="center"/>
        <w:rPr>
          <w:color w:val="181717"/>
          <w:sz w:val="24"/>
        </w:rPr>
      </w:pPr>
    </w:p>
    <w:p w14:paraId="58055D2F" w14:textId="77777777" w:rsidR="00BE207E" w:rsidRPr="00E36BA6" w:rsidRDefault="00BE207E" w:rsidP="008636EA">
      <w:pPr>
        <w:spacing w:after="238" w:line="242" w:lineRule="auto"/>
        <w:ind w:left="514" w:right="-81"/>
        <w:jc w:val="center"/>
        <w:rPr>
          <w:color w:val="181717"/>
          <w:sz w:val="24"/>
        </w:rPr>
      </w:pPr>
      <w:r w:rsidRPr="00E36BA6">
        <w:rPr>
          <w:color w:val="181717"/>
          <w:sz w:val="24"/>
        </w:rPr>
        <w:tab/>
      </w:r>
      <w:r w:rsidRPr="00E36BA6">
        <w:rPr>
          <w:color w:val="181717"/>
          <w:sz w:val="24"/>
        </w:rPr>
        <w:tab/>
      </w:r>
      <w:r w:rsidRPr="00E36BA6">
        <w:rPr>
          <w:color w:val="181717"/>
          <w:sz w:val="24"/>
        </w:rPr>
        <w:tab/>
      </w:r>
      <w:r w:rsidRPr="00E36BA6">
        <w:rPr>
          <w:color w:val="181717"/>
          <w:sz w:val="24"/>
        </w:rPr>
        <w:tab/>
      </w:r>
      <w:r w:rsidRPr="00E36BA6">
        <w:rPr>
          <w:color w:val="181717"/>
          <w:sz w:val="24"/>
        </w:rPr>
        <w:tab/>
      </w:r>
      <w:r w:rsidRPr="00E36BA6">
        <w:rPr>
          <w:color w:val="181717"/>
          <w:sz w:val="24"/>
        </w:rPr>
        <w:tab/>
      </w:r>
      <w:r w:rsidRPr="00E36BA6">
        <w:rPr>
          <w:color w:val="181717"/>
          <w:sz w:val="24"/>
        </w:rPr>
        <w:tab/>
        <w:t>Telephone</w:t>
      </w:r>
    </w:p>
    <w:p w14:paraId="60D4C763" w14:textId="77777777" w:rsidR="00BE207E" w:rsidRPr="00E36BA6" w:rsidRDefault="00BE207E" w:rsidP="008636EA">
      <w:pPr>
        <w:spacing w:after="238" w:line="242" w:lineRule="auto"/>
        <w:ind w:left="514" w:right="-81"/>
        <w:jc w:val="center"/>
        <w:rPr>
          <w:color w:val="181717"/>
          <w:sz w:val="24"/>
        </w:rPr>
      </w:pPr>
    </w:p>
    <w:p w14:paraId="5DF20FB5" w14:textId="77777777" w:rsidR="00BE207E" w:rsidRPr="00E36BA6" w:rsidRDefault="00BE207E" w:rsidP="008636EA">
      <w:pPr>
        <w:spacing w:after="238" w:line="242" w:lineRule="auto"/>
        <w:ind w:left="514" w:right="-81"/>
        <w:jc w:val="center"/>
        <w:rPr>
          <w:color w:val="181717"/>
          <w:sz w:val="24"/>
        </w:rPr>
      </w:pPr>
    </w:p>
    <w:p w14:paraId="2A517E6D" w14:textId="77777777" w:rsidR="00BE207E" w:rsidRPr="00E36BA6" w:rsidRDefault="00BE207E" w:rsidP="008636EA">
      <w:pPr>
        <w:spacing w:after="238" w:line="242" w:lineRule="auto"/>
        <w:ind w:left="514" w:right="-81"/>
        <w:jc w:val="center"/>
        <w:rPr>
          <w:color w:val="181717"/>
          <w:sz w:val="24"/>
        </w:rPr>
      </w:pPr>
    </w:p>
    <w:p w14:paraId="136BF61D" w14:textId="77777777" w:rsidR="00BE207E" w:rsidRPr="00E36BA6" w:rsidRDefault="00BE207E" w:rsidP="008636EA">
      <w:pPr>
        <w:spacing w:after="238" w:line="242" w:lineRule="auto"/>
        <w:ind w:left="514" w:right="-81"/>
        <w:jc w:val="center"/>
        <w:rPr>
          <w:color w:val="181717"/>
          <w:sz w:val="24"/>
        </w:rPr>
      </w:pPr>
    </w:p>
    <w:p w14:paraId="2FCD7A32" w14:textId="77777777" w:rsidR="008636EA" w:rsidRPr="00E36BA6" w:rsidRDefault="008636EA" w:rsidP="008636EA">
      <w:pPr>
        <w:spacing w:after="238" w:line="242" w:lineRule="auto"/>
        <w:ind w:left="514" w:right="-81"/>
        <w:jc w:val="center"/>
        <w:rPr>
          <w:rFonts w:ascii="Calibri" w:eastAsia="Calibri" w:hAnsi="Calibri" w:cs="Calibri"/>
        </w:rPr>
      </w:pPr>
      <w:r w:rsidRPr="00E36BA6">
        <w:rPr>
          <w:color w:val="E4322B"/>
          <w:sz w:val="19"/>
        </w:rPr>
        <w:t xml:space="preserve">Please email a copy of the prescription to info.onestop-pharmacy@nhs.net and hand over the original prescription to the One Stop Pharmacy delivery driver or you can send the original prescription via recorded delivery to One Stop Pharmacy, Unit G Key Industrial Park, </w:t>
      </w:r>
      <w:proofErr w:type="spellStart"/>
      <w:proofErr w:type="gramStart"/>
      <w:r w:rsidRPr="00E36BA6">
        <w:rPr>
          <w:color w:val="E4322B"/>
          <w:sz w:val="19"/>
        </w:rPr>
        <w:t>Fernside</w:t>
      </w:r>
      <w:proofErr w:type="spellEnd"/>
      <w:proofErr w:type="gramEnd"/>
      <w:r w:rsidRPr="00E36BA6">
        <w:rPr>
          <w:color w:val="E4322B"/>
          <w:sz w:val="19"/>
        </w:rPr>
        <w:t xml:space="preserve"> Road, </w:t>
      </w:r>
      <w:proofErr w:type="spellStart"/>
      <w:r w:rsidRPr="00E36BA6">
        <w:rPr>
          <w:color w:val="E4322B"/>
          <w:sz w:val="19"/>
        </w:rPr>
        <w:t>Willenhall</w:t>
      </w:r>
      <w:proofErr w:type="spellEnd"/>
      <w:r w:rsidRPr="00E36BA6">
        <w:rPr>
          <w:color w:val="E4322B"/>
          <w:sz w:val="19"/>
        </w:rPr>
        <w:t>, WV13 3YA.</w:t>
      </w:r>
    </w:p>
    <w:p w14:paraId="78D5AAD3" w14:textId="77777777" w:rsidR="008636EA" w:rsidRPr="00E36BA6" w:rsidRDefault="008636EA" w:rsidP="008636EA">
      <w:pPr>
        <w:spacing w:after="3" w:line="259" w:lineRule="auto"/>
        <w:ind w:left="568" w:right="0"/>
        <w:jc w:val="center"/>
        <w:rPr>
          <w:rFonts w:ascii="Calibri" w:eastAsia="Calibri" w:hAnsi="Calibri" w:cs="Calibri"/>
        </w:rPr>
      </w:pPr>
      <w:r w:rsidRPr="00E36BA6">
        <w:rPr>
          <w:rFonts w:ascii="Calibri" w:eastAsia="Calibri" w:hAnsi="Calibri" w:cs="Calibri"/>
          <w:color w:val="181717"/>
          <w:sz w:val="18"/>
        </w:rPr>
        <w:t>This service is administered by One Stop Pharmacy.</w:t>
      </w:r>
    </w:p>
    <w:p w14:paraId="3807589D" w14:textId="77777777" w:rsidR="008636EA" w:rsidRPr="00E36BA6" w:rsidRDefault="008636EA" w:rsidP="008636EA">
      <w:pPr>
        <w:spacing w:after="89" w:line="259" w:lineRule="auto"/>
        <w:ind w:left="568" w:right="0"/>
        <w:jc w:val="center"/>
        <w:rPr>
          <w:rFonts w:ascii="Calibri" w:eastAsia="Calibri" w:hAnsi="Calibri" w:cs="Calibri"/>
          <w:color w:val="181717"/>
          <w:sz w:val="16"/>
        </w:rPr>
      </w:pPr>
      <w:r w:rsidRPr="00E36BA6">
        <w:rPr>
          <w:rFonts w:ascii="Calibri" w:eastAsia="Calibri" w:hAnsi="Calibri" w:cs="Calibri"/>
          <w:color w:val="181717"/>
          <w:sz w:val="16"/>
        </w:rPr>
        <w:t>V1.0 July 2022</w:t>
      </w:r>
    </w:p>
    <w:p w14:paraId="0CDF5189"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6E47A7B8"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4DFA2B77"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1162442F"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01DE6B49"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4CC68970"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77937730"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6F5053B0"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77A76C76"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6CF8EFDD"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2516DB03"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78DCC0F4" w14:textId="77777777" w:rsidR="00BE207E" w:rsidRPr="00E36BA6" w:rsidRDefault="00BE207E" w:rsidP="008636EA">
      <w:pPr>
        <w:spacing w:after="89" w:line="259" w:lineRule="auto"/>
        <w:ind w:left="568" w:right="0"/>
        <w:jc w:val="center"/>
        <w:rPr>
          <w:rFonts w:ascii="Calibri" w:eastAsia="Calibri" w:hAnsi="Calibri" w:cs="Calibri"/>
          <w:color w:val="181717"/>
          <w:sz w:val="16"/>
        </w:rPr>
      </w:pPr>
    </w:p>
    <w:p w14:paraId="47E339B1" w14:textId="77777777" w:rsidR="00BE207E" w:rsidRPr="00E36BA6" w:rsidRDefault="00BE207E" w:rsidP="002F3809">
      <w:pPr>
        <w:spacing w:after="89" w:line="259" w:lineRule="auto"/>
        <w:ind w:left="0" w:right="0" w:firstLine="0"/>
        <w:rPr>
          <w:rFonts w:ascii="Calibri" w:eastAsia="Calibri" w:hAnsi="Calibri" w:cs="Calibri"/>
          <w:color w:val="181717"/>
          <w:sz w:val="16"/>
        </w:rPr>
      </w:pPr>
    </w:p>
    <w:p w14:paraId="73290840" w14:textId="77777777" w:rsidR="00BE207E" w:rsidRPr="00E36BA6" w:rsidRDefault="00BE207E" w:rsidP="008636EA">
      <w:pPr>
        <w:spacing w:after="89" w:line="259" w:lineRule="auto"/>
        <w:ind w:left="568" w:right="0"/>
        <w:jc w:val="center"/>
        <w:rPr>
          <w:rFonts w:ascii="Calibri" w:eastAsia="Calibri" w:hAnsi="Calibri" w:cs="Calibri"/>
        </w:rPr>
      </w:pPr>
    </w:p>
    <w:p w14:paraId="082E6DFF" w14:textId="77777777" w:rsidR="008636EA" w:rsidRPr="00E36BA6" w:rsidRDefault="008636EA" w:rsidP="008636EA">
      <w:pPr>
        <w:keepNext/>
        <w:keepLines/>
        <w:spacing w:after="0" w:line="259" w:lineRule="auto"/>
        <w:ind w:left="1232" w:right="0" w:firstLine="0"/>
        <w:jc w:val="left"/>
        <w:outlineLvl w:val="0"/>
        <w:rPr>
          <w:b/>
          <w:color w:val="273B69"/>
          <w:sz w:val="50"/>
        </w:rPr>
      </w:pPr>
      <w:r w:rsidRPr="00E36BA6">
        <w:rPr>
          <w:rFonts w:ascii="Calibri" w:eastAsia="Calibri" w:hAnsi="Calibri" w:cs="Calibri"/>
          <w:b/>
          <w:color w:val="273B69"/>
          <w:sz w:val="50"/>
        </w:rPr>
        <w:t>One Stop Pharmacy Contact Details</w:t>
      </w:r>
    </w:p>
    <w:p w14:paraId="783E9518" w14:textId="77777777" w:rsidR="008636EA" w:rsidRPr="00E36BA6" w:rsidRDefault="008636EA" w:rsidP="008636EA">
      <w:pPr>
        <w:spacing w:after="235" w:line="259" w:lineRule="auto"/>
        <w:ind w:left="45" w:right="-540" w:firstLine="0"/>
        <w:jc w:val="left"/>
        <w:rPr>
          <w:rFonts w:ascii="Calibri" w:eastAsia="Calibri" w:hAnsi="Calibri" w:cs="Calibri"/>
        </w:rPr>
      </w:pPr>
      <w:r w:rsidRPr="00E36BA6">
        <w:rPr>
          <w:rFonts w:ascii="Calibri" w:eastAsia="Calibri" w:hAnsi="Calibri" w:cs="Calibri"/>
          <w:noProof/>
        </w:rPr>
        <mc:AlternateContent>
          <mc:Choice Requires="wpg">
            <w:drawing>
              <wp:inline distT="0" distB="0" distL="0" distR="0" wp14:anchorId="5CB75721" wp14:editId="009669D4">
                <wp:extent cx="6811201" cy="12700"/>
                <wp:effectExtent l="0" t="0" r="0" b="0"/>
                <wp:docPr id="9826" name="Group 9826"/>
                <wp:cNvGraphicFramePr/>
                <a:graphic xmlns:a="http://schemas.openxmlformats.org/drawingml/2006/main">
                  <a:graphicData uri="http://schemas.microsoft.com/office/word/2010/wordprocessingGroup">
                    <wpg:wgp>
                      <wpg:cNvGrpSpPr/>
                      <wpg:grpSpPr>
                        <a:xfrm>
                          <a:off x="0" y="0"/>
                          <a:ext cx="6811201" cy="12700"/>
                          <a:chOff x="0" y="0"/>
                          <a:chExt cx="6811201" cy="12700"/>
                        </a:xfrm>
                      </wpg:grpSpPr>
                      <wps:wsp>
                        <wps:cNvPr id="1279" name="Shape 1279"/>
                        <wps:cNvSpPr/>
                        <wps:spPr>
                          <a:xfrm>
                            <a:off x="0" y="0"/>
                            <a:ext cx="6811201" cy="0"/>
                          </a:xfrm>
                          <a:custGeom>
                            <a:avLst/>
                            <a:gdLst/>
                            <a:ahLst/>
                            <a:cxnLst/>
                            <a:rect l="0" t="0" r="0" b="0"/>
                            <a:pathLst>
                              <a:path w="6811201">
                                <a:moveTo>
                                  <a:pt x="0" y="0"/>
                                </a:moveTo>
                                <a:lnTo>
                                  <a:pt x="6811201" y="0"/>
                                </a:lnTo>
                              </a:path>
                            </a:pathLst>
                          </a:custGeom>
                          <a:noFill/>
                          <a:ln w="12700" cap="flat" cmpd="sng" algn="ctr">
                            <a:solidFill>
                              <a:srgbClr val="273B69"/>
                            </a:solidFill>
                            <a:prstDash val="solid"/>
                            <a:miter lim="100000"/>
                          </a:ln>
                          <a:effectLst/>
                        </wps:spPr>
                        <wps:bodyPr/>
                      </wps:wsp>
                    </wpg:wgp>
                  </a:graphicData>
                </a:graphic>
              </wp:inline>
            </w:drawing>
          </mc:Choice>
          <mc:Fallback>
            <w:pict>
              <v:group w14:anchorId="644A791A" id="Group 9826" o:spid="_x0000_s1026" style="width:536.3pt;height:1pt;mso-position-horizontal-relative:char;mso-position-vertical-relative:line" coordsize="681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">
                <v:shape id="Shape 1279" o:spid="_x0000_s1027" style="position:absolute;width:68112;height:0;visibility:visible;mso-wrap-style:square;v-text-anchor:top" coordsize="68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" path="m,l6811201,e" filled="f" strokecolor="#273b69" strokeweight="1pt">
                  <v:stroke miterlimit="1" joinstyle="miter"/>
                  <v:path arrowok="t" textboxrect="0,0,6811201,0"/>
                </v:shape>
                <w10:anchorlock/>
              </v:group>
            </w:pict>
          </mc:Fallback>
        </mc:AlternateContent>
      </w:r>
    </w:p>
    <w:p w14:paraId="13EAA22C" w14:textId="77777777" w:rsidR="008636EA" w:rsidRPr="00E36BA6" w:rsidRDefault="008636EA" w:rsidP="008636EA">
      <w:pPr>
        <w:spacing w:after="185" w:line="259" w:lineRule="auto"/>
        <w:ind w:left="2598" w:right="2048"/>
        <w:jc w:val="center"/>
        <w:rPr>
          <w:rFonts w:ascii="Calibri" w:eastAsia="Calibri" w:hAnsi="Calibri" w:cs="Calibri"/>
        </w:rPr>
      </w:pPr>
      <w:r w:rsidRPr="00E36BA6">
        <w:rPr>
          <w:rFonts w:ascii="Calibri" w:eastAsia="Calibri" w:hAnsi="Calibri" w:cs="Calibri"/>
          <w:b/>
          <w:color w:val="273B69"/>
          <w:sz w:val="36"/>
        </w:rPr>
        <w:t>Hospital Pharmacy Services</w:t>
      </w:r>
    </w:p>
    <w:p w14:paraId="2B5C2D8E"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Dispensary Telephone Number: 01902 771166</w:t>
      </w:r>
    </w:p>
    <w:p w14:paraId="0A4C6393" w14:textId="77777777" w:rsidR="008636EA" w:rsidRPr="00E36BA6" w:rsidRDefault="008636EA" w:rsidP="008636EA">
      <w:pPr>
        <w:spacing w:after="283" w:line="249" w:lineRule="auto"/>
        <w:ind w:left="1778" w:right="1229"/>
        <w:jc w:val="center"/>
        <w:rPr>
          <w:rFonts w:ascii="Calibri" w:eastAsia="Calibri" w:hAnsi="Calibri" w:cs="Calibri"/>
        </w:rPr>
      </w:pPr>
      <w:r w:rsidRPr="00E36BA6">
        <w:rPr>
          <w:rFonts w:ascii="Calibri" w:eastAsia="Calibri" w:hAnsi="Calibri" w:cs="Calibri"/>
          <w:color w:val="181717"/>
          <w:sz w:val="28"/>
        </w:rPr>
        <w:t>Dispensary Fax Number: 01902 423123</w:t>
      </w:r>
    </w:p>
    <w:p w14:paraId="2F94C0B7"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 xml:space="preserve">All correspondence and queries can be emailed to:  </w:t>
      </w:r>
    </w:p>
    <w:p w14:paraId="78B1FCCD" w14:textId="77777777" w:rsidR="008636EA" w:rsidRPr="00E36BA6" w:rsidRDefault="008636EA" w:rsidP="008636EA">
      <w:pPr>
        <w:spacing w:after="37" w:line="259" w:lineRule="auto"/>
        <w:ind w:left="2598" w:right="1970"/>
        <w:jc w:val="center"/>
        <w:rPr>
          <w:rFonts w:ascii="Calibri" w:eastAsia="Calibri" w:hAnsi="Calibri" w:cs="Calibri"/>
        </w:rPr>
      </w:pPr>
      <w:r w:rsidRPr="00E36BA6">
        <w:rPr>
          <w:rFonts w:ascii="Calibri" w:eastAsia="Calibri" w:hAnsi="Calibri" w:cs="Calibri"/>
          <w:color w:val="273B69"/>
          <w:sz w:val="28"/>
        </w:rPr>
        <w:t xml:space="preserve">info.onestop-pharmacy@nhs.net </w:t>
      </w:r>
      <w:r w:rsidRPr="00E36BA6">
        <w:rPr>
          <w:rFonts w:ascii="Calibri" w:eastAsia="Calibri" w:hAnsi="Calibri" w:cs="Calibri"/>
          <w:b/>
          <w:color w:val="181717"/>
          <w:sz w:val="36"/>
        </w:rPr>
        <w:t xml:space="preserve">Website address: </w:t>
      </w:r>
      <w:r w:rsidRPr="00E36BA6">
        <w:rPr>
          <w:rFonts w:ascii="Calibri" w:eastAsia="Calibri" w:hAnsi="Calibri" w:cs="Calibri"/>
          <w:b/>
          <w:color w:val="273B69"/>
          <w:sz w:val="36"/>
        </w:rPr>
        <w:t xml:space="preserve">www.onestop-pharmacy.co.uk Opening Times: </w:t>
      </w:r>
    </w:p>
    <w:p w14:paraId="5F3C39E2"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Monday - Friday: 9am - 6pm</w:t>
      </w:r>
    </w:p>
    <w:p w14:paraId="24858538"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Saturday: 9am - 12pm</w:t>
      </w:r>
    </w:p>
    <w:p w14:paraId="31548152"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Sunday: Closed</w:t>
      </w:r>
    </w:p>
    <w:p w14:paraId="11F207AD" w14:textId="77777777" w:rsidR="008636EA" w:rsidRPr="00E36BA6" w:rsidRDefault="008636EA" w:rsidP="008636EA">
      <w:pPr>
        <w:spacing w:after="328" w:line="249" w:lineRule="auto"/>
        <w:ind w:left="1778" w:right="1151"/>
        <w:jc w:val="center"/>
        <w:rPr>
          <w:rFonts w:ascii="Calibri" w:eastAsia="Calibri" w:hAnsi="Calibri" w:cs="Calibri"/>
        </w:rPr>
      </w:pPr>
      <w:r w:rsidRPr="00E36BA6">
        <w:rPr>
          <w:rFonts w:ascii="Calibri" w:eastAsia="Calibri" w:hAnsi="Calibri" w:cs="Calibri"/>
          <w:color w:val="181717"/>
          <w:sz w:val="28"/>
        </w:rPr>
        <w:t>We also operate an out of hours on call service from 6pm - 8pm on weekdays.</w:t>
      </w:r>
    </w:p>
    <w:p w14:paraId="0D1D2602" w14:textId="77777777" w:rsidR="008636EA" w:rsidRPr="00E36BA6" w:rsidRDefault="008636EA" w:rsidP="008636EA">
      <w:pPr>
        <w:spacing w:after="248" w:line="249" w:lineRule="auto"/>
        <w:ind w:left="1778" w:right="1151"/>
        <w:jc w:val="center"/>
        <w:rPr>
          <w:rFonts w:ascii="Calibri" w:eastAsia="Calibri" w:hAnsi="Calibri" w:cs="Calibri"/>
        </w:rPr>
      </w:pPr>
      <w:r w:rsidRPr="00E36BA6">
        <w:rPr>
          <w:rFonts w:ascii="Calibri" w:eastAsia="Calibri" w:hAnsi="Calibri" w:cs="Calibri"/>
          <w:color w:val="181717"/>
          <w:sz w:val="28"/>
        </w:rPr>
        <w:t xml:space="preserve">If you have any queries then the below key contacts can be called if an emergency arises. </w:t>
      </w:r>
    </w:p>
    <w:p w14:paraId="3247CA02" w14:textId="77777777" w:rsidR="008636EA" w:rsidRPr="00E36BA6" w:rsidRDefault="008636EA" w:rsidP="008636EA">
      <w:pPr>
        <w:spacing w:after="205" w:line="259" w:lineRule="auto"/>
        <w:ind w:left="2598" w:right="2048"/>
        <w:jc w:val="center"/>
        <w:rPr>
          <w:rFonts w:ascii="Calibri" w:eastAsia="Calibri" w:hAnsi="Calibri" w:cs="Calibri"/>
        </w:rPr>
      </w:pPr>
      <w:r w:rsidRPr="00E36BA6">
        <w:rPr>
          <w:rFonts w:ascii="Calibri" w:eastAsia="Calibri" w:hAnsi="Calibri" w:cs="Calibri"/>
          <w:b/>
          <w:color w:val="273B69"/>
          <w:sz w:val="36"/>
        </w:rPr>
        <w:t xml:space="preserve">Key Contacts: </w:t>
      </w:r>
    </w:p>
    <w:p w14:paraId="071D79CF" w14:textId="77777777" w:rsidR="008636EA" w:rsidRPr="00E36BA6" w:rsidRDefault="008636EA" w:rsidP="008636EA">
      <w:pPr>
        <w:keepNext/>
        <w:keepLines/>
        <w:spacing w:after="0" w:line="259" w:lineRule="auto"/>
        <w:ind w:left="550" w:right="0"/>
        <w:jc w:val="center"/>
        <w:outlineLvl w:val="1"/>
        <w:rPr>
          <w:rFonts w:ascii="Calibri" w:eastAsia="Calibri" w:hAnsi="Calibri" w:cs="Calibri"/>
          <w:b/>
          <w:color w:val="181717"/>
          <w:sz w:val="32"/>
        </w:rPr>
      </w:pPr>
      <w:r w:rsidRPr="00E36BA6">
        <w:rPr>
          <w:rFonts w:ascii="Calibri" w:eastAsia="Calibri" w:hAnsi="Calibri" w:cs="Calibri"/>
          <w:b/>
          <w:color w:val="181717"/>
          <w:sz w:val="32"/>
        </w:rPr>
        <w:t>Gavin Cheema</w:t>
      </w:r>
    </w:p>
    <w:p w14:paraId="10D6ADD4"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 xml:space="preserve">Head of Compliance  </w:t>
      </w:r>
    </w:p>
    <w:p w14:paraId="16D75744" w14:textId="77777777" w:rsidR="008636EA" w:rsidRPr="00E36BA6" w:rsidRDefault="008636EA" w:rsidP="008636EA">
      <w:pPr>
        <w:spacing w:after="323" w:line="249" w:lineRule="auto"/>
        <w:ind w:left="1778" w:right="1229"/>
        <w:jc w:val="center"/>
        <w:rPr>
          <w:rFonts w:ascii="Calibri" w:eastAsia="Calibri" w:hAnsi="Calibri" w:cs="Calibri"/>
        </w:rPr>
      </w:pPr>
      <w:r w:rsidRPr="00E36BA6">
        <w:rPr>
          <w:rFonts w:ascii="Calibri" w:eastAsia="Calibri" w:hAnsi="Calibri" w:cs="Calibri"/>
          <w:color w:val="181717"/>
          <w:sz w:val="28"/>
        </w:rPr>
        <w:t>07805 490118</w:t>
      </w:r>
    </w:p>
    <w:p w14:paraId="5E3B767C" w14:textId="77777777" w:rsidR="008636EA" w:rsidRPr="00E36BA6" w:rsidRDefault="008636EA" w:rsidP="008636EA">
      <w:pPr>
        <w:keepNext/>
        <w:keepLines/>
        <w:spacing w:after="0" w:line="259" w:lineRule="auto"/>
        <w:ind w:left="550" w:right="0"/>
        <w:jc w:val="center"/>
        <w:outlineLvl w:val="1"/>
        <w:rPr>
          <w:rFonts w:ascii="Calibri" w:eastAsia="Calibri" w:hAnsi="Calibri" w:cs="Calibri"/>
          <w:b/>
          <w:color w:val="181717"/>
          <w:sz w:val="32"/>
        </w:rPr>
      </w:pPr>
      <w:r w:rsidRPr="00E36BA6">
        <w:rPr>
          <w:rFonts w:ascii="Calibri" w:eastAsia="Calibri" w:hAnsi="Calibri" w:cs="Calibri"/>
          <w:b/>
          <w:color w:val="181717"/>
          <w:sz w:val="32"/>
        </w:rPr>
        <w:t xml:space="preserve">Kiran </w:t>
      </w:r>
      <w:proofErr w:type="spellStart"/>
      <w:r w:rsidRPr="00E36BA6">
        <w:rPr>
          <w:rFonts w:ascii="Calibri" w:eastAsia="Calibri" w:hAnsi="Calibri" w:cs="Calibri"/>
          <w:b/>
          <w:color w:val="181717"/>
          <w:sz w:val="32"/>
        </w:rPr>
        <w:t>Matharu</w:t>
      </w:r>
      <w:proofErr w:type="spellEnd"/>
    </w:p>
    <w:p w14:paraId="2A3D6863" w14:textId="77777777" w:rsidR="008636EA" w:rsidRPr="00E36BA6" w:rsidRDefault="008636EA" w:rsidP="008636EA">
      <w:pPr>
        <w:spacing w:after="12" w:line="249" w:lineRule="auto"/>
        <w:ind w:left="1778" w:right="1229"/>
        <w:jc w:val="center"/>
        <w:rPr>
          <w:rFonts w:ascii="Calibri" w:eastAsia="Calibri" w:hAnsi="Calibri" w:cs="Calibri"/>
        </w:rPr>
      </w:pPr>
      <w:r w:rsidRPr="00E36BA6">
        <w:rPr>
          <w:rFonts w:ascii="Calibri" w:eastAsia="Calibri" w:hAnsi="Calibri" w:cs="Calibri"/>
          <w:color w:val="181717"/>
          <w:sz w:val="28"/>
        </w:rPr>
        <w:t xml:space="preserve">Senior Clinical Pharmacist </w:t>
      </w:r>
    </w:p>
    <w:p w14:paraId="10DA62AD" w14:textId="77777777" w:rsidR="00E95679" w:rsidRPr="00E36BA6" w:rsidRDefault="008636EA" w:rsidP="002F3809">
      <w:pPr>
        <w:spacing w:after="323" w:line="249" w:lineRule="auto"/>
        <w:ind w:left="1778" w:right="1229"/>
        <w:jc w:val="center"/>
        <w:rPr>
          <w:rFonts w:eastAsia="Times New Roman"/>
          <w:b/>
          <w:sz w:val="24"/>
        </w:rPr>
      </w:pPr>
      <w:r w:rsidRPr="00E36BA6">
        <w:rPr>
          <w:rFonts w:ascii="Calibri" w:eastAsia="Calibri" w:hAnsi="Calibri" w:cs="Calibri"/>
          <w:color w:val="181717"/>
          <w:sz w:val="28"/>
        </w:rPr>
        <w:t>07568 055679</w:t>
      </w:r>
    </w:p>
    <w:p w14:paraId="25084FFB" w14:textId="77777777" w:rsidR="008636EA" w:rsidRPr="00E36BA6" w:rsidRDefault="008636EA" w:rsidP="002F3809">
      <w:pPr>
        <w:pStyle w:val="Heading1"/>
      </w:pPr>
      <w:bookmarkStart w:id="17" w:name="_Appendix_3"/>
      <w:bookmarkEnd w:id="17"/>
      <w:r w:rsidRPr="00E36BA6">
        <w:t xml:space="preserve">Appendix 3 </w:t>
      </w:r>
    </w:p>
    <w:p w14:paraId="4AF10E73" w14:textId="77777777" w:rsidR="008636EA" w:rsidRPr="00E36BA6" w:rsidRDefault="008636EA" w:rsidP="008636EA">
      <w:pPr>
        <w:spacing w:after="0"/>
        <w:ind w:right="61"/>
        <w:jc w:val="center"/>
        <w:rPr>
          <w:rFonts w:ascii="Times New Roman" w:eastAsia="Times New Roman" w:hAnsi="Times New Roman" w:cs="Times New Roman"/>
          <w:sz w:val="24"/>
        </w:rPr>
      </w:pPr>
    </w:p>
    <w:p w14:paraId="1CC42972" w14:textId="77777777" w:rsidR="008636EA" w:rsidRPr="00E36BA6" w:rsidRDefault="008636EA" w:rsidP="008636EA">
      <w:pPr>
        <w:spacing w:after="0"/>
        <w:ind w:right="61"/>
        <w:jc w:val="center"/>
      </w:pPr>
      <w:r w:rsidRPr="00E36BA6">
        <w:rPr>
          <w:rFonts w:ascii="Times New Roman" w:eastAsia="Times New Roman" w:hAnsi="Times New Roman" w:cs="Times New Roman"/>
          <w:sz w:val="24"/>
        </w:rPr>
        <w:t xml:space="preserve"> </w:t>
      </w:r>
      <w:r w:rsidRPr="00E36BA6">
        <w:rPr>
          <w:b/>
          <w:i/>
          <w:sz w:val="28"/>
        </w:rPr>
        <w:t xml:space="preserve">Glasgow Antipsychotic Side-Effect Scale (GASS) </w:t>
      </w:r>
    </w:p>
    <w:p w14:paraId="2C76C1D2" w14:textId="77777777" w:rsidR="008636EA" w:rsidRPr="00E36BA6" w:rsidRDefault="008636EA" w:rsidP="008636EA">
      <w:pPr>
        <w:spacing w:after="0"/>
      </w:pPr>
      <w:r w:rsidRPr="00E36BA6">
        <w:rPr>
          <w:b/>
        </w:rPr>
        <w:t xml:space="preserve"> </w:t>
      </w:r>
    </w:p>
    <w:p w14:paraId="62F67319" w14:textId="77777777" w:rsidR="008636EA" w:rsidRPr="00E36BA6" w:rsidRDefault="008636EA" w:rsidP="008636EA">
      <w:pPr>
        <w:spacing w:after="0"/>
        <w:ind w:left="-5"/>
      </w:pPr>
      <w:r w:rsidRPr="00E36BA6">
        <w:rPr>
          <w:b/>
        </w:rPr>
        <w:t xml:space="preserve">Name:                                                                          Age:                      Sex:  </w:t>
      </w:r>
      <w:proofErr w:type="gramStart"/>
      <w:r w:rsidRPr="00E36BA6">
        <w:rPr>
          <w:b/>
        </w:rPr>
        <w:t>M  /</w:t>
      </w:r>
      <w:proofErr w:type="gramEnd"/>
      <w:r w:rsidRPr="00E36BA6">
        <w:rPr>
          <w:b/>
        </w:rPr>
        <w:t xml:space="preserve">  F </w:t>
      </w:r>
    </w:p>
    <w:p w14:paraId="23AA6FCF" w14:textId="77777777" w:rsidR="008636EA" w:rsidRPr="00E36BA6" w:rsidRDefault="008636EA" w:rsidP="008636EA">
      <w:pPr>
        <w:spacing w:after="23"/>
        <w:ind w:left="-29"/>
      </w:pPr>
      <w:r w:rsidRPr="00E36BA6">
        <w:rPr>
          <w:noProof/>
        </w:rPr>
        <mc:AlternateContent>
          <mc:Choice Requires="wpg">
            <w:drawing>
              <wp:inline distT="0" distB="0" distL="0" distR="0" wp14:anchorId="25669F84" wp14:editId="6D0258F4">
                <wp:extent cx="6519419" cy="6096"/>
                <wp:effectExtent l="0" t="0" r="0" b="0"/>
                <wp:docPr id="9593" name="Group 9593"/>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10174" name="Shape 10174"/>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CED825" id="Group 9593" o:spid="_x0000_s1026" style="width:513.35pt;height:.5pt;mso-position-horizontal-relative:char;mso-position-vertical-relative:lin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S/2CCoECAABX&#10;BgAADgAAAAAAAAAAAAAAAAAuAgAAZHJzL2Uyb0RvYy54bWxQSwECLQAUAAYACAAAACEA/salANoA&#10;AAAEAQAADwAAAAAAAAAAAAAAAADbBAAAZHJzL2Rvd25yZXYueG1sUEsFBgAAAAAEAAQA8wAAAOIF&#10;AAAAAA==&#10;">
                <v:shape id="Shape 10174" o:spid="_x0000_s1027" style="position:absolute;width:65194;height:91;visibility:visible;mso-wrap-style:square;v-text-anchor:top" coordsize="651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" path="m,l6519419,r,9144l,9144,,e" fillcolor="black" stroked="f" strokeweight="0">
                  <v:stroke miterlimit="83231f" joinstyle="miter"/>
                  <v:path arrowok="t" textboxrect="0,0,6519419,9144"/>
                </v:shape>
                <w10:anchorlock/>
              </v:group>
            </w:pict>
          </mc:Fallback>
        </mc:AlternateContent>
      </w:r>
    </w:p>
    <w:p w14:paraId="5C9016FD" w14:textId="77777777" w:rsidR="008636EA" w:rsidRPr="00E36BA6" w:rsidRDefault="008636EA" w:rsidP="008636EA">
      <w:pPr>
        <w:spacing w:after="0"/>
        <w:ind w:left="-5"/>
      </w:pPr>
      <w:r w:rsidRPr="00E36BA6">
        <w:rPr>
          <w:b/>
        </w:rPr>
        <w:t xml:space="preserve">Please list current medication and total daily doses below: </w:t>
      </w:r>
    </w:p>
    <w:p w14:paraId="1ECEC9FE" w14:textId="77777777" w:rsidR="008636EA" w:rsidRPr="00E36BA6" w:rsidRDefault="008636EA" w:rsidP="008636EA">
      <w:pPr>
        <w:spacing w:after="23"/>
        <w:ind w:left="-29"/>
      </w:pPr>
      <w:r w:rsidRPr="00E36BA6">
        <w:rPr>
          <w:noProof/>
        </w:rPr>
        <mc:AlternateContent>
          <mc:Choice Requires="wpg">
            <w:drawing>
              <wp:inline distT="0" distB="0" distL="0" distR="0" wp14:anchorId="0E1B715B" wp14:editId="4DD870B9">
                <wp:extent cx="6519419" cy="6096"/>
                <wp:effectExtent l="0" t="0" r="0" b="0"/>
                <wp:docPr id="9594" name="Group 9594"/>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10176" name="Shape 10176"/>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B03938" id="Group 9594" o:spid="_x0000_s1026" style="width:513.35pt;height:.5pt;mso-position-horizontal-relative:char;mso-position-vertical-relative:lin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">
                <v:shape id="Shape 10176" o:spid="_x0000_s1027" style="position:absolute;width:65194;height:91;visibility:visible;mso-wrap-style:square;v-text-anchor:top" coordsize="651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" path="m,l6519419,r,9144l,9144,,e" fillcolor="black" stroked="f" strokeweight="0">
                  <v:stroke miterlimit="83231f" joinstyle="miter"/>
                  <v:path arrowok="t" textboxrect="0,0,6519419,9144"/>
                </v:shape>
                <w10:anchorlock/>
              </v:group>
            </w:pict>
          </mc:Fallback>
        </mc:AlternateContent>
      </w:r>
    </w:p>
    <w:p w14:paraId="7E27E631" w14:textId="77777777" w:rsidR="008636EA" w:rsidRPr="00E36BA6" w:rsidRDefault="008636EA" w:rsidP="008636EA">
      <w:pPr>
        <w:spacing w:after="0"/>
        <w:ind w:left="936"/>
      </w:pPr>
      <w:r w:rsidRPr="00E36BA6">
        <w:rPr>
          <w:b/>
        </w:rPr>
        <w:t xml:space="preserve"> </w:t>
      </w:r>
    </w:p>
    <w:p w14:paraId="5BB6EC98" w14:textId="77777777" w:rsidR="008636EA" w:rsidRPr="00E36BA6" w:rsidRDefault="008636EA" w:rsidP="008636EA">
      <w:pPr>
        <w:spacing w:after="23"/>
        <w:ind w:left="-29"/>
      </w:pPr>
      <w:r w:rsidRPr="00E36BA6">
        <w:rPr>
          <w:noProof/>
        </w:rPr>
        <mc:AlternateContent>
          <mc:Choice Requires="wpg">
            <w:drawing>
              <wp:inline distT="0" distB="0" distL="0" distR="0" wp14:anchorId="036939AF" wp14:editId="76D6A532">
                <wp:extent cx="6519419" cy="6096"/>
                <wp:effectExtent l="0" t="0" r="0" b="0"/>
                <wp:docPr id="9595" name="Group 9595"/>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10178" name="Shape 10178"/>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FABBE4" id="Group 9595" o:spid="_x0000_s1026" style="width:513.35pt;height:.5pt;mso-position-horizontal-relative:char;mso-position-vertical-relative:lin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">
                <v:shape id="Shape 10178" o:spid="_x0000_s1027" style="position:absolute;width:65194;height:91;visibility:visible;mso-wrap-style:square;v-text-anchor:top" coordsize="651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" path="m,l6519419,r,9144l,9144,,e" fillcolor="black" stroked="f" strokeweight="0">
                  <v:stroke miterlimit="83231f" joinstyle="miter"/>
                  <v:path arrowok="t" textboxrect="0,0,6519419,9144"/>
                </v:shape>
                <w10:anchorlock/>
              </v:group>
            </w:pict>
          </mc:Fallback>
        </mc:AlternateContent>
      </w:r>
    </w:p>
    <w:p w14:paraId="139F7ABB" w14:textId="77777777" w:rsidR="008636EA" w:rsidRPr="00E36BA6" w:rsidRDefault="008636EA" w:rsidP="008636EA">
      <w:pPr>
        <w:spacing w:after="0"/>
        <w:ind w:left="936"/>
      </w:pPr>
      <w:r w:rsidRPr="00E36BA6">
        <w:rPr>
          <w:b/>
        </w:rPr>
        <w:t xml:space="preserve"> </w:t>
      </w:r>
    </w:p>
    <w:p w14:paraId="683426E8" w14:textId="77777777" w:rsidR="008636EA" w:rsidRPr="00E36BA6" w:rsidRDefault="008636EA" w:rsidP="008636EA">
      <w:pPr>
        <w:spacing w:after="2"/>
        <w:ind w:left="-29"/>
      </w:pPr>
      <w:r w:rsidRPr="00E36BA6">
        <w:rPr>
          <w:noProof/>
        </w:rPr>
        <mc:AlternateContent>
          <mc:Choice Requires="wpg">
            <w:drawing>
              <wp:inline distT="0" distB="0" distL="0" distR="0" wp14:anchorId="238C58F7" wp14:editId="5A3DC17D">
                <wp:extent cx="6519419" cy="6096"/>
                <wp:effectExtent l="0" t="0" r="0" b="0"/>
                <wp:docPr id="9596" name="Group 9596"/>
                <wp:cNvGraphicFramePr/>
                <a:graphic xmlns:a="http://schemas.openxmlformats.org/drawingml/2006/main">
                  <a:graphicData uri="http://schemas.microsoft.com/office/word/2010/wordprocessingGroup">
                    <wpg:wgp>
                      <wpg:cNvGrpSpPr/>
                      <wpg:grpSpPr>
                        <a:xfrm>
                          <a:off x="0" y="0"/>
                          <a:ext cx="6519419" cy="6096"/>
                          <a:chOff x="0" y="0"/>
                          <a:chExt cx="6519419" cy="6096"/>
                        </a:xfrm>
                      </wpg:grpSpPr>
                      <wps:wsp>
                        <wps:cNvPr id="10180" name="Shape 10180"/>
                        <wps:cNvSpPr/>
                        <wps:spPr>
                          <a:xfrm>
                            <a:off x="0" y="0"/>
                            <a:ext cx="6519419" cy="9144"/>
                          </a:xfrm>
                          <a:custGeom>
                            <a:avLst/>
                            <a:gdLst/>
                            <a:ahLst/>
                            <a:cxnLst/>
                            <a:rect l="0" t="0" r="0" b="0"/>
                            <a:pathLst>
                              <a:path w="6519419" h="9144">
                                <a:moveTo>
                                  <a:pt x="0" y="0"/>
                                </a:moveTo>
                                <a:lnTo>
                                  <a:pt x="6519419" y="0"/>
                                </a:lnTo>
                                <a:lnTo>
                                  <a:pt x="65194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48C1E9" id="Group 9596" o:spid="_x0000_s1026" style="width:513.35pt;height:.5pt;mso-position-horizontal-relative:char;mso-position-vertical-relative:line" coordsize="65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">
                <v:shape id="Shape 10180" o:spid="_x0000_s1027" style="position:absolute;width:65194;height:91;visibility:visible;mso-wrap-style:square;v-text-anchor:top" coordsize="6519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" path="m,l6519419,r,9144l,9144,,e" fillcolor="black" stroked="f" strokeweight="0">
                  <v:stroke miterlimit="83231f" joinstyle="miter"/>
                  <v:path arrowok="t" textboxrect="0,0,6519419,9144"/>
                </v:shape>
                <w10:anchorlock/>
              </v:group>
            </w:pict>
          </mc:Fallback>
        </mc:AlternateContent>
      </w:r>
    </w:p>
    <w:p w14:paraId="33C57D5B" w14:textId="77777777" w:rsidR="008636EA" w:rsidRPr="00E36BA6" w:rsidRDefault="008636EA" w:rsidP="008636EA">
      <w:pPr>
        <w:spacing w:after="50"/>
        <w:jc w:val="center"/>
      </w:pPr>
      <w:r w:rsidRPr="00E36BA6">
        <w:rPr>
          <w:b/>
          <w:sz w:val="20"/>
        </w:rPr>
        <w:t xml:space="preserve">This questionnaire is about how you have been recently. It is being used to see if you are suffering from side effects from your antipsychotic medication. </w:t>
      </w:r>
    </w:p>
    <w:p w14:paraId="3A66D530" w14:textId="77777777" w:rsidR="008636EA" w:rsidRPr="00E36BA6" w:rsidRDefault="008636EA" w:rsidP="008636EA">
      <w:pPr>
        <w:spacing w:line="251" w:lineRule="auto"/>
        <w:ind w:left="-5" w:right="107"/>
      </w:pPr>
      <w:r w:rsidRPr="00E36BA6">
        <w:rPr>
          <w:sz w:val="20"/>
        </w:rPr>
        <w:t>Please place a tick in the column which best indicates the degree to</w:t>
      </w:r>
      <w:r w:rsidRPr="00E36BA6">
        <w:rPr>
          <w:b/>
          <w:sz w:val="20"/>
        </w:rPr>
        <w:t xml:space="preserve"> </w:t>
      </w:r>
      <w:r w:rsidRPr="00E36BA6">
        <w:rPr>
          <w:sz w:val="20"/>
        </w:rPr>
        <w:t>which you have experienced the following side effects.</w:t>
      </w:r>
      <w:r w:rsidRPr="00E36BA6">
        <w:rPr>
          <w:b/>
          <w:sz w:val="20"/>
        </w:rPr>
        <w:t xml:space="preserve">  </w:t>
      </w:r>
      <w:r w:rsidRPr="00E36BA6">
        <w:rPr>
          <w:sz w:val="20"/>
        </w:rPr>
        <w:t xml:space="preserve">Also when you have had a side effect, please mark the end </w:t>
      </w:r>
      <w:proofErr w:type="spellStart"/>
      <w:r w:rsidRPr="00E36BA6">
        <w:rPr>
          <w:sz w:val="20"/>
        </w:rPr>
        <w:t>or</w:t>
      </w:r>
      <w:proofErr w:type="spellEnd"/>
      <w:r w:rsidRPr="00E36BA6">
        <w:rPr>
          <w:sz w:val="20"/>
        </w:rPr>
        <w:t xml:space="preserve"> last box </w:t>
      </w:r>
      <w:proofErr w:type="gramStart"/>
      <w:r w:rsidRPr="00E36BA6">
        <w:rPr>
          <w:sz w:val="20"/>
        </w:rPr>
        <w:t>between 1 – 10 to show how</w:t>
      </w:r>
      <w:proofErr w:type="gramEnd"/>
      <w:r w:rsidRPr="00E36BA6">
        <w:rPr>
          <w:sz w:val="20"/>
        </w:rPr>
        <w:t xml:space="preserve"> </w:t>
      </w:r>
    </w:p>
    <w:p w14:paraId="160D7712" w14:textId="77777777" w:rsidR="008636EA" w:rsidRPr="00E36BA6" w:rsidRDefault="008636EA" w:rsidP="008636EA">
      <w:pPr>
        <w:tabs>
          <w:tab w:val="center" w:pos="2881"/>
          <w:tab w:val="center" w:pos="3601"/>
          <w:tab w:val="center" w:pos="4321"/>
          <w:tab w:val="center" w:pos="5041"/>
          <w:tab w:val="center" w:pos="5761"/>
          <w:tab w:val="center" w:pos="6481"/>
          <w:tab w:val="center" w:pos="7202"/>
          <w:tab w:val="center" w:pos="8834"/>
        </w:tabs>
        <w:spacing w:line="251" w:lineRule="auto"/>
        <w:ind w:left="-15"/>
        <w:rPr>
          <w:sz w:val="20"/>
        </w:rPr>
      </w:pPr>
      <w:proofErr w:type="gramStart"/>
      <w:r w:rsidRPr="00E36BA6">
        <w:rPr>
          <w:sz w:val="20"/>
        </w:rPr>
        <w:t>distressing</w:t>
      </w:r>
      <w:proofErr w:type="gramEnd"/>
      <w:r w:rsidRPr="00E36BA6">
        <w:rPr>
          <w:sz w:val="20"/>
        </w:rPr>
        <w:t xml:space="preserve"> that was for you. </w:t>
      </w:r>
      <w:r w:rsidRPr="00E36BA6">
        <w:rPr>
          <w:sz w:val="20"/>
        </w:rPr>
        <w:tab/>
      </w:r>
    </w:p>
    <w:p w14:paraId="1D9D9ED8" w14:textId="77777777" w:rsidR="008636EA" w:rsidRPr="00E36BA6" w:rsidRDefault="008636EA" w:rsidP="008636EA">
      <w:pPr>
        <w:tabs>
          <w:tab w:val="center" w:pos="2881"/>
          <w:tab w:val="center" w:pos="3601"/>
          <w:tab w:val="center" w:pos="4321"/>
          <w:tab w:val="center" w:pos="5041"/>
          <w:tab w:val="center" w:pos="5761"/>
          <w:tab w:val="center" w:pos="6481"/>
          <w:tab w:val="center" w:pos="7202"/>
          <w:tab w:val="center" w:pos="8834"/>
        </w:tabs>
        <w:spacing w:line="251" w:lineRule="auto"/>
        <w:ind w:left="-15"/>
      </w:pPr>
      <w:r w:rsidRPr="00E36BA6">
        <w:rPr>
          <w:sz w:val="20"/>
        </w:rPr>
        <w:t xml:space="preserve"> </w:t>
      </w:r>
      <w:r w:rsidRPr="00E36BA6">
        <w:rPr>
          <w:sz w:val="20"/>
        </w:rPr>
        <w:tab/>
        <w:t xml:space="preserve"> </w:t>
      </w:r>
      <w:r w:rsidRPr="00E36BA6">
        <w:rPr>
          <w:sz w:val="20"/>
        </w:rPr>
        <w:tab/>
        <w:t xml:space="preserve"> </w:t>
      </w:r>
      <w:r w:rsidRPr="00E36BA6">
        <w:rPr>
          <w:sz w:val="20"/>
        </w:rPr>
        <w:tab/>
        <w:t xml:space="preserve"> </w:t>
      </w:r>
      <w:r w:rsidRPr="00E36BA6">
        <w:rPr>
          <w:sz w:val="20"/>
        </w:rPr>
        <w:tab/>
        <w:t xml:space="preserve"> </w:t>
      </w:r>
      <w:r w:rsidRPr="00E36BA6">
        <w:rPr>
          <w:sz w:val="20"/>
        </w:rPr>
        <w:tab/>
        <w:t xml:space="preserve"> </w:t>
      </w:r>
      <w:r w:rsidRPr="00E36BA6">
        <w:rPr>
          <w:sz w:val="20"/>
        </w:rPr>
        <w:tab/>
        <w:t xml:space="preserve"> </w:t>
      </w:r>
      <w:r w:rsidRPr="00E36BA6">
        <w:rPr>
          <w:sz w:val="20"/>
        </w:rPr>
        <w:tab/>
      </w:r>
      <w:r w:rsidRPr="00E36BA6">
        <w:rPr>
          <w:i/>
          <w:sz w:val="16"/>
        </w:rPr>
        <w:t>© Waddell &amp; Taylor, 2007</w:t>
      </w:r>
      <w:r w:rsidRPr="00E36BA6">
        <w:rPr>
          <w:sz w:val="20"/>
        </w:rPr>
        <w:t xml:space="preserve"> </w:t>
      </w:r>
    </w:p>
    <w:tbl>
      <w:tblPr>
        <w:tblStyle w:val="TableGrid"/>
        <w:tblW w:w="10354" w:type="dxa"/>
        <w:tblInd w:w="-72" w:type="dxa"/>
        <w:tblCellMar>
          <w:top w:w="7" w:type="dxa"/>
          <w:right w:w="13" w:type="dxa"/>
        </w:tblCellMar>
        <w:tblLook w:val="04A0" w:firstRow="1" w:lastRow="0" w:firstColumn="1" w:lastColumn="0" w:noHBand="0" w:noVBand="1"/>
      </w:tblPr>
      <w:tblGrid>
        <w:gridCol w:w="4342"/>
        <w:gridCol w:w="922"/>
        <w:gridCol w:w="919"/>
        <w:gridCol w:w="1109"/>
        <w:gridCol w:w="1106"/>
        <w:gridCol w:w="1956"/>
      </w:tblGrid>
      <w:tr w:rsidR="008636EA" w:rsidRPr="00E36BA6" w14:paraId="703AF1A2" w14:textId="77777777" w:rsidTr="00814B1C">
        <w:trPr>
          <w:trHeight w:val="701"/>
        </w:trPr>
        <w:tc>
          <w:tcPr>
            <w:tcW w:w="4340" w:type="dxa"/>
            <w:tcBorders>
              <w:top w:val="single" w:sz="4" w:space="0" w:color="000000"/>
              <w:left w:val="single" w:sz="4" w:space="0" w:color="000000"/>
              <w:bottom w:val="single" w:sz="4" w:space="0" w:color="000000"/>
              <w:right w:val="single" w:sz="4" w:space="0" w:color="000000"/>
            </w:tcBorders>
          </w:tcPr>
          <w:p w14:paraId="42E38BE0" w14:textId="77777777" w:rsidR="008636EA" w:rsidRPr="00E36BA6" w:rsidRDefault="008636EA" w:rsidP="00814B1C">
            <w:pPr>
              <w:spacing w:after="0"/>
              <w:ind w:left="108"/>
            </w:pPr>
            <w:r w:rsidRPr="00E36BA6">
              <w:rPr>
                <w:i/>
                <w:sz w:val="28"/>
              </w:rPr>
              <w:t xml:space="preserve">Over the past </w:t>
            </w:r>
            <w:r w:rsidRPr="00E36BA6">
              <w:rPr>
                <w:i/>
                <w:sz w:val="28"/>
                <w:u w:val="single" w:color="000000"/>
              </w:rPr>
              <w:t>week</w:t>
            </w:r>
            <w:r w:rsidRPr="00E36BA6">
              <w:rPr>
                <w:i/>
                <w:sz w:val="28"/>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E79EE30" w14:textId="77777777" w:rsidR="008636EA" w:rsidRPr="00E36BA6" w:rsidRDefault="008636EA" w:rsidP="00814B1C">
            <w:pPr>
              <w:spacing w:after="0"/>
              <w:ind w:left="185"/>
            </w:pPr>
            <w:r w:rsidRPr="00E36BA6">
              <w:rPr>
                <w:b/>
                <w:i/>
                <w:sz w:val="20"/>
              </w:rPr>
              <w:t xml:space="preserve">Never </w:t>
            </w:r>
          </w:p>
          <w:p w14:paraId="16B36ACD" w14:textId="77777777" w:rsidR="008636EA" w:rsidRPr="00E36BA6" w:rsidRDefault="008636EA" w:rsidP="00814B1C">
            <w:pPr>
              <w:spacing w:after="0"/>
              <w:ind w:left="73"/>
              <w:jc w:val="center"/>
            </w:pPr>
            <w:r w:rsidRPr="00E36BA6">
              <w:rPr>
                <w:b/>
                <w:i/>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C14F942" w14:textId="77777777" w:rsidR="008636EA" w:rsidRPr="00E36BA6" w:rsidRDefault="008636EA" w:rsidP="00814B1C">
            <w:pPr>
              <w:spacing w:after="0"/>
              <w:ind w:left="211"/>
            </w:pPr>
            <w:r w:rsidRPr="00E36BA6">
              <w:rPr>
                <w:b/>
                <w:i/>
                <w:sz w:val="20"/>
              </w:rPr>
              <w:t xml:space="preserve">Once </w:t>
            </w:r>
          </w:p>
        </w:tc>
        <w:tc>
          <w:tcPr>
            <w:tcW w:w="1109" w:type="dxa"/>
            <w:tcBorders>
              <w:top w:val="single" w:sz="4" w:space="0" w:color="000000"/>
              <w:left w:val="single" w:sz="4" w:space="0" w:color="000000"/>
              <w:bottom w:val="single" w:sz="4" w:space="0" w:color="000000"/>
              <w:right w:val="single" w:sz="4" w:space="0" w:color="000000"/>
            </w:tcBorders>
          </w:tcPr>
          <w:p w14:paraId="4BAB616C" w14:textId="77777777" w:rsidR="008636EA" w:rsidRPr="00E36BA6" w:rsidRDefault="008636EA" w:rsidP="00814B1C">
            <w:pPr>
              <w:spacing w:after="0"/>
              <w:ind w:left="28"/>
              <w:jc w:val="center"/>
            </w:pPr>
            <w:r w:rsidRPr="00E36BA6">
              <w:rPr>
                <w:b/>
                <w:i/>
                <w:sz w:val="20"/>
              </w:rPr>
              <w:t xml:space="preserve">A few     times </w:t>
            </w:r>
          </w:p>
        </w:tc>
        <w:tc>
          <w:tcPr>
            <w:tcW w:w="1106" w:type="dxa"/>
            <w:tcBorders>
              <w:top w:val="single" w:sz="4" w:space="0" w:color="000000"/>
              <w:left w:val="single" w:sz="4" w:space="0" w:color="000000"/>
              <w:bottom w:val="single" w:sz="4" w:space="0" w:color="000000"/>
              <w:right w:val="single" w:sz="4" w:space="0" w:color="000000"/>
            </w:tcBorders>
          </w:tcPr>
          <w:p w14:paraId="08C53D3C" w14:textId="77777777" w:rsidR="008636EA" w:rsidRPr="00E36BA6" w:rsidRDefault="008636EA" w:rsidP="00814B1C">
            <w:pPr>
              <w:spacing w:after="0"/>
              <w:ind w:left="-13"/>
            </w:pPr>
            <w:r w:rsidRPr="00E36BA6">
              <w:rPr>
                <w:b/>
                <w:i/>
                <w:sz w:val="20"/>
              </w:rPr>
              <w:t xml:space="preserve"> Everyday </w:t>
            </w:r>
          </w:p>
          <w:p w14:paraId="11CAE7D6" w14:textId="77777777" w:rsidR="008636EA" w:rsidRPr="00E36BA6" w:rsidRDefault="008636EA" w:rsidP="00814B1C">
            <w:pPr>
              <w:spacing w:after="0"/>
              <w:ind w:left="108"/>
            </w:pPr>
            <w:r w:rsidRPr="00E36BA6">
              <w:rPr>
                <w:b/>
                <w:i/>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02CC9B2" w14:textId="77777777" w:rsidR="008636EA" w:rsidRPr="00E36BA6" w:rsidRDefault="008636EA" w:rsidP="00814B1C">
            <w:pPr>
              <w:spacing w:after="0"/>
              <w:ind w:left="110"/>
            </w:pPr>
            <w:r w:rsidRPr="00E36BA6">
              <w:rPr>
                <w:b/>
                <w:i/>
                <w:sz w:val="20"/>
              </w:rPr>
              <w:t xml:space="preserve">Level of  distress </w:t>
            </w:r>
          </w:p>
          <w:p w14:paraId="41427A0C" w14:textId="77777777" w:rsidR="008636EA" w:rsidRPr="00E36BA6" w:rsidRDefault="008636EA" w:rsidP="00814B1C">
            <w:pPr>
              <w:spacing w:after="0"/>
              <w:ind w:left="13"/>
              <w:jc w:val="center"/>
            </w:pPr>
            <w:r w:rsidRPr="00E36BA6">
              <w:rPr>
                <w:sz w:val="20"/>
              </w:rPr>
              <w:t xml:space="preserve">1 = not at all </w:t>
            </w:r>
          </w:p>
          <w:p w14:paraId="2E50E3AB" w14:textId="77777777" w:rsidR="008636EA" w:rsidRPr="00E36BA6" w:rsidRDefault="008636EA" w:rsidP="00814B1C">
            <w:pPr>
              <w:spacing w:after="0"/>
              <w:ind w:left="14"/>
              <w:jc w:val="center"/>
            </w:pPr>
            <w:r w:rsidRPr="00E36BA6">
              <w:rPr>
                <w:sz w:val="20"/>
              </w:rPr>
              <w:t xml:space="preserve">10 = very much </w:t>
            </w:r>
          </w:p>
        </w:tc>
      </w:tr>
      <w:tr w:rsidR="008636EA" w:rsidRPr="00E36BA6" w14:paraId="12ADD335" w14:textId="77777777" w:rsidTr="00814B1C">
        <w:trPr>
          <w:trHeight w:val="337"/>
        </w:trPr>
        <w:tc>
          <w:tcPr>
            <w:tcW w:w="4340" w:type="dxa"/>
            <w:tcBorders>
              <w:top w:val="single" w:sz="4" w:space="0" w:color="000000"/>
              <w:left w:val="single" w:sz="4" w:space="0" w:color="000000"/>
              <w:bottom w:val="single" w:sz="4" w:space="0" w:color="000000"/>
              <w:right w:val="single" w:sz="4" w:space="0" w:color="000000"/>
            </w:tcBorders>
          </w:tcPr>
          <w:p w14:paraId="2054BDE1" w14:textId="77777777" w:rsidR="008636EA" w:rsidRPr="00E36BA6" w:rsidRDefault="008636EA" w:rsidP="00814B1C">
            <w:pPr>
              <w:spacing w:after="0"/>
              <w:ind w:left="108"/>
            </w:pPr>
            <w:r w:rsidRPr="00E36BA6">
              <w:rPr>
                <w:sz w:val="20"/>
              </w:rPr>
              <w:t xml:space="preserve">1. I felt sleepy during the day </w:t>
            </w:r>
          </w:p>
        </w:tc>
        <w:tc>
          <w:tcPr>
            <w:tcW w:w="922" w:type="dxa"/>
            <w:tcBorders>
              <w:top w:val="single" w:sz="4" w:space="0" w:color="000000"/>
              <w:left w:val="single" w:sz="4" w:space="0" w:color="000000"/>
              <w:bottom w:val="single" w:sz="4" w:space="0" w:color="000000"/>
              <w:right w:val="single" w:sz="4" w:space="0" w:color="000000"/>
            </w:tcBorders>
          </w:tcPr>
          <w:p w14:paraId="6E05151C"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407D219"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B13FDE5"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9001AD9"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412DCCE" w14:textId="77777777" w:rsidR="008636EA" w:rsidRPr="00E36BA6" w:rsidRDefault="008636EA" w:rsidP="00814B1C">
            <w:pPr>
              <w:spacing w:after="0"/>
              <w:ind w:left="110"/>
            </w:pPr>
            <w:r w:rsidRPr="00E36BA6">
              <w:rPr>
                <w:sz w:val="20"/>
              </w:rPr>
              <w:t xml:space="preserve"> </w:t>
            </w:r>
          </w:p>
        </w:tc>
      </w:tr>
      <w:tr w:rsidR="008636EA" w:rsidRPr="00E36BA6" w14:paraId="1BD2DC0D"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318C6236" w14:textId="77777777" w:rsidR="008636EA" w:rsidRPr="00E36BA6" w:rsidRDefault="008636EA" w:rsidP="00814B1C">
            <w:pPr>
              <w:spacing w:after="0"/>
              <w:ind w:left="108"/>
            </w:pPr>
            <w:r w:rsidRPr="00E36BA6">
              <w:rPr>
                <w:sz w:val="20"/>
              </w:rPr>
              <w:t xml:space="preserve">2. I felt drugged or like a zombie </w:t>
            </w:r>
          </w:p>
        </w:tc>
        <w:tc>
          <w:tcPr>
            <w:tcW w:w="922" w:type="dxa"/>
            <w:tcBorders>
              <w:top w:val="single" w:sz="4" w:space="0" w:color="000000"/>
              <w:left w:val="single" w:sz="4" w:space="0" w:color="000000"/>
              <w:bottom w:val="single" w:sz="4" w:space="0" w:color="000000"/>
              <w:right w:val="single" w:sz="4" w:space="0" w:color="000000"/>
            </w:tcBorders>
          </w:tcPr>
          <w:p w14:paraId="71A06FCE"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2EE28E6"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75A3CB28"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7B5A1F0"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E1236F2" w14:textId="77777777" w:rsidR="008636EA" w:rsidRPr="00E36BA6" w:rsidRDefault="008636EA" w:rsidP="00814B1C">
            <w:pPr>
              <w:spacing w:after="0"/>
              <w:ind w:left="110"/>
            </w:pPr>
            <w:r w:rsidRPr="00E36BA6">
              <w:rPr>
                <w:sz w:val="20"/>
              </w:rPr>
              <w:t xml:space="preserve"> </w:t>
            </w:r>
          </w:p>
        </w:tc>
      </w:tr>
      <w:tr w:rsidR="008636EA" w:rsidRPr="00E36BA6" w14:paraId="3DBBF3BB"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03509533" w14:textId="77777777" w:rsidR="008636EA" w:rsidRPr="00E36BA6" w:rsidRDefault="008636EA" w:rsidP="00814B1C">
            <w:pPr>
              <w:spacing w:after="0"/>
              <w:ind w:left="108"/>
            </w:pPr>
            <w:r w:rsidRPr="00E36BA6">
              <w:rPr>
                <w:sz w:val="20"/>
              </w:rPr>
              <w:t xml:space="preserve">3. I felt dizzy when I stood up and/or have fainted  </w:t>
            </w:r>
          </w:p>
        </w:tc>
        <w:tc>
          <w:tcPr>
            <w:tcW w:w="922" w:type="dxa"/>
            <w:tcBorders>
              <w:top w:val="single" w:sz="4" w:space="0" w:color="000000"/>
              <w:left w:val="single" w:sz="4" w:space="0" w:color="000000"/>
              <w:bottom w:val="single" w:sz="4" w:space="0" w:color="000000"/>
              <w:right w:val="single" w:sz="4" w:space="0" w:color="000000"/>
            </w:tcBorders>
          </w:tcPr>
          <w:p w14:paraId="45787B07"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A14898C"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0ED8DB6"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74624E63"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A6632E8" w14:textId="77777777" w:rsidR="008636EA" w:rsidRPr="00E36BA6" w:rsidRDefault="008636EA" w:rsidP="00814B1C">
            <w:pPr>
              <w:spacing w:after="0"/>
              <w:ind w:left="110"/>
            </w:pPr>
            <w:r w:rsidRPr="00E36BA6">
              <w:rPr>
                <w:sz w:val="20"/>
              </w:rPr>
              <w:t xml:space="preserve"> </w:t>
            </w:r>
          </w:p>
        </w:tc>
      </w:tr>
      <w:tr w:rsidR="008636EA" w:rsidRPr="00E36BA6" w14:paraId="04510A5A"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6E8213BD" w14:textId="77777777" w:rsidR="008636EA" w:rsidRPr="00E36BA6" w:rsidRDefault="008636EA" w:rsidP="00814B1C">
            <w:pPr>
              <w:spacing w:after="0"/>
              <w:ind w:left="108"/>
            </w:pPr>
            <w:r w:rsidRPr="00E36BA6">
              <w:rPr>
                <w:sz w:val="20"/>
              </w:rPr>
              <w:t xml:space="preserve">4. I have felt my heart beating irregularly or unusually fast </w:t>
            </w:r>
          </w:p>
        </w:tc>
        <w:tc>
          <w:tcPr>
            <w:tcW w:w="922" w:type="dxa"/>
            <w:tcBorders>
              <w:top w:val="single" w:sz="4" w:space="0" w:color="000000"/>
              <w:left w:val="single" w:sz="4" w:space="0" w:color="000000"/>
              <w:bottom w:val="single" w:sz="4" w:space="0" w:color="000000"/>
              <w:right w:val="single" w:sz="4" w:space="0" w:color="000000"/>
            </w:tcBorders>
          </w:tcPr>
          <w:p w14:paraId="0F3C2C74"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12821C1C"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47D19F7"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E59F09E"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B70E014" w14:textId="77777777" w:rsidR="008636EA" w:rsidRPr="00E36BA6" w:rsidRDefault="008636EA" w:rsidP="00814B1C">
            <w:pPr>
              <w:spacing w:after="0"/>
              <w:ind w:left="110"/>
            </w:pPr>
            <w:r w:rsidRPr="00E36BA6">
              <w:rPr>
                <w:sz w:val="20"/>
              </w:rPr>
              <w:t xml:space="preserve"> </w:t>
            </w:r>
          </w:p>
        </w:tc>
      </w:tr>
      <w:tr w:rsidR="008636EA" w:rsidRPr="00E36BA6" w14:paraId="2F83B19B"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3406E32E" w14:textId="77777777" w:rsidR="008636EA" w:rsidRPr="00E36BA6" w:rsidRDefault="008636EA" w:rsidP="00814B1C">
            <w:pPr>
              <w:spacing w:after="0"/>
              <w:ind w:left="108"/>
            </w:pPr>
            <w:r w:rsidRPr="00E36BA6">
              <w:rPr>
                <w:sz w:val="20"/>
              </w:rPr>
              <w:t xml:space="preserve">5. My muscles have been tense or jerky  </w:t>
            </w:r>
          </w:p>
        </w:tc>
        <w:tc>
          <w:tcPr>
            <w:tcW w:w="922" w:type="dxa"/>
            <w:tcBorders>
              <w:top w:val="single" w:sz="4" w:space="0" w:color="000000"/>
              <w:left w:val="single" w:sz="4" w:space="0" w:color="000000"/>
              <w:bottom w:val="single" w:sz="4" w:space="0" w:color="000000"/>
              <w:right w:val="single" w:sz="4" w:space="0" w:color="000000"/>
            </w:tcBorders>
          </w:tcPr>
          <w:p w14:paraId="0746364E"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B9DF29A"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570D47C"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34949162"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429A2B80" w14:textId="77777777" w:rsidR="008636EA" w:rsidRPr="00E36BA6" w:rsidRDefault="008636EA" w:rsidP="00814B1C">
            <w:pPr>
              <w:spacing w:after="0"/>
              <w:ind w:left="110"/>
            </w:pPr>
            <w:r w:rsidRPr="00E36BA6">
              <w:rPr>
                <w:sz w:val="20"/>
              </w:rPr>
              <w:t xml:space="preserve"> </w:t>
            </w:r>
          </w:p>
        </w:tc>
      </w:tr>
      <w:tr w:rsidR="008636EA" w:rsidRPr="00E36BA6" w14:paraId="26444B02" w14:textId="77777777" w:rsidTr="00814B1C">
        <w:trPr>
          <w:trHeight w:val="324"/>
        </w:trPr>
        <w:tc>
          <w:tcPr>
            <w:tcW w:w="4340" w:type="dxa"/>
            <w:tcBorders>
              <w:top w:val="single" w:sz="4" w:space="0" w:color="000000"/>
              <w:left w:val="single" w:sz="4" w:space="0" w:color="000000"/>
              <w:bottom w:val="single" w:sz="4" w:space="0" w:color="000000"/>
              <w:right w:val="single" w:sz="4" w:space="0" w:color="000000"/>
            </w:tcBorders>
          </w:tcPr>
          <w:p w14:paraId="6A41548F" w14:textId="77777777" w:rsidR="008636EA" w:rsidRPr="00E36BA6" w:rsidRDefault="008636EA" w:rsidP="00814B1C">
            <w:pPr>
              <w:spacing w:after="0"/>
              <w:ind w:left="108"/>
            </w:pPr>
            <w:r w:rsidRPr="00E36BA6">
              <w:rPr>
                <w:sz w:val="20"/>
              </w:rPr>
              <w:t xml:space="preserve">6. My hands or arms have been shaky  </w:t>
            </w:r>
          </w:p>
        </w:tc>
        <w:tc>
          <w:tcPr>
            <w:tcW w:w="922" w:type="dxa"/>
            <w:tcBorders>
              <w:top w:val="single" w:sz="4" w:space="0" w:color="000000"/>
              <w:left w:val="single" w:sz="4" w:space="0" w:color="000000"/>
              <w:bottom w:val="single" w:sz="4" w:space="0" w:color="000000"/>
              <w:right w:val="single" w:sz="4" w:space="0" w:color="000000"/>
            </w:tcBorders>
          </w:tcPr>
          <w:p w14:paraId="6755D634"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63076414"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D972F47"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BFD92BC"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9F2E4E6" w14:textId="77777777" w:rsidR="008636EA" w:rsidRPr="00E36BA6" w:rsidRDefault="008636EA" w:rsidP="00814B1C">
            <w:pPr>
              <w:spacing w:after="0"/>
              <w:ind w:left="110"/>
            </w:pPr>
            <w:r w:rsidRPr="00E36BA6">
              <w:rPr>
                <w:sz w:val="20"/>
              </w:rPr>
              <w:t xml:space="preserve"> </w:t>
            </w:r>
          </w:p>
        </w:tc>
      </w:tr>
      <w:tr w:rsidR="008636EA" w:rsidRPr="00E36BA6" w14:paraId="154E8117" w14:textId="77777777" w:rsidTr="00814B1C">
        <w:trPr>
          <w:trHeight w:val="468"/>
        </w:trPr>
        <w:tc>
          <w:tcPr>
            <w:tcW w:w="4340" w:type="dxa"/>
            <w:tcBorders>
              <w:top w:val="single" w:sz="4" w:space="0" w:color="000000"/>
              <w:left w:val="single" w:sz="4" w:space="0" w:color="000000"/>
              <w:bottom w:val="single" w:sz="4" w:space="0" w:color="000000"/>
              <w:right w:val="single" w:sz="4" w:space="0" w:color="000000"/>
            </w:tcBorders>
          </w:tcPr>
          <w:p w14:paraId="24FE6472" w14:textId="77777777" w:rsidR="008636EA" w:rsidRPr="00E36BA6" w:rsidRDefault="008636EA" w:rsidP="00814B1C">
            <w:pPr>
              <w:spacing w:after="0"/>
              <w:ind w:left="108" w:right="22"/>
            </w:pPr>
            <w:r w:rsidRPr="00E36BA6">
              <w:rPr>
                <w:sz w:val="20"/>
              </w:rPr>
              <w:t xml:space="preserve">7. My legs have felt restless and/or I couldn’t sit still </w:t>
            </w:r>
          </w:p>
        </w:tc>
        <w:tc>
          <w:tcPr>
            <w:tcW w:w="922" w:type="dxa"/>
            <w:tcBorders>
              <w:top w:val="single" w:sz="4" w:space="0" w:color="000000"/>
              <w:left w:val="single" w:sz="4" w:space="0" w:color="000000"/>
              <w:bottom w:val="single" w:sz="4" w:space="0" w:color="000000"/>
              <w:right w:val="single" w:sz="4" w:space="0" w:color="000000"/>
            </w:tcBorders>
          </w:tcPr>
          <w:p w14:paraId="4E601F49"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89D245C"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1F88CC65"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E15F28A"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B068CA6" w14:textId="77777777" w:rsidR="008636EA" w:rsidRPr="00E36BA6" w:rsidRDefault="008636EA" w:rsidP="00814B1C">
            <w:pPr>
              <w:spacing w:after="0"/>
              <w:ind w:left="110"/>
            </w:pPr>
            <w:r w:rsidRPr="00E36BA6">
              <w:rPr>
                <w:sz w:val="20"/>
              </w:rPr>
              <w:t xml:space="preserve"> </w:t>
            </w:r>
          </w:p>
        </w:tc>
      </w:tr>
      <w:tr w:rsidR="008636EA" w:rsidRPr="00E36BA6" w14:paraId="75031A0C"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7FBB1F73" w14:textId="77777777" w:rsidR="008636EA" w:rsidRPr="00E36BA6" w:rsidRDefault="008636EA" w:rsidP="00814B1C">
            <w:pPr>
              <w:spacing w:after="0"/>
              <w:ind w:left="108"/>
            </w:pPr>
            <w:r w:rsidRPr="00E36BA6">
              <w:rPr>
                <w:sz w:val="20"/>
              </w:rPr>
              <w:t xml:space="preserve">8. I have been drooling </w:t>
            </w:r>
          </w:p>
        </w:tc>
        <w:tc>
          <w:tcPr>
            <w:tcW w:w="922" w:type="dxa"/>
            <w:tcBorders>
              <w:top w:val="single" w:sz="4" w:space="0" w:color="000000"/>
              <w:left w:val="single" w:sz="4" w:space="0" w:color="000000"/>
              <w:bottom w:val="single" w:sz="4" w:space="0" w:color="000000"/>
              <w:right w:val="single" w:sz="4" w:space="0" w:color="000000"/>
            </w:tcBorders>
          </w:tcPr>
          <w:p w14:paraId="48B285A6"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3BE0959"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C795F38"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4746B08C"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DEFD674" w14:textId="77777777" w:rsidR="008636EA" w:rsidRPr="00E36BA6" w:rsidRDefault="008636EA" w:rsidP="00814B1C">
            <w:pPr>
              <w:spacing w:after="0"/>
              <w:ind w:left="110"/>
            </w:pPr>
            <w:r w:rsidRPr="00E36BA6">
              <w:rPr>
                <w:sz w:val="20"/>
              </w:rPr>
              <w:t xml:space="preserve"> </w:t>
            </w:r>
          </w:p>
        </w:tc>
      </w:tr>
      <w:tr w:rsidR="008636EA" w:rsidRPr="00E36BA6" w14:paraId="50834225"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130B2C95" w14:textId="77777777" w:rsidR="008636EA" w:rsidRPr="00E36BA6" w:rsidRDefault="008636EA" w:rsidP="00814B1C">
            <w:pPr>
              <w:spacing w:after="0"/>
              <w:ind w:left="108" w:right="67"/>
            </w:pPr>
            <w:r w:rsidRPr="00E36BA6">
              <w:rPr>
                <w:sz w:val="20"/>
              </w:rPr>
              <w:t xml:space="preserve">9. My movements or walking have been slower than usual  </w:t>
            </w:r>
          </w:p>
        </w:tc>
        <w:tc>
          <w:tcPr>
            <w:tcW w:w="922" w:type="dxa"/>
            <w:tcBorders>
              <w:top w:val="single" w:sz="4" w:space="0" w:color="000000"/>
              <w:left w:val="single" w:sz="4" w:space="0" w:color="000000"/>
              <w:bottom w:val="single" w:sz="4" w:space="0" w:color="000000"/>
              <w:right w:val="single" w:sz="4" w:space="0" w:color="000000"/>
            </w:tcBorders>
          </w:tcPr>
          <w:p w14:paraId="2EBA0B19"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248960D"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5B12DA4"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930B9E8"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D58BE23" w14:textId="77777777" w:rsidR="008636EA" w:rsidRPr="00E36BA6" w:rsidRDefault="008636EA" w:rsidP="00814B1C">
            <w:pPr>
              <w:spacing w:after="0"/>
              <w:ind w:left="110"/>
            </w:pPr>
            <w:r w:rsidRPr="00E36BA6">
              <w:rPr>
                <w:sz w:val="20"/>
              </w:rPr>
              <w:t xml:space="preserve"> </w:t>
            </w:r>
          </w:p>
        </w:tc>
      </w:tr>
      <w:tr w:rsidR="008636EA" w:rsidRPr="00E36BA6" w14:paraId="2C5EDBD7"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568D61FA" w14:textId="77777777" w:rsidR="008636EA" w:rsidRPr="00E36BA6" w:rsidRDefault="008636EA" w:rsidP="00814B1C">
            <w:pPr>
              <w:spacing w:after="0"/>
              <w:ind w:left="108" w:right="13"/>
            </w:pPr>
            <w:r w:rsidRPr="00E36BA6">
              <w:rPr>
                <w:sz w:val="20"/>
              </w:rPr>
              <w:t xml:space="preserve">10. I have had uncontrollable movements of my face or body </w:t>
            </w:r>
          </w:p>
        </w:tc>
        <w:tc>
          <w:tcPr>
            <w:tcW w:w="922" w:type="dxa"/>
            <w:tcBorders>
              <w:top w:val="single" w:sz="4" w:space="0" w:color="000000"/>
              <w:left w:val="single" w:sz="4" w:space="0" w:color="000000"/>
              <w:bottom w:val="single" w:sz="4" w:space="0" w:color="000000"/>
              <w:right w:val="single" w:sz="4" w:space="0" w:color="000000"/>
            </w:tcBorders>
          </w:tcPr>
          <w:p w14:paraId="08F49A2D"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ACB6878"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8739F4E"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6B359C3"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987734C" w14:textId="77777777" w:rsidR="008636EA" w:rsidRPr="00E36BA6" w:rsidRDefault="008636EA" w:rsidP="00814B1C">
            <w:pPr>
              <w:spacing w:after="0"/>
              <w:ind w:left="110"/>
            </w:pPr>
            <w:r w:rsidRPr="00E36BA6">
              <w:rPr>
                <w:sz w:val="20"/>
              </w:rPr>
              <w:t xml:space="preserve"> </w:t>
            </w:r>
          </w:p>
        </w:tc>
      </w:tr>
      <w:tr w:rsidR="008636EA" w:rsidRPr="00E36BA6" w14:paraId="0CDD63D1"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4E24878B" w14:textId="77777777" w:rsidR="008636EA" w:rsidRPr="00E36BA6" w:rsidRDefault="008636EA" w:rsidP="00814B1C">
            <w:pPr>
              <w:spacing w:after="0"/>
              <w:ind w:left="108"/>
            </w:pPr>
            <w:r w:rsidRPr="00E36BA6">
              <w:rPr>
                <w:sz w:val="20"/>
              </w:rPr>
              <w:t xml:space="preserve">11. My vision has been blurry  </w:t>
            </w:r>
          </w:p>
        </w:tc>
        <w:tc>
          <w:tcPr>
            <w:tcW w:w="922" w:type="dxa"/>
            <w:tcBorders>
              <w:top w:val="single" w:sz="4" w:space="0" w:color="000000"/>
              <w:left w:val="single" w:sz="4" w:space="0" w:color="000000"/>
              <w:bottom w:val="single" w:sz="4" w:space="0" w:color="000000"/>
              <w:right w:val="single" w:sz="4" w:space="0" w:color="000000"/>
            </w:tcBorders>
          </w:tcPr>
          <w:p w14:paraId="6A70C16D"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2B95BF3"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1C093B97"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93FE02F"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12882AC4" w14:textId="77777777" w:rsidR="008636EA" w:rsidRPr="00E36BA6" w:rsidRDefault="008636EA" w:rsidP="00814B1C">
            <w:pPr>
              <w:spacing w:after="0"/>
              <w:ind w:left="110"/>
            </w:pPr>
            <w:r w:rsidRPr="00E36BA6">
              <w:rPr>
                <w:sz w:val="20"/>
              </w:rPr>
              <w:t xml:space="preserve"> </w:t>
            </w:r>
          </w:p>
        </w:tc>
      </w:tr>
      <w:tr w:rsidR="008636EA" w:rsidRPr="00E36BA6" w14:paraId="2B30E48E" w14:textId="77777777" w:rsidTr="00814B1C">
        <w:trPr>
          <w:trHeight w:val="300"/>
        </w:trPr>
        <w:tc>
          <w:tcPr>
            <w:tcW w:w="4340" w:type="dxa"/>
            <w:tcBorders>
              <w:top w:val="single" w:sz="4" w:space="0" w:color="000000"/>
              <w:left w:val="single" w:sz="4" w:space="0" w:color="000000"/>
              <w:bottom w:val="single" w:sz="4" w:space="0" w:color="000000"/>
              <w:right w:val="single" w:sz="4" w:space="0" w:color="000000"/>
            </w:tcBorders>
          </w:tcPr>
          <w:p w14:paraId="244B0EC3" w14:textId="77777777" w:rsidR="008636EA" w:rsidRPr="00E36BA6" w:rsidRDefault="008636EA" w:rsidP="00814B1C">
            <w:pPr>
              <w:spacing w:after="0"/>
              <w:ind w:left="108"/>
            </w:pPr>
            <w:r w:rsidRPr="00E36BA6">
              <w:rPr>
                <w:sz w:val="20"/>
              </w:rPr>
              <w:t xml:space="preserve">12. My mouth has been dry  </w:t>
            </w:r>
          </w:p>
        </w:tc>
        <w:tc>
          <w:tcPr>
            <w:tcW w:w="922" w:type="dxa"/>
            <w:tcBorders>
              <w:top w:val="single" w:sz="4" w:space="0" w:color="000000"/>
              <w:left w:val="single" w:sz="4" w:space="0" w:color="000000"/>
              <w:bottom w:val="single" w:sz="4" w:space="0" w:color="000000"/>
              <w:right w:val="single" w:sz="4" w:space="0" w:color="000000"/>
            </w:tcBorders>
          </w:tcPr>
          <w:p w14:paraId="6E820D67"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E491BF6"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5C26371"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D6DACEF"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3902038" w14:textId="77777777" w:rsidR="008636EA" w:rsidRPr="00E36BA6" w:rsidRDefault="008636EA" w:rsidP="00814B1C">
            <w:pPr>
              <w:spacing w:after="0"/>
              <w:ind w:left="110"/>
            </w:pPr>
            <w:r w:rsidRPr="00E36BA6">
              <w:rPr>
                <w:sz w:val="20"/>
              </w:rPr>
              <w:t xml:space="preserve"> </w:t>
            </w:r>
          </w:p>
        </w:tc>
      </w:tr>
      <w:tr w:rsidR="008636EA" w:rsidRPr="00E36BA6" w14:paraId="043752BB" w14:textId="77777777" w:rsidTr="00814B1C">
        <w:trPr>
          <w:trHeight w:val="353"/>
        </w:trPr>
        <w:tc>
          <w:tcPr>
            <w:tcW w:w="4340" w:type="dxa"/>
            <w:tcBorders>
              <w:top w:val="single" w:sz="4" w:space="0" w:color="000000"/>
              <w:left w:val="single" w:sz="4" w:space="0" w:color="000000"/>
              <w:bottom w:val="single" w:sz="4" w:space="0" w:color="000000"/>
              <w:right w:val="single" w:sz="4" w:space="0" w:color="000000"/>
            </w:tcBorders>
          </w:tcPr>
          <w:p w14:paraId="0DBCD7C2" w14:textId="77777777" w:rsidR="008636EA" w:rsidRPr="00E36BA6" w:rsidRDefault="008636EA" w:rsidP="00814B1C">
            <w:pPr>
              <w:spacing w:after="0"/>
              <w:ind w:left="108"/>
            </w:pPr>
            <w:r w:rsidRPr="00E36BA6">
              <w:rPr>
                <w:sz w:val="20"/>
              </w:rPr>
              <w:t xml:space="preserve">13. I have had difficulty passing urine </w:t>
            </w:r>
          </w:p>
        </w:tc>
        <w:tc>
          <w:tcPr>
            <w:tcW w:w="922" w:type="dxa"/>
            <w:tcBorders>
              <w:top w:val="single" w:sz="4" w:space="0" w:color="000000"/>
              <w:left w:val="single" w:sz="4" w:space="0" w:color="000000"/>
              <w:bottom w:val="single" w:sz="4" w:space="0" w:color="000000"/>
              <w:right w:val="single" w:sz="4" w:space="0" w:color="000000"/>
            </w:tcBorders>
          </w:tcPr>
          <w:p w14:paraId="20ADDB7C"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8C9EBC1"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05661E70"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39AA6191"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86DB7F7" w14:textId="77777777" w:rsidR="008636EA" w:rsidRPr="00E36BA6" w:rsidRDefault="008636EA" w:rsidP="00814B1C">
            <w:pPr>
              <w:spacing w:after="0"/>
              <w:ind w:left="110"/>
            </w:pPr>
            <w:r w:rsidRPr="00E36BA6">
              <w:rPr>
                <w:sz w:val="20"/>
              </w:rPr>
              <w:t xml:space="preserve"> </w:t>
            </w:r>
          </w:p>
        </w:tc>
      </w:tr>
      <w:tr w:rsidR="008636EA" w:rsidRPr="00E36BA6" w14:paraId="014F3946" w14:textId="77777777" w:rsidTr="00814B1C">
        <w:trPr>
          <w:trHeight w:val="468"/>
        </w:trPr>
        <w:tc>
          <w:tcPr>
            <w:tcW w:w="4340" w:type="dxa"/>
            <w:tcBorders>
              <w:top w:val="single" w:sz="4" w:space="0" w:color="000000"/>
              <w:left w:val="single" w:sz="4" w:space="0" w:color="000000"/>
              <w:bottom w:val="single" w:sz="4" w:space="0" w:color="000000"/>
              <w:right w:val="single" w:sz="4" w:space="0" w:color="000000"/>
            </w:tcBorders>
          </w:tcPr>
          <w:p w14:paraId="596D74CC" w14:textId="77777777" w:rsidR="008636EA" w:rsidRPr="00E36BA6" w:rsidRDefault="008636EA" w:rsidP="00814B1C">
            <w:pPr>
              <w:spacing w:after="0"/>
              <w:ind w:left="108" w:right="53"/>
            </w:pPr>
            <w:r w:rsidRPr="00E36BA6">
              <w:rPr>
                <w:sz w:val="20"/>
              </w:rPr>
              <w:t xml:space="preserve">14. I have felt like I am going to be sick or have vomited </w:t>
            </w:r>
          </w:p>
        </w:tc>
        <w:tc>
          <w:tcPr>
            <w:tcW w:w="922" w:type="dxa"/>
            <w:tcBorders>
              <w:top w:val="single" w:sz="4" w:space="0" w:color="000000"/>
              <w:left w:val="single" w:sz="4" w:space="0" w:color="000000"/>
              <w:bottom w:val="single" w:sz="4" w:space="0" w:color="000000"/>
              <w:right w:val="single" w:sz="4" w:space="0" w:color="000000"/>
            </w:tcBorders>
          </w:tcPr>
          <w:p w14:paraId="57269E09"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F8996A2"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C64BD1C"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FB7C98B"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8BBA253" w14:textId="77777777" w:rsidR="008636EA" w:rsidRPr="00E36BA6" w:rsidRDefault="008636EA" w:rsidP="00814B1C">
            <w:pPr>
              <w:spacing w:after="0"/>
              <w:ind w:left="110"/>
            </w:pPr>
            <w:r w:rsidRPr="00E36BA6">
              <w:rPr>
                <w:sz w:val="20"/>
              </w:rPr>
              <w:t xml:space="preserve"> </w:t>
            </w:r>
          </w:p>
        </w:tc>
      </w:tr>
      <w:tr w:rsidR="008636EA" w:rsidRPr="00E36BA6" w14:paraId="3BA0CAF4"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5754F437" w14:textId="77777777" w:rsidR="008636EA" w:rsidRPr="00E36BA6" w:rsidRDefault="008636EA" w:rsidP="00814B1C">
            <w:pPr>
              <w:spacing w:after="0"/>
              <w:ind w:left="108"/>
            </w:pPr>
            <w:r w:rsidRPr="00E36BA6">
              <w:rPr>
                <w:sz w:val="20"/>
              </w:rPr>
              <w:t xml:space="preserve">15. I have wet the bed  </w:t>
            </w:r>
          </w:p>
        </w:tc>
        <w:tc>
          <w:tcPr>
            <w:tcW w:w="922" w:type="dxa"/>
            <w:tcBorders>
              <w:top w:val="single" w:sz="4" w:space="0" w:color="000000"/>
              <w:left w:val="single" w:sz="4" w:space="0" w:color="000000"/>
              <w:bottom w:val="single" w:sz="4" w:space="0" w:color="000000"/>
              <w:right w:val="single" w:sz="4" w:space="0" w:color="000000"/>
            </w:tcBorders>
          </w:tcPr>
          <w:p w14:paraId="7129CE40"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6BDA649C"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4529C26"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03D31CC"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6AC50B4" w14:textId="77777777" w:rsidR="008636EA" w:rsidRPr="00E36BA6" w:rsidRDefault="008636EA" w:rsidP="00814B1C">
            <w:pPr>
              <w:spacing w:after="0"/>
              <w:ind w:left="110"/>
            </w:pPr>
            <w:r w:rsidRPr="00E36BA6">
              <w:rPr>
                <w:sz w:val="20"/>
              </w:rPr>
              <w:t xml:space="preserve"> </w:t>
            </w:r>
          </w:p>
        </w:tc>
      </w:tr>
      <w:tr w:rsidR="008636EA" w:rsidRPr="00E36BA6" w14:paraId="74EB2B28" w14:textId="77777777" w:rsidTr="00814B1C">
        <w:trPr>
          <w:trHeight w:val="471"/>
        </w:trPr>
        <w:tc>
          <w:tcPr>
            <w:tcW w:w="4340" w:type="dxa"/>
            <w:tcBorders>
              <w:top w:val="single" w:sz="4" w:space="0" w:color="000000"/>
              <w:left w:val="single" w:sz="4" w:space="0" w:color="000000"/>
              <w:bottom w:val="single" w:sz="4" w:space="0" w:color="000000"/>
              <w:right w:val="single" w:sz="4" w:space="0" w:color="000000"/>
            </w:tcBorders>
          </w:tcPr>
          <w:p w14:paraId="2296CA02" w14:textId="77777777" w:rsidR="008636EA" w:rsidRPr="00E36BA6" w:rsidRDefault="008636EA" w:rsidP="00814B1C">
            <w:pPr>
              <w:spacing w:after="0"/>
              <w:ind w:left="108"/>
            </w:pPr>
            <w:r w:rsidRPr="00E36BA6">
              <w:rPr>
                <w:sz w:val="20"/>
              </w:rPr>
              <w:t xml:space="preserve">16. I have been very thirsty and/or passing urine frequently </w:t>
            </w:r>
          </w:p>
        </w:tc>
        <w:tc>
          <w:tcPr>
            <w:tcW w:w="922" w:type="dxa"/>
            <w:tcBorders>
              <w:top w:val="single" w:sz="4" w:space="0" w:color="000000"/>
              <w:left w:val="single" w:sz="4" w:space="0" w:color="000000"/>
              <w:bottom w:val="single" w:sz="4" w:space="0" w:color="000000"/>
              <w:right w:val="single" w:sz="4" w:space="0" w:color="000000"/>
            </w:tcBorders>
          </w:tcPr>
          <w:p w14:paraId="0DD080A0"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12E3420F"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369FB50"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03DAF8F1"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28CF6F8" w14:textId="77777777" w:rsidR="008636EA" w:rsidRPr="00E36BA6" w:rsidRDefault="008636EA" w:rsidP="00814B1C">
            <w:pPr>
              <w:spacing w:after="0"/>
              <w:ind w:left="110"/>
            </w:pPr>
            <w:r w:rsidRPr="00E36BA6">
              <w:rPr>
                <w:sz w:val="20"/>
              </w:rPr>
              <w:t xml:space="preserve"> </w:t>
            </w:r>
          </w:p>
        </w:tc>
      </w:tr>
      <w:tr w:rsidR="008636EA" w:rsidRPr="00E36BA6" w14:paraId="567843DE"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7CE39E08" w14:textId="77777777" w:rsidR="008636EA" w:rsidRPr="00E36BA6" w:rsidRDefault="008636EA" w:rsidP="00814B1C">
            <w:pPr>
              <w:spacing w:after="0"/>
              <w:ind w:left="108"/>
            </w:pPr>
            <w:r w:rsidRPr="00E36BA6">
              <w:rPr>
                <w:sz w:val="20"/>
              </w:rPr>
              <w:t xml:space="preserve">17. The areas around my nipples have been sore and swollen  </w:t>
            </w:r>
          </w:p>
        </w:tc>
        <w:tc>
          <w:tcPr>
            <w:tcW w:w="922" w:type="dxa"/>
            <w:tcBorders>
              <w:top w:val="single" w:sz="4" w:space="0" w:color="000000"/>
              <w:left w:val="single" w:sz="4" w:space="0" w:color="000000"/>
              <w:bottom w:val="single" w:sz="4" w:space="0" w:color="000000"/>
              <w:right w:val="single" w:sz="4" w:space="0" w:color="000000"/>
            </w:tcBorders>
          </w:tcPr>
          <w:p w14:paraId="43329D74"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7CF516C"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7734D63"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D6CAECC"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D7AAE2A" w14:textId="77777777" w:rsidR="008636EA" w:rsidRPr="00E36BA6" w:rsidRDefault="008636EA" w:rsidP="00814B1C">
            <w:pPr>
              <w:spacing w:after="0"/>
              <w:ind w:left="110"/>
            </w:pPr>
            <w:r w:rsidRPr="00E36BA6">
              <w:rPr>
                <w:sz w:val="20"/>
              </w:rPr>
              <w:t xml:space="preserve"> </w:t>
            </w:r>
          </w:p>
        </w:tc>
      </w:tr>
      <w:tr w:rsidR="008636EA" w:rsidRPr="00E36BA6" w14:paraId="26864091"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5ED087D8" w14:textId="77777777" w:rsidR="008636EA" w:rsidRPr="00E36BA6" w:rsidRDefault="008636EA" w:rsidP="00814B1C">
            <w:pPr>
              <w:spacing w:after="0"/>
              <w:ind w:left="108" w:right="59"/>
            </w:pPr>
            <w:r w:rsidRPr="00E36BA6">
              <w:rPr>
                <w:sz w:val="20"/>
              </w:rPr>
              <w:t xml:space="preserve">18. I have noticed fluid coming from my nipples  </w:t>
            </w:r>
          </w:p>
        </w:tc>
        <w:tc>
          <w:tcPr>
            <w:tcW w:w="922" w:type="dxa"/>
            <w:tcBorders>
              <w:top w:val="single" w:sz="4" w:space="0" w:color="000000"/>
              <w:left w:val="single" w:sz="4" w:space="0" w:color="000000"/>
              <w:bottom w:val="single" w:sz="4" w:space="0" w:color="000000"/>
              <w:right w:val="single" w:sz="4" w:space="0" w:color="000000"/>
            </w:tcBorders>
          </w:tcPr>
          <w:p w14:paraId="00F84E67"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0E46C3B"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618F0B8"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5D7AD9D"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1E2C5A05" w14:textId="77777777" w:rsidR="008636EA" w:rsidRPr="00E36BA6" w:rsidRDefault="008636EA" w:rsidP="00814B1C">
            <w:pPr>
              <w:spacing w:after="0"/>
              <w:ind w:left="110"/>
            </w:pPr>
            <w:r w:rsidRPr="00E36BA6">
              <w:rPr>
                <w:sz w:val="20"/>
              </w:rPr>
              <w:t xml:space="preserve"> </w:t>
            </w:r>
          </w:p>
        </w:tc>
      </w:tr>
      <w:tr w:rsidR="008636EA" w:rsidRPr="00E36BA6" w14:paraId="4B3D4191" w14:textId="77777777" w:rsidTr="00814B1C">
        <w:trPr>
          <w:trHeight w:val="360"/>
        </w:trPr>
        <w:tc>
          <w:tcPr>
            <w:tcW w:w="4340" w:type="dxa"/>
            <w:tcBorders>
              <w:top w:val="single" w:sz="4" w:space="0" w:color="000000"/>
              <w:left w:val="single" w:sz="4" w:space="0" w:color="000000"/>
              <w:bottom w:val="single" w:sz="4" w:space="0" w:color="000000"/>
              <w:right w:val="single" w:sz="4" w:space="0" w:color="000000"/>
            </w:tcBorders>
          </w:tcPr>
          <w:p w14:paraId="0767D0D9" w14:textId="77777777" w:rsidR="008636EA" w:rsidRPr="00E36BA6" w:rsidRDefault="008636EA" w:rsidP="00814B1C">
            <w:pPr>
              <w:spacing w:after="0"/>
              <w:ind w:left="108"/>
            </w:pPr>
            <w:r w:rsidRPr="00E36BA6">
              <w:rPr>
                <w:sz w:val="20"/>
              </w:rPr>
              <w:t xml:space="preserve">19. I have had problems enjoying sex  </w:t>
            </w:r>
          </w:p>
        </w:tc>
        <w:tc>
          <w:tcPr>
            <w:tcW w:w="922" w:type="dxa"/>
            <w:tcBorders>
              <w:top w:val="single" w:sz="4" w:space="0" w:color="000000"/>
              <w:left w:val="single" w:sz="4" w:space="0" w:color="000000"/>
              <w:bottom w:val="single" w:sz="4" w:space="0" w:color="000000"/>
              <w:right w:val="single" w:sz="4" w:space="0" w:color="000000"/>
            </w:tcBorders>
          </w:tcPr>
          <w:p w14:paraId="34C3C3F7"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54197DF"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506C283E"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050B162"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12B1D4CC" w14:textId="77777777" w:rsidR="008636EA" w:rsidRPr="00E36BA6" w:rsidRDefault="008636EA" w:rsidP="00814B1C">
            <w:pPr>
              <w:spacing w:after="0"/>
              <w:ind w:left="110"/>
            </w:pPr>
            <w:r w:rsidRPr="00E36BA6">
              <w:rPr>
                <w:sz w:val="20"/>
              </w:rPr>
              <w:t xml:space="preserve"> </w:t>
            </w:r>
          </w:p>
        </w:tc>
      </w:tr>
      <w:tr w:rsidR="008636EA" w:rsidRPr="00E36BA6" w14:paraId="612219CF" w14:textId="77777777" w:rsidTr="00814B1C">
        <w:trPr>
          <w:trHeight w:val="470"/>
        </w:trPr>
        <w:tc>
          <w:tcPr>
            <w:tcW w:w="4340" w:type="dxa"/>
            <w:tcBorders>
              <w:top w:val="single" w:sz="4" w:space="0" w:color="000000"/>
              <w:left w:val="single" w:sz="4" w:space="0" w:color="000000"/>
              <w:bottom w:val="single" w:sz="4" w:space="0" w:color="000000"/>
              <w:right w:val="single" w:sz="4" w:space="0" w:color="000000"/>
            </w:tcBorders>
          </w:tcPr>
          <w:p w14:paraId="08093F01" w14:textId="77777777" w:rsidR="008636EA" w:rsidRPr="00E36BA6" w:rsidRDefault="008636EA" w:rsidP="00814B1C">
            <w:pPr>
              <w:spacing w:after="0"/>
              <w:ind w:left="108"/>
            </w:pPr>
            <w:r w:rsidRPr="00E36BA6">
              <w:rPr>
                <w:sz w:val="20"/>
              </w:rPr>
              <w:t xml:space="preserve">20. </w:t>
            </w:r>
            <w:r w:rsidRPr="00E36BA6">
              <w:rPr>
                <w:b/>
                <w:sz w:val="20"/>
                <w:u w:val="single" w:color="000000"/>
              </w:rPr>
              <w:t>Men only</w:t>
            </w:r>
            <w:r w:rsidRPr="00E36BA6">
              <w:rPr>
                <w:b/>
                <w:sz w:val="20"/>
              </w:rPr>
              <w:t>:</w:t>
            </w:r>
            <w:r w:rsidRPr="00E36BA6">
              <w:rPr>
                <w:sz w:val="20"/>
              </w:rPr>
              <w:t xml:space="preserve"> I have had problems getting an erection </w:t>
            </w:r>
          </w:p>
        </w:tc>
        <w:tc>
          <w:tcPr>
            <w:tcW w:w="922" w:type="dxa"/>
            <w:tcBorders>
              <w:top w:val="single" w:sz="4" w:space="0" w:color="000000"/>
              <w:left w:val="single" w:sz="4" w:space="0" w:color="000000"/>
              <w:bottom w:val="single" w:sz="4" w:space="0" w:color="000000"/>
              <w:right w:val="single" w:sz="4" w:space="0" w:color="000000"/>
            </w:tcBorders>
          </w:tcPr>
          <w:p w14:paraId="65C2CF58" w14:textId="77777777" w:rsidR="008636EA" w:rsidRPr="00E36BA6" w:rsidRDefault="008636EA" w:rsidP="00814B1C">
            <w:pPr>
              <w:spacing w:after="0"/>
              <w:ind w:left="111"/>
            </w:pPr>
            <w:r w:rsidRPr="00E36BA6">
              <w:rPr>
                <w:sz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D9955D5" w14:textId="77777777" w:rsidR="008636EA" w:rsidRPr="00E36BA6" w:rsidRDefault="008636EA" w:rsidP="00814B1C">
            <w:pPr>
              <w:spacing w:after="0"/>
              <w:ind w:left="110"/>
            </w:pPr>
            <w:r w:rsidRPr="00E36BA6">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7E7EB7AC" w14:textId="77777777" w:rsidR="008636EA" w:rsidRPr="00E36BA6" w:rsidRDefault="008636EA" w:rsidP="00814B1C">
            <w:pPr>
              <w:spacing w:after="0"/>
              <w:ind w:left="108"/>
            </w:pPr>
            <w:r w:rsidRPr="00E36BA6">
              <w:rPr>
                <w:sz w:val="20"/>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E5945E2" w14:textId="77777777" w:rsidR="008636EA" w:rsidRPr="00E36BA6" w:rsidRDefault="008636EA" w:rsidP="00814B1C">
            <w:pPr>
              <w:spacing w:after="0"/>
              <w:ind w:left="108"/>
            </w:pPr>
            <w:r w:rsidRPr="00E36BA6">
              <w:rPr>
                <w:sz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1DAC772" w14:textId="77777777" w:rsidR="008636EA" w:rsidRPr="00E36BA6" w:rsidRDefault="008636EA" w:rsidP="00814B1C">
            <w:pPr>
              <w:spacing w:after="0"/>
              <w:ind w:left="110"/>
            </w:pPr>
            <w:r w:rsidRPr="00E36BA6">
              <w:rPr>
                <w:sz w:val="20"/>
              </w:rPr>
              <w:t xml:space="preserve"> </w:t>
            </w:r>
          </w:p>
        </w:tc>
      </w:tr>
    </w:tbl>
    <w:p w14:paraId="7444F948" w14:textId="77777777" w:rsidR="008636EA" w:rsidRPr="00E36BA6" w:rsidRDefault="008636EA" w:rsidP="008636EA">
      <w:pPr>
        <w:spacing w:after="0"/>
        <w:ind w:left="360"/>
      </w:pPr>
      <w:r w:rsidRPr="00E36BA6">
        <w:rPr>
          <w:rFonts w:ascii="Times New Roman" w:eastAsia="Times New Roman" w:hAnsi="Times New Roman" w:cs="Times New Roman"/>
          <w:sz w:val="20"/>
        </w:rPr>
        <w:t xml:space="preserve"> </w:t>
      </w:r>
    </w:p>
    <w:tbl>
      <w:tblPr>
        <w:tblStyle w:val="TableGrid"/>
        <w:tblW w:w="10442" w:type="dxa"/>
        <w:tblInd w:w="-118" w:type="dxa"/>
        <w:tblCellMar>
          <w:top w:w="7" w:type="dxa"/>
        </w:tblCellMar>
        <w:tblLook w:val="04A0" w:firstRow="1" w:lastRow="0" w:firstColumn="1" w:lastColumn="0" w:noHBand="0" w:noVBand="1"/>
      </w:tblPr>
      <w:tblGrid>
        <w:gridCol w:w="6121"/>
        <w:gridCol w:w="1081"/>
        <w:gridCol w:w="1080"/>
        <w:gridCol w:w="2160"/>
      </w:tblGrid>
      <w:tr w:rsidR="008636EA" w:rsidRPr="00E36BA6" w14:paraId="52453BAF" w14:textId="77777777" w:rsidTr="00814B1C">
        <w:trPr>
          <w:trHeight w:val="699"/>
        </w:trPr>
        <w:tc>
          <w:tcPr>
            <w:tcW w:w="6121" w:type="dxa"/>
            <w:tcBorders>
              <w:top w:val="single" w:sz="4" w:space="0" w:color="000000"/>
              <w:left w:val="single" w:sz="4" w:space="0" w:color="000000"/>
              <w:bottom w:val="single" w:sz="4" w:space="0" w:color="000000"/>
              <w:right w:val="single" w:sz="4" w:space="0" w:color="000000"/>
            </w:tcBorders>
          </w:tcPr>
          <w:p w14:paraId="151C2C41" w14:textId="77777777" w:rsidR="008636EA" w:rsidRPr="00E36BA6" w:rsidRDefault="008636EA" w:rsidP="00814B1C">
            <w:pPr>
              <w:spacing w:after="0"/>
              <w:ind w:left="111"/>
            </w:pPr>
            <w:r w:rsidRPr="00E36BA6">
              <w:rPr>
                <w:b/>
                <w:i/>
                <w:sz w:val="20"/>
              </w:rPr>
              <w:t xml:space="preserve">               Tick yes or no</w:t>
            </w:r>
            <w:r w:rsidRPr="00E36BA6">
              <w:rPr>
                <w:i/>
                <w:sz w:val="20"/>
              </w:rPr>
              <w:t xml:space="preserve"> for the </w:t>
            </w:r>
            <w:r w:rsidRPr="00E36BA6">
              <w:rPr>
                <w:b/>
                <w:i/>
                <w:sz w:val="20"/>
              </w:rPr>
              <w:t xml:space="preserve">last </w:t>
            </w:r>
            <w:r w:rsidRPr="00E36BA6">
              <w:rPr>
                <w:b/>
                <w:i/>
                <w:sz w:val="20"/>
                <w:u w:val="single" w:color="000000"/>
              </w:rPr>
              <w:t>three months</w:t>
            </w:r>
            <w:r w:rsidRPr="00E36BA6">
              <w:rPr>
                <w:i/>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4DA7F12" w14:textId="77777777" w:rsidR="008636EA" w:rsidRPr="00E36BA6" w:rsidRDefault="008636EA" w:rsidP="00814B1C">
            <w:pPr>
              <w:spacing w:after="0"/>
              <w:ind w:right="411"/>
              <w:jc w:val="right"/>
            </w:pPr>
            <w:r w:rsidRPr="00E36BA6">
              <w:rPr>
                <w:i/>
                <w:sz w:val="20"/>
              </w:rPr>
              <w:t xml:space="preserve">No       </w:t>
            </w:r>
          </w:p>
        </w:tc>
        <w:tc>
          <w:tcPr>
            <w:tcW w:w="1080" w:type="dxa"/>
            <w:tcBorders>
              <w:top w:val="single" w:sz="4" w:space="0" w:color="000000"/>
              <w:left w:val="single" w:sz="4" w:space="0" w:color="000000"/>
              <w:bottom w:val="single" w:sz="4" w:space="0" w:color="000000"/>
              <w:right w:val="single" w:sz="4" w:space="0" w:color="000000"/>
            </w:tcBorders>
          </w:tcPr>
          <w:p w14:paraId="7D49BDFC" w14:textId="77777777" w:rsidR="008636EA" w:rsidRPr="00E36BA6" w:rsidRDefault="008636EA" w:rsidP="00814B1C">
            <w:pPr>
              <w:tabs>
                <w:tab w:val="center" w:pos="541"/>
              </w:tabs>
              <w:spacing w:after="0"/>
              <w:ind w:left="-22"/>
            </w:pPr>
            <w:r w:rsidRPr="00E36BA6">
              <w:rPr>
                <w:i/>
                <w:sz w:val="20"/>
              </w:rPr>
              <w:t xml:space="preserve"> </w:t>
            </w:r>
            <w:r w:rsidRPr="00E36BA6">
              <w:rPr>
                <w:i/>
                <w:sz w:val="20"/>
              </w:rPr>
              <w:tab/>
              <w:t xml:space="preserve">Yes       </w:t>
            </w:r>
          </w:p>
        </w:tc>
        <w:tc>
          <w:tcPr>
            <w:tcW w:w="2160" w:type="dxa"/>
            <w:tcBorders>
              <w:top w:val="single" w:sz="4" w:space="0" w:color="000000"/>
              <w:left w:val="single" w:sz="4" w:space="0" w:color="000000"/>
              <w:bottom w:val="single" w:sz="4" w:space="0" w:color="000000"/>
              <w:right w:val="single" w:sz="4" w:space="0" w:color="000000"/>
            </w:tcBorders>
          </w:tcPr>
          <w:p w14:paraId="110A74D8" w14:textId="77777777" w:rsidR="008636EA" w:rsidRPr="00E36BA6" w:rsidRDefault="008636EA" w:rsidP="00814B1C">
            <w:pPr>
              <w:spacing w:after="0" w:line="244" w:lineRule="auto"/>
              <w:ind w:left="110" w:right="383"/>
            </w:pPr>
            <w:r w:rsidRPr="00E36BA6">
              <w:rPr>
                <w:i/>
                <w:sz w:val="20"/>
              </w:rPr>
              <w:t xml:space="preserve">Level of  distress </w:t>
            </w:r>
            <w:r w:rsidRPr="00E36BA6">
              <w:rPr>
                <w:sz w:val="20"/>
              </w:rPr>
              <w:t xml:space="preserve">1 = not at all </w:t>
            </w:r>
          </w:p>
          <w:p w14:paraId="59314587" w14:textId="77777777" w:rsidR="008636EA" w:rsidRPr="00E36BA6" w:rsidRDefault="008636EA" w:rsidP="00814B1C">
            <w:pPr>
              <w:spacing w:after="0"/>
              <w:ind w:left="110"/>
            </w:pPr>
            <w:r w:rsidRPr="00E36BA6">
              <w:rPr>
                <w:sz w:val="20"/>
              </w:rPr>
              <w:t>10 = very much</w:t>
            </w:r>
            <w:r w:rsidRPr="00E36BA6">
              <w:rPr>
                <w:i/>
                <w:sz w:val="20"/>
              </w:rPr>
              <w:t xml:space="preserve"> </w:t>
            </w:r>
          </w:p>
        </w:tc>
      </w:tr>
      <w:tr w:rsidR="008636EA" w:rsidRPr="00E36BA6" w14:paraId="3D0C2400" w14:textId="77777777" w:rsidTr="00814B1C">
        <w:trPr>
          <w:trHeight w:val="466"/>
        </w:trPr>
        <w:tc>
          <w:tcPr>
            <w:tcW w:w="6121" w:type="dxa"/>
            <w:tcBorders>
              <w:top w:val="single" w:sz="4" w:space="0" w:color="000000"/>
              <w:left w:val="single" w:sz="4" w:space="0" w:color="000000"/>
              <w:bottom w:val="single" w:sz="4" w:space="0" w:color="000000"/>
              <w:right w:val="single" w:sz="4" w:space="0" w:color="000000"/>
            </w:tcBorders>
          </w:tcPr>
          <w:p w14:paraId="450F9B24" w14:textId="77777777" w:rsidR="008636EA" w:rsidRPr="00E36BA6" w:rsidRDefault="008636EA" w:rsidP="00814B1C">
            <w:pPr>
              <w:spacing w:after="0"/>
              <w:ind w:left="111"/>
            </w:pPr>
            <w:r w:rsidRPr="00E36BA6">
              <w:rPr>
                <w:sz w:val="20"/>
              </w:rPr>
              <w:t xml:space="preserve">21. </w:t>
            </w:r>
            <w:r w:rsidRPr="00E36BA6">
              <w:rPr>
                <w:b/>
                <w:sz w:val="20"/>
                <w:u w:val="single" w:color="000000"/>
              </w:rPr>
              <w:t>Women only</w:t>
            </w:r>
            <w:r w:rsidRPr="00E36BA6">
              <w:rPr>
                <w:sz w:val="20"/>
              </w:rPr>
              <w:t xml:space="preserve">: I have noticed a change in my periods </w:t>
            </w:r>
          </w:p>
        </w:tc>
        <w:tc>
          <w:tcPr>
            <w:tcW w:w="1081" w:type="dxa"/>
            <w:tcBorders>
              <w:top w:val="single" w:sz="4" w:space="0" w:color="000000"/>
              <w:left w:val="single" w:sz="4" w:space="0" w:color="000000"/>
              <w:bottom w:val="single" w:sz="4" w:space="0" w:color="000000"/>
              <w:right w:val="single" w:sz="4" w:space="0" w:color="000000"/>
            </w:tcBorders>
          </w:tcPr>
          <w:p w14:paraId="02BF8382" w14:textId="77777777" w:rsidR="008636EA" w:rsidRPr="00E36BA6" w:rsidRDefault="008636EA" w:rsidP="00814B1C">
            <w:pPr>
              <w:spacing w:after="0"/>
              <w:ind w:left="110"/>
            </w:pPr>
            <w:r w:rsidRPr="00E36BA6">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824B406" w14:textId="77777777" w:rsidR="008636EA" w:rsidRPr="00E36BA6" w:rsidRDefault="008636EA" w:rsidP="00814B1C">
            <w:pPr>
              <w:spacing w:after="0"/>
              <w:ind w:left="110"/>
            </w:pPr>
            <w:r w:rsidRPr="00E36BA6">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31AFA97" w14:textId="77777777" w:rsidR="008636EA" w:rsidRPr="00E36BA6" w:rsidRDefault="008636EA" w:rsidP="00814B1C">
            <w:pPr>
              <w:spacing w:after="0"/>
              <w:ind w:left="110"/>
            </w:pPr>
            <w:r w:rsidRPr="00E36BA6">
              <w:rPr>
                <w:sz w:val="20"/>
              </w:rPr>
              <w:t xml:space="preserve"> </w:t>
            </w:r>
          </w:p>
        </w:tc>
      </w:tr>
      <w:tr w:rsidR="008636EA" w:rsidRPr="00E36BA6" w14:paraId="4806B382" w14:textId="77777777" w:rsidTr="00814B1C">
        <w:trPr>
          <w:trHeight w:val="463"/>
        </w:trPr>
        <w:tc>
          <w:tcPr>
            <w:tcW w:w="6121" w:type="dxa"/>
            <w:tcBorders>
              <w:top w:val="single" w:sz="4" w:space="0" w:color="000000"/>
              <w:left w:val="single" w:sz="4" w:space="0" w:color="000000"/>
              <w:bottom w:val="single" w:sz="4" w:space="0" w:color="000000"/>
              <w:right w:val="single" w:sz="4" w:space="0" w:color="000000"/>
            </w:tcBorders>
          </w:tcPr>
          <w:p w14:paraId="15CDE495" w14:textId="77777777" w:rsidR="008636EA" w:rsidRPr="00E36BA6" w:rsidRDefault="008636EA" w:rsidP="00814B1C">
            <w:pPr>
              <w:spacing w:after="0"/>
              <w:ind w:left="111"/>
            </w:pPr>
            <w:r w:rsidRPr="00E36BA6">
              <w:rPr>
                <w:sz w:val="20"/>
              </w:rPr>
              <w:t xml:space="preserve">22. </w:t>
            </w:r>
            <w:r w:rsidRPr="00E36BA6">
              <w:rPr>
                <w:b/>
                <w:sz w:val="20"/>
                <w:u w:val="single" w:color="000000"/>
              </w:rPr>
              <w:t>Men and women</w:t>
            </w:r>
            <w:r w:rsidRPr="00E36BA6">
              <w:rPr>
                <w:sz w:val="20"/>
              </w:rPr>
              <w:t xml:space="preserve">: I have been gaining weight  </w:t>
            </w:r>
          </w:p>
        </w:tc>
        <w:tc>
          <w:tcPr>
            <w:tcW w:w="1081" w:type="dxa"/>
            <w:tcBorders>
              <w:top w:val="single" w:sz="4" w:space="0" w:color="000000"/>
              <w:left w:val="single" w:sz="4" w:space="0" w:color="000000"/>
              <w:bottom w:val="single" w:sz="4" w:space="0" w:color="000000"/>
              <w:right w:val="single" w:sz="4" w:space="0" w:color="000000"/>
            </w:tcBorders>
          </w:tcPr>
          <w:p w14:paraId="16C6DDC8" w14:textId="77777777" w:rsidR="008636EA" w:rsidRPr="00E36BA6" w:rsidRDefault="008636EA" w:rsidP="00814B1C">
            <w:pPr>
              <w:spacing w:after="0"/>
              <w:ind w:left="110"/>
            </w:pPr>
            <w:r w:rsidRPr="00E36BA6">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636F73A" w14:textId="77777777" w:rsidR="008636EA" w:rsidRPr="00E36BA6" w:rsidRDefault="008636EA" w:rsidP="00814B1C">
            <w:pPr>
              <w:spacing w:after="0"/>
              <w:ind w:left="110"/>
            </w:pPr>
            <w:r w:rsidRPr="00E36BA6">
              <w:rPr>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5B76766" w14:textId="77777777" w:rsidR="008636EA" w:rsidRPr="00E36BA6" w:rsidRDefault="008636EA" w:rsidP="00814B1C">
            <w:pPr>
              <w:spacing w:after="0"/>
              <w:ind w:left="110"/>
            </w:pPr>
            <w:r w:rsidRPr="00E36BA6">
              <w:rPr>
                <w:sz w:val="20"/>
              </w:rPr>
              <w:t xml:space="preserve"> </w:t>
            </w:r>
          </w:p>
        </w:tc>
      </w:tr>
    </w:tbl>
    <w:p w14:paraId="44215AF1" w14:textId="77777777" w:rsidR="008636EA" w:rsidRPr="00E36BA6" w:rsidRDefault="008636EA" w:rsidP="008636EA">
      <w:pPr>
        <w:spacing w:after="84"/>
      </w:pPr>
      <w:r w:rsidRPr="00E36BA6">
        <w:rPr>
          <w:rFonts w:ascii="Times New Roman" w:eastAsia="Times New Roman" w:hAnsi="Times New Roman" w:cs="Times New Roman"/>
          <w:sz w:val="24"/>
        </w:rPr>
        <w:t xml:space="preserve"> </w:t>
      </w:r>
    </w:p>
    <w:p w14:paraId="4EAAABC9" w14:textId="77777777" w:rsidR="008636EA" w:rsidRPr="00E36BA6" w:rsidRDefault="008636EA" w:rsidP="008636EA">
      <w:pPr>
        <w:spacing w:after="50"/>
        <w:ind w:right="63"/>
        <w:jc w:val="center"/>
      </w:pPr>
      <w:r w:rsidRPr="00E36BA6">
        <w:rPr>
          <w:b/>
          <w:sz w:val="20"/>
        </w:rPr>
        <w:t xml:space="preserve">F58 Glasgow Antipsychotic Side-Effect Scale (GASS) – V1.0 July 2010 </w:t>
      </w:r>
    </w:p>
    <w:p w14:paraId="048D2EDE" w14:textId="77777777" w:rsidR="008636EA" w:rsidRPr="00E36BA6" w:rsidRDefault="008636EA" w:rsidP="008636EA">
      <w:pPr>
        <w:spacing w:after="32" w:line="216" w:lineRule="auto"/>
        <w:ind w:left="5103" w:firstLine="2506"/>
      </w:pPr>
      <w:r w:rsidRPr="00E36BA6">
        <w:rPr>
          <w:rFonts w:ascii="Times New Roman" w:eastAsia="Times New Roman" w:hAnsi="Times New Roman" w:cs="Times New Roman"/>
          <w:i/>
          <w:color w:val="FF0000"/>
          <w:sz w:val="24"/>
        </w:rPr>
        <w:t xml:space="preserve"> </w:t>
      </w:r>
      <w:r w:rsidRPr="00E36BA6">
        <w:rPr>
          <w:b/>
          <w:sz w:val="28"/>
        </w:rPr>
        <w:t xml:space="preserve"> </w:t>
      </w:r>
    </w:p>
    <w:p w14:paraId="374B9CE4" w14:textId="77777777" w:rsidR="006C2271" w:rsidRPr="00E36BA6" w:rsidRDefault="006C2271" w:rsidP="008636EA">
      <w:pPr>
        <w:spacing w:after="0"/>
        <w:ind w:right="58"/>
        <w:jc w:val="center"/>
        <w:rPr>
          <w:b/>
          <w:sz w:val="28"/>
          <w:u w:val="single" w:color="000000"/>
        </w:rPr>
      </w:pPr>
    </w:p>
    <w:p w14:paraId="651D0434" w14:textId="77777777" w:rsidR="00F40CEB" w:rsidRDefault="00F40CEB" w:rsidP="00F40CEB">
      <w:pPr>
        <w:spacing w:after="0"/>
        <w:ind w:right="58"/>
        <w:rPr>
          <w:b/>
          <w:sz w:val="28"/>
          <w:u w:val="single" w:color="000000"/>
        </w:rPr>
        <w:sectPr w:rsidR="00F40CEB" w:rsidSect="00F40CEB">
          <w:pgSz w:w="16838" w:h="11906" w:orient="landscape"/>
          <w:pgMar w:top="1440" w:right="1440" w:bottom="1440" w:left="1440" w:header="708" w:footer="708" w:gutter="0"/>
          <w:cols w:space="708"/>
          <w:docGrid w:linePitch="360"/>
        </w:sectPr>
      </w:pPr>
    </w:p>
    <w:p w14:paraId="257F2037" w14:textId="50FDD55D" w:rsidR="006C2271" w:rsidRPr="00E36BA6" w:rsidRDefault="006C2271" w:rsidP="00F40CEB">
      <w:pPr>
        <w:spacing w:after="0"/>
        <w:ind w:left="0" w:right="58" w:firstLine="0"/>
        <w:rPr>
          <w:b/>
          <w:sz w:val="28"/>
          <w:u w:val="single" w:color="000000"/>
        </w:rPr>
      </w:pPr>
    </w:p>
    <w:p w14:paraId="19039D26" w14:textId="77777777" w:rsidR="006C2271" w:rsidRPr="00E36BA6" w:rsidRDefault="006C2271" w:rsidP="008636EA">
      <w:pPr>
        <w:spacing w:after="0"/>
        <w:ind w:right="58"/>
        <w:jc w:val="center"/>
        <w:rPr>
          <w:b/>
          <w:sz w:val="28"/>
          <w:u w:val="single" w:color="000000"/>
        </w:rPr>
      </w:pPr>
    </w:p>
    <w:p w14:paraId="3AB07300" w14:textId="77777777" w:rsidR="008636EA" w:rsidRPr="00E36BA6" w:rsidRDefault="008636EA" w:rsidP="008636EA">
      <w:pPr>
        <w:spacing w:after="0"/>
        <w:ind w:right="58"/>
        <w:jc w:val="center"/>
      </w:pPr>
      <w:r w:rsidRPr="00E36BA6">
        <w:rPr>
          <w:b/>
          <w:sz w:val="28"/>
          <w:u w:val="single" w:color="000000"/>
        </w:rPr>
        <w:t>Staff Information</w:t>
      </w:r>
      <w:r w:rsidRPr="00E36BA6">
        <w:rPr>
          <w:rFonts w:ascii="Times New Roman" w:eastAsia="Times New Roman" w:hAnsi="Times New Roman" w:cs="Times New Roman"/>
          <w:sz w:val="24"/>
        </w:rPr>
        <w:t xml:space="preserve"> </w:t>
      </w:r>
    </w:p>
    <w:p w14:paraId="1E38A9AF" w14:textId="77777777" w:rsidR="008636EA" w:rsidRPr="00E36BA6" w:rsidRDefault="008636EA" w:rsidP="008636EA">
      <w:pPr>
        <w:spacing w:after="0"/>
        <w:ind w:left="2881"/>
      </w:pPr>
      <w:r w:rsidRPr="00E36BA6">
        <w:rPr>
          <w:b/>
        </w:rPr>
        <w:t xml:space="preserve"> </w:t>
      </w:r>
    </w:p>
    <w:p w14:paraId="7ED25A83" w14:textId="77777777" w:rsidR="008636EA" w:rsidRPr="00E36BA6" w:rsidRDefault="008636EA" w:rsidP="008636EA">
      <w:pPr>
        <w:spacing w:after="0"/>
      </w:pPr>
      <w:r w:rsidRPr="00E36BA6">
        <w:t xml:space="preserve"> </w:t>
      </w:r>
    </w:p>
    <w:p w14:paraId="66E75FC7" w14:textId="77777777" w:rsidR="008636EA" w:rsidRPr="00E36BA6" w:rsidRDefault="008636EA" w:rsidP="00F90D7D">
      <w:pPr>
        <w:numPr>
          <w:ilvl w:val="0"/>
          <w:numId w:val="47"/>
        </w:numPr>
        <w:ind w:right="0" w:hanging="360"/>
        <w:jc w:val="left"/>
      </w:pPr>
      <w:r w:rsidRPr="00E36BA6">
        <w:rPr>
          <w:sz w:val="24"/>
        </w:rPr>
        <w:t xml:space="preserve">Ask people to fill in the questionnaire themselves. All questions relate to the previous week.  </w:t>
      </w:r>
    </w:p>
    <w:p w14:paraId="55524FCD" w14:textId="77777777" w:rsidR="008636EA" w:rsidRPr="00E36BA6" w:rsidRDefault="008636EA" w:rsidP="008636EA">
      <w:pPr>
        <w:spacing w:after="0"/>
        <w:ind w:left="360"/>
      </w:pPr>
      <w:r w:rsidRPr="00E36BA6">
        <w:rPr>
          <w:sz w:val="24"/>
        </w:rPr>
        <w:t xml:space="preserve"> </w:t>
      </w:r>
    </w:p>
    <w:p w14:paraId="51CC44A3" w14:textId="77777777" w:rsidR="008636EA" w:rsidRPr="00E36BA6" w:rsidRDefault="008636EA" w:rsidP="00F90D7D">
      <w:pPr>
        <w:numPr>
          <w:ilvl w:val="0"/>
          <w:numId w:val="47"/>
        </w:numPr>
        <w:spacing w:after="0" w:line="259" w:lineRule="auto"/>
        <w:ind w:right="0" w:hanging="360"/>
        <w:jc w:val="left"/>
      </w:pPr>
      <w:r w:rsidRPr="00E36BA6">
        <w:rPr>
          <w:b/>
          <w:sz w:val="24"/>
        </w:rPr>
        <w:t xml:space="preserve">Scoring </w:t>
      </w:r>
    </w:p>
    <w:p w14:paraId="247200E6" w14:textId="77777777" w:rsidR="008636EA" w:rsidRPr="00E36BA6" w:rsidRDefault="008636EA" w:rsidP="008636EA">
      <w:pPr>
        <w:spacing w:after="0"/>
        <w:ind w:left="720"/>
      </w:pPr>
      <w:r w:rsidRPr="00E36BA6">
        <w:rPr>
          <w:sz w:val="24"/>
        </w:rPr>
        <w:t xml:space="preserve"> </w:t>
      </w:r>
    </w:p>
    <w:p w14:paraId="44994FAC" w14:textId="77777777" w:rsidR="008636EA" w:rsidRPr="00E36BA6" w:rsidRDefault="008636EA" w:rsidP="008636EA">
      <w:pPr>
        <w:ind w:left="730"/>
      </w:pPr>
      <w:r w:rsidRPr="00E36BA6">
        <w:rPr>
          <w:sz w:val="24"/>
        </w:rPr>
        <w:t xml:space="preserve">For questions 1 to 20 award the following: </w:t>
      </w:r>
    </w:p>
    <w:p w14:paraId="48924456" w14:textId="77777777" w:rsidR="008636EA" w:rsidRPr="00E36BA6" w:rsidRDefault="008636EA" w:rsidP="00F90D7D">
      <w:pPr>
        <w:numPr>
          <w:ilvl w:val="2"/>
          <w:numId w:val="49"/>
        </w:numPr>
        <w:ind w:left="3082" w:right="3251" w:hanging="201"/>
        <w:jc w:val="left"/>
      </w:pPr>
      <w:r w:rsidRPr="00E36BA6">
        <w:rPr>
          <w:sz w:val="24"/>
        </w:rPr>
        <w:t xml:space="preserve">point for the answer “once” </w:t>
      </w:r>
    </w:p>
    <w:p w14:paraId="2E5482B1" w14:textId="77777777" w:rsidR="008636EA" w:rsidRPr="00E36BA6" w:rsidRDefault="008636EA" w:rsidP="00F90D7D">
      <w:pPr>
        <w:numPr>
          <w:ilvl w:val="2"/>
          <w:numId w:val="49"/>
        </w:numPr>
        <w:spacing w:after="26"/>
        <w:ind w:left="3082" w:right="3251" w:hanging="201"/>
        <w:jc w:val="left"/>
      </w:pPr>
      <w:proofErr w:type="gramStart"/>
      <w:r w:rsidRPr="00E36BA6">
        <w:rPr>
          <w:sz w:val="24"/>
        </w:rPr>
        <w:t>points</w:t>
      </w:r>
      <w:proofErr w:type="gramEnd"/>
      <w:r w:rsidRPr="00E36BA6">
        <w:rPr>
          <w:sz w:val="24"/>
        </w:rPr>
        <w:t xml:space="preserve"> for the answer “a few times”  3 points for the answer “everyday”.   </w:t>
      </w:r>
    </w:p>
    <w:p w14:paraId="7B2685E8" w14:textId="77777777" w:rsidR="008636EA" w:rsidRPr="00E36BA6" w:rsidRDefault="008636EA" w:rsidP="008636EA">
      <w:pPr>
        <w:spacing w:after="0"/>
        <w:ind w:left="892" w:right="1511"/>
        <w:jc w:val="center"/>
      </w:pPr>
      <w:r w:rsidRPr="00E36BA6">
        <w:rPr>
          <w:sz w:val="24"/>
        </w:rPr>
        <w:t xml:space="preserve">Zero points for an answer of “never”.  </w:t>
      </w:r>
    </w:p>
    <w:p w14:paraId="0FEC0BAC" w14:textId="77777777" w:rsidR="008636EA" w:rsidRPr="00E36BA6" w:rsidRDefault="008636EA" w:rsidP="008636EA">
      <w:pPr>
        <w:spacing w:after="0"/>
        <w:ind w:left="360"/>
      </w:pPr>
      <w:r w:rsidRPr="00E36BA6">
        <w:rPr>
          <w:sz w:val="24"/>
        </w:rPr>
        <w:t xml:space="preserve"> </w:t>
      </w:r>
    </w:p>
    <w:p w14:paraId="6D8878A8" w14:textId="77777777" w:rsidR="008636EA" w:rsidRPr="00E36BA6" w:rsidRDefault="008636EA" w:rsidP="008636EA">
      <w:pPr>
        <w:spacing w:after="29"/>
        <w:ind w:left="730"/>
      </w:pPr>
      <w:r w:rsidRPr="00E36BA6">
        <w:rPr>
          <w:sz w:val="24"/>
        </w:rPr>
        <w:t xml:space="preserve">For questions 21 and 22 award the following: </w:t>
      </w:r>
    </w:p>
    <w:p w14:paraId="2789C78F" w14:textId="77777777" w:rsidR="008636EA" w:rsidRPr="00E36BA6" w:rsidRDefault="008636EA" w:rsidP="00F90D7D">
      <w:pPr>
        <w:numPr>
          <w:ilvl w:val="2"/>
          <w:numId w:val="49"/>
        </w:numPr>
        <w:spacing w:after="26"/>
        <w:ind w:left="3082" w:right="3251" w:hanging="201"/>
        <w:jc w:val="left"/>
      </w:pPr>
      <w:r w:rsidRPr="00E36BA6">
        <w:rPr>
          <w:sz w:val="24"/>
        </w:rPr>
        <w:t xml:space="preserve">points for “yes”  0 points for “no” </w:t>
      </w:r>
    </w:p>
    <w:p w14:paraId="6BB97C9B" w14:textId="77777777" w:rsidR="008636EA" w:rsidRPr="00E36BA6" w:rsidRDefault="008636EA" w:rsidP="008636EA">
      <w:pPr>
        <w:spacing w:after="49" w:line="245" w:lineRule="auto"/>
        <w:ind w:left="720" w:right="9482"/>
      </w:pPr>
      <w:r w:rsidRPr="00E36BA6">
        <w:rPr>
          <w:sz w:val="24"/>
        </w:rPr>
        <w:t xml:space="preserve"> </w:t>
      </w:r>
      <w:r w:rsidRPr="00E36BA6">
        <w:t xml:space="preserve"> </w:t>
      </w:r>
    </w:p>
    <w:p w14:paraId="45EE4756" w14:textId="77777777" w:rsidR="008636EA" w:rsidRPr="00E36BA6" w:rsidRDefault="008636EA" w:rsidP="008636EA">
      <w:pPr>
        <w:spacing w:after="0"/>
        <w:ind w:left="720"/>
      </w:pPr>
      <w:r w:rsidRPr="00E36BA6">
        <w:rPr>
          <w:sz w:val="28"/>
        </w:rPr>
        <w:t>Total score for all questions = __________</w:t>
      </w:r>
      <w:r w:rsidRPr="00E36BA6">
        <w:t xml:space="preserve"> </w:t>
      </w:r>
    </w:p>
    <w:p w14:paraId="61337FFD" w14:textId="77777777" w:rsidR="008636EA" w:rsidRPr="00E36BA6" w:rsidRDefault="008636EA" w:rsidP="008636EA">
      <w:pPr>
        <w:spacing w:after="0"/>
        <w:ind w:left="360"/>
      </w:pPr>
      <w:r w:rsidRPr="00E36BA6">
        <w:t xml:space="preserve"> </w:t>
      </w:r>
    </w:p>
    <w:p w14:paraId="0FC1ED45" w14:textId="77777777" w:rsidR="008636EA" w:rsidRPr="00E36BA6" w:rsidRDefault="008636EA" w:rsidP="008636EA">
      <w:pPr>
        <w:spacing w:after="0"/>
      </w:pPr>
      <w:r w:rsidRPr="00E36BA6">
        <w:rPr>
          <w:rFonts w:ascii="Times New Roman" w:eastAsia="Times New Roman" w:hAnsi="Times New Roman" w:cs="Times New Roman"/>
          <w:sz w:val="24"/>
        </w:rPr>
        <w:t xml:space="preserve"> </w:t>
      </w:r>
    </w:p>
    <w:p w14:paraId="1DB83A2C" w14:textId="77777777" w:rsidR="008636EA" w:rsidRPr="00E36BA6" w:rsidRDefault="008636EA" w:rsidP="008636EA">
      <w:pPr>
        <w:spacing w:after="0"/>
      </w:pPr>
      <w:r w:rsidRPr="00E36BA6">
        <w:rPr>
          <w:rFonts w:ascii="Times New Roman" w:eastAsia="Times New Roman" w:hAnsi="Times New Roman" w:cs="Times New Roman"/>
          <w:sz w:val="24"/>
        </w:rPr>
        <w:t xml:space="preserve"> </w:t>
      </w:r>
    </w:p>
    <w:p w14:paraId="3F9C761D" w14:textId="77777777" w:rsidR="008636EA" w:rsidRPr="00E36BA6" w:rsidRDefault="008636EA" w:rsidP="00F90D7D">
      <w:pPr>
        <w:numPr>
          <w:ilvl w:val="0"/>
          <w:numId w:val="47"/>
        </w:numPr>
        <w:ind w:right="0" w:hanging="360"/>
        <w:jc w:val="left"/>
      </w:pPr>
      <w:r w:rsidRPr="00E36BA6">
        <w:rPr>
          <w:sz w:val="24"/>
        </w:rPr>
        <w:t xml:space="preserve">For completed questionnaires (male &amp; female), scores indicate the following side effect severity:   </w:t>
      </w:r>
    </w:p>
    <w:tbl>
      <w:tblPr>
        <w:tblStyle w:val="TableGrid"/>
        <w:tblW w:w="4229" w:type="dxa"/>
        <w:tblInd w:w="2881" w:type="dxa"/>
        <w:tblLook w:val="04A0" w:firstRow="1" w:lastRow="0" w:firstColumn="1" w:lastColumn="0" w:noHBand="0" w:noVBand="1"/>
      </w:tblPr>
      <w:tblGrid>
        <w:gridCol w:w="1440"/>
        <w:gridCol w:w="2789"/>
      </w:tblGrid>
      <w:tr w:rsidR="008636EA" w:rsidRPr="00E36BA6" w14:paraId="0A9451C5" w14:textId="77777777" w:rsidTr="00814B1C">
        <w:trPr>
          <w:trHeight w:val="272"/>
        </w:trPr>
        <w:tc>
          <w:tcPr>
            <w:tcW w:w="1440" w:type="dxa"/>
            <w:tcBorders>
              <w:top w:val="nil"/>
              <w:left w:val="nil"/>
              <w:bottom w:val="nil"/>
              <w:right w:val="nil"/>
            </w:tcBorders>
          </w:tcPr>
          <w:p w14:paraId="706BFEFD" w14:textId="77777777" w:rsidR="008636EA" w:rsidRPr="00E36BA6" w:rsidRDefault="008636EA" w:rsidP="00814B1C">
            <w:pPr>
              <w:spacing w:after="0"/>
            </w:pPr>
            <w:r w:rsidRPr="00E36BA6">
              <w:rPr>
                <w:b/>
                <w:sz w:val="24"/>
              </w:rPr>
              <w:t xml:space="preserve">0-21    </w:t>
            </w:r>
          </w:p>
        </w:tc>
        <w:tc>
          <w:tcPr>
            <w:tcW w:w="2789" w:type="dxa"/>
            <w:tcBorders>
              <w:top w:val="nil"/>
              <w:left w:val="nil"/>
              <w:bottom w:val="nil"/>
              <w:right w:val="nil"/>
            </w:tcBorders>
          </w:tcPr>
          <w:p w14:paraId="7A22228C" w14:textId="77777777" w:rsidR="008636EA" w:rsidRPr="00E36BA6" w:rsidRDefault="008636EA" w:rsidP="00814B1C">
            <w:pPr>
              <w:spacing w:after="0"/>
            </w:pPr>
            <w:r w:rsidRPr="00E36BA6">
              <w:rPr>
                <w:b/>
                <w:sz w:val="24"/>
              </w:rPr>
              <w:t xml:space="preserve">absent/mild side effects </w:t>
            </w:r>
          </w:p>
        </w:tc>
      </w:tr>
      <w:tr w:rsidR="008636EA" w:rsidRPr="00E36BA6" w14:paraId="26E00609" w14:textId="77777777" w:rsidTr="00814B1C">
        <w:trPr>
          <w:trHeight w:val="276"/>
        </w:trPr>
        <w:tc>
          <w:tcPr>
            <w:tcW w:w="1440" w:type="dxa"/>
            <w:tcBorders>
              <w:top w:val="nil"/>
              <w:left w:val="nil"/>
              <w:bottom w:val="nil"/>
              <w:right w:val="nil"/>
            </w:tcBorders>
          </w:tcPr>
          <w:p w14:paraId="77119E3F" w14:textId="77777777" w:rsidR="008636EA" w:rsidRPr="00E36BA6" w:rsidRDefault="008636EA" w:rsidP="00814B1C">
            <w:pPr>
              <w:spacing w:after="0"/>
            </w:pPr>
            <w:r w:rsidRPr="00E36BA6">
              <w:rPr>
                <w:b/>
                <w:sz w:val="24"/>
              </w:rPr>
              <w:t xml:space="preserve">22-42   </w:t>
            </w:r>
          </w:p>
        </w:tc>
        <w:tc>
          <w:tcPr>
            <w:tcW w:w="2789" w:type="dxa"/>
            <w:tcBorders>
              <w:top w:val="nil"/>
              <w:left w:val="nil"/>
              <w:bottom w:val="nil"/>
              <w:right w:val="nil"/>
            </w:tcBorders>
          </w:tcPr>
          <w:p w14:paraId="79F0D31D" w14:textId="77777777" w:rsidR="008636EA" w:rsidRPr="00E36BA6" w:rsidRDefault="008636EA" w:rsidP="00814B1C">
            <w:pPr>
              <w:spacing w:after="0"/>
            </w:pPr>
            <w:r w:rsidRPr="00E36BA6">
              <w:rPr>
                <w:b/>
                <w:sz w:val="24"/>
              </w:rPr>
              <w:t xml:space="preserve">moderate side effects </w:t>
            </w:r>
          </w:p>
        </w:tc>
      </w:tr>
      <w:tr w:rsidR="008636EA" w:rsidRPr="00E36BA6" w14:paraId="40709D5D" w14:textId="77777777" w:rsidTr="00814B1C">
        <w:trPr>
          <w:trHeight w:val="272"/>
        </w:trPr>
        <w:tc>
          <w:tcPr>
            <w:tcW w:w="1440" w:type="dxa"/>
            <w:tcBorders>
              <w:top w:val="nil"/>
              <w:left w:val="nil"/>
              <w:bottom w:val="nil"/>
              <w:right w:val="nil"/>
            </w:tcBorders>
          </w:tcPr>
          <w:p w14:paraId="7B543C8A" w14:textId="77777777" w:rsidR="008636EA" w:rsidRPr="00E36BA6" w:rsidRDefault="008636EA" w:rsidP="00814B1C">
            <w:pPr>
              <w:spacing w:after="0"/>
            </w:pPr>
            <w:r w:rsidRPr="00E36BA6">
              <w:rPr>
                <w:b/>
                <w:sz w:val="24"/>
              </w:rPr>
              <w:t xml:space="preserve">43-63   </w:t>
            </w:r>
          </w:p>
        </w:tc>
        <w:tc>
          <w:tcPr>
            <w:tcW w:w="2789" w:type="dxa"/>
            <w:tcBorders>
              <w:top w:val="nil"/>
              <w:left w:val="nil"/>
              <w:bottom w:val="nil"/>
              <w:right w:val="nil"/>
            </w:tcBorders>
          </w:tcPr>
          <w:p w14:paraId="69A37FF4" w14:textId="77777777" w:rsidR="008636EA" w:rsidRPr="00E36BA6" w:rsidRDefault="008636EA" w:rsidP="00814B1C">
            <w:pPr>
              <w:spacing w:after="0"/>
            </w:pPr>
            <w:r w:rsidRPr="00E36BA6">
              <w:rPr>
                <w:b/>
                <w:sz w:val="24"/>
              </w:rPr>
              <w:t xml:space="preserve">severe side effects </w:t>
            </w:r>
          </w:p>
        </w:tc>
      </w:tr>
    </w:tbl>
    <w:p w14:paraId="3B51DDF0" w14:textId="77777777" w:rsidR="008636EA" w:rsidRPr="00E36BA6" w:rsidRDefault="008636EA" w:rsidP="008636EA">
      <w:pPr>
        <w:spacing w:after="0"/>
        <w:ind w:left="360"/>
      </w:pPr>
      <w:r w:rsidRPr="00E36BA6">
        <w:rPr>
          <w:sz w:val="24"/>
        </w:rPr>
        <w:t xml:space="preserve"> </w:t>
      </w:r>
    </w:p>
    <w:p w14:paraId="4EBC2245" w14:textId="77777777" w:rsidR="008636EA" w:rsidRPr="00E36BA6" w:rsidRDefault="008636EA" w:rsidP="008636EA">
      <w:pPr>
        <w:spacing w:after="0"/>
        <w:ind w:left="360"/>
      </w:pPr>
      <w:r w:rsidRPr="00E36BA6">
        <w:rPr>
          <w:sz w:val="24"/>
        </w:rPr>
        <w:t xml:space="preserve"> </w:t>
      </w:r>
      <w:r w:rsidRPr="00E36BA6">
        <w:rPr>
          <w:sz w:val="24"/>
        </w:rPr>
        <w:tab/>
        <w:t xml:space="preserve"> </w:t>
      </w:r>
    </w:p>
    <w:p w14:paraId="227B81FE" w14:textId="77777777" w:rsidR="008636EA" w:rsidRPr="00E36BA6" w:rsidRDefault="008636EA" w:rsidP="00F90D7D">
      <w:pPr>
        <w:numPr>
          <w:ilvl w:val="0"/>
          <w:numId w:val="47"/>
        </w:numPr>
        <w:ind w:right="0" w:hanging="360"/>
        <w:jc w:val="left"/>
      </w:pPr>
      <w:r w:rsidRPr="00E36BA6">
        <w:rPr>
          <w:sz w:val="24"/>
        </w:rPr>
        <w:t xml:space="preserve">Side effects covered include:  </w:t>
      </w:r>
    </w:p>
    <w:p w14:paraId="7736A757" w14:textId="77777777" w:rsidR="008636EA" w:rsidRPr="00E36BA6" w:rsidRDefault="008636EA" w:rsidP="008636EA">
      <w:pPr>
        <w:spacing w:after="0"/>
        <w:ind w:left="360"/>
      </w:pPr>
      <w:r w:rsidRPr="00E36BA6">
        <w:rPr>
          <w:sz w:val="24"/>
        </w:rPr>
        <w:t xml:space="preserve"> </w:t>
      </w:r>
    </w:p>
    <w:p w14:paraId="06BEAC0C" w14:textId="77777777" w:rsidR="008636EA" w:rsidRPr="00E36BA6" w:rsidRDefault="008636EA" w:rsidP="008636EA">
      <w:pPr>
        <w:tabs>
          <w:tab w:val="center" w:pos="3774"/>
          <w:tab w:val="center" w:pos="5936"/>
        </w:tabs>
        <w:spacing w:after="0"/>
      </w:pPr>
      <w:r w:rsidRPr="00E36BA6">
        <w:tab/>
      </w:r>
      <w:r w:rsidRPr="00E36BA6">
        <w:rPr>
          <w:sz w:val="24"/>
        </w:rPr>
        <w:t xml:space="preserve">1-2  </w:t>
      </w:r>
      <w:r w:rsidRPr="00E36BA6">
        <w:rPr>
          <w:sz w:val="24"/>
        </w:rPr>
        <w:tab/>
        <w:t xml:space="preserve">sedation and CNS side effects </w:t>
      </w:r>
    </w:p>
    <w:p w14:paraId="5BDAEA27" w14:textId="77777777" w:rsidR="008636EA" w:rsidRPr="00E36BA6" w:rsidRDefault="008636EA" w:rsidP="008636EA">
      <w:pPr>
        <w:tabs>
          <w:tab w:val="center" w:pos="3774"/>
          <w:tab w:val="center" w:pos="5734"/>
        </w:tabs>
        <w:spacing w:after="0"/>
      </w:pPr>
      <w:r w:rsidRPr="00E36BA6">
        <w:tab/>
      </w:r>
      <w:r w:rsidRPr="00E36BA6">
        <w:rPr>
          <w:sz w:val="24"/>
        </w:rPr>
        <w:t xml:space="preserve">3-4  </w:t>
      </w:r>
      <w:r w:rsidRPr="00E36BA6">
        <w:rPr>
          <w:sz w:val="24"/>
        </w:rPr>
        <w:tab/>
        <w:t xml:space="preserve">cardiovascular side effects </w:t>
      </w:r>
    </w:p>
    <w:p w14:paraId="7855B0EF" w14:textId="77777777" w:rsidR="008636EA" w:rsidRPr="00E36BA6" w:rsidRDefault="008636EA" w:rsidP="008636EA">
      <w:pPr>
        <w:spacing w:after="0"/>
        <w:ind w:left="892" w:right="310"/>
        <w:jc w:val="center"/>
      </w:pPr>
      <w:r w:rsidRPr="00E36BA6">
        <w:rPr>
          <w:sz w:val="24"/>
        </w:rPr>
        <w:t>5-</w:t>
      </w:r>
      <w:proofErr w:type="gramStart"/>
      <w:r w:rsidRPr="00E36BA6">
        <w:rPr>
          <w:sz w:val="24"/>
        </w:rPr>
        <w:t>10  extra</w:t>
      </w:r>
      <w:proofErr w:type="gramEnd"/>
      <w:r w:rsidRPr="00E36BA6">
        <w:rPr>
          <w:sz w:val="24"/>
        </w:rPr>
        <w:t xml:space="preserve"> pyramidal side effects </w:t>
      </w:r>
    </w:p>
    <w:p w14:paraId="0A71A7B4" w14:textId="77777777" w:rsidR="008636EA" w:rsidRPr="00E36BA6" w:rsidRDefault="008636EA" w:rsidP="008636EA">
      <w:pPr>
        <w:spacing w:after="0"/>
        <w:ind w:left="892" w:right="415"/>
        <w:jc w:val="center"/>
      </w:pPr>
      <w:r w:rsidRPr="00E36BA6">
        <w:rPr>
          <w:sz w:val="24"/>
        </w:rPr>
        <w:t>11-</w:t>
      </w:r>
      <w:proofErr w:type="gramStart"/>
      <w:r w:rsidRPr="00E36BA6">
        <w:rPr>
          <w:sz w:val="24"/>
        </w:rPr>
        <w:t>13  anticholinergic</w:t>
      </w:r>
      <w:proofErr w:type="gramEnd"/>
      <w:r w:rsidRPr="00E36BA6">
        <w:rPr>
          <w:sz w:val="24"/>
        </w:rPr>
        <w:t xml:space="preserve"> side effects </w:t>
      </w:r>
    </w:p>
    <w:p w14:paraId="453B6700" w14:textId="77777777" w:rsidR="008636EA" w:rsidRPr="00E36BA6" w:rsidRDefault="008636EA" w:rsidP="00F90D7D">
      <w:pPr>
        <w:numPr>
          <w:ilvl w:val="3"/>
          <w:numId w:val="48"/>
        </w:numPr>
        <w:spacing w:after="0" w:line="259" w:lineRule="auto"/>
        <w:ind w:right="254" w:hanging="360"/>
        <w:jc w:val="center"/>
      </w:pPr>
      <w:r w:rsidRPr="00E36BA6">
        <w:rPr>
          <w:sz w:val="24"/>
        </w:rPr>
        <w:t xml:space="preserve">gastro-intestinal side effects </w:t>
      </w:r>
    </w:p>
    <w:p w14:paraId="12EB5733" w14:textId="77777777" w:rsidR="008636EA" w:rsidRPr="00E36BA6" w:rsidRDefault="008636EA" w:rsidP="00F90D7D">
      <w:pPr>
        <w:numPr>
          <w:ilvl w:val="3"/>
          <w:numId w:val="48"/>
        </w:numPr>
        <w:spacing w:after="0" w:line="259" w:lineRule="auto"/>
        <w:ind w:right="254" w:hanging="360"/>
        <w:jc w:val="center"/>
      </w:pPr>
      <w:r w:rsidRPr="00E36BA6">
        <w:rPr>
          <w:sz w:val="24"/>
        </w:rPr>
        <w:t xml:space="preserve">genitourinary side effects  </w:t>
      </w:r>
    </w:p>
    <w:p w14:paraId="697CFE17" w14:textId="77777777" w:rsidR="008636EA" w:rsidRPr="00E36BA6" w:rsidRDefault="008636EA" w:rsidP="00F90D7D">
      <w:pPr>
        <w:numPr>
          <w:ilvl w:val="3"/>
          <w:numId w:val="48"/>
        </w:numPr>
        <w:ind w:right="254" w:hanging="360"/>
        <w:jc w:val="center"/>
      </w:pPr>
      <w:r w:rsidRPr="00E36BA6">
        <w:rPr>
          <w:sz w:val="24"/>
        </w:rPr>
        <w:t xml:space="preserve">screening question for diabetes mellitus </w:t>
      </w:r>
    </w:p>
    <w:p w14:paraId="7B2CABE4" w14:textId="77777777" w:rsidR="008636EA" w:rsidRPr="00E36BA6" w:rsidRDefault="008636EA" w:rsidP="008636EA">
      <w:pPr>
        <w:spacing w:after="0"/>
        <w:ind w:left="892" w:right="401"/>
        <w:jc w:val="center"/>
      </w:pPr>
      <w:r w:rsidRPr="00E36BA6">
        <w:rPr>
          <w:sz w:val="24"/>
        </w:rPr>
        <w:t>17-</w:t>
      </w:r>
      <w:proofErr w:type="gramStart"/>
      <w:r w:rsidRPr="00E36BA6">
        <w:rPr>
          <w:sz w:val="24"/>
        </w:rPr>
        <w:t xml:space="preserve">21  </w:t>
      </w:r>
      <w:proofErr w:type="spellStart"/>
      <w:r w:rsidRPr="00E36BA6">
        <w:rPr>
          <w:sz w:val="24"/>
        </w:rPr>
        <w:t>prolactinaemic</w:t>
      </w:r>
      <w:proofErr w:type="spellEnd"/>
      <w:proofErr w:type="gramEnd"/>
      <w:r w:rsidRPr="00E36BA6">
        <w:rPr>
          <w:sz w:val="24"/>
        </w:rPr>
        <w:t xml:space="preserve"> side effects  </w:t>
      </w:r>
    </w:p>
    <w:p w14:paraId="7BCB4D79" w14:textId="77777777" w:rsidR="008636EA" w:rsidRPr="00E36BA6" w:rsidRDefault="008636EA" w:rsidP="008636EA">
      <w:pPr>
        <w:tabs>
          <w:tab w:val="center" w:pos="3734"/>
          <w:tab w:val="center" w:pos="4927"/>
        </w:tabs>
        <w:spacing w:after="0"/>
      </w:pPr>
      <w:r w:rsidRPr="00E36BA6">
        <w:tab/>
      </w:r>
      <w:r w:rsidRPr="00E36BA6">
        <w:rPr>
          <w:sz w:val="24"/>
        </w:rPr>
        <w:t xml:space="preserve">22  </w:t>
      </w:r>
      <w:r w:rsidRPr="00E36BA6">
        <w:rPr>
          <w:sz w:val="24"/>
        </w:rPr>
        <w:tab/>
        <w:t xml:space="preserve">weight gain </w:t>
      </w:r>
    </w:p>
    <w:p w14:paraId="416820B4" w14:textId="77777777" w:rsidR="008636EA" w:rsidRPr="00E36BA6" w:rsidRDefault="008636EA" w:rsidP="008636EA">
      <w:pPr>
        <w:spacing w:after="0"/>
        <w:ind w:left="3601"/>
      </w:pPr>
      <w:r w:rsidRPr="00E36BA6">
        <w:rPr>
          <w:sz w:val="24"/>
        </w:rPr>
        <w:t xml:space="preserve"> </w:t>
      </w:r>
    </w:p>
    <w:p w14:paraId="52BB7C12" w14:textId="77777777" w:rsidR="008636EA" w:rsidRPr="00E36BA6" w:rsidRDefault="008636EA" w:rsidP="008636EA">
      <w:pPr>
        <w:spacing w:after="0"/>
        <w:ind w:left="3601"/>
      </w:pPr>
      <w:r w:rsidRPr="00E36BA6">
        <w:rPr>
          <w:sz w:val="24"/>
        </w:rPr>
        <w:t xml:space="preserve"> </w:t>
      </w:r>
    </w:p>
    <w:p w14:paraId="7D93A0D7" w14:textId="77777777" w:rsidR="008636EA" w:rsidRPr="00E36BA6" w:rsidRDefault="008636EA" w:rsidP="008636EA">
      <w:r w:rsidRPr="00E36BA6">
        <w:rPr>
          <w:sz w:val="24"/>
        </w:rPr>
        <w:t xml:space="preserve">The column relating to the </w:t>
      </w:r>
      <w:r w:rsidRPr="00E36BA6">
        <w:rPr>
          <w:b/>
          <w:sz w:val="24"/>
        </w:rPr>
        <w:t>level of distress</w:t>
      </w:r>
      <w:r w:rsidRPr="00E36BA6">
        <w:rPr>
          <w:sz w:val="24"/>
        </w:rPr>
        <w:t xml:space="preserve"> experienced with a particular side effect is not scored, but is intended to inform the clinician of the </w:t>
      </w:r>
      <w:r w:rsidRPr="00E36BA6">
        <w:rPr>
          <w:b/>
          <w:sz w:val="24"/>
        </w:rPr>
        <w:t xml:space="preserve">person’s </w:t>
      </w:r>
      <w:r w:rsidRPr="00E36BA6">
        <w:rPr>
          <w:sz w:val="24"/>
        </w:rPr>
        <w:t xml:space="preserve">views and condition. </w:t>
      </w:r>
    </w:p>
    <w:p w14:paraId="238E644C" w14:textId="77777777" w:rsidR="008636EA" w:rsidRPr="00E36BA6" w:rsidRDefault="008636EA" w:rsidP="008636EA">
      <w:pPr>
        <w:spacing w:after="0"/>
        <w:ind w:left="3601"/>
      </w:pPr>
      <w:r w:rsidRPr="00E36BA6">
        <w:rPr>
          <w:sz w:val="24"/>
        </w:rPr>
        <w:t xml:space="preserve"> </w:t>
      </w:r>
    </w:p>
    <w:p w14:paraId="28AA8BC1" w14:textId="77777777" w:rsidR="008636EA" w:rsidRPr="00E36BA6" w:rsidRDefault="008636EA" w:rsidP="008636EA">
      <w:pPr>
        <w:spacing w:after="16"/>
      </w:pPr>
      <w:r w:rsidRPr="00E36BA6">
        <w:rPr>
          <w:sz w:val="24"/>
        </w:rPr>
        <w:t xml:space="preserve"> </w:t>
      </w:r>
    </w:p>
    <w:p w14:paraId="31C04447" w14:textId="77777777" w:rsidR="008636EA" w:rsidRPr="00E36BA6" w:rsidRDefault="008636EA" w:rsidP="008636EA">
      <w:pPr>
        <w:spacing w:after="365"/>
      </w:pPr>
      <w:r w:rsidRPr="00E36BA6">
        <w:rPr>
          <w:b/>
          <w:sz w:val="28"/>
        </w:rPr>
        <w:t xml:space="preserve"> </w:t>
      </w:r>
    </w:p>
    <w:p w14:paraId="3808377A" w14:textId="77777777" w:rsidR="008636EA" w:rsidRPr="00E36BA6" w:rsidRDefault="008636EA" w:rsidP="008636EA">
      <w:pPr>
        <w:spacing w:after="50"/>
        <w:ind w:right="63"/>
        <w:jc w:val="center"/>
      </w:pPr>
      <w:r w:rsidRPr="00E36BA6">
        <w:rPr>
          <w:b/>
          <w:sz w:val="20"/>
        </w:rPr>
        <w:t xml:space="preserve">F58 Glasgow Antipsychotic Side-Effect Scale (GASS) – V1.0 July 2010 </w:t>
      </w:r>
    </w:p>
    <w:p w14:paraId="2E451B70" w14:textId="77777777" w:rsidR="008636EA" w:rsidRPr="00E36BA6" w:rsidRDefault="008636EA" w:rsidP="008636EA">
      <w:pPr>
        <w:spacing w:after="0" w:line="259" w:lineRule="auto"/>
        <w:ind w:left="113" w:right="0" w:firstLine="0"/>
        <w:jc w:val="left"/>
      </w:pPr>
    </w:p>
    <w:p w14:paraId="2C3A628B" w14:textId="77777777" w:rsidR="008636EA" w:rsidRPr="00E36BA6" w:rsidRDefault="008636EA" w:rsidP="008636EA">
      <w:pPr>
        <w:spacing w:after="36" w:line="259" w:lineRule="auto"/>
        <w:ind w:left="0" w:right="414" w:firstLine="0"/>
        <w:jc w:val="center"/>
      </w:pPr>
      <w:r w:rsidRPr="00E36BA6">
        <w:rPr>
          <w:rFonts w:ascii="Times New Roman" w:eastAsia="Times New Roman" w:hAnsi="Times New Roman" w:cs="Times New Roman"/>
          <w:sz w:val="24"/>
        </w:rPr>
        <w:t xml:space="preserve"> </w:t>
      </w:r>
    </w:p>
    <w:p w14:paraId="56E33394" w14:textId="77777777" w:rsidR="008636EA" w:rsidRDefault="008636EA" w:rsidP="008636EA">
      <w:pPr>
        <w:spacing w:after="0" w:line="259" w:lineRule="auto"/>
        <w:ind w:right="393"/>
        <w:jc w:val="right"/>
      </w:pPr>
      <w:r w:rsidRPr="00E36BA6">
        <w:rPr>
          <w:rFonts w:ascii="Calibri" w:eastAsia="Calibri" w:hAnsi="Calibri" w:cs="Calibri"/>
        </w:rPr>
        <w:t>27</w:t>
      </w:r>
      <w:r>
        <w:rPr>
          <w:rFonts w:ascii="Calibri" w:eastAsia="Calibri" w:hAnsi="Calibri" w:cs="Calibri"/>
        </w:rPr>
        <w:t xml:space="preserve"> </w:t>
      </w:r>
    </w:p>
    <w:p w14:paraId="653EA0BC" w14:textId="77777777" w:rsidR="008636EA" w:rsidRDefault="008636EA" w:rsidP="008636EA">
      <w:pPr>
        <w:spacing w:after="0" w:line="259" w:lineRule="auto"/>
        <w:ind w:left="113" w:right="0" w:firstLine="0"/>
        <w:jc w:val="left"/>
      </w:pPr>
      <w:r>
        <w:rPr>
          <w:rFonts w:ascii="Calibri" w:eastAsia="Calibri" w:hAnsi="Calibri" w:cs="Calibri"/>
        </w:rPr>
        <w:t xml:space="preserve"> </w:t>
      </w:r>
    </w:p>
    <w:p w14:paraId="2EA942AF" w14:textId="77777777" w:rsidR="00A5491C" w:rsidRPr="003E07D0" w:rsidRDefault="00A5491C" w:rsidP="00A5491C">
      <w:pPr>
        <w:spacing w:after="5483" w:line="259" w:lineRule="auto"/>
        <w:ind w:left="0" w:right="12" w:firstLine="0"/>
        <w:rPr>
          <w:rFonts w:ascii="Calibri" w:eastAsia="Calibri" w:hAnsi="Calibri" w:cs="Calibri"/>
        </w:rPr>
      </w:pPr>
    </w:p>
    <w:p w14:paraId="2E700D1D" w14:textId="77777777" w:rsidR="00A5491C" w:rsidRDefault="00A5491C" w:rsidP="00A5491C">
      <w:pPr>
        <w:spacing w:after="0" w:line="251" w:lineRule="auto"/>
        <w:ind w:left="813" w:right="825" w:firstLine="0"/>
        <w:rPr>
          <w:rFonts w:ascii="Calibri" w:eastAsia="Calibri" w:hAnsi="Calibri" w:cs="Calibri"/>
          <w:color w:val="273B69"/>
          <w:sz w:val="60"/>
        </w:rPr>
      </w:pPr>
    </w:p>
    <w:p w14:paraId="1BB3EDB3" w14:textId="77777777" w:rsidR="00A5491C" w:rsidRPr="003E07D0" w:rsidRDefault="00A5491C" w:rsidP="00A5491C">
      <w:pPr>
        <w:spacing w:after="0" w:line="251" w:lineRule="auto"/>
        <w:ind w:right="825"/>
        <w:rPr>
          <w:rFonts w:ascii="Calibri" w:eastAsia="Calibri" w:hAnsi="Calibri" w:cs="Calibri"/>
        </w:rPr>
      </w:pPr>
    </w:p>
    <w:p w14:paraId="60B2AF89" w14:textId="77777777" w:rsidR="00A5491C" w:rsidRPr="003E07D0" w:rsidRDefault="00A5491C" w:rsidP="007C0B66">
      <w:pPr>
        <w:spacing w:after="0" w:line="259" w:lineRule="auto"/>
        <w:ind w:right="0"/>
        <w:jc w:val="left"/>
        <w:rPr>
          <w:rFonts w:eastAsia="Times New Roman"/>
          <w:b/>
        </w:rPr>
      </w:pPr>
    </w:p>
    <w:p w14:paraId="0B652C84" w14:textId="2FFD5AD2" w:rsidR="006C2271" w:rsidRDefault="006C2271" w:rsidP="00F40CEB">
      <w:pPr>
        <w:ind w:left="0" w:firstLine="0"/>
      </w:pPr>
    </w:p>
    <w:p w14:paraId="436976FB" w14:textId="77777777" w:rsidR="007C0B66" w:rsidRPr="006C2271" w:rsidRDefault="007C0B66" w:rsidP="006C2271">
      <w:pPr>
        <w:jc w:val="right"/>
      </w:pPr>
    </w:p>
    <w:sectPr w:rsidR="007C0B66" w:rsidRPr="006C2271" w:rsidSect="00F40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249EE" w14:textId="77777777" w:rsidR="00362EF7" w:rsidRDefault="00362EF7" w:rsidP="007C0B66">
      <w:pPr>
        <w:spacing w:after="0" w:line="240" w:lineRule="auto"/>
      </w:pPr>
      <w:r>
        <w:separator/>
      </w:r>
    </w:p>
  </w:endnote>
  <w:endnote w:type="continuationSeparator" w:id="0">
    <w:p w14:paraId="2B7D760F" w14:textId="77777777" w:rsidR="00362EF7" w:rsidRDefault="00362EF7" w:rsidP="007C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E9E2" w14:textId="1D00A36C" w:rsidR="001447CF" w:rsidRPr="007C0B66" w:rsidRDefault="001447CF">
    <w:pPr>
      <w:pStyle w:val="Footer"/>
      <w:rPr>
        <w:sz w:val="20"/>
        <w:szCs w:val="20"/>
      </w:rPr>
    </w:pPr>
    <w:r w:rsidRPr="007C0B66">
      <w:rPr>
        <w:sz w:val="20"/>
        <w:szCs w:val="20"/>
      </w:rPr>
      <w:t>Community Mental Health Medicines Policy</w:t>
    </w:r>
    <w:r w:rsidRPr="007C0B66">
      <w:rPr>
        <w:sz w:val="20"/>
        <w:szCs w:val="20"/>
      </w:rPr>
      <w:tab/>
    </w:r>
    <w:r w:rsidRPr="007C0B66">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sidR="00DD4934">
      <w:rPr>
        <w:noProof/>
        <w:sz w:val="20"/>
        <w:szCs w:val="20"/>
      </w:rPr>
      <w:t>20</w:t>
    </w:r>
    <w:r>
      <w:rPr>
        <w:sz w:val="20"/>
        <w:szCs w:val="20"/>
      </w:rPr>
      <w:fldChar w:fldCharType="end"/>
    </w:r>
    <w:r w:rsidRPr="007C0B66">
      <w:rPr>
        <w:sz w:val="20"/>
        <w:szCs w:val="20"/>
      </w:rPr>
      <w:t xml:space="preserve"> of </w:t>
    </w:r>
    <w:r w:rsidRPr="007C0B66">
      <w:rPr>
        <w:sz w:val="20"/>
        <w:szCs w:val="20"/>
      </w:rPr>
      <w:fldChar w:fldCharType="begin"/>
    </w:r>
    <w:r w:rsidRPr="007C0B66">
      <w:rPr>
        <w:sz w:val="20"/>
        <w:szCs w:val="20"/>
      </w:rPr>
      <w:instrText xml:space="preserve"> NUMPAGES   \* MERGEFORMAT </w:instrText>
    </w:r>
    <w:r w:rsidRPr="007C0B66">
      <w:rPr>
        <w:sz w:val="20"/>
        <w:szCs w:val="20"/>
      </w:rPr>
      <w:fldChar w:fldCharType="separate"/>
    </w:r>
    <w:r w:rsidR="00DD4934">
      <w:rPr>
        <w:noProof/>
        <w:sz w:val="20"/>
        <w:szCs w:val="20"/>
      </w:rPr>
      <w:t>46</w:t>
    </w:r>
    <w:r w:rsidRPr="007C0B66">
      <w:rPr>
        <w:sz w:val="20"/>
        <w:szCs w:val="20"/>
      </w:rPr>
      <w:fldChar w:fldCharType="end"/>
    </w:r>
  </w:p>
  <w:p w14:paraId="60DD822E" w14:textId="77777777" w:rsidR="001447CF" w:rsidRDefault="001447CF">
    <w:pPr>
      <w:pStyle w:val="Footer"/>
    </w:pPr>
  </w:p>
  <w:p w14:paraId="2CD7FAF3" w14:textId="77777777" w:rsidR="001447CF" w:rsidRDefault="001447CF"/>
  <w:p w14:paraId="74C306C1" w14:textId="77777777" w:rsidR="001447CF" w:rsidRDefault="001447CF"/>
  <w:p w14:paraId="78E70914" w14:textId="77777777" w:rsidR="001447CF" w:rsidRDefault="001447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2642" w14:textId="77777777" w:rsidR="00362EF7" w:rsidRDefault="00362EF7" w:rsidP="007C0B66">
      <w:pPr>
        <w:spacing w:after="0" w:line="240" w:lineRule="auto"/>
      </w:pPr>
      <w:r>
        <w:separator/>
      </w:r>
    </w:p>
  </w:footnote>
  <w:footnote w:type="continuationSeparator" w:id="0">
    <w:p w14:paraId="75F4C185" w14:textId="77777777" w:rsidR="00362EF7" w:rsidRDefault="00362EF7" w:rsidP="007C0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AD74" w14:textId="77777777" w:rsidR="001447CF" w:rsidRDefault="001447CF" w:rsidP="002F3809">
    <w:pPr>
      <w:pStyle w:val="Header"/>
    </w:pPr>
    <w:r>
      <w:tab/>
    </w:r>
    <w:r>
      <w:tab/>
    </w:r>
    <w:r>
      <w:tab/>
    </w:r>
    <w:r>
      <w:rPr>
        <w:noProof/>
      </w:rPr>
      <w:drawing>
        <wp:inline distT="0" distB="0" distL="0" distR="0" wp14:anchorId="33BC424F" wp14:editId="58489D0D">
          <wp:extent cx="1638300" cy="929640"/>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
                  <a:stretch>
                    <a:fillRect/>
                  </a:stretch>
                </pic:blipFill>
                <pic:spPr>
                  <a:xfrm>
                    <a:off x="0" y="0"/>
                    <a:ext cx="1638300" cy="929640"/>
                  </a:xfrm>
                  <a:prstGeom prst="rect">
                    <a:avLst/>
                  </a:prstGeom>
                </pic:spPr>
              </pic:pic>
            </a:graphicData>
          </a:graphic>
        </wp:inline>
      </w:drawing>
    </w:r>
  </w:p>
  <w:p w14:paraId="596A1714" w14:textId="77777777" w:rsidR="001447CF" w:rsidRDefault="001447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1F2"/>
    <w:multiLevelType w:val="hybridMultilevel"/>
    <w:tmpl w:val="B686D1C6"/>
    <w:lvl w:ilvl="0" w:tplc="0809000F">
      <w:start w:val="1"/>
      <w:numFmt w:val="decimal"/>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146BF4"/>
    <w:multiLevelType w:val="hybridMultilevel"/>
    <w:tmpl w:val="FED26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4A7E2B"/>
    <w:multiLevelType w:val="hybridMultilevel"/>
    <w:tmpl w:val="0F3A65D8"/>
    <w:lvl w:ilvl="0" w:tplc="A08ED1C8">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8ED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1220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E51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EE5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E03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C64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018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0421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85290E"/>
    <w:multiLevelType w:val="hybridMultilevel"/>
    <w:tmpl w:val="77D23084"/>
    <w:lvl w:ilvl="0" w:tplc="9A5C23C2">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A69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493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B4D8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A06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5625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8A4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AAE3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B06B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33E8"/>
    <w:multiLevelType w:val="hybridMultilevel"/>
    <w:tmpl w:val="1534E476"/>
    <w:lvl w:ilvl="0" w:tplc="3F4CC56C">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424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B0F3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ADA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A8F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682E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5047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0C9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2F0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F245F9"/>
    <w:multiLevelType w:val="hybridMultilevel"/>
    <w:tmpl w:val="6D12A6FE"/>
    <w:lvl w:ilvl="0" w:tplc="CCEC04C6">
      <w:start w:val="1"/>
      <w:numFmt w:val="lowerLetter"/>
      <w:lvlText w:val="%1)"/>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080A6">
      <w:start w:val="1"/>
      <w:numFmt w:val="lowerLetter"/>
      <w:lvlText w:val="%2"/>
      <w:lvlJc w:val="left"/>
      <w:pPr>
        <w:ind w:left="1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F20180">
      <w:start w:val="1"/>
      <w:numFmt w:val="lowerRoman"/>
      <w:lvlText w:val="%3"/>
      <w:lvlJc w:val="left"/>
      <w:pPr>
        <w:ind w:left="2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922A86">
      <w:start w:val="1"/>
      <w:numFmt w:val="decimal"/>
      <w:lvlText w:val="%4"/>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C1B90">
      <w:start w:val="1"/>
      <w:numFmt w:val="lowerLetter"/>
      <w:lvlText w:val="%5"/>
      <w:lvlJc w:val="left"/>
      <w:pPr>
        <w:ind w:left="3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0FAE4">
      <w:start w:val="1"/>
      <w:numFmt w:val="lowerRoman"/>
      <w:lvlText w:val="%6"/>
      <w:lvlJc w:val="left"/>
      <w:pPr>
        <w:ind w:left="4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C458D0">
      <w:start w:val="1"/>
      <w:numFmt w:val="decimal"/>
      <w:lvlText w:val="%7"/>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44852">
      <w:start w:val="1"/>
      <w:numFmt w:val="lowerLetter"/>
      <w:lvlText w:val="%8"/>
      <w:lvlJc w:val="left"/>
      <w:pPr>
        <w:ind w:left="5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04400">
      <w:start w:val="1"/>
      <w:numFmt w:val="lowerRoman"/>
      <w:lvlText w:val="%9"/>
      <w:lvlJc w:val="left"/>
      <w:pPr>
        <w:ind w:left="6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F67D9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4305C3"/>
    <w:multiLevelType w:val="hybridMultilevel"/>
    <w:tmpl w:val="8CEEF220"/>
    <w:lvl w:ilvl="0" w:tplc="66B6BDCA">
      <w:start w:val="3"/>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9EF7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4CC6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243B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844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AC3A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6A5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8F1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1EAE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FB156C"/>
    <w:multiLevelType w:val="hybridMultilevel"/>
    <w:tmpl w:val="2A74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6306C"/>
    <w:multiLevelType w:val="hybridMultilevel"/>
    <w:tmpl w:val="D9F65D12"/>
    <w:lvl w:ilvl="0" w:tplc="D02473D2">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E78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2AFB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446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D29B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468B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27B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A16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FE6D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BD4705"/>
    <w:multiLevelType w:val="hybridMultilevel"/>
    <w:tmpl w:val="8F6CB0CA"/>
    <w:lvl w:ilvl="0" w:tplc="D304BEA6">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A34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A422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663E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A8AA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1011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CED0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226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8D3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5B549C"/>
    <w:multiLevelType w:val="hybridMultilevel"/>
    <w:tmpl w:val="392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453FB"/>
    <w:multiLevelType w:val="hybridMultilevel"/>
    <w:tmpl w:val="05B43A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7D1FCA"/>
    <w:multiLevelType w:val="hybridMultilevel"/>
    <w:tmpl w:val="84EA838A"/>
    <w:lvl w:ilvl="0" w:tplc="08090001">
      <w:start w:val="1"/>
      <w:numFmt w:val="bullet"/>
      <w:lvlText w:val=""/>
      <w:lvlJc w:val="left"/>
      <w:pPr>
        <w:ind w:left="4046" w:hanging="360"/>
      </w:pPr>
      <w:rPr>
        <w:rFonts w:ascii="Symbol" w:hAnsi="Symbol" w:hint="default"/>
      </w:rPr>
    </w:lvl>
    <w:lvl w:ilvl="1" w:tplc="08090003" w:tentative="1">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14" w15:restartNumberingAfterBreak="0">
    <w:nsid w:val="1D4B081C"/>
    <w:multiLevelType w:val="hybridMultilevel"/>
    <w:tmpl w:val="7CB0E252"/>
    <w:lvl w:ilvl="0" w:tplc="F74CE63E">
      <w:start w:val="1"/>
      <w:numFmt w:val="lowerLetter"/>
      <w:lvlText w:val="%1)"/>
      <w:lvlJc w:val="left"/>
      <w:pPr>
        <w:ind w:left="1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E16FC">
      <w:start w:val="1"/>
      <w:numFmt w:val="bullet"/>
      <w:lvlText w:val="•"/>
      <w:lvlJc w:val="left"/>
      <w:pPr>
        <w:ind w:left="1873"/>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1592DE2E">
      <w:start w:val="1"/>
      <w:numFmt w:val="bullet"/>
      <w:lvlText w:val="▪"/>
      <w:lvlJc w:val="left"/>
      <w:pPr>
        <w:ind w:left="28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26143A1C">
      <w:start w:val="1"/>
      <w:numFmt w:val="bullet"/>
      <w:lvlText w:val="•"/>
      <w:lvlJc w:val="left"/>
      <w:pPr>
        <w:ind w:left="36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BFB4DF56">
      <w:start w:val="1"/>
      <w:numFmt w:val="bullet"/>
      <w:lvlText w:val="o"/>
      <w:lvlJc w:val="left"/>
      <w:pPr>
        <w:ind w:left="433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963A9D40">
      <w:start w:val="1"/>
      <w:numFmt w:val="bullet"/>
      <w:lvlText w:val="▪"/>
      <w:lvlJc w:val="left"/>
      <w:pPr>
        <w:ind w:left="505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4762CD86">
      <w:start w:val="1"/>
      <w:numFmt w:val="bullet"/>
      <w:lvlText w:val="•"/>
      <w:lvlJc w:val="left"/>
      <w:pPr>
        <w:ind w:left="577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E5CCA20">
      <w:start w:val="1"/>
      <w:numFmt w:val="bullet"/>
      <w:lvlText w:val="o"/>
      <w:lvlJc w:val="left"/>
      <w:pPr>
        <w:ind w:left="64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B02646AE">
      <w:start w:val="1"/>
      <w:numFmt w:val="bullet"/>
      <w:lvlText w:val="▪"/>
      <w:lvlJc w:val="left"/>
      <w:pPr>
        <w:ind w:left="72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15" w15:restartNumberingAfterBreak="0">
    <w:nsid w:val="1E166CB3"/>
    <w:multiLevelType w:val="hybridMultilevel"/>
    <w:tmpl w:val="E1E80A78"/>
    <w:lvl w:ilvl="0" w:tplc="08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F122FEF"/>
    <w:multiLevelType w:val="hybridMultilevel"/>
    <w:tmpl w:val="3AD0C842"/>
    <w:lvl w:ilvl="0" w:tplc="1E8E869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69D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BADF2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0209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8377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2E6A4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3286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1825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CA171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7E10DC"/>
    <w:multiLevelType w:val="hybridMultilevel"/>
    <w:tmpl w:val="DCC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61BB8"/>
    <w:multiLevelType w:val="hybridMultilevel"/>
    <w:tmpl w:val="1B0259FE"/>
    <w:lvl w:ilvl="0" w:tplc="FB0A3E8C">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DE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225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468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E39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224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7CE7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E07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259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693469"/>
    <w:multiLevelType w:val="hybridMultilevel"/>
    <w:tmpl w:val="960E35C6"/>
    <w:lvl w:ilvl="0" w:tplc="607CF47E">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E4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27C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6D4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CCE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FC59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6DA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4BE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129F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F35FCF"/>
    <w:multiLevelType w:val="hybridMultilevel"/>
    <w:tmpl w:val="B3D80C92"/>
    <w:lvl w:ilvl="0" w:tplc="E6500A0A">
      <w:start w:val="1"/>
      <w:numFmt w:val="lowerLetter"/>
      <w:lvlText w:val="(%1)"/>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EA72D4"/>
    <w:multiLevelType w:val="hybridMultilevel"/>
    <w:tmpl w:val="DC52B006"/>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B354F9"/>
    <w:multiLevelType w:val="hybridMultilevel"/>
    <w:tmpl w:val="529A45B4"/>
    <w:lvl w:ilvl="0" w:tplc="8EBE9F5C">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265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E4A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EE6D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A38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22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2D5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E12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6C2D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6666FA"/>
    <w:multiLevelType w:val="hybridMultilevel"/>
    <w:tmpl w:val="B54EF8BC"/>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4" w15:restartNumberingAfterBreak="0">
    <w:nsid w:val="309619E8"/>
    <w:multiLevelType w:val="hybridMultilevel"/>
    <w:tmpl w:val="FAF425BA"/>
    <w:lvl w:ilvl="0" w:tplc="0809000F">
      <w:start w:val="1"/>
      <w:numFmt w:val="decimal"/>
      <w:lvlText w:val="%1."/>
      <w:lvlJc w:val="left"/>
      <w:pPr>
        <w:ind w:left="1554" w:hanging="360"/>
      </w:p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25" w15:restartNumberingAfterBreak="0">
    <w:nsid w:val="31A24A7F"/>
    <w:multiLevelType w:val="hybridMultilevel"/>
    <w:tmpl w:val="67C4234A"/>
    <w:lvl w:ilvl="0" w:tplc="E6500A0A">
      <w:start w:val="1"/>
      <w:numFmt w:val="lowerLetter"/>
      <w:lvlText w:val="(%1)"/>
      <w:lvlJc w:val="left"/>
      <w:pPr>
        <w:ind w:left="1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E16FC">
      <w:start w:val="1"/>
      <w:numFmt w:val="bullet"/>
      <w:lvlText w:val="•"/>
      <w:lvlJc w:val="left"/>
      <w:pPr>
        <w:ind w:left="1873"/>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1592DE2E">
      <w:start w:val="1"/>
      <w:numFmt w:val="bullet"/>
      <w:lvlText w:val="▪"/>
      <w:lvlJc w:val="left"/>
      <w:pPr>
        <w:ind w:left="28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26143A1C">
      <w:start w:val="1"/>
      <w:numFmt w:val="bullet"/>
      <w:lvlText w:val="•"/>
      <w:lvlJc w:val="left"/>
      <w:pPr>
        <w:ind w:left="36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BFB4DF56">
      <w:start w:val="1"/>
      <w:numFmt w:val="bullet"/>
      <w:lvlText w:val="o"/>
      <w:lvlJc w:val="left"/>
      <w:pPr>
        <w:ind w:left="433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963A9D40">
      <w:start w:val="1"/>
      <w:numFmt w:val="bullet"/>
      <w:lvlText w:val="▪"/>
      <w:lvlJc w:val="left"/>
      <w:pPr>
        <w:ind w:left="505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4762CD86">
      <w:start w:val="1"/>
      <w:numFmt w:val="bullet"/>
      <w:lvlText w:val="•"/>
      <w:lvlJc w:val="left"/>
      <w:pPr>
        <w:ind w:left="577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E5CCA20">
      <w:start w:val="1"/>
      <w:numFmt w:val="bullet"/>
      <w:lvlText w:val="o"/>
      <w:lvlJc w:val="left"/>
      <w:pPr>
        <w:ind w:left="64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B02646AE">
      <w:start w:val="1"/>
      <w:numFmt w:val="bullet"/>
      <w:lvlText w:val="▪"/>
      <w:lvlJc w:val="left"/>
      <w:pPr>
        <w:ind w:left="72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26" w15:restartNumberingAfterBreak="0">
    <w:nsid w:val="33C13340"/>
    <w:multiLevelType w:val="hybridMultilevel"/>
    <w:tmpl w:val="A206354E"/>
    <w:lvl w:ilvl="0" w:tplc="4664E854">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43D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7626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0485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16F5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0879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AA06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0BD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D02A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642283"/>
    <w:multiLevelType w:val="hybridMultilevel"/>
    <w:tmpl w:val="7CA07088"/>
    <w:lvl w:ilvl="0" w:tplc="A5B0004A">
      <w:start w:val="1"/>
      <w:numFmt w:val="lowerLetter"/>
      <w:lvlText w:val="(%1)"/>
      <w:lvlJc w:val="left"/>
      <w:pPr>
        <w:ind w:left="834"/>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876A81AA">
      <w:start w:val="1"/>
      <w:numFmt w:val="lowerLetter"/>
      <w:lvlText w:val="%2"/>
      <w:lvlJc w:val="left"/>
      <w:pPr>
        <w:ind w:left="120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EEE689C2">
      <w:start w:val="1"/>
      <w:numFmt w:val="lowerRoman"/>
      <w:lvlText w:val="%3"/>
      <w:lvlJc w:val="left"/>
      <w:pPr>
        <w:ind w:left="192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5E30BEC2">
      <w:start w:val="1"/>
      <w:numFmt w:val="decimal"/>
      <w:lvlText w:val="%4"/>
      <w:lvlJc w:val="left"/>
      <w:pPr>
        <w:ind w:left="264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CFE8A4E6">
      <w:start w:val="1"/>
      <w:numFmt w:val="lowerLetter"/>
      <w:lvlText w:val="%5"/>
      <w:lvlJc w:val="left"/>
      <w:pPr>
        <w:ind w:left="336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B8645A40">
      <w:start w:val="1"/>
      <w:numFmt w:val="lowerRoman"/>
      <w:lvlText w:val="%6"/>
      <w:lvlJc w:val="left"/>
      <w:pPr>
        <w:ind w:left="408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B07AC5C4">
      <w:start w:val="1"/>
      <w:numFmt w:val="decimal"/>
      <w:lvlText w:val="%7"/>
      <w:lvlJc w:val="left"/>
      <w:pPr>
        <w:ind w:left="480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66B45D10">
      <w:start w:val="1"/>
      <w:numFmt w:val="lowerLetter"/>
      <w:lvlText w:val="%8"/>
      <w:lvlJc w:val="left"/>
      <w:pPr>
        <w:ind w:left="552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8D0EB546">
      <w:start w:val="1"/>
      <w:numFmt w:val="lowerRoman"/>
      <w:lvlText w:val="%9"/>
      <w:lvlJc w:val="left"/>
      <w:pPr>
        <w:ind w:left="624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28" w15:restartNumberingAfterBreak="0">
    <w:nsid w:val="35983619"/>
    <w:multiLevelType w:val="hybridMultilevel"/>
    <w:tmpl w:val="52D8A932"/>
    <w:lvl w:ilvl="0" w:tplc="E6500A0A">
      <w:start w:val="1"/>
      <w:numFmt w:val="lowerLetter"/>
      <w:lvlText w:val="(%1)"/>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64525DF"/>
    <w:multiLevelType w:val="hybridMultilevel"/>
    <w:tmpl w:val="1174EB9C"/>
    <w:lvl w:ilvl="0" w:tplc="E6500A0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557CBD"/>
    <w:multiLevelType w:val="hybridMultilevel"/>
    <w:tmpl w:val="6D2EFA7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1" w15:restartNumberingAfterBreak="0">
    <w:nsid w:val="37EF7B45"/>
    <w:multiLevelType w:val="hybridMultilevel"/>
    <w:tmpl w:val="CC06B260"/>
    <w:lvl w:ilvl="0" w:tplc="BEAC4D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666522">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4AF6A">
      <w:start w:val="1"/>
      <w:numFmt w:val="lowerRoman"/>
      <w:lvlText w:val="%3"/>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3C39FE">
      <w:start w:val="14"/>
      <w:numFmt w:val="decimal"/>
      <w:lvlRestart w:val="0"/>
      <w:lvlText w:val="%4"/>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2C0DD8">
      <w:start w:val="1"/>
      <w:numFmt w:val="lowerLetter"/>
      <w:lvlText w:val="%5"/>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208CD8">
      <w:start w:val="1"/>
      <w:numFmt w:val="lowerRoman"/>
      <w:lvlText w:val="%6"/>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245C8">
      <w:start w:val="1"/>
      <w:numFmt w:val="decimal"/>
      <w:lvlText w:val="%7"/>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A3612">
      <w:start w:val="1"/>
      <w:numFmt w:val="lowerLetter"/>
      <w:lvlText w:val="%8"/>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B03A6C">
      <w:start w:val="1"/>
      <w:numFmt w:val="lowerRoman"/>
      <w:lvlText w:val="%9"/>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8E150FB"/>
    <w:multiLevelType w:val="hybridMultilevel"/>
    <w:tmpl w:val="C8B2D116"/>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3" w15:restartNumberingAfterBreak="0">
    <w:nsid w:val="3B1301F9"/>
    <w:multiLevelType w:val="multilevel"/>
    <w:tmpl w:val="BB368F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2450E9"/>
    <w:multiLevelType w:val="hybridMultilevel"/>
    <w:tmpl w:val="69CAC0EA"/>
    <w:lvl w:ilvl="0" w:tplc="8C1A6BB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414C0">
      <w:start w:val="1"/>
      <w:numFmt w:val="lowerLetter"/>
      <w:lvlText w:val="%2"/>
      <w:lvlJc w:val="left"/>
      <w:pPr>
        <w:ind w:left="1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601C4">
      <w:start w:val="1"/>
      <w:numFmt w:val="lowerRoman"/>
      <w:lvlText w:val="%3"/>
      <w:lvlJc w:val="left"/>
      <w:pPr>
        <w:ind w:left="1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2CAFAE">
      <w:start w:val="1"/>
      <w:numFmt w:val="decimal"/>
      <w:lvlText w:val="%4"/>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69E9A">
      <w:start w:val="1"/>
      <w:numFmt w:val="lowerLetter"/>
      <w:lvlText w:val="%5"/>
      <w:lvlJc w:val="left"/>
      <w:pPr>
        <w:ind w:left="3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025A88">
      <w:start w:val="1"/>
      <w:numFmt w:val="lowerRoman"/>
      <w:lvlText w:val="%6"/>
      <w:lvlJc w:val="left"/>
      <w:pPr>
        <w:ind w:left="4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ED2E4">
      <w:start w:val="1"/>
      <w:numFmt w:val="decimal"/>
      <w:lvlText w:val="%7"/>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EC096">
      <w:start w:val="1"/>
      <w:numFmt w:val="lowerLetter"/>
      <w:lvlText w:val="%8"/>
      <w:lvlJc w:val="left"/>
      <w:pPr>
        <w:ind w:left="5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C491C">
      <w:start w:val="1"/>
      <w:numFmt w:val="lowerRoman"/>
      <w:lvlText w:val="%9"/>
      <w:lvlJc w:val="left"/>
      <w:pPr>
        <w:ind w:left="6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E476E67"/>
    <w:multiLevelType w:val="hybridMultilevel"/>
    <w:tmpl w:val="D3DAF4FA"/>
    <w:lvl w:ilvl="0" w:tplc="024C8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7A163F"/>
    <w:multiLevelType w:val="hybridMultilevel"/>
    <w:tmpl w:val="37648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F6A0182"/>
    <w:multiLevelType w:val="multilevel"/>
    <w:tmpl w:val="1FB263AA"/>
    <w:lvl w:ilvl="0">
      <w:start w:val="1"/>
      <w:numFmt w:val="bullet"/>
      <w:lvlText w:val=""/>
      <w:lvlJc w:val="left"/>
      <w:pPr>
        <w:ind w:left="740" w:hanging="370"/>
      </w:pPr>
      <w:rPr>
        <w:rFonts w:ascii="Symbol" w:hAnsi="Symbol" w:hint="default"/>
      </w:rPr>
    </w:lvl>
    <w:lvl w:ilvl="1">
      <w:start w:val="1"/>
      <w:numFmt w:val="decimal"/>
      <w:lvlText w:val="%1.%2"/>
      <w:lvlJc w:val="left"/>
      <w:pPr>
        <w:ind w:left="1100" w:hanging="37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170" w:hanging="720"/>
      </w:pPr>
      <w:rPr>
        <w:rFonts w:hint="default"/>
      </w:rPr>
    </w:lvl>
    <w:lvl w:ilvl="4">
      <w:start w:val="1"/>
      <w:numFmt w:val="decimal"/>
      <w:lvlText w:val="%1.%2.%3.%4.%5"/>
      <w:lvlJc w:val="left"/>
      <w:pPr>
        <w:ind w:left="2890"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3970" w:hanging="1440"/>
      </w:pPr>
      <w:rPr>
        <w:rFonts w:hint="default"/>
      </w:rPr>
    </w:lvl>
    <w:lvl w:ilvl="7">
      <w:start w:val="1"/>
      <w:numFmt w:val="decimal"/>
      <w:lvlText w:val="%1.%2.%3.%4.%5.%6.%7.%8"/>
      <w:lvlJc w:val="left"/>
      <w:pPr>
        <w:ind w:left="4330" w:hanging="1440"/>
      </w:pPr>
      <w:rPr>
        <w:rFonts w:hint="default"/>
      </w:rPr>
    </w:lvl>
    <w:lvl w:ilvl="8">
      <w:start w:val="1"/>
      <w:numFmt w:val="decimal"/>
      <w:lvlText w:val="%1.%2.%3.%4.%5.%6.%7.%8.%9"/>
      <w:lvlJc w:val="left"/>
      <w:pPr>
        <w:ind w:left="5050" w:hanging="1800"/>
      </w:pPr>
      <w:rPr>
        <w:rFonts w:hint="default"/>
      </w:rPr>
    </w:lvl>
  </w:abstractNum>
  <w:abstractNum w:abstractNumId="38" w15:restartNumberingAfterBreak="0">
    <w:nsid w:val="40402A17"/>
    <w:multiLevelType w:val="hybridMultilevel"/>
    <w:tmpl w:val="F3A2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1E3FBC"/>
    <w:multiLevelType w:val="hybridMultilevel"/>
    <w:tmpl w:val="3B7C8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3746D83"/>
    <w:multiLevelType w:val="hybridMultilevel"/>
    <w:tmpl w:val="24369A8C"/>
    <w:lvl w:ilvl="0" w:tplc="71D2DDD2">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8282C">
      <w:start w:val="1"/>
      <w:numFmt w:val="bullet"/>
      <w:lvlText w:val="•"/>
      <w:lvlJc w:val="left"/>
      <w:pPr>
        <w:ind w:left="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BC9E10">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2B1A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A315E">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B4AA6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B491F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A398C">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C3EC8">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7647C12"/>
    <w:multiLevelType w:val="hybridMultilevel"/>
    <w:tmpl w:val="3F0AD996"/>
    <w:lvl w:ilvl="0" w:tplc="E6500A0A">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801D8">
      <w:start w:val="1"/>
      <w:numFmt w:val="lowerLetter"/>
      <w:lvlText w:val="%2"/>
      <w:lvlJc w:val="left"/>
      <w:pPr>
        <w:ind w:left="1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D0694E">
      <w:start w:val="1"/>
      <w:numFmt w:val="lowerRoman"/>
      <w:lvlText w:val="%3"/>
      <w:lvlJc w:val="left"/>
      <w:pPr>
        <w:ind w:left="1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4D14">
      <w:start w:val="1"/>
      <w:numFmt w:val="decimal"/>
      <w:lvlText w:val="%4"/>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C8C840">
      <w:start w:val="1"/>
      <w:numFmt w:val="lowerLetter"/>
      <w:lvlText w:val="%5"/>
      <w:lvlJc w:val="left"/>
      <w:pPr>
        <w:ind w:left="3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ECF90">
      <w:start w:val="1"/>
      <w:numFmt w:val="lowerRoman"/>
      <w:lvlText w:val="%6"/>
      <w:lvlJc w:val="left"/>
      <w:pPr>
        <w:ind w:left="4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2872F6">
      <w:start w:val="1"/>
      <w:numFmt w:val="decimal"/>
      <w:lvlText w:val="%7"/>
      <w:lvlJc w:val="left"/>
      <w:pPr>
        <w:ind w:left="4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CC58A">
      <w:start w:val="1"/>
      <w:numFmt w:val="lowerLetter"/>
      <w:lvlText w:val="%8"/>
      <w:lvlJc w:val="left"/>
      <w:pPr>
        <w:ind w:left="5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90DD06">
      <w:start w:val="1"/>
      <w:numFmt w:val="lowerRoman"/>
      <w:lvlText w:val="%9"/>
      <w:lvlJc w:val="left"/>
      <w:pPr>
        <w:ind w:left="6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9A15E70"/>
    <w:multiLevelType w:val="hybridMultilevel"/>
    <w:tmpl w:val="8B722C04"/>
    <w:lvl w:ilvl="0" w:tplc="E1728140">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212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2810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C2FE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8D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4AF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4AD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6ADA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B683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AB710E5"/>
    <w:multiLevelType w:val="multilevel"/>
    <w:tmpl w:val="A484C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1370D2"/>
    <w:multiLevelType w:val="hybridMultilevel"/>
    <w:tmpl w:val="17929B08"/>
    <w:lvl w:ilvl="0" w:tplc="E6500A0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02E2D3E"/>
    <w:multiLevelType w:val="hybridMultilevel"/>
    <w:tmpl w:val="BF280DE0"/>
    <w:lvl w:ilvl="0" w:tplc="08090017">
      <w:start w:val="1"/>
      <w:numFmt w:val="lowerLetter"/>
      <w:lvlText w:val="%1)"/>
      <w:lvlJc w:val="left"/>
      <w:pPr>
        <w:ind w:left="1554" w:hanging="360"/>
      </w:p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46" w15:restartNumberingAfterBreak="0">
    <w:nsid w:val="531932C9"/>
    <w:multiLevelType w:val="hybridMultilevel"/>
    <w:tmpl w:val="1FAA2DBC"/>
    <w:lvl w:ilvl="0" w:tplc="E6500A0A">
      <w:start w:val="1"/>
      <w:numFmt w:val="lowerLetter"/>
      <w:lvlText w:val="(%1)"/>
      <w:lvlJc w:val="left"/>
      <w:pPr>
        <w:ind w:left="1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E16FC">
      <w:start w:val="1"/>
      <w:numFmt w:val="bullet"/>
      <w:lvlText w:val="•"/>
      <w:lvlJc w:val="left"/>
      <w:pPr>
        <w:ind w:left="1873"/>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1592DE2E">
      <w:start w:val="1"/>
      <w:numFmt w:val="bullet"/>
      <w:lvlText w:val="▪"/>
      <w:lvlJc w:val="left"/>
      <w:pPr>
        <w:ind w:left="28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26143A1C">
      <w:start w:val="1"/>
      <w:numFmt w:val="bullet"/>
      <w:lvlText w:val="•"/>
      <w:lvlJc w:val="left"/>
      <w:pPr>
        <w:ind w:left="36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BFB4DF56">
      <w:start w:val="1"/>
      <w:numFmt w:val="bullet"/>
      <w:lvlText w:val="o"/>
      <w:lvlJc w:val="left"/>
      <w:pPr>
        <w:ind w:left="433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963A9D40">
      <w:start w:val="1"/>
      <w:numFmt w:val="bullet"/>
      <w:lvlText w:val="▪"/>
      <w:lvlJc w:val="left"/>
      <w:pPr>
        <w:ind w:left="505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4762CD86">
      <w:start w:val="1"/>
      <w:numFmt w:val="bullet"/>
      <w:lvlText w:val="•"/>
      <w:lvlJc w:val="left"/>
      <w:pPr>
        <w:ind w:left="577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E5CCA20">
      <w:start w:val="1"/>
      <w:numFmt w:val="bullet"/>
      <w:lvlText w:val="o"/>
      <w:lvlJc w:val="left"/>
      <w:pPr>
        <w:ind w:left="649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B02646AE">
      <w:start w:val="1"/>
      <w:numFmt w:val="bullet"/>
      <w:lvlText w:val="▪"/>
      <w:lvlJc w:val="left"/>
      <w:pPr>
        <w:ind w:left="721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47" w15:restartNumberingAfterBreak="0">
    <w:nsid w:val="55BC4749"/>
    <w:multiLevelType w:val="hybridMultilevel"/>
    <w:tmpl w:val="F0E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8C6A97"/>
    <w:multiLevelType w:val="hybridMultilevel"/>
    <w:tmpl w:val="396E816C"/>
    <w:lvl w:ilvl="0" w:tplc="E6500A0A">
      <w:start w:val="1"/>
      <w:numFmt w:val="lowerLetter"/>
      <w:lvlText w:val="(%1)"/>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1423D0"/>
    <w:multiLevelType w:val="hybridMultilevel"/>
    <w:tmpl w:val="43628956"/>
    <w:lvl w:ilvl="0" w:tplc="3C06327E">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287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6E93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6CC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0BD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8A47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706E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64B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C50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C2C49D9"/>
    <w:multiLevelType w:val="hybridMultilevel"/>
    <w:tmpl w:val="A04E4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E4E290A"/>
    <w:multiLevelType w:val="hybridMultilevel"/>
    <w:tmpl w:val="B922E192"/>
    <w:lvl w:ilvl="0" w:tplc="08090001">
      <w:start w:val="1"/>
      <w:numFmt w:val="bullet"/>
      <w:lvlText w:val=""/>
      <w:lvlJc w:val="left"/>
      <w:pPr>
        <w:ind w:left="1370" w:hanging="360"/>
      </w:pPr>
      <w:rPr>
        <w:rFonts w:ascii="Symbol" w:hAnsi="Symbol" w:hint="default"/>
      </w:rPr>
    </w:lvl>
    <w:lvl w:ilvl="1" w:tplc="08090003" w:tentative="1">
      <w:start w:val="1"/>
      <w:numFmt w:val="bullet"/>
      <w:lvlText w:val="o"/>
      <w:lvlJc w:val="left"/>
      <w:pPr>
        <w:ind w:left="2090" w:hanging="360"/>
      </w:pPr>
      <w:rPr>
        <w:rFonts w:ascii="Courier New" w:hAnsi="Courier New" w:cs="Courier New" w:hint="default"/>
      </w:rPr>
    </w:lvl>
    <w:lvl w:ilvl="2" w:tplc="08090005" w:tentative="1">
      <w:start w:val="1"/>
      <w:numFmt w:val="bullet"/>
      <w:lvlText w:val=""/>
      <w:lvlJc w:val="left"/>
      <w:pPr>
        <w:ind w:left="2810" w:hanging="360"/>
      </w:pPr>
      <w:rPr>
        <w:rFonts w:ascii="Wingdings" w:hAnsi="Wingdings" w:hint="default"/>
      </w:rPr>
    </w:lvl>
    <w:lvl w:ilvl="3" w:tplc="08090001" w:tentative="1">
      <w:start w:val="1"/>
      <w:numFmt w:val="bullet"/>
      <w:lvlText w:val=""/>
      <w:lvlJc w:val="left"/>
      <w:pPr>
        <w:ind w:left="3530" w:hanging="360"/>
      </w:pPr>
      <w:rPr>
        <w:rFonts w:ascii="Symbol" w:hAnsi="Symbol" w:hint="default"/>
      </w:rPr>
    </w:lvl>
    <w:lvl w:ilvl="4" w:tplc="08090003" w:tentative="1">
      <w:start w:val="1"/>
      <w:numFmt w:val="bullet"/>
      <w:lvlText w:val="o"/>
      <w:lvlJc w:val="left"/>
      <w:pPr>
        <w:ind w:left="4250" w:hanging="360"/>
      </w:pPr>
      <w:rPr>
        <w:rFonts w:ascii="Courier New" w:hAnsi="Courier New" w:cs="Courier New" w:hint="default"/>
      </w:rPr>
    </w:lvl>
    <w:lvl w:ilvl="5" w:tplc="08090005" w:tentative="1">
      <w:start w:val="1"/>
      <w:numFmt w:val="bullet"/>
      <w:lvlText w:val=""/>
      <w:lvlJc w:val="left"/>
      <w:pPr>
        <w:ind w:left="4970" w:hanging="360"/>
      </w:pPr>
      <w:rPr>
        <w:rFonts w:ascii="Wingdings" w:hAnsi="Wingdings" w:hint="default"/>
      </w:rPr>
    </w:lvl>
    <w:lvl w:ilvl="6" w:tplc="08090001" w:tentative="1">
      <w:start w:val="1"/>
      <w:numFmt w:val="bullet"/>
      <w:lvlText w:val=""/>
      <w:lvlJc w:val="left"/>
      <w:pPr>
        <w:ind w:left="5690" w:hanging="360"/>
      </w:pPr>
      <w:rPr>
        <w:rFonts w:ascii="Symbol" w:hAnsi="Symbol" w:hint="default"/>
      </w:rPr>
    </w:lvl>
    <w:lvl w:ilvl="7" w:tplc="08090003" w:tentative="1">
      <w:start w:val="1"/>
      <w:numFmt w:val="bullet"/>
      <w:lvlText w:val="o"/>
      <w:lvlJc w:val="left"/>
      <w:pPr>
        <w:ind w:left="6410" w:hanging="360"/>
      </w:pPr>
      <w:rPr>
        <w:rFonts w:ascii="Courier New" w:hAnsi="Courier New" w:cs="Courier New" w:hint="default"/>
      </w:rPr>
    </w:lvl>
    <w:lvl w:ilvl="8" w:tplc="08090005" w:tentative="1">
      <w:start w:val="1"/>
      <w:numFmt w:val="bullet"/>
      <w:lvlText w:val=""/>
      <w:lvlJc w:val="left"/>
      <w:pPr>
        <w:ind w:left="7130" w:hanging="360"/>
      </w:pPr>
      <w:rPr>
        <w:rFonts w:ascii="Wingdings" w:hAnsi="Wingdings" w:hint="default"/>
      </w:rPr>
    </w:lvl>
  </w:abstractNum>
  <w:abstractNum w:abstractNumId="52" w15:restartNumberingAfterBreak="0">
    <w:nsid w:val="60903C84"/>
    <w:multiLevelType w:val="hybridMultilevel"/>
    <w:tmpl w:val="AB48600E"/>
    <w:lvl w:ilvl="0" w:tplc="65B2B8B2">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683792">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449D62">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94FC">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613AC">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28374">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C5D0C">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E0D9C">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4A814">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141366D"/>
    <w:multiLevelType w:val="hybridMultilevel"/>
    <w:tmpl w:val="7298AC14"/>
    <w:lvl w:ilvl="0" w:tplc="F65833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6123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FC2B52">
      <w:start w:val="1"/>
      <w:numFmt w:val="decimal"/>
      <w:lvlRestart w:val="0"/>
      <w:lvlText w:val="%3"/>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34A6D4">
      <w:start w:val="1"/>
      <w:numFmt w:val="decimal"/>
      <w:lvlText w:val="%4"/>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E7C2A">
      <w:start w:val="1"/>
      <w:numFmt w:val="lowerLetter"/>
      <w:lvlText w:val="%5"/>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3E4D7A">
      <w:start w:val="1"/>
      <w:numFmt w:val="lowerRoman"/>
      <w:lvlText w:val="%6"/>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960220">
      <w:start w:val="1"/>
      <w:numFmt w:val="decimal"/>
      <w:lvlText w:val="%7"/>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E8C9A">
      <w:start w:val="1"/>
      <w:numFmt w:val="lowerLetter"/>
      <w:lvlText w:val="%8"/>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40CAA4">
      <w:start w:val="1"/>
      <w:numFmt w:val="lowerRoman"/>
      <w:lvlText w:val="%9"/>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17F01D2"/>
    <w:multiLevelType w:val="hybridMultilevel"/>
    <w:tmpl w:val="2C145F2A"/>
    <w:lvl w:ilvl="0" w:tplc="5ACCD814">
      <w:start w:val="1"/>
      <w:numFmt w:val="lowerLetter"/>
      <w:lvlText w:val="(%1)"/>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6EA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BE2C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0FC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62B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F6DC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AE8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EEB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0E8C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4887EBF"/>
    <w:multiLevelType w:val="hybridMultilevel"/>
    <w:tmpl w:val="7D06C0C6"/>
    <w:lvl w:ilvl="0" w:tplc="F710DCD4">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E4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28FF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26A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A23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2A4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3EC1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08E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2C17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7B42E69"/>
    <w:multiLevelType w:val="hybridMultilevel"/>
    <w:tmpl w:val="782493EE"/>
    <w:lvl w:ilvl="0" w:tplc="80863C5A">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2C22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CE4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B2A2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5222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E0D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A71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68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0EF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C6406C2"/>
    <w:multiLevelType w:val="hybridMultilevel"/>
    <w:tmpl w:val="C492AE4E"/>
    <w:lvl w:ilvl="0" w:tplc="024C8F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D7F76D1"/>
    <w:multiLevelType w:val="hybridMultilevel"/>
    <w:tmpl w:val="FF4812AC"/>
    <w:lvl w:ilvl="0" w:tplc="024C8F16">
      <w:start w:val="1"/>
      <w:numFmt w:val="lowerLetter"/>
      <w:lvlText w:val="(%1)"/>
      <w:lvlJc w:val="left"/>
      <w:pPr>
        <w:ind w:left="1370" w:hanging="360"/>
      </w:pPr>
      <w:rPr>
        <w:rFonts w:hint="default"/>
      </w:rPr>
    </w:lvl>
    <w:lvl w:ilvl="1" w:tplc="08090019" w:tentative="1">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59" w15:restartNumberingAfterBreak="0">
    <w:nsid w:val="6F46108C"/>
    <w:multiLevelType w:val="hybridMultilevel"/>
    <w:tmpl w:val="054EE57E"/>
    <w:lvl w:ilvl="0" w:tplc="B85C101A">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A6A9A">
      <w:start w:val="1"/>
      <w:numFmt w:val="lowerLetter"/>
      <w:lvlText w:val="%2"/>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89D1E">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44BAB6">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AC4D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0581E">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E290BE">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5E1C18">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9810C2">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14F2350"/>
    <w:multiLevelType w:val="hybridMultilevel"/>
    <w:tmpl w:val="E9BA188E"/>
    <w:lvl w:ilvl="0" w:tplc="81088024">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8F4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B050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0E56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D286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680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E5C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CFF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45B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850409"/>
    <w:multiLevelType w:val="hybridMultilevel"/>
    <w:tmpl w:val="FA706510"/>
    <w:lvl w:ilvl="0" w:tplc="82CC4446">
      <w:start w:val="1"/>
      <w:numFmt w:val="decimal"/>
      <w:lvlText w:val="%1."/>
      <w:lvlJc w:val="left"/>
      <w:pPr>
        <w:ind w:left="92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AF68D9F8">
      <w:start w:val="1"/>
      <w:numFmt w:val="lowerLetter"/>
      <w:lvlText w:val="%2"/>
      <w:lvlJc w:val="left"/>
      <w:pPr>
        <w:ind w:left="13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36E5870">
      <w:start w:val="1"/>
      <w:numFmt w:val="lowerRoman"/>
      <w:lvlText w:val="%3"/>
      <w:lvlJc w:val="left"/>
      <w:pPr>
        <w:ind w:left="20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3538FB9A">
      <w:start w:val="1"/>
      <w:numFmt w:val="decimal"/>
      <w:lvlText w:val="%4"/>
      <w:lvlJc w:val="left"/>
      <w:pPr>
        <w:ind w:left="281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CC58E534">
      <w:start w:val="1"/>
      <w:numFmt w:val="lowerLetter"/>
      <w:lvlText w:val="%5"/>
      <w:lvlJc w:val="left"/>
      <w:pPr>
        <w:ind w:left="353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8DB84698">
      <w:start w:val="1"/>
      <w:numFmt w:val="lowerRoman"/>
      <w:lvlText w:val="%6"/>
      <w:lvlJc w:val="left"/>
      <w:pPr>
        <w:ind w:left="425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810AD05C">
      <w:start w:val="1"/>
      <w:numFmt w:val="decimal"/>
      <w:lvlText w:val="%7"/>
      <w:lvlJc w:val="left"/>
      <w:pPr>
        <w:ind w:left="497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0914C556">
      <w:start w:val="1"/>
      <w:numFmt w:val="lowerLetter"/>
      <w:lvlText w:val="%8"/>
      <w:lvlJc w:val="left"/>
      <w:pPr>
        <w:ind w:left="569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0804244">
      <w:start w:val="1"/>
      <w:numFmt w:val="lowerRoman"/>
      <w:lvlText w:val="%9"/>
      <w:lvlJc w:val="left"/>
      <w:pPr>
        <w:ind w:left="641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62" w15:restartNumberingAfterBreak="0">
    <w:nsid w:val="74094976"/>
    <w:multiLevelType w:val="hybridMultilevel"/>
    <w:tmpl w:val="D9E2486C"/>
    <w:lvl w:ilvl="0" w:tplc="D7CEAD26">
      <w:start w:val="1"/>
      <w:numFmt w:val="lowerLetter"/>
      <w:lvlText w:val="(%1)"/>
      <w:lvlJc w:val="left"/>
      <w:pPr>
        <w:ind w:left="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293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E80B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9456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EAE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A2C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C82B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CCD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0666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4953C95"/>
    <w:multiLevelType w:val="hybridMultilevel"/>
    <w:tmpl w:val="7814F6DA"/>
    <w:lvl w:ilvl="0" w:tplc="08090001">
      <w:start w:val="1"/>
      <w:numFmt w:val="bullet"/>
      <w:lvlText w:val=""/>
      <w:lvlJc w:val="left"/>
      <w:pPr>
        <w:ind w:left="3465" w:hanging="360"/>
      </w:pPr>
      <w:rPr>
        <w:rFonts w:ascii="Symbol" w:hAnsi="Symbol" w:hint="default"/>
      </w:rPr>
    </w:lvl>
    <w:lvl w:ilvl="1" w:tplc="08090003">
      <w:start w:val="1"/>
      <w:numFmt w:val="bullet"/>
      <w:lvlText w:val="o"/>
      <w:lvlJc w:val="left"/>
      <w:pPr>
        <w:ind w:left="4185" w:hanging="360"/>
      </w:pPr>
      <w:rPr>
        <w:rFonts w:ascii="Courier New" w:hAnsi="Courier New" w:cs="Courier New" w:hint="default"/>
      </w:rPr>
    </w:lvl>
    <w:lvl w:ilvl="2" w:tplc="08090005" w:tentative="1">
      <w:start w:val="1"/>
      <w:numFmt w:val="bullet"/>
      <w:lvlText w:val=""/>
      <w:lvlJc w:val="left"/>
      <w:pPr>
        <w:ind w:left="4905" w:hanging="360"/>
      </w:pPr>
      <w:rPr>
        <w:rFonts w:ascii="Wingdings" w:hAnsi="Wingdings" w:hint="default"/>
      </w:rPr>
    </w:lvl>
    <w:lvl w:ilvl="3" w:tplc="08090001" w:tentative="1">
      <w:start w:val="1"/>
      <w:numFmt w:val="bullet"/>
      <w:lvlText w:val=""/>
      <w:lvlJc w:val="left"/>
      <w:pPr>
        <w:ind w:left="5625" w:hanging="360"/>
      </w:pPr>
      <w:rPr>
        <w:rFonts w:ascii="Symbol" w:hAnsi="Symbol" w:hint="default"/>
      </w:rPr>
    </w:lvl>
    <w:lvl w:ilvl="4" w:tplc="08090003" w:tentative="1">
      <w:start w:val="1"/>
      <w:numFmt w:val="bullet"/>
      <w:lvlText w:val="o"/>
      <w:lvlJc w:val="left"/>
      <w:pPr>
        <w:ind w:left="6345" w:hanging="360"/>
      </w:pPr>
      <w:rPr>
        <w:rFonts w:ascii="Courier New" w:hAnsi="Courier New" w:cs="Courier New" w:hint="default"/>
      </w:rPr>
    </w:lvl>
    <w:lvl w:ilvl="5" w:tplc="08090005" w:tentative="1">
      <w:start w:val="1"/>
      <w:numFmt w:val="bullet"/>
      <w:lvlText w:val=""/>
      <w:lvlJc w:val="left"/>
      <w:pPr>
        <w:ind w:left="7065" w:hanging="360"/>
      </w:pPr>
      <w:rPr>
        <w:rFonts w:ascii="Wingdings" w:hAnsi="Wingdings" w:hint="default"/>
      </w:rPr>
    </w:lvl>
    <w:lvl w:ilvl="6" w:tplc="08090001" w:tentative="1">
      <w:start w:val="1"/>
      <w:numFmt w:val="bullet"/>
      <w:lvlText w:val=""/>
      <w:lvlJc w:val="left"/>
      <w:pPr>
        <w:ind w:left="7785" w:hanging="360"/>
      </w:pPr>
      <w:rPr>
        <w:rFonts w:ascii="Symbol" w:hAnsi="Symbol" w:hint="default"/>
      </w:rPr>
    </w:lvl>
    <w:lvl w:ilvl="7" w:tplc="08090003" w:tentative="1">
      <w:start w:val="1"/>
      <w:numFmt w:val="bullet"/>
      <w:lvlText w:val="o"/>
      <w:lvlJc w:val="left"/>
      <w:pPr>
        <w:ind w:left="8505" w:hanging="360"/>
      </w:pPr>
      <w:rPr>
        <w:rFonts w:ascii="Courier New" w:hAnsi="Courier New" w:cs="Courier New" w:hint="default"/>
      </w:rPr>
    </w:lvl>
    <w:lvl w:ilvl="8" w:tplc="08090005" w:tentative="1">
      <w:start w:val="1"/>
      <w:numFmt w:val="bullet"/>
      <w:lvlText w:val=""/>
      <w:lvlJc w:val="left"/>
      <w:pPr>
        <w:ind w:left="9225" w:hanging="360"/>
      </w:pPr>
      <w:rPr>
        <w:rFonts w:ascii="Wingdings" w:hAnsi="Wingdings" w:hint="default"/>
      </w:rPr>
    </w:lvl>
  </w:abstractNum>
  <w:abstractNum w:abstractNumId="64" w15:restartNumberingAfterBreak="0">
    <w:nsid w:val="79771C86"/>
    <w:multiLevelType w:val="hybridMultilevel"/>
    <w:tmpl w:val="3B049B64"/>
    <w:lvl w:ilvl="0" w:tplc="E6500A0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901EB3"/>
    <w:multiLevelType w:val="hybridMultilevel"/>
    <w:tmpl w:val="CB1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63"/>
  </w:num>
  <w:num w:numId="4">
    <w:abstractNumId w:val="47"/>
  </w:num>
  <w:num w:numId="5">
    <w:abstractNumId w:val="43"/>
  </w:num>
  <w:num w:numId="6">
    <w:abstractNumId w:val="33"/>
  </w:num>
  <w:num w:numId="7">
    <w:abstractNumId w:val="14"/>
  </w:num>
  <w:num w:numId="8">
    <w:abstractNumId w:val="1"/>
  </w:num>
  <w:num w:numId="9">
    <w:abstractNumId w:val="41"/>
  </w:num>
  <w:num w:numId="10">
    <w:abstractNumId w:val="55"/>
  </w:num>
  <w:num w:numId="11">
    <w:abstractNumId w:val="10"/>
  </w:num>
  <w:num w:numId="12">
    <w:abstractNumId w:val="18"/>
  </w:num>
  <w:num w:numId="13">
    <w:abstractNumId w:val="50"/>
  </w:num>
  <w:num w:numId="14">
    <w:abstractNumId w:val="51"/>
  </w:num>
  <w:num w:numId="15">
    <w:abstractNumId w:val="44"/>
  </w:num>
  <w:num w:numId="16">
    <w:abstractNumId w:val="35"/>
  </w:num>
  <w:num w:numId="17">
    <w:abstractNumId w:val="42"/>
  </w:num>
  <w:num w:numId="18">
    <w:abstractNumId w:val="3"/>
  </w:num>
  <w:num w:numId="19">
    <w:abstractNumId w:val="52"/>
  </w:num>
  <w:num w:numId="20">
    <w:abstractNumId w:val="38"/>
  </w:num>
  <w:num w:numId="21">
    <w:abstractNumId w:val="26"/>
  </w:num>
  <w:num w:numId="22">
    <w:abstractNumId w:val="65"/>
  </w:num>
  <w:num w:numId="23">
    <w:abstractNumId w:val="49"/>
  </w:num>
  <w:num w:numId="24">
    <w:abstractNumId w:val="48"/>
  </w:num>
  <w:num w:numId="25">
    <w:abstractNumId w:val="59"/>
  </w:num>
  <w:num w:numId="26">
    <w:abstractNumId w:val="27"/>
  </w:num>
  <w:num w:numId="27">
    <w:abstractNumId w:val="56"/>
  </w:num>
  <w:num w:numId="28">
    <w:abstractNumId w:val="24"/>
  </w:num>
  <w:num w:numId="29">
    <w:abstractNumId w:val="7"/>
  </w:num>
  <w:num w:numId="30">
    <w:abstractNumId w:val="40"/>
  </w:num>
  <w:num w:numId="31">
    <w:abstractNumId w:val="30"/>
  </w:num>
  <w:num w:numId="32">
    <w:abstractNumId w:val="5"/>
  </w:num>
  <w:num w:numId="33">
    <w:abstractNumId w:val="9"/>
  </w:num>
  <w:num w:numId="34">
    <w:abstractNumId w:val="4"/>
  </w:num>
  <w:num w:numId="35">
    <w:abstractNumId w:val="62"/>
  </w:num>
  <w:num w:numId="36">
    <w:abstractNumId w:val="2"/>
  </w:num>
  <w:num w:numId="37">
    <w:abstractNumId w:val="23"/>
  </w:num>
  <w:num w:numId="38">
    <w:abstractNumId w:val="22"/>
  </w:num>
  <w:num w:numId="39">
    <w:abstractNumId w:val="32"/>
  </w:num>
  <w:num w:numId="40">
    <w:abstractNumId w:val="11"/>
  </w:num>
  <w:num w:numId="41">
    <w:abstractNumId w:val="19"/>
  </w:num>
  <w:num w:numId="42">
    <w:abstractNumId w:val="60"/>
  </w:num>
  <w:num w:numId="43">
    <w:abstractNumId w:val="17"/>
  </w:num>
  <w:num w:numId="44">
    <w:abstractNumId w:val="54"/>
  </w:num>
  <w:num w:numId="45">
    <w:abstractNumId w:val="34"/>
  </w:num>
  <w:num w:numId="46">
    <w:abstractNumId w:val="61"/>
  </w:num>
  <w:num w:numId="47">
    <w:abstractNumId w:val="16"/>
  </w:num>
  <w:num w:numId="48">
    <w:abstractNumId w:val="31"/>
  </w:num>
  <w:num w:numId="49">
    <w:abstractNumId w:val="53"/>
  </w:num>
  <w:num w:numId="50">
    <w:abstractNumId w:val="64"/>
  </w:num>
  <w:num w:numId="51">
    <w:abstractNumId w:val="28"/>
  </w:num>
  <w:num w:numId="52">
    <w:abstractNumId w:val="46"/>
  </w:num>
  <w:num w:numId="53">
    <w:abstractNumId w:val="25"/>
  </w:num>
  <w:num w:numId="54">
    <w:abstractNumId w:val="29"/>
  </w:num>
  <w:num w:numId="55">
    <w:abstractNumId w:val="21"/>
  </w:num>
  <w:num w:numId="56">
    <w:abstractNumId w:val="20"/>
  </w:num>
  <w:num w:numId="57">
    <w:abstractNumId w:val="58"/>
  </w:num>
  <w:num w:numId="58">
    <w:abstractNumId w:val="57"/>
  </w:num>
  <w:num w:numId="59">
    <w:abstractNumId w:val="13"/>
  </w:num>
  <w:num w:numId="60">
    <w:abstractNumId w:val="0"/>
  </w:num>
  <w:num w:numId="61">
    <w:abstractNumId w:val="8"/>
  </w:num>
  <w:num w:numId="62">
    <w:abstractNumId w:val="15"/>
  </w:num>
  <w:num w:numId="63">
    <w:abstractNumId w:val="45"/>
  </w:num>
  <w:num w:numId="64">
    <w:abstractNumId w:val="12"/>
  </w:num>
  <w:num w:numId="65">
    <w:abstractNumId w:val="36"/>
  </w:num>
  <w:num w:numId="6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82"/>
    <w:rsid w:val="00027287"/>
    <w:rsid w:val="000612F4"/>
    <w:rsid w:val="00063E41"/>
    <w:rsid w:val="000D2DAA"/>
    <w:rsid w:val="000D3742"/>
    <w:rsid w:val="001447CF"/>
    <w:rsid w:val="001B545D"/>
    <w:rsid w:val="001B5DB4"/>
    <w:rsid w:val="001C6DFE"/>
    <w:rsid w:val="00222A63"/>
    <w:rsid w:val="002762F6"/>
    <w:rsid w:val="0029115C"/>
    <w:rsid w:val="00291F05"/>
    <w:rsid w:val="002A3BF6"/>
    <w:rsid w:val="002F3809"/>
    <w:rsid w:val="00310FE8"/>
    <w:rsid w:val="0031483F"/>
    <w:rsid w:val="00330B30"/>
    <w:rsid w:val="00362EF7"/>
    <w:rsid w:val="003A0408"/>
    <w:rsid w:val="003C349C"/>
    <w:rsid w:val="003C3506"/>
    <w:rsid w:val="00405B1C"/>
    <w:rsid w:val="00417C9C"/>
    <w:rsid w:val="004472BB"/>
    <w:rsid w:val="004977F4"/>
    <w:rsid w:val="004A04DB"/>
    <w:rsid w:val="00542B23"/>
    <w:rsid w:val="00567EAC"/>
    <w:rsid w:val="00573641"/>
    <w:rsid w:val="005D0062"/>
    <w:rsid w:val="005D61AC"/>
    <w:rsid w:val="005F47FC"/>
    <w:rsid w:val="00620380"/>
    <w:rsid w:val="00627499"/>
    <w:rsid w:val="00660A46"/>
    <w:rsid w:val="006C2271"/>
    <w:rsid w:val="006C4D28"/>
    <w:rsid w:val="00702F22"/>
    <w:rsid w:val="007232CD"/>
    <w:rsid w:val="00753C0D"/>
    <w:rsid w:val="007A4E6C"/>
    <w:rsid w:val="007C0B66"/>
    <w:rsid w:val="007D1AA2"/>
    <w:rsid w:val="00814B1C"/>
    <w:rsid w:val="008227C6"/>
    <w:rsid w:val="008559E0"/>
    <w:rsid w:val="008636EA"/>
    <w:rsid w:val="00880370"/>
    <w:rsid w:val="0088193A"/>
    <w:rsid w:val="00902458"/>
    <w:rsid w:val="009069E3"/>
    <w:rsid w:val="0092368D"/>
    <w:rsid w:val="00925099"/>
    <w:rsid w:val="0093420C"/>
    <w:rsid w:val="0098156C"/>
    <w:rsid w:val="009922EB"/>
    <w:rsid w:val="009F2A14"/>
    <w:rsid w:val="009F7CFA"/>
    <w:rsid w:val="00A140E3"/>
    <w:rsid w:val="00A5491C"/>
    <w:rsid w:val="00A65A2D"/>
    <w:rsid w:val="00A93A20"/>
    <w:rsid w:val="00AA4FA2"/>
    <w:rsid w:val="00AB189D"/>
    <w:rsid w:val="00AF674B"/>
    <w:rsid w:val="00B00A29"/>
    <w:rsid w:val="00B150D3"/>
    <w:rsid w:val="00BA10AD"/>
    <w:rsid w:val="00BD1DFE"/>
    <w:rsid w:val="00BE207E"/>
    <w:rsid w:val="00BE50E1"/>
    <w:rsid w:val="00BF1F61"/>
    <w:rsid w:val="00C53C80"/>
    <w:rsid w:val="00CB6082"/>
    <w:rsid w:val="00D20865"/>
    <w:rsid w:val="00D26311"/>
    <w:rsid w:val="00D358F8"/>
    <w:rsid w:val="00D8461D"/>
    <w:rsid w:val="00DA3B91"/>
    <w:rsid w:val="00DD47E1"/>
    <w:rsid w:val="00DD4934"/>
    <w:rsid w:val="00DE1874"/>
    <w:rsid w:val="00E343CB"/>
    <w:rsid w:val="00E36BA6"/>
    <w:rsid w:val="00E576FB"/>
    <w:rsid w:val="00E713EE"/>
    <w:rsid w:val="00E82950"/>
    <w:rsid w:val="00E930B1"/>
    <w:rsid w:val="00E95679"/>
    <w:rsid w:val="00EA46E2"/>
    <w:rsid w:val="00EF55F2"/>
    <w:rsid w:val="00F2097D"/>
    <w:rsid w:val="00F40CEB"/>
    <w:rsid w:val="00F82481"/>
    <w:rsid w:val="00F82803"/>
    <w:rsid w:val="00F90D7D"/>
    <w:rsid w:val="00FD6671"/>
    <w:rsid w:val="00FF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F37BB"/>
  <w15:chartTrackingRefBased/>
  <w15:docId w15:val="{732F66EE-8976-4D28-ACE5-9BF7FE52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66"/>
    <w:pPr>
      <w:spacing w:after="5" w:line="250" w:lineRule="auto"/>
      <w:ind w:left="10" w:right="10" w:hanging="10"/>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7C0B66"/>
    <w:pPr>
      <w:keepNext/>
      <w:keepLines/>
      <w:spacing w:after="2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B66"/>
  </w:style>
  <w:style w:type="paragraph" w:styleId="Footer">
    <w:name w:val="footer"/>
    <w:basedOn w:val="Normal"/>
    <w:link w:val="FooterChar"/>
    <w:uiPriority w:val="99"/>
    <w:unhideWhenUsed/>
    <w:rsid w:val="007C0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B66"/>
  </w:style>
  <w:style w:type="table" w:customStyle="1" w:styleId="TableGrid">
    <w:name w:val="TableGrid"/>
    <w:rsid w:val="007C0B6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C0B66"/>
    <w:pPr>
      <w:ind w:left="720"/>
      <w:contextualSpacing/>
    </w:pPr>
  </w:style>
  <w:style w:type="character" w:customStyle="1" w:styleId="Heading1Char">
    <w:name w:val="Heading 1 Char"/>
    <w:basedOn w:val="DefaultParagraphFont"/>
    <w:link w:val="Heading1"/>
    <w:uiPriority w:val="9"/>
    <w:rsid w:val="007C0B66"/>
    <w:rPr>
      <w:rFonts w:ascii="Arial" w:eastAsia="Arial" w:hAnsi="Arial" w:cs="Arial"/>
      <w:b/>
      <w:color w:val="000000"/>
      <w:lang w:eastAsia="en-GB"/>
    </w:rPr>
  </w:style>
  <w:style w:type="character" w:styleId="LineNumber">
    <w:name w:val="line number"/>
    <w:basedOn w:val="DefaultParagraphFont"/>
    <w:uiPriority w:val="99"/>
    <w:semiHidden/>
    <w:unhideWhenUsed/>
    <w:rsid w:val="00AB189D"/>
  </w:style>
  <w:style w:type="paragraph" w:customStyle="1" w:styleId="Default">
    <w:name w:val="Default"/>
    <w:rsid w:val="00E930B1"/>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xmsonormal">
    <w:name w:val="x_msonormal"/>
    <w:basedOn w:val="Normal"/>
    <w:uiPriority w:val="99"/>
    <w:semiHidden/>
    <w:rsid w:val="00E930B1"/>
    <w:pPr>
      <w:spacing w:after="0" w:line="240" w:lineRule="auto"/>
      <w:ind w:left="0" w:right="0" w:firstLine="0"/>
      <w:jc w:val="left"/>
    </w:pPr>
    <w:rPr>
      <w:rFonts w:ascii="Calibri" w:eastAsiaTheme="minorHAnsi" w:hAnsi="Calibri" w:cs="Calibri"/>
      <w:color w:val="auto"/>
    </w:rPr>
  </w:style>
  <w:style w:type="character" w:styleId="Hyperlink">
    <w:name w:val="Hyperlink"/>
    <w:basedOn w:val="DefaultParagraphFont"/>
    <w:uiPriority w:val="99"/>
    <w:unhideWhenUsed/>
    <w:rsid w:val="000612F4"/>
    <w:rPr>
      <w:color w:val="0563C1" w:themeColor="hyperlink"/>
      <w:u w:val="single"/>
    </w:rPr>
  </w:style>
  <w:style w:type="paragraph" w:styleId="NoSpacing">
    <w:name w:val="No Spacing"/>
    <w:uiPriority w:val="1"/>
    <w:qFormat/>
    <w:rsid w:val="00D26311"/>
    <w:pPr>
      <w:spacing w:after="0" w:line="240" w:lineRule="auto"/>
      <w:ind w:left="10" w:right="10" w:hanging="10"/>
      <w:jc w:val="both"/>
    </w:pPr>
    <w:rPr>
      <w:rFonts w:ascii="Arial" w:eastAsia="Arial" w:hAnsi="Arial" w:cs="Arial"/>
      <w:color w:val="000000"/>
      <w:lang w:eastAsia="en-GB"/>
    </w:rPr>
  </w:style>
  <w:style w:type="table" w:customStyle="1" w:styleId="TableGrid1">
    <w:name w:val="TableGrid1"/>
    <w:rsid w:val="00A5491C"/>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5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9E0"/>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814B1C"/>
    <w:rPr>
      <w:sz w:val="16"/>
      <w:szCs w:val="16"/>
    </w:rPr>
  </w:style>
  <w:style w:type="paragraph" w:styleId="CommentText">
    <w:name w:val="annotation text"/>
    <w:basedOn w:val="Normal"/>
    <w:link w:val="CommentTextChar"/>
    <w:uiPriority w:val="99"/>
    <w:semiHidden/>
    <w:unhideWhenUsed/>
    <w:rsid w:val="00814B1C"/>
    <w:pPr>
      <w:spacing w:line="240" w:lineRule="auto"/>
    </w:pPr>
    <w:rPr>
      <w:sz w:val="20"/>
      <w:szCs w:val="20"/>
    </w:rPr>
  </w:style>
  <w:style w:type="character" w:customStyle="1" w:styleId="CommentTextChar">
    <w:name w:val="Comment Text Char"/>
    <w:basedOn w:val="DefaultParagraphFont"/>
    <w:link w:val="CommentText"/>
    <w:uiPriority w:val="99"/>
    <w:semiHidden/>
    <w:rsid w:val="00814B1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14B1C"/>
    <w:rPr>
      <w:b/>
      <w:bCs/>
    </w:rPr>
  </w:style>
  <w:style w:type="character" w:customStyle="1" w:styleId="CommentSubjectChar">
    <w:name w:val="Comment Subject Char"/>
    <w:basedOn w:val="CommentTextChar"/>
    <w:link w:val="CommentSubject"/>
    <w:uiPriority w:val="99"/>
    <w:semiHidden/>
    <w:rsid w:val="00814B1C"/>
    <w:rPr>
      <w:rFonts w:ascii="Arial" w:eastAsia="Arial" w:hAnsi="Arial" w:cs="Arial"/>
      <w:b/>
      <w:bCs/>
      <w:color w:val="000000"/>
      <w:sz w:val="20"/>
      <w:szCs w:val="20"/>
      <w:lang w:eastAsia="en-GB"/>
    </w:rPr>
  </w:style>
  <w:style w:type="paragraph" w:styleId="TOCHeading">
    <w:name w:val="TOC Heading"/>
    <w:basedOn w:val="Heading1"/>
    <w:next w:val="Normal"/>
    <w:uiPriority w:val="39"/>
    <w:unhideWhenUsed/>
    <w:qFormat/>
    <w:rsid w:val="0088193A"/>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8193A"/>
    <w:pPr>
      <w:spacing w:after="100"/>
      <w:ind w:left="0"/>
    </w:pPr>
  </w:style>
  <w:style w:type="paragraph" w:styleId="TOC2">
    <w:name w:val="toc 2"/>
    <w:basedOn w:val="Normal"/>
    <w:next w:val="Normal"/>
    <w:autoRedefine/>
    <w:uiPriority w:val="39"/>
    <w:unhideWhenUsed/>
    <w:rsid w:val="0088193A"/>
    <w:pPr>
      <w:spacing w:after="100"/>
      <w:ind w:left="220"/>
    </w:pPr>
  </w:style>
  <w:style w:type="paragraph" w:customStyle="1" w:styleId="Heading">
    <w:name w:val="Heading"/>
    <w:basedOn w:val="Heading1"/>
    <w:qFormat/>
    <w:rsid w:val="00027287"/>
    <w:rPr>
      <w:sz w:val="24"/>
    </w:rPr>
  </w:style>
  <w:style w:type="character" w:styleId="FollowedHyperlink">
    <w:name w:val="FollowedHyperlink"/>
    <w:basedOn w:val="DefaultParagraphFont"/>
    <w:uiPriority w:val="99"/>
    <w:semiHidden/>
    <w:unhideWhenUsed/>
    <w:rsid w:val="00A65A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94659">
      <w:bodyDiv w:val="1"/>
      <w:marLeft w:val="0"/>
      <w:marRight w:val="0"/>
      <w:marTop w:val="0"/>
      <w:marBottom w:val="0"/>
      <w:divBdr>
        <w:top w:val="none" w:sz="0" w:space="0" w:color="auto"/>
        <w:left w:val="none" w:sz="0" w:space="0" w:color="auto"/>
        <w:bottom w:val="none" w:sz="0" w:space="0" w:color="auto"/>
        <w:right w:val="none" w:sz="0" w:space="0" w:color="auto"/>
      </w:divBdr>
    </w:div>
    <w:div w:id="20036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2-01/prescribing_policy_for_long_acting_depot_5.0.pdf" TargetMode="External"/><Relationship Id="rId13" Type="http://schemas.openxmlformats.org/officeDocument/2006/relationships/hyperlink" Target="https://www.elft.nhs.uk/sites/default/files/2022-01/unlicensed_and_off_label_medicines_policy_4.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t.nhs.uk/sites/default/files/2022-01/prescribing_policy_for_long_acting_depot_5.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pharmacyluton@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onestop-pharmacy@nhs.net" TargetMode="External"/><Relationship Id="rId4" Type="http://schemas.openxmlformats.org/officeDocument/2006/relationships/settings" Target="settings.xml"/><Relationship Id="rId9" Type="http://schemas.openxmlformats.org/officeDocument/2006/relationships/hyperlink" Target="mailto:info.onestop-pharmacy@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06CE-5D0A-4C32-8A0F-7D0C0D28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9602</Words>
  <Characters>54732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Parmar Jo</dc:creator>
  <cp:keywords/>
  <dc:description/>
  <cp:lastModifiedBy>Khatun Rashida</cp:lastModifiedBy>
  <cp:revision>3</cp:revision>
  <cp:lastPrinted>2023-10-12T09:16:00Z</cp:lastPrinted>
  <dcterms:created xsi:type="dcterms:W3CDTF">2023-10-12T09:16:00Z</dcterms:created>
  <dcterms:modified xsi:type="dcterms:W3CDTF">2023-10-12T09:20:00Z</dcterms:modified>
</cp:coreProperties>
</file>