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DF3F" w14:textId="26654B6B" w:rsidR="005E2F4A" w:rsidRPr="005E2F4A" w:rsidRDefault="005E2F4A" w:rsidP="005E2F4A">
      <w:pPr>
        <w:pStyle w:val="Heading3"/>
        <w:shd w:val="clear" w:color="auto" w:fill="FFFFFF"/>
        <w:spacing w:before="0" w:line="240" w:lineRule="auto"/>
        <w:textAlignment w:val="baseline"/>
        <w:rPr>
          <w:rStyle w:val="Strong"/>
          <w:rFonts w:asciiTheme="minorHAnsi" w:hAnsiTheme="minorHAnsi" w:cstheme="minorHAnsi"/>
          <w:color w:val="auto"/>
          <w:sz w:val="22"/>
          <w:szCs w:val="22"/>
          <w:u w:val="single"/>
          <w:bdr w:val="none" w:sz="0" w:space="0" w:color="auto" w:frame="1"/>
        </w:rPr>
      </w:pPr>
      <w:r w:rsidRPr="005E2F4A">
        <w:rPr>
          <w:rStyle w:val="Strong"/>
          <w:rFonts w:asciiTheme="minorHAnsi" w:hAnsiTheme="minorHAnsi" w:cstheme="minorHAnsi"/>
          <w:color w:val="auto"/>
          <w:sz w:val="22"/>
          <w:szCs w:val="22"/>
          <w:u w:val="single"/>
          <w:bdr w:val="none" w:sz="0" w:space="0" w:color="auto" w:frame="1"/>
        </w:rPr>
        <w:t xml:space="preserve">Six </w:t>
      </w:r>
      <w:r w:rsidRPr="005E2F4A">
        <w:rPr>
          <w:rStyle w:val="Strong"/>
          <w:rFonts w:asciiTheme="minorHAnsi" w:hAnsiTheme="minorHAnsi" w:cstheme="minorHAnsi"/>
          <w:color w:val="auto"/>
          <w:sz w:val="22"/>
          <w:szCs w:val="22"/>
          <w:u w:val="single"/>
          <w:bdr w:val="none" w:sz="0" w:space="0" w:color="auto" w:frame="1"/>
        </w:rPr>
        <w:t>behaviours</w:t>
      </w:r>
      <w:r w:rsidRPr="005E2F4A">
        <w:rPr>
          <w:rStyle w:val="Strong"/>
          <w:rFonts w:asciiTheme="minorHAnsi" w:hAnsiTheme="minorHAnsi" w:cstheme="minorHAnsi"/>
          <w:color w:val="auto"/>
          <w:sz w:val="22"/>
          <w:szCs w:val="22"/>
          <w:u w:val="single"/>
          <w:bdr w:val="none" w:sz="0" w:space="0" w:color="auto" w:frame="1"/>
        </w:rPr>
        <w:t> of psychologically safe leaders </w:t>
      </w:r>
    </w:p>
    <w:p w14:paraId="4E318819" w14:textId="77777777" w:rsidR="005E2F4A" w:rsidRPr="005E2F4A" w:rsidRDefault="005E2F4A" w:rsidP="005E2F4A"/>
    <w:p w14:paraId="1FDA6960" w14:textId="62D3DBE2" w:rsidR="005E2F4A" w:rsidRPr="005E2F4A" w:rsidRDefault="005E2F4A" w:rsidP="005E2F4A">
      <w:pPr>
        <w:pStyle w:val="NormalWeb"/>
        <w:shd w:val="clear" w:color="auto" w:fill="FFFFFF"/>
        <w:spacing w:before="0" w:beforeAutospacing="0" w:after="300" w:afterAutospacing="0"/>
        <w:textAlignment w:val="baseline"/>
        <w:rPr>
          <w:rFonts w:asciiTheme="minorHAnsi" w:hAnsiTheme="minorHAnsi" w:cstheme="minorHAnsi"/>
          <w:sz w:val="22"/>
          <w:szCs w:val="22"/>
        </w:rPr>
      </w:pPr>
      <w:r w:rsidRPr="005E2F4A">
        <w:rPr>
          <w:rFonts w:asciiTheme="minorHAnsi" w:hAnsiTheme="minorHAnsi" w:cstheme="minorHAnsi"/>
          <w:sz w:val="22"/>
          <w:szCs w:val="22"/>
        </w:rPr>
        <w:t xml:space="preserve">As a leader, cultivating a healthy work environment for your team falls on your shoulders. These six </w:t>
      </w:r>
      <w:r w:rsidRPr="005E2F4A">
        <w:rPr>
          <w:rFonts w:asciiTheme="minorHAnsi" w:hAnsiTheme="minorHAnsi" w:cstheme="minorHAnsi"/>
          <w:sz w:val="22"/>
          <w:szCs w:val="22"/>
        </w:rPr>
        <w:t>behaviours</w:t>
      </w:r>
      <w:r w:rsidRPr="005E2F4A">
        <w:rPr>
          <w:rFonts w:asciiTheme="minorHAnsi" w:hAnsiTheme="minorHAnsi" w:cstheme="minorHAnsi"/>
          <w:sz w:val="22"/>
          <w:szCs w:val="22"/>
        </w:rPr>
        <w:t xml:space="preserve"> will help you demonstrate the importance of psychological safety: </w:t>
      </w:r>
    </w:p>
    <w:p w14:paraId="19095A86" w14:textId="77777777" w:rsidR="005E2F4A" w:rsidRPr="005E2F4A" w:rsidRDefault="005E2F4A" w:rsidP="005E2F4A">
      <w:pPr>
        <w:numPr>
          <w:ilvl w:val="0"/>
          <w:numId w:val="2"/>
        </w:numPr>
        <w:shd w:val="clear" w:color="auto" w:fill="FFFFFF"/>
        <w:tabs>
          <w:tab w:val="clear" w:pos="720"/>
          <w:tab w:val="num" w:pos="-540"/>
        </w:tabs>
        <w:spacing w:after="0" w:line="240" w:lineRule="auto"/>
        <w:ind w:left="360"/>
        <w:textAlignment w:val="baseline"/>
        <w:rPr>
          <w:rFonts w:cstheme="minorHAnsi"/>
        </w:rPr>
      </w:pPr>
      <w:r w:rsidRPr="005E2F4A">
        <w:rPr>
          <w:rStyle w:val="Strong"/>
          <w:rFonts w:cstheme="minorHAnsi"/>
          <w:bdr w:val="none" w:sz="0" w:space="0" w:color="auto" w:frame="1"/>
        </w:rPr>
        <w:t>Set the stage: </w:t>
      </w:r>
      <w:r w:rsidRPr="005E2F4A">
        <w:rPr>
          <w:rFonts w:cstheme="minorHAnsi"/>
        </w:rPr>
        <w:t>First and foremost, acknowledge your own mistakes. Fallibility isn’t a crime and showing your team that it’s okay to be vulnerable will encourage them to be transparent with their mistakes too.  </w:t>
      </w:r>
    </w:p>
    <w:p w14:paraId="16E28792" w14:textId="77777777" w:rsidR="005E2F4A" w:rsidRPr="005E2F4A" w:rsidRDefault="005E2F4A" w:rsidP="005E2F4A">
      <w:pPr>
        <w:numPr>
          <w:ilvl w:val="0"/>
          <w:numId w:val="2"/>
        </w:numPr>
        <w:shd w:val="clear" w:color="auto" w:fill="FFFFFF"/>
        <w:tabs>
          <w:tab w:val="clear" w:pos="720"/>
          <w:tab w:val="num" w:pos="-540"/>
        </w:tabs>
        <w:spacing w:after="0" w:line="240" w:lineRule="auto"/>
        <w:ind w:left="360"/>
        <w:textAlignment w:val="baseline"/>
        <w:rPr>
          <w:rFonts w:cstheme="minorHAnsi"/>
        </w:rPr>
      </w:pPr>
      <w:r w:rsidRPr="005E2F4A">
        <w:rPr>
          <w:rStyle w:val="Strong"/>
          <w:rFonts w:cstheme="minorHAnsi"/>
          <w:bdr w:val="none" w:sz="0" w:space="0" w:color="auto" w:frame="1"/>
        </w:rPr>
        <w:t>Frame the work as a learning process: </w:t>
      </w:r>
      <w:r w:rsidRPr="005E2F4A">
        <w:rPr>
          <w:rFonts w:cstheme="minorHAnsi"/>
        </w:rPr>
        <w:t>There is a lot of uncertainty in health care. We must rely on each other and be open and responsive to feedback.  </w:t>
      </w:r>
    </w:p>
    <w:p w14:paraId="0B77AB0F" w14:textId="4D19C3E5" w:rsidR="005E2F4A" w:rsidRPr="005E2F4A" w:rsidRDefault="005E2F4A" w:rsidP="005E2F4A">
      <w:pPr>
        <w:numPr>
          <w:ilvl w:val="0"/>
          <w:numId w:val="2"/>
        </w:numPr>
        <w:shd w:val="clear" w:color="auto" w:fill="FFFFFF"/>
        <w:tabs>
          <w:tab w:val="clear" w:pos="720"/>
          <w:tab w:val="num" w:pos="-540"/>
        </w:tabs>
        <w:spacing w:after="0" w:line="240" w:lineRule="auto"/>
        <w:ind w:left="360"/>
        <w:textAlignment w:val="baseline"/>
        <w:rPr>
          <w:rFonts w:cstheme="minorHAnsi"/>
        </w:rPr>
      </w:pPr>
      <w:r w:rsidRPr="005E2F4A">
        <w:rPr>
          <w:rStyle w:val="Strong"/>
          <w:rFonts w:cstheme="minorHAnsi"/>
          <w:bdr w:val="none" w:sz="0" w:space="0" w:color="auto" w:frame="1"/>
        </w:rPr>
        <w:t>Establish norms: </w:t>
      </w:r>
      <w:r w:rsidRPr="005E2F4A">
        <w:rPr>
          <w:rFonts w:cstheme="minorHAnsi"/>
        </w:rPr>
        <w:t xml:space="preserve">Make </w:t>
      </w:r>
      <w:r w:rsidR="00761306" w:rsidRPr="005E2F4A">
        <w:rPr>
          <w:rFonts w:cstheme="minorHAnsi"/>
        </w:rPr>
        <w:t>behavioural</w:t>
      </w:r>
      <w:r w:rsidRPr="005E2F4A">
        <w:rPr>
          <w:rFonts w:cstheme="minorHAnsi"/>
        </w:rPr>
        <w:t xml:space="preserve"> norms explicit and develop clear roles and processes, especially with new team members. Ask and respect how your employees prefer to communicate and receive feedback. </w:t>
      </w:r>
    </w:p>
    <w:p w14:paraId="08EA08B6" w14:textId="77777777" w:rsidR="005E2F4A" w:rsidRPr="005E2F4A" w:rsidRDefault="005E2F4A" w:rsidP="005E2F4A">
      <w:pPr>
        <w:numPr>
          <w:ilvl w:val="0"/>
          <w:numId w:val="2"/>
        </w:numPr>
        <w:shd w:val="clear" w:color="auto" w:fill="FFFFFF"/>
        <w:tabs>
          <w:tab w:val="clear" w:pos="720"/>
          <w:tab w:val="num" w:pos="-540"/>
        </w:tabs>
        <w:spacing w:after="0" w:line="240" w:lineRule="auto"/>
        <w:ind w:left="360"/>
        <w:textAlignment w:val="baseline"/>
        <w:rPr>
          <w:rFonts w:cstheme="minorHAnsi"/>
        </w:rPr>
      </w:pPr>
      <w:r w:rsidRPr="005E2F4A">
        <w:rPr>
          <w:rStyle w:val="Strong"/>
          <w:rFonts w:cstheme="minorHAnsi"/>
          <w:bdr w:val="none" w:sz="0" w:space="0" w:color="auto" w:frame="1"/>
        </w:rPr>
        <w:t>Model curiosity:</w:t>
      </w:r>
      <w:r w:rsidRPr="005E2F4A">
        <w:rPr>
          <w:rFonts w:cstheme="minorHAnsi"/>
        </w:rPr>
        <w:t> Ask questions, and express genuine interest in the answers. Reinforce those who ask questions by thanking them and encouraging participation. Try to approach conflict through a lens of curiosity, rather than confrontation. For instance, if one of your team members is struggling to complete a project, say: “Oh, I see you missed your deadline for this, what can we do to get you back on track?” </w:t>
      </w:r>
    </w:p>
    <w:p w14:paraId="155CF2AE" w14:textId="77777777" w:rsidR="005E2F4A" w:rsidRPr="005E2F4A" w:rsidRDefault="005E2F4A" w:rsidP="005E2F4A">
      <w:pPr>
        <w:numPr>
          <w:ilvl w:val="0"/>
          <w:numId w:val="2"/>
        </w:numPr>
        <w:shd w:val="clear" w:color="auto" w:fill="FFFFFF"/>
        <w:tabs>
          <w:tab w:val="clear" w:pos="720"/>
          <w:tab w:val="num" w:pos="-540"/>
        </w:tabs>
        <w:spacing w:after="0" w:line="240" w:lineRule="auto"/>
        <w:ind w:left="360"/>
        <w:textAlignment w:val="baseline"/>
        <w:rPr>
          <w:rFonts w:cstheme="minorHAnsi"/>
        </w:rPr>
      </w:pPr>
      <w:r w:rsidRPr="005E2F4A">
        <w:rPr>
          <w:rStyle w:val="Strong"/>
          <w:rFonts w:cstheme="minorHAnsi"/>
          <w:bdr w:val="none" w:sz="0" w:space="0" w:color="auto" w:frame="1"/>
        </w:rPr>
        <w:t>Use strengths-based approach:</w:t>
      </w:r>
      <w:r w:rsidRPr="005E2F4A">
        <w:rPr>
          <w:rFonts w:cstheme="minorHAnsi"/>
        </w:rPr>
        <w:t> Ask your team: What can we count on each other for? A person might think that one of their strengths is something that everyone has or might not even be aware that it is a strength. Help each member understand what they bring to the team.  </w:t>
      </w:r>
    </w:p>
    <w:p w14:paraId="29D6B868" w14:textId="77777777" w:rsidR="005E2F4A" w:rsidRDefault="005E2F4A" w:rsidP="005E2F4A">
      <w:pPr>
        <w:numPr>
          <w:ilvl w:val="0"/>
          <w:numId w:val="2"/>
        </w:numPr>
        <w:shd w:val="clear" w:color="auto" w:fill="FFFFFF"/>
        <w:tabs>
          <w:tab w:val="clear" w:pos="720"/>
          <w:tab w:val="num" w:pos="-540"/>
        </w:tabs>
        <w:spacing w:after="0" w:line="240" w:lineRule="auto"/>
        <w:ind w:left="360"/>
        <w:textAlignment w:val="baseline"/>
        <w:rPr>
          <w:rFonts w:cstheme="minorHAnsi"/>
        </w:rPr>
      </w:pPr>
      <w:r w:rsidRPr="005E2F4A">
        <w:rPr>
          <w:rStyle w:val="Strong"/>
          <w:rFonts w:cstheme="minorHAnsi"/>
          <w:bdr w:val="none" w:sz="0" w:space="0" w:color="auto" w:frame="1"/>
        </w:rPr>
        <w:t>Take care of each other: </w:t>
      </w:r>
      <w:r w:rsidRPr="005E2F4A">
        <w:rPr>
          <w:rFonts w:cstheme="minorHAnsi"/>
        </w:rPr>
        <w:t>Check in on teammates, even if that just means being aware if they need space to take care of their own needs. Also, assume positive intent. If one of your team members seems distracted, give them an opportunity to explain themselves. </w:t>
      </w:r>
    </w:p>
    <w:p w14:paraId="3A876106" w14:textId="77777777" w:rsidR="005E2F4A" w:rsidRDefault="005E2F4A" w:rsidP="005E2F4A">
      <w:pPr>
        <w:shd w:val="clear" w:color="auto" w:fill="FFFFFF"/>
        <w:spacing w:after="0" w:line="240" w:lineRule="auto"/>
        <w:textAlignment w:val="baseline"/>
        <w:rPr>
          <w:rFonts w:cstheme="minorHAnsi"/>
        </w:rPr>
      </w:pPr>
    </w:p>
    <w:p w14:paraId="3F4F1C2B" w14:textId="16B6AE2A" w:rsidR="005E2F4A" w:rsidRPr="005E2F4A" w:rsidRDefault="005E2F4A" w:rsidP="005E2F4A">
      <w:pPr>
        <w:shd w:val="clear" w:color="auto" w:fill="FFFFFF"/>
        <w:spacing w:after="0" w:line="240" w:lineRule="auto"/>
        <w:textAlignment w:val="baseline"/>
        <w:rPr>
          <w:rFonts w:cstheme="minorHAnsi"/>
        </w:rPr>
      </w:pPr>
      <w:r>
        <w:rPr>
          <w:rFonts w:cstheme="minorHAnsi"/>
        </w:rPr>
        <w:t xml:space="preserve">Source: </w:t>
      </w:r>
      <w:hyperlink r:id="rId8" w:history="1">
        <w:r w:rsidR="00761306" w:rsidRPr="00460BE4">
          <w:rPr>
            <w:rStyle w:val="Hyperlink"/>
            <w:rFonts w:cstheme="minorHAnsi"/>
          </w:rPr>
          <w:t>https://accelerate.uofuhealth.utah.edu/improvement/psychological-safety-for-teams</w:t>
        </w:r>
      </w:hyperlink>
      <w:r w:rsidR="00761306">
        <w:rPr>
          <w:rFonts w:cstheme="minorHAnsi"/>
        </w:rPr>
        <w:t xml:space="preserve"> </w:t>
      </w:r>
    </w:p>
    <w:p w14:paraId="47B7560A" w14:textId="77777777" w:rsidR="00CA6C19" w:rsidRPr="005E2F4A" w:rsidRDefault="00CA6C19" w:rsidP="005E2F4A"/>
    <w:sectPr w:rsidR="00CA6C19" w:rsidRPr="005E2F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2230"/>
    <w:multiLevelType w:val="multilevel"/>
    <w:tmpl w:val="6832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3E02FD"/>
    <w:multiLevelType w:val="multilevel"/>
    <w:tmpl w:val="A0A8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5385647">
    <w:abstractNumId w:val="0"/>
  </w:num>
  <w:num w:numId="2" w16cid:durableId="1306086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A1"/>
    <w:rsid w:val="00022A16"/>
    <w:rsid w:val="00342C30"/>
    <w:rsid w:val="005E2F4A"/>
    <w:rsid w:val="006216D6"/>
    <w:rsid w:val="00761306"/>
    <w:rsid w:val="00CA6C19"/>
    <w:rsid w:val="00D11DA1"/>
    <w:rsid w:val="00F73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DE25"/>
  <w15:chartTrackingRefBased/>
  <w15:docId w15:val="{917EF1CF-5E0D-40A1-AA3B-44BF4D78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1DA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5E2F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1DA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11D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11DA1"/>
    <w:rPr>
      <w:color w:val="0000FF"/>
      <w:u w:val="single"/>
    </w:rPr>
  </w:style>
  <w:style w:type="character" w:styleId="Emphasis">
    <w:name w:val="Emphasis"/>
    <w:basedOn w:val="DefaultParagraphFont"/>
    <w:uiPriority w:val="20"/>
    <w:qFormat/>
    <w:rsid w:val="00D11DA1"/>
    <w:rPr>
      <w:i/>
      <w:iCs/>
    </w:rPr>
  </w:style>
  <w:style w:type="character" w:styleId="Strong">
    <w:name w:val="Strong"/>
    <w:basedOn w:val="DefaultParagraphFont"/>
    <w:uiPriority w:val="22"/>
    <w:qFormat/>
    <w:rsid w:val="00D11DA1"/>
    <w:rPr>
      <w:b/>
      <w:bCs/>
    </w:rPr>
  </w:style>
  <w:style w:type="character" w:customStyle="1" w:styleId="Heading3Char">
    <w:name w:val="Heading 3 Char"/>
    <w:basedOn w:val="DefaultParagraphFont"/>
    <w:link w:val="Heading3"/>
    <w:uiPriority w:val="9"/>
    <w:semiHidden/>
    <w:rsid w:val="005E2F4A"/>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761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04361">
      <w:bodyDiv w:val="1"/>
      <w:marLeft w:val="0"/>
      <w:marRight w:val="0"/>
      <w:marTop w:val="0"/>
      <w:marBottom w:val="0"/>
      <w:divBdr>
        <w:top w:val="none" w:sz="0" w:space="0" w:color="auto"/>
        <w:left w:val="none" w:sz="0" w:space="0" w:color="auto"/>
        <w:bottom w:val="none" w:sz="0" w:space="0" w:color="auto"/>
        <w:right w:val="none" w:sz="0" w:space="0" w:color="auto"/>
      </w:divBdr>
    </w:div>
    <w:div w:id="110411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e.uofuhealth.utah.edu/improvement/psychological-safety-for-team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34B430FA86BD4298751F8079EF342C" ma:contentTypeVersion="5" ma:contentTypeDescription="Create a new document." ma:contentTypeScope="" ma:versionID="bd21a24313035f7e6caa0777cecdc35a">
  <xsd:schema xmlns:xsd="http://www.w3.org/2001/XMLSchema" xmlns:xs="http://www.w3.org/2001/XMLSchema" xmlns:p="http://schemas.microsoft.com/office/2006/metadata/properties" xmlns:ns2="6f05cde9-ed0f-4143-94ba-df20b77b3424" xmlns:ns3="6f2dd751-0861-4bce-9be2-37e466fae4e5" targetNamespace="http://schemas.microsoft.com/office/2006/metadata/properties" ma:root="true" ma:fieldsID="6c2647b927ca6e2f5977eb83130542a9" ns2:_="" ns3:_="">
    <xsd:import namespace="6f05cde9-ed0f-4143-94ba-df20b77b3424"/>
    <xsd:import namespace="6f2dd751-0861-4bce-9be2-37e466fae4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5cde9-ed0f-4143-94ba-df20b77b3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2dd751-0861-4bce-9be2-37e466fae4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87F6B-1064-4706-81BC-78718551821C}">
  <ds:schemaRefs>
    <ds:schemaRef ds:uri="http://schemas.microsoft.com/sharepoint/v3/contenttype/forms"/>
  </ds:schemaRefs>
</ds:datastoreItem>
</file>

<file path=customXml/itemProps2.xml><?xml version="1.0" encoding="utf-8"?>
<ds:datastoreItem xmlns:ds="http://schemas.openxmlformats.org/officeDocument/2006/customXml" ds:itemID="{F5DACE0B-BB41-4DA0-8A8B-088DD833D11A}"/>
</file>

<file path=customXml/itemProps3.xml><?xml version="1.0" encoding="utf-8"?>
<ds:datastoreItem xmlns:ds="http://schemas.openxmlformats.org/officeDocument/2006/customXml" ds:itemID="{CD73D2AA-40F3-4813-A8A5-D060B8816916}">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6f05cde9-ed0f-4143-94ba-df20b77b3424"/>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34</TotalTime>
  <Pages>1</Pages>
  <Words>287</Words>
  <Characters>1641</Characters>
  <Application>Microsoft Office Word</Application>
  <DocSecurity>0</DocSecurity>
  <Lines>13</Lines>
  <Paragraphs>3</Paragraphs>
  <ScaleCrop>false</ScaleCrop>
  <Company>East London NHS Foundation Trust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Lisa (EAST LONDON NHS FOUNDATION TRUST)</dc:creator>
  <cp:keywords/>
  <dc:description/>
  <cp:lastModifiedBy>BAKER, Lisa (EAST LONDON NHS FOUNDATION TRUST)</cp:lastModifiedBy>
  <cp:revision>7</cp:revision>
  <dcterms:created xsi:type="dcterms:W3CDTF">2023-11-29T16:32:00Z</dcterms:created>
  <dcterms:modified xsi:type="dcterms:W3CDTF">2024-01-17T16:18:00Z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0x0101006534B430FA86BD4298751F8079EF342C</vt:lpwstr>
  </property>
</Properties>
</file>