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44756" w14:textId="026CB4C4" w:rsidR="00B15002" w:rsidRPr="00F96463" w:rsidRDefault="00B15002" w:rsidP="00B15002">
      <w:pPr>
        <w:pStyle w:val="TitleCover"/>
        <w:rPr>
          <w:rFonts w:ascii="Arial" w:hAnsi="Arial" w:cs="Arial"/>
          <w:sz w:val="28"/>
          <w:szCs w:val="28"/>
        </w:rPr>
      </w:pPr>
      <w:r w:rsidRPr="00F96463">
        <w:rPr>
          <w:rFonts w:ascii="Arial" w:hAnsi="Arial" w:cs="Arial"/>
          <w:bCs/>
          <w:sz w:val="28"/>
          <w:szCs w:val="28"/>
        </w:rPr>
        <w:t xml:space="preserve">What to Expect if you Have been </w:t>
      </w:r>
      <w:r w:rsidR="0049261B">
        <w:rPr>
          <w:rFonts w:ascii="Arial" w:hAnsi="Arial" w:cs="Arial"/>
          <w:bCs/>
          <w:sz w:val="28"/>
          <w:szCs w:val="28"/>
        </w:rPr>
        <w:t>involved in</w:t>
      </w:r>
      <w:r w:rsidRPr="00F96463">
        <w:rPr>
          <w:rFonts w:ascii="Arial" w:hAnsi="Arial" w:cs="Arial"/>
          <w:bCs/>
          <w:sz w:val="28"/>
          <w:szCs w:val="28"/>
        </w:rPr>
        <w:t xml:space="preserve"> a difficult or traumatic event at work </w:t>
      </w:r>
    </w:p>
    <w:p w14:paraId="56FC95D2" w14:textId="77777777" w:rsidR="00FB3CC7" w:rsidRDefault="00FB3CC7" w:rsidP="00B15002">
      <w:pPr>
        <w:spacing w:after="0" w:line="240" w:lineRule="auto"/>
        <w:jc w:val="both"/>
        <w:rPr>
          <w:rFonts w:ascii="Arial" w:eastAsia="Times New Roman" w:hAnsi="Arial" w:cs="Arial"/>
        </w:rPr>
      </w:pPr>
    </w:p>
    <w:p w14:paraId="7C8AC364" w14:textId="46AF86B9" w:rsidR="00B15002" w:rsidRDefault="00170C04" w:rsidP="00B15002">
      <w:pPr>
        <w:spacing w:after="0" w:line="240" w:lineRule="auto"/>
        <w:jc w:val="both"/>
        <w:rPr>
          <w:rFonts w:ascii="Arial" w:eastAsia="Times New Roman" w:hAnsi="Arial" w:cs="Arial"/>
        </w:rPr>
      </w:pPr>
      <w:r>
        <w:rPr>
          <w:rFonts w:ascii="Arial" w:eastAsia="Times New Roman" w:hAnsi="Arial" w:cs="Arial"/>
        </w:rPr>
        <w:t xml:space="preserve">Over recent years we have come to recognise and understand the impact of trauma and that people working in health services can be traumatise by adverse events in their work. We also understand that many people will have </w:t>
      </w:r>
      <w:r w:rsidR="006A4415">
        <w:rPr>
          <w:rFonts w:ascii="Arial" w:eastAsia="Times New Roman" w:hAnsi="Arial" w:cs="Arial"/>
        </w:rPr>
        <w:t>experience</w:t>
      </w:r>
      <w:r>
        <w:rPr>
          <w:rFonts w:ascii="Arial" w:eastAsia="Times New Roman" w:hAnsi="Arial" w:cs="Arial"/>
        </w:rPr>
        <w:t xml:space="preserve"> events in their lives outside of work that were or were potentially traumatic.</w:t>
      </w:r>
    </w:p>
    <w:p w14:paraId="3B57E491" w14:textId="77777777" w:rsidR="00170C04" w:rsidRPr="00B15002" w:rsidRDefault="00170C04" w:rsidP="00B15002">
      <w:pPr>
        <w:spacing w:after="0" w:line="240" w:lineRule="auto"/>
        <w:jc w:val="both"/>
        <w:rPr>
          <w:rFonts w:ascii="Arial" w:eastAsia="Times New Roman" w:hAnsi="Arial" w:cs="Arial"/>
        </w:rPr>
      </w:pPr>
    </w:p>
    <w:p w14:paraId="7276E057" w14:textId="62032673" w:rsidR="00B15002" w:rsidRPr="00F96463" w:rsidRDefault="00170C04" w:rsidP="00B15002">
      <w:pPr>
        <w:rPr>
          <w:rFonts w:ascii="Arial" w:eastAsia="Times New Roman" w:hAnsi="Arial" w:cs="Arial"/>
        </w:rPr>
      </w:pPr>
      <w:r>
        <w:rPr>
          <w:rFonts w:ascii="Arial" w:eastAsia="Times New Roman" w:hAnsi="Arial" w:cs="Arial"/>
        </w:rPr>
        <w:t>However, while this awareness is increasing, what actually happens during a potentially traumatic event and afterward</w:t>
      </w:r>
      <w:r w:rsidR="00AE39F3">
        <w:rPr>
          <w:rFonts w:ascii="Arial" w:eastAsia="Times New Roman" w:hAnsi="Arial" w:cs="Arial"/>
        </w:rPr>
        <w:t>s is perhaps less know by many people. You have been given this leaflet because you have been involved in an</w:t>
      </w:r>
      <w:r w:rsidR="00A47529">
        <w:rPr>
          <w:rFonts w:ascii="Arial" w:eastAsia="Times New Roman" w:hAnsi="Arial" w:cs="Arial"/>
        </w:rPr>
        <w:t xml:space="preserve"> incident at</w:t>
      </w:r>
      <w:r w:rsidR="00AE39F3">
        <w:rPr>
          <w:rFonts w:ascii="Arial" w:eastAsia="Times New Roman" w:hAnsi="Arial" w:cs="Arial"/>
        </w:rPr>
        <w:t xml:space="preserve"> work in some way. We thought it would be helpful to explain a little bit about the brain and bodies normal response to threat.</w:t>
      </w:r>
    </w:p>
    <w:p w14:paraId="72E26D8B" w14:textId="20E2052A" w:rsidR="00503FDF" w:rsidRPr="00F96463" w:rsidRDefault="00B15002" w:rsidP="00B15002">
      <w:pPr>
        <w:pStyle w:val="HeaderBase"/>
        <w:keepLines w:val="0"/>
        <w:tabs>
          <w:tab w:val="clear" w:pos="7200"/>
          <w:tab w:val="clear" w:pos="14400"/>
        </w:tabs>
        <w:spacing w:after="0" w:line="240" w:lineRule="auto"/>
        <w:jc w:val="both"/>
        <w:rPr>
          <w:rFonts w:ascii="Arial" w:hAnsi="Arial" w:cs="Arial"/>
          <w:spacing w:val="0"/>
          <w:szCs w:val="22"/>
        </w:rPr>
      </w:pPr>
      <w:r w:rsidRPr="00F96463">
        <w:rPr>
          <w:rFonts w:ascii="Arial" w:hAnsi="Arial" w:cs="Arial"/>
          <w:spacing w:val="0"/>
          <w:szCs w:val="22"/>
        </w:rPr>
        <w:t xml:space="preserve">When we experience a traumatic event that is out of the ordinary for us, our minds may struggle to make sense of it. If we feel frightened or </w:t>
      </w:r>
      <w:r w:rsidR="00503FDF" w:rsidRPr="00F96463">
        <w:rPr>
          <w:rFonts w:ascii="Arial" w:hAnsi="Arial" w:cs="Arial"/>
          <w:spacing w:val="0"/>
          <w:szCs w:val="22"/>
        </w:rPr>
        <w:t>threatened,</w:t>
      </w:r>
      <w:r w:rsidRPr="00F96463">
        <w:rPr>
          <w:rFonts w:ascii="Arial" w:hAnsi="Arial" w:cs="Arial"/>
          <w:spacing w:val="0"/>
          <w:szCs w:val="22"/>
        </w:rPr>
        <w:t xml:space="preserve"> we </w:t>
      </w:r>
      <w:r w:rsidR="00503FDF" w:rsidRPr="00F96463">
        <w:rPr>
          <w:rFonts w:ascii="Arial" w:hAnsi="Arial" w:cs="Arial"/>
          <w:spacing w:val="0"/>
          <w:szCs w:val="22"/>
        </w:rPr>
        <w:t xml:space="preserve">may </w:t>
      </w:r>
      <w:r w:rsidR="006A4415" w:rsidRPr="00F96463">
        <w:rPr>
          <w:rFonts w:ascii="Arial" w:hAnsi="Arial" w:cs="Arial"/>
          <w:spacing w:val="0"/>
          <w:szCs w:val="22"/>
        </w:rPr>
        <w:t>experience</w:t>
      </w:r>
      <w:r w:rsidR="00503FDF" w:rsidRPr="00F96463">
        <w:rPr>
          <w:rFonts w:ascii="Arial" w:hAnsi="Arial" w:cs="Arial"/>
          <w:spacing w:val="0"/>
          <w:szCs w:val="22"/>
        </w:rPr>
        <w:t xml:space="preserve"> one or more of the recognised trauma responses: Fight (or control), Flight (avoid or get out of the way), Freeze (not know what to do, not able to think or know what to say or do), Flop (close down or faint), Friend (try to accommodate, even if this is unreasonable</w:t>
      </w:r>
      <w:r w:rsidR="00BF0507">
        <w:rPr>
          <w:rFonts w:ascii="Arial" w:hAnsi="Arial" w:cs="Arial"/>
          <w:spacing w:val="0"/>
          <w:szCs w:val="22"/>
        </w:rPr>
        <w:t xml:space="preserve">, </w:t>
      </w:r>
      <w:proofErr w:type="spellStart"/>
      <w:r w:rsidR="00BF0507">
        <w:rPr>
          <w:rFonts w:ascii="Arial" w:hAnsi="Arial" w:cs="Arial"/>
          <w:spacing w:val="0"/>
          <w:szCs w:val="22"/>
        </w:rPr>
        <w:t>eg</w:t>
      </w:r>
      <w:proofErr w:type="spellEnd"/>
      <w:r w:rsidR="00BF0507">
        <w:rPr>
          <w:rFonts w:ascii="Arial" w:hAnsi="Arial" w:cs="Arial"/>
          <w:spacing w:val="0"/>
          <w:szCs w:val="22"/>
        </w:rPr>
        <w:t xml:space="preserve"> saying “yes”</w:t>
      </w:r>
      <w:r w:rsidR="001B404C" w:rsidRPr="00F96463">
        <w:rPr>
          <w:rFonts w:ascii="Arial" w:hAnsi="Arial" w:cs="Arial"/>
          <w:spacing w:val="0"/>
          <w:szCs w:val="22"/>
        </w:rPr>
        <w:t xml:space="preserve">). All of </w:t>
      </w:r>
      <w:r w:rsidR="00263E0E" w:rsidRPr="00F96463">
        <w:rPr>
          <w:rFonts w:ascii="Arial" w:hAnsi="Arial" w:cs="Arial"/>
          <w:spacing w:val="0"/>
          <w:szCs w:val="22"/>
        </w:rPr>
        <w:t>these responses</w:t>
      </w:r>
      <w:r w:rsidR="001B404C" w:rsidRPr="00F96463">
        <w:rPr>
          <w:rFonts w:ascii="Arial" w:hAnsi="Arial" w:cs="Arial"/>
          <w:spacing w:val="0"/>
          <w:szCs w:val="22"/>
        </w:rPr>
        <w:t xml:space="preserve"> are part of an automatic response to real or perceived danger.</w:t>
      </w:r>
    </w:p>
    <w:p w14:paraId="2CC8822C" w14:textId="77777777" w:rsidR="00503FDF" w:rsidRPr="00F96463" w:rsidRDefault="00503FDF" w:rsidP="00B15002">
      <w:pPr>
        <w:pStyle w:val="HeaderBase"/>
        <w:keepLines w:val="0"/>
        <w:tabs>
          <w:tab w:val="clear" w:pos="7200"/>
          <w:tab w:val="clear" w:pos="14400"/>
        </w:tabs>
        <w:spacing w:after="0" w:line="240" w:lineRule="auto"/>
        <w:jc w:val="both"/>
        <w:rPr>
          <w:rFonts w:ascii="Arial" w:hAnsi="Arial" w:cs="Arial"/>
          <w:spacing w:val="0"/>
          <w:szCs w:val="22"/>
        </w:rPr>
      </w:pPr>
    </w:p>
    <w:p w14:paraId="5589641D" w14:textId="2F9EF1CD" w:rsidR="00B15002" w:rsidRPr="00F96463" w:rsidRDefault="001B404C" w:rsidP="00B15002">
      <w:pPr>
        <w:pStyle w:val="HeaderBase"/>
        <w:keepLines w:val="0"/>
        <w:tabs>
          <w:tab w:val="clear" w:pos="7200"/>
          <w:tab w:val="clear" w:pos="14400"/>
        </w:tabs>
        <w:spacing w:after="0" w:line="240" w:lineRule="auto"/>
        <w:jc w:val="both"/>
        <w:rPr>
          <w:rFonts w:ascii="Arial" w:hAnsi="Arial" w:cs="Arial"/>
          <w:spacing w:val="0"/>
          <w:szCs w:val="22"/>
        </w:rPr>
      </w:pPr>
      <w:r w:rsidRPr="00F96463">
        <w:rPr>
          <w:rFonts w:ascii="Arial" w:hAnsi="Arial" w:cs="Arial"/>
          <w:spacing w:val="0"/>
          <w:szCs w:val="22"/>
        </w:rPr>
        <w:t>When this happens</w:t>
      </w:r>
      <w:r w:rsidR="00B15002" w:rsidRPr="00F96463">
        <w:rPr>
          <w:rFonts w:ascii="Arial" w:hAnsi="Arial" w:cs="Arial"/>
          <w:spacing w:val="0"/>
          <w:szCs w:val="22"/>
        </w:rPr>
        <w:t xml:space="preserve"> our mind and bodies </w:t>
      </w:r>
      <w:r w:rsidR="00263E0E" w:rsidRPr="00F96463">
        <w:rPr>
          <w:rFonts w:ascii="Arial" w:hAnsi="Arial" w:cs="Arial"/>
          <w:spacing w:val="0"/>
          <w:szCs w:val="22"/>
        </w:rPr>
        <w:t>experience</w:t>
      </w:r>
      <w:r w:rsidR="00B15002" w:rsidRPr="00F96463">
        <w:rPr>
          <w:rFonts w:ascii="Arial" w:hAnsi="Arial" w:cs="Arial"/>
          <w:spacing w:val="0"/>
          <w:szCs w:val="22"/>
        </w:rPr>
        <w:t xml:space="preserve"> physiological changes which enable us to dealt with the</w:t>
      </w:r>
      <w:r w:rsidRPr="00F96463">
        <w:rPr>
          <w:rFonts w:ascii="Arial" w:hAnsi="Arial" w:cs="Arial"/>
          <w:spacing w:val="0"/>
          <w:szCs w:val="22"/>
        </w:rPr>
        <w:t xml:space="preserve"> threat or </w:t>
      </w:r>
      <w:r w:rsidR="00B15002" w:rsidRPr="00F96463">
        <w:rPr>
          <w:rFonts w:ascii="Arial" w:hAnsi="Arial" w:cs="Arial"/>
          <w:spacing w:val="0"/>
          <w:szCs w:val="22"/>
        </w:rPr>
        <w:t xml:space="preserve"> incident, but will also have an impact on our emotions and memories.</w:t>
      </w:r>
    </w:p>
    <w:p w14:paraId="12D285C7" w14:textId="77777777" w:rsidR="004D2732" w:rsidRPr="00F96463" w:rsidRDefault="004D2732" w:rsidP="00B15002">
      <w:pPr>
        <w:pStyle w:val="HeaderBase"/>
        <w:keepLines w:val="0"/>
        <w:tabs>
          <w:tab w:val="clear" w:pos="7200"/>
          <w:tab w:val="clear" w:pos="14400"/>
        </w:tabs>
        <w:spacing w:after="0" w:line="240" w:lineRule="auto"/>
        <w:jc w:val="both"/>
        <w:rPr>
          <w:rFonts w:ascii="Arial" w:hAnsi="Arial" w:cs="Arial"/>
          <w:spacing w:val="0"/>
          <w:szCs w:val="22"/>
        </w:rPr>
      </w:pPr>
    </w:p>
    <w:p w14:paraId="3162E395" w14:textId="77777777" w:rsidR="004D2732" w:rsidRPr="00FB3CC7" w:rsidRDefault="004D2732" w:rsidP="00B15002">
      <w:pPr>
        <w:pStyle w:val="HeaderBase"/>
        <w:keepLines w:val="0"/>
        <w:tabs>
          <w:tab w:val="clear" w:pos="7200"/>
          <w:tab w:val="clear" w:pos="14400"/>
        </w:tabs>
        <w:spacing w:after="0" w:line="240" w:lineRule="auto"/>
        <w:jc w:val="both"/>
        <w:rPr>
          <w:rFonts w:ascii="Arial" w:hAnsi="Arial" w:cs="Arial"/>
          <w:b/>
          <w:spacing w:val="0"/>
          <w:sz w:val="24"/>
          <w:szCs w:val="24"/>
        </w:rPr>
      </w:pPr>
      <w:r w:rsidRPr="00FB3CC7">
        <w:rPr>
          <w:rFonts w:ascii="Arial" w:hAnsi="Arial" w:cs="Arial"/>
          <w:b/>
          <w:spacing w:val="0"/>
          <w:sz w:val="24"/>
          <w:szCs w:val="24"/>
        </w:rPr>
        <w:t>What happens when we feel threatened?</w:t>
      </w:r>
    </w:p>
    <w:p w14:paraId="39C19F20" w14:textId="77777777" w:rsidR="004D2732" w:rsidRPr="00F96463" w:rsidRDefault="004D2732" w:rsidP="00B15002">
      <w:pPr>
        <w:pStyle w:val="HeaderBase"/>
        <w:keepLines w:val="0"/>
        <w:tabs>
          <w:tab w:val="clear" w:pos="7200"/>
          <w:tab w:val="clear" w:pos="14400"/>
        </w:tabs>
        <w:spacing w:after="0" w:line="240" w:lineRule="auto"/>
        <w:jc w:val="both"/>
        <w:rPr>
          <w:rFonts w:ascii="Arial" w:hAnsi="Arial" w:cs="Arial"/>
          <w:spacing w:val="0"/>
          <w:szCs w:val="22"/>
        </w:rPr>
      </w:pPr>
    </w:p>
    <w:p w14:paraId="303440B9" w14:textId="740100DB" w:rsidR="00A47529" w:rsidRDefault="004D2732" w:rsidP="00A47529">
      <w:pPr>
        <w:numPr>
          <w:ilvl w:val="0"/>
          <w:numId w:val="1"/>
        </w:numPr>
        <w:tabs>
          <w:tab w:val="num" w:pos="220"/>
        </w:tabs>
        <w:spacing w:after="240" w:line="240" w:lineRule="atLeast"/>
        <w:ind w:left="220" w:hanging="250"/>
        <w:jc w:val="both"/>
        <w:rPr>
          <w:rFonts w:ascii="Arial" w:eastAsia="Times New Roman" w:hAnsi="Arial" w:cs="Arial"/>
        </w:rPr>
      </w:pPr>
      <w:r w:rsidRPr="004D2732">
        <w:rPr>
          <w:rFonts w:ascii="Arial" w:eastAsia="Times New Roman" w:hAnsi="Arial" w:cs="Arial"/>
        </w:rPr>
        <w:t>During the event, our minds and bodies are in a state of alert and so work differently to the rest of the time. We pay more at</w:t>
      </w:r>
      <w:r w:rsidR="00A47529">
        <w:rPr>
          <w:rFonts w:ascii="Arial" w:eastAsia="Times New Roman" w:hAnsi="Arial" w:cs="Arial"/>
        </w:rPr>
        <w:t xml:space="preserve">tention to the here and now; </w:t>
      </w:r>
      <w:r w:rsidR="00A47529" w:rsidRPr="00BF0507">
        <w:rPr>
          <w:rFonts w:ascii="Arial" w:eastAsia="Times New Roman" w:hAnsi="Arial" w:cs="Arial"/>
        </w:rPr>
        <w:t>to</w:t>
      </w:r>
      <w:r w:rsidR="00A47529" w:rsidRPr="00BF0507">
        <w:rPr>
          <w:rFonts w:ascii="Arial" w:hAnsi="Arial" w:cs="Arial"/>
        </w:rPr>
        <w:t xml:space="preserve"> our senses (sounds, sights, smells, tastes and touch)</w:t>
      </w:r>
      <w:r w:rsidR="00BF0507">
        <w:rPr>
          <w:rFonts w:ascii="Arial" w:hAnsi="Arial" w:cs="Arial"/>
        </w:rPr>
        <w:t xml:space="preserve"> </w:t>
      </w:r>
      <w:r w:rsidRPr="00BF0507">
        <w:rPr>
          <w:rFonts w:ascii="Arial" w:eastAsia="Times New Roman" w:hAnsi="Arial" w:cs="Arial"/>
        </w:rPr>
        <w:t>rat</w:t>
      </w:r>
      <w:r w:rsidRPr="004D2732">
        <w:rPr>
          <w:rFonts w:ascii="Arial" w:eastAsia="Times New Roman" w:hAnsi="Arial" w:cs="Arial"/>
        </w:rPr>
        <w:t xml:space="preserve">her than </w:t>
      </w:r>
      <w:r w:rsidR="00BF0507">
        <w:rPr>
          <w:rFonts w:ascii="Arial" w:eastAsia="Times New Roman" w:hAnsi="Arial" w:cs="Arial"/>
        </w:rPr>
        <w:t xml:space="preserve">history or context or things going on around us. </w:t>
      </w:r>
    </w:p>
    <w:p w14:paraId="4409AC7B" w14:textId="77777777" w:rsidR="00A47529" w:rsidRPr="00A47529" w:rsidRDefault="00A47529" w:rsidP="00A47529">
      <w:pPr>
        <w:numPr>
          <w:ilvl w:val="0"/>
          <w:numId w:val="1"/>
        </w:numPr>
        <w:tabs>
          <w:tab w:val="num" w:pos="220"/>
        </w:tabs>
        <w:spacing w:after="240" w:line="240" w:lineRule="atLeast"/>
        <w:ind w:left="220" w:hanging="250"/>
        <w:jc w:val="both"/>
        <w:rPr>
          <w:rFonts w:ascii="Arial" w:eastAsia="Times New Roman" w:hAnsi="Arial" w:cs="Arial"/>
        </w:rPr>
      </w:pPr>
      <w:r w:rsidRPr="00A47529">
        <w:rPr>
          <w:rFonts w:ascii="Arial" w:hAnsi="Arial" w:cs="Arial"/>
        </w:rPr>
        <w:t>After the event, our memories are initially a mixture of the sensory, emotional, and bodily reactions to what we experienced in the moment. These are often jumbled up and it can be difficult to remember what happened clearly or in the right order.</w:t>
      </w:r>
    </w:p>
    <w:p w14:paraId="3103686D" w14:textId="253FA5B9" w:rsidR="00A47529" w:rsidRPr="00A47529" w:rsidRDefault="00A47529" w:rsidP="00A47529">
      <w:pPr>
        <w:numPr>
          <w:ilvl w:val="0"/>
          <w:numId w:val="1"/>
        </w:numPr>
        <w:tabs>
          <w:tab w:val="num" w:pos="220"/>
        </w:tabs>
        <w:spacing w:after="240" w:line="240" w:lineRule="atLeast"/>
        <w:ind w:left="220" w:hanging="250"/>
        <w:jc w:val="both"/>
        <w:rPr>
          <w:rFonts w:ascii="Arial" w:eastAsia="Times New Roman" w:hAnsi="Arial" w:cs="Arial"/>
        </w:rPr>
      </w:pPr>
      <w:r w:rsidRPr="00A47529">
        <w:rPr>
          <w:rFonts w:ascii="Arial" w:hAnsi="Arial" w:cs="Arial"/>
        </w:rPr>
        <w:t>Our mind then attem</w:t>
      </w:r>
      <w:r w:rsidR="00BF0507">
        <w:rPr>
          <w:rFonts w:ascii="Arial" w:hAnsi="Arial" w:cs="Arial"/>
        </w:rPr>
        <w:t>pts to sort these into verbal</w:t>
      </w:r>
      <w:r w:rsidRPr="00A47529">
        <w:rPr>
          <w:rFonts w:ascii="Arial" w:hAnsi="Arial" w:cs="Arial"/>
        </w:rPr>
        <w:t xml:space="preserve"> memories, which help us to remember events from our life in a structured way, and are often like a story.</w:t>
      </w:r>
    </w:p>
    <w:p w14:paraId="68DCE7FE" w14:textId="77777777" w:rsidR="00A47529" w:rsidRPr="00A47529" w:rsidRDefault="00A47529" w:rsidP="00A47529">
      <w:pPr>
        <w:numPr>
          <w:ilvl w:val="0"/>
          <w:numId w:val="1"/>
        </w:numPr>
        <w:tabs>
          <w:tab w:val="num" w:pos="220"/>
        </w:tabs>
        <w:spacing w:after="240" w:line="240" w:lineRule="atLeast"/>
        <w:ind w:left="220" w:hanging="250"/>
        <w:jc w:val="both"/>
        <w:rPr>
          <w:rFonts w:ascii="Arial" w:eastAsia="Times New Roman" w:hAnsi="Arial" w:cs="Arial"/>
        </w:rPr>
      </w:pPr>
      <w:r w:rsidRPr="00A47529">
        <w:rPr>
          <w:rFonts w:ascii="Arial" w:hAnsi="Arial" w:cs="Arial"/>
        </w:rPr>
        <w:t>For most people, over the days, weeks and sometimes months following a traumatic event, their memories get sorted in a way they can make sense of, and are stored just like non-traumatic memories.</w:t>
      </w:r>
    </w:p>
    <w:p w14:paraId="6ABDF348" w14:textId="7C3A6FB8" w:rsidR="00A47529" w:rsidRPr="00A47529" w:rsidRDefault="00A47529" w:rsidP="00A47529">
      <w:pPr>
        <w:numPr>
          <w:ilvl w:val="0"/>
          <w:numId w:val="1"/>
        </w:numPr>
        <w:tabs>
          <w:tab w:val="num" w:pos="220"/>
        </w:tabs>
        <w:spacing w:after="240" w:line="240" w:lineRule="atLeast"/>
        <w:ind w:left="220" w:hanging="250"/>
        <w:jc w:val="both"/>
        <w:rPr>
          <w:rFonts w:ascii="Arial" w:eastAsia="Times New Roman" w:hAnsi="Arial" w:cs="Arial"/>
        </w:rPr>
      </w:pPr>
      <w:r w:rsidRPr="00A47529">
        <w:rPr>
          <w:rFonts w:ascii="Arial" w:hAnsi="Arial" w:cs="Arial"/>
        </w:rPr>
        <w:t xml:space="preserve">When this happens people are able to remember the event as something that happened in the past. It may still be upsetting, but over time becomes less overwhelming or intrusive in people’s day to day lives. </w:t>
      </w:r>
    </w:p>
    <w:p w14:paraId="12A3FF7E" w14:textId="3835FA94" w:rsidR="00BD27ED" w:rsidRPr="00A47529" w:rsidRDefault="00BD27ED" w:rsidP="00A47529">
      <w:pPr>
        <w:spacing w:after="240" w:line="240" w:lineRule="atLeast"/>
        <w:jc w:val="both"/>
        <w:rPr>
          <w:rFonts w:ascii="Arial" w:eastAsia="Times New Roman" w:hAnsi="Arial" w:cs="Arial"/>
        </w:rPr>
      </w:pPr>
    </w:p>
    <w:p w14:paraId="0C3EF5BA" w14:textId="77777777" w:rsidR="00AE39F3" w:rsidRDefault="00AE39F3">
      <w:pPr>
        <w:rPr>
          <w:rFonts w:ascii="Arial" w:eastAsia="Times New Roman" w:hAnsi="Arial" w:cs="Arial"/>
        </w:rPr>
      </w:pPr>
      <w:r>
        <w:rPr>
          <w:rFonts w:ascii="Arial" w:eastAsia="Times New Roman" w:hAnsi="Arial" w:cs="Arial"/>
        </w:rPr>
        <w:br w:type="page"/>
      </w:r>
    </w:p>
    <w:p w14:paraId="06E851D3" w14:textId="72440931" w:rsidR="00BD27ED" w:rsidRPr="00FB3CC7" w:rsidRDefault="00FB3CC7" w:rsidP="00BD27ED">
      <w:pPr>
        <w:spacing w:after="240" w:line="240" w:lineRule="atLeast"/>
        <w:jc w:val="both"/>
        <w:rPr>
          <w:rFonts w:ascii="Arial" w:eastAsia="Times New Roman" w:hAnsi="Arial" w:cs="Arial"/>
          <w:b/>
          <w:sz w:val="24"/>
          <w:szCs w:val="24"/>
        </w:rPr>
      </w:pPr>
      <w:r>
        <w:rPr>
          <w:rFonts w:ascii="Arial" w:eastAsia="Times New Roman" w:hAnsi="Arial" w:cs="Arial"/>
          <w:b/>
          <w:sz w:val="24"/>
          <w:szCs w:val="24"/>
        </w:rPr>
        <w:lastRenderedPageBreak/>
        <w:t>Afterwards</w:t>
      </w:r>
      <w:r w:rsidR="00185057" w:rsidRPr="00FB3CC7">
        <w:rPr>
          <w:rFonts w:ascii="Arial" w:eastAsia="Times New Roman" w:hAnsi="Arial" w:cs="Arial"/>
          <w:b/>
          <w:sz w:val="24"/>
          <w:szCs w:val="24"/>
        </w:rPr>
        <w:t>:</w:t>
      </w:r>
    </w:p>
    <w:p w14:paraId="2E3CB72D" w14:textId="11613F87" w:rsidR="00185057" w:rsidRPr="00F96463" w:rsidRDefault="001B404C" w:rsidP="00BD27ED">
      <w:pPr>
        <w:spacing w:after="240" w:line="240" w:lineRule="atLeast"/>
        <w:jc w:val="both"/>
        <w:rPr>
          <w:rFonts w:ascii="Arial" w:eastAsia="Times New Roman" w:hAnsi="Arial" w:cs="Arial"/>
        </w:rPr>
      </w:pPr>
      <w:r w:rsidRPr="00F96463">
        <w:rPr>
          <w:rFonts w:ascii="Arial" w:eastAsia="Times New Roman" w:hAnsi="Arial" w:cs="Arial"/>
        </w:rPr>
        <w:t>I</w:t>
      </w:r>
      <w:r w:rsidR="00BD27ED" w:rsidRPr="00F96463">
        <w:rPr>
          <w:rFonts w:ascii="Arial" w:eastAsia="Times New Roman" w:hAnsi="Arial" w:cs="Arial"/>
        </w:rPr>
        <w:t xml:space="preserve">t is normal to feel </w:t>
      </w:r>
      <w:r w:rsidR="00DB2D24" w:rsidRPr="00F96463">
        <w:rPr>
          <w:rFonts w:ascii="Arial" w:eastAsia="Times New Roman" w:hAnsi="Arial" w:cs="Arial"/>
        </w:rPr>
        <w:t xml:space="preserve">unsettled, shocked, anxious or </w:t>
      </w:r>
      <w:r w:rsidR="00BD27ED" w:rsidRPr="00F96463">
        <w:rPr>
          <w:rFonts w:ascii="Arial" w:eastAsia="Times New Roman" w:hAnsi="Arial" w:cs="Arial"/>
        </w:rPr>
        <w:t xml:space="preserve">angry. </w:t>
      </w:r>
      <w:r w:rsidR="00DB2D24" w:rsidRPr="00F96463">
        <w:rPr>
          <w:rFonts w:ascii="Arial" w:eastAsia="Times New Roman" w:hAnsi="Arial" w:cs="Arial"/>
        </w:rPr>
        <w:t xml:space="preserve">Sometimes, </w:t>
      </w:r>
      <w:r w:rsidR="00BD27ED" w:rsidRPr="00F96463">
        <w:rPr>
          <w:rFonts w:ascii="Arial" w:eastAsia="Times New Roman" w:hAnsi="Arial" w:cs="Arial"/>
        </w:rPr>
        <w:t xml:space="preserve">what you’ve experienced before and how you’ve made sense of </w:t>
      </w:r>
      <w:r w:rsidR="00DB2D24" w:rsidRPr="00F96463">
        <w:rPr>
          <w:rFonts w:ascii="Arial" w:eastAsia="Times New Roman" w:hAnsi="Arial" w:cs="Arial"/>
        </w:rPr>
        <w:t>that</w:t>
      </w:r>
      <w:r w:rsidR="00185057" w:rsidRPr="00F96463">
        <w:rPr>
          <w:rFonts w:ascii="Arial" w:eastAsia="Times New Roman" w:hAnsi="Arial" w:cs="Arial"/>
        </w:rPr>
        <w:t xml:space="preserve"> will influence how you feel about what has </w:t>
      </w:r>
      <w:r w:rsidR="00AE39F3">
        <w:rPr>
          <w:rFonts w:ascii="Arial" w:eastAsia="Times New Roman" w:hAnsi="Arial" w:cs="Arial"/>
        </w:rPr>
        <w:t xml:space="preserve">just </w:t>
      </w:r>
      <w:r w:rsidR="00185057" w:rsidRPr="00F96463">
        <w:rPr>
          <w:rFonts w:ascii="Arial" w:eastAsia="Times New Roman" w:hAnsi="Arial" w:cs="Arial"/>
        </w:rPr>
        <w:t xml:space="preserve">happened. Often information leaflets may list common emotions following a traumatic event, however many of these can be caused by other things and do not in themselves means that you are not coping or need psychological therapy. Most of the time unpleasant or difficult feelings and </w:t>
      </w:r>
      <w:r w:rsidR="00A47529">
        <w:rPr>
          <w:rFonts w:ascii="Arial" w:eastAsia="Times New Roman" w:hAnsi="Arial" w:cs="Arial"/>
        </w:rPr>
        <w:t>experiences will reduce</w:t>
      </w:r>
      <w:r w:rsidR="00185057" w:rsidRPr="00F96463">
        <w:rPr>
          <w:rFonts w:ascii="Arial" w:eastAsia="Times New Roman" w:hAnsi="Arial" w:cs="Arial"/>
        </w:rPr>
        <w:t xml:space="preserve"> as the brain and body do their job of processing the event and healing themselves.</w:t>
      </w:r>
    </w:p>
    <w:p w14:paraId="029D2D91" w14:textId="381671B0" w:rsidR="00BD27ED" w:rsidRPr="00F96463" w:rsidRDefault="00185057" w:rsidP="00BD27ED">
      <w:pPr>
        <w:spacing w:after="240" w:line="240" w:lineRule="atLeast"/>
        <w:jc w:val="both"/>
        <w:rPr>
          <w:rFonts w:ascii="Arial" w:eastAsia="Times New Roman" w:hAnsi="Arial" w:cs="Arial"/>
        </w:rPr>
      </w:pPr>
      <w:r w:rsidRPr="00F96463">
        <w:rPr>
          <w:rFonts w:ascii="Arial" w:eastAsia="Times New Roman" w:hAnsi="Arial" w:cs="Arial"/>
        </w:rPr>
        <w:t xml:space="preserve"> If it is new or unusual, it may take you longer to get back to normal than you might expect or hope. This leaflet explains some of the process that are completely normal part of responding to and overcoming awful things that are generally not normal or at least are difficult for us.</w:t>
      </w:r>
    </w:p>
    <w:p w14:paraId="27306EE7" w14:textId="7CE3AB23" w:rsidR="004D2732" w:rsidRPr="00F96463" w:rsidRDefault="00DB2D24" w:rsidP="004D2732">
      <w:pPr>
        <w:pStyle w:val="ListNumber"/>
        <w:numPr>
          <w:ilvl w:val="0"/>
          <w:numId w:val="0"/>
        </w:numPr>
        <w:jc w:val="both"/>
        <w:rPr>
          <w:rFonts w:ascii="Arial" w:eastAsia="Times New Roman" w:hAnsi="Arial" w:cs="Arial"/>
          <w:spacing w:val="-5"/>
        </w:rPr>
      </w:pPr>
      <w:r w:rsidRPr="00F96463">
        <w:rPr>
          <w:rFonts w:ascii="Arial" w:eastAsia="Times New Roman" w:hAnsi="Arial" w:cs="Arial"/>
        </w:rPr>
        <w:t xml:space="preserve">In the days and weeks after an </w:t>
      </w:r>
      <w:r w:rsidR="00A37CE2" w:rsidRPr="00F96463">
        <w:rPr>
          <w:rFonts w:ascii="Arial" w:eastAsia="Times New Roman" w:hAnsi="Arial" w:cs="Arial"/>
        </w:rPr>
        <w:t>incident,</w:t>
      </w:r>
      <w:r w:rsidRPr="00F96463">
        <w:rPr>
          <w:rFonts w:ascii="Arial" w:eastAsia="Times New Roman" w:hAnsi="Arial" w:cs="Arial"/>
        </w:rPr>
        <w:t xml:space="preserve"> your brain begins to process the </w:t>
      </w:r>
      <w:r w:rsidR="00A47529">
        <w:rPr>
          <w:rFonts w:ascii="Arial" w:eastAsia="Times New Roman" w:hAnsi="Arial" w:cs="Arial"/>
        </w:rPr>
        <w:t>sensory bodily and emotional</w:t>
      </w:r>
      <w:r w:rsidRPr="00F96463">
        <w:rPr>
          <w:rFonts w:ascii="Arial" w:eastAsia="Times New Roman" w:hAnsi="Arial" w:cs="Arial"/>
        </w:rPr>
        <w:t xml:space="preserve"> memories that were “dumped” while the incident was occurring. At this </w:t>
      </w:r>
      <w:r w:rsidR="00A37CE2" w:rsidRPr="00F96463">
        <w:rPr>
          <w:rFonts w:ascii="Arial" w:eastAsia="Times New Roman" w:hAnsi="Arial" w:cs="Arial"/>
        </w:rPr>
        <w:t>stage,</w:t>
      </w:r>
      <w:r w:rsidRPr="00F96463">
        <w:rPr>
          <w:rFonts w:ascii="Arial" w:eastAsia="Times New Roman" w:hAnsi="Arial" w:cs="Arial"/>
        </w:rPr>
        <w:t xml:space="preserve"> the memories are </w:t>
      </w:r>
      <w:r w:rsidR="004D2732" w:rsidRPr="00F96463">
        <w:rPr>
          <w:rFonts w:ascii="Arial" w:eastAsia="Times New Roman" w:hAnsi="Arial" w:cs="Arial"/>
        </w:rPr>
        <w:t xml:space="preserve">still jumbled up, </w:t>
      </w:r>
      <w:r w:rsidR="00A37CE2" w:rsidRPr="00F96463">
        <w:rPr>
          <w:rFonts w:ascii="Arial" w:eastAsia="Times New Roman" w:hAnsi="Arial" w:cs="Arial"/>
        </w:rPr>
        <w:t xml:space="preserve">and </w:t>
      </w:r>
      <w:r w:rsidR="004D2732" w:rsidRPr="00F96463">
        <w:rPr>
          <w:rFonts w:ascii="Arial" w:eastAsia="Times New Roman" w:hAnsi="Arial" w:cs="Arial"/>
        </w:rPr>
        <w:t xml:space="preserve">they </w:t>
      </w:r>
      <w:r w:rsidR="00A37CE2" w:rsidRPr="00F96463">
        <w:rPr>
          <w:rFonts w:ascii="Arial" w:eastAsia="Times New Roman" w:hAnsi="Arial" w:cs="Arial"/>
        </w:rPr>
        <w:t>may</w:t>
      </w:r>
      <w:r w:rsidR="004D2732" w:rsidRPr="00F96463">
        <w:rPr>
          <w:rFonts w:ascii="Arial" w:eastAsia="Times New Roman" w:hAnsi="Arial" w:cs="Arial"/>
        </w:rPr>
        <w:t xml:space="preserve"> pop back into your mind when you don’t want them to. This might be </w:t>
      </w:r>
      <w:r w:rsidR="00A37CE2" w:rsidRPr="00F96463">
        <w:rPr>
          <w:rFonts w:ascii="Arial" w:eastAsia="Times New Roman" w:hAnsi="Arial" w:cs="Arial"/>
        </w:rPr>
        <w:t>while you are asleep</w:t>
      </w:r>
      <w:r w:rsidR="004D2732" w:rsidRPr="00F96463">
        <w:rPr>
          <w:rFonts w:ascii="Arial" w:eastAsia="Times New Roman" w:hAnsi="Arial" w:cs="Arial"/>
        </w:rPr>
        <w:t xml:space="preserve">, </w:t>
      </w:r>
      <w:r w:rsidR="00A37CE2" w:rsidRPr="00F96463">
        <w:rPr>
          <w:rFonts w:ascii="Arial" w:eastAsia="Times New Roman" w:hAnsi="Arial" w:cs="Arial"/>
        </w:rPr>
        <w:t xml:space="preserve">or images and </w:t>
      </w:r>
      <w:r w:rsidR="00A47529">
        <w:rPr>
          <w:rFonts w:ascii="Arial" w:eastAsia="Times New Roman" w:hAnsi="Arial" w:cs="Arial"/>
        </w:rPr>
        <w:t>memories</w:t>
      </w:r>
      <w:r w:rsidR="00A37CE2" w:rsidRPr="00F96463">
        <w:rPr>
          <w:rFonts w:ascii="Arial" w:eastAsia="Times New Roman" w:hAnsi="Arial" w:cs="Arial"/>
        </w:rPr>
        <w:t xml:space="preserve"> </w:t>
      </w:r>
      <w:r w:rsidR="00A47529">
        <w:rPr>
          <w:rFonts w:ascii="Arial" w:eastAsia="Times New Roman" w:hAnsi="Arial" w:cs="Arial"/>
        </w:rPr>
        <w:t xml:space="preserve">of </w:t>
      </w:r>
      <w:r w:rsidR="00A37CE2" w:rsidRPr="00F96463">
        <w:rPr>
          <w:rFonts w:ascii="Arial" w:eastAsia="Times New Roman" w:hAnsi="Arial" w:cs="Arial"/>
        </w:rPr>
        <w:t xml:space="preserve">the event may come to mind during the </w:t>
      </w:r>
      <w:r w:rsidR="00A47529">
        <w:rPr>
          <w:rFonts w:ascii="Arial" w:eastAsia="Times New Roman" w:hAnsi="Arial" w:cs="Arial"/>
        </w:rPr>
        <w:t>day</w:t>
      </w:r>
      <w:r w:rsidR="00A37CE2" w:rsidRPr="00F96463">
        <w:rPr>
          <w:rFonts w:ascii="Arial" w:eastAsia="Times New Roman" w:hAnsi="Arial" w:cs="Arial"/>
        </w:rPr>
        <w:t xml:space="preserve">. </w:t>
      </w:r>
      <w:r w:rsidR="00A47529">
        <w:rPr>
          <w:rFonts w:ascii="Arial" w:eastAsia="Times New Roman" w:hAnsi="Arial" w:cs="Arial"/>
        </w:rPr>
        <w:t>You might also re-</w:t>
      </w:r>
      <w:r w:rsidR="00263E0E">
        <w:rPr>
          <w:rFonts w:ascii="Arial" w:eastAsia="Times New Roman" w:hAnsi="Arial" w:cs="Arial"/>
        </w:rPr>
        <w:t>experience</w:t>
      </w:r>
      <w:r w:rsidR="00A47529">
        <w:rPr>
          <w:rFonts w:ascii="Arial" w:eastAsia="Times New Roman" w:hAnsi="Arial" w:cs="Arial"/>
        </w:rPr>
        <w:t xml:space="preserve"> the physical sensations you experienced while the event was taking place, or the emotions that you felt during this time. </w:t>
      </w:r>
      <w:r w:rsidR="00A37CE2" w:rsidRPr="00F96463">
        <w:rPr>
          <w:rFonts w:ascii="Arial" w:eastAsia="Times New Roman" w:hAnsi="Arial" w:cs="Arial"/>
          <w:spacing w:val="-5"/>
        </w:rPr>
        <w:t xml:space="preserve">This might be if something reminds you of the event, or </w:t>
      </w:r>
      <w:r w:rsidR="00AE39F3">
        <w:rPr>
          <w:rFonts w:ascii="Arial" w:eastAsia="Times New Roman" w:hAnsi="Arial" w:cs="Arial"/>
          <w:spacing w:val="-5"/>
        </w:rPr>
        <w:t>when</w:t>
      </w:r>
      <w:r w:rsidR="00A37CE2" w:rsidRPr="00F96463">
        <w:rPr>
          <w:rFonts w:ascii="Arial" w:eastAsia="Times New Roman" w:hAnsi="Arial" w:cs="Arial"/>
          <w:spacing w:val="-5"/>
        </w:rPr>
        <w:t xml:space="preserve"> you go back into the place where it happened. </w:t>
      </w:r>
    </w:p>
    <w:p w14:paraId="081B5A81" w14:textId="0989CC3F" w:rsidR="004D2732" w:rsidRPr="004D2732" w:rsidRDefault="004D2732" w:rsidP="004D2732">
      <w:pPr>
        <w:spacing w:after="240" w:line="240" w:lineRule="atLeast"/>
        <w:jc w:val="both"/>
        <w:rPr>
          <w:rFonts w:ascii="Arial" w:eastAsia="Times New Roman" w:hAnsi="Arial" w:cs="Arial"/>
          <w:spacing w:val="-5"/>
        </w:rPr>
      </w:pPr>
      <w:r w:rsidRPr="004D2732">
        <w:rPr>
          <w:rFonts w:ascii="Arial" w:eastAsia="Times New Roman" w:hAnsi="Arial" w:cs="Arial"/>
          <w:spacing w:val="-5"/>
        </w:rPr>
        <w:t xml:space="preserve">When this happens, people </w:t>
      </w:r>
      <w:r w:rsidR="00AE39F3">
        <w:rPr>
          <w:rFonts w:ascii="Arial" w:eastAsia="Times New Roman" w:hAnsi="Arial" w:cs="Arial"/>
          <w:spacing w:val="-5"/>
        </w:rPr>
        <w:t>can</w:t>
      </w:r>
      <w:r w:rsidRPr="004D2732">
        <w:rPr>
          <w:rFonts w:ascii="Arial" w:eastAsia="Times New Roman" w:hAnsi="Arial" w:cs="Arial"/>
          <w:spacing w:val="-5"/>
        </w:rPr>
        <w:t xml:space="preserve"> feel strong emotions, perhaps fear or anger (or other emotion</w:t>
      </w:r>
      <w:r w:rsidR="00A37CE2" w:rsidRPr="00F96463">
        <w:rPr>
          <w:rFonts w:ascii="Arial" w:eastAsia="Times New Roman" w:hAnsi="Arial" w:cs="Arial"/>
          <w:spacing w:val="-5"/>
        </w:rPr>
        <w:t>s that were</w:t>
      </w:r>
      <w:r w:rsidRPr="004D2732">
        <w:rPr>
          <w:rFonts w:ascii="Arial" w:eastAsia="Times New Roman" w:hAnsi="Arial" w:cs="Arial"/>
          <w:spacing w:val="-5"/>
        </w:rPr>
        <w:t xml:space="preserve"> tied to the memory) and </w:t>
      </w:r>
      <w:r w:rsidR="00AE39F3">
        <w:rPr>
          <w:rFonts w:ascii="Arial" w:eastAsia="Times New Roman" w:hAnsi="Arial" w:cs="Arial"/>
          <w:spacing w:val="-5"/>
        </w:rPr>
        <w:t xml:space="preserve">may </w:t>
      </w:r>
      <w:r w:rsidRPr="004D2732">
        <w:rPr>
          <w:rFonts w:ascii="Arial" w:eastAsia="Times New Roman" w:hAnsi="Arial" w:cs="Arial"/>
          <w:spacing w:val="-5"/>
        </w:rPr>
        <w:t>feel as if the traumatic event is happening again right now.</w:t>
      </w:r>
    </w:p>
    <w:p w14:paraId="1C6BBE63" w14:textId="77777777" w:rsidR="004D2732" w:rsidRPr="004D2732" w:rsidRDefault="004D2732" w:rsidP="004D2732">
      <w:pPr>
        <w:spacing w:after="240" w:line="240" w:lineRule="atLeast"/>
        <w:jc w:val="both"/>
        <w:rPr>
          <w:rFonts w:ascii="Arial" w:eastAsia="Times New Roman" w:hAnsi="Arial" w:cs="Arial"/>
        </w:rPr>
      </w:pPr>
      <w:r w:rsidRPr="004D2732">
        <w:rPr>
          <w:rFonts w:ascii="Arial" w:eastAsia="Times New Roman" w:hAnsi="Arial" w:cs="Arial"/>
          <w:b/>
          <w:bCs/>
          <w:i/>
          <w:iCs/>
        </w:rPr>
        <w:t>Some people worry that they are “going mad” when this happens, or that they are not coping like “other professionals would” however, it is just a normal reaction to an extreme experience.</w:t>
      </w:r>
      <w:r w:rsidRPr="004D2732">
        <w:rPr>
          <w:rFonts w:ascii="Arial" w:eastAsia="Times New Roman" w:hAnsi="Arial" w:cs="Arial"/>
        </w:rPr>
        <w:t xml:space="preserve"> </w:t>
      </w:r>
    </w:p>
    <w:p w14:paraId="6C73A64B" w14:textId="31D72935" w:rsidR="004D2732" w:rsidRPr="004D2732" w:rsidRDefault="00134C1D" w:rsidP="004D2732">
      <w:pPr>
        <w:spacing w:after="240" w:line="240" w:lineRule="atLeast"/>
        <w:jc w:val="both"/>
        <w:rPr>
          <w:rFonts w:ascii="Arial" w:eastAsia="Times New Roman" w:hAnsi="Arial" w:cs="Arial"/>
          <w:spacing w:val="-5"/>
        </w:rPr>
      </w:pPr>
      <w:r w:rsidRPr="00134C1D">
        <w:rPr>
          <w:rFonts w:ascii="Arial" w:hAnsi="Arial" w:cs="Arial"/>
        </w:rPr>
        <w:t>It is just the sensory, emotional and bodily memories popping back into your head so that they can be processed and neatly stored</w:t>
      </w:r>
      <w:r>
        <w:t>.</w:t>
      </w:r>
      <w:r w:rsidRPr="004D2732">
        <w:rPr>
          <w:rFonts w:ascii="Arial" w:eastAsia="Times New Roman" w:hAnsi="Arial" w:cs="Arial"/>
          <w:spacing w:val="-5"/>
        </w:rPr>
        <w:t xml:space="preserve"> </w:t>
      </w:r>
      <w:r w:rsidR="00132BAF">
        <w:rPr>
          <w:rFonts w:ascii="Arial" w:eastAsia="Times New Roman" w:hAnsi="Arial" w:cs="Arial"/>
          <w:spacing w:val="-5"/>
        </w:rPr>
        <w:t xml:space="preserve"> </w:t>
      </w:r>
    </w:p>
    <w:p w14:paraId="2BBF6C48" w14:textId="6451D164" w:rsidR="004D2732" w:rsidRPr="004D2732" w:rsidRDefault="004D2732" w:rsidP="004D2732">
      <w:pPr>
        <w:keepNext/>
        <w:keepLines/>
        <w:pBdr>
          <w:bottom w:val="single" w:sz="6" w:space="0" w:color="auto"/>
        </w:pBdr>
        <w:spacing w:after="60" w:line="240" w:lineRule="exact"/>
        <w:jc w:val="both"/>
        <w:outlineLvl w:val="1"/>
        <w:rPr>
          <w:rFonts w:ascii="Arial" w:eastAsia="Times New Roman" w:hAnsi="Arial" w:cs="Arial"/>
          <w:caps/>
          <w:spacing w:val="-5"/>
          <w:kern w:val="28"/>
        </w:rPr>
      </w:pPr>
    </w:p>
    <w:p w14:paraId="69A9C252" w14:textId="77777777" w:rsidR="004D2732" w:rsidRPr="004D2732" w:rsidRDefault="004D2732" w:rsidP="004D2732">
      <w:pPr>
        <w:spacing w:after="240" w:line="240" w:lineRule="atLeast"/>
        <w:jc w:val="both"/>
        <w:rPr>
          <w:rFonts w:ascii="Arial" w:eastAsia="Times New Roman" w:hAnsi="Arial" w:cs="Arial"/>
          <w:spacing w:val="-5"/>
        </w:rPr>
      </w:pPr>
    </w:p>
    <w:p w14:paraId="59B0BFA4" w14:textId="260857F6" w:rsidR="00FB3CC7" w:rsidRPr="00FB3CC7" w:rsidRDefault="00FB3CC7" w:rsidP="00FB3CC7">
      <w:pPr>
        <w:spacing w:after="240" w:line="240" w:lineRule="atLeast"/>
        <w:jc w:val="both"/>
        <w:rPr>
          <w:rFonts w:ascii="Arial" w:eastAsia="Times New Roman" w:hAnsi="Arial" w:cs="Arial"/>
          <w:sz w:val="24"/>
          <w:szCs w:val="24"/>
        </w:rPr>
      </w:pPr>
      <w:r w:rsidRPr="00FB3CC7">
        <w:rPr>
          <w:rFonts w:ascii="Arial" w:eastAsia="Times New Roman" w:hAnsi="Arial" w:cs="Arial"/>
          <w:sz w:val="24"/>
          <w:szCs w:val="24"/>
        </w:rPr>
        <w:t>What should I do?</w:t>
      </w:r>
    </w:p>
    <w:p w14:paraId="3090BE86" w14:textId="7DB3116F" w:rsidR="004D2732" w:rsidRPr="004D2732" w:rsidRDefault="004D2732" w:rsidP="004D2732">
      <w:pPr>
        <w:numPr>
          <w:ilvl w:val="0"/>
          <w:numId w:val="3"/>
        </w:numPr>
        <w:spacing w:after="240" w:line="240" w:lineRule="atLeast"/>
        <w:jc w:val="both"/>
        <w:rPr>
          <w:rFonts w:ascii="Arial" w:eastAsia="Times New Roman" w:hAnsi="Arial" w:cs="Arial"/>
        </w:rPr>
      </w:pPr>
      <w:r w:rsidRPr="004D2732">
        <w:rPr>
          <w:rFonts w:ascii="Arial" w:eastAsia="Times New Roman" w:hAnsi="Arial" w:cs="Arial"/>
        </w:rPr>
        <w:t>The main thing that you should do is remember that your mind is trying to sort out the traumatic memories and for many people part of the normal healing process involves feeling a range of strong emotions and experiencing vivid memories of the event.</w:t>
      </w:r>
    </w:p>
    <w:p w14:paraId="3BE9E263" w14:textId="5269A1C2" w:rsidR="004D2732" w:rsidRPr="004D2732" w:rsidRDefault="004D2732" w:rsidP="004D2732">
      <w:pPr>
        <w:numPr>
          <w:ilvl w:val="0"/>
          <w:numId w:val="3"/>
        </w:numPr>
        <w:spacing w:after="240" w:line="240" w:lineRule="atLeast"/>
        <w:jc w:val="both"/>
        <w:rPr>
          <w:rFonts w:ascii="Arial" w:eastAsia="Times New Roman" w:hAnsi="Arial" w:cs="Arial"/>
        </w:rPr>
      </w:pPr>
      <w:r w:rsidRPr="004D2732">
        <w:rPr>
          <w:rFonts w:ascii="Arial" w:eastAsia="Times New Roman" w:hAnsi="Arial" w:cs="Arial"/>
        </w:rPr>
        <w:t>You probably know what works best for you, so do use those ways. However, it is best not to use alcohol, sleeping pills, or drugs (such as cannabis)</w:t>
      </w:r>
      <w:r w:rsidR="00AE39F3">
        <w:rPr>
          <w:rFonts w:ascii="Arial" w:eastAsia="Times New Roman" w:hAnsi="Arial" w:cs="Arial"/>
        </w:rPr>
        <w:t xml:space="preserve"> to numb or as a way of coping</w:t>
      </w:r>
      <w:r w:rsidR="00A37CE2" w:rsidRPr="00F96463">
        <w:rPr>
          <w:rFonts w:ascii="Arial" w:eastAsia="Times New Roman" w:hAnsi="Arial" w:cs="Arial"/>
        </w:rPr>
        <w:t>,</w:t>
      </w:r>
      <w:r w:rsidRPr="004D2732">
        <w:rPr>
          <w:rFonts w:ascii="Arial" w:eastAsia="Times New Roman" w:hAnsi="Arial" w:cs="Arial"/>
        </w:rPr>
        <w:t xml:space="preserve"> as this may increase the amount of time it takes for your traumatic memories to be processed.</w:t>
      </w:r>
    </w:p>
    <w:p w14:paraId="169EC34A" w14:textId="5C363273" w:rsidR="004D2732" w:rsidRPr="00F96463" w:rsidRDefault="004D2732" w:rsidP="004D2732">
      <w:pPr>
        <w:numPr>
          <w:ilvl w:val="0"/>
          <w:numId w:val="3"/>
        </w:numPr>
        <w:spacing w:after="240" w:line="240" w:lineRule="atLeast"/>
        <w:jc w:val="both"/>
        <w:rPr>
          <w:rFonts w:ascii="Arial" w:eastAsia="Times New Roman" w:hAnsi="Arial" w:cs="Arial"/>
        </w:rPr>
      </w:pPr>
      <w:r w:rsidRPr="00F96463">
        <w:rPr>
          <w:rFonts w:ascii="Arial" w:eastAsia="Times New Roman" w:hAnsi="Arial" w:cs="Arial"/>
        </w:rPr>
        <w:t xml:space="preserve">After a few days, if you notice that the memories are popping </w:t>
      </w:r>
      <w:r w:rsidR="00263E0E" w:rsidRPr="00F96463">
        <w:rPr>
          <w:rFonts w:ascii="Arial" w:eastAsia="Times New Roman" w:hAnsi="Arial" w:cs="Arial"/>
        </w:rPr>
        <w:t>into</w:t>
      </w:r>
      <w:r w:rsidRPr="00F96463">
        <w:rPr>
          <w:rFonts w:ascii="Arial" w:eastAsia="Times New Roman" w:hAnsi="Arial" w:cs="Arial"/>
        </w:rPr>
        <w:t xml:space="preserve"> your mind, you might find the experience frightening or very unpleasant. However, </w:t>
      </w:r>
      <w:r w:rsidRPr="00F96463">
        <w:rPr>
          <w:rFonts w:ascii="Arial" w:eastAsia="Times New Roman" w:hAnsi="Arial" w:cs="Arial"/>
          <w:b/>
          <w:bCs/>
          <w:i/>
          <w:iCs/>
        </w:rPr>
        <w:t xml:space="preserve">it is not harmful </w:t>
      </w:r>
      <w:r w:rsidRPr="00F96463">
        <w:rPr>
          <w:rFonts w:ascii="Arial" w:eastAsia="Times New Roman" w:hAnsi="Arial" w:cs="Arial"/>
        </w:rPr>
        <w:t>so it can be useful for you to allow the thoughts to flow and not try to stop them (by distracting yourself, etc</w:t>
      </w:r>
      <w:r w:rsidR="00D07106">
        <w:rPr>
          <w:rFonts w:ascii="Arial" w:eastAsia="Times New Roman" w:hAnsi="Arial" w:cs="Arial"/>
        </w:rPr>
        <w:t>.</w:t>
      </w:r>
      <w:r w:rsidRPr="00F96463">
        <w:rPr>
          <w:rFonts w:ascii="Arial" w:eastAsia="Times New Roman" w:hAnsi="Arial" w:cs="Arial"/>
        </w:rPr>
        <w:t>). This way they can get sorted out and stored as normal.</w:t>
      </w:r>
    </w:p>
    <w:p w14:paraId="69E07A64" w14:textId="00FD8683" w:rsidR="00A37CE2" w:rsidRPr="00F96463" w:rsidRDefault="00A37CE2" w:rsidP="004D2732">
      <w:pPr>
        <w:numPr>
          <w:ilvl w:val="0"/>
          <w:numId w:val="3"/>
        </w:numPr>
        <w:spacing w:after="240" w:line="240" w:lineRule="atLeast"/>
        <w:jc w:val="both"/>
        <w:rPr>
          <w:rFonts w:ascii="Arial" w:eastAsia="Times New Roman" w:hAnsi="Arial" w:cs="Arial"/>
        </w:rPr>
      </w:pPr>
      <w:r w:rsidRPr="00F96463">
        <w:rPr>
          <w:rFonts w:ascii="Arial" w:eastAsia="Times New Roman" w:hAnsi="Arial" w:cs="Arial"/>
        </w:rPr>
        <w:t xml:space="preserve">Don’t avoid the places or people linked to the event. We support people to take time away from work if that might be helpful in the immediate aftermath of the event. </w:t>
      </w:r>
      <w:r w:rsidR="00263E0E" w:rsidRPr="00F96463">
        <w:rPr>
          <w:rFonts w:ascii="Arial" w:eastAsia="Times New Roman" w:hAnsi="Arial" w:cs="Arial"/>
        </w:rPr>
        <w:t>However,</w:t>
      </w:r>
      <w:r w:rsidRPr="00F96463">
        <w:rPr>
          <w:rFonts w:ascii="Arial" w:eastAsia="Times New Roman" w:hAnsi="Arial" w:cs="Arial"/>
        </w:rPr>
        <w:t xml:space="preserve"> the longer you avoid places and people, the harder it will be to get back.</w:t>
      </w:r>
    </w:p>
    <w:p w14:paraId="7F2CDEED" w14:textId="74CE702B" w:rsidR="00A37CE2" w:rsidRPr="00F96463" w:rsidRDefault="00A37CE2" w:rsidP="004D2732">
      <w:pPr>
        <w:numPr>
          <w:ilvl w:val="0"/>
          <w:numId w:val="3"/>
        </w:numPr>
        <w:spacing w:after="240" w:line="240" w:lineRule="atLeast"/>
        <w:jc w:val="both"/>
        <w:rPr>
          <w:rFonts w:ascii="Arial" w:eastAsia="Times New Roman" w:hAnsi="Arial" w:cs="Arial"/>
        </w:rPr>
      </w:pPr>
      <w:r w:rsidRPr="00F96463">
        <w:rPr>
          <w:rFonts w:ascii="Arial" w:eastAsia="Times New Roman" w:hAnsi="Arial" w:cs="Arial"/>
        </w:rPr>
        <w:lastRenderedPageBreak/>
        <w:t>Do try to talk to someone you trust and feel safe with about what happened and how you feel</w:t>
      </w:r>
      <w:r w:rsidR="00F96463" w:rsidRPr="00F96463">
        <w:rPr>
          <w:rFonts w:ascii="Arial" w:eastAsia="Times New Roman" w:hAnsi="Arial" w:cs="Arial"/>
        </w:rPr>
        <w:t>.</w:t>
      </w:r>
    </w:p>
    <w:p w14:paraId="5DA4ECF0" w14:textId="26AC8786" w:rsidR="00A37CE2" w:rsidRPr="00F96463" w:rsidRDefault="00A37CE2" w:rsidP="00A37CE2">
      <w:pPr>
        <w:spacing w:after="240" w:line="240" w:lineRule="atLeast"/>
        <w:jc w:val="both"/>
        <w:rPr>
          <w:rFonts w:ascii="Arial" w:eastAsia="Times New Roman" w:hAnsi="Arial" w:cs="Arial"/>
        </w:rPr>
      </w:pPr>
    </w:p>
    <w:p w14:paraId="63B6A0C2" w14:textId="2E65C07D" w:rsidR="004D2732" w:rsidRPr="004D2732" w:rsidRDefault="00A37CE2" w:rsidP="00AE39F3">
      <w:pPr>
        <w:spacing w:after="240" w:line="240" w:lineRule="atLeast"/>
        <w:jc w:val="both"/>
        <w:rPr>
          <w:rFonts w:ascii="Arial" w:eastAsia="Times New Roman" w:hAnsi="Arial" w:cs="Arial"/>
        </w:rPr>
      </w:pPr>
      <w:r w:rsidRPr="00F96463">
        <w:rPr>
          <w:rFonts w:ascii="Arial" w:eastAsia="Times New Roman" w:hAnsi="Arial" w:cs="Arial"/>
        </w:rPr>
        <w:t xml:space="preserve">It is really important to understand that everyone responds differently and have different ways of coping. It ok if you don’t have any of these reactions. Don’t assume what’s right for you will be right for someone </w:t>
      </w:r>
      <w:r w:rsidR="00263E0E" w:rsidRPr="00F96463">
        <w:rPr>
          <w:rFonts w:ascii="Arial" w:eastAsia="Times New Roman" w:hAnsi="Arial" w:cs="Arial"/>
        </w:rPr>
        <w:t>else and</w:t>
      </w:r>
      <w:r w:rsidRPr="00F96463">
        <w:rPr>
          <w:rFonts w:ascii="Arial" w:eastAsia="Times New Roman" w:hAnsi="Arial" w:cs="Arial"/>
        </w:rPr>
        <w:t xml:space="preserve"> feel like you have to respond in the same way</w:t>
      </w:r>
      <w:r w:rsidR="00AE39F3">
        <w:rPr>
          <w:rFonts w:ascii="Arial" w:eastAsia="Times New Roman" w:hAnsi="Arial" w:cs="Arial"/>
        </w:rPr>
        <w:t xml:space="preserve"> as other people affected by the same event.</w:t>
      </w:r>
    </w:p>
    <w:p w14:paraId="3E6986EE" w14:textId="63215A75" w:rsidR="00F96463" w:rsidRPr="00F96463" w:rsidRDefault="004D2732" w:rsidP="004D2732">
      <w:pPr>
        <w:tabs>
          <w:tab w:val="left" w:pos="720"/>
        </w:tabs>
        <w:spacing w:after="240" w:line="240" w:lineRule="atLeast"/>
        <w:jc w:val="both"/>
        <w:rPr>
          <w:rFonts w:ascii="Arial" w:eastAsia="Times New Roman" w:hAnsi="Arial" w:cs="Arial"/>
          <w:spacing w:val="-5"/>
        </w:rPr>
      </w:pPr>
      <w:r w:rsidRPr="004D2732">
        <w:rPr>
          <w:rFonts w:ascii="Arial" w:eastAsia="Times New Roman" w:hAnsi="Arial" w:cs="Arial"/>
          <w:spacing w:val="-5"/>
        </w:rPr>
        <w:t xml:space="preserve">While we no longer routinely offer formal debriefing following incidents at work, we </w:t>
      </w:r>
      <w:r w:rsidR="00F96463" w:rsidRPr="00F96463">
        <w:rPr>
          <w:rFonts w:ascii="Arial" w:eastAsia="Times New Roman" w:hAnsi="Arial" w:cs="Arial"/>
          <w:spacing w:val="-5"/>
        </w:rPr>
        <w:t>do want</w:t>
      </w:r>
      <w:r w:rsidRPr="004D2732">
        <w:rPr>
          <w:rFonts w:ascii="Arial" w:eastAsia="Times New Roman" w:hAnsi="Arial" w:cs="Arial"/>
          <w:spacing w:val="-5"/>
        </w:rPr>
        <w:t xml:space="preserve"> to ensure staff are physically and psychologically safe/se</w:t>
      </w:r>
      <w:r w:rsidR="00F96463" w:rsidRPr="00F96463">
        <w:rPr>
          <w:rFonts w:ascii="Arial" w:eastAsia="Times New Roman" w:hAnsi="Arial" w:cs="Arial"/>
          <w:spacing w:val="-5"/>
        </w:rPr>
        <w:t>cure in the immediate aftermath. We do offer post incident support and your manager will be able to arrange this for the whole team. We also would advise you to make use of any reflective practice spaces and supervision. Try to get back into your usual routine as soon as you possible as this will help you to move on from what happened.</w:t>
      </w:r>
    </w:p>
    <w:p w14:paraId="3278BAAA" w14:textId="72109CD4" w:rsidR="00FB3CC7" w:rsidRDefault="004D2732" w:rsidP="004D2732">
      <w:pPr>
        <w:rPr>
          <w:rFonts w:ascii="Arial" w:eastAsia="Times New Roman" w:hAnsi="Arial" w:cs="Arial"/>
        </w:rPr>
      </w:pPr>
      <w:r w:rsidRPr="00F96463">
        <w:rPr>
          <w:rFonts w:ascii="Arial" w:eastAsia="Times New Roman" w:hAnsi="Arial" w:cs="Arial"/>
        </w:rPr>
        <w:t xml:space="preserve">Most people find that after a few days or weeks, they stop getting nightmares, or emotional memories of the event and their life returns to normal. If you find that this does not happen after a month or so </w:t>
      </w:r>
      <w:r w:rsidR="00F96463" w:rsidRPr="00F96463">
        <w:rPr>
          <w:rFonts w:ascii="Arial" w:eastAsia="Times New Roman" w:hAnsi="Arial" w:cs="Arial"/>
        </w:rPr>
        <w:t xml:space="preserve">speak to your supervisor or </w:t>
      </w:r>
      <w:r w:rsidRPr="00F96463">
        <w:rPr>
          <w:rFonts w:ascii="Arial" w:eastAsia="Times New Roman" w:hAnsi="Arial" w:cs="Arial"/>
        </w:rPr>
        <w:t>you can contact the Trust’s employee assistance programme</w:t>
      </w:r>
      <w:r w:rsidR="00AE39F3">
        <w:rPr>
          <w:rFonts w:ascii="Arial" w:eastAsia="Times New Roman" w:hAnsi="Arial" w:cs="Arial"/>
        </w:rPr>
        <w:t xml:space="preserve">. If you continue to </w:t>
      </w:r>
      <w:r w:rsidR="00263E0E">
        <w:rPr>
          <w:rFonts w:ascii="Arial" w:eastAsia="Times New Roman" w:hAnsi="Arial" w:cs="Arial"/>
        </w:rPr>
        <w:t>experience</w:t>
      </w:r>
      <w:r w:rsidR="00AE39F3">
        <w:rPr>
          <w:rFonts w:ascii="Arial" w:eastAsia="Times New Roman" w:hAnsi="Arial" w:cs="Arial"/>
        </w:rPr>
        <w:t xml:space="preserve"> nightmares, intrusive thoughts etc</w:t>
      </w:r>
      <w:r w:rsidR="00D07106">
        <w:rPr>
          <w:rFonts w:ascii="Arial" w:eastAsia="Times New Roman" w:hAnsi="Arial" w:cs="Arial"/>
        </w:rPr>
        <w:t>.</w:t>
      </w:r>
      <w:r w:rsidR="00AE39F3">
        <w:rPr>
          <w:rFonts w:ascii="Arial" w:eastAsia="Times New Roman" w:hAnsi="Arial" w:cs="Arial"/>
        </w:rPr>
        <w:t xml:space="preserve"> speak to you GP, who will be best placed to advise on the next steps that will be most helpful you.</w:t>
      </w:r>
    </w:p>
    <w:p w14:paraId="6BCB2516" w14:textId="77777777" w:rsidR="00FB3CC7" w:rsidRPr="00FB3CC7" w:rsidRDefault="00FB3CC7" w:rsidP="00FB3CC7">
      <w:pPr>
        <w:spacing w:after="240"/>
        <w:rPr>
          <w:rFonts w:ascii="Arial" w:hAnsi="Arial" w:cs="Arial"/>
          <w:b/>
          <w:sz w:val="24"/>
          <w:szCs w:val="24"/>
        </w:rPr>
      </w:pPr>
      <w:r w:rsidRPr="00FB3CC7">
        <w:rPr>
          <w:rFonts w:ascii="Arial" w:hAnsi="Arial" w:cs="Arial"/>
          <w:b/>
          <w:sz w:val="24"/>
          <w:szCs w:val="24"/>
        </w:rPr>
        <w:t>Should I seek help straight away?</w:t>
      </w:r>
    </w:p>
    <w:p w14:paraId="6B5AA84A" w14:textId="77777777" w:rsidR="00FB3CC7" w:rsidRDefault="00FB3CC7" w:rsidP="00FB3CC7">
      <w:pPr>
        <w:rPr>
          <w:rFonts w:ascii="Arial" w:hAnsi="Arial" w:cs="Arial"/>
        </w:rPr>
      </w:pPr>
      <w:r w:rsidRPr="00E77BFD">
        <w:rPr>
          <w:rFonts w:ascii="Arial" w:hAnsi="Arial" w:cs="Arial"/>
        </w:rPr>
        <w:t xml:space="preserve">The evidence suggests that talking with a therapist in probing detail about what happened very soon after the event is actually unhelpful. Most people with traumatic stress symptoms in the first couple of weeks will recover naturally without professional help. In the first month NICE recommends a period of </w:t>
      </w:r>
      <w:r w:rsidRPr="00E77BFD">
        <w:rPr>
          <w:rFonts w:ascii="Arial" w:hAnsi="Arial" w:cs="Arial"/>
          <w:b/>
        </w:rPr>
        <w:t xml:space="preserve">‘watchful waiting’ </w:t>
      </w:r>
      <w:r w:rsidRPr="00E77BFD">
        <w:rPr>
          <w:rFonts w:ascii="Arial" w:hAnsi="Arial" w:cs="Arial"/>
        </w:rPr>
        <w:t xml:space="preserve">for those with mild to moderate symptoms following a traumatic event. If you have severe symptoms in the first month after the event then a referral to mental health services for early intervention may be of benefit. </w:t>
      </w:r>
    </w:p>
    <w:p w14:paraId="0FF6FCEC" w14:textId="77777777" w:rsidR="00FB3CC7" w:rsidRPr="00E77BFD" w:rsidRDefault="00FB3CC7" w:rsidP="00FB3CC7">
      <w:pPr>
        <w:rPr>
          <w:rFonts w:ascii="Arial" w:hAnsi="Arial" w:cs="Arial"/>
        </w:rPr>
      </w:pPr>
    </w:p>
    <w:p w14:paraId="4821E5A7" w14:textId="77777777" w:rsidR="00FB3CC7" w:rsidRDefault="00FB3CC7" w:rsidP="004D2732">
      <w:pPr>
        <w:rPr>
          <w:rFonts w:ascii="Arial" w:eastAsia="Times New Roman" w:hAnsi="Arial" w:cs="Arial"/>
        </w:rPr>
      </w:pPr>
    </w:p>
    <w:p w14:paraId="71B0CF26" w14:textId="51EEC5B4" w:rsidR="0049261B" w:rsidRDefault="0049261B" w:rsidP="004D2732">
      <w:pPr>
        <w:rPr>
          <w:rFonts w:ascii="Arial" w:hAnsi="Arial" w:cs="Arial"/>
        </w:rPr>
      </w:pPr>
    </w:p>
    <w:p w14:paraId="50237C35" w14:textId="407CF5D1" w:rsidR="0049261B" w:rsidRDefault="0049261B" w:rsidP="004D2732">
      <w:pPr>
        <w:rPr>
          <w:rFonts w:ascii="Arial" w:hAnsi="Arial" w:cs="Arial"/>
        </w:rPr>
      </w:pPr>
    </w:p>
    <w:p w14:paraId="14EF1F95" w14:textId="4E925700" w:rsidR="0049261B" w:rsidRDefault="0049261B" w:rsidP="004D2732">
      <w:pPr>
        <w:rPr>
          <w:rFonts w:ascii="Arial" w:hAnsi="Arial" w:cs="Arial"/>
        </w:rPr>
      </w:pPr>
    </w:p>
    <w:p w14:paraId="5F206C12" w14:textId="2E9E4FF1" w:rsidR="0049261B" w:rsidRDefault="0049261B" w:rsidP="004D2732">
      <w:pPr>
        <w:rPr>
          <w:rFonts w:ascii="Arial" w:hAnsi="Arial" w:cs="Arial"/>
        </w:rPr>
      </w:pPr>
    </w:p>
    <w:p w14:paraId="0A6D9903" w14:textId="77777777" w:rsidR="0049261B" w:rsidRPr="00F96463" w:rsidRDefault="0049261B" w:rsidP="004D2732">
      <w:pPr>
        <w:rPr>
          <w:rFonts w:ascii="Arial" w:hAnsi="Arial" w:cs="Arial"/>
        </w:rPr>
      </w:pPr>
    </w:p>
    <w:sectPr w:rsidR="0049261B" w:rsidRPr="00F964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A9C1F64"/>
    <w:lvl w:ilvl="0">
      <w:start w:val="1"/>
      <w:numFmt w:val="decimal"/>
      <w:pStyle w:val="ListNumber"/>
      <w:lvlText w:val="%1."/>
      <w:lvlJc w:val="left"/>
      <w:pPr>
        <w:tabs>
          <w:tab w:val="num" w:pos="360"/>
        </w:tabs>
        <w:ind w:left="360" w:hanging="360"/>
      </w:pPr>
    </w:lvl>
  </w:abstractNum>
  <w:abstractNum w:abstractNumId="1" w15:restartNumberingAfterBreak="0">
    <w:nsid w:val="111802D1"/>
    <w:multiLevelType w:val="hybridMultilevel"/>
    <w:tmpl w:val="55EC9DC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4761B0D"/>
    <w:multiLevelType w:val="hybridMultilevel"/>
    <w:tmpl w:val="D3B451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5736091">
    <w:abstractNumId w:val="2"/>
  </w:num>
  <w:num w:numId="2" w16cid:durableId="1875847636">
    <w:abstractNumId w:val="0"/>
  </w:num>
  <w:num w:numId="3" w16cid:durableId="1714960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002"/>
    <w:rsid w:val="0003599C"/>
    <w:rsid w:val="00067AB0"/>
    <w:rsid w:val="00132BAF"/>
    <w:rsid w:val="00134C1D"/>
    <w:rsid w:val="00170C04"/>
    <w:rsid w:val="00185057"/>
    <w:rsid w:val="001B404C"/>
    <w:rsid w:val="00263E0E"/>
    <w:rsid w:val="00275EA9"/>
    <w:rsid w:val="002A5DF6"/>
    <w:rsid w:val="0049261B"/>
    <w:rsid w:val="004D2732"/>
    <w:rsid w:val="00503FDF"/>
    <w:rsid w:val="00566EE1"/>
    <w:rsid w:val="006A4415"/>
    <w:rsid w:val="009F127E"/>
    <w:rsid w:val="00A37CE2"/>
    <w:rsid w:val="00A47529"/>
    <w:rsid w:val="00AE39F3"/>
    <w:rsid w:val="00B15002"/>
    <w:rsid w:val="00BD27ED"/>
    <w:rsid w:val="00BF0507"/>
    <w:rsid w:val="00D07106"/>
    <w:rsid w:val="00DB2D24"/>
    <w:rsid w:val="00F96463"/>
    <w:rsid w:val="00FB3C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DF847"/>
  <w15:chartTrackingRefBased/>
  <w15:docId w15:val="{95676793-BE85-4092-BA4D-C20D3C6DF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Cover">
    <w:name w:val="Title Cover"/>
    <w:basedOn w:val="Normal"/>
    <w:next w:val="Normal"/>
    <w:rsid w:val="00B15002"/>
    <w:pPr>
      <w:keepNext/>
      <w:keepLines/>
      <w:pBdr>
        <w:bottom w:val="single" w:sz="6" w:space="22" w:color="auto"/>
      </w:pBdr>
      <w:spacing w:after="0" w:line="300" w:lineRule="exact"/>
    </w:pPr>
    <w:rPr>
      <w:rFonts w:ascii="Garamond" w:eastAsia="Times New Roman" w:hAnsi="Garamond" w:cs="Times New Roman"/>
      <w:caps/>
      <w:spacing w:val="-10"/>
      <w:kern w:val="28"/>
      <w:sz w:val="32"/>
      <w:szCs w:val="20"/>
    </w:rPr>
  </w:style>
  <w:style w:type="paragraph" w:customStyle="1" w:styleId="HeaderBase">
    <w:name w:val="Header Base"/>
    <w:basedOn w:val="Normal"/>
    <w:rsid w:val="00B15002"/>
    <w:pPr>
      <w:keepLines/>
      <w:tabs>
        <w:tab w:val="center" w:pos="7200"/>
        <w:tab w:val="right" w:pos="14400"/>
      </w:tabs>
      <w:spacing w:after="240" w:line="240" w:lineRule="atLeast"/>
      <w:jc w:val="center"/>
    </w:pPr>
    <w:rPr>
      <w:rFonts w:ascii="Garamond" w:eastAsia="Times New Roman" w:hAnsi="Garamond" w:cs="Times New Roman"/>
      <w:spacing w:val="80"/>
      <w:szCs w:val="20"/>
    </w:rPr>
  </w:style>
  <w:style w:type="paragraph" w:styleId="ListNumber">
    <w:name w:val="List Number"/>
    <w:basedOn w:val="Normal"/>
    <w:uiPriority w:val="99"/>
    <w:semiHidden/>
    <w:unhideWhenUsed/>
    <w:rsid w:val="004D2732"/>
    <w:pPr>
      <w:numPr>
        <w:numId w:val="2"/>
      </w:numPr>
      <w:contextualSpacing/>
    </w:pPr>
  </w:style>
  <w:style w:type="paragraph" w:styleId="List">
    <w:name w:val="List"/>
    <w:basedOn w:val="Normal"/>
    <w:uiPriority w:val="99"/>
    <w:semiHidden/>
    <w:unhideWhenUsed/>
    <w:rsid w:val="004D2732"/>
    <w:pPr>
      <w:ind w:left="283" w:hanging="283"/>
      <w:contextualSpacing/>
    </w:pPr>
  </w:style>
  <w:style w:type="character" w:styleId="CommentReference">
    <w:name w:val="annotation reference"/>
    <w:basedOn w:val="DefaultParagraphFont"/>
    <w:uiPriority w:val="99"/>
    <w:semiHidden/>
    <w:unhideWhenUsed/>
    <w:rsid w:val="0049261B"/>
    <w:rPr>
      <w:sz w:val="16"/>
      <w:szCs w:val="16"/>
    </w:rPr>
  </w:style>
  <w:style w:type="paragraph" w:styleId="CommentText">
    <w:name w:val="annotation text"/>
    <w:basedOn w:val="Normal"/>
    <w:link w:val="CommentTextChar"/>
    <w:uiPriority w:val="99"/>
    <w:semiHidden/>
    <w:unhideWhenUsed/>
    <w:rsid w:val="0049261B"/>
    <w:pPr>
      <w:spacing w:line="240" w:lineRule="auto"/>
    </w:pPr>
    <w:rPr>
      <w:sz w:val="20"/>
      <w:szCs w:val="20"/>
    </w:rPr>
  </w:style>
  <w:style w:type="character" w:customStyle="1" w:styleId="CommentTextChar">
    <w:name w:val="Comment Text Char"/>
    <w:basedOn w:val="DefaultParagraphFont"/>
    <w:link w:val="CommentText"/>
    <w:uiPriority w:val="99"/>
    <w:semiHidden/>
    <w:rsid w:val="0049261B"/>
    <w:rPr>
      <w:sz w:val="20"/>
      <w:szCs w:val="20"/>
    </w:rPr>
  </w:style>
  <w:style w:type="paragraph" w:styleId="CommentSubject">
    <w:name w:val="annotation subject"/>
    <w:basedOn w:val="CommentText"/>
    <w:next w:val="CommentText"/>
    <w:link w:val="CommentSubjectChar"/>
    <w:uiPriority w:val="99"/>
    <w:semiHidden/>
    <w:unhideWhenUsed/>
    <w:rsid w:val="0049261B"/>
    <w:rPr>
      <w:b/>
      <w:bCs/>
    </w:rPr>
  </w:style>
  <w:style w:type="character" w:customStyle="1" w:styleId="CommentSubjectChar">
    <w:name w:val="Comment Subject Char"/>
    <w:basedOn w:val="CommentTextChar"/>
    <w:link w:val="CommentSubject"/>
    <w:uiPriority w:val="99"/>
    <w:semiHidden/>
    <w:rsid w:val="0049261B"/>
    <w:rPr>
      <w:b/>
      <w:bCs/>
      <w:sz w:val="20"/>
      <w:szCs w:val="20"/>
    </w:rPr>
  </w:style>
  <w:style w:type="paragraph" w:styleId="BalloonText">
    <w:name w:val="Balloon Text"/>
    <w:basedOn w:val="Normal"/>
    <w:link w:val="BalloonTextChar"/>
    <w:uiPriority w:val="99"/>
    <w:semiHidden/>
    <w:unhideWhenUsed/>
    <w:rsid w:val="004926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6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32678723-8c06-45e1-8bd0-318b9868a43d"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1AA938FE962A45A3E19DCBCF209F91" ma:contentTypeVersion="20" ma:contentTypeDescription="Create a new document." ma:contentTypeScope="" ma:versionID="404b1277e6139d93d63e9dd2896f9d61">
  <xsd:schema xmlns:xsd="http://www.w3.org/2001/XMLSchema" xmlns:xs="http://www.w3.org/2001/XMLSchema" xmlns:p="http://schemas.microsoft.com/office/2006/metadata/properties" xmlns:ns1="http://schemas.microsoft.com/sharepoint/v3" xmlns:ns3="5789755c-de38-4fe3-9623-40afa3bba1e2" xmlns:ns4="32678723-8c06-45e1-8bd0-318b9868a43d" targetNamespace="http://schemas.microsoft.com/office/2006/metadata/properties" ma:root="true" ma:fieldsID="2b04e437474ec72df79386a13e4ccbeb" ns1:_="" ns3:_="" ns4:_="">
    <xsd:import namespace="http://schemas.microsoft.com/sharepoint/v3"/>
    <xsd:import namespace="5789755c-de38-4fe3-9623-40afa3bba1e2"/>
    <xsd:import namespace="32678723-8c06-45e1-8bd0-318b9868a4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89755c-de38-4fe3-9623-40afa3bba1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678723-8c06-45e1-8bd0-318b9868a4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DB313-6BD3-4006-B0A6-BAD8C101BD6E}">
  <ds:schemaRefs>
    <ds:schemaRef ds:uri="http://schemas.microsoft.com/sharepoint/v3"/>
    <ds:schemaRef ds:uri="32678723-8c06-45e1-8bd0-318b9868a43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789755c-de38-4fe3-9623-40afa3bba1e2"/>
    <ds:schemaRef ds:uri="http://www.w3.org/XML/1998/namespace"/>
    <ds:schemaRef ds:uri="http://purl.org/dc/dcmitype/"/>
  </ds:schemaRefs>
</ds:datastoreItem>
</file>

<file path=customXml/itemProps2.xml><?xml version="1.0" encoding="utf-8"?>
<ds:datastoreItem xmlns:ds="http://schemas.openxmlformats.org/officeDocument/2006/customXml" ds:itemID="{BCC0D2C4-376F-4A04-ACE9-3DFD194B28A3}">
  <ds:schemaRefs>
    <ds:schemaRef ds:uri="http://schemas.microsoft.com/sharepoint/v3/contenttype/forms"/>
  </ds:schemaRefs>
</ds:datastoreItem>
</file>

<file path=customXml/itemProps3.xml><?xml version="1.0" encoding="utf-8"?>
<ds:datastoreItem xmlns:ds="http://schemas.openxmlformats.org/officeDocument/2006/customXml" ds:itemID="{70B77924-54DC-4CEB-AD06-E038EF94D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89755c-de38-4fe3-9623-40afa3bba1e2"/>
    <ds:schemaRef ds:uri="32678723-8c06-45e1-8bd0-318b9868a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8E36F7-A1EF-44B8-93E9-14E34BBA6C91}">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1151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Potter Patricia</dc:creator>
  <cp:keywords/>
  <dc:description/>
  <cp:lastModifiedBy>DOVER, Deborah (EAST LONDON NHS FOUNDATION TRUST)</cp:lastModifiedBy>
  <cp:revision>3</cp:revision>
  <dcterms:created xsi:type="dcterms:W3CDTF">2024-06-05T16:11:00Z</dcterms:created>
  <dcterms:modified xsi:type="dcterms:W3CDTF">2024-06-05T16:12:00Z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0x010100831AA938FE962A45A3E19DCBCF209F91</vt:lpwstr>
  </property>
</Properties>
</file>