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7DFCA" w14:textId="3B5CB59D" w:rsidR="00BD2F38" w:rsidRPr="007B253A" w:rsidRDefault="007B253A" w:rsidP="007B253A">
      <w:pPr>
        <w:widowControl w:val="0"/>
        <w:spacing w:after="0" w:line="240" w:lineRule="auto"/>
        <w:jc w:val="right"/>
        <w:rPr>
          <w:rFonts w:ascii="Arial" w:eastAsia="Times New Roman" w:hAnsi="Arial" w:cs="Arial"/>
        </w:rPr>
      </w:pPr>
      <w:bookmarkStart w:id="0" w:name="_Hlk163555977"/>
      <w:bookmarkEnd w:id="0"/>
      <w:r w:rsidRPr="007B253A">
        <w:rPr>
          <w:rFonts w:ascii="Arial" w:eastAsia="Times New Roman" w:hAnsi="Arial" w:cs="Arial"/>
          <w:noProof/>
        </w:rPr>
        <w:drawing>
          <wp:inline distT="0" distB="0" distL="0" distR="0" wp14:anchorId="308E8CF9" wp14:editId="0F7FF813">
            <wp:extent cx="1647825" cy="933450"/>
            <wp:effectExtent l="0" t="0" r="9525" b="0"/>
            <wp:docPr id="100627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933450"/>
                    </a:xfrm>
                    <a:prstGeom prst="rect">
                      <a:avLst/>
                    </a:prstGeom>
                    <a:noFill/>
                  </pic:spPr>
                </pic:pic>
              </a:graphicData>
            </a:graphic>
          </wp:inline>
        </w:drawing>
      </w:r>
    </w:p>
    <w:p w14:paraId="49F132A1" w14:textId="77777777" w:rsidR="00BD2F38" w:rsidRPr="007B253A" w:rsidRDefault="00BD2F38" w:rsidP="00BD2F38">
      <w:pPr>
        <w:widowControl w:val="0"/>
        <w:spacing w:after="0" w:line="240" w:lineRule="auto"/>
        <w:rPr>
          <w:rFonts w:ascii="Arial" w:eastAsia="Times New Roman" w:hAnsi="Arial" w:cs="Arial"/>
        </w:rPr>
      </w:pPr>
    </w:p>
    <w:p w14:paraId="2AEBBB75" w14:textId="738F5CE2" w:rsidR="00BD2F38" w:rsidRPr="007B253A" w:rsidRDefault="00BD2F38" w:rsidP="007B253A">
      <w:pPr>
        <w:widowControl w:val="0"/>
        <w:tabs>
          <w:tab w:val="left" w:pos="420"/>
        </w:tabs>
        <w:spacing w:after="0" w:line="240" w:lineRule="auto"/>
        <w:jc w:val="center"/>
        <w:rPr>
          <w:rFonts w:ascii="Arial" w:eastAsia="Times New Roman" w:hAnsi="Arial" w:cs="Arial"/>
        </w:rPr>
      </w:pPr>
    </w:p>
    <w:p w14:paraId="24546C38" w14:textId="6837A7F8" w:rsidR="006C482F" w:rsidRPr="007B253A" w:rsidRDefault="00244A35" w:rsidP="007B253A">
      <w:pPr>
        <w:jc w:val="center"/>
        <w:rPr>
          <w:rFonts w:ascii="Arial" w:eastAsia="Times New Roman" w:hAnsi="Arial" w:cs="Arial"/>
          <w:sz w:val="40"/>
          <w:szCs w:val="40"/>
        </w:rPr>
      </w:pPr>
      <w:r w:rsidRPr="007B253A">
        <w:rPr>
          <w:rFonts w:ascii="Arial" w:eastAsia="Times New Roman" w:hAnsi="Arial" w:cs="Arial"/>
          <w:sz w:val="40"/>
          <w:szCs w:val="40"/>
          <w:lang w:eastAsia="en-GB"/>
        </w:rPr>
        <w:t>Lower Limb</w:t>
      </w:r>
      <w:r w:rsidR="006C482F" w:rsidRPr="007B253A">
        <w:rPr>
          <w:rFonts w:ascii="Arial" w:eastAsia="Times New Roman" w:hAnsi="Arial" w:cs="Arial"/>
          <w:sz w:val="40"/>
          <w:szCs w:val="40"/>
          <w:lang w:eastAsia="en-GB"/>
        </w:rPr>
        <w:t xml:space="preserve"> Ulcer Prevention and </w:t>
      </w:r>
      <w:proofErr w:type="gramStart"/>
      <w:r w:rsidR="006C482F" w:rsidRPr="007B253A">
        <w:rPr>
          <w:rFonts w:ascii="Arial" w:eastAsia="Times New Roman" w:hAnsi="Arial" w:cs="Arial"/>
          <w:sz w:val="40"/>
          <w:szCs w:val="40"/>
          <w:lang w:eastAsia="en-GB"/>
        </w:rPr>
        <w:t>Management  Procedural</w:t>
      </w:r>
      <w:proofErr w:type="gramEnd"/>
      <w:r w:rsidR="006C482F" w:rsidRPr="007B253A">
        <w:rPr>
          <w:rFonts w:ascii="Arial" w:eastAsia="Times New Roman" w:hAnsi="Arial" w:cs="Arial"/>
          <w:sz w:val="40"/>
          <w:szCs w:val="40"/>
          <w:lang w:eastAsia="en-GB"/>
        </w:rPr>
        <w:t xml:space="preserve"> Document</w:t>
      </w:r>
    </w:p>
    <w:p w14:paraId="55C86C52" w14:textId="77777777" w:rsidR="006C482F" w:rsidRPr="007B253A" w:rsidRDefault="006C482F" w:rsidP="006C482F">
      <w:pPr>
        <w:spacing w:after="0" w:line="240" w:lineRule="auto"/>
        <w:rPr>
          <w:rFonts w:ascii="Arial" w:eastAsia="Times New Roman" w:hAnsi="Arial" w:cs="Arial"/>
          <w:lang w:eastAsia="en-GB"/>
        </w:rPr>
      </w:pPr>
    </w:p>
    <w:p w14:paraId="04F066AD" w14:textId="77777777" w:rsidR="006C482F" w:rsidRPr="007B253A" w:rsidRDefault="006C482F" w:rsidP="006C482F">
      <w:pPr>
        <w:spacing w:after="0" w:line="240" w:lineRule="auto"/>
        <w:rPr>
          <w:rFonts w:ascii="Arial" w:eastAsia="Times New Roman" w:hAnsi="Arial" w:cs="Arial"/>
          <w:lang w:eastAsia="en-GB"/>
        </w:rPr>
      </w:pPr>
    </w:p>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4599"/>
      </w:tblGrid>
      <w:tr w:rsidR="006C482F" w:rsidRPr="007B253A" w14:paraId="4D4D54CE" w14:textId="77777777" w:rsidTr="004B180A">
        <w:tc>
          <w:tcPr>
            <w:tcW w:w="4327" w:type="dxa"/>
          </w:tcPr>
          <w:p w14:paraId="159FA902"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 xml:space="preserve">Version </w:t>
            </w:r>
            <w:proofErr w:type="gramStart"/>
            <w:r w:rsidRPr="007B253A">
              <w:rPr>
                <w:rFonts w:ascii="Arial" w:eastAsia="Times New Roman" w:hAnsi="Arial" w:cs="Arial"/>
                <w:lang w:eastAsia="en-GB"/>
              </w:rPr>
              <w:t>number :</w:t>
            </w:r>
            <w:proofErr w:type="gramEnd"/>
          </w:p>
        </w:tc>
        <w:tc>
          <w:tcPr>
            <w:tcW w:w="4599" w:type="dxa"/>
          </w:tcPr>
          <w:p w14:paraId="29236102" w14:textId="195E2103" w:rsidR="006C482F" w:rsidRPr="007B253A" w:rsidRDefault="0030277D" w:rsidP="0030277D">
            <w:pPr>
              <w:spacing w:before="40" w:after="40" w:line="240" w:lineRule="auto"/>
              <w:rPr>
                <w:rFonts w:ascii="Arial" w:eastAsia="Times New Roman" w:hAnsi="Arial" w:cs="Arial"/>
                <w:lang w:eastAsia="en-GB"/>
              </w:rPr>
            </w:pPr>
            <w:r w:rsidRPr="007B253A">
              <w:rPr>
                <w:rFonts w:ascii="Arial" w:eastAsia="Times New Roman" w:hAnsi="Arial" w:cs="Arial"/>
                <w:lang w:eastAsia="en-GB"/>
              </w:rPr>
              <w:t>7.0</w:t>
            </w:r>
          </w:p>
        </w:tc>
      </w:tr>
      <w:tr w:rsidR="006C482F" w:rsidRPr="007B253A" w14:paraId="2142BD7D" w14:textId="77777777" w:rsidTr="004B180A">
        <w:tc>
          <w:tcPr>
            <w:tcW w:w="4327" w:type="dxa"/>
          </w:tcPr>
          <w:p w14:paraId="2ABB3CD4"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 xml:space="preserve">Consultation Groups </w:t>
            </w:r>
          </w:p>
        </w:tc>
        <w:tc>
          <w:tcPr>
            <w:tcW w:w="4599" w:type="dxa"/>
          </w:tcPr>
          <w:p w14:paraId="6C194A42" w14:textId="3D2A5627" w:rsidR="006C482F" w:rsidRPr="007B253A" w:rsidRDefault="008601B3"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Community nursing teams</w:t>
            </w:r>
            <w:r w:rsidR="006C482F" w:rsidRPr="007B253A">
              <w:rPr>
                <w:rFonts w:ascii="Arial" w:eastAsia="Times New Roman" w:hAnsi="Arial" w:cs="Arial"/>
                <w:lang w:eastAsia="en-GB"/>
              </w:rPr>
              <w:t xml:space="preserve">, </w:t>
            </w:r>
            <w:r w:rsidRPr="007B253A">
              <w:rPr>
                <w:rFonts w:ascii="Arial" w:eastAsia="Times New Roman" w:hAnsi="Arial" w:cs="Arial"/>
                <w:lang w:eastAsia="en-GB"/>
              </w:rPr>
              <w:t xml:space="preserve">Foot Health Service, Tissue Viability </w:t>
            </w:r>
            <w:r w:rsidR="00FB3976" w:rsidRPr="007B253A">
              <w:rPr>
                <w:rFonts w:ascii="Arial" w:eastAsia="Times New Roman" w:hAnsi="Arial" w:cs="Arial"/>
                <w:lang w:eastAsia="en-GB"/>
              </w:rPr>
              <w:t>Services across ELFT</w:t>
            </w:r>
            <w:r w:rsidRPr="007B253A">
              <w:rPr>
                <w:rFonts w:ascii="Arial" w:eastAsia="Times New Roman" w:hAnsi="Arial" w:cs="Arial"/>
                <w:lang w:eastAsia="en-GB"/>
              </w:rPr>
              <w:t xml:space="preserve">, </w:t>
            </w:r>
            <w:r w:rsidR="006C482F" w:rsidRPr="007B253A">
              <w:rPr>
                <w:rFonts w:ascii="Arial" w:eastAsia="Times New Roman" w:hAnsi="Arial" w:cs="Arial"/>
                <w:lang w:eastAsia="en-GB"/>
              </w:rPr>
              <w:t>Nursing Development Steering Group</w:t>
            </w:r>
          </w:p>
        </w:tc>
      </w:tr>
      <w:tr w:rsidR="006C482F" w:rsidRPr="007B253A" w14:paraId="16EB1CDF" w14:textId="77777777" w:rsidTr="004B180A">
        <w:tc>
          <w:tcPr>
            <w:tcW w:w="4327" w:type="dxa"/>
          </w:tcPr>
          <w:p w14:paraId="186C3376"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Approved by (Sponsor Group)</w:t>
            </w:r>
          </w:p>
        </w:tc>
        <w:tc>
          <w:tcPr>
            <w:tcW w:w="4599" w:type="dxa"/>
          </w:tcPr>
          <w:p w14:paraId="09FF018C" w14:textId="48EA8046" w:rsidR="006C482F" w:rsidRPr="007B253A" w:rsidRDefault="00F61E90"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Policy Alignment Group</w:t>
            </w:r>
          </w:p>
        </w:tc>
      </w:tr>
      <w:tr w:rsidR="007B253A" w:rsidRPr="007B253A" w14:paraId="081CAF34" w14:textId="77777777" w:rsidTr="004B180A">
        <w:tc>
          <w:tcPr>
            <w:tcW w:w="4327" w:type="dxa"/>
          </w:tcPr>
          <w:p w14:paraId="04E2976C" w14:textId="1857B690" w:rsidR="007B253A" w:rsidRPr="007B253A" w:rsidRDefault="007B253A"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Date approved</w:t>
            </w:r>
          </w:p>
        </w:tc>
        <w:tc>
          <w:tcPr>
            <w:tcW w:w="4599" w:type="dxa"/>
          </w:tcPr>
          <w:p w14:paraId="03D7C7E8" w14:textId="771D424D" w:rsidR="007B253A" w:rsidRPr="007B253A" w:rsidRDefault="007B253A"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5</w:t>
            </w:r>
            <w:r w:rsidRPr="007B253A">
              <w:rPr>
                <w:rFonts w:ascii="Arial" w:eastAsia="Times New Roman" w:hAnsi="Arial" w:cs="Arial"/>
                <w:vertAlign w:val="superscript"/>
                <w:lang w:eastAsia="en-GB"/>
              </w:rPr>
              <w:t>th</w:t>
            </w:r>
            <w:r w:rsidRPr="007B253A">
              <w:rPr>
                <w:rFonts w:ascii="Arial" w:eastAsia="Times New Roman" w:hAnsi="Arial" w:cs="Arial"/>
                <w:lang w:eastAsia="en-GB"/>
              </w:rPr>
              <w:t xml:space="preserve"> July 2024</w:t>
            </w:r>
          </w:p>
        </w:tc>
      </w:tr>
      <w:tr w:rsidR="006C482F" w:rsidRPr="007B253A" w14:paraId="4D42F3BA" w14:textId="77777777" w:rsidTr="004B180A">
        <w:tc>
          <w:tcPr>
            <w:tcW w:w="4327" w:type="dxa"/>
          </w:tcPr>
          <w:p w14:paraId="54BF55A7" w14:textId="4FEA9F07" w:rsidR="006C482F" w:rsidRPr="007B253A" w:rsidRDefault="002E335E"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Ratified at</w:t>
            </w:r>
            <w:r w:rsidR="006C482F" w:rsidRPr="007B253A">
              <w:rPr>
                <w:rFonts w:ascii="Arial" w:eastAsia="Times New Roman" w:hAnsi="Arial" w:cs="Arial"/>
                <w:lang w:eastAsia="en-GB"/>
              </w:rPr>
              <w:t>:</w:t>
            </w:r>
          </w:p>
        </w:tc>
        <w:tc>
          <w:tcPr>
            <w:tcW w:w="4599" w:type="dxa"/>
          </w:tcPr>
          <w:p w14:paraId="4B45BBD0" w14:textId="5C871AE5" w:rsidR="006C482F" w:rsidRPr="007B253A" w:rsidRDefault="007B253A"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Quality Committee</w:t>
            </w:r>
          </w:p>
        </w:tc>
      </w:tr>
      <w:tr w:rsidR="006C482F" w:rsidRPr="007B253A" w14:paraId="4EA2A7C9" w14:textId="77777777" w:rsidTr="004B180A">
        <w:tc>
          <w:tcPr>
            <w:tcW w:w="4327" w:type="dxa"/>
          </w:tcPr>
          <w:p w14:paraId="1C8D0642"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Date ratified:</w:t>
            </w:r>
          </w:p>
        </w:tc>
        <w:tc>
          <w:tcPr>
            <w:tcW w:w="4599" w:type="dxa"/>
          </w:tcPr>
          <w:p w14:paraId="6935C3BA" w14:textId="41D5CBB1" w:rsidR="006C482F" w:rsidRPr="007B253A" w:rsidRDefault="007B253A"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25</w:t>
            </w:r>
            <w:r w:rsidRPr="007B253A">
              <w:rPr>
                <w:rFonts w:ascii="Arial" w:eastAsia="Times New Roman" w:hAnsi="Arial" w:cs="Arial"/>
                <w:vertAlign w:val="superscript"/>
                <w:lang w:eastAsia="en-GB"/>
              </w:rPr>
              <w:t>th</w:t>
            </w:r>
            <w:r w:rsidRPr="007B253A">
              <w:rPr>
                <w:rFonts w:ascii="Arial" w:eastAsia="Times New Roman" w:hAnsi="Arial" w:cs="Arial"/>
                <w:lang w:eastAsia="en-GB"/>
              </w:rPr>
              <w:t xml:space="preserve"> September 2024</w:t>
            </w:r>
          </w:p>
        </w:tc>
      </w:tr>
      <w:tr w:rsidR="006C482F" w:rsidRPr="007B253A" w14:paraId="68CCEE8C" w14:textId="77777777" w:rsidTr="004B180A">
        <w:tc>
          <w:tcPr>
            <w:tcW w:w="4327" w:type="dxa"/>
          </w:tcPr>
          <w:p w14:paraId="510BB577"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Name and Job Title of author:</w:t>
            </w:r>
          </w:p>
        </w:tc>
        <w:tc>
          <w:tcPr>
            <w:tcW w:w="4599" w:type="dxa"/>
          </w:tcPr>
          <w:p w14:paraId="493D8234" w14:textId="719BD581" w:rsidR="00244A35" w:rsidRPr="007B253A" w:rsidRDefault="00E82935" w:rsidP="00244A35">
            <w:pPr>
              <w:spacing w:before="40" w:after="40" w:line="240" w:lineRule="auto"/>
              <w:rPr>
                <w:rFonts w:ascii="Arial" w:eastAsia="Times New Roman" w:hAnsi="Arial" w:cs="Arial"/>
                <w:lang w:eastAsia="en-GB"/>
              </w:rPr>
            </w:pPr>
            <w:r w:rsidRPr="007B253A">
              <w:rPr>
                <w:rFonts w:ascii="Arial" w:eastAsia="Times New Roman" w:hAnsi="Arial" w:cs="Arial"/>
                <w:lang w:eastAsia="en-GB"/>
              </w:rPr>
              <w:t>Clinical Nurse Specialist Tissue Viability and</w:t>
            </w:r>
          </w:p>
          <w:p w14:paraId="57B8D4EA" w14:textId="77777777" w:rsidR="006C482F" w:rsidRPr="007B253A" w:rsidRDefault="00E44D55" w:rsidP="005845D8">
            <w:pPr>
              <w:spacing w:before="40" w:after="40" w:line="240" w:lineRule="auto"/>
              <w:rPr>
                <w:rFonts w:ascii="Arial" w:eastAsia="Times New Roman" w:hAnsi="Arial" w:cs="Arial"/>
                <w:lang w:eastAsia="en-GB"/>
              </w:rPr>
            </w:pPr>
            <w:r w:rsidRPr="007B253A">
              <w:rPr>
                <w:rFonts w:ascii="Arial" w:eastAsia="Times New Roman" w:hAnsi="Arial" w:cs="Arial"/>
                <w:lang w:eastAsia="en-GB"/>
              </w:rPr>
              <w:t>Clinical Lead L</w:t>
            </w:r>
            <w:r w:rsidR="005845D8" w:rsidRPr="007B253A">
              <w:rPr>
                <w:rFonts w:ascii="Arial" w:eastAsia="Times New Roman" w:hAnsi="Arial" w:cs="Arial"/>
                <w:lang w:eastAsia="en-GB"/>
              </w:rPr>
              <w:t>eg ulcer service</w:t>
            </w:r>
          </w:p>
        </w:tc>
      </w:tr>
      <w:tr w:rsidR="006C482F" w:rsidRPr="007B253A" w14:paraId="78712D06" w14:textId="77777777" w:rsidTr="004B180A">
        <w:tc>
          <w:tcPr>
            <w:tcW w:w="4327" w:type="dxa"/>
          </w:tcPr>
          <w:p w14:paraId="18E84D06"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 xml:space="preserve">Executive Director </w:t>
            </w:r>
            <w:proofErr w:type="gramStart"/>
            <w:r w:rsidRPr="007B253A">
              <w:rPr>
                <w:rFonts w:ascii="Arial" w:eastAsia="Times New Roman" w:hAnsi="Arial" w:cs="Arial"/>
                <w:lang w:eastAsia="en-GB"/>
              </w:rPr>
              <w:t>lead :</w:t>
            </w:r>
            <w:proofErr w:type="gramEnd"/>
          </w:p>
        </w:tc>
        <w:tc>
          <w:tcPr>
            <w:tcW w:w="4599" w:type="dxa"/>
          </w:tcPr>
          <w:p w14:paraId="22DFA2B1" w14:textId="76B6E6C3" w:rsidR="006C482F" w:rsidRPr="007B253A" w:rsidRDefault="007B253A"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Director of Nursing</w:t>
            </w:r>
          </w:p>
        </w:tc>
      </w:tr>
      <w:tr w:rsidR="006C482F" w:rsidRPr="007B253A" w14:paraId="00538AB2" w14:textId="77777777" w:rsidTr="004B180A">
        <w:tc>
          <w:tcPr>
            <w:tcW w:w="4327" w:type="dxa"/>
          </w:tcPr>
          <w:p w14:paraId="28D93F62"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 xml:space="preserve">Implementation </w:t>
            </w:r>
            <w:proofErr w:type="gramStart"/>
            <w:r w:rsidRPr="007B253A">
              <w:rPr>
                <w:rFonts w:ascii="Arial" w:eastAsia="Times New Roman" w:hAnsi="Arial" w:cs="Arial"/>
                <w:lang w:eastAsia="en-GB"/>
              </w:rPr>
              <w:t>Date :</w:t>
            </w:r>
            <w:proofErr w:type="gramEnd"/>
          </w:p>
        </w:tc>
        <w:tc>
          <w:tcPr>
            <w:tcW w:w="4599" w:type="dxa"/>
          </w:tcPr>
          <w:p w14:paraId="31616459" w14:textId="226C952A" w:rsidR="006C482F" w:rsidRPr="007B253A" w:rsidRDefault="007B253A"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September</w:t>
            </w:r>
            <w:r w:rsidR="0002469A" w:rsidRPr="007B253A">
              <w:rPr>
                <w:rFonts w:ascii="Arial" w:eastAsia="Times New Roman" w:hAnsi="Arial" w:cs="Arial"/>
                <w:lang w:eastAsia="en-GB"/>
              </w:rPr>
              <w:t xml:space="preserve"> </w:t>
            </w:r>
            <w:r w:rsidR="0030277D" w:rsidRPr="007B253A">
              <w:rPr>
                <w:rFonts w:ascii="Arial" w:eastAsia="Times New Roman" w:hAnsi="Arial" w:cs="Arial"/>
                <w:lang w:eastAsia="en-GB"/>
              </w:rPr>
              <w:t>2024</w:t>
            </w:r>
          </w:p>
        </w:tc>
      </w:tr>
      <w:tr w:rsidR="006C482F" w:rsidRPr="007B253A" w14:paraId="3644807D" w14:textId="77777777" w:rsidTr="004B180A">
        <w:tc>
          <w:tcPr>
            <w:tcW w:w="4327" w:type="dxa"/>
          </w:tcPr>
          <w:p w14:paraId="1FFC7268"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 xml:space="preserve">Last Review Date </w:t>
            </w:r>
          </w:p>
        </w:tc>
        <w:tc>
          <w:tcPr>
            <w:tcW w:w="4599" w:type="dxa"/>
          </w:tcPr>
          <w:p w14:paraId="32BDCBE9" w14:textId="2924B2FF" w:rsidR="006C482F" w:rsidRPr="007B253A" w:rsidRDefault="0019169A"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June</w:t>
            </w:r>
            <w:r w:rsidR="0030277D" w:rsidRPr="007B253A">
              <w:rPr>
                <w:rFonts w:ascii="Arial" w:eastAsia="Times New Roman" w:hAnsi="Arial" w:cs="Arial"/>
                <w:lang w:eastAsia="en-GB"/>
              </w:rPr>
              <w:t xml:space="preserve"> 2024</w:t>
            </w:r>
          </w:p>
        </w:tc>
      </w:tr>
      <w:tr w:rsidR="006C482F" w:rsidRPr="007B253A" w14:paraId="178424FD" w14:textId="77777777" w:rsidTr="004B180A">
        <w:tc>
          <w:tcPr>
            <w:tcW w:w="4327" w:type="dxa"/>
          </w:tcPr>
          <w:p w14:paraId="7D0202E3" w14:textId="77777777" w:rsidR="006C482F" w:rsidRPr="007B253A" w:rsidRDefault="006C482F" w:rsidP="00F3564A">
            <w:pPr>
              <w:spacing w:before="40" w:after="40" w:line="240" w:lineRule="auto"/>
              <w:rPr>
                <w:rFonts w:ascii="Arial" w:eastAsia="Times New Roman" w:hAnsi="Arial" w:cs="Arial"/>
                <w:lang w:eastAsia="en-GB"/>
              </w:rPr>
            </w:pPr>
            <w:r w:rsidRPr="007B253A">
              <w:rPr>
                <w:rFonts w:ascii="Arial" w:eastAsia="Times New Roman" w:hAnsi="Arial" w:cs="Arial"/>
                <w:lang w:eastAsia="en-GB"/>
              </w:rPr>
              <w:t>Next Review date:</w:t>
            </w:r>
          </w:p>
        </w:tc>
        <w:tc>
          <w:tcPr>
            <w:tcW w:w="4599" w:type="dxa"/>
          </w:tcPr>
          <w:p w14:paraId="5135C99B" w14:textId="36A7CAA4" w:rsidR="006C482F" w:rsidRPr="007B253A" w:rsidRDefault="0019169A" w:rsidP="00F3564A">
            <w:pPr>
              <w:spacing w:before="40" w:after="40" w:line="240" w:lineRule="auto"/>
              <w:rPr>
                <w:rFonts w:ascii="Arial" w:eastAsia="Times New Roman" w:hAnsi="Arial" w:cs="Arial"/>
                <w:lang w:eastAsia="en-GB"/>
              </w:rPr>
            </w:pPr>
            <w:proofErr w:type="gramStart"/>
            <w:r w:rsidRPr="007B253A">
              <w:rPr>
                <w:rFonts w:ascii="Arial" w:eastAsia="Times New Roman" w:hAnsi="Arial" w:cs="Arial"/>
                <w:lang w:eastAsia="en-GB"/>
              </w:rPr>
              <w:t xml:space="preserve">June </w:t>
            </w:r>
            <w:r w:rsidR="0030277D" w:rsidRPr="007B253A">
              <w:rPr>
                <w:rFonts w:ascii="Arial" w:eastAsia="Times New Roman" w:hAnsi="Arial" w:cs="Arial"/>
                <w:lang w:eastAsia="en-GB"/>
              </w:rPr>
              <w:t xml:space="preserve"> 2027</w:t>
            </w:r>
            <w:proofErr w:type="gramEnd"/>
          </w:p>
        </w:tc>
      </w:tr>
    </w:tbl>
    <w:p w14:paraId="438BC40B" w14:textId="77777777" w:rsidR="006C482F" w:rsidRPr="007B253A" w:rsidRDefault="006C482F" w:rsidP="006C482F">
      <w:pPr>
        <w:spacing w:after="0" w:line="240" w:lineRule="auto"/>
        <w:rPr>
          <w:rFonts w:ascii="Arial" w:eastAsia="Times New Roman" w:hAnsi="Arial" w:cs="Arial"/>
          <w:lang w:eastAsia="en-GB"/>
        </w:rPr>
      </w:pPr>
    </w:p>
    <w:p w14:paraId="63ECB46F" w14:textId="77777777" w:rsidR="006C482F" w:rsidRPr="007B253A" w:rsidRDefault="006C482F" w:rsidP="006C482F">
      <w:pPr>
        <w:spacing w:after="0" w:line="240" w:lineRule="auto"/>
        <w:rPr>
          <w:rFonts w:ascii="Arial" w:eastAsia="Times New Roman" w:hAnsi="Arial" w:cs="Arial"/>
          <w:lang w:eastAsia="en-GB"/>
        </w:rPr>
      </w:pPr>
    </w:p>
    <w:p w14:paraId="0AD2E962" w14:textId="77777777" w:rsidR="006C482F" w:rsidRPr="007B253A" w:rsidRDefault="006C482F" w:rsidP="006C482F">
      <w:pPr>
        <w:spacing w:after="0" w:line="240" w:lineRule="auto"/>
        <w:rPr>
          <w:rFonts w:ascii="Arial" w:eastAsia="Times New Roman" w:hAnsi="Arial" w:cs="Arial"/>
          <w:lang w:eastAsia="en-GB"/>
        </w:rPr>
      </w:pPr>
    </w:p>
    <w:p w14:paraId="58500D05" w14:textId="77777777" w:rsidR="006C482F" w:rsidRPr="007B253A" w:rsidRDefault="006C482F" w:rsidP="006C482F">
      <w:pPr>
        <w:spacing w:after="0" w:line="240" w:lineRule="auto"/>
        <w:rPr>
          <w:rFonts w:ascii="Arial" w:eastAsia="Times New Roman" w:hAnsi="Arial" w:cs="Arial"/>
          <w:lang w:eastAsia="en-GB"/>
        </w:rPr>
      </w:pPr>
    </w:p>
    <w:p w14:paraId="12107068" w14:textId="77777777" w:rsidR="006C482F" w:rsidRPr="007B253A" w:rsidRDefault="006C482F" w:rsidP="006C482F">
      <w:pPr>
        <w:spacing w:after="0" w:line="240" w:lineRule="auto"/>
        <w:rPr>
          <w:rFonts w:ascii="Arial" w:eastAsia="Times New Roman" w:hAnsi="Arial" w:cs="Arial"/>
          <w:lang w:eastAsia="en-GB"/>
        </w:rPr>
      </w:pPr>
    </w:p>
    <w:p w14:paraId="1BB4F55D" w14:textId="77777777" w:rsidR="006C482F" w:rsidRPr="007B253A" w:rsidRDefault="006C482F" w:rsidP="006C482F">
      <w:pPr>
        <w:spacing w:after="0" w:line="240" w:lineRule="auto"/>
        <w:rPr>
          <w:rFonts w:ascii="Arial" w:eastAsia="Times New Roman" w:hAnsi="Arial" w:cs="Arial"/>
          <w:lang w:eastAsia="en-GB"/>
        </w:rPr>
      </w:pPr>
    </w:p>
    <w:p w14:paraId="574866EA" w14:textId="77777777" w:rsidR="006C482F" w:rsidRPr="007B253A" w:rsidRDefault="006C482F" w:rsidP="006C482F">
      <w:pPr>
        <w:spacing w:after="0" w:line="240" w:lineRule="auto"/>
        <w:rPr>
          <w:rFonts w:ascii="Arial" w:hAnsi="Arial" w:cs="Arial"/>
        </w:rPr>
      </w:pPr>
    </w:p>
    <w:p w14:paraId="0FA1164C" w14:textId="77777777" w:rsidR="00BD2F38" w:rsidRPr="007B253A" w:rsidRDefault="00BD2F38" w:rsidP="00BD2F38">
      <w:pPr>
        <w:widowControl w:val="0"/>
        <w:spacing w:after="0" w:line="240" w:lineRule="auto"/>
        <w:rPr>
          <w:rFonts w:ascii="Arial" w:eastAsia="Times New Roman" w:hAnsi="Arial" w:cs="Arial"/>
        </w:rPr>
      </w:pPr>
    </w:p>
    <w:p w14:paraId="31E11BAE" w14:textId="77777777" w:rsidR="00BD2F38" w:rsidRPr="007B253A" w:rsidRDefault="00BD2F38" w:rsidP="00BD2F38">
      <w:pPr>
        <w:widowControl w:val="0"/>
        <w:spacing w:after="0" w:line="240" w:lineRule="auto"/>
        <w:rPr>
          <w:rFonts w:ascii="Arial" w:eastAsia="Times New Roman" w:hAnsi="Arial" w:cs="Arial"/>
        </w:rPr>
      </w:pPr>
    </w:p>
    <w:p w14:paraId="23EFB349" w14:textId="77777777" w:rsidR="00BD2F38" w:rsidRPr="007B253A" w:rsidRDefault="00BD2F38" w:rsidP="00BD2F38">
      <w:pPr>
        <w:widowControl w:val="0"/>
        <w:spacing w:after="0" w:line="240" w:lineRule="auto"/>
        <w:rPr>
          <w:rFonts w:ascii="Arial" w:eastAsia="Times New Roman" w:hAnsi="Arial" w:cs="Arial"/>
        </w:rPr>
      </w:pPr>
    </w:p>
    <w:p w14:paraId="3DBDBF87" w14:textId="77777777" w:rsidR="006C482F" w:rsidRPr="007B253A" w:rsidRDefault="006C482F" w:rsidP="00BD2F38">
      <w:pPr>
        <w:widowControl w:val="0"/>
        <w:spacing w:after="0" w:line="240" w:lineRule="auto"/>
        <w:rPr>
          <w:rFonts w:ascii="Arial" w:eastAsia="Times New Roman" w:hAnsi="Arial" w:cs="Arial"/>
        </w:rPr>
      </w:pPr>
    </w:p>
    <w:p w14:paraId="336966E0" w14:textId="77777777" w:rsidR="006C482F" w:rsidRPr="007B253A" w:rsidRDefault="006C482F" w:rsidP="00BD2F38">
      <w:pPr>
        <w:widowControl w:val="0"/>
        <w:spacing w:after="0" w:line="240" w:lineRule="auto"/>
        <w:rPr>
          <w:rFonts w:ascii="Arial" w:eastAsia="Times New Roman" w:hAnsi="Arial" w:cs="Arial"/>
        </w:rPr>
      </w:pPr>
    </w:p>
    <w:p w14:paraId="6D9C6821" w14:textId="77777777" w:rsidR="006C482F" w:rsidRPr="007B253A" w:rsidRDefault="006C482F" w:rsidP="00BD2F38">
      <w:pPr>
        <w:widowControl w:val="0"/>
        <w:spacing w:after="0" w:line="240" w:lineRule="auto"/>
        <w:rPr>
          <w:rFonts w:ascii="Arial" w:eastAsia="Times New Roman" w:hAnsi="Arial" w:cs="Arial"/>
        </w:rPr>
      </w:pPr>
    </w:p>
    <w:p w14:paraId="2453A224" w14:textId="77777777" w:rsidR="006C482F" w:rsidRPr="007B253A" w:rsidRDefault="006C482F" w:rsidP="00BD2F38">
      <w:pPr>
        <w:widowControl w:val="0"/>
        <w:spacing w:after="0" w:line="240" w:lineRule="auto"/>
        <w:rPr>
          <w:rFonts w:ascii="Arial" w:eastAsia="Times New Roman" w:hAnsi="Arial" w:cs="Arial"/>
        </w:rPr>
      </w:pPr>
    </w:p>
    <w:p w14:paraId="37800523" w14:textId="77777777" w:rsidR="006C482F" w:rsidRPr="007B253A" w:rsidRDefault="006C482F" w:rsidP="00BD2F38">
      <w:pPr>
        <w:widowControl w:val="0"/>
        <w:spacing w:after="0" w:line="240" w:lineRule="auto"/>
        <w:rPr>
          <w:rFonts w:ascii="Arial" w:eastAsia="Times New Roman" w:hAnsi="Arial" w:cs="Arial"/>
        </w:rPr>
      </w:pPr>
    </w:p>
    <w:p w14:paraId="025488D0" w14:textId="22780694" w:rsidR="00035FEF" w:rsidRDefault="00035FEF" w:rsidP="00BD2F38">
      <w:pPr>
        <w:widowControl w:val="0"/>
        <w:spacing w:after="0" w:line="240" w:lineRule="auto"/>
        <w:rPr>
          <w:rFonts w:ascii="Arial" w:eastAsia="Times New Roman" w:hAnsi="Arial" w:cs="Arial"/>
        </w:rPr>
      </w:pPr>
    </w:p>
    <w:p w14:paraId="1ADDB376" w14:textId="77777777" w:rsidR="004B180A" w:rsidRDefault="004B180A" w:rsidP="00BD2F38">
      <w:pPr>
        <w:widowControl w:val="0"/>
        <w:spacing w:after="0" w:line="240" w:lineRule="auto"/>
        <w:rPr>
          <w:rFonts w:ascii="Arial" w:eastAsia="Times New Roman" w:hAnsi="Arial" w:cs="Arial"/>
        </w:rPr>
      </w:pPr>
    </w:p>
    <w:p w14:paraId="4C85E882" w14:textId="77777777" w:rsidR="004B180A" w:rsidRDefault="004B180A" w:rsidP="00BD2F38">
      <w:pPr>
        <w:widowControl w:val="0"/>
        <w:spacing w:after="0" w:line="240" w:lineRule="auto"/>
        <w:rPr>
          <w:rFonts w:ascii="Arial" w:eastAsia="Times New Roman" w:hAnsi="Arial" w:cs="Arial"/>
        </w:rPr>
      </w:pPr>
    </w:p>
    <w:p w14:paraId="5DB9B5D4" w14:textId="77777777" w:rsidR="004B180A" w:rsidRDefault="004B180A" w:rsidP="00BD2F38">
      <w:pPr>
        <w:widowControl w:val="0"/>
        <w:spacing w:after="0" w:line="240" w:lineRule="auto"/>
        <w:rPr>
          <w:rFonts w:ascii="Arial" w:eastAsia="Times New Roman" w:hAnsi="Arial" w:cs="Arial"/>
        </w:rPr>
      </w:pPr>
    </w:p>
    <w:p w14:paraId="2A015825" w14:textId="77777777" w:rsidR="004B180A" w:rsidRDefault="004B180A" w:rsidP="00BD2F38">
      <w:pPr>
        <w:widowControl w:val="0"/>
        <w:spacing w:after="0" w:line="240" w:lineRule="auto"/>
        <w:rPr>
          <w:rFonts w:ascii="Arial" w:eastAsia="Times New Roman" w:hAnsi="Arial" w:cs="Arial"/>
        </w:rPr>
      </w:pPr>
    </w:p>
    <w:p w14:paraId="0A9A2475" w14:textId="77777777" w:rsidR="004B180A" w:rsidRDefault="004B180A" w:rsidP="00BD2F38">
      <w:pPr>
        <w:widowControl w:val="0"/>
        <w:spacing w:after="0" w:line="240" w:lineRule="auto"/>
        <w:rPr>
          <w:rFonts w:ascii="Arial" w:eastAsia="Times New Roman" w:hAnsi="Arial" w:cs="Arial"/>
        </w:rPr>
      </w:pPr>
    </w:p>
    <w:p w14:paraId="673DC9BC" w14:textId="77777777" w:rsidR="004B180A" w:rsidRDefault="004B180A" w:rsidP="00BD2F38">
      <w:pPr>
        <w:widowControl w:val="0"/>
        <w:spacing w:after="0" w:line="240" w:lineRule="auto"/>
        <w:rPr>
          <w:rFonts w:ascii="Arial" w:eastAsia="Times New Roman" w:hAnsi="Arial" w:cs="Arial"/>
        </w:rPr>
      </w:pPr>
    </w:p>
    <w:p w14:paraId="29BDECC7" w14:textId="77777777" w:rsidR="004B180A" w:rsidRPr="006306A2" w:rsidRDefault="004B180A" w:rsidP="004B180A">
      <w:pPr>
        <w:tabs>
          <w:tab w:val="left" w:pos="2655"/>
        </w:tabs>
        <w:spacing w:after="0" w:line="240" w:lineRule="auto"/>
        <w:rPr>
          <w:rFonts w:ascii="Arial" w:eastAsia="Times New Roman"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305"/>
      </w:tblGrid>
      <w:tr w:rsidR="004B180A" w:rsidRPr="006306A2" w14:paraId="0C91FB9A" w14:textId="77777777" w:rsidTr="004B180A">
        <w:tc>
          <w:tcPr>
            <w:tcW w:w="4621" w:type="dxa"/>
            <w:shd w:val="clear" w:color="auto" w:fill="auto"/>
          </w:tcPr>
          <w:p w14:paraId="76314776" w14:textId="77777777" w:rsidR="004B180A" w:rsidRDefault="004B180A" w:rsidP="00701212">
            <w:pPr>
              <w:spacing w:after="0" w:line="240" w:lineRule="auto"/>
              <w:rPr>
                <w:rFonts w:ascii="Arial" w:eastAsia="Times New Roman" w:hAnsi="Arial" w:cs="Times New Roman"/>
                <w:szCs w:val="24"/>
                <w:lang w:eastAsia="en-GB"/>
              </w:rPr>
            </w:pPr>
            <w:r w:rsidRPr="006306A2">
              <w:rPr>
                <w:rFonts w:ascii="Arial" w:eastAsia="Times New Roman" w:hAnsi="Arial" w:cs="Times New Roman"/>
                <w:szCs w:val="24"/>
                <w:lang w:eastAsia="en-GB"/>
              </w:rPr>
              <w:t xml:space="preserve">Services </w:t>
            </w:r>
          </w:p>
          <w:p w14:paraId="5B8F6A68" w14:textId="77777777" w:rsidR="004B180A" w:rsidRPr="006306A2" w:rsidRDefault="004B180A" w:rsidP="00701212">
            <w:pPr>
              <w:spacing w:after="0" w:line="240" w:lineRule="auto"/>
              <w:rPr>
                <w:rFonts w:ascii="Arial" w:eastAsia="Times New Roman" w:hAnsi="Arial" w:cs="Times New Roman"/>
                <w:szCs w:val="24"/>
                <w:lang w:eastAsia="en-GB"/>
              </w:rPr>
            </w:pPr>
          </w:p>
        </w:tc>
        <w:tc>
          <w:tcPr>
            <w:tcW w:w="4305" w:type="dxa"/>
            <w:shd w:val="clear" w:color="auto" w:fill="auto"/>
          </w:tcPr>
          <w:p w14:paraId="27F21164" w14:textId="77777777" w:rsidR="004B180A" w:rsidRPr="006306A2" w:rsidRDefault="004B180A" w:rsidP="00701212">
            <w:pPr>
              <w:spacing w:after="0" w:line="240" w:lineRule="auto"/>
              <w:rPr>
                <w:rFonts w:ascii="Arial" w:eastAsia="Times New Roman" w:hAnsi="Arial" w:cs="Times New Roman"/>
                <w:szCs w:val="24"/>
                <w:lang w:eastAsia="en-GB"/>
              </w:rPr>
            </w:pPr>
            <w:r w:rsidRPr="006306A2">
              <w:rPr>
                <w:rFonts w:ascii="Arial" w:eastAsia="Times New Roman" w:hAnsi="Arial" w:cs="Times New Roman"/>
                <w:szCs w:val="24"/>
                <w:lang w:eastAsia="en-GB"/>
              </w:rPr>
              <w:t>Applicable to</w:t>
            </w:r>
          </w:p>
        </w:tc>
      </w:tr>
      <w:tr w:rsidR="004B180A" w:rsidRPr="006306A2" w14:paraId="083A398A" w14:textId="77777777" w:rsidTr="004B180A">
        <w:tc>
          <w:tcPr>
            <w:tcW w:w="4621" w:type="dxa"/>
            <w:shd w:val="clear" w:color="auto" w:fill="auto"/>
          </w:tcPr>
          <w:p w14:paraId="576E075B" w14:textId="77777777" w:rsidR="004B180A" w:rsidRDefault="004B180A" w:rsidP="00701212">
            <w:pPr>
              <w:spacing w:after="0" w:line="240" w:lineRule="auto"/>
              <w:rPr>
                <w:rFonts w:ascii="Arial" w:eastAsia="Times New Roman" w:hAnsi="Arial" w:cs="Times New Roman"/>
                <w:szCs w:val="24"/>
                <w:lang w:eastAsia="en-GB"/>
              </w:rPr>
            </w:pPr>
            <w:r w:rsidRPr="006306A2">
              <w:rPr>
                <w:rFonts w:ascii="Arial" w:eastAsia="Times New Roman" w:hAnsi="Arial" w:cs="Times New Roman"/>
                <w:szCs w:val="24"/>
                <w:lang w:eastAsia="en-GB"/>
              </w:rPr>
              <w:t>Trust wide</w:t>
            </w:r>
          </w:p>
          <w:p w14:paraId="331D01AE" w14:textId="77777777" w:rsidR="004B180A" w:rsidRPr="006306A2" w:rsidRDefault="004B180A" w:rsidP="00701212">
            <w:pPr>
              <w:spacing w:after="0" w:line="240" w:lineRule="auto"/>
              <w:rPr>
                <w:rFonts w:ascii="Arial" w:eastAsia="Times New Roman" w:hAnsi="Arial" w:cs="Times New Roman"/>
                <w:szCs w:val="24"/>
                <w:lang w:eastAsia="en-GB"/>
              </w:rPr>
            </w:pPr>
          </w:p>
        </w:tc>
        <w:tc>
          <w:tcPr>
            <w:tcW w:w="4305" w:type="dxa"/>
            <w:shd w:val="clear" w:color="auto" w:fill="auto"/>
          </w:tcPr>
          <w:p w14:paraId="7AD63EF5" w14:textId="77777777" w:rsidR="004B180A" w:rsidRPr="006306A2" w:rsidRDefault="004B180A" w:rsidP="00701212">
            <w:pPr>
              <w:spacing w:after="0" w:line="240" w:lineRule="auto"/>
              <w:rPr>
                <w:rFonts w:ascii="Arial" w:eastAsia="Times New Roman" w:hAnsi="Arial" w:cs="Times New Roman"/>
                <w:szCs w:val="24"/>
                <w:lang w:eastAsia="en-GB"/>
              </w:rPr>
            </w:pPr>
            <w:r w:rsidRPr="006306A2">
              <w:rPr>
                <w:rFonts w:ascii="Arial" w:eastAsia="Times New Roman" w:hAnsi="Arial" w:cs="Times New Roman"/>
                <w:szCs w:val="24"/>
                <w:lang w:eastAsia="en-GB"/>
              </w:rPr>
              <w:sym w:font="Symbol" w:char="F0D6"/>
            </w:r>
          </w:p>
        </w:tc>
      </w:tr>
      <w:tr w:rsidR="004B180A" w:rsidRPr="006306A2" w14:paraId="4170014B" w14:textId="77777777" w:rsidTr="004B180A">
        <w:tc>
          <w:tcPr>
            <w:tcW w:w="4621" w:type="dxa"/>
            <w:shd w:val="clear" w:color="auto" w:fill="auto"/>
          </w:tcPr>
          <w:p w14:paraId="3CBE126A" w14:textId="77777777" w:rsidR="004B180A" w:rsidRDefault="004B180A" w:rsidP="00701212">
            <w:pPr>
              <w:spacing w:after="0" w:line="240" w:lineRule="auto"/>
              <w:rPr>
                <w:rFonts w:ascii="Arial" w:eastAsia="Times New Roman" w:hAnsi="Arial" w:cs="Times New Roman"/>
                <w:szCs w:val="24"/>
                <w:lang w:eastAsia="en-GB"/>
              </w:rPr>
            </w:pPr>
            <w:r w:rsidRPr="006306A2">
              <w:rPr>
                <w:rFonts w:ascii="Arial" w:eastAsia="Times New Roman" w:hAnsi="Arial" w:cs="Times New Roman"/>
                <w:szCs w:val="24"/>
                <w:lang w:eastAsia="en-GB"/>
              </w:rPr>
              <w:t xml:space="preserve">Mental Health and LD </w:t>
            </w:r>
          </w:p>
          <w:p w14:paraId="62D53796" w14:textId="77777777" w:rsidR="004B180A" w:rsidRPr="006306A2" w:rsidRDefault="004B180A" w:rsidP="00701212">
            <w:pPr>
              <w:spacing w:after="0" w:line="240" w:lineRule="auto"/>
              <w:rPr>
                <w:rFonts w:ascii="Arial" w:eastAsia="Times New Roman" w:hAnsi="Arial" w:cs="Times New Roman"/>
                <w:szCs w:val="24"/>
                <w:lang w:eastAsia="en-GB"/>
              </w:rPr>
            </w:pPr>
          </w:p>
        </w:tc>
        <w:tc>
          <w:tcPr>
            <w:tcW w:w="4305" w:type="dxa"/>
            <w:shd w:val="clear" w:color="auto" w:fill="auto"/>
          </w:tcPr>
          <w:p w14:paraId="28C24F7C" w14:textId="77777777" w:rsidR="004B180A" w:rsidRPr="006306A2" w:rsidRDefault="004B180A" w:rsidP="00701212">
            <w:pPr>
              <w:spacing w:after="0" w:line="240" w:lineRule="auto"/>
              <w:rPr>
                <w:rFonts w:ascii="Arial" w:eastAsia="Times New Roman" w:hAnsi="Arial" w:cs="Times New Roman"/>
                <w:szCs w:val="24"/>
                <w:lang w:eastAsia="en-GB"/>
              </w:rPr>
            </w:pPr>
          </w:p>
        </w:tc>
      </w:tr>
      <w:tr w:rsidR="004B180A" w:rsidRPr="006306A2" w14:paraId="5D1463F9" w14:textId="77777777" w:rsidTr="004B180A">
        <w:tc>
          <w:tcPr>
            <w:tcW w:w="4621" w:type="dxa"/>
            <w:shd w:val="clear" w:color="auto" w:fill="auto"/>
          </w:tcPr>
          <w:p w14:paraId="00EE6B66" w14:textId="77777777" w:rsidR="004B180A" w:rsidRDefault="004B180A" w:rsidP="00701212">
            <w:pPr>
              <w:spacing w:after="0" w:line="240" w:lineRule="auto"/>
              <w:rPr>
                <w:rFonts w:ascii="Arial" w:eastAsia="Times New Roman" w:hAnsi="Arial" w:cs="Times New Roman"/>
                <w:szCs w:val="24"/>
                <w:lang w:eastAsia="en-GB"/>
              </w:rPr>
            </w:pPr>
            <w:r w:rsidRPr="006306A2">
              <w:rPr>
                <w:rFonts w:ascii="Arial" w:eastAsia="Times New Roman" w:hAnsi="Arial" w:cs="Times New Roman"/>
                <w:szCs w:val="24"/>
                <w:lang w:eastAsia="en-GB"/>
              </w:rPr>
              <w:t xml:space="preserve">Community Health Services </w:t>
            </w:r>
          </w:p>
          <w:p w14:paraId="559AD0AA" w14:textId="77777777" w:rsidR="004B180A" w:rsidRPr="006306A2" w:rsidRDefault="004B180A" w:rsidP="00701212">
            <w:pPr>
              <w:spacing w:after="0" w:line="240" w:lineRule="auto"/>
              <w:rPr>
                <w:rFonts w:ascii="Arial" w:eastAsia="Times New Roman" w:hAnsi="Arial" w:cs="Times New Roman"/>
                <w:szCs w:val="24"/>
                <w:lang w:eastAsia="en-GB"/>
              </w:rPr>
            </w:pPr>
          </w:p>
        </w:tc>
        <w:tc>
          <w:tcPr>
            <w:tcW w:w="4305" w:type="dxa"/>
            <w:shd w:val="clear" w:color="auto" w:fill="auto"/>
          </w:tcPr>
          <w:p w14:paraId="2F43F4D5" w14:textId="77777777" w:rsidR="004B180A" w:rsidRPr="006306A2" w:rsidRDefault="004B180A" w:rsidP="00701212">
            <w:pPr>
              <w:spacing w:after="0" w:line="240" w:lineRule="auto"/>
              <w:rPr>
                <w:rFonts w:ascii="Arial" w:eastAsia="Times New Roman" w:hAnsi="Arial" w:cs="Times New Roman"/>
                <w:szCs w:val="24"/>
                <w:lang w:eastAsia="en-GB"/>
              </w:rPr>
            </w:pPr>
          </w:p>
        </w:tc>
      </w:tr>
    </w:tbl>
    <w:p w14:paraId="5BA6D93D" w14:textId="59DFFF27" w:rsidR="004B180A" w:rsidRDefault="004B180A">
      <w:pPr>
        <w:rPr>
          <w:rFonts w:ascii="Arial" w:eastAsia="Times New Roman" w:hAnsi="Arial" w:cs="Arial"/>
        </w:rPr>
      </w:pPr>
      <w:r>
        <w:rPr>
          <w:rFonts w:ascii="Arial" w:eastAsia="Times New Roman" w:hAnsi="Arial" w:cs="Arial"/>
        </w:rPr>
        <w:br w:type="page"/>
      </w:r>
    </w:p>
    <w:p w14:paraId="014C62A6" w14:textId="77777777" w:rsidR="004B180A" w:rsidRPr="007B253A" w:rsidRDefault="004B180A" w:rsidP="00BD2F38">
      <w:pPr>
        <w:widowControl w:val="0"/>
        <w:spacing w:after="0" w:line="240" w:lineRule="auto"/>
        <w:rPr>
          <w:rFonts w:ascii="Arial" w:eastAsia="Times New Roman" w:hAnsi="Arial" w:cs="Arial"/>
        </w:rPr>
      </w:pPr>
    </w:p>
    <w:p w14:paraId="3E353FC4" w14:textId="77777777" w:rsidR="00035FEF" w:rsidRPr="007B253A" w:rsidRDefault="00035FEF" w:rsidP="00035FEF">
      <w:pPr>
        <w:spacing w:before="200"/>
        <w:jc w:val="center"/>
        <w:rPr>
          <w:rFonts w:ascii="Arial" w:hAnsi="Arial" w:cs="Arial"/>
          <w:lang w:eastAsia="en-GB"/>
        </w:rPr>
      </w:pPr>
      <w:bookmarkStart w:id="1" w:name="OLE_LINK3"/>
      <w:bookmarkStart w:id="2" w:name="OLE_LINK4"/>
      <w:r w:rsidRPr="007B253A">
        <w:rPr>
          <w:rFonts w:ascii="Arial" w:hAnsi="Arial" w:cs="Arial"/>
          <w:lang w:eastAsia="en-GB"/>
        </w:rPr>
        <w:t>Version Control Summary</w:t>
      </w:r>
    </w:p>
    <w:p w14:paraId="1BDC2064" w14:textId="77777777" w:rsidR="00035FEF" w:rsidRPr="007B253A" w:rsidRDefault="00035FEF" w:rsidP="00035FEF">
      <w:pPr>
        <w:spacing w:before="200"/>
        <w:jc w:val="center"/>
        <w:rPr>
          <w:rFonts w:ascii="Arial" w:hAnsi="Arial" w:cs="Arial"/>
          <w:lang w:eastAsia="en-G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1414"/>
        <w:gridCol w:w="1464"/>
        <w:gridCol w:w="1515"/>
        <w:gridCol w:w="2051"/>
      </w:tblGrid>
      <w:tr w:rsidR="00035FEF" w:rsidRPr="007B253A" w14:paraId="73853E47" w14:textId="77777777" w:rsidTr="00035FEF">
        <w:tc>
          <w:tcPr>
            <w:tcW w:w="1452" w:type="dxa"/>
          </w:tcPr>
          <w:p w14:paraId="66D35C2A" w14:textId="77777777" w:rsidR="00035FEF" w:rsidRPr="007B253A" w:rsidRDefault="00035FEF" w:rsidP="007D25BF">
            <w:pPr>
              <w:spacing w:before="200"/>
              <w:jc w:val="both"/>
              <w:rPr>
                <w:rFonts w:ascii="Arial" w:hAnsi="Arial" w:cs="Arial"/>
                <w:b/>
                <w:lang w:eastAsia="en-GB"/>
              </w:rPr>
            </w:pPr>
            <w:r w:rsidRPr="007B253A">
              <w:rPr>
                <w:rFonts w:ascii="Arial" w:hAnsi="Arial" w:cs="Arial"/>
                <w:b/>
                <w:lang w:eastAsia="en-GB"/>
              </w:rPr>
              <w:t>Version</w:t>
            </w:r>
          </w:p>
        </w:tc>
        <w:tc>
          <w:tcPr>
            <w:tcW w:w="1414" w:type="dxa"/>
          </w:tcPr>
          <w:p w14:paraId="5583AE2B" w14:textId="77777777" w:rsidR="00035FEF" w:rsidRPr="007B253A" w:rsidRDefault="00035FEF" w:rsidP="007D25BF">
            <w:pPr>
              <w:spacing w:before="200"/>
              <w:jc w:val="both"/>
              <w:rPr>
                <w:rFonts w:ascii="Arial" w:hAnsi="Arial" w:cs="Arial"/>
                <w:b/>
                <w:lang w:eastAsia="en-GB"/>
              </w:rPr>
            </w:pPr>
            <w:r w:rsidRPr="007B253A">
              <w:rPr>
                <w:rFonts w:ascii="Arial" w:hAnsi="Arial" w:cs="Arial"/>
                <w:b/>
                <w:lang w:eastAsia="en-GB"/>
              </w:rPr>
              <w:t>Date</w:t>
            </w:r>
          </w:p>
        </w:tc>
        <w:tc>
          <w:tcPr>
            <w:tcW w:w="1464" w:type="dxa"/>
          </w:tcPr>
          <w:p w14:paraId="37BD8B94" w14:textId="77777777" w:rsidR="00035FEF" w:rsidRPr="007B253A" w:rsidRDefault="00035FEF" w:rsidP="007D25BF">
            <w:pPr>
              <w:spacing w:before="200"/>
              <w:jc w:val="both"/>
              <w:rPr>
                <w:rFonts w:ascii="Arial" w:hAnsi="Arial" w:cs="Arial"/>
                <w:b/>
                <w:lang w:eastAsia="en-GB"/>
              </w:rPr>
            </w:pPr>
            <w:r w:rsidRPr="007B253A">
              <w:rPr>
                <w:rFonts w:ascii="Arial" w:hAnsi="Arial" w:cs="Arial"/>
                <w:b/>
                <w:lang w:eastAsia="en-GB"/>
              </w:rPr>
              <w:t>Author</w:t>
            </w:r>
          </w:p>
        </w:tc>
        <w:tc>
          <w:tcPr>
            <w:tcW w:w="1515" w:type="dxa"/>
          </w:tcPr>
          <w:p w14:paraId="7DA06C14" w14:textId="77777777" w:rsidR="00035FEF" w:rsidRPr="007B253A" w:rsidRDefault="00035FEF" w:rsidP="007D25BF">
            <w:pPr>
              <w:spacing w:before="200"/>
              <w:jc w:val="both"/>
              <w:rPr>
                <w:rFonts w:ascii="Arial" w:hAnsi="Arial" w:cs="Arial"/>
                <w:b/>
                <w:lang w:eastAsia="en-GB"/>
              </w:rPr>
            </w:pPr>
            <w:r w:rsidRPr="007B253A">
              <w:rPr>
                <w:rFonts w:ascii="Arial" w:hAnsi="Arial" w:cs="Arial"/>
                <w:b/>
                <w:lang w:eastAsia="en-GB"/>
              </w:rPr>
              <w:t>Status</w:t>
            </w:r>
          </w:p>
        </w:tc>
        <w:tc>
          <w:tcPr>
            <w:tcW w:w="2051" w:type="dxa"/>
          </w:tcPr>
          <w:p w14:paraId="0E5F27C4" w14:textId="77777777" w:rsidR="00035FEF" w:rsidRPr="007B253A" w:rsidRDefault="00035FEF" w:rsidP="007D25BF">
            <w:pPr>
              <w:spacing w:before="200"/>
              <w:jc w:val="both"/>
              <w:rPr>
                <w:rFonts w:ascii="Arial" w:hAnsi="Arial" w:cs="Arial"/>
                <w:b/>
                <w:lang w:eastAsia="en-GB"/>
              </w:rPr>
            </w:pPr>
            <w:r w:rsidRPr="007B253A">
              <w:rPr>
                <w:rFonts w:ascii="Arial" w:hAnsi="Arial" w:cs="Arial"/>
                <w:b/>
                <w:lang w:eastAsia="en-GB"/>
              </w:rPr>
              <w:t>Comment</w:t>
            </w:r>
          </w:p>
        </w:tc>
      </w:tr>
      <w:tr w:rsidR="00035FEF" w:rsidRPr="007B253A" w14:paraId="4F411E36" w14:textId="77777777" w:rsidTr="00035FEF">
        <w:tc>
          <w:tcPr>
            <w:tcW w:w="1452" w:type="dxa"/>
          </w:tcPr>
          <w:p w14:paraId="59B30CD9"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2.0</w:t>
            </w:r>
          </w:p>
        </w:tc>
        <w:tc>
          <w:tcPr>
            <w:tcW w:w="1414" w:type="dxa"/>
          </w:tcPr>
          <w:p w14:paraId="4500BFC4"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2008</w:t>
            </w:r>
          </w:p>
        </w:tc>
        <w:tc>
          <w:tcPr>
            <w:tcW w:w="1464" w:type="dxa"/>
          </w:tcPr>
          <w:p w14:paraId="48C9A15D"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Caroline Dowsett</w:t>
            </w:r>
          </w:p>
        </w:tc>
        <w:tc>
          <w:tcPr>
            <w:tcW w:w="1515" w:type="dxa"/>
          </w:tcPr>
          <w:p w14:paraId="7A403A7C"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Approved NDSG</w:t>
            </w:r>
          </w:p>
        </w:tc>
        <w:tc>
          <w:tcPr>
            <w:tcW w:w="2051" w:type="dxa"/>
          </w:tcPr>
          <w:p w14:paraId="0D108EC0" w14:textId="77777777" w:rsidR="00035FEF" w:rsidRPr="007B253A" w:rsidRDefault="00035FEF" w:rsidP="00035FEF">
            <w:pPr>
              <w:spacing w:before="200"/>
              <w:rPr>
                <w:rFonts w:ascii="Arial" w:hAnsi="Arial" w:cs="Arial"/>
                <w:lang w:eastAsia="en-GB"/>
              </w:rPr>
            </w:pPr>
            <w:r w:rsidRPr="007B253A">
              <w:rPr>
                <w:rFonts w:ascii="Arial" w:hAnsi="Arial" w:cs="Arial"/>
                <w:b/>
                <w:iCs/>
                <w:color w:val="000000"/>
              </w:rPr>
              <w:t xml:space="preserve">This Document replaced the leg ulcer section in the wound management Guidelines  </w:t>
            </w:r>
          </w:p>
        </w:tc>
      </w:tr>
      <w:tr w:rsidR="00035FEF" w:rsidRPr="007B253A" w14:paraId="0EE4C3CE" w14:textId="77777777" w:rsidTr="00035FEF">
        <w:tc>
          <w:tcPr>
            <w:tcW w:w="1452" w:type="dxa"/>
          </w:tcPr>
          <w:p w14:paraId="1030DBE1"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3.0</w:t>
            </w:r>
          </w:p>
        </w:tc>
        <w:tc>
          <w:tcPr>
            <w:tcW w:w="1414" w:type="dxa"/>
          </w:tcPr>
          <w:p w14:paraId="3D700D8C"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July 2011</w:t>
            </w:r>
          </w:p>
        </w:tc>
        <w:tc>
          <w:tcPr>
            <w:tcW w:w="1464" w:type="dxa"/>
          </w:tcPr>
          <w:p w14:paraId="0EC4804A"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C Dowsett</w:t>
            </w:r>
          </w:p>
        </w:tc>
        <w:tc>
          <w:tcPr>
            <w:tcW w:w="1515" w:type="dxa"/>
          </w:tcPr>
          <w:p w14:paraId="237A54DA"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Approved NDSG</w:t>
            </w:r>
          </w:p>
        </w:tc>
        <w:tc>
          <w:tcPr>
            <w:tcW w:w="2051" w:type="dxa"/>
          </w:tcPr>
          <w:p w14:paraId="2715EAFD" w14:textId="77777777" w:rsidR="00035FEF" w:rsidRPr="007B253A" w:rsidRDefault="00035FEF" w:rsidP="00035FEF">
            <w:pPr>
              <w:spacing w:before="200"/>
              <w:rPr>
                <w:rFonts w:ascii="Arial" w:hAnsi="Arial" w:cs="Arial"/>
                <w:lang w:eastAsia="en-GB"/>
              </w:rPr>
            </w:pPr>
            <w:r w:rsidRPr="007B253A">
              <w:rPr>
                <w:rFonts w:ascii="Arial" w:hAnsi="Arial" w:cs="Arial"/>
                <w:lang w:eastAsia="en-GB"/>
              </w:rPr>
              <w:t>Revised and updated</w:t>
            </w:r>
          </w:p>
        </w:tc>
      </w:tr>
      <w:tr w:rsidR="00035FEF" w:rsidRPr="007B253A" w14:paraId="363665D2" w14:textId="77777777" w:rsidTr="00035FEF">
        <w:tc>
          <w:tcPr>
            <w:tcW w:w="1452" w:type="dxa"/>
          </w:tcPr>
          <w:p w14:paraId="79386BC8"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4.0</w:t>
            </w:r>
          </w:p>
        </w:tc>
        <w:tc>
          <w:tcPr>
            <w:tcW w:w="1414" w:type="dxa"/>
          </w:tcPr>
          <w:p w14:paraId="048BCF78"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January 2015</w:t>
            </w:r>
          </w:p>
        </w:tc>
        <w:tc>
          <w:tcPr>
            <w:tcW w:w="1464" w:type="dxa"/>
          </w:tcPr>
          <w:p w14:paraId="02A2F328"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C Dowsett</w:t>
            </w:r>
          </w:p>
        </w:tc>
        <w:tc>
          <w:tcPr>
            <w:tcW w:w="1515" w:type="dxa"/>
          </w:tcPr>
          <w:p w14:paraId="405700BA"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 xml:space="preserve">Approved </w:t>
            </w:r>
          </w:p>
          <w:p w14:paraId="64C3A614"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NDSG</w:t>
            </w:r>
          </w:p>
        </w:tc>
        <w:tc>
          <w:tcPr>
            <w:tcW w:w="2051" w:type="dxa"/>
          </w:tcPr>
          <w:p w14:paraId="40C73B30" w14:textId="77777777" w:rsidR="00035FEF" w:rsidRPr="007B253A" w:rsidRDefault="00035FEF" w:rsidP="00035FEF">
            <w:pPr>
              <w:spacing w:before="200"/>
              <w:rPr>
                <w:rFonts w:ascii="Arial" w:hAnsi="Arial" w:cs="Arial"/>
                <w:lang w:eastAsia="en-GB"/>
              </w:rPr>
            </w:pPr>
            <w:r w:rsidRPr="007B253A">
              <w:rPr>
                <w:rFonts w:ascii="Arial" w:hAnsi="Arial" w:cs="Arial"/>
                <w:lang w:eastAsia="en-GB"/>
              </w:rPr>
              <w:t>Revised and updated</w:t>
            </w:r>
          </w:p>
        </w:tc>
      </w:tr>
      <w:tr w:rsidR="00035FEF" w:rsidRPr="007B253A" w14:paraId="12ECB63A" w14:textId="77777777" w:rsidTr="00035FEF">
        <w:tc>
          <w:tcPr>
            <w:tcW w:w="1452" w:type="dxa"/>
          </w:tcPr>
          <w:p w14:paraId="5FED0AC5"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5.0</w:t>
            </w:r>
          </w:p>
        </w:tc>
        <w:tc>
          <w:tcPr>
            <w:tcW w:w="1414" w:type="dxa"/>
          </w:tcPr>
          <w:p w14:paraId="23C30D79"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March 2018</w:t>
            </w:r>
          </w:p>
        </w:tc>
        <w:tc>
          <w:tcPr>
            <w:tcW w:w="1464" w:type="dxa"/>
          </w:tcPr>
          <w:p w14:paraId="0CE88FA3"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C Dowsett</w:t>
            </w:r>
          </w:p>
        </w:tc>
        <w:tc>
          <w:tcPr>
            <w:tcW w:w="1515" w:type="dxa"/>
          </w:tcPr>
          <w:p w14:paraId="50DB07ED"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 xml:space="preserve">Approved </w:t>
            </w:r>
          </w:p>
          <w:p w14:paraId="7DCBF346"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NDSG</w:t>
            </w:r>
          </w:p>
        </w:tc>
        <w:tc>
          <w:tcPr>
            <w:tcW w:w="2051" w:type="dxa"/>
          </w:tcPr>
          <w:p w14:paraId="1440BF04" w14:textId="77777777" w:rsidR="00035FEF" w:rsidRPr="007B253A" w:rsidRDefault="00035FEF" w:rsidP="00035FEF">
            <w:pPr>
              <w:spacing w:before="200"/>
              <w:rPr>
                <w:rFonts w:ascii="Arial" w:hAnsi="Arial" w:cs="Arial"/>
                <w:lang w:eastAsia="en-GB"/>
              </w:rPr>
            </w:pPr>
            <w:r w:rsidRPr="007B253A">
              <w:rPr>
                <w:rFonts w:ascii="Arial" w:hAnsi="Arial" w:cs="Arial"/>
                <w:lang w:eastAsia="en-GB"/>
              </w:rPr>
              <w:t>Revised and updated</w:t>
            </w:r>
          </w:p>
        </w:tc>
      </w:tr>
      <w:tr w:rsidR="00035FEF" w:rsidRPr="007B253A" w14:paraId="4556A376" w14:textId="77777777" w:rsidTr="00035FEF">
        <w:tc>
          <w:tcPr>
            <w:tcW w:w="1452" w:type="dxa"/>
          </w:tcPr>
          <w:p w14:paraId="1E178446"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6.0</w:t>
            </w:r>
          </w:p>
        </w:tc>
        <w:tc>
          <w:tcPr>
            <w:tcW w:w="1414" w:type="dxa"/>
          </w:tcPr>
          <w:p w14:paraId="073A238F"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March 2021</w:t>
            </w:r>
          </w:p>
        </w:tc>
        <w:tc>
          <w:tcPr>
            <w:tcW w:w="1464" w:type="dxa"/>
          </w:tcPr>
          <w:p w14:paraId="5C72EC48" w14:textId="77777777" w:rsidR="00035FEF" w:rsidRPr="007B253A" w:rsidRDefault="00035FEF" w:rsidP="007D25BF">
            <w:pPr>
              <w:spacing w:before="200"/>
              <w:rPr>
                <w:rFonts w:ascii="Arial" w:hAnsi="Arial" w:cs="Arial"/>
                <w:lang w:eastAsia="en-GB"/>
              </w:rPr>
            </w:pPr>
            <w:r w:rsidRPr="007B253A">
              <w:rPr>
                <w:rFonts w:ascii="Arial" w:hAnsi="Arial" w:cs="Arial"/>
                <w:lang w:eastAsia="en-GB"/>
              </w:rPr>
              <w:t>C Dowsett</w:t>
            </w:r>
          </w:p>
        </w:tc>
        <w:tc>
          <w:tcPr>
            <w:tcW w:w="1515" w:type="dxa"/>
          </w:tcPr>
          <w:p w14:paraId="3FDF5D00" w14:textId="4DCD25FC" w:rsidR="00035FEF" w:rsidRPr="007B253A" w:rsidRDefault="00035FEF" w:rsidP="007E3982">
            <w:pPr>
              <w:spacing w:before="200"/>
              <w:jc w:val="both"/>
              <w:rPr>
                <w:rFonts w:ascii="Arial" w:hAnsi="Arial" w:cs="Arial"/>
                <w:lang w:eastAsia="en-GB"/>
              </w:rPr>
            </w:pPr>
            <w:r w:rsidRPr="007B253A">
              <w:rPr>
                <w:rFonts w:ascii="Arial" w:hAnsi="Arial" w:cs="Arial"/>
                <w:lang w:eastAsia="en-GB"/>
              </w:rPr>
              <w:t>Approved NDSG</w:t>
            </w:r>
            <w:r w:rsidR="007E3982" w:rsidRPr="007B253A">
              <w:rPr>
                <w:rFonts w:ascii="Arial" w:hAnsi="Arial" w:cs="Arial"/>
                <w:lang w:eastAsia="en-GB"/>
              </w:rPr>
              <w:t xml:space="preserve"> </w:t>
            </w:r>
          </w:p>
        </w:tc>
        <w:tc>
          <w:tcPr>
            <w:tcW w:w="2051" w:type="dxa"/>
          </w:tcPr>
          <w:p w14:paraId="76FF907B" w14:textId="77777777" w:rsidR="00035FEF" w:rsidRPr="007B253A" w:rsidRDefault="00035FEF" w:rsidP="00035FEF">
            <w:pPr>
              <w:spacing w:before="200"/>
              <w:rPr>
                <w:rFonts w:ascii="Arial" w:hAnsi="Arial" w:cs="Arial"/>
                <w:lang w:eastAsia="en-GB"/>
              </w:rPr>
            </w:pPr>
            <w:r w:rsidRPr="007B253A">
              <w:rPr>
                <w:rFonts w:ascii="Arial" w:hAnsi="Arial" w:cs="Arial"/>
                <w:lang w:eastAsia="en-GB"/>
              </w:rPr>
              <w:t>Revised and updated to include National Wound Care Strategy Programme. Lower Limb Recommendations for Clinical Care</w:t>
            </w:r>
          </w:p>
        </w:tc>
      </w:tr>
      <w:tr w:rsidR="00035FEF" w:rsidRPr="007B253A" w14:paraId="4D0EA6CA" w14:textId="77777777" w:rsidTr="00035FEF">
        <w:tc>
          <w:tcPr>
            <w:tcW w:w="1452" w:type="dxa"/>
          </w:tcPr>
          <w:p w14:paraId="27C9CB8C"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7.0</w:t>
            </w:r>
          </w:p>
        </w:tc>
        <w:tc>
          <w:tcPr>
            <w:tcW w:w="1414" w:type="dxa"/>
          </w:tcPr>
          <w:p w14:paraId="03927FFF" w14:textId="7642403D" w:rsidR="00035FEF" w:rsidRPr="007B253A" w:rsidRDefault="007E3982" w:rsidP="007D25BF">
            <w:pPr>
              <w:spacing w:before="200"/>
              <w:jc w:val="both"/>
              <w:rPr>
                <w:rFonts w:ascii="Arial" w:hAnsi="Arial" w:cs="Arial"/>
                <w:lang w:eastAsia="en-GB"/>
              </w:rPr>
            </w:pPr>
            <w:r w:rsidRPr="007B253A">
              <w:rPr>
                <w:rFonts w:ascii="Arial" w:hAnsi="Arial" w:cs="Arial"/>
                <w:lang w:eastAsia="en-GB"/>
              </w:rPr>
              <w:t xml:space="preserve">June </w:t>
            </w:r>
            <w:r w:rsidR="00035FEF" w:rsidRPr="007B253A">
              <w:rPr>
                <w:rFonts w:ascii="Arial" w:hAnsi="Arial" w:cs="Arial"/>
                <w:lang w:eastAsia="en-GB"/>
              </w:rPr>
              <w:t>2024</w:t>
            </w:r>
          </w:p>
        </w:tc>
        <w:tc>
          <w:tcPr>
            <w:tcW w:w="1464" w:type="dxa"/>
          </w:tcPr>
          <w:p w14:paraId="26450DB7" w14:textId="77777777" w:rsidR="00035FEF" w:rsidRPr="007B253A" w:rsidRDefault="00035FEF" w:rsidP="007D25BF">
            <w:pPr>
              <w:spacing w:before="200"/>
              <w:jc w:val="both"/>
              <w:rPr>
                <w:rFonts w:ascii="Arial" w:hAnsi="Arial" w:cs="Arial"/>
                <w:lang w:eastAsia="en-GB"/>
              </w:rPr>
            </w:pPr>
            <w:r w:rsidRPr="007B253A">
              <w:rPr>
                <w:rFonts w:ascii="Arial" w:hAnsi="Arial" w:cs="Arial"/>
                <w:lang w:eastAsia="en-GB"/>
              </w:rPr>
              <w:t>C Dowsett</w:t>
            </w:r>
          </w:p>
        </w:tc>
        <w:tc>
          <w:tcPr>
            <w:tcW w:w="1515" w:type="dxa"/>
          </w:tcPr>
          <w:p w14:paraId="47968BC9" w14:textId="77777777" w:rsidR="00035FEF" w:rsidRPr="007B253A" w:rsidRDefault="007E3982" w:rsidP="007D25BF">
            <w:pPr>
              <w:spacing w:before="200"/>
              <w:jc w:val="both"/>
              <w:rPr>
                <w:rFonts w:ascii="Arial" w:hAnsi="Arial" w:cs="Arial"/>
                <w:lang w:eastAsia="en-GB"/>
              </w:rPr>
            </w:pPr>
            <w:r w:rsidRPr="007B253A">
              <w:rPr>
                <w:rFonts w:ascii="Arial" w:hAnsi="Arial" w:cs="Arial"/>
                <w:lang w:eastAsia="en-GB"/>
              </w:rPr>
              <w:t>NDSG 13.06.24</w:t>
            </w:r>
          </w:p>
          <w:p w14:paraId="422BE22C" w14:textId="00DDF3CA" w:rsidR="00122B5A" w:rsidRPr="007B253A" w:rsidRDefault="00122B5A" w:rsidP="007D25BF">
            <w:pPr>
              <w:spacing w:before="200"/>
              <w:jc w:val="both"/>
              <w:rPr>
                <w:rFonts w:ascii="Arial" w:hAnsi="Arial" w:cs="Arial"/>
                <w:lang w:eastAsia="en-GB"/>
              </w:rPr>
            </w:pPr>
            <w:r w:rsidRPr="007B253A">
              <w:rPr>
                <w:rFonts w:ascii="Arial" w:hAnsi="Arial" w:cs="Arial"/>
                <w:lang w:eastAsia="en-GB"/>
              </w:rPr>
              <w:t>Policy Alignment Group 05.07.24</w:t>
            </w:r>
          </w:p>
        </w:tc>
        <w:tc>
          <w:tcPr>
            <w:tcW w:w="2051" w:type="dxa"/>
          </w:tcPr>
          <w:p w14:paraId="11223080" w14:textId="77777777" w:rsidR="00122B5A" w:rsidRPr="007B253A" w:rsidRDefault="007E3982" w:rsidP="007D25BF">
            <w:pPr>
              <w:rPr>
                <w:rFonts w:ascii="Arial" w:hAnsi="Arial" w:cs="Arial"/>
                <w:lang w:eastAsia="en-GB"/>
              </w:rPr>
            </w:pPr>
            <w:r w:rsidRPr="007B253A">
              <w:rPr>
                <w:rFonts w:ascii="Arial" w:hAnsi="Arial" w:cs="Arial"/>
                <w:lang w:eastAsia="en-GB"/>
              </w:rPr>
              <w:t xml:space="preserve">Revised and updated </w:t>
            </w:r>
          </w:p>
          <w:p w14:paraId="0FBC462F" w14:textId="73514DCA" w:rsidR="00035FEF" w:rsidRPr="007B253A" w:rsidRDefault="007E3982" w:rsidP="00122B5A">
            <w:pPr>
              <w:spacing w:after="0" w:line="240" w:lineRule="auto"/>
              <w:rPr>
                <w:rFonts w:ascii="Arial" w:hAnsi="Arial" w:cs="Arial"/>
                <w:lang w:eastAsia="en-GB"/>
              </w:rPr>
            </w:pPr>
            <w:r w:rsidRPr="007B253A">
              <w:rPr>
                <w:rFonts w:ascii="Arial" w:hAnsi="Arial" w:cs="Arial"/>
                <w:lang w:eastAsia="en-GB"/>
              </w:rPr>
              <w:t>Sections</w:t>
            </w:r>
          </w:p>
          <w:p w14:paraId="289090C5" w14:textId="50565A29" w:rsidR="007E3982" w:rsidRPr="007B253A" w:rsidRDefault="007E3982" w:rsidP="00122B5A">
            <w:pPr>
              <w:spacing w:after="0" w:line="240" w:lineRule="auto"/>
              <w:rPr>
                <w:rFonts w:ascii="Arial" w:hAnsi="Arial" w:cs="Arial"/>
              </w:rPr>
            </w:pPr>
            <w:r w:rsidRPr="007B253A">
              <w:rPr>
                <w:rFonts w:ascii="Arial" w:hAnsi="Arial" w:cs="Arial"/>
                <w:lang w:eastAsia="en-GB"/>
              </w:rPr>
              <w:t>9.7</w:t>
            </w:r>
            <w:r w:rsidR="00CA39D5" w:rsidRPr="007B253A">
              <w:rPr>
                <w:rFonts w:ascii="Arial" w:hAnsi="Arial" w:cs="Arial"/>
                <w:lang w:eastAsia="en-GB"/>
              </w:rPr>
              <w:t>, 9.10, 11.2, 12.1, 12.2, 12.7</w:t>
            </w:r>
          </w:p>
        </w:tc>
      </w:tr>
      <w:bookmarkEnd w:id="1"/>
      <w:bookmarkEnd w:id="2"/>
    </w:tbl>
    <w:p w14:paraId="1780509C" w14:textId="2DA496F2" w:rsidR="00035FEF" w:rsidRPr="007B253A" w:rsidRDefault="00035FEF" w:rsidP="00BD2F38">
      <w:pPr>
        <w:widowControl w:val="0"/>
        <w:spacing w:after="0" w:line="240" w:lineRule="auto"/>
        <w:rPr>
          <w:rFonts w:ascii="Arial" w:hAnsi="Arial" w:cs="Arial"/>
        </w:rPr>
      </w:pPr>
    </w:p>
    <w:p w14:paraId="1E3F83C7" w14:textId="5B0914F7" w:rsidR="00122B5A" w:rsidRPr="007B253A" w:rsidRDefault="00122B5A" w:rsidP="00BD2F38">
      <w:pPr>
        <w:widowControl w:val="0"/>
        <w:spacing w:after="0" w:line="240" w:lineRule="auto"/>
        <w:rPr>
          <w:rFonts w:ascii="Arial" w:hAnsi="Arial" w:cs="Arial"/>
        </w:rPr>
      </w:pPr>
    </w:p>
    <w:p w14:paraId="06761E5A" w14:textId="77777777" w:rsidR="00122B5A" w:rsidRPr="007B253A" w:rsidRDefault="00122B5A" w:rsidP="00BD2F38">
      <w:pPr>
        <w:widowControl w:val="0"/>
        <w:spacing w:after="0" w:line="240" w:lineRule="auto"/>
        <w:rPr>
          <w:rFonts w:ascii="Arial" w:eastAsia="Times New Roman" w:hAnsi="Arial" w:cs="Arial"/>
        </w:rPr>
      </w:pPr>
    </w:p>
    <w:p w14:paraId="78D19703" w14:textId="1B9B587C" w:rsidR="00035FEF" w:rsidRPr="007B253A" w:rsidRDefault="00035FEF" w:rsidP="00BD2F38">
      <w:pPr>
        <w:widowControl w:val="0"/>
        <w:spacing w:after="0" w:line="240" w:lineRule="auto"/>
        <w:rPr>
          <w:rFonts w:ascii="Arial" w:eastAsia="Times New Roman" w:hAnsi="Arial" w:cs="Arial"/>
        </w:rPr>
      </w:pPr>
    </w:p>
    <w:p w14:paraId="363152A2" w14:textId="77777777" w:rsidR="00BD2F38" w:rsidRPr="007B253A" w:rsidRDefault="00BD2F38" w:rsidP="00BD2F38">
      <w:pPr>
        <w:widowControl w:val="0"/>
        <w:spacing w:after="0" w:line="240" w:lineRule="auto"/>
        <w:rPr>
          <w:rFonts w:ascii="Arial" w:eastAsia="Times New Roman" w:hAnsi="Arial" w:cs="Arial"/>
        </w:rPr>
      </w:pPr>
    </w:p>
    <w:p w14:paraId="1D3BDEC8" w14:textId="77777777" w:rsidR="00BD2F38" w:rsidRDefault="00BD2F38" w:rsidP="00BD2F38">
      <w:pPr>
        <w:widowControl w:val="0"/>
        <w:spacing w:after="0" w:line="360" w:lineRule="auto"/>
        <w:rPr>
          <w:rFonts w:ascii="Arial" w:eastAsia="Times New Roman" w:hAnsi="Arial" w:cs="Arial"/>
          <w:b/>
        </w:rPr>
      </w:pPr>
    </w:p>
    <w:p w14:paraId="63D109FF" w14:textId="77777777" w:rsidR="004B180A" w:rsidRDefault="004B180A" w:rsidP="00BD2F38">
      <w:pPr>
        <w:widowControl w:val="0"/>
        <w:spacing w:after="0" w:line="360" w:lineRule="auto"/>
        <w:rPr>
          <w:rFonts w:ascii="Arial" w:eastAsia="Times New Roman" w:hAnsi="Arial" w:cs="Arial"/>
          <w:b/>
        </w:rPr>
      </w:pPr>
    </w:p>
    <w:p w14:paraId="7CED62AD" w14:textId="77777777" w:rsidR="004B180A" w:rsidRDefault="004B180A" w:rsidP="00BD2F38">
      <w:pPr>
        <w:widowControl w:val="0"/>
        <w:spacing w:after="0" w:line="360" w:lineRule="auto"/>
        <w:rPr>
          <w:rFonts w:ascii="Arial" w:eastAsia="Times New Roman" w:hAnsi="Arial" w:cs="Arial"/>
          <w:b/>
        </w:rPr>
      </w:pPr>
    </w:p>
    <w:p w14:paraId="33EC1D2E" w14:textId="77777777" w:rsidR="004B180A" w:rsidRDefault="004B180A" w:rsidP="00BD2F38">
      <w:pPr>
        <w:widowControl w:val="0"/>
        <w:spacing w:after="0" w:line="360" w:lineRule="auto"/>
        <w:rPr>
          <w:rFonts w:ascii="Arial" w:eastAsia="Times New Roman" w:hAnsi="Arial" w:cs="Arial"/>
          <w:b/>
        </w:rPr>
      </w:pPr>
    </w:p>
    <w:p w14:paraId="15C13B41" w14:textId="77777777" w:rsidR="004B180A" w:rsidRDefault="004B180A" w:rsidP="00BD2F38">
      <w:pPr>
        <w:widowControl w:val="0"/>
        <w:spacing w:after="0" w:line="360" w:lineRule="auto"/>
        <w:rPr>
          <w:rFonts w:ascii="Arial" w:eastAsia="Times New Roman" w:hAnsi="Arial" w:cs="Arial"/>
          <w:b/>
        </w:rPr>
      </w:pPr>
    </w:p>
    <w:p w14:paraId="0B68AB54" w14:textId="77777777" w:rsidR="004B180A" w:rsidRDefault="004B180A" w:rsidP="00BD2F38">
      <w:pPr>
        <w:widowControl w:val="0"/>
        <w:spacing w:after="0" w:line="360" w:lineRule="auto"/>
        <w:rPr>
          <w:rFonts w:ascii="Arial" w:eastAsia="Times New Roman" w:hAnsi="Arial" w:cs="Arial"/>
          <w:b/>
        </w:rPr>
      </w:pPr>
    </w:p>
    <w:p w14:paraId="075A6AC8" w14:textId="77777777" w:rsidR="004B180A" w:rsidRDefault="004B180A" w:rsidP="00BD2F38">
      <w:pPr>
        <w:widowControl w:val="0"/>
        <w:spacing w:after="0" w:line="360" w:lineRule="auto"/>
        <w:rPr>
          <w:rFonts w:ascii="Arial" w:eastAsia="Times New Roman" w:hAnsi="Arial" w:cs="Arial"/>
          <w:b/>
        </w:rPr>
      </w:pPr>
    </w:p>
    <w:p w14:paraId="6BEC396D" w14:textId="77777777" w:rsidR="004B180A" w:rsidRDefault="004B180A" w:rsidP="00BD2F38">
      <w:pPr>
        <w:widowControl w:val="0"/>
        <w:spacing w:after="0" w:line="360" w:lineRule="auto"/>
        <w:rPr>
          <w:rFonts w:ascii="Arial" w:eastAsia="Times New Roman" w:hAnsi="Arial" w:cs="Arial"/>
          <w:b/>
        </w:rPr>
      </w:pPr>
    </w:p>
    <w:p w14:paraId="762DAC9A" w14:textId="77777777" w:rsidR="004B180A" w:rsidRPr="007B253A" w:rsidRDefault="004B180A" w:rsidP="00BD2F38">
      <w:pPr>
        <w:widowControl w:val="0"/>
        <w:spacing w:after="0" w:line="360" w:lineRule="auto"/>
        <w:rPr>
          <w:rFonts w:ascii="Arial" w:eastAsia="Times New Roman" w:hAnsi="Arial" w:cs="Arial"/>
          <w:b/>
        </w:rPr>
      </w:pPr>
    </w:p>
    <w:tbl>
      <w:tblPr>
        <w:tblW w:w="8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3"/>
        <w:gridCol w:w="6657"/>
        <w:gridCol w:w="1114"/>
      </w:tblGrid>
      <w:tr w:rsidR="00BD2F38" w:rsidRPr="007B253A" w14:paraId="1777BA3C" w14:textId="77777777" w:rsidTr="00B51B5D">
        <w:tc>
          <w:tcPr>
            <w:tcW w:w="8884" w:type="dxa"/>
            <w:gridSpan w:val="3"/>
          </w:tcPr>
          <w:p w14:paraId="1CDE4E8A" w14:textId="77777777" w:rsidR="00BD2F38" w:rsidRPr="007B253A" w:rsidRDefault="00BD2F38" w:rsidP="00BD2F38">
            <w:pPr>
              <w:widowControl w:val="0"/>
              <w:tabs>
                <w:tab w:val="left" w:pos="3440"/>
              </w:tabs>
              <w:spacing w:after="0" w:line="240" w:lineRule="auto"/>
              <w:jc w:val="center"/>
              <w:rPr>
                <w:rFonts w:ascii="Arial" w:eastAsia="Times New Roman" w:hAnsi="Arial" w:cs="Arial"/>
                <w:b/>
                <w:bCs/>
              </w:rPr>
            </w:pPr>
            <w:r w:rsidRPr="007B253A">
              <w:rPr>
                <w:rFonts w:ascii="Arial" w:eastAsia="Times New Roman" w:hAnsi="Arial" w:cs="Arial"/>
                <w:b/>
                <w:bCs/>
              </w:rPr>
              <w:t>CONTENTS TABLE</w:t>
            </w:r>
          </w:p>
        </w:tc>
      </w:tr>
      <w:tr w:rsidR="00BD2F38" w:rsidRPr="007B253A" w14:paraId="3D6E6AF9" w14:textId="77777777" w:rsidTr="000550C4">
        <w:tc>
          <w:tcPr>
            <w:tcW w:w="1113" w:type="dxa"/>
          </w:tcPr>
          <w:p w14:paraId="673048D1" w14:textId="77777777" w:rsidR="00BD2F38" w:rsidRPr="007B253A" w:rsidRDefault="00BD2F38" w:rsidP="00BD2F38">
            <w:pPr>
              <w:widowControl w:val="0"/>
              <w:tabs>
                <w:tab w:val="left" w:pos="3440"/>
              </w:tabs>
              <w:spacing w:after="0" w:line="240" w:lineRule="auto"/>
              <w:jc w:val="center"/>
              <w:rPr>
                <w:rFonts w:ascii="Arial" w:eastAsia="Times New Roman" w:hAnsi="Arial" w:cs="Arial"/>
                <w:b/>
                <w:bCs/>
              </w:rPr>
            </w:pPr>
            <w:r w:rsidRPr="007B253A">
              <w:rPr>
                <w:rFonts w:ascii="Arial" w:eastAsia="Times New Roman" w:hAnsi="Arial" w:cs="Arial"/>
                <w:b/>
                <w:bCs/>
              </w:rPr>
              <w:t>Section Number</w:t>
            </w:r>
          </w:p>
        </w:tc>
        <w:tc>
          <w:tcPr>
            <w:tcW w:w="6657" w:type="dxa"/>
          </w:tcPr>
          <w:p w14:paraId="42665C88" w14:textId="77777777" w:rsidR="00BD2F38" w:rsidRPr="007B253A" w:rsidRDefault="00BD2F38" w:rsidP="00BD2F38">
            <w:pPr>
              <w:widowControl w:val="0"/>
              <w:tabs>
                <w:tab w:val="left" w:pos="3440"/>
              </w:tabs>
              <w:spacing w:after="0" w:line="240" w:lineRule="auto"/>
              <w:jc w:val="center"/>
              <w:rPr>
                <w:rFonts w:ascii="Arial" w:eastAsia="Times New Roman" w:hAnsi="Arial" w:cs="Arial"/>
                <w:b/>
                <w:bCs/>
              </w:rPr>
            </w:pPr>
            <w:r w:rsidRPr="007B253A">
              <w:rPr>
                <w:rFonts w:ascii="Arial" w:eastAsia="Times New Roman" w:hAnsi="Arial" w:cs="Arial"/>
                <w:b/>
                <w:bCs/>
              </w:rPr>
              <w:t>Section heading</w:t>
            </w:r>
          </w:p>
        </w:tc>
        <w:tc>
          <w:tcPr>
            <w:tcW w:w="1114" w:type="dxa"/>
          </w:tcPr>
          <w:p w14:paraId="6BF8A8BE" w14:textId="77777777" w:rsidR="00BD2F38" w:rsidRPr="007B253A" w:rsidRDefault="00BD2F38" w:rsidP="00BD2F38">
            <w:pPr>
              <w:widowControl w:val="0"/>
              <w:tabs>
                <w:tab w:val="left" w:pos="3440"/>
              </w:tabs>
              <w:spacing w:after="0" w:line="240" w:lineRule="auto"/>
              <w:jc w:val="center"/>
              <w:rPr>
                <w:rFonts w:ascii="Arial" w:eastAsia="Times New Roman" w:hAnsi="Arial" w:cs="Arial"/>
                <w:b/>
                <w:bCs/>
              </w:rPr>
            </w:pPr>
            <w:r w:rsidRPr="007B253A">
              <w:rPr>
                <w:rFonts w:ascii="Arial" w:eastAsia="Times New Roman" w:hAnsi="Arial" w:cs="Arial"/>
                <w:b/>
                <w:bCs/>
              </w:rPr>
              <w:t>Page Number</w:t>
            </w:r>
          </w:p>
        </w:tc>
      </w:tr>
      <w:tr w:rsidR="00BD2F38" w:rsidRPr="007B253A" w14:paraId="47C8E8DD" w14:textId="77777777" w:rsidTr="000550C4">
        <w:tc>
          <w:tcPr>
            <w:tcW w:w="1113" w:type="dxa"/>
          </w:tcPr>
          <w:p w14:paraId="500AA64D"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1.0</w:t>
            </w:r>
          </w:p>
        </w:tc>
        <w:tc>
          <w:tcPr>
            <w:tcW w:w="6657" w:type="dxa"/>
          </w:tcPr>
          <w:p w14:paraId="439ABBA1"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Policy Summary</w:t>
            </w:r>
          </w:p>
        </w:tc>
        <w:tc>
          <w:tcPr>
            <w:tcW w:w="1114" w:type="dxa"/>
          </w:tcPr>
          <w:p w14:paraId="221CD94B" w14:textId="25639659"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6</w:t>
            </w:r>
          </w:p>
        </w:tc>
      </w:tr>
      <w:tr w:rsidR="00BD2F38" w:rsidRPr="007B253A" w14:paraId="1315C54C" w14:textId="77777777" w:rsidTr="000550C4">
        <w:tc>
          <w:tcPr>
            <w:tcW w:w="1113" w:type="dxa"/>
          </w:tcPr>
          <w:p w14:paraId="019A3F3B"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2.0</w:t>
            </w:r>
          </w:p>
        </w:tc>
        <w:tc>
          <w:tcPr>
            <w:tcW w:w="6657" w:type="dxa"/>
          </w:tcPr>
          <w:p w14:paraId="15785EDA"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Overriding Duty of Care Statement</w:t>
            </w:r>
          </w:p>
        </w:tc>
        <w:tc>
          <w:tcPr>
            <w:tcW w:w="1114" w:type="dxa"/>
          </w:tcPr>
          <w:p w14:paraId="45DB8F50" w14:textId="1E5B658D"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6</w:t>
            </w:r>
          </w:p>
        </w:tc>
      </w:tr>
      <w:tr w:rsidR="00BD2F38" w:rsidRPr="007B253A" w14:paraId="78702FFD" w14:textId="77777777" w:rsidTr="000550C4">
        <w:tc>
          <w:tcPr>
            <w:tcW w:w="1113" w:type="dxa"/>
          </w:tcPr>
          <w:p w14:paraId="453EAC82"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3.0</w:t>
            </w:r>
          </w:p>
        </w:tc>
        <w:tc>
          <w:tcPr>
            <w:tcW w:w="6657" w:type="dxa"/>
          </w:tcPr>
          <w:p w14:paraId="106CBE09"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To whom this guideline applies</w:t>
            </w:r>
          </w:p>
        </w:tc>
        <w:tc>
          <w:tcPr>
            <w:tcW w:w="1114" w:type="dxa"/>
          </w:tcPr>
          <w:p w14:paraId="36C32BB3" w14:textId="28E916EC"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6</w:t>
            </w:r>
          </w:p>
        </w:tc>
      </w:tr>
      <w:tr w:rsidR="00BD2F38" w:rsidRPr="007B253A" w14:paraId="181C8675" w14:textId="77777777" w:rsidTr="000550C4">
        <w:tc>
          <w:tcPr>
            <w:tcW w:w="1113" w:type="dxa"/>
          </w:tcPr>
          <w:p w14:paraId="02EE056F"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4.0</w:t>
            </w:r>
          </w:p>
        </w:tc>
        <w:tc>
          <w:tcPr>
            <w:tcW w:w="6657" w:type="dxa"/>
          </w:tcPr>
          <w:p w14:paraId="00532502"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Background &amp; Scope</w:t>
            </w:r>
          </w:p>
        </w:tc>
        <w:tc>
          <w:tcPr>
            <w:tcW w:w="1114" w:type="dxa"/>
          </w:tcPr>
          <w:p w14:paraId="10BF5B41" w14:textId="3EBE405B"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6</w:t>
            </w:r>
          </w:p>
        </w:tc>
      </w:tr>
      <w:tr w:rsidR="00BD2F38" w:rsidRPr="007B253A" w14:paraId="4C994106" w14:textId="77777777" w:rsidTr="000550C4">
        <w:tc>
          <w:tcPr>
            <w:tcW w:w="1113" w:type="dxa"/>
          </w:tcPr>
          <w:p w14:paraId="195EE26A"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5.0</w:t>
            </w:r>
          </w:p>
        </w:tc>
        <w:tc>
          <w:tcPr>
            <w:tcW w:w="6657" w:type="dxa"/>
          </w:tcPr>
          <w:p w14:paraId="6820C0EA"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Aims &amp; Objectives</w:t>
            </w:r>
          </w:p>
        </w:tc>
        <w:tc>
          <w:tcPr>
            <w:tcW w:w="1114" w:type="dxa"/>
          </w:tcPr>
          <w:p w14:paraId="4B95CAFE" w14:textId="599A6373"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6</w:t>
            </w:r>
          </w:p>
        </w:tc>
      </w:tr>
      <w:tr w:rsidR="00BD2F38" w:rsidRPr="007B253A" w14:paraId="4C3E9AC3" w14:textId="77777777" w:rsidTr="000550C4">
        <w:tc>
          <w:tcPr>
            <w:tcW w:w="1113" w:type="dxa"/>
          </w:tcPr>
          <w:p w14:paraId="2E605959"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6.0</w:t>
            </w:r>
          </w:p>
        </w:tc>
        <w:tc>
          <w:tcPr>
            <w:tcW w:w="6657" w:type="dxa"/>
          </w:tcPr>
          <w:p w14:paraId="415080D3"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Quality Assurance &amp; Audit</w:t>
            </w:r>
          </w:p>
        </w:tc>
        <w:tc>
          <w:tcPr>
            <w:tcW w:w="1114" w:type="dxa"/>
          </w:tcPr>
          <w:p w14:paraId="486B0228" w14:textId="0B91FE3B"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6</w:t>
            </w:r>
          </w:p>
        </w:tc>
      </w:tr>
      <w:tr w:rsidR="00BD2F38" w:rsidRPr="007B253A" w14:paraId="560C4095" w14:textId="77777777" w:rsidTr="000550C4">
        <w:tc>
          <w:tcPr>
            <w:tcW w:w="1113" w:type="dxa"/>
          </w:tcPr>
          <w:p w14:paraId="18C409B4"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7.0</w:t>
            </w:r>
          </w:p>
        </w:tc>
        <w:tc>
          <w:tcPr>
            <w:tcW w:w="6657" w:type="dxa"/>
          </w:tcPr>
          <w:p w14:paraId="33B4F038"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Dissemination</w:t>
            </w:r>
          </w:p>
        </w:tc>
        <w:tc>
          <w:tcPr>
            <w:tcW w:w="1114" w:type="dxa"/>
          </w:tcPr>
          <w:p w14:paraId="3F70662A" w14:textId="039158BC"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7</w:t>
            </w:r>
          </w:p>
        </w:tc>
      </w:tr>
      <w:tr w:rsidR="00BD2F38" w:rsidRPr="007B253A" w14:paraId="39908387" w14:textId="77777777" w:rsidTr="000550C4">
        <w:tc>
          <w:tcPr>
            <w:tcW w:w="1113" w:type="dxa"/>
          </w:tcPr>
          <w:p w14:paraId="2F16807A"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8.0</w:t>
            </w:r>
          </w:p>
        </w:tc>
        <w:tc>
          <w:tcPr>
            <w:tcW w:w="6657" w:type="dxa"/>
          </w:tcPr>
          <w:p w14:paraId="0D4B94D3" w14:textId="77777777" w:rsidR="00BD2F38" w:rsidRPr="007B253A" w:rsidRDefault="00956EB2" w:rsidP="00BD2F38">
            <w:pPr>
              <w:widowControl w:val="0"/>
              <w:tabs>
                <w:tab w:val="left" w:pos="1101"/>
                <w:tab w:val="left" w:pos="1276"/>
                <w:tab w:val="left" w:pos="7763"/>
                <w:tab w:val="left" w:pos="8814"/>
              </w:tabs>
              <w:suppressAutoHyphens/>
              <w:spacing w:after="0" w:line="240" w:lineRule="auto"/>
              <w:rPr>
                <w:rFonts w:ascii="Arial" w:eastAsia="Times New Roman" w:hAnsi="Arial" w:cs="Arial"/>
                <w:b/>
                <w:spacing w:val="-3"/>
              </w:rPr>
            </w:pPr>
            <w:r w:rsidRPr="007B253A">
              <w:rPr>
                <w:rFonts w:ascii="Arial" w:eastAsia="Times New Roman" w:hAnsi="Arial" w:cs="Arial"/>
                <w:b/>
              </w:rPr>
              <w:t xml:space="preserve">Definitions: </w:t>
            </w:r>
            <w:r w:rsidRPr="007B253A">
              <w:rPr>
                <w:rFonts w:ascii="Arial" w:eastAsia="Times New Roman" w:hAnsi="Arial" w:cs="Arial"/>
              </w:rPr>
              <w:t>Lower limb wounds</w:t>
            </w:r>
            <w:r w:rsidR="00BD2F38" w:rsidRPr="007B253A">
              <w:rPr>
                <w:rFonts w:ascii="Arial" w:eastAsia="Times New Roman" w:hAnsi="Arial" w:cs="Arial"/>
                <w:b/>
              </w:rPr>
              <w:tab/>
            </w:r>
          </w:p>
        </w:tc>
        <w:tc>
          <w:tcPr>
            <w:tcW w:w="1114" w:type="dxa"/>
          </w:tcPr>
          <w:p w14:paraId="27992797" w14:textId="257FCB61"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8</w:t>
            </w:r>
          </w:p>
        </w:tc>
      </w:tr>
      <w:tr w:rsidR="00BD2F38" w:rsidRPr="007B253A" w14:paraId="42D972B4" w14:textId="77777777" w:rsidTr="000550C4">
        <w:tc>
          <w:tcPr>
            <w:tcW w:w="1113" w:type="dxa"/>
          </w:tcPr>
          <w:p w14:paraId="7812AA4E"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9.0</w:t>
            </w:r>
          </w:p>
        </w:tc>
        <w:tc>
          <w:tcPr>
            <w:tcW w:w="6657" w:type="dxa"/>
          </w:tcPr>
          <w:p w14:paraId="7F1C717C"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b/>
                <w:spacing w:val="-3"/>
              </w:rPr>
            </w:pPr>
            <w:r w:rsidRPr="007B253A">
              <w:rPr>
                <w:rFonts w:ascii="Arial" w:eastAsia="Times New Roman" w:hAnsi="Arial" w:cs="Arial"/>
                <w:b/>
                <w:spacing w:val="-3"/>
              </w:rPr>
              <w:t>Assessment</w:t>
            </w:r>
          </w:p>
        </w:tc>
        <w:tc>
          <w:tcPr>
            <w:tcW w:w="1114" w:type="dxa"/>
          </w:tcPr>
          <w:p w14:paraId="013AABB2" w14:textId="3E330CC4"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8</w:t>
            </w:r>
          </w:p>
        </w:tc>
      </w:tr>
      <w:tr w:rsidR="00BD2F38" w:rsidRPr="007B253A" w14:paraId="2856392F" w14:textId="77777777" w:rsidTr="000550C4">
        <w:tc>
          <w:tcPr>
            <w:tcW w:w="1113" w:type="dxa"/>
          </w:tcPr>
          <w:p w14:paraId="2B122F39"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9.1</w:t>
            </w:r>
          </w:p>
        </w:tc>
        <w:tc>
          <w:tcPr>
            <w:tcW w:w="6657" w:type="dxa"/>
          </w:tcPr>
          <w:p w14:paraId="73AA55C0"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rPr>
              <w:t>Demographic Details</w:t>
            </w:r>
            <w:r w:rsidRPr="007B253A">
              <w:rPr>
                <w:rFonts w:ascii="Arial" w:eastAsia="Times New Roman" w:hAnsi="Arial" w:cs="Arial"/>
                <w:spacing w:val="-3"/>
              </w:rPr>
              <w:tab/>
            </w:r>
          </w:p>
        </w:tc>
        <w:tc>
          <w:tcPr>
            <w:tcW w:w="1114" w:type="dxa"/>
          </w:tcPr>
          <w:p w14:paraId="68A8A1DB" w14:textId="32B79C20"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8</w:t>
            </w:r>
          </w:p>
        </w:tc>
      </w:tr>
      <w:tr w:rsidR="00BD2F38" w:rsidRPr="007B253A" w14:paraId="5568C6A0" w14:textId="77777777" w:rsidTr="000550C4">
        <w:tc>
          <w:tcPr>
            <w:tcW w:w="1113" w:type="dxa"/>
          </w:tcPr>
          <w:p w14:paraId="0EDC85C3"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9.2</w:t>
            </w:r>
          </w:p>
        </w:tc>
        <w:tc>
          <w:tcPr>
            <w:tcW w:w="6657" w:type="dxa"/>
          </w:tcPr>
          <w:p w14:paraId="3D043A78"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Current leg ulcer treatment</w:t>
            </w:r>
            <w:r w:rsidRPr="007B253A">
              <w:rPr>
                <w:rFonts w:ascii="Arial" w:eastAsia="Times New Roman" w:hAnsi="Arial" w:cs="Arial"/>
                <w:spacing w:val="-3"/>
              </w:rPr>
              <w:tab/>
            </w:r>
          </w:p>
        </w:tc>
        <w:tc>
          <w:tcPr>
            <w:tcW w:w="1114" w:type="dxa"/>
          </w:tcPr>
          <w:p w14:paraId="6643E303" w14:textId="35E00EC9"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9</w:t>
            </w:r>
          </w:p>
        </w:tc>
      </w:tr>
      <w:tr w:rsidR="00BD2F38" w:rsidRPr="007B253A" w14:paraId="350F4F4A" w14:textId="77777777" w:rsidTr="000550C4">
        <w:tc>
          <w:tcPr>
            <w:tcW w:w="1113" w:type="dxa"/>
          </w:tcPr>
          <w:p w14:paraId="2F98CE7A"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9.3</w:t>
            </w:r>
          </w:p>
        </w:tc>
        <w:tc>
          <w:tcPr>
            <w:tcW w:w="6657" w:type="dxa"/>
          </w:tcPr>
          <w:p w14:paraId="1435FCCF"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spacing w:val="-3"/>
              </w:rPr>
              <w:t>Medical History</w:t>
            </w:r>
          </w:p>
        </w:tc>
        <w:tc>
          <w:tcPr>
            <w:tcW w:w="1114" w:type="dxa"/>
          </w:tcPr>
          <w:p w14:paraId="7630468C" w14:textId="00292A25"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9</w:t>
            </w:r>
          </w:p>
        </w:tc>
      </w:tr>
      <w:tr w:rsidR="00BD2F38" w:rsidRPr="007B253A" w14:paraId="6A596E07" w14:textId="77777777" w:rsidTr="000550C4">
        <w:tc>
          <w:tcPr>
            <w:tcW w:w="1113" w:type="dxa"/>
          </w:tcPr>
          <w:p w14:paraId="2761890D"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9.4</w:t>
            </w:r>
          </w:p>
        </w:tc>
        <w:tc>
          <w:tcPr>
            <w:tcW w:w="6657" w:type="dxa"/>
          </w:tcPr>
          <w:p w14:paraId="63D36FEB"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Pain</w:t>
            </w:r>
            <w:r w:rsidRPr="007B253A">
              <w:rPr>
                <w:rFonts w:ascii="Arial" w:eastAsia="Times New Roman" w:hAnsi="Arial" w:cs="Arial"/>
                <w:spacing w:val="-3"/>
              </w:rPr>
              <w:tab/>
            </w:r>
          </w:p>
        </w:tc>
        <w:tc>
          <w:tcPr>
            <w:tcW w:w="1114" w:type="dxa"/>
          </w:tcPr>
          <w:p w14:paraId="41796D0D" w14:textId="02413310"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9</w:t>
            </w:r>
          </w:p>
        </w:tc>
      </w:tr>
      <w:tr w:rsidR="00BD2F38" w:rsidRPr="007B253A" w14:paraId="522C39F5" w14:textId="77777777" w:rsidTr="000550C4">
        <w:tc>
          <w:tcPr>
            <w:tcW w:w="1113" w:type="dxa"/>
          </w:tcPr>
          <w:p w14:paraId="03DEE860"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9.5</w:t>
            </w:r>
          </w:p>
        </w:tc>
        <w:tc>
          <w:tcPr>
            <w:tcW w:w="6657" w:type="dxa"/>
          </w:tcPr>
          <w:p w14:paraId="19855895"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Nutritional assessment</w:t>
            </w:r>
            <w:r w:rsidRPr="007B253A">
              <w:rPr>
                <w:rFonts w:ascii="Arial" w:eastAsia="Times New Roman" w:hAnsi="Arial" w:cs="Arial"/>
                <w:spacing w:val="-3"/>
              </w:rPr>
              <w:tab/>
            </w:r>
          </w:p>
        </w:tc>
        <w:tc>
          <w:tcPr>
            <w:tcW w:w="1114" w:type="dxa"/>
          </w:tcPr>
          <w:p w14:paraId="2BA41E54" w14:textId="22B781D6"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9</w:t>
            </w:r>
          </w:p>
        </w:tc>
      </w:tr>
      <w:tr w:rsidR="00BD2F38" w:rsidRPr="007B253A" w14:paraId="3E069324" w14:textId="77777777" w:rsidTr="000550C4">
        <w:tc>
          <w:tcPr>
            <w:tcW w:w="1113" w:type="dxa"/>
          </w:tcPr>
          <w:p w14:paraId="05B843C0"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9.6</w:t>
            </w:r>
          </w:p>
        </w:tc>
        <w:tc>
          <w:tcPr>
            <w:tcW w:w="6657" w:type="dxa"/>
          </w:tcPr>
          <w:p w14:paraId="090BC4C4"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Ulcer History</w:t>
            </w:r>
            <w:r w:rsidRPr="007B253A">
              <w:rPr>
                <w:rFonts w:ascii="Arial" w:eastAsia="Times New Roman" w:hAnsi="Arial" w:cs="Arial"/>
                <w:spacing w:val="-3"/>
              </w:rPr>
              <w:tab/>
            </w:r>
          </w:p>
        </w:tc>
        <w:tc>
          <w:tcPr>
            <w:tcW w:w="1114" w:type="dxa"/>
          </w:tcPr>
          <w:p w14:paraId="23884688" w14:textId="1AEAEFE4"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9</w:t>
            </w:r>
          </w:p>
        </w:tc>
      </w:tr>
      <w:tr w:rsidR="00BD2F38" w:rsidRPr="007B253A" w14:paraId="7DE4A646" w14:textId="77777777" w:rsidTr="000550C4">
        <w:tc>
          <w:tcPr>
            <w:tcW w:w="1113" w:type="dxa"/>
          </w:tcPr>
          <w:p w14:paraId="1D47ADB6"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9.7</w:t>
            </w:r>
          </w:p>
        </w:tc>
        <w:tc>
          <w:tcPr>
            <w:tcW w:w="6657" w:type="dxa"/>
          </w:tcPr>
          <w:p w14:paraId="61DFEC97" w14:textId="1FB8938C" w:rsidR="00BD2F38" w:rsidRPr="007B253A" w:rsidRDefault="00D031C0"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Assessment</w:t>
            </w:r>
            <w:r w:rsidR="00BD2F38" w:rsidRPr="007B253A">
              <w:rPr>
                <w:rFonts w:ascii="Arial" w:eastAsia="Times New Roman" w:hAnsi="Arial" w:cs="Arial"/>
                <w:spacing w:val="-3"/>
              </w:rPr>
              <w:t xml:space="preserve"> of ulcer and surrounding skin</w:t>
            </w:r>
          </w:p>
        </w:tc>
        <w:tc>
          <w:tcPr>
            <w:tcW w:w="1114" w:type="dxa"/>
          </w:tcPr>
          <w:p w14:paraId="66845603" w14:textId="61D48498"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9</w:t>
            </w:r>
          </w:p>
        </w:tc>
      </w:tr>
      <w:tr w:rsidR="00BD2F38" w:rsidRPr="007B253A" w14:paraId="6228F8BA" w14:textId="77777777" w:rsidTr="000550C4">
        <w:tc>
          <w:tcPr>
            <w:tcW w:w="1113" w:type="dxa"/>
          </w:tcPr>
          <w:p w14:paraId="47CBCEEE"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9.8</w:t>
            </w:r>
          </w:p>
        </w:tc>
        <w:tc>
          <w:tcPr>
            <w:tcW w:w="6657" w:type="dxa"/>
          </w:tcPr>
          <w:p w14:paraId="70CE51E8"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Condition of the legs</w:t>
            </w:r>
          </w:p>
        </w:tc>
        <w:tc>
          <w:tcPr>
            <w:tcW w:w="1114" w:type="dxa"/>
          </w:tcPr>
          <w:p w14:paraId="36291C21" w14:textId="5FC087AD"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10</w:t>
            </w:r>
          </w:p>
        </w:tc>
      </w:tr>
      <w:tr w:rsidR="00BD2F38" w:rsidRPr="007B253A" w14:paraId="53870734" w14:textId="77777777" w:rsidTr="000550C4">
        <w:tc>
          <w:tcPr>
            <w:tcW w:w="1113" w:type="dxa"/>
          </w:tcPr>
          <w:p w14:paraId="58DAD022"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9.9</w:t>
            </w:r>
          </w:p>
        </w:tc>
        <w:tc>
          <w:tcPr>
            <w:tcW w:w="6657" w:type="dxa"/>
          </w:tcPr>
          <w:p w14:paraId="5D6F9D03" w14:textId="42FEC685" w:rsidR="00BD2F38" w:rsidRPr="007B253A" w:rsidRDefault="00D031C0"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Opportunities for supported self-management</w:t>
            </w:r>
            <w:r w:rsidR="00BD2F38" w:rsidRPr="007B253A">
              <w:rPr>
                <w:rFonts w:ascii="Arial" w:eastAsia="Times New Roman" w:hAnsi="Arial" w:cs="Arial"/>
                <w:spacing w:val="-3"/>
              </w:rPr>
              <w:tab/>
            </w:r>
          </w:p>
        </w:tc>
        <w:tc>
          <w:tcPr>
            <w:tcW w:w="1114" w:type="dxa"/>
          </w:tcPr>
          <w:p w14:paraId="1DE7752D" w14:textId="102EB3E8"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10</w:t>
            </w:r>
          </w:p>
        </w:tc>
      </w:tr>
      <w:tr w:rsidR="00433C4F" w:rsidRPr="007B253A" w14:paraId="33FB2633" w14:textId="77777777" w:rsidTr="000550C4">
        <w:tc>
          <w:tcPr>
            <w:tcW w:w="1113" w:type="dxa"/>
          </w:tcPr>
          <w:p w14:paraId="7E2C3725" w14:textId="77777777" w:rsidR="00433C4F" w:rsidRPr="007B253A" w:rsidRDefault="00433C4F"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9.10</w:t>
            </w:r>
          </w:p>
        </w:tc>
        <w:tc>
          <w:tcPr>
            <w:tcW w:w="6657" w:type="dxa"/>
          </w:tcPr>
          <w:p w14:paraId="612344A8" w14:textId="4BED78D5" w:rsidR="00D031C0" w:rsidRPr="007B253A" w:rsidRDefault="00D031C0" w:rsidP="00D031C0">
            <w:pPr>
              <w:widowControl w:val="0"/>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Investigations: Investigations: Ankle Brachial Pressure Index (ABPI)</w:t>
            </w:r>
          </w:p>
          <w:p w14:paraId="014C7DCE" w14:textId="210DD925" w:rsidR="00433C4F" w:rsidRPr="007B253A" w:rsidRDefault="00433C4F"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p>
        </w:tc>
        <w:tc>
          <w:tcPr>
            <w:tcW w:w="1114" w:type="dxa"/>
          </w:tcPr>
          <w:p w14:paraId="6E8308F2" w14:textId="000A52C4" w:rsidR="00433C4F"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10</w:t>
            </w:r>
          </w:p>
        </w:tc>
      </w:tr>
      <w:tr w:rsidR="00D031C0" w:rsidRPr="007B253A" w14:paraId="2A435363" w14:textId="77777777" w:rsidTr="000550C4">
        <w:tc>
          <w:tcPr>
            <w:tcW w:w="1113" w:type="dxa"/>
          </w:tcPr>
          <w:p w14:paraId="358AFB9E" w14:textId="4D5322B6" w:rsidR="00D031C0" w:rsidRPr="007B253A" w:rsidRDefault="00D031C0"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9.11</w:t>
            </w:r>
          </w:p>
        </w:tc>
        <w:tc>
          <w:tcPr>
            <w:tcW w:w="6657" w:type="dxa"/>
          </w:tcPr>
          <w:p w14:paraId="2FE3A60E" w14:textId="29486C0B" w:rsidR="00D031C0" w:rsidRPr="007B253A" w:rsidRDefault="00D031C0" w:rsidP="00BD2F38">
            <w:pPr>
              <w:widowControl w:val="0"/>
              <w:tabs>
                <w:tab w:val="left" w:pos="1101"/>
                <w:tab w:val="left" w:pos="1276"/>
                <w:tab w:val="left" w:pos="7763"/>
                <w:tab w:val="left" w:pos="8814"/>
              </w:tabs>
              <w:suppressAutoHyphens/>
              <w:spacing w:after="0" w:line="240" w:lineRule="auto"/>
              <w:rPr>
                <w:rFonts w:ascii="Arial" w:eastAsia="Times New Roman" w:hAnsi="Arial" w:cs="Arial"/>
                <w:bCs/>
                <w:spacing w:val="-3"/>
              </w:rPr>
            </w:pPr>
            <w:r w:rsidRPr="007B253A">
              <w:rPr>
                <w:rFonts w:ascii="Arial" w:eastAsia="Times New Roman" w:hAnsi="Arial" w:cs="Arial"/>
                <w:bCs/>
                <w:spacing w:val="-3"/>
              </w:rPr>
              <w:t>Repeat ABPI measurements</w:t>
            </w:r>
          </w:p>
        </w:tc>
        <w:tc>
          <w:tcPr>
            <w:tcW w:w="1114" w:type="dxa"/>
          </w:tcPr>
          <w:p w14:paraId="4B662FC4" w14:textId="4564AD4F" w:rsidR="00D031C0"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w:t>
            </w:r>
            <w:r w:rsidR="00206BFF">
              <w:rPr>
                <w:rFonts w:ascii="Arial" w:eastAsia="Times New Roman" w:hAnsi="Arial" w:cs="Arial"/>
              </w:rPr>
              <w:t>1</w:t>
            </w:r>
          </w:p>
        </w:tc>
      </w:tr>
      <w:tr w:rsidR="00BD2F38" w:rsidRPr="007B253A" w14:paraId="72292E43" w14:textId="77777777" w:rsidTr="000550C4">
        <w:tc>
          <w:tcPr>
            <w:tcW w:w="1113" w:type="dxa"/>
          </w:tcPr>
          <w:p w14:paraId="44F54253"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10.0</w:t>
            </w:r>
          </w:p>
        </w:tc>
        <w:tc>
          <w:tcPr>
            <w:tcW w:w="6657" w:type="dxa"/>
          </w:tcPr>
          <w:p w14:paraId="0FFE5527" w14:textId="77777777" w:rsidR="00BD2F38" w:rsidRPr="007B253A" w:rsidRDefault="007A5CCD" w:rsidP="007A5CCD">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rPr>
              <w:t>On-going care and review</w:t>
            </w:r>
          </w:p>
        </w:tc>
        <w:tc>
          <w:tcPr>
            <w:tcW w:w="1114" w:type="dxa"/>
          </w:tcPr>
          <w:p w14:paraId="2B157B55" w14:textId="21957D25"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11</w:t>
            </w:r>
          </w:p>
        </w:tc>
      </w:tr>
      <w:tr w:rsidR="00BD2F38" w:rsidRPr="007B253A" w14:paraId="15B25951" w14:textId="77777777" w:rsidTr="000550C4">
        <w:tc>
          <w:tcPr>
            <w:tcW w:w="1113" w:type="dxa"/>
          </w:tcPr>
          <w:p w14:paraId="30E0BDFF"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10.1</w:t>
            </w:r>
          </w:p>
        </w:tc>
        <w:tc>
          <w:tcPr>
            <w:tcW w:w="6657" w:type="dxa"/>
          </w:tcPr>
          <w:p w14:paraId="38E5AAA4"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rPr>
            </w:pPr>
            <w:r w:rsidRPr="007B253A">
              <w:rPr>
                <w:rFonts w:ascii="Arial" w:eastAsia="Times New Roman" w:hAnsi="Arial" w:cs="Arial"/>
              </w:rPr>
              <w:t>Repeat ABPI measurement</w:t>
            </w:r>
          </w:p>
        </w:tc>
        <w:tc>
          <w:tcPr>
            <w:tcW w:w="1114" w:type="dxa"/>
          </w:tcPr>
          <w:p w14:paraId="5DD02899" w14:textId="6350E5C5"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11</w:t>
            </w:r>
          </w:p>
        </w:tc>
      </w:tr>
      <w:tr w:rsidR="00BD2F38" w:rsidRPr="007B253A" w14:paraId="434D8673" w14:textId="77777777" w:rsidTr="000550C4">
        <w:tc>
          <w:tcPr>
            <w:tcW w:w="1113" w:type="dxa"/>
          </w:tcPr>
          <w:p w14:paraId="761922D5"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11.0</w:t>
            </w:r>
          </w:p>
        </w:tc>
        <w:tc>
          <w:tcPr>
            <w:tcW w:w="6657" w:type="dxa"/>
          </w:tcPr>
          <w:p w14:paraId="3D5A3E3D"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b/>
                <w:spacing w:val="-3"/>
              </w:rPr>
            </w:pPr>
            <w:r w:rsidRPr="007B253A">
              <w:rPr>
                <w:rFonts w:ascii="Arial" w:eastAsia="Times New Roman" w:hAnsi="Arial" w:cs="Arial"/>
                <w:b/>
                <w:spacing w:val="-3"/>
              </w:rPr>
              <w:t>Wound &amp; Skin Care</w:t>
            </w:r>
            <w:r w:rsidRPr="007B253A">
              <w:rPr>
                <w:rFonts w:ascii="Arial" w:eastAsia="Times New Roman" w:hAnsi="Arial" w:cs="Arial"/>
                <w:b/>
                <w:spacing w:val="-3"/>
              </w:rPr>
              <w:tab/>
            </w:r>
          </w:p>
        </w:tc>
        <w:tc>
          <w:tcPr>
            <w:tcW w:w="1114" w:type="dxa"/>
          </w:tcPr>
          <w:p w14:paraId="4A12838D" w14:textId="002F229C"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w:t>
            </w:r>
            <w:r w:rsidR="00206BFF">
              <w:rPr>
                <w:rFonts w:ascii="Arial" w:eastAsia="Times New Roman" w:hAnsi="Arial" w:cs="Arial"/>
              </w:rPr>
              <w:t>2</w:t>
            </w:r>
          </w:p>
        </w:tc>
      </w:tr>
      <w:tr w:rsidR="00BD2F38" w:rsidRPr="007B253A" w14:paraId="0F0A97A5" w14:textId="77777777" w:rsidTr="000550C4">
        <w:tc>
          <w:tcPr>
            <w:tcW w:w="1113" w:type="dxa"/>
          </w:tcPr>
          <w:p w14:paraId="102BB588"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11.1</w:t>
            </w:r>
          </w:p>
        </w:tc>
        <w:tc>
          <w:tcPr>
            <w:tcW w:w="6657" w:type="dxa"/>
          </w:tcPr>
          <w:p w14:paraId="77DFEE61"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rPr>
              <w:t>Wound Cleansing</w:t>
            </w:r>
            <w:r w:rsidRPr="007B253A">
              <w:rPr>
                <w:rFonts w:ascii="Arial" w:eastAsia="Times New Roman" w:hAnsi="Arial" w:cs="Arial"/>
                <w:spacing w:val="-3"/>
              </w:rPr>
              <w:tab/>
            </w:r>
          </w:p>
        </w:tc>
        <w:tc>
          <w:tcPr>
            <w:tcW w:w="1114" w:type="dxa"/>
          </w:tcPr>
          <w:p w14:paraId="64C9067B" w14:textId="22300EBF"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w:t>
            </w:r>
            <w:r w:rsidR="00206BFF">
              <w:rPr>
                <w:rFonts w:ascii="Arial" w:eastAsia="Times New Roman" w:hAnsi="Arial" w:cs="Arial"/>
              </w:rPr>
              <w:t>2</w:t>
            </w:r>
          </w:p>
        </w:tc>
      </w:tr>
      <w:tr w:rsidR="00BD2F38" w:rsidRPr="007B253A" w14:paraId="3302D532" w14:textId="77777777" w:rsidTr="000550C4">
        <w:tc>
          <w:tcPr>
            <w:tcW w:w="1113" w:type="dxa"/>
          </w:tcPr>
          <w:p w14:paraId="24684B31"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11.2</w:t>
            </w:r>
          </w:p>
        </w:tc>
        <w:tc>
          <w:tcPr>
            <w:tcW w:w="6657" w:type="dxa"/>
          </w:tcPr>
          <w:p w14:paraId="50195DC2"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Care Of Surrounding Skin</w:t>
            </w:r>
            <w:r w:rsidRPr="007B253A">
              <w:rPr>
                <w:rFonts w:ascii="Arial" w:eastAsia="Times New Roman" w:hAnsi="Arial" w:cs="Arial"/>
                <w:spacing w:val="-3"/>
              </w:rPr>
              <w:tab/>
            </w:r>
          </w:p>
        </w:tc>
        <w:tc>
          <w:tcPr>
            <w:tcW w:w="1114" w:type="dxa"/>
          </w:tcPr>
          <w:p w14:paraId="782EB5D6" w14:textId="61FFFA57"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w:t>
            </w:r>
            <w:r w:rsidR="00206BFF">
              <w:rPr>
                <w:rFonts w:ascii="Arial" w:eastAsia="Times New Roman" w:hAnsi="Arial" w:cs="Arial"/>
              </w:rPr>
              <w:t>2</w:t>
            </w:r>
          </w:p>
        </w:tc>
      </w:tr>
      <w:tr w:rsidR="00BD2F38" w:rsidRPr="007B253A" w14:paraId="39E7718B" w14:textId="77777777" w:rsidTr="000550C4">
        <w:tc>
          <w:tcPr>
            <w:tcW w:w="1113" w:type="dxa"/>
          </w:tcPr>
          <w:p w14:paraId="0EB99BC9"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11.3</w:t>
            </w:r>
          </w:p>
        </w:tc>
        <w:tc>
          <w:tcPr>
            <w:tcW w:w="6657" w:type="dxa"/>
          </w:tcPr>
          <w:p w14:paraId="019A1F7A"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Contact sensitivities</w:t>
            </w:r>
          </w:p>
        </w:tc>
        <w:tc>
          <w:tcPr>
            <w:tcW w:w="1114" w:type="dxa"/>
          </w:tcPr>
          <w:p w14:paraId="10B63A4E" w14:textId="4100AE5A"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w:t>
            </w:r>
            <w:r w:rsidR="00206BFF">
              <w:rPr>
                <w:rFonts w:ascii="Arial" w:eastAsia="Times New Roman" w:hAnsi="Arial" w:cs="Arial"/>
              </w:rPr>
              <w:t>2</w:t>
            </w:r>
          </w:p>
        </w:tc>
      </w:tr>
      <w:tr w:rsidR="00BD2F38" w:rsidRPr="007B253A" w14:paraId="2047858D" w14:textId="77777777" w:rsidTr="000550C4">
        <w:tc>
          <w:tcPr>
            <w:tcW w:w="1113" w:type="dxa"/>
          </w:tcPr>
          <w:p w14:paraId="7EFBB11B"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11.4</w:t>
            </w:r>
          </w:p>
        </w:tc>
        <w:tc>
          <w:tcPr>
            <w:tcW w:w="6657" w:type="dxa"/>
          </w:tcPr>
          <w:p w14:paraId="18C6459B" w14:textId="77777777" w:rsidR="00BD2F38" w:rsidRPr="007B253A" w:rsidRDefault="00BD2F38"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Debridement</w:t>
            </w:r>
          </w:p>
        </w:tc>
        <w:tc>
          <w:tcPr>
            <w:tcW w:w="1114" w:type="dxa"/>
          </w:tcPr>
          <w:p w14:paraId="09691B43" w14:textId="270858E3" w:rsidR="00BD2F38" w:rsidRPr="007B253A" w:rsidRDefault="00D456F6" w:rsidP="00BD2F38">
            <w:pPr>
              <w:widowControl w:val="0"/>
              <w:spacing w:after="0" w:line="360" w:lineRule="auto"/>
              <w:jc w:val="center"/>
              <w:rPr>
                <w:rFonts w:ascii="Arial" w:eastAsia="Times New Roman" w:hAnsi="Arial" w:cs="Arial"/>
              </w:rPr>
            </w:pPr>
            <w:r>
              <w:rPr>
                <w:rFonts w:ascii="Arial" w:eastAsia="Times New Roman" w:hAnsi="Arial" w:cs="Arial"/>
              </w:rPr>
              <w:t>12</w:t>
            </w:r>
          </w:p>
        </w:tc>
      </w:tr>
      <w:tr w:rsidR="007D0DA0" w:rsidRPr="007B253A" w14:paraId="5C14C188" w14:textId="77777777" w:rsidTr="000550C4">
        <w:tc>
          <w:tcPr>
            <w:tcW w:w="1113" w:type="dxa"/>
          </w:tcPr>
          <w:p w14:paraId="72DB2C24" w14:textId="77777777" w:rsidR="007D0DA0" w:rsidRPr="007B253A" w:rsidRDefault="007D0DA0"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11.5</w:t>
            </w:r>
          </w:p>
        </w:tc>
        <w:tc>
          <w:tcPr>
            <w:tcW w:w="6657" w:type="dxa"/>
          </w:tcPr>
          <w:p w14:paraId="5D394A93" w14:textId="77777777" w:rsidR="007D0DA0" w:rsidRPr="007B253A" w:rsidRDefault="007D0DA0" w:rsidP="00BD2F38">
            <w:pPr>
              <w:widowControl w:val="0"/>
              <w:tabs>
                <w:tab w:val="left" w:pos="1101"/>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Infection</w:t>
            </w:r>
          </w:p>
        </w:tc>
        <w:tc>
          <w:tcPr>
            <w:tcW w:w="1114" w:type="dxa"/>
          </w:tcPr>
          <w:p w14:paraId="79EEE003" w14:textId="4AD3B933" w:rsidR="007D0DA0"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13</w:t>
            </w:r>
          </w:p>
        </w:tc>
      </w:tr>
      <w:tr w:rsidR="00BD2F38" w:rsidRPr="007B253A" w14:paraId="28E939E2" w14:textId="77777777" w:rsidTr="000550C4">
        <w:tc>
          <w:tcPr>
            <w:tcW w:w="1113" w:type="dxa"/>
          </w:tcPr>
          <w:p w14:paraId="235174B8" w14:textId="77777777" w:rsidR="00BD2F38" w:rsidRPr="007B253A" w:rsidRDefault="007D0DA0"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11.6</w:t>
            </w:r>
          </w:p>
        </w:tc>
        <w:tc>
          <w:tcPr>
            <w:tcW w:w="6657" w:type="dxa"/>
          </w:tcPr>
          <w:p w14:paraId="06F7896B"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Dressings</w:t>
            </w:r>
            <w:r w:rsidRPr="007B253A">
              <w:rPr>
                <w:rFonts w:ascii="Arial" w:eastAsia="Times New Roman" w:hAnsi="Arial" w:cs="Arial"/>
                <w:b/>
                <w:spacing w:val="-3"/>
              </w:rPr>
              <w:tab/>
            </w:r>
          </w:p>
        </w:tc>
        <w:tc>
          <w:tcPr>
            <w:tcW w:w="1114" w:type="dxa"/>
          </w:tcPr>
          <w:p w14:paraId="615F87CA" w14:textId="6B5BA974"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13</w:t>
            </w:r>
          </w:p>
        </w:tc>
      </w:tr>
      <w:tr w:rsidR="00BD2F38" w:rsidRPr="007B253A" w14:paraId="7B9C8A5A" w14:textId="77777777" w:rsidTr="000550C4">
        <w:tc>
          <w:tcPr>
            <w:tcW w:w="1113" w:type="dxa"/>
          </w:tcPr>
          <w:p w14:paraId="165E635A"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12.0</w:t>
            </w:r>
          </w:p>
        </w:tc>
        <w:tc>
          <w:tcPr>
            <w:tcW w:w="6657" w:type="dxa"/>
          </w:tcPr>
          <w:p w14:paraId="3E163BC7"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b/>
                <w:spacing w:val="-3"/>
              </w:rPr>
            </w:pPr>
            <w:r w:rsidRPr="007B253A">
              <w:rPr>
                <w:rFonts w:ascii="Arial" w:eastAsia="Times New Roman" w:hAnsi="Arial" w:cs="Arial"/>
                <w:b/>
              </w:rPr>
              <w:t>Differential Diagnosis and Management</w:t>
            </w:r>
            <w:r w:rsidRPr="007B253A">
              <w:rPr>
                <w:rFonts w:ascii="Arial" w:eastAsia="Times New Roman" w:hAnsi="Arial" w:cs="Arial"/>
                <w:b/>
                <w:spacing w:val="-3"/>
              </w:rPr>
              <w:tab/>
            </w:r>
          </w:p>
        </w:tc>
        <w:tc>
          <w:tcPr>
            <w:tcW w:w="1114" w:type="dxa"/>
          </w:tcPr>
          <w:p w14:paraId="76001117" w14:textId="0DB3DC90"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14</w:t>
            </w:r>
          </w:p>
        </w:tc>
      </w:tr>
      <w:tr w:rsidR="00BD2F38" w:rsidRPr="007B253A" w14:paraId="4B3D700F" w14:textId="77777777" w:rsidTr="000550C4">
        <w:tc>
          <w:tcPr>
            <w:tcW w:w="1113" w:type="dxa"/>
          </w:tcPr>
          <w:p w14:paraId="3F748738" w14:textId="69AF1367" w:rsidR="00BD2F38" w:rsidRPr="007B253A" w:rsidRDefault="00206BFF" w:rsidP="00BD2F38">
            <w:pPr>
              <w:widowControl w:val="0"/>
              <w:tabs>
                <w:tab w:val="left" w:pos="3440"/>
              </w:tabs>
              <w:spacing w:after="0" w:line="240" w:lineRule="auto"/>
              <w:rPr>
                <w:rFonts w:ascii="Arial" w:eastAsia="Times New Roman" w:hAnsi="Arial" w:cs="Arial"/>
              </w:rPr>
            </w:pPr>
            <w:r>
              <w:rPr>
                <w:rFonts w:ascii="Arial" w:eastAsia="Times New Roman" w:hAnsi="Arial" w:cs="Arial"/>
              </w:rPr>
              <w:t>6</w:t>
            </w:r>
            <w:r w:rsidR="00BD2F38" w:rsidRPr="007B253A">
              <w:rPr>
                <w:rFonts w:ascii="Arial" w:eastAsia="Times New Roman" w:hAnsi="Arial" w:cs="Arial"/>
              </w:rPr>
              <w:t>12.1</w:t>
            </w:r>
          </w:p>
        </w:tc>
        <w:tc>
          <w:tcPr>
            <w:tcW w:w="6657" w:type="dxa"/>
          </w:tcPr>
          <w:p w14:paraId="7474582A"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b/>
                <w:spacing w:val="-3"/>
              </w:rPr>
            </w:pPr>
            <w:r w:rsidRPr="007B253A">
              <w:rPr>
                <w:rFonts w:ascii="Arial" w:eastAsia="Times New Roman" w:hAnsi="Arial" w:cs="Arial"/>
              </w:rPr>
              <w:t>Venous Ulcer Aetiology</w:t>
            </w:r>
            <w:r w:rsidRPr="007B253A">
              <w:rPr>
                <w:rFonts w:ascii="Arial" w:eastAsia="Times New Roman" w:hAnsi="Arial" w:cs="Arial"/>
                <w:spacing w:val="-3"/>
              </w:rPr>
              <w:tab/>
            </w:r>
          </w:p>
        </w:tc>
        <w:tc>
          <w:tcPr>
            <w:tcW w:w="1114" w:type="dxa"/>
          </w:tcPr>
          <w:p w14:paraId="2E6747E2" w14:textId="166FEF0E"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14</w:t>
            </w:r>
          </w:p>
        </w:tc>
      </w:tr>
      <w:tr w:rsidR="00BD2F38" w:rsidRPr="007B253A" w14:paraId="2876C245" w14:textId="77777777" w:rsidTr="000550C4">
        <w:tc>
          <w:tcPr>
            <w:tcW w:w="1113" w:type="dxa"/>
          </w:tcPr>
          <w:p w14:paraId="22A4148D" w14:textId="7C884708"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6</w:t>
            </w:r>
            <w:r w:rsidRPr="007B253A">
              <w:rPr>
                <w:rFonts w:ascii="Arial" w:eastAsia="Times New Roman" w:hAnsi="Arial" w:cs="Arial"/>
              </w:rPr>
              <w:t>2.2</w:t>
            </w:r>
          </w:p>
        </w:tc>
        <w:tc>
          <w:tcPr>
            <w:tcW w:w="6657" w:type="dxa"/>
          </w:tcPr>
          <w:p w14:paraId="0BB52524" w14:textId="7C67551A"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Venous Ulcer Management</w:t>
            </w:r>
            <w:r w:rsidR="00061C11" w:rsidRPr="007B253A">
              <w:rPr>
                <w:rFonts w:ascii="Arial" w:eastAsia="Times New Roman" w:hAnsi="Arial" w:cs="Arial"/>
                <w:spacing w:val="-3"/>
              </w:rPr>
              <w:t xml:space="preserve"> &amp; compression systems</w:t>
            </w:r>
            <w:r w:rsidRPr="007B253A">
              <w:rPr>
                <w:rFonts w:ascii="Arial" w:eastAsia="Times New Roman" w:hAnsi="Arial" w:cs="Arial"/>
                <w:spacing w:val="-3"/>
              </w:rPr>
              <w:tab/>
            </w:r>
          </w:p>
        </w:tc>
        <w:tc>
          <w:tcPr>
            <w:tcW w:w="1114" w:type="dxa"/>
          </w:tcPr>
          <w:p w14:paraId="3F5E873B" w14:textId="5788C4DC"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4</w:t>
            </w:r>
          </w:p>
        </w:tc>
      </w:tr>
      <w:tr w:rsidR="00BD2F38" w:rsidRPr="007B253A" w14:paraId="3D0A5B3D" w14:textId="77777777" w:rsidTr="000550C4">
        <w:tc>
          <w:tcPr>
            <w:tcW w:w="1113" w:type="dxa"/>
          </w:tcPr>
          <w:p w14:paraId="6F0790C1"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12.3</w:t>
            </w:r>
          </w:p>
        </w:tc>
        <w:tc>
          <w:tcPr>
            <w:tcW w:w="6657" w:type="dxa"/>
          </w:tcPr>
          <w:p w14:paraId="10492517"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Arterial Ulcer Aetiology</w:t>
            </w:r>
            <w:r w:rsidRPr="007B253A">
              <w:rPr>
                <w:rFonts w:ascii="Arial" w:eastAsia="Times New Roman" w:hAnsi="Arial" w:cs="Arial"/>
                <w:spacing w:val="-3"/>
              </w:rPr>
              <w:tab/>
            </w:r>
          </w:p>
        </w:tc>
        <w:tc>
          <w:tcPr>
            <w:tcW w:w="1114" w:type="dxa"/>
          </w:tcPr>
          <w:p w14:paraId="6120A943" w14:textId="3815CE10"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6</w:t>
            </w:r>
          </w:p>
        </w:tc>
      </w:tr>
      <w:tr w:rsidR="00BD2F38" w:rsidRPr="007B253A" w14:paraId="63564F2E" w14:textId="77777777" w:rsidTr="000550C4">
        <w:tc>
          <w:tcPr>
            <w:tcW w:w="1113" w:type="dxa"/>
          </w:tcPr>
          <w:p w14:paraId="515AFC37"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12.4</w:t>
            </w:r>
          </w:p>
        </w:tc>
        <w:tc>
          <w:tcPr>
            <w:tcW w:w="6657" w:type="dxa"/>
          </w:tcPr>
          <w:p w14:paraId="2A8AA7A4"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Arterial Ulcer Management</w:t>
            </w:r>
            <w:r w:rsidRPr="007B253A">
              <w:rPr>
                <w:rFonts w:ascii="Arial" w:eastAsia="Times New Roman" w:hAnsi="Arial" w:cs="Arial"/>
                <w:spacing w:val="-3"/>
              </w:rPr>
              <w:tab/>
            </w:r>
          </w:p>
        </w:tc>
        <w:tc>
          <w:tcPr>
            <w:tcW w:w="1114" w:type="dxa"/>
          </w:tcPr>
          <w:p w14:paraId="244E1A5E" w14:textId="06304580" w:rsidR="00BD2F38" w:rsidRPr="007B253A" w:rsidRDefault="00B27F39" w:rsidP="00B27F39">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6</w:t>
            </w:r>
          </w:p>
        </w:tc>
      </w:tr>
      <w:tr w:rsidR="00BD2F38" w:rsidRPr="007B253A" w14:paraId="71B3FB21" w14:textId="77777777" w:rsidTr="000550C4">
        <w:tc>
          <w:tcPr>
            <w:tcW w:w="1113" w:type="dxa"/>
          </w:tcPr>
          <w:p w14:paraId="0128790C"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12.5</w:t>
            </w:r>
          </w:p>
        </w:tc>
        <w:tc>
          <w:tcPr>
            <w:tcW w:w="6657" w:type="dxa"/>
          </w:tcPr>
          <w:p w14:paraId="08B872F7"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Mixed Aetiology Ulceration</w:t>
            </w:r>
            <w:r w:rsidRPr="007B253A">
              <w:rPr>
                <w:rFonts w:ascii="Arial" w:eastAsia="Times New Roman" w:hAnsi="Arial" w:cs="Arial"/>
                <w:spacing w:val="-3"/>
              </w:rPr>
              <w:tab/>
            </w:r>
          </w:p>
        </w:tc>
        <w:tc>
          <w:tcPr>
            <w:tcW w:w="1114" w:type="dxa"/>
          </w:tcPr>
          <w:p w14:paraId="271F2AA6" w14:textId="2B82ACCE"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6</w:t>
            </w:r>
          </w:p>
        </w:tc>
      </w:tr>
      <w:tr w:rsidR="00BD2F38" w:rsidRPr="007B253A" w14:paraId="39C64F43" w14:textId="77777777" w:rsidTr="000550C4">
        <w:tc>
          <w:tcPr>
            <w:tcW w:w="1113" w:type="dxa"/>
          </w:tcPr>
          <w:p w14:paraId="20B61ADD"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12.6</w:t>
            </w:r>
          </w:p>
        </w:tc>
        <w:tc>
          <w:tcPr>
            <w:tcW w:w="6657" w:type="dxa"/>
          </w:tcPr>
          <w:p w14:paraId="05314184"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Mixed Aetiology Ulcer Management</w:t>
            </w:r>
          </w:p>
        </w:tc>
        <w:tc>
          <w:tcPr>
            <w:tcW w:w="1114" w:type="dxa"/>
          </w:tcPr>
          <w:p w14:paraId="4DAB2564" w14:textId="1319FE56"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6</w:t>
            </w:r>
          </w:p>
        </w:tc>
      </w:tr>
      <w:tr w:rsidR="00BD2F38" w:rsidRPr="007B253A" w14:paraId="609191A7" w14:textId="77777777" w:rsidTr="000550C4">
        <w:tc>
          <w:tcPr>
            <w:tcW w:w="1113" w:type="dxa"/>
          </w:tcPr>
          <w:p w14:paraId="07DB8054"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12.7</w:t>
            </w:r>
          </w:p>
        </w:tc>
        <w:tc>
          <w:tcPr>
            <w:tcW w:w="6657" w:type="dxa"/>
          </w:tcPr>
          <w:p w14:paraId="0AD6D8D5" w14:textId="77777777" w:rsidR="00BD2F38" w:rsidRPr="007B253A" w:rsidRDefault="00B27F39" w:rsidP="00B27F39">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Wounds on the foot</w:t>
            </w:r>
            <w:r w:rsidR="00BD2F38" w:rsidRPr="007B253A">
              <w:rPr>
                <w:rFonts w:ascii="Arial" w:eastAsia="Times New Roman" w:hAnsi="Arial" w:cs="Arial"/>
                <w:spacing w:val="-3"/>
              </w:rPr>
              <w:tab/>
            </w:r>
          </w:p>
        </w:tc>
        <w:tc>
          <w:tcPr>
            <w:tcW w:w="1114" w:type="dxa"/>
          </w:tcPr>
          <w:p w14:paraId="6F490D56" w14:textId="7394BA45"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6</w:t>
            </w:r>
          </w:p>
        </w:tc>
      </w:tr>
      <w:tr w:rsidR="00BD2F38" w:rsidRPr="007B253A" w14:paraId="68ACFF47" w14:textId="77777777" w:rsidTr="000550C4">
        <w:tc>
          <w:tcPr>
            <w:tcW w:w="1113" w:type="dxa"/>
          </w:tcPr>
          <w:p w14:paraId="41C8999F" w14:textId="5163ED28"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w:t>
            </w:r>
            <w:r w:rsidR="00524C0F" w:rsidRPr="007B253A">
              <w:rPr>
                <w:rFonts w:ascii="Arial" w:eastAsia="Times New Roman" w:hAnsi="Arial" w:cs="Arial"/>
              </w:rPr>
              <w:t>8</w:t>
            </w:r>
          </w:p>
        </w:tc>
        <w:tc>
          <w:tcPr>
            <w:tcW w:w="6657" w:type="dxa"/>
          </w:tcPr>
          <w:p w14:paraId="47BA4DEA"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Malignant Ulceration</w:t>
            </w:r>
            <w:r w:rsidRPr="007B253A">
              <w:rPr>
                <w:rFonts w:ascii="Arial" w:eastAsia="Times New Roman" w:hAnsi="Arial" w:cs="Arial"/>
                <w:spacing w:val="-3"/>
              </w:rPr>
              <w:tab/>
            </w:r>
          </w:p>
        </w:tc>
        <w:tc>
          <w:tcPr>
            <w:tcW w:w="1114" w:type="dxa"/>
          </w:tcPr>
          <w:p w14:paraId="514BEC17" w14:textId="39C52E25"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6</w:t>
            </w:r>
          </w:p>
        </w:tc>
      </w:tr>
      <w:tr w:rsidR="00BD2F38" w:rsidRPr="007B253A" w14:paraId="6E60009B" w14:textId="77777777" w:rsidTr="000550C4">
        <w:tc>
          <w:tcPr>
            <w:tcW w:w="1113" w:type="dxa"/>
          </w:tcPr>
          <w:p w14:paraId="4FCA273A" w14:textId="41DA8F1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w:t>
            </w:r>
            <w:r w:rsidR="00524C0F" w:rsidRPr="007B253A">
              <w:rPr>
                <w:rFonts w:ascii="Arial" w:eastAsia="Times New Roman" w:hAnsi="Arial" w:cs="Arial"/>
              </w:rPr>
              <w:t>9</w:t>
            </w:r>
          </w:p>
        </w:tc>
        <w:tc>
          <w:tcPr>
            <w:tcW w:w="6657" w:type="dxa"/>
          </w:tcPr>
          <w:p w14:paraId="194FAD25"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Management of Malignant Ulceration</w:t>
            </w:r>
            <w:r w:rsidRPr="007B253A">
              <w:rPr>
                <w:rFonts w:ascii="Arial" w:eastAsia="Times New Roman" w:hAnsi="Arial" w:cs="Arial"/>
                <w:spacing w:val="-3"/>
              </w:rPr>
              <w:tab/>
            </w:r>
          </w:p>
        </w:tc>
        <w:tc>
          <w:tcPr>
            <w:tcW w:w="1114" w:type="dxa"/>
          </w:tcPr>
          <w:p w14:paraId="20B22C73" w14:textId="6CB0C925"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7</w:t>
            </w:r>
          </w:p>
        </w:tc>
      </w:tr>
      <w:tr w:rsidR="00BD2F38" w:rsidRPr="007B253A" w14:paraId="444393B0" w14:textId="77777777" w:rsidTr="000550C4">
        <w:tc>
          <w:tcPr>
            <w:tcW w:w="1113" w:type="dxa"/>
          </w:tcPr>
          <w:p w14:paraId="7404296D" w14:textId="0E247FCD"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12.1</w:t>
            </w:r>
            <w:r w:rsidR="00524C0F" w:rsidRPr="007B253A">
              <w:rPr>
                <w:rFonts w:ascii="Arial" w:eastAsia="Times New Roman" w:hAnsi="Arial" w:cs="Arial"/>
              </w:rPr>
              <w:t>0</w:t>
            </w:r>
          </w:p>
        </w:tc>
        <w:tc>
          <w:tcPr>
            <w:tcW w:w="6657" w:type="dxa"/>
          </w:tcPr>
          <w:p w14:paraId="5EB622D2"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Ulceration in people with Rheumatoid Arthritis</w:t>
            </w:r>
            <w:r w:rsidRPr="007B253A">
              <w:rPr>
                <w:rFonts w:ascii="Arial" w:eastAsia="Times New Roman" w:hAnsi="Arial" w:cs="Arial"/>
                <w:spacing w:val="-3"/>
              </w:rPr>
              <w:tab/>
            </w:r>
          </w:p>
        </w:tc>
        <w:tc>
          <w:tcPr>
            <w:tcW w:w="1114" w:type="dxa"/>
          </w:tcPr>
          <w:p w14:paraId="0C62C59B" w14:textId="015E16CC"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7</w:t>
            </w:r>
          </w:p>
        </w:tc>
      </w:tr>
      <w:tr w:rsidR="00BD2F38" w:rsidRPr="007B253A" w14:paraId="525C67D2" w14:textId="77777777" w:rsidTr="000550C4">
        <w:tc>
          <w:tcPr>
            <w:tcW w:w="1113" w:type="dxa"/>
          </w:tcPr>
          <w:p w14:paraId="6F85B29B" w14:textId="38581C8E"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12.1</w:t>
            </w:r>
            <w:r w:rsidR="00524C0F" w:rsidRPr="007B253A">
              <w:rPr>
                <w:rFonts w:ascii="Arial" w:eastAsia="Times New Roman" w:hAnsi="Arial" w:cs="Arial"/>
              </w:rPr>
              <w:t>1</w:t>
            </w:r>
          </w:p>
        </w:tc>
        <w:tc>
          <w:tcPr>
            <w:tcW w:w="6657" w:type="dxa"/>
          </w:tcPr>
          <w:p w14:paraId="7721E52F"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proofErr w:type="spellStart"/>
            <w:r w:rsidRPr="007B253A">
              <w:rPr>
                <w:rFonts w:ascii="Arial" w:eastAsia="Times New Roman" w:hAnsi="Arial" w:cs="Arial"/>
                <w:spacing w:val="-3"/>
              </w:rPr>
              <w:t>Vasculitic</w:t>
            </w:r>
            <w:proofErr w:type="spellEnd"/>
            <w:r w:rsidRPr="007B253A">
              <w:rPr>
                <w:rFonts w:ascii="Arial" w:eastAsia="Times New Roman" w:hAnsi="Arial" w:cs="Arial"/>
                <w:spacing w:val="-3"/>
              </w:rPr>
              <w:t xml:space="preserve"> Ulcers</w:t>
            </w:r>
            <w:r w:rsidRPr="007B253A">
              <w:rPr>
                <w:rFonts w:ascii="Arial" w:eastAsia="Times New Roman" w:hAnsi="Arial" w:cs="Arial"/>
                <w:spacing w:val="-3"/>
              </w:rPr>
              <w:tab/>
            </w:r>
          </w:p>
        </w:tc>
        <w:tc>
          <w:tcPr>
            <w:tcW w:w="1114" w:type="dxa"/>
          </w:tcPr>
          <w:p w14:paraId="6A622618" w14:textId="5814503A"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7</w:t>
            </w:r>
          </w:p>
        </w:tc>
      </w:tr>
      <w:tr w:rsidR="00BD2F38" w:rsidRPr="007B253A" w14:paraId="4E3761CC" w14:textId="77777777" w:rsidTr="000550C4">
        <w:tc>
          <w:tcPr>
            <w:tcW w:w="1113" w:type="dxa"/>
          </w:tcPr>
          <w:p w14:paraId="3E07BBDB" w14:textId="34182DB8"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12.1</w:t>
            </w:r>
            <w:r w:rsidR="00524C0F" w:rsidRPr="007B253A">
              <w:rPr>
                <w:rFonts w:ascii="Arial" w:eastAsia="Times New Roman" w:hAnsi="Arial" w:cs="Arial"/>
              </w:rPr>
              <w:t>2</w:t>
            </w:r>
          </w:p>
        </w:tc>
        <w:tc>
          <w:tcPr>
            <w:tcW w:w="6657" w:type="dxa"/>
          </w:tcPr>
          <w:p w14:paraId="49BE8EDC"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Management of Rheumatoid &amp; </w:t>
            </w:r>
            <w:proofErr w:type="spellStart"/>
            <w:r w:rsidRPr="007B253A">
              <w:rPr>
                <w:rFonts w:ascii="Arial" w:eastAsia="Times New Roman" w:hAnsi="Arial" w:cs="Arial"/>
                <w:spacing w:val="-3"/>
              </w:rPr>
              <w:t>Vasculitic</w:t>
            </w:r>
            <w:proofErr w:type="spellEnd"/>
            <w:r w:rsidRPr="007B253A">
              <w:rPr>
                <w:rFonts w:ascii="Arial" w:eastAsia="Times New Roman" w:hAnsi="Arial" w:cs="Arial"/>
                <w:spacing w:val="-3"/>
              </w:rPr>
              <w:t xml:space="preserve"> Ulcers</w:t>
            </w:r>
            <w:r w:rsidRPr="007B253A">
              <w:rPr>
                <w:rFonts w:ascii="Arial" w:eastAsia="Times New Roman" w:hAnsi="Arial" w:cs="Arial"/>
                <w:spacing w:val="-3"/>
              </w:rPr>
              <w:tab/>
            </w:r>
          </w:p>
        </w:tc>
        <w:tc>
          <w:tcPr>
            <w:tcW w:w="1114" w:type="dxa"/>
          </w:tcPr>
          <w:p w14:paraId="2E7B60A5" w14:textId="7C4C5528"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7</w:t>
            </w:r>
          </w:p>
        </w:tc>
      </w:tr>
      <w:tr w:rsidR="00BD2F38" w:rsidRPr="007B253A" w14:paraId="3165646C" w14:textId="77777777" w:rsidTr="000550C4">
        <w:tc>
          <w:tcPr>
            <w:tcW w:w="1113" w:type="dxa"/>
          </w:tcPr>
          <w:p w14:paraId="3DAFB05E" w14:textId="4CFE51A4"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12.1</w:t>
            </w:r>
            <w:r w:rsidR="00524C0F" w:rsidRPr="007B253A">
              <w:rPr>
                <w:rFonts w:ascii="Arial" w:eastAsia="Times New Roman" w:hAnsi="Arial" w:cs="Arial"/>
              </w:rPr>
              <w:t>3</w:t>
            </w:r>
          </w:p>
        </w:tc>
        <w:tc>
          <w:tcPr>
            <w:tcW w:w="6657" w:type="dxa"/>
          </w:tcPr>
          <w:p w14:paraId="180DD726"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rPr>
              <w:t>Uncertain</w:t>
            </w:r>
            <w:r w:rsidRPr="007B253A">
              <w:rPr>
                <w:rFonts w:ascii="Arial" w:eastAsia="Times New Roman" w:hAnsi="Arial" w:cs="Arial"/>
                <w:spacing w:val="-3"/>
              </w:rPr>
              <w:t xml:space="preserve"> Diagnosis</w:t>
            </w:r>
          </w:p>
        </w:tc>
        <w:tc>
          <w:tcPr>
            <w:tcW w:w="1114" w:type="dxa"/>
          </w:tcPr>
          <w:p w14:paraId="66038DD7" w14:textId="5BC9E5D2"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8</w:t>
            </w:r>
          </w:p>
        </w:tc>
      </w:tr>
      <w:tr w:rsidR="00BD2F38" w:rsidRPr="007B253A" w14:paraId="0A0BE5BB" w14:textId="77777777" w:rsidTr="000550C4">
        <w:tc>
          <w:tcPr>
            <w:tcW w:w="1113" w:type="dxa"/>
          </w:tcPr>
          <w:p w14:paraId="19CA4B9E"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13.0</w:t>
            </w:r>
          </w:p>
        </w:tc>
        <w:tc>
          <w:tcPr>
            <w:tcW w:w="6657" w:type="dxa"/>
          </w:tcPr>
          <w:p w14:paraId="00C3B1B6"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b/>
                <w:spacing w:val="-3"/>
              </w:rPr>
            </w:pPr>
            <w:r w:rsidRPr="007B253A">
              <w:rPr>
                <w:rFonts w:ascii="Arial" w:eastAsia="Times New Roman" w:hAnsi="Arial" w:cs="Arial"/>
                <w:b/>
                <w:spacing w:val="-3"/>
              </w:rPr>
              <w:t>Prevention of Venous Ulcer Recurrence</w:t>
            </w:r>
            <w:r w:rsidRPr="007B253A">
              <w:rPr>
                <w:rFonts w:ascii="Arial" w:eastAsia="Times New Roman" w:hAnsi="Arial" w:cs="Arial"/>
                <w:b/>
                <w:spacing w:val="-3"/>
              </w:rPr>
              <w:tab/>
            </w:r>
          </w:p>
        </w:tc>
        <w:tc>
          <w:tcPr>
            <w:tcW w:w="1114" w:type="dxa"/>
          </w:tcPr>
          <w:p w14:paraId="6E854744" w14:textId="347F742C"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8</w:t>
            </w:r>
          </w:p>
        </w:tc>
      </w:tr>
      <w:tr w:rsidR="00BD2F38" w:rsidRPr="007B253A" w14:paraId="2CB2D950" w14:textId="77777777" w:rsidTr="000550C4">
        <w:tc>
          <w:tcPr>
            <w:tcW w:w="1113" w:type="dxa"/>
          </w:tcPr>
          <w:p w14:paraId="0578F6DA"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13.1</w:t>
            </w:r>
          </w:p>
        </w:tc>
        <w:tc>
          <w:tcPr>
            <w:tcW w:w="6657" w:type="dxa"/>
          </w:tcPr>
          <w:p w14:paraId="0CA2BA5A"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Compression Hosiery</w:t>
            </w:r>
            <w:r w:rsidRPr="007B253A">
              <w:rPr>
                <w:rFonts w:ascii="Arial" w:eastAsia="Times New Roman" w:hAnsi="Arial" w:cs="Arial"/>
                <w:spacing w:val="-3"/>
              </w:rPr>
              <w:tab/>
            </w:r>
          </w:p>
        </w:tc>
        <w:tc>
          <w:tcPr>
            <w:tcW w:w="1114" w:type="dxa"/>
          </w:tcPr>
          <w:p w14:paraId="59D3C82A" w14:textId="00E04A71"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19</w:t>
            </w:r>
          </w:p>
        </w:tc>
      </w:tr>
      <w:tr w:rsidR="00BD2F38" w:rsidRPr="007B253A" w14:paraId="4EDBF041" w14:textId="77777777" w:rsidTr="000550C4">
        <w:tc>
          <w:tcPr>
            <w:tcW w:w="1113" w:type="dxa"/>
          </w:tcPr>
          <w:p w14:paraId="644794AC"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13.2</w:t>
            </w:r>
          </w:p>
        </w:tc>
        <w:tc>
          <w:tcPr>
            <w:tcW w:w="6657" w:type="dxa"/>
          </w:tcPr>
          <w:p w14:paraId="291F76AF"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Classification of compression hosiery</w:t>
            </w:r>
            <w:r w:rsidRPr="007B253A">
              <w:rPr>
                <w:rFonts w:ascii="Arial" w:eastAsia="Times New Roman" w:hAnsi="Arial" w:cs="Arial"/>
                <w:spacing w:val="-3"/>
              </w:rPr>
              <w:tab/>
            </w:r>
          </w:p>
        </w:tc>
        <w:tc>
          <w:tcPr>
            <w:tcW w:w="1114" w:type="dxa"/>
          </w:tcPr>
          <w:p w14:paraId="3718D624" w14:textId="54AD833F"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9</w:t>
            </w:r>
          </w:p>
        </w:tc>
      </w:tr>
      <w:tr w:rsidR="00BD2F38" w:rsidRPr="007B253A" w14:paraId="3F622A32" w14:textId="77777777" w:rsidTr="000550C4">
        <w:tc>
          <w:tcPr>
            <w:tcW w:w="1113" w:type="dxa"/>
          </w:tcPr>
          <w:p w14:paraId="669CCAE6"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13.3</w:t>
            </w:r>
          </w:p>
        </w:tc>
        <w:tc>
          <w:tcPr>
            <w:tcW w:w="6657" w:type="dxa"/>
          </w:tcPr>
          <w:p w14:paraId="2820B8DE"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Advice on prescribing hosiery</w:t>
            </w:r>
            <w:r w:rsidRPr="007B253A">
              <w:rPr>
                <w:rFonts w:ascii="Arial" w:eastAsia="Times New Roman" w:hAnsi="Arial" w:cs="Arial"/>
                <w:spacing w:val="-3"/>
              </w:rPr>
              <w:tab/>
            </w:r>
          </w:p>
        </w:tc>
        <w:tc>
          <w:tcPr>
            <w:tcW w:w="1114" w:type="dxa"/>
          </w:tcPr>
          <w:p w14:paraId="0A60D1ED" w14:textId="14027050" w:rsidR="00BD2F38" w:rsidRPr="007B253A" w:rsidRDefault="00B27F39" w:rsidP="00BD2F38">
            <w:pPr>
              <w:widowControl w:val="0"/>
              <w:spacing w:after="0" w:line="360" w:lineRule="auto"/>
              <w:jc w:val="center"/>
              <w:rPr>
                <w:rFonts w:ascii="Arial" w:eastAsia="Times New Roman" w:hAnsi="Arial" w:cs="Arial"/>
              </w:rPr>
            </w:pPr>
            <w:r w:rsidRPr="007B253A">
              <w:rPr>
                <w:rFonts w:ascii="Arial" w:eastAsia="Times New Roman" w:hAnsi="Arial" w:cs="Arial"/>
              </w:rPr>
              <w:t>1</w:t>
            </w:r>
            <w:r w:rsidR="00206BFF">
              <w:rPr>
                <w:rFonts w:ascii="Arial" w:eastAsia="Times New Roman" w:hAnsi="Arial" w:cs="Arial"/>
              </w:rPr>
              <w:t>9</w:t>
            </w:r>
          </w:p>
        </w:tc>
      </w:tr>
      <w:tr w:rsidR="00BD2F38" w:rsidRPr="007B253A" w14:paraId="712A6862" w14:textId="77777777" w:rsidTr="000550C4">
        <w:tc>
          <w:tcPr>
            <w:tcW w:w="1113" w:type="dxa"/>
          </w:tcPr>
          <w:p w14:paraId="33F98360"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13.4</w:t>
            </w:r>
          </w:p>
        </w:tc>
        <w:tc>
          <w:tcPr>
            <w:tcW w:w="6657" w:type="dxa"/>
          </w:tcPr>
          <w:p w14:paraId="0631D118"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Advice on fitting compression hosiery</w:t>
            </w:r>
            <w:r w:rsidRPr="007B253A">
              <w:rPr>
                <w:rFonts w:ascii="Arial" w:eastAsia="Times New Roman" w:hAnsi="Arial" w:cs="Arial"/>
                <w:spacing w:val="-3"/>
              </w:rPr>
              <w:tab/>
            </w:r>
          </w:p>
        </w:tc>
        <w:tc>
          <w:tcPr>
            <w:tcW w:w="1114" w:type="dxa"/>
          </w:tcPr>
          <w:p w14:paraId="402F49AE" w14:textId="1C4957B3"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20</w:t>
            </w:r>
          </w:p>
        </w:tc>
      </w:tr>
      <w:tr w:rsidR="00BD2F38" w:rsidRPr="007B253A" w14:paraId="2F38A09B" w14:textId="77777777" w:rsidTr="000550C4">
        <w:tc>
          <w:tcPr>
            <w:tcW w:w="1113" w:type="dxa"/>
          </w:tcPr>
          <w:p w14:paraId="02F35F15"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13.5</w:t>
            </w:r>
          </w:p>
        </w:tc>
        <w:tc>
          <w:tcPr>
            <w:tcW w:w="6657" w:type="dxa"/>
          </w:tcPr>
          <w:p w14:paraId="4D935642"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Potential hazards of compression hosiery</w:t>
            </w:r>
            <w:r w:rsidRPr="007B253A">
              <w:rPr>
                <w:rFonts w:ascii="Arial" w:eastAsia="Times New Roman" w:hAnsi="Arial" w:cs="Arial"/>
                <w:spacing w:val="-3"/>
              </w:rPr>
              <w:tab/>
            </w:r>
          </w:p>
        </w:tc>
        <w:tc>
          <w:tcPr>
            <w:tcW w:w="1114" w:type="dxa"/>
          </w:tcPr>
          <w:p w14:paraId="28611392" w14:textId="48A434E4"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20</w:t>
            </w:r>
          </w:p>
        </w:tc>
      </w:tr>
      <w:tr w:rsidR="00BD2F38" w:rsidRPr="007B253A" w14:paraId="4AA3B11E" w14:textId="77777777" w:rsidTr="000550C4">
        <w:tc>
          <w:tcPr>
            <w:tcW w:w="1113" w:type="dxa"/>
          </w:tcPr>
          <w:p w14:paraId="2A76289C"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14.0</w:t>
            </w:r>
          </w:p>
        </w:tc>
        <w:tc>
          <w:tcPr>
            <w:tcW w:w="6657" w:type="dxa"/>
          </w:tcPr>
          <w:p w14:paraId="1200BB65" w14:textId="3FBE63D2" w:rsidR="00BD2F38" w:rsidRPr="007B253A" w:rsidRDefault="00524C0F"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rPr>
              <w:t xml:space="preserve">Mobility and </w:t>
            </w:r>
            <w:r w:rsidR="00BD2F38" w:rsidRPr="007B253A">
              <w:rPr>
                <w:rFonts w:ascii="Arial" w:eastAsia="Times New Roman" w:hAnsi="Arial" w:cs="Arial"/>
              </w:rPr>
              <w:t>Exercises</w:t>
            </w:r>
            <w:r w:rsidR="00BD2F38" w:rsidRPr="007B253A">
              <w:rPr>
                <w:rFonts w:ascii="Arial" w:eastAsia="Times New Roman" w:hAnsi="Arial" w:cs="Arial"/>
                <w:spacing w:val="-3"/>
              </w:rPr>
              <w:tab/>
            </w:r>
          </w:p>
        </w:tc>
        <w:tc>
          <w:tcPr>
            <w:tcW w:w="1114" w:type="dxa"/>
          </w:tcPr>
          <w:p w14:paraId="4121D98C" w14:textId="696A2B6B"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20</w:t>
            </w:r>
          </w:p>
        </w:tc>
      </w:tr>
      <w:tr w:rsidR="00BD2F38" w:rsidRPr="007B253A" w14:paraId="514C285D" w14:textId="77777777" w:rsidTr="000550C4">
        <w:tc>
          <w:tcPr>
            <w:tcW w:w="1113" w:type="dxa"/>
          </w:tcPr>
          <w:p w14:paraId="04CE9CE6" w14:textId="77777777" w:rsidR="00BD2F38" w:rsidRPr="007B253A" w:rsidRDefault="00BD2F38"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15.0</w:t>
            </w:r>
          </w:p>
        </w:tc>
        <w:tc>
          <w:tcPr>
            <w:tcW w:w="6657" w:type="dxa"/>
          </w:tcPr>
          <w:p w14:paraId="0565E499"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rPr>
            </w:pPr>
            <w:r w:rsidRPr="007B253A">
              <w:rPr>
                <w:rFonts w:ascii="Arial" w:eastAsia="Times New Roman" w:hAnsi="Arial" w:cs="Arial"/>
              </w:rPr>
              <w:t>Education and Training</w:t>
            </w:r>
          </w:p>
        </w:tc>
        <w:tc>
          <w:tcPr>
            <w:tcW w:w="1114" w:type="dxa"/>
          </w:tcPr>
          <w:p w14:paraId="30FF682C" w14:textId="0B95F4FD"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21</w:t>
            </w:r>
          </w:p>
        </w:tc>
      </w:tr>
      <w:tr w:rsidR="00BD2F38" w:rsidRPr="007B253A" w14:paraId="0E4F63FD" w14:textId="77777777" w:rsidTr="000550C4">
        <w:tc>
          <w:tcPr>
            <w:tcW w:w="1113" w:type="dxa"/>
          </w:tcPr>
          <w:p w14:paraId="71B56374" w14:textId="77777777" w:rsidR="00BD2F38" w:rsidRPr="007B253A" w:rsidRDefault="00BD2F38" w:rsidP="00BD2F38">
            <w:pPr>
              <w:widowControl w:val="0"/>
              <w:tabs>
                <w:tab w:val="left" w:pos="3440"/>
              </w:tabs>
              <w:spacing w:after="0" w:line="240" w:lineRule="auto"/>
              <w:rPr>
                <w:rFonts w:ascii="Arial" w:eastAsia="Times New Roman" w:hAnsi="Arial" w:cs="Arial"/>
              </w:rPr>
            </w:pPr>
          </w:p>
        </w:tc>
        <w:tc>
          <w:tcPr>
            <w:tcW w:w="6657" w:type="dxa"/>
          </w:tcPr>
          <w:p w14:paraId="56B55A04"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b/>
                <w:spacing w:val="-3"/>
              </w:rPr>
            </w:pPr>
            <w:r w:rsidRPr="007B253A">
              <w:rPr>
                <w:rFonts w:ascii="Arial" w:eastAsia="Times New Roman" w:hAnsi="Arial" w:cs="Arial"/>
                <w:b/>
                <w:spacing w:val="-3"/>
              </w:rPr>
              <w:t>References</w:t>
            </w:r>
          </w:p>
        </w:tc>
        <w:tc>
          <w:tcPr>
            <w:tcW w:w="1114" w:type="dxa"/>
          </w:tcPr>
          <w:p w14:paraId="064B357B" w14:textId="27670BF4"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22</w:t>
            </w:r>
          </w:p>
        </w:tc>
      </w:tr>
      <w:tr w:rsidR="00BD2F38" w:rsidRPr="007B253A" w14:paraId="5A93033A" w14:textId="77777777" w:rsidTr="000550C4">
        <w:tc>
          <w:tcPr>
            <w:tcW w:w="1113" w:type="dxa"/>
          </w:tcPr>
          <w:p w14:paraId="16BB8C26" w14:textId="77777777" w:rsidR="00BD2F38" w:rsidRPr="007B253A" w:rsidRDefault="00BD2F38" w:rsidP="00BD2F38">
            <w:pPr>
              <w:widowControl w:val="0"/>
              <w:tabs>
                <w:tab w:val="left" w:pos="3440"/>
              </w:tabs>
              <w:spacing w:after="0" w:line="240" w:lineRule="auto"/>
              <w:rPr>
                <w:rFonts w:ascii="Arial" w:eastAsia="Times New Roman" w:hAnsi="Arial" w:cs="Arial"/>
              </w:rPr>
            </w:pPr>
          </w:p>
        </w:tc>
        <w:tc>
          <w:tcPr>
            <w:tcW w:w="6657" w:type="dxa"/>
          </w:tcPr>
          <w:p w14:paraId="33FC39DD" w14:textId="77777777" w:rsidR="00BD2F38" w:rsidRPr="007B253A" w:rsidRDefault="00BD2F38" w:rsidP="00BD2F38">
            <w:pPr>
              <w:widowControl w:val="0"/>
              <w:tabs>
                <w:tab w:val="left" w:pos="1276"/>
                <w:tab w:val="left" w:pos="7763"/>
                <w:tab w:val="left" w:pos="8814"/>
              </w:tabs>
              <w:suppressAutoHyphens/>
              <w:spacing w:after="0" w:line="240" w:lineRule="auto"/>
              <w:rPr>
                <w:rFonts w:ascii="Arial" w:eastAsia="Times New Roman" w:hAnsi="Arial" w:cs="Arial"/>
                <w:spacing w:val="-3"/>
              </w:rPr>
            </w:pPr>
          </w:p>
        </w:tc>
        <w:tc>
          <w:tcPr>
            <w:tcW w:w="1114" w:type="dxa"/>
          </w:tcPr>
          <w:p w14:paraId="6E44A5A1" w14:textId="77777777" w:rsidR="00BD2F38" w:rsidRPr="007B253A" w:rsidRDefault="00BD2F38" w:rsidP="00BD2F38">
            <w:pPr>
              <w:widowControl w:val="0"/>
              <w:spacing w:after="0" w:line="360" w:lineRule="auto"/>
              <w:jc w:val="center"/>
              <w:rPr>
                <w:rFonts w:ascii="Arial" w:eastAsia="Times New Roman" w:hAnsi="Arial" w:cs="Arial"/>
              </w:rPr>
            </w:pPr>
          </w:p>
        </w:tc>
      </w:tr>
      <w:tr w:rsidR="00BD2F38" w:rsidRPr="007B253A" w14:paraId="6C7A3964" w14:textId="77777777" w:rsidTr="000550C4">
        <w:tc>
          <w:tcPr>
            <w:tcW w:w="1113" w:type="dxa"/>
          </w:tcPr>
          <w:p w14:paraId="54EFBE15" w14:textId="77777777" w:rsidR="00BD2F38" w:rsidRPr="007B253A" w:rsidRDefault="00BD2F38" w:rsidP="00BD2F38">
            <w:pPr>
              <w:widowControl w:val="0"/>
              <w:tabs>
                <w:tab w:val="left" w:pos="3440"/>
              </w:tabs>
              <w:spacing w:after="0" w:line="240" w:lineRule="auto"/>
              <w:rPr>
                <w:rFonts w:ascii="Arial" w:eastAsia="Times New Roman" w:hAnsi="Arial" w:cs="Arial"/>
              </w:rPr>
            </w:pPr>
          </w:p>
        </w:tc>
        <w:tc>
          <w:tcPr>
            <w:tcW w:w="6657" w:type="dxa"/>
          </w:tcPr>
          <w:p w14:paraId="0C5C08B1" w14:textId="787D9CA0" w:rsidR="00BD2F38" w:rsidRPr="007B253A" w:rsidRDefault="00BD2F38" w:rsidP="00BD2F38">
            <w:pPr>
              <w:widowControl w:val="0"/>
              <w:spacing w:after="0" w:line="240" w:lineRule="auto"/>
              <w:rPr>
                <w:rFonts w:ascii="Arial" w:eastAsia="Times New Roman" w:hAnsi="Arial" w:cs="Arial"/>
                <w:b/>
              </w:rPr>
            </w:pPr>
          </w:p>
        </w:tc>
        <w:tc>
          <w:tcPr>
            <w:tcW w:w="1114" w:type="dxa"/>
          </w:tcPr>
          <w:p w14:paraId="41C638B4" w14:textId="77777777" w:rsidR="00BD2F38" w:rsidRPr="007B253A" w:rsidRDefault="00BD2F38" w:rsidP="00BD2F38">
            <w:pPr>
              <w:widowControl w:val="0"/>
              <w:spacing w:after="0" w:line="360" w:lineRule="auto"/>
              <w:jc w:val="center"/>
              <w:rPr>
                <w:rFonts w:ascii="Arial" w:eastAsia="Times New Roman" w:hAnsi="Arial" w:cs="Arial"/>
              </w:rPr>
            </w:pPr>
          </w:p>
        </w:tc>
      </w:tr>
      <w:tr w:rsidR="002E081E" w:rsidRPr="007B253A" w14:paraId="56799264" w14:textId="77777777" w:rsidTr="000550C4">
        <w:tc>
          <w:tcPr>
            <w:tcW w:w="1113" w:type="dxa"/>
          </w:tcPr>
          <w:p w14:paraId="0A4424C4" w14:textId="77777777" w:rsidR="002E081E" w:rsidRPr="007B253A" w:rsidRDefault="002E081E" w:rsidP="00BD2F38">
            <w:pPr>
              <w:widowControl w:val="0"/>
              <w:tabs>
                <w:tab w:val="left" w:pos="3440"/>
              </w:tabs>
              <w:spacing w:after="0" w:line="240" w:lineRule="auto"/>
              <w:rPr>
                <w:rFonts w:ascii="Arial" w:eastAsia="Times New Roman" w:hAnsi="Arial" w:cs="Arial"/>
              </w:rPr>
            </w:pPr>
          </w:p>
        </w:tc>
        <w:tc>
          <w:tcPr>
            <w:tcW w:w="6657" w:type="dxa"/>
          </w:tcPr>
          <w:p w14:paraId="73431DD6" w14:textId="2ED690CC" w:rsidR="002E081E" w:rsidRPr="007B253A" w:rsidRDefault="00CF3580" w:rsidP="00BD2F38">
            <w:pPr>
              <w:widowControl w:val="0"/>
              <w:spacing w:after="0" w:line="240" w:lineRule="auto"/>
              <w:rPr>
                <w:rFonts w:ascii="Arial" w:eastAsia="Times New Roman" w:hAnsi="Arial" w:cs="Arial"/>
                <w:b/>
              </w:rPr>
            </w:pPr>
            <w:r w:rsidRPr="007B253A">
              <w:rPr>
                <w:rFonts w:ascii="Arial" w:eastAsia="Times New Roman" w:hAnsi="Arial" w:cs="Arial"/>
                <w:b/>
              </w:rPr>
              <w:t>APPENDICES</w:t>
            </w:r>
          </w:p>
        </w:tc>
        <w:tc>
          <w:tcPr>
            <w:tcW w:w="1114" w:type="dxa"/>
          </w:tcPr>
          <w:p w14:paraId="70DC8224" w14:textId="77777777" w:rsidR="002E081E" w:rsidRPr="007B253A" w:rsidRDefault="002E081E" w:rsidP="00BD2F38">
            <w:pPr>
              <w:widowControl w:val="0"/>
              <w:spacing w:after="0" w:line="360" w:lineRule="auto"/>
              <w:jc w:val="center"/>
              <w:rPr>
                <w:rFonts w:ascii="Arial" w:eastAsia="Times New Roman" w:hAnsi="Arial" w:cs="Arial"/>
              </w:rPr>
            </w:pPr>
          </w:p>
        </w:tc>
      </w:tr>
      <w:tr w:rsidR="00BD2F38" w:rsidRPr="007B253A" w14:paraId="375BC17F" w14:textId="77777777" w:rsidTr="000550C4">
        <w:tc>
          <w:tcPr>
            <w:tcW w:w="1113" w:type="dxa"/>
          </w:tcPr>
          <w:p w14:paraId="27F88FAA" w14:textId="77777777" w:rsidR="00BD2F38" w:rsidRPr="007B253A" w:rsidRDefault="00B27F39"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1</w:t>
            </w:r>
          </w:p>
        </w:tc>
        <w:tc>
          <w:tcPr>
            <w:tcW w:w="6657" w:type="dxa"/>
          </w:tcPr>
          <w:p w14:paraId="05AC3A9D" w14:textId="16F46340" w:rsidR="00BD2F38" w:rsidRPr="007B253A" w:rsidRDefault="00734045"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National Wound Care Strategy Programme: Leg Ulcer Recommendations</w:t>
            </w:r>
          </w:p>
        </w:tc>
        <w:tc>
          <w:tcPr>
            <w:tcW w:w="1114" w:type="dxa"/>
          </w:tcPr>
          <w:p w14:paraId="3B5141F2" w14:textId="0B59F3FD"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23</w:t>
            </w:r>
          </w:p>
        </w:tc>
      </w:tr>
      <w:tr w:rsidR="00BD2F38" w:rsidRPr="007B253A" w14:paraId="5F872479" w14:textId="77777777" w:rsidTr="000550C4">
        <w:tc>
          <w:tcPr>
            <w:tcW w:w="1113" w:type="dxa"/>
          </w:tcPr>
          <w:p w14:paraId="561B0425" w14:textId="77777777" w:rsidR="00BD2F38" w:rsidRPr="007B253A" w:rsidRDefault="00B27F39"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2</w:t>
            </w:r>
          </w:p>
        </w:tc>
        <w:tc>
          <w:tcPr>
            <w:tcW w:w="6657" w:type="dxa"/>
          </w:tcPr>
          <w:p w14:paraId="657AE591" w14:textId="3E5AFF69" w:rsidR="00BD2F38" w:rsidRPr="007B253A" w:rsidRDefault="00734045"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ELFT Lower Limb Pathway</w:t>
            </w:r>
          </w:p>
        </w:tc>
        <w:tc>
          <w:tcPr>
            <w:tcW w:w="1114" w:type="dxa"/>
          </w:tcPr>
          <w:p w14:paraId="36C5DB9F" w14:textId="1CDF5224" w:rsidR="00BD2F38" w:rsidRPr="007B253A" w:rsidRDefault="000138A4" w:rsidP="00BD2F38">
            <w:pPr>
              <w:widowControl w:val="0"/>
              <w:spacing w:after="0" w:line="360" w:lineRule="auto"/>
              <w:jc w:val="center"/>
              <w:rPr>
                <w:rFonts w:ascii="Arial" w:eastAsia="Times New Roman" w:hAnsi="Arial" w:cs="Arial"/>
              </w:rPr>
            </w:pPr>
            <w:r w:rsidRPr="007B253A">
              <w:rPr>
                <w:rFonts w:ascii="Arial" w:eastAsia="Times New Roman" w:hAnsi="Arial" w:cs="Arial"/>
              </w:rPr>
              <w:t>2</w:t>
            </w:r>
            <w:r w:rsidR="00206BFF">
              <w:rPr>
                <w:rFonts w:ascii="Arial" w:eastAsia="Times New Roman" w:hAnsi="Arial" w:cs="Arial"/>
              </w:rPr>
              <w:t>5</w:t>
            </w:r>
          </w:p>
        </w:tc>
      </w:tr>
      <w:tr w:rsidR="00BD2F38" w:rsidRPr="007B253A" w14:paraId="010FD99D" w14:textId="77777777" w:rsidTr="000550C4">
        <w:tc>
          <w:tcPr>
            <w:tcW w:w="1113" w:type="dxa"/>
          </w:tcPr>
          <w:p w14:paraId="5E8F1B42" w14:textId="77777777" w:rsidR="00BD2F38" w:rsidRPr="007B253A" w:rsidRDefault="00B27F39"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3</w:t>
            </w:r>
          </w:p>
        </w:tc>
        <w:tc>
          <w:tcPr>
            <w:tcW w:w="6657" w:type="dxa"/>
          </w:tcPr>
          <w:p w14:paraId="3315A2FF" w14:textId="7E007EB4" w:rsidR="00BD2F38" w:rsidRPr="007B253A" w:rsidRDefault="008E3AF7" w:rsidP="00BD2F38">
            <w:pPr>
              <w:widowControl w:val="0"/>
              <w:tabs>
                <w:tab w:val="left" w:pos="1101"/>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Lower Limb Assessment: Essential Criteria</w:t>
            </w:r>
          </w:p>
        </w:tc>
        <w:tc>
          <w:tcPr>
            <w:tcW w:w="1114" w:type="dxa"/>
          </w:tcPr>
          <w:p w14:paraId="601AD951" w14:textId="11413652" w:rsidR="00BD2F38" w:rsidRPr="007B253A" w:rsidRDefault="000138A4" w:rsidP="00BD2F38">
            <w:pPr>
              <w:widowControl w:val="0"/>
              <w:spacing w:after="0" w:line="360" w:lineRule="auto"/>
              <w:jc w:val="center"/>
              <w:rPr>
                <w:rFonts w:ascii="Arial" w:eastAsia="Times New Roman" w:hAnsi="Arial" w:cs="Arial"/>
              </w:rPr>
            </w:pPr>
            <w:r w:rsidRPr="007B253A">
              <w:rPr>
                <w:rFonts w:ascii="Arial" w:eastAsia="Times New Roman" w:hAnsi="Arial" w:cs="Arial"/>
              </w:rPr>
              <w:t>2</w:t>
            </w:r>
            <w:r w:rsidR="00206BFF">
              <w:rPr>
                <w:rFonts w:ascii="Arial" w:eastAsia="Times New Roman" w:hAnsi="Arial" w:cs="Arial"/>
              </w:rPr>
              <w:t>7</w:t>
            </w:r>
          </w:p>
        </w:tc>
      </w:tr>
      <w:tr w:rsidR="00BD2F38" w:rsidRPr="007B253A" w14:paraId="31A29297" w14:textId="77777777" w:rsidTr="000550C4">
        <w:tc>
          <w:tcPr>
            <w:tcW w:w="1113" w:type="dxa"/>
          </w:tcPr>
          <w:p w14:paraId="581BFFB3" w14:textId="77777777" w:rsidR="00BD2F38" w:rsidRPr="007B253A" w:rsidRDefault="00B27F39"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4</w:t>
            </w:r>
          </w:p>
        </w:tc>
        <w:tc>
          <w:tcPr>
            <w:tcW w:w="6657" w:type="dxa"/>
          </w:tcPr>
          <w:p w14:paraId="452D618D" w14:textId="1F0E2EA8" w:rsidR="00BD2F38" w:rsidRPr="007B253A" w:rsidRDefault="00A456F1" w:rsidP="00BD2F38">
            <w:pPr>
              <w:widowControl w:val="0"/>
              <w:tabs>
                <w:tab w:val="left" w:pos="1101"/>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Guidance for community nurses using MESI automated devices</w:t>
            </w:r>
          </w:p>
        </w:tc>
        <w:tc>
          <w:tcPr>
            <w:tcW w:w="1114" w:type="dxa"/>
          </w:tcPr>
          <w:p w14:paraId="79043643" w14:textId="4DF1A64B" w:rsidR="00BD2F38" w:rsidRPr="007B253A" w:rsidRDefault="00524C0F" w:rsidP="00BD2F38">
            <w:pPr>
              <w:widowControl w:val="0"/>
              <w:spacing w:after="0" w:line="360" w:lineRule="auto"/>
              <w:jc w:val="center"/>
              <w:rPr>
                <w:rFonts w:ascii="Arial" w:eastAsia="Times New Roman" w:hAnsi="Arial" w:cs="Arial"/>
              </w:rPr>
            </w:pPr>
            <w:r w:rsidRPr="007B253A">
              <w:rPr>
                <w:rFonts w:ascii="Arial" w:eastAsia="Times New Roman" w:hAnsi="Arial" w:cs="Arial"/>
              </w:rPr>
              <w:t>2</w:t>
            </w:r>
            <w:r w:rsidR="00206BFF">
              <w:rPr>
                <w:rFonts w:ascii="Arial" w:eastAsia="Times New Roman" w:hAnsi="Arial" w:cs="Arial"/>
              </w:rPr>
              <w:t>9</w:t>
            </w:r>
          </w:p>
        </w:tc>
      </w:tr>
      <w:tr w:rsidR="00BD2F38" w:rsidRPr="007B253A" w14:paraId="6751F677" w14:textId="77777777" w:rsidTr="000550C4">
        <w:tc>
          <w:tcPr>
            <w:tcW w:w="1113" w:type="dxa"/>
          </w:tcPr>
          <w:p w14:paraId="44DE7436" w14:textId="773B4244" w:rsidR="00BD2F38" w:rsidRPr="007B253A" w:rsidRDefault="005F4D8E" w:rsidP="00BD2F38">
            <w:pPr>
              <w:widowControl w:val="0"/>
              <w:tabs>
                <w:tab w:val="left" w:pos="3440"/>
              </w:tabs>
              <w:spacing w:after="0" w:line="240" w:lineRule="auto"/>
              <w:rPr>
                <w:rFonts w:ascii="Arial" w:eastAsia="Times New Roman" w:hAnsi="Arial" w:cs="Arial"/>
              </w:rPr>
            </w:pPr>
            <w:r w:rsidRPr="007B253A">
              <w:rPr>
                <w:rFonts w:ascii="Arial" w:eastAsia="Times New Roman" w:hAnsi="Arial" w:cs="Arial"/>
              </w:rPr>
              <w:t>5</w:t>
            </w:r>
          </w:p>
        </w:tc>
        <w:tc>
          <w:tcPr>
            <w:tcW w:w="6657" w:type="dxa"/>
          </w:tcPr>
          <w:p w14:paraId="251D0ECA" w14:textId="387AF534" w:rsidR="00BD2F38" w:rsidRPr="007B253A" w:rsidRDefault="005F4D8E" w:rsidP="00BD2F38">
            <w:pPr>
              <w:widowControl w:val="0"/>
              <w:tabs>
                <w:tab w:val="left" w:pos="1101"/>
                <w:tab w:val="left" w:pos="7763"/>
                <w:tab w:val="left" w:pos="8814"/>
              </w:tabs>
              <w:suppressAutoHyphens/>
              <w:spacing w:after="0" w:line="240" w:lineRule="auto"/>
              <w:rPr>
                <w:rFonts w:ascii="Arial" w:eastAsia="Times New Roman" w:hAnsi="Arial" w:cs="Arial"/>
                <w:spacing w:val="-3"/>
              </w:rPr>
            </w:pPr>
            <w:r w:rsidRPr="007B253A">
              <w:rPr>
                <w:rFonts w:ascii="Arial" w:eastAsia="Times New Roman" w:hAnsi="Arial" w:cs="Arial"/>
                <w:spacing w:val="-3"/>
              </w:rPr>
              <w:t>Patient information Emollient Risk of Fire &amp; Burns</w:t>
            </w:r>
          </w:p>
        </w:tc>
        <w:tc>
          <w:tcPr>
            <w:tcW w:w="1114" w:type="dxa"/>
          </w:tcPr>
          <w:p w14:paraId="66CD26AF" w14:textId="3E0130EE" w:rsidR="00BD2F38" w:rsidRPr="007B253A" w:rsidRDefault="00206BFF" w:rsidP="00BD2F38">
            <w:pPr>
              <w:widowControl w:val="0"/>
              <w:spacing w:after="0" w:line="360" w:lineRule="auto"/>
              <w:jc w:val="center"/>
              <w:rPr>
                <w:rFonts w:ascii="Arial" w:eastAsia="Times New Roman" w:hAnsi="Arial" w:cs="Arial"/>
              </w:rPr>
            </w:pPr>
            <w:r>
              <w:rPr>
                <w:rFonts w:ascii="Arial" w:eastAsia="Times New Roman" w:hAnsi="Arial" w:cs="Arial"/>
              </w:rPr>
              <w:t>31</w:t>
            </w:r>
          </w:p>
        </w:tc>
      </w:tr>
    </w:tbl>
    <w:p w14:paraId="563E19F2" w14:textId="77777777" w:rsidR="00BD2F38" w:rsidRDefault="00BD2F38" w:rsidP="00BD2F38">
      <w:pPr>
        <w:widowControl w:val="0"/>
        <w:spacing w:after="0" w:line="480" w:lineRule="auto"/>
        <w:rPr>
          <w:rFonts w:ascii="Arial" w:eastAsia="Times New Roman" w:hAnsi="Arial" w:cs="Arial"/>
        </w:rPr>
      </w:pPr>
      <w:r w:rsidRPr="007B253A">
        <w:rPr>
          <w:rFonts w:ascii="Arial" w:eastAsia="Times New Roman" w:hAnsi="Arial" w:cs="Arial"/>
        </w:rPr>
        <w:tab/>
      </w:r>
      <w:r w:rsidRPr="007B253A">
        <w:rPr>
          <w:rFonts w:ascii="Arial" w:eastAsia="Times New Roman" w:hAnsi="Arial" w:cs="Arial"/>
        </w:rPr>
        <w:tab/>
      </w:r>
    </w:p>
    <w:p w14:paraId="7C80D1BD" w14:textId="77777777" w:rsidR="004B180A" w:rsidRDefault="004B180A" w:rsidP="00BD2F38">
      <w:pPr>
        <w:widowControl w:val="0"/>
        <w:spacing w:after="0" w:line="480" w:lineRule="auto"/>
        <w:rPr>
          <w:rFonts w:ascii="Arial" w:eastAsia="Times New Roman" w:hAnsi="Arial" w:cs="Arial"/>
        </w:rPr>
      </w:pPr>
    </w:p>
    <w:p w14:paraId="27B5F6DD" w14:textId="77777777" w:rsidR="004B180A" w:rsidRDefault="004B180A" w:rsidP="00BD2F38">
      <w:pPr>
        <w:widowControl w:val="0"/>
        <w:spacing w:after="0" w:line="480" w:lineRule="auto"/>
        <w:rPr>
          <w:rFonts w:ascii="Arial" w:eastAsia="Times New Roman" w:hAnsi="Arial" w:cs="Arial"/>
        </w:rPr>
      </w:pPr>
    </w:p>
    <w:p w14:paraId="5687BB0E" w14:textId="77777777" w:rsidR="004B180A" w:rsidRDefault="004B180A" w:rsidP="00BD2F38">
      <w:pPr>
        <w:widowControl w:val="0"/>
        <w:spacing w:after="0" w:line="480" w:lineRule="auto"/>
        <w:rPr>
          <w:rFonts w:ascii="Arial" w:eastAsia="Times New Roman" w:hAnsi="Arial" w:cs="Arial"/>
        </w:rPr>
      </w:pPr>
    </w:p>
    <w:p w14:paraId="51DD7643" w14:textId="77777777" w:rsidR="004B180A" w:rsidRPr="007B253A" w:rsidRDefault="004B180A" w:rsidP="00BD2F38">
      <w:pPr>
        <w:widowControl w:val="0"/>
        <w:spacing w:after="0" w:line="480" w:lineRule="auto"/>
        <w:rPr>
          <w:rFonts w:ascii="Arial" w:eastAsia="Times New Roman" w:hAnsi="Arial" w:cs="Arial"/>
        </w:rPr>
      </w:pPr>
    </w:p>
    <w:p w14:paraId="27763CCC" w14:textId="437DB947" w:rsidR="00BD2F38" w:rsidRPr="007B253A" w:rsidRDefault="00BD2F38" w:rsidP="00BD2F38">
      <w:pPr>
        <w:widowControl w:val="0"/>
        <w:spacing w:after="0" w:line="240" w:lineRule="auto"/>
        <w:rPr>
          <w:rFonts w:ascii="Arial" w:eastAsia="Times New Roman"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6182"/>
      </w:tblGrid>
      <w:tr w:rsidR="00BD2F38" w:rsidRPr="007B253A" w14:paraId="70F550C1" w14:textId="77777777" w:rsidTr="00B51B5D">
        <w:tc>
          <w:tcPr>
            <w:tcW w:w="8842" w:type="dxa"/>
            <w:gridSpan w:val="2"/>
          </w:tcPr>
          <w:p w14:paraId="7E071674" w14:textId="77777777" w:rsidR="00BD2F38" w:rsidRPr="007B253A" w:rsidRDefault="00BD2F38" w:rsidP="00BD2F38">
            <w:pPr>
              <w:keepNext/>
              <w:widowControl w:val="0"/>
              <w:suppressAutoHyphens/>
              <w:spacing w:after="0" w:line="240" w:lineRule="auto"/>
              <w:jc w:val="center"/>
              <w:outlineLvl w:val="0"/>
              <w:rPr>
                <w:rFonts w:ascii="Arial" w:eastAsia="Times New Roman" w:hAnsi="Arial" w:cs="Arial"/>
                <w:b/>
                <w:spacing w:val="-3"/>
              </w:rPr>
            </w:pPr>
            <w:r w:rsidRPr="007B253A">
              <w:rPr>
                <w:rFonts w:ascii="Arial" w:eastAsia="Times New Roman" w:hAnsi="Arial" w:cs="Arial"/>
                <w:b/>
                <w:spacing w:val="-3"/>
              </w:rPr>
              <w:t>POLICY TRACKING TABLE</w:t>
            </w:r>
          </w:p>
        </w:tc>
      </w:tr>
      <w:tr w:rsidR="00BD2F38" w:rsidRPr="007B253A" w14:paraId="070CFCE9" w14:textId="77777777" w:rsidTr="00B51B5D">
        <w:tc>
          <w:tcPr>
            <w:tcW w:w="2660" w:type="dxa"/>
          </w:tcPr>
          <w:p w14:paraId="0E27FC9E"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Title</w:t>
            </w:r>
          </w:p>
        </w:tc>
        <w:tc>
          <w:tcPr>
            <w:tcW w:w="6182" w:type="dxa"/>
          </w:tcPr>
          <w:p w14:paraId="2F1300A8" w14:textId="77777777" w:rsidR="00BD2F38" w:rsidRPr="007B253A" w:rsidRDefault="00BD2F38" w:rsidP="00BD2F38">
            <w:pPr>
              <w:keepNext/>
              <w:widowControl w:val="0"/>
              <w:suppressAutoHyphens/>
              <w:spacing w:after="0" w:line="240" w:lineRule="auto"/>
              <w:outlineLvl w:val="2"/>
              <w:rPr>
                <w:rFonts w:ascii="Arial" w:eastAsia="Times New Roman" w:hAnsi="Arial" w:cs="Arial"/>
                <w:b/>
                <w:spacing w:val="-3"/>
              </w:rPr>
            </w:pPr>
            <w:r w:rsidRPr="007B253A">
              <w:rPr>
                <w:rFonts w:ascii="Arial" w:eastAsia="Times New Roman" w:hAnsi="Arial" w:cs="Arial"/>
                <w:b/>
                <w:spacing w:val="-3"/>
              </w:rPr>
              <w:t>Leg Ulcer Prevention &amp; Management</w:t>
            </w:r>
          </w:p>
        </w:tc>
      </w:tr>
      <w:tr w:rsidR="00BD2F38" w:rsidRPr="007B253A" w14:paraId="0DF3EAFE" w14:textId="77777777" w:rsidTr="00B51B5D">
        <w:tc>
          <w:tcPr>
            <w:tcW w:w="2660" w:type="dxa"/>
          </w:tcPr>
          <w:p w14:paraId="184F1BE3"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Policy Number</w:t>
            </w:r>
          </w:p>
        </w:tc>
        <w:tc>
          <w:tcPr>
            <w:tcW w:w="6182" w:type="dxa"/>
          </w:tcPr>
          <w:p w14:paraId="2DED9182" w14:textId="190FB770" w:rsidR="00BD2F38" w:rsidRPr="007B253A" w:rsidRDefault="00C8279C" w:rsidP="00BD2F38">
            <w:pPr>
              <w:widowControl w:val="0"/>
              <w:tabs>
                <w:tab w:val="left" w:pos="1560"/>
              </w:tabs>
              <w:spacing w:after="0" w:line="240" w:lineRule="auto"/>
              <w:jc w:val="both"/>
              <w:rPr>
                <w:rFonts w:ascii="Arial" w:eastAsia="Times New Roman" w:hAnsi="Arial" w:cs="Arial"/>
                <w:iCs/>
              </w:rPr>
            </w:pPr>
            <w:r w:rsidRPr="007B253A">
              <w:rPr>
                <w:rFonts w:ascii="Arial" w:eastAsia="Times New Roman" w:hAnsi="Arial" w:cs="Arial"/>
                <w:iCs/>
              </w:rPr>
              <w:t>V 7</w:t>
            </w:r>
            <w:r w:rsidR="00F3564A" w:rsidRPr="007B253A">
              <w:rPr>
                <w:rFonts w:ascii="Arial" w:eastAsia="Times New Roman" w:hAnsi="Arial" w:cs="Arial"/>
                <w:iCs/>
              </w:rPr>
              <w:t>.0</w:t>
            </w:r>
          </w:p>
        </w:tc>
      </w:tr>
      <w:tr w:rsidR="00BD2F38" w:rsidRPr="007B253A" w14:paraId="45C10F7B" w14:textId="77777777" w:rsidTr="00B51B5D">
        <w:tc>
          <w:tcPr>
            <w:tcW w:w="2660" w:type="dxa"/>
          </w:tcPr>
          <w:p w14:paraId="618ABFAE"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Summary:</w:t>
            </w:r>
          </w:p>
        </w:tc>
        <w:tc>
          <w:tcPr>
            <w:tcW w:w="6182" w:type="dxa"/>
          </w:tcPr>
          <w:p w14:paraId="22E852E6" w14:textId="115BFBC3" w:rsidR="00BD2F38" w:rsidRPr="007B253A" w:rsidRDefault="00BD2F38" w:rsidP="00F3564A">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rPr>
              <w:t xml:space="preserve">Contains guidance for clinical staff on the </w:t>
            </w:r>
            <w:r w:rsidR="00E82935" w:rsidRPr="007B253A">
              <w:rPr>
                <w:rFonts w:ascii="Arial" w:eastAsia="Times New Roman" w:hAnsi="Arial" w:cs="Arial"/>
              </w:rPr>
              <w:t>Assessment Management</w:t>
            </w:r>
            <w:r w:rsidRPr="007B253A">
              <w:rPr>
                <w:rFonts w:ascii="Arial" w:eastAsia="Times New Roman" w:hAnsi="Arial" w:cs="Arial"/>
              </w:rPr>
              <w:t xml:space="preserve"> </w:t>
            </w:r>
            <w:r w:rsidR="00CA3C4D" w:rsidRPr="007B253A">
              <w:rPr>
                <w:rFonts w:ascii="Arial" w:eastAsia="Times New Roman" w:hAnsi="Arial" w:cs="Arial"/>
              </w:rPr>
              <w:t xml:space="preserve">and </w:t>
            </w:r>
            <w:r w:rsidR="00E82935" w:rsidRPr="007B253A">
              <w:rPr>
                <w:rFonts w:ascii="Arial" w:eastAsia="Times New Roman" w:hAnsi="Arial" w:cs="Arial"/>
              </w:rPr>
              <w:t>P</w:t>
            </w:r>
            <w:r w:rsidR="00CA3C4D" w:rsidRPr="007B253A">
              <w:rPr>
                <w:rFonts w:ascii="Arial" w:eastAsia="Times New Roman" w:hAnsi="Arial" w:cs="Arial"/>
              </w:rPr>
              <w:t xml:space="preserve">revention of recurrence </w:t>
            </w:r>
            <w:r w:rsidRPr="007B253A">
              <w:rPr>
                <w:rFonts w:ascii="Arial" w:eastAsia="Times New Roman" w:hAnsi="Arial" w:cs="Arial"/>
              </w:rPr>
              <w:t xml:space="preserve">of patients with </w:t>
            </w:r>
            <w:r w:rsidR="00CA3C4D" w:rsidRPr="007B253A">
              <w:rPr>
                <w:rFonts w:ascii="Arial" w:eastAsia="Times New Roman" w:hAnsi="Arial" w:cs="Arial"/>
              </w:rPr>
              <w:t>leg ulcers</w:t>
            </w:r>
          </w:p>
        </w:tc>
      </w:tr>
      <w:tr w:rsidR="00BD2F38" w:rsidRPr="007B253A" w14:paraId="5432DC55" w14:textId="77777777" w:rsidTr="00B51B5D">
        <w:tc>
          <w:tcPr>
            <w:tcW w:w="2660" w:type="dxa"/>
          </w:tcPr>
          <w:p w14:paraId="1A7BB7EE"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Responsibility for Updating</w:t>
            </w:r>
          </w:p>
        </w:tc>
        <w:tc>
          <w:tcPr>
            <w:tcW w:w="6182" w:type="dxa"/>
          </w:tcPr>
          <w:p w14:paraId="174BDB90" w14:textId="77777777" w:rsidR="00BD2F38" w:rsidRPr="007B253A" w:rsidRDefault="00BD2F38" w:rsidP="00956EB2">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iCs/>
                <w:color w:val="000000"/>
              </w:rPr>
              <w:t xml:space="preserve">Clinical Lead for </w:t>
            </w:r>
            <w:r w:rsidR="00956EB2" w:rsidRPr="007B253A">
              <w:rPr>
                <w:rFonts w:ascii="Arial" w:eastAsia="Times New Roman" w:hAnsi="Arial" w:cs="Arial"/>
                <w:iCs/>
                <w:color w:val="000000"/>
              </w:rPr>
              <w:t>leg ulcer service</w:t>
            </w:r>
            <w:r w:rsidRPr="007B253A">
              <w:rPr>
                <w:rFonts w:ascii="Arial" w:eastAsia="Times New Roman" w:hAnsi="Arial" w:cs="Arial"/>
                <w:iCs/>
                <w:color w:val="000000"/>
              </w:rPr>
              <w:t xml:space="preserve"> Tissue Viability Service</w:t>
            </w:r>
          </w:p>
        </w:tc>
      </w:tr>
      <w:tr w:rsidR="00BD2F38" w:rsidRPr="007B253A" w14:paraId="27866C8D" w14:textId="77777777" w:rsidTr="00B51B5D">
        <w:tc>
          <w:tcPr>
            <w:tcW w:w="2660" w:type="dxa"/>
          </w:tcPr>
          <w:p w14:paraId="3E3B8B7C"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 xml:space="preserve">Date </w:t>
            </w:r>
          </w:p>
        </w:tc>
        <w:tc>
          <w:tcPr>
            <w:tcW w:w="6182" w:type="dxa"/>
          </w:tcPr>
          <w:p w14:paraId="0D62EF63" w14:textId="0A62CE25" w:rsidR="00BD2F38" w:rsidRPr="007B253A" w:rsidRDefault="007E3982" w:rsidP="00BD2F38">
            <w:pPr>
              <w:widowControl w:val="0"/>
              <w:tabs>
                <w:tab w:val="left" w:pos="1560"/>
              </w:tabs>
              <w:spacing w:after="0" w:line="240" w:lineRule="auto"/>
              <w:jc w:val="both"/>
              <w:rPr>
                <w:rFonts w:ascii="Arial" w:eastAsia="Times New Roman" w:hAnsi="Arial" w:cs="Arial"/>
                <w:iCs/>
              </w:rPr>
            </w:pPr>
            <w:r w:rsidRPr="007B253A">
              <w:rPr>
                <w:rFonts w:ascii="Arial" w:eastAsia="Times New Roman" w:hAnsi="Arial" w:cs="Arial"/>
                <w:iCs/>
              </w:rPr>
              <w:t>June</w:t>
            </w:r>
            <w:r w:rsidR="00C8279C" w:rsidRPr="007B253A">
              <w:rPr>
                <w:rFonts w:ascii="Arial" w:eastAsia="Times New Roman" w:hAnsi="Arial" w:cs="Arial"/>
                <w:iCs/>
              </w:rPr>
              <w:t xml:space="preserve"> 2024</w:t>
            </w:r>
          </w:p>
        </w:tc>
      </w:tr>
      <w:tr w:rsidR="00BD2F38" w:rsidRPr="007B253A" w14:paraId="563FAD67" w14:textId="77777777" w:rsidTr="00B51B5D">
        <w:tc>
          <w:tcPr>
            <w:tcW w:w="2660" w:type="dxa"/>
          </w:tcPr>
          <w:p w14:paraId="6AFF30EA"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Review Date</w:t>
            </w:r>
          </w:p>
        </w:tc>
        <w:tc>
          <w:tcPr>
            <w:tcW w:w="6182" w:type="dxa"/>
          </w:tcPr>
          <w:p w14:paraId="5B047D16" w14:textId="46BCAEBB" w:rsidR="00BD2F38" w:rsidRPr="007B253A" w:rsidRDefault="007E3982" w:rsidP="00F3564A">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iCs/>
                <w:color w:val="000000"/>
              </w:rPr>
              <w:t xml:space="preserve">June </w:t>
            </w:r>
            <w:r w:rsidR="00C8279C" w:rsidRPr="007B253A">
              <w:rPr>
                <w:rFonts w:ascii="Arial" w:eastAsia="Times New Roman" w:hAnsi="Arial" w:cs="Arial"/>
                <w:iCs/>
                <w:color w:val="000000"/>
              </w:rPr>
              <w:t>2027</w:t>
            </w:r>
          </w:p>
        </w:tc>
      </w:tr>
      <w:tr w:rsidR="00BD2F38" w:rsidRPr="007B253A" w14:paraId="2430407E" w14:textId="77777777" w:rsidTr="00B51B5D">
        <w:tc>
          <w:tcPr>
            <w:tcW w:w="2660" w:type="dxa"/>
          </w:tcPr>
          <w:p w14:paraId="63EC1E49"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Equality Impact Assessment completed</w:t>
            </w:r>
          </w:p>
        </w:tc>
        <w:tc>
          <w:tcPr>
            <w:tcW w:w="6182" w:type="dxa"/>
          </w:tcPr>
          <w:p w14:paraId="7452B680" w14:textId="77777777" w:rsidR="00BD2F38" w:rsidRPr="007B253A" w:rsidRDefault="00BD2F38" w:rsidP="00BD2F38">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iCs/>
                <w:color w:val="000000"/>
              </w:rPr>
              <w:t>Yes</w:t>
            </w:r>
          </w:p>
        </w:tc>
      </w:tr>
      <w:tr w:rsidR="00BD2F38" w:rsidRPr="007B253A" w14:paraId="55D04A10" w14:textId="77777777" w:rsidTr="00B51B5D">
        <w:tc>
          <w:tcPr>
            <w:tcW w:w="2660" w:type="dxa"/>
          </w:tcPr>
          <w:p w14:paraId="6A26DC24"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Approved Via</w:t>
            </w:r>
          </w:p>
        </w:tc>
        <w:tc>
          <w:tcPr>
            <w:tcW w:w="6182" w:type="dxa"/>
          </w:tcPr>
          <w:p w14:paraId="6FD83E05" w14:textId="77777777" w:rsidR="00BD2F38" w:rsidRPr="007B253A" w:rsidRDefault="00BD2F38" w:rsidP="00BD2F38">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iCs/>
                <w:color w:val="000000"/>
              </w:rPr>
              <w:t>Nursing Development Steering Group</w:t>
            </w:r>
          </w:p>
        </w:tc>
      </w:tr>
      <w:tr w:rsidR="00BD2F38" w:rsidRPr="007B253A" w14:paraId="4C70D68A" w14:textId="77777777" w:rsidTr="00B51B5D">
        <w:tc>
          <w:tcPr>
            <w:tcW w:w="2660" w:type="dxa"/>
          </w:tcPr>
          <w:p w14:paraId="32B63895"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Distribution</w:t>
            </w:r>
          </w:p>
        </w:tc>
        <w:tc>
          <w:tcPr>
            <w:tcW w:w="6182" w:type="dxa"/>
          </w:tcPr>
          <w:p w14:paraId="13A56DC5" w14:textId="712CD485" w:rsidR="00BD2F38" w:rsidRPr="007B253A" w:rsidRDefault="00BD2F38" w:rsidP="00BD2F38">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iCs/>
                <w:color w:val="000000"/>
              </w:rPr>
              <w:t xml:space="preserve">All Clinical Directorates.  All Clinical staff via intranet.  Available to the public </w:t>
            </w:r>
            <w:r w:rsidR="00CA3C4D" w:rsidRPr="007B253A">
              <w:rPr>
                <w:rFonts w:ascii="Arial" w:eastAsia="Times New Roman" w:hAnsi="Arial" w:cs="Arial"/>
                <w:iCs/>
                <w:color w:val="000000"/>
              </w:rPr>
              <w:t>Trust website</w:t>
            </w:r>
            <w:r w:rsidRPr="007B253A">
              <w:rPr>
                <w:rFonts w:ascii="Arial" w:eastAsia="Times New Roman" w:hAnsi="Arial" w:cs="Arial"/>
                <w:iCs/>
                <w:color w:val="000000"/>
              </w:rPr>
              <w:t>.</w:t>
            </w:r>
          </w:p>
        </w:tc>
      </w:tr>
      <w:tr w:rsidR="00BD2F38" w:rsidRPr="007B253A" w14:paraId="4984B0D1" w14:textId="77777777" w:rsidTr="00B51B5D">
        <w:tc>
          <w:tcPr>
            <w:tcW w:w="2660" w:type="dxa"/>
          </w:tcPr>
          <w:p w14:paraId="1FE339E9"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Related Documents</w:t>
            </w:r>
          </w:p>
        </w:tc>
        <w:tc>
          <w:tcPr>
            <w:tcW w:w="6182" w:type="dxa"/>
          </w:tcPr>
          <w:p w14:paraId="6B3167F3" w14:textId="77777777" w:rsidR="00BD2F38" w:rsidRPr="007B253A" w:rsidRDefault="00BD2F38" w:rsidP="00BD2F38">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iCs/>
                <w:color w:val="000000"/>
              </w:rPr>
              <w:t>Wound Management Guideline</w:t>
            </w:r>
          </w:p>
          <w:p w14:paraId="616DB9FB" w14:textId="77777777" w:rsidR="00BD2F38" w:rsidRPr="007B253A" w:rsidRDefault="00BD2F38" w:rsidP="00BD2F38">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iCs/>
                <w:color w:val="000000"/>
              </w:rPr>
              <w:t>Infection Control Policy</w:t>
            </w:r>
          </w:p>
        </w:tc>
      </w:tr>
      <w:tr w:rsidR="00BD2F38" w:rsidRPr="007B253A" w14:paraId="502F54B2" w14:textId="77777777" w:rsidTr="00B51B5D">
        <w:tc>
          <w:tcPr>
            <w:tcW w:w="2660" w:type="dxa"/>
          </w:tcPr>
          <w:p w14:paraId="02802B94"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Further Information</w:t>
            </w:r>
          </w:p>
        </w:tc>
        <w:tc>
          <w:tcPr>
            <w:tcW w:w="6182" w:type="dxa"/>
          </w:tcPr>
          <w:p w14:paraId="0A148497" w14:textId="77777777" w:rsidR="00BD2F38" w:rsidRPr="007B253A" w:rsidRDefault="00BD2F38" w:rsidP="00BD2F38">
            <w:pPr>
              <w:widowControl w:val="0"/>
              <w:tabs>
                <w:tab w:val="left" w:pos="1560"/>
              </w:tabs>
              <w:spacing w:after="0" w:line="240" w:lineRule="auto"/>
              <w:jc w:val="both"/>
              <w:rPr>
                <w:rFonts w:ascii="Arial" w:eastAsia="Times New Roman" w:hAnsi="Arial" w:cs="Arial"/>
                <w:iCs/>
                <w:color w:val="000000"/>
              </w:rPr>
            </w:pPr>
            <w:r w:rsidRPr="007B253A">
              <w:rPr>
                <w:rFonts w:ascii="Arial" w:eastAsia="Times New Roman" w:hAnsi="Arial" w:cs="Arial"/>
                <w:iCs/>
                <w:color w:val="000000"/>
              </w:rPr>
              <w:t xml:space="preserve">Tissue Viability Service  </w:t>
            </w:r>
          </w:p>
        </w:tc>
      </w:tr>
      <w:tr w:rsidR="00BD2F38" w:rsidRPr="007B253A" w14:paraId="4281D9F6" w14:textId="77777777" w:rsidTr="00B51B5D">
        <w:tc>
          <w:tcPr>
            <w:tcW w:w="2660" w:type="dxa"/>
          </w:tcPr>
          <w:p w14:paraId="42D11835" w14:textId="77777777" w:rsidR="00BD2F38" w:rsidRPr="007B253A" w:rsidRDefault="00BD2F38" w:rsidP="00BD2F38">
            <w:pPr>
              <w:widowControl w:val="0"/>
              <w:tabs>
                <w:tab w:val="left" w:pos="1560"/>
              </w:tabs>
              <w:spacing w:after="0" w:line="240" w:lineRule="auto"/>
              <w:rPr>
                <w:rFonts w:ascii="Arial" w:eastAsia="Times New Roman" w:hAnsi="Arial" w:cs="Arial"/>
                <w:color w:val="000000"/>
              </w:rPr>
            </w:pPr>
            <w:r w:rsidRPr="007B253A">
              <w:rPr>
                <w:rFonts w:ascii="Arial" w:eastAsia="Times New Roman" w:hAnsi="Arial" w:cs="Arial"/>
                <w:color w:val="000000"/>
              </w:rPr>
              <w:t>This document replaces</w:t>
            </w:r>
          </w:p>
        </w:tc>
        <w:tc>
          <w:tcPr>
            <w:tcW w:w="6182" w:type="dxa"/>
          </w:tcPr>
          <w:p w14:paraId="6A9A74DB" w14:textId="2FAEA061" w:rsidR="00BD2F38" w:rsidRPr="007B253A" w:rsidRDefault="00BD2F38" w:rsidP="00897402">
            <w:pPr>
              <w:widowControl w:val="0"/>
              <w:tabs>
                <w:tab w:val="left" w:pos="1560"/>
              </w:tabs>
              <w:suppressAutoHyphens/>
              <w:spacing w:after="0" w:line="240" w:lineRule="auto"/>
              <w:jc w:val="both"/>
              <w:rPr>
                <w:rFonts w:ascii="Arial" w:eastAsia="Times New Roman" w:hAnsi="Arial" w:cs="Arial"/>
                <w:iCs/>
                <w:color w:val="000000"/>
                <w:spacing w:val="-3"/>
              </w:rPr>
            </w:pPr>
            <w:r w:rsidRPr="007B253A">
              <w:rPr>
                <w:rFonts w:ascii="Arial" w:eastAsia="Times New Roman" w:hAnsi="Arial" w:cs="Arial"/>
                <w:iCs/>
                <w:color w:val="000000"/>
                <w:spacing w:val="-3"/>
              </w:rPr>
              <w:t>Leg Ulcer Preventio</w:t>
            </w:r>
            <w:r w:rsidR="005845D8" w:rsidRPr="007B253A">
              <w:rPr>
                <w:rFonts w:ascii="Arial" w:eastAsia="Times New Roman" w:hAnsi="Arial" w:cs="Arial"/>
                <w:iCs/>
                <w:color w:val="000000"/>
                <w:spacing w:val="-3"/>
              </w:rPr>
              <w:t>n and Management Guidelines</w:t>
            </w:r>
            <w:r w:rsidR="00C8279C" w:rsidRPr="007B253A">
              <w:rPr>
                <w:rFonts w:ascii="Arial" w:eastAsia="Times New Roman" w:hAnsi="Arial" w:cs="Arial"/>
                <w:iCs/>
                <w:color w:val="000000"/>
                <w:spacing w:val="-3"/>
              </w:rPr>
              <w:t xml:space="preserve"> 2021</w:t>
            </w:r>
          </w:p>
        </w:tc>
      </w:tr>
    </w:tbl>
    <w:p w14:paraId="269D71B6" w14:textId="77777777" w:rsidR="004B180A" w:rsidRDefault="004B180A" w:rsidP="00BD2F38">
      <w:pPr>
        <w:keepNext/>
        <w:widowControl w:val="0"/>
        <w:suppressAutoHyphens/>
        <w:spacing w:after="0" w:line="240" w:lineRule="auto"/>
        <w:outlineLvl w:val="0"/>
        <w:rPr>
          <w:rFonts w:ascii="Arial" w:eastAsia="Times New Roman" w:hAnsi="Arial" w:cs="Arial"/>
          <w:b/>
          <w:spacing w:val="-3"/>
        </w:rPr>
      </w:pPr>
    </w:p>
    <w:p w14:paraId="4A3B86BF" w14:textId="77777777" w:rsidR="004B180A" w:rsidRDefault="004B180A">
      <w:pPr>
        <w:rPr>
          <w:rFonts w:ascii="Arial" w:eastAsia="Times New Roman" w:hAnsi="Arial" w:cs="Arial"/>
          <w:b/>
          <w:spacing w:val="-3"/>
        </w:rPr>
      </w:pPr>
      <w:r>
        <w:rPr>
          <w:rFonts w:ascii="Arial" w:eastAsia="Times New Roman" w:hAnsi="Arial" w:cs="Arial"/>
          <w:b/>
          <w:spacing w:val="-3"/>
        </w:rPr>
        <w:br w:type="page"/>
      </w:r>
    </w:p>
    <w:p w14:paraId="5BC1048B" w14:textId="01202BC3" w:rsidR="00BD2F38" w:rsidRPr="007B253A" w:rsidRDefault="00BD2F38" w:rsidP="00BD2F38">
      <w:pPr>
        <w:keepNext/>
        <w:widowControl w:val="0"/>
        <w:suppressAutoHyphens/>
        <w:spacing w:after="0" w:line="240" w:lineRule="auto"/>
        <w:outlineLvl w:val="0"/>
        <w:rPr>
          <w:rFonts w:ascii="Arial" w:eastAsia="Times New Roman" w:hAnsi="Arial" w:cs="Arial"/>
          <w:b/>
          <w:spacing w:val="-3"/>
        </w:rPr>
      </w:pPr>
      <w:r w:rsidRPr="007B253A">
        <w:rPr>
          <w:rFonts w:ascii="Arial" w:eastAsia="Times New Roman" w:hAnsi="Arial" w:cs="Arial"/>
          <w:b/>
          <w:spacing w:val="-3"/>
        </w:rPr>
        <w:t>1.0</w:t>
      </w:r>
      <w:r w:rsidRPr="007B253A">
        <w:rPr>
          <w:rFonts w:ascii="Arial" w:eastAsia="Times New Roman" w:hAnsi="Arial" w:cs="Arial"/>
          <w:b/>
          <w:spacing w:val="-3"/>
        </w:rPr>
        <w:tab/>
        <w:t>Policy Summary</w:t>
      </w:r>
    </w:p>
    <w:p w14:paraId="16D8252F" w14:textId="77777777" w:rsidR="00BD2F38" w:rsidRPr="007B253A" w:rsidRDefault="00BD2F38" w:rsidP="00BD2F38">
      <w:pPr>
        <w:widowControl w:val="0"/>
        <w:spacing w:after="0" w:line="240" w:lineRule="auto"/>
        <w:jc w:val="both"/>
        <w:rPr>
          <w:rFonts w:ascii="Arial" w:eastAsia="Times New Roman" w:hAnsi="Arial" w:cs="Arial"/>
        </w:rPr>
      </w:pPr>
    </w:p>
    <w:p w14:paraId="7D1749FF" w14:textId="5FE76418"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 xml:space="preserve">This document has been written by the Tissue Viability Service (TVS) and contains guidance for clinical staff on the assessment management </w:t>
      </w:r>
      <w:r w:rsidR="006A01F5" w:rsidRPr="007B253A">
        <w:rPr>
          <w:rFonts w:ascii="Arial" w:eastAsia="Times New Roman" w:hAnsi="Arial" w:cs="Arial"/>
        </w:rPr>
        <w:t xml:space="preserve">and prevention of recurrence </w:t>
      </w:r>
      <w:r w:rsidR="00C50088" w:rsidRPr="007B253A">
        <w:rPr>
          <w:rFonts w:ascii="Arial" w:eastAsia="Times New Roman" w:hAnsi="Arial" w:cs="Arial"/>
        </w:rPr>
        <w:t xml:space="preserve">in patients with </w:t>
      </w:r>
      <w:r w:rsidRPr="007B253A">
        <w:rPr>
          <w:rFonts w:ascii="Arial" w:eastAsia="Times New Roman" w:hAnsi="Arial" w:cs="Arial"/>
        </w:rPr>
        <w:t xml:space="preserve">leg ulceration based on guidance from the </w:t>
      </w:r>
      <w:r w:rsidR="00F3564A" w:rsidRPr="007B253A">
        <w:rPr>
          <w:rFonts w:ascii="Arial" w:eastAsia="Times New Roman" w:hAnsi="Arial" w:cs="Arial"/>
        </w:rPr>
        <w:t>National Wound Care Strategy Programme</w:t>
      </w:r>
      <w:r w:rsidR="00AF64A2" w:rsidRPr="007B253A">
        <w:rPr>
          <w:rFonts w:ascii="Arial" w:eastAsia="Times New Roman" w:hAnsi="Arial" w:cs="Arial"/>
        </w:rPr>
        <w:t>(NWCSP)</w:t>
      </w:r>
      <w:r w:rsidR="00F3564A" w:rsidRPr="007B253A">
        <w:rPr>
          <w:rFonts w:ascii="Arial" w:eastAsia="Times New Roman" w:hAnsi="Arial" w:cs="Arial"/>
        </w:rPr>
        <w:t>: Lower Limb recomme</w:t>
      </w:r>
      <w:r w:rsidR="00C8279C" w:rsidRPr="007B253A">
        <w:rPr>
          <w:rFonts w:ascii="Arial" w:eastAsia="Times New Roman" w:hAnsi="Arial" w:cs="Arial"/>
        </w:rPr>
        <w:t>ndations for clinical care (</w:t>
      </w:r>
      <w:r w:rsidR="00897402" w:rsidRPr="007B253A">
        <w:rPr>
          <w:rFonts w:ascii="Arial" w:eastAsia="Times New Roman" w:hAnsi="Arial" w:cs="Arial"/>
        </w:rPr>
        <w:t>2023)</w:t>
      </w:r>
      <w:r w:rsidR="00F3564A" w:rsidRPr="007B253A">
        <w:rPr>
          <w:rFonts w:ascii="Arial" w:eastAsia="Times New Roman" w:hAnsi="Arial" w:cs="Arial"/>
        </w:rPr>
        <w:t>), NICE</w:t>
      </w:r>
      <w:r w:rsidR="00617A53" w:rsidRPr="007B253A">
        <w:rPr>
          <w:rFonts w:ascii="Arial" w:eastAsia="Times New Roman" w:hAnsi="Arial" w:cs="Arial"/>
        </w:rPr>
        <w:t xml:space="preserve"> (202</w:t>
      </w:r>
      <w:r w:rsidR="00DC3514" w:rsidRPr="007B253A">
        <w:rPr>
          <w:rFonts w:ascii="Arial" w:eastAsia="Times New Roman" w:hAnsi="Arial" w:cs="Arial"/>
        </w:rPr>
        <w:t>0</w:t>
      </w:r>
      <w:r w:rsidR="00617A53" w:rsidRPr="007B253A">
        <w:rPr>
          <w:rFonts w:ascii="Arial" w:eastAsia="Times New Roman" w:hAnsi="Arial" w:cs="Arial"/>
        </w:rPr>
        <w:t>)</w:t>
      </w:r>
      <w:r w:rsidR="00F3564A" w:rsidRPr="007B253A">
        <w:rPr>
          <w:rFonts w:ascii="Arial" w:eastAsia="Times New Roman" w:hAnsi="Arial" w:cs="Arial"/>
        </w:rPr>
        <w:t xml:space="preserve"> Leg ulcer infection: a</w:t>
      </w:r>
      <w:r w:rsidR="00617A53" w:rsidRPr="007B253A">
        <w:rPr>
          <w:rFonts w:ascii="Arial" w:eastAsia="Times New Roman" w:hAnsi="Arial" w:cs="Arial"/>
        </w:rPr>
        <w:t>ntimicrobial prescribing guidelines, SIGN (2010) Management of chronic venous leg ulcers: a national clinical guideline</w:t>
      </w:r>
      <w:r w:rsidRPr="007B253A">
        <w:rPr>
          <w:rFonts w:ascii="Arial" w:eastAsia="Times New Roman" w:hAnsi="Arial" w:cs="Arial"/>
          <w:color w:val="0E0E0E"/>
        </w:rPr>
        <w:t>,</w:t>
      </w:r>
      <w:r w:rsidRPr="007B253A">
        <w:rPr>
          <w:rFonts w:ascii="Arial" w:eastAsia="Times New Roman" w:hAnsi="Arial" w:cs="Arial"/>
        </w:rPr>
        <w:t xml:space="preserve"> National Institute for Clinical Excellence (NICE 20</w:t>
      </w:r>
      <w:r w:rsidR="00DC3514" w:rsidRPr="007B253A">
        <w:rPr>
          <w:rFonts w:ascii="Arial" w:eastAsia="Times New Roman" w:hAnsi="Arial" w:cs="Arial"/>
        </w:rPr>
        <w:t>21,</w:t>
      </w:r>
      <w:r w:rsidRPr="007B253A">
        <w:rPr>
          <w:rFonts w:ascii="Arial" w:eastAsia="Times New Roman" w:hAnsi="Arial" w:cs="Arial"/>
        </w:rPr>
        <w:t xml:space="preserve"> revised guidelines) and Best practice Statement on venous leg ulcer management (2016). It replaces previous </w:t>
      </w:r>
      <w:r w:rsidR="00897402" w:rsidRPr="007B253A">
        <w:rPr>
          <w:rFonts w:ascii="Arial" w:eastAsia="Times New Roman" w:hAnsi="Arial" w:cs="Arial"/>
        </w:rPr>
        <w:t>local guidance published in 2021</w:t>
      </w:r>
      <w:r w:rsidRPr="007B253A">
        <w:rPr>
          <w:rFonts w:ascii="Arial" w:eastAsia="Times New Roman" w:hAnsi="Arial" w:cs="Arial"/>
        </w:rPr>
        <w:t>. These guidelines should be read in conjunction with National Guidance and the other Clinical Practice Guidelines in the T</w:t>
      </w:r>
      <w:r w:rsidR="00511DF3" w:rsidRPr="007B253A">
        <w:rPr>
          <w:rFonts w:ascii="Arial" w:eastAsia="Times New Roman" w:hAnsi="Arial" w:cs="Arial"/>
        </w:rPr>
        <w:t xml:space="preserve">issue </w:t>
      </w:r>
      <w:r w:rsidRPr="007B253A">
        <w:rPr>
          <w:rFonts w:ascii="Arial" w:eastAsia="Times New Roman" w:hAnsi="Arial" w:cs="Arial"/>
        </w:rPr>
        <w:t>V</w:t>
      </w:r>
      <w:r w:rsidR="00511DF3" w:rsidRPr="007B253A">
        <w:rPr>
          <w:rFonts w:ascii="Arial" w:eastAsia="Times New Roman" w:hAnsi="Arial" w:cs="Arial"/>
        </w:rPr>
        <w:t xml:space="preserve">iability </w:t>
      </w:r>
      <w:r w:rsidRPr="007B253A">
        <w:rPr>
          <w:rFonts w:ascii="Arial" w:eastAsia="Times New Roman" w:hAnsi="Arial" w:cs="Arial"/>
        </w:rPr>
        <w:t>S</w:t>
      </w:r>
      <w:r w:rsidR="00511DF3" w:rsidRPr="007B253A">
        <w:rPr>
          <w:rFonts w:ascii="Arial" w:eastAsia="Times New Roman" w:hAnsi="Arial" w:cs="Arial"/>
        </w:rPr>
        <w:t>ervice</w:t>
      </w:r>
      <w:r w:rsidRPr="007B253A">
        <w:rPr>
          <w:rFonts w:ascii="Arial" w:eastAsia="Times New Roman" w:hAnsi="Arial" w:cs="Arial"/>
        </w:rPr>
        <w:t xml:space="preserve"> Portfolio</w:t>
      </w:r>
      <w:r w:rsidR="002E335E" w:rsidRPr="007B253A">
        <w:rPr>
          <w:rFonts w:ascii="Arial" w:eastAsia="Times New Roman" w:hAnsi="Arial" w:cs="Arial"/>
        </w:rPr>
        <w:t xml:space="preserve"> (Newham and Bedfordshire/Accelerate CIC for Tower Hamlets)</w:t>
      </w:r>
      <w:r w:rsidRPr="007B253A">
        <w:rPr>
          <w:rFonts w:ascii="Arial" w:eastAsia="Times New Roman" w:hAnsi="Arial" w:cs="Arial"/>
        </w:rPr>
        <w:t>.</w:t>
      </w:r>
    </w:p>
    <w:p w14:paraId="756EFF0F" w14:textId="60CCFF1B" w:rsidR="00BD2F38" w:rsidRPr="007B253A" w:rsidRDefault="00BD2F38" w:rsidP="00BD2F38">
      <w:pPr>
        <w:widowControl w:val="0"/>
        <w:spacing w:after="0" w:line="240" w:lineRule="auto"/>
        <w:rPr>
          <w:rFonts w:ascii="Arial" w:eastAsia="Times New Roman" w:hAnsi="Arial" w:cs="Arial"/>
        </w:rPr>
      </w:pPr>
    </w:p>
    <w:p w14:paraId="3E3BC8CE" w14:textId="77777777" w:rsidR="00BD2F38" w:rsidRPr="007B253A" w:rsidRDefault="00BD2F38" w:rsidP="00BD2F38">
      <w:pPr>
        <w:widowControl w:val="0"/>
        <w:tabs>
          <w:tab w:val="left" w:pos="700"/>
        </w:tabs>
        <w:spacing w:after="0" w:line="240" w:lineRule="auto"/>
        <w:rPr>
          <w:rFonts w:ascii="Arial" w:eastAsia="Times New Roman" w:hAnsi="Arial" w:cs="Arial"/>
          <w:b/>
          <w:bCs/>
        </w:rPr>
      </w:pPr>
      <w:r w:rsidRPr="007B253A">
        <w:rPr>
          <w:rFonts w:ascii="Arial" w:eastAsia="Times New Roman" w:hAnsi="Arial" w:cs="Arial"/>
          <w:b/>
          <w:bCs/>
        </w:rPr>
        <w:t>2.0</w:t>
      </w:r>
      <w:r w:rsidRPr="007B253A">
        <w:rPr>
          <w:rFonts w:ascii="Arial" w:eastAsia="Times New Roman" w:hAnsi="Arial" w:cs="Arial"/>
          <w:b/>
          <w:bCs/>
        </w:rPr>
        <w:tab/>
        <w:t>Overriding Duty of Care Statement</w:t>
      </w:r>
    </w:p>
    <w:p w14:paraId="16934A80" w14:textId="77777777" w:rsidR="00BD2F38" w:rsidRPr="007B253A" w:rsidRDefault="00BD2F38" w:rsidP="00BD2F38">
      <w:pPr>
        <w:widowControl w:val="0"/>
        <w:spacing w:after="0" w:line="240" w:lineRule="auto"/>
        <w:ind w:left="1080"/>
        <w:jc w:val="both"/>
        <w:rPr>
          <w:rFonts w:ascii="Arial" w:eastAsia="Times New Roman" w:hAnsi="Arial" w:cs="Arial"/>
          <w:b/>
          <w:color w:val="000000"/>
        </w:rPr>
      </w:pPr>
    </w:p>
    <w:p w14:paraId="2B9DC4CD" w14:textId="77777777" w:rsidR="00BD2F38" w:rsidRPr="007B253A" w:rsidRDefault="00BD2F38" w:rsidP="00BD2F38">
      <w:pPr>
        <w:widowControl w:val="0"/>
        <w:tabs>
          <w:tab w:val="left" w:pos="3440"/>
        </w:tabs>
        <w:spacing w:after="0" w:line="240" w:lineRule="auto"/>
        <w:jc w:val="both"/>
        <w:rPr>
          <w:rFonts w:ascii="Arial" w:eastAsia="Times New Roman" w:hAnsi="Arial" w:cs="Arial"/>
        </w:rPr>
      </w:pPr>
      <w:r w:rsidRPr="007B253A">
        <w:rPr>
          <w:rFonts w:ascii="Arial" w:eastAsia="Times New Roman" w:hAnsi="Arial" w:cs="Arial"/>
          <w:bCs/>
          <w:color w:val="000000"/>
        </w:rPr>
        <w:t>Should the content or operation of these guidelines be challenged on any grounds whatsoever then the impact on the past, present or future duty of care to patients will be taken to be a primary factor in deciding the outcome of that challenge.</w:t>
      </w:r>
    </w:p>
    <w:p w14:paraId="64EF8AF5" w14:textId="77AC02F8" w:rsidR="00BD2F38" w:rsidRPr="007B253A" w:rsidRDefault="00BD2F38" w:rsidP="00BD2F38">
      <w:pPr>
        <w:widowControl w:val="0"/>
        <w:suppressAutoHyphens/>
        <w:spacing w:after="0" w:line="240" w:lineRule="auto"/>
        <w:rPr>
          <w:rFonts w:ascii="Arial" w:eastAsia="Times New Roman" w:hAnsi="Arial" w:cs="Arial"/>
          <w:b/>
          <w:spacing w:val="-3"/>
        </w:rPr>
      </w:pPr>
    </w:p>
    <w:p w14:paraId="54B2D1B6" w14:textId="52C21486"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3.0</w:t>
      </w:r>
      <w:r w:rsidRPr="007B253A">
        <w:rPr>
          <w:rFonts w:ascii="Arial" w:eastAsia="Times New Roman" w:hAnsi="Arial" w:cs="Arial"/>
          <w:b/>
          <w:spacing w:val="-3"/>
        </w:rPr>
        <w:tab/>
        <w:t xml:space="preserve">To whom this Guideline </w:t>
      </w:r>
      <w:r w:rsidR="00785D7E" w:rsidRPr="007B253A">
        <w:rPr>
          <w:rFonts w:ascii="Arial" w:eastAsia="Times New Roman" w:hAnsi="Arial" w:cs="Arial"/>
          <w:b/>
          <w:spacing w:val="-3"/>
        </w:rPr>
        <w:t>applies.</w:t>
      </w:r>
    </w:p>
    <w:p w14:paraId="6B2424DB"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64A6DB6B" w14:textId="5746A53B"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This document is aimed at practitioners who are responsible for the </w:t>
      </w:r>
      <w:r w:rsidR="00785D7E" w:rsidRPr="007B253A">
        <w:rPr>
          <w:rFonts w:ascii="Arial" w:eastAsia="Times New Roman" w:hAnsi="Arial" w:cs="Arial"/>
          <w:spacing w:val="-3"/>
        </w:rPr>
        <w:t>assessment,</w:t>
      </w:r>
      <w:r w:rsidRPr="007B253A">
        <w:rPr>
          <w:rFonts w:ascii="Arial" w:eastAsia="Times New Roman" w:hAnsi="Arial" w:cs="Arial"/>
          <w:spacing w:val="-3"/>
        </w:rPr>
        <w:t xml:space="preserve"> </w:t>
      </w:r>
      <w:r w:rsidR="00511DF3" w:rsidRPr="007B253A">
        <w:rPr>
          <w:rFonts w:ascii="Arial" w:eastAsia="Times New Roman" w:hAnsi="Arial" w:cs="Arial"/>
          <w:spacing w:val="-3"/>
        </w:rPr>
        <w:t>management,</w:t>
      </w:r>
      <w:r w:rsidR="00380692" w:rsidRPr="007B253A">
        <w:rPr>
          <w:rFonts w:ascii="Arial" w:eastAsia="Times New Roman" w:hAnsi="Arial" w:cs="Arial"/>
          <w:spacing w:val="-3"/>
        </w:rPr>
        <w:t xml:space="preserve"> </w:t>
      </w:r>
      <w:r w:rsidRPr="007B253A">
        <w:rPr>
          <w:rFonts w:ascii="Arial" w:eastAsia="Times New Roman" w:hAnsi="Arial" w:cs="Arial"/>
          <w:spacing w:val="-3"/>
        </w:rPr>
        <w:t xml:space="preserve">and </w:t>
      </w:r>
      <w:r w:rsidR="00511DF3" w:rsidRPr="007B253A">
        <w:rPr>
          <w:rFonts w:ascii="Arial" w:eastAsia="Times New Roman" w:hAnsi="Arial" w:cs="Arial"/>
          <w:spacing w:val="-3"/>
        </w:rPr>
        <w:t>prevention</w:t>
      </w:r>
      <w:r w:rsidRPr="007B253A">
        <w:rPr>
          <w:rFonts w:ascii="Arial" w:eastAsia="Times New Roman" w:hAnsi="Arial" w:cs="Arial"/>
          <w:spacing w:val="-3"/>
        </w:rPr>
        <w:t xml:space="preserve"> </w:t>
      </w:r>
      <w:r w:rsidR="00380692" w:rsidRPr="007B253A">
        <w:rPr>
          <w:rFonts w:ascii="Arial" w:eastAsia="Times New Roman" w:hAnsi="Arial" w:cs="Arial"/>
          <w:spacing w:val="-3"/>
        </w:rPr>
        <w:t>of recurrence of ulceration in patients</w:t>
      </w:r>
      <w:r w:rsidRPr="007B253A">
        <w:rPr>
          <w:rFonts w:ascii="Arial" w:eastAsia="Times New Roman" w:hAnsi="Arial" w:cs="Arial"/>
          <w:spacing w:val="-3"/>
        </w:rPr>
        <w:t xml:space="preserve"> with leg ulceration. </w:t>
      </w:r>
    </w:p>
    <w:p w14:paraId="703C8D6E" w14:textId="77777777" w:rsidR="00BD2F38" w:rsidRPr="007B253A" w:rsidRDefault="00BD2F38" w:rsidP="00BD2F38">
      <w:pPr>
        <w:keepNext/>
        <w:widowControl w:val="0"/>
        <w:suppressAutoHyphens/>
        <w:spacing w:after="0" w:line="240" w:lineRule="auto"/>
        <w:outlineLvl w:val="0"/>
        <w:rPr>
          <w:rFonts w:ascii="Arial" w:eastAsia="Times New Roman" w:hAnsi="Arial" w:cs="Arial"/>
        </w:rPr>
      </w:pPr>
    </w:p>
    <w:p w14:paraId="5E0AB4F0" w14:textId="77777777" w:rsidR="00BD2F38" w:rsidRPr="007B253A" w:rsidRDefault="00BD2F38" w:rsidP="00BD2F38">
      <w:pPr>
        <w:widowControl w:val="0"/>
        <w:spacing w:after="0" w:line="240" w:lineRule="auto"/>
        <w:rPr>
          <w:rFonts w:ascii="Arial" w:eastAsia="Times New Roman" w:hAnsi="Arial" w:cs="Arial"/>
        </w:rPr>
      </w:pPr>
    </w:p>
    <w:p w14:paraId="5BCC3E51" w14:textId="77777777" w:rsidR="00BD2F38" w:rsidRPr="007B253A" w:rsidRDefault="00BD2F38" w:rsidP="00BD2F38">
      <w:pPr>
        <w:keepNext/>
        <w:widowControl w:val="0"/>
        <w:suppressAutoHyphens/>
        <w:spacing w:after="0" w:line="240" w:lineRule="auto"/>
        <w:outlineLvl w:val="0"/>
        <w:rPr>
          <w:rFonts w:ascii="Arial" w:eastAsia="Times New Roman" w:hAnsi="Arial" w:cs="Arial"/>
          <w:b/>
          <w:spacing w:val="-3"/>
        </w:rPr>
      </w:pPr>
      <w:r w:rsidRPr="007B253A">
        <w:rPr>
          <w:rFonts w:ascii="Arial" w:eastAsia="Times New Roman" w:hAnsi="Arial" w:cs="Arial"/>
          <w:b/>
          <w:spacing w:val="-3"/>
        </w:rPr>
        <w:t>4.0</w:t>
      </w:r>
      <w:r w:rsidRPr="007B253A">
        <w:rPr>
          <w:rFonts w:ascii="Arial" w:eastAsia="Times New Roman" w:hAnsi="Arial" w:cs="Arial"/>
          <w:b/>
          <w:spacing w:val="-3"/>
        </w:rPr>
        <w:tab/>
        <w:t>Background &amp; Scope</w:t>
      </w:r>
    </w:p>
    <w:p w14:paraId="457F8F2E" w14:textId="77777777" w:rsidR="00BD2F38" w:rsidRPr="007B253A" w:rsidRDefault="00BD2F38" w:rsidP="00BD2F38">
      <w:pPr>
        <w:widowControl w:val="0"/>
        <w:spacing w:after="0" w:line="240" w:lineRule="auto"/>
        <w:jc w:val="both"/>
        <w:rPr>
          <w:rFonts w:ascii="Arial" w:eastAsia="Times New Roman" w:hAnsi="Arial" w:cs="Arial"/>
        </w:rPr>
      </w:pPr>
    </w:p>
    <w:p w14:paraId="49A4A4D0" w14:textId="32651216" w:rsidR="00BD2F38" w:rsidRPr="007B253A" w:rsidRDefault="00C8279C" w:rsidP="00617A53">
      <w:pPr>
        <w:autoSpaceDE w:val="0"/>
        <w:autoSpaceDN w:val="0"/>
        <w:adjustRightInd w:val="0"/>
        <w:spacing w:after="0" w:line="240" w:lineRule="auto"/>
        <w:rPr>
          <w:rFonts w:ascii="Arial" w:hAnsi="Arial" w:cs="Arial"/>
        </w:rPr>
      </w:pPr>
      <w:r w:rsidRPr="007B253A">
        <w:rPr>
          <w:rFonts w:ascii="Arial" w:hAnsi="Arial" w:cs="Arial"/>
        </w:rPr>
        <w:t xml:space="preserve">Leg </w:t>
      </w:r>
      <w:r w:rsidR="00617A53" w:rsidRPr="007B253A">
        <w:rPr>
          <w:rFonts w:ascii="Arial" w:hAnsi="Arial" w:cs="Arial"/>
        </w:rPr>
        <w:t>ulcers are wounds on the lower leg (</w:t>
      </w:r>
      <w:r w:rsidRPr="007B253A">
        <w:rPr>
          <w:rFonts w:ascii="Arial" w:hAnsi="Arial" w:cs="Arial"/>
        </w:rPr>
        <w:t xml:space="preserve">originating on or above the malleolus and </w:t>
      </w:r>
      <w:r w:rsidR="00617A53" w:rsidRPr="007B253A">
        <w:rPr>
          <w:rFonts w:ascii="Arial" w:hAnsi="Arial" w:cs="Arial"/>
        </w:rPr>
        <w:t xml:space="preserve">below the knee) </w:t>
      </w:r>
      <w:r w:rsidRPr="007B253A">
        <w:rPr>
          <w:rFonts w:ascii="Arial" w:hAnsi="Arial" w:cs="Arial"/>
        </w:rPr>
        <w:t>that have not healed in 2 weeks. There are an estimated 739,000 leg ulcer in England with estimated associated healthcare costs of £3.1 billion per year</w:t>
      </w:r>
      <w:r w:rsidR="00BD2F38" w:rsidRPr="007B253A">
        <w:rPr>
          <w:rFonts w:ascii="Arial" w:eastAsia="Times New Roman" w:hAnsi="Arial" w:cs="Arial"/>
          <w:spacing w:val="-3"/>
        </w:rPr>
        <w:t xml:space="preserve"> </w:t>
      </w:r>
      <w:r w:rsidRPr="007B253A">
        <w:rPr>
          <w:rFonts w:ascii="Arial" w:eastAsia="Times New Roman" w:hAnsi="Arial" w:cs="Arial"/>
          <w:lang w:eastAsia="en-GB"/>
        </w:rPr>
        <w:t>(Guest et al, 2020</w:t>
      </w:r>
      <w:r w:rsidR="00BD2F38" w:rsidRPr="007B253A">
        <w:rPr>
          <w:rFonts w:ascii="Arial" w:eastAsia="Times New Roman" w:hAnsi="Arial" w:cs="Arial"/>
          <w:lang w:eastAsia="en-GB"/>
        </w:rPr>
        <w:t>).</w:t>
      </w:r>
      <w:r w:rsidR="001A1A86" w:rsidRPr="007B253A">
        <w:rPr>
          <w:rFonts w:ascii="Arial" w:eastAsia="Times New Roman" w:hAnsi="Arial" w:cs="Arial"/>
          <w:lang w:eastAsia="en-GB"/>
        </w:rPr>
        <w:t xml:space="preserve"> Leg ulcers have a significant impact </w:t>
      </w:r>
      <w:r w:rsidR="00BD2F38" w:rsidRPr="007B253A">
        <w:rPr>
          <w:rFonts w:ascii="Arial" w:eastAsia="Times New Roman" w:hAnsi="Arial" w:cs="Arial"/>
          <w:spacing w:val="-3"/>
        </w:rPr>
        <w:t xml:space="preserve">on patients' quality of life </w:t>
      </w:r>
      <w:r w:rsidR="001A1A86" w:rsidRPr="007B253A">
        <w:rPr>
          <w:rFonts w:ascii="Arial" w:eastAsia="Times New Roman" w:hAnsi="Arial" w:cs="Arial"/>
          <w:spacing w:val="-3"/>
        </w:rPr>
        <w:t xml:space="preserve">causing pain, reduced mobility and negatively impacting their emotional and social </w:t>
      </w:r>
      <w:r w:rsidR="00CE456A" w:rsidRPr="007B253A">
        <w:rPr>
          <w:rFonts w:ascii="Arial" w:eastAsia="Times New Roman" w:hAnsi="Arial" w:cs="Arial"/>
          <w:spacing w:val="-3"/>
        </w:rPr>
        <w:t xml:space="preserve">well-being </w:t>
      </w:r>
      <w:r w:rsidR="00BD2F38" w:rsidRPr="007B253A">
        <w:rPr>
          <w:rFonts w:ascii="Arial" w:eastAsia="Times New Roman" w:hAnsi="Arial" w:cs="Arial"/>
          <w:spacing w:val="-3"/>
        </w:rPr>
        <w:t>and their ability to cope with aspects of daily living</w:t>
      </w:r>
      <w:r w:rsidR="001A1A86" w:rsidRPr="007B253A">
        <w:rPr>
          <w:rFonts w:ascii="Arial" w:eastAsia="Times New Roman" w:hAnsi="Arial" w:cs="Arial"/>
          <w:spacing w:val="-3"/>
        </w:rPr>
        <w:t>.</w:t>
      </w:r>
      <w:r w:rsidR="00BD2F38" w:rsidRPr="007B253A">
        <w:rPr>
          <w:rFonts w:ascii="Arial" w:eastAsia="Times New Roman" w:hAnsi="Arial" w:cs="Arial"/>
          <w:spacing w:val="-3"/>
        </w:rPr>
        <w:t xml:space="preserve"> There are many causes of l</w:t>
      </w:r>
      <w:r w:rsidR="00617A53" w:rsidRPr="007B253A">
        <w:rPr>
          <w:rFonts w:ascii="Arial" w:eastAsia="Times New Roman" w:hAnsi="Arial" w:cs="Arial"/>
          <w:spacing w:val="-3"/>
        </w:rPr>
        <w:t>ower limb</w:t>
      </w:r>
      <w:r w:rsidR="00BD2F38" w:rsidRPr="007B253A">
        <w:rPr>
          <w:rFonts w:ascii="Arial" w:eastAsia="Times New Roman" w:hAnsi="Arial" w:cs="Arial"/>
          <w:spacing w:val="-3"/>
        </w:rPr>
        <w:t xml:space="preserve"> ulceration and unless the correct diagnosis is made early, </w:t>
      </w:r>
      <w:r w:rsidR="00B31352" w:rsidRPr="007B253A">
        <w:rPr>
          <w:rFonts w:ascii="Arial" w:eastAsia="Times New Roman" w:hAnsi="Arial" w:cs="Arial"/>
          <w:spacing w:val="-3"/>
        </w:rPr>
        <w:t>patients</w:t>
      </w:r>
      <w:r w:rsidR="00BD2F38" w:rsidRPr="007B253A">
        <w:rPr>
          <w:rFonts w:ascii="Arial" w:eastAsia="Times New Roman" w:hAnsi="Arial" w:cs="Arial"/>
          <w:spacing w:val="-3"/>
        </w:rPr>
        <w:t xml:space="preserve"> may experience long delays in healing and poor outcomes.</w:t>
      </w:r>
    </w:p>
    <w:p w14:paraId="4C5395E1"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3DA9BC2B" w14:textId="0335C36D"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This document is intended to provide a practical guide for the </w:t>
      </w:r>
      <w:r w:rsidR="001B6842" w:rsidRPr="007B253A">
        <w:rPr>
          <w:rFonts w:ascii="Arial" w:eastAsia="Times New Roman" w:hAnsi="Arial" w:cs="Arial"/>
          <w:spacing w:val="-3"/>
        </w:rPr>
        <w:t xml:space="preserve">assessment, </w:t>
      </w:r>
      <w:r w:rsidR="00511DF3" w:rsidRPr="007B253A">
        <w:rPr>
          <w:rFonts w:ascii="Arial" w:eastAsia="Times New Roman" w:hAnsi="Arial" w:cs="Arial"/>
          <w:spacing w:val="-3"/>
        </w:rPr>
        <w:t>management,</w:t>
      </w:r>
      <w:r w:rsidRPr="007B253A">
        <w:rPr>
          <w:rFonts w:ascii="Arial" w:eastAsia="Times New Roman" w:hAnsi="Arial" w:cs="Arial"/>
          <w:spacing w:val="-3"/>
        </w:rPr>
        <w:t xml:space="preserve"> </w:t>
      </w:r>
      <w:r w:rsidR="00380692" w:rsidRPr="007B253A">
        <w:rPr>
          <w:rFonts w:ascii="Arial" w:eastAsia="Times New Roman" w:hAnsi="Arial" w:cs="Arial"/>
          <w:spacing w:val="-3"/>
        </w:rPr>
        <w:t xml:space="preserve">and prevention of </w:t>
      </w:r>
      <w:r w:rsidR="001B6842" w:rsidRPr="007B253A">
        <w:rPr>
          <w:rFonts w:ascii="Arial" w:eastAsia="Times New Roman" w:hAnsi="Arial" w:cs="Arial"/>
          <w:spacing w:val="-3"/>
        </w:rPr>
        <w:t>recurrence</w:t>
      </w:r>
      <w:r w:rsidR="00380692" w:rsidRPr="007B253A">
        <w:rPr>
          <w:rFonts w:ascii="Arial" w:eastAsia="Times New Roman" w:hAnsi="Arial" w:cs="Arial"/>
          <w:spacing w:val="-3"/>
        </w:rPr>
        <w:t xml:space="preserve"> </w:t>
      </w:r>
      <w:r w:rsidRPr="007B253A">
        <w:rPr>
          <w:rFonts w:ascii="Arial" w:eastAsia="Times New Roman" w:hAnsi="Arial" w:cs="Arial"/>
          <w:spacing w:val="-3"/>
        </w:rPr>
        <w:t xml:space="preserve">of </w:t>
      </w:r>
      <w:r w:rsidR="001B6842" w:rsidRPr="007B253A">
        <w:rPr>
          <w:rFonts w:ascii="Arial" w:eastAsia="Times New Roman" w:hAnsi="Arial" w:cs="Arial"/>
          <w:spacing w:val="-3"/>
        </w:rPr>
        <w:t xml:space="preserve">ulceration in </w:t>
      </w:r>
      <w:r w:rsidRPr="007B253A">
        <w:rPr>
          <w:rFonts w:ascii="Arial" w:eastAsia="Times New Roman" w:hAnsi="Arial" w:cs="Arial"/>
          <w:spacing w:val="-3"/>
        </w:rPr>
        <w:t xml:space="preserve">patients with the </w:t>
      </w:r>
      <w:r w:rsidR="00617A53" w:rsidRPr="007B253A">
        <w:rPr>
          <w:rFonts w:ascii="Arial" w:eastAsia="Times New Roman" w:hAnsi="Arial" w:cs="Arial"/>
          <w:spacing w:val="-3"/>
        </w:rPr>
        <w:t>most common causes of lower limb ulcers</w:t>
      </w:r>
      <w:r w:rsidRPr="007B253A">
        <w:rPr>
          <w:rFonts w:ascii="Arial" w:eastAsia="Times New Roman" w:hAnsi="Arial" w:cs="Arial"/>
          <w:spacing w:val="-3"/>
        </w:rPr>
        <w:t xml:space="preserve">.  It is not intended to replace national guidance and therefore, should be read in conjunction with full national guidance, best practice statements and subsequent research publications. </w:t>
      </w:r>
    </w:p>
    <w:p w14:paraId="33A498E3"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4C89F915"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64257271" w14:textId="77777777" w:rsidR="00BD2F38" w:rsidRPr="007B253A" w:rsidRDefault="00BD2F38" w:rsidP="00BD2F38">
      <w:pPr>
        <w:widowControl w:val="0"/>
        <w:suppressAutoHyphens/>
        <w:spacing w:after="0" w:line="240" w:lineRule="auto"/>
        <w:rPr>
          <w:rFonts w:ascii="Arial" w:eastAsia="Times New Roman" w:hAnsi="Arial" w:cs="Arial"/>
          <w:b/>
        </w:rPr>
      </w:pPr>
      <w:r w:rsidRPr="007B253A">
        <w:rPr>
          <w:rFonts w:ascii="Arial" w:eastAsia="Times New Roman" w:hAnsi="Arial" w:cs="Arial"/>
          <w:b/>
        </w:rPr>
        <w:t xml:space="preserve">5.0 </w:t>
      </w:r>
      <w:r w:rsidRPr="007B253A">
        <w:rPr>
          <w:rFonts w:ascii="Arial" w:eastAsia="Times New Roman" w:hAnsi="Arial" w:cs="Arial"/>
          <w:b/>
        </w:rPr>
        <w:tab/>
        <w:t xml:space="preserve">Aims &amp; Objectives </w:t>
      </w:r>
    </w:p>
    <w:p w14:paraId="0BA454C3" w14:textId="77777777" w:rsidR="00BD2F38" w:rsidRPr="007B253A" w:rsidRDefault="00BD2F38" w:rsidP="00BD2F38">
      <w:pPr>
        <w:widowControl w:val="0"/>
        <w:suppressAutoHyphens/>
        <w:spacing w:after="0" w:line="240" w:lineRule="auto"/>
        <w:rPr>
          <w:rFonts w:ascii="Arial" w:eastAsia="Times New Roman" w:hAnsi="Arial" w:cs="Arial"/>
          <w:b/>
        </w:rPr>
      </w:pPr>
    </w:p>
    <w:p w14:paraId="3A546C0C" w14:textId="65C8FE4A" w:rsidR="00BD2F38" w:rsidRPr="007B253A" w:rsidRDefault="00BD2F38" w:rsidP="000D2FC8">
      <w:pPr>
        <w:widowControl w:val="0"/>
        <w:numPr>
          <w:ilvl w:val="0"/>
          <w:numId w:val="1"/>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To provide a reference guide for assessing managing </w:t>
      </w:r>
      <w:r w:rsidR="00BA4923" w:rsidRPr="007B253A">
        <w:rPr>
          <w:rFonts w:ascii="Arial" w:eastAsia="Times New Roman" w:hAnsi="Arial" w:cs="Arial"/>
          <w:spacing w:val="-3"/>
        </w:rPr>
        <w:t>and preventing recurrence in patients with leg ulceration with a focus on the most co</w:t>
      </w:r>
      <w:r w:rsidRPr="007B253A">
        <w:rPr>
          <w:rFonts w:ascii="Arial" w:eastAsia="Times New Roman" w:hAnsi="Arial" w:cs="Arial"/>
          <w:spacing w:val="-3"/>
        </w:rPr>
        <w:t xml:space="preserve">mmon causes of </w:t>
      </w:r>
      <w:r w:rsidR="001B6842" w:rsidRPr="007B253A">
        <w:rPr>
          <w:rFonts w:ascii="Arial" w:eastAsia="Times New Roman" w:hAnsi="Arial" w:cs="Arial"/>
          <w:spacing w:val="-3"/>
        </w:rPr>
        <w:t>leg</w:t>
      </w:r>
      <w:r w:rsidR="00617A53" w:rsidRPr="007B253A">
        <w:rPr>
          <w:rFonts w:ascii="Arial" w:eastAsia="Times New Roman" w:hAnsi="Arial" w:cs="Arial"/>
          <w:spacing w:val="-3"/>
        </w:rPr>
        <w:t xml:space="preserve"> ulcers, to include recommendations from the National Wound Care Strategy Programme</w:t>
      </w:r>
      <w:r w:rsidR="005C654E" w:rsidRPr="007B253A">
        <w:rPr>
          <w:rFonts w:ascii="Arial" w:eastAsia="Times New Roman" w:hAnsi="Arial" w:cs="Arial"/>
          <w:spacing w:val="-3"/>
        </w:rPr>
        <w:t xml:space="preserve"> (2023</w:t>
      </w:r>
      <w:r w:rsidR="005845D8" w:rsidRPr="007B253A">
        <w:rPr>
          <w:rFonts w:ascii="Arial" w:eastAsia="Times New Roman" w:hAnsi="Arial" w:cs="Arial"/>
          <w:spacing w:val="-3"/>
        </w:rPr>
        <w:t>)</w:t>
      </w:r>
      <w:r w:rsidRPr="007B253A">
        <w:rPr>
          <w:rFonts w:ascii="Arial" w:eastAsia="Times New Roman" w:hAnsi="Arial" w:cs="Arial"/>
          <w:spacing w:val="-3"/>
        </w:rPr>
        <w:t xml:space="preserve">.  </w:t>
      </w:r>
    </w:p>
    <w:p w14:paraId="53C1CC78" w14:textId="6666910A" w:rsidR="00BD2F38" w:rsidRPr="007B253A" w:rsidRDefault="00BD2F38" w:rsidP="000D2FC8">
      <w:pPr>
        <w:widowControl w:val="0"/>
        <w:numPr>
          <w:ilvl w:val="0"/>
          <w:numId w:val="1"/>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To ensure an evidence-based, standardised approach to the management of patients with the more common causes of </w:t>
      </w:r>
      <w:r w:rsidR="001B6842" w:rsidRPr="007B253A">
        <w:rPr>
          <w:rFonts w:ascii="Arial" w:eastAsia="Times New Roman" w:hAnsi="Arial" w:cs="Arial"/>
          <w:spacing w:val="-3"/>
        </w:rPr>
        <w:t>leg ulcers.</w:t>
      </w:r>
    </w:p>
    <w:p w14:paraId="4CCDF5B4" w14:textId="04F63427" w:rsidR="00BD2F38" w:rsidRPr="007B253A" w:rsidRDefault="00BD2F38" w:rsidP="000D2FC8">
      <w:pPr>
        <w:widowControl w:val="0"/>
        <w:numPr>
          <w:ilvl w:val="0"/>
          <w:numId w:val="1"/>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To ensure standardised, </w:t>
      </w:r>
      <w:r w:rsidR="00B31352" w:rsidRPr="007B253A">
        <w:rPr>
          <w:rFonts w:ascii="Arial" w:eastAsia="Times New Roman" w:hAnsi="Arial" w:cs="Arial"/>
          <w:spacing w:val="-3"/>
        </w:rPr>
        <w:t>evidence-based</w:t>
      </w:r>
      <w:r w:rsidRPr="007B253A">
        <w:rPr>
          <w:rFonts w:ascii="Arial" w:eastAsia="Times New Roman" w:hAnsi="Arial" w:cs="Arial"/>
          <w:spacing w:val="-3"/>
        </w:rPr>
        <w:t xml:space="preserve"> approach is taken to the prevention of recurrence of venous leg ulcers.</w:t>
      </w:r>
    </w:p>
    <w:p w14:paraId="1457D9A1" w14:textId="77777777" w:rsidR="00BD2F38" w:rsidRPr="007B253A" w:rsidRDefault="00BD2F38" w:rsidP="000D2FC8">
      <w:pPr>
        <w:widowControl w:val="0"/>
        <w:numPr>
          <w:ilvl w:val="0"/>
          <w:numId w:val="1"/>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To provide a framework to ensure that the quality of care for patients in this area can be monitored and improved in line with the Trusts quality improvement strategy.</w:t>
      </w:r>
    </w:p>
    <w:p w14:paraId="0944A3CC" w14:textId="77777777" w:rsidR="00BD2F38" w:rsidRPr="007B253A" w:rsidRDefault="00BD2F38" w:rsidP="00BD2F38">
      <w:pPr>
        <w:keepNext/>
        <w:widowControl w:val="0"/>
        <w:suppressAutoHyphens/>
        <w:spacing w:after="0" w:line="240" w:lineRule="auto"/>
        <w:outlineLvl w:val="0"/>
        <w:rPr>
          <w:rFonts w:ascii="Arial" w:eastAsia="Times New Roman" w:hAnsi="Arial" w:cs="Arial"/>
          <w:b/>
          <w:spacing w:val="-3"/>
        </w:rPr>
      </w:pPr>
    </w:p>
    <w:p w14:paraId="294C8654" w14:textId="77777777" w:rsidR="00BD2F38" w:rsidRPr="007B253A" w:rsidRDefault="00BD2F38" w:rsidP="00BD2F38">
      <w:pPr>
        <w:keepNext/>
        <w:widowControl w:val="0"/>
        <w:suppressAutoHyphens/>
        <w:spacing w:after="0" w:line="240" w:lineRule="auto"/>
        <w:outlineLvl w:val="0"/>
        <w:rPr>
          <w:rFonts w:ascii="Arial" w:eastAsia="Times New Roman" w:hAnsi="Arial" w:cs="Arial"/>
          <w:b/>
          <w:spacing w:val="-3"/>
        </w:rPr>
      </w:pPr>
    </w:p>
    <w:p w14:paraId="77CA0759" w14:textId="77777777" w:rsidR="00BD2F38" w:rsidRPr="007B253A" w:rsidRDefault="00BD2F38" w:rsidP="00BD2F38">
      <w:pPr>
        <w:keepNext/>
        <w:widowControl w:val="0"/>
        <w:suppressAutoHyphens/>
        <w:spacing w:after="0" w:line="240" w:lineRule="auto"/>
        <w:outlineLvl w:val="0"/>
        <w:rPr>
          <w:rFonts w:ascii="Arial" w:eastAsia="Times New Roman" w:hAnsi="Arial" w:cs="Arial"/>
          <w:b/>
          <w:spacing w:val="-3"/>
        </w:rPr>
      </w:pPr>
      <w:r w:rsidRPr="007B253A">
        <w:rPr>
          <w:rFonts w:ascii="Arial" w:eastAsia="Times New Roman" w:hAnsi="Arial" w:cs="Arial"/>
          <w:b/>
          <w:spacing w:val="-3"/>
        </w:rPr>
        <w:t>6.0</w:t>
      </w:r>
      <w:r w:rsidRPr="007B253A">
        <w:rPr>
          <w:rFonts w:ascii="Arial" w:eastAsia="Times New Roman" w:hAnsi="Arial" w:cs="Arial"/>
          <w:b/>
          <w:spacing w:val="-3"/>
        </w:rPr>
        <w:tab/>
        <w:t>Quality Assurance &amp; Audit</w:t>
      </w:r>
    </w:p>
    <w:p w14:paraId="1C88E270" w14:textId="77777777" w:rsidR="00BD2F38" w:rsidRPr="007B253A" w:rsidRDefault="00BD2F38" w:rsidP="00BD2F38">
      <w:pPr>
        <w:widowControl w:val="0"/>
        <w:tabs>
          <w:tab w:val="left" w:pos="0"/>
        </w:tabs>
        <w:suppressAutoHyphens/>
        <w:spacing w:after="0" w:line="240" w:lineRule="auto"/>
        <w:rPr>
          <w:rFonts w:ascii="Arial" w:eastAsia="Times New Roman" w:hAnsi="Arial" w:cs="Arial"/>
        </w:rPr>
      </w:pPr>
    </w:p>
    <w:p w14:paraId="4A6394F7" w14:textId="77777777" w:rsidR="00BD2F38" w:rsidRPr="007B253A" w:rsidRDefault="00BD2F38" w:rsidP="00BD2F38">
      <w:pPr>
        <w:widowControl w:val="0"/>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rPr>
        <w:t>The principles upon which this document is based are:</w:t>
      </w:r>
      <w:r w:rsidRPr="007B253A">
        <w:rPr>
          <w:rFonts w:ascii="Arial" w:eastAsia="Times New Roman" w:hAnsi="Arial" w:cs="Arial"/>
          <w:spacing w:val="-3"/>
        </w:rPr>
        <w:t xml:space="preserve"> </w:t>
      </w:r>
    </w:p>
    <w:p w14:paraId="69569CFF" w14:textId="3E0E24EE" w:rsidR="00BD2F38" w:rsidRPr="007B253A" w:rsidRDefault="00BD2F38" w:rsidP="000D2FC8">
      <w:pPr>
        <w:widowControl w:val="0"/>
        <w:numPr>
          <w:ilvl w:val="0"/>
          <w:numId w:val="2"/>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An individualised holistic assessment should be </w:t>
      </w:r>
      <w:r w:rsidR="00B31352" w:rsidRPr="007B253A">
        <w:rPr>
          <w:rFonts w:ascii="Arial" w:eastAsia="Times New Roman" w:hAnsi="Arial" w:cs="Arial"/>
          <w:spacing w:val="-3"/>
        </w:rPr>
        <w:t>undertaken,</w:t>
      </w:r>
      <w:r w:rsidRPr="007B253A">
        <w:rPr>
          <w:rFonts w:ascii="Arial" w:eastAsia="Times New Roman" w:hAnsi="Arial" w:cs="Arial"/>
          <w:spacing w:val="-3"/>
        </w:rPr>
        <w:t xml:space="preserve"> and evidence-based treatment plans commenced, which </w:t>
      </w:r>
      <w:r w:rsidR="00E90518" w:rsidRPr="007B253A">
        <w:rPr>
          <w:rFonts w:ascii="Arial" w:eastAsia="Times New Roman" w:hAnsi="Arial" w:cs="Arial"/>
          <w:spacing w:val="-3"/>
        </w:rPr>
        <w:t>consider</w:t>
      </w:r>
      <w:r w:rsidRPr="007B253A">
        <w:rPr>
          <w:rFonts w:ascii="Arial" w:eastAsia="Times New Roman" w:hAnsi="Arial" w:cs="Arial"/>
          <w:spacing w:val="-3"/>
        </w:rPr>
        <w:t xml:space="preserve"> the underlying aetiology, patient’s circumstances, patient’s wishes, the overall goals of therapy, the </w:t>
      </w:r>
      <w:r w:rsidR="00785D7E" w:rsidRPr="007B253A">
        <w:rPr>
          <w:rFonts w:ascii="Arial" w:eastAsia="Times New Roman" w:hAnsi="Arial" w:cs="Arial"/>
          <w:spacing w:val="-3"/>
        </w:rPr>
        <w:t>practitioner’s</w:t>
      </w:r>
      <w:r w:rsidRPr="007B253A">
        <w:rPr>
          <w:rFonts w:ascii="Arial" w:eastAsia="Times New Roman" w:hAnsi="Arial" w:cs="Arial"/>
          <w:spacing w:val="-3"/>
        </w:rPr>
        <w:t xml:space="preserve"> clinical judgement, available </w:t>
      </w:r>
      <w:r w:rsidR="00C45FF9" w:rsidRPr="007B253A">
        <w:rPr>
          <w:rFonts w:ascii="Arial" w:eastAsia="Times New Roman" w:hAnsi="Arial" w:cs="Arial"/>
          <w:spacing w:val="-3"/>
        </w:rPr>
        <w:t>resources,</w:t>
      </w:r>
      <w:r w:rsidRPr="007B253A">
        <w:rPr>
          <w:rFonts w:ascii="Arial" w:eastAsia="Times New Roman" w:hAnsi="Arial" w:cs="Arial"/>
          <w:spacing w:val="-3"/>
        </w:rPr>
        <w:t xml:space="preserve"> and knowledge of more recent research findings.</w:t>
      </w:r>
    </w:p>
    <w:p w14:paraId="77ED2EBE" w14:textId="0F037E92" w:rsidR="00EE02D0" w:rsidRPr="007B253A" w:rsidRDefault="00EE02D0" w:rsidP="000D2FC8">
      <w:pPr>
        <w:widowControl w:val="0"/>
        <w:numPr>
          <w:ilvl w:val="0"/>
          <w:numId w:val="2"/>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 assessment, diagnosis and treatment plan should follow the recommendations </w:t>
      </w:r>
      <w:r w:rsidR="00B31352" w:rsidRPr="007B253A">
        <w:rPr>
          <w:rFonts w:ascii="Arial" w:eastAsia="Times New Roman" w:hAnsi="Arial" w:cs="Arial"/>
          <w:spacing w:val="-3"/>
        </w:rPr>
        <w:t>from the</w:t>
      </w:r>
      <w:r w:rsidRPr="007B253A">
        <w:rPr>
          <w:rFonts w:ascii="Arial" w:eastAsia="Times New Roman" w:hAnsi="Arial" w:cs="Arial"/>
          <w:spacing w:val="-3"/>
        </w:rPr>
        <w:t xml:space="preserve"> National Wound Care Strategy Programme (2023), NICE (2020) incorporated into these local guidelines and pathways of care.</w:t>
      </w:r>
    </w:p>
    <w:p w14:paraId="01BD586F" w14:textId="51E131A9" w:rsidR="00E90518" w:rsidRPr="007B253A" w:rsidRDefault="00BD2F38" w:rsidP="00927FB8">
      <w:pPr>
        <w:widowControl w:val="0"/>
        <w:numPr>
          <w:ilvl w:val="0"/>
          <w:numId w:val="2"/>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Those who undertake assessment, planning, </w:t>
      </w:r>
      <w:r w:rsidR="003E6CB9" w:rsidRPr="007B253A">
        <w:rPr>
          <w:rFonts w:ascii="Arial" w:eastAsia="Times New Roman" w:hAnsi="Arial" w:cs="Arial"/>
          <w:spacing w:val="-3"/>
        </w:rPr>
        <w:t>implementation,</w:t>
      </w:r>
      <w:r w:rsidRPr="007B253A">
        <w:rPr>
          <w:rFonts w:ascii="Arial" w:eastAsia="Times New Roman" w:hAnsi="Arial" w:cs="Arial"/>
          <w:spacing w:val="-3"/>
        </w:rPr>
        <w:t xml:space="preserve"> and evaluations of care should be t</w:t>
      </w:r>
      <w:r w:rsidR="00433749" w:rsidRPr="007B253A">
        <w:rPr>
          <w:rFonts w:ascii="Arial" w:eastAsia="Times New Roman" w:hAnsi="Arial" w:cs="Arial"/>
          <w:spacing w:val="-3"/>
        </w:rPr>
        <w:t>rained/educated/competent in lower limb</w:t>
      </w:r>
      <w:r w:rsidRPr="007B253A">
        <w:rPr>
          <w:rFonts w:ascii="Arial" w:eastAsia="Times New Roman" w:hAnsi="Arial" w:cs="Arial"/>
          <w:spacing w:val="-3"/>
        </w:rPr>
        <w:t xml:space="preserve"> ulcer assessment, </w:t>
      </w:r>
      <w:r w:rsidR="00785D7E" w:rsidRPr="007B253A">
        <w:rPr>
          <w:rFonts w:ascii="Arial" w:eastAsia="Times New Roman" w:hAnsi="Arial" w:cs="Arial"/>
          <w:spacing w:val="-3"/>
        </w:rPr>
        <w:t>management,</w:t>
      </w:r>
      <w:r w:rsidRPr="007B253A">
        <w:rPr>
          <w:rFonts w:ascii="Arial" w:eastAsia="Times New Roman" w:hAnsi="Arial" w:cs="Arial"/>
          <w:spacing w:val="-3"/>
        </w:rPr>
        <w:t xml:space="preserve"> and prevention of recurrence. They should have attended the leg ulcer in-house training programme</w:t>
      </w:r>
      <w:r w:rsidR="00433749" w:rsidRPr="007B253A">
        <w:rPr>
          <w:rFonts w:ascii="Arial" w:eastAsia="Times New Roman" w:hAnsi="Arial" w:cs="Arial"/>
          <w:spacing w:val="-3"/>
        </w:rPr>
        <w:t>s</w:t>
      </w:r>
      <w:r w:rsidRPr="007B253A">
        <w:rPr>
          <w:rFonts w:ascii="Arial" w:eastAsia="Times New Roman" w:hAnsi="Arial" w:cs="Arial"/>
          <w:spacing w:val="-3"/>
        </w:rPr>
        <w:t>, had supervised practice in the leg ulcer clinics/home care and be deemed competent by the caseload holder</w:t>
      </w:r>
      <w:r w:rsidR="00E90518" w:rsidRPr="007B253A">
        <w:rPr>
          <w:rFonts w:ascii="Arial" w:eastAsia="Times New Roman" w:hAnsi="Arial" w:cs="Arial"/>
          <w:spacing w:val="-3"/>
        </w:rPr>
        <w:t>.</w:t>
      </w:r>
      <w:r w:rsidRPr="007B253A">
        <w:rPr>
          <w:rFonts w:ascii="Arial" w:eastAsia="Times New Roman" w:hAnsi="Arial" w:cs="Arial"/>
          <w:spacing w:val="-3"/>
        </w:rPr>
        <w:t xml:space="preserve"> </w:t>
      </w:r>
    </w:p>
    <w:p w14:paraId="1F48F72E" w14:textId="405EB536" w:rsidR="00BD2F38" w:rsidRPr="007B253A" w:rsidRDefault="00BD2F38" w:rsidP="00927FB8">
      <w:pPr>
        <w:widowControl w:val="0"/>
        <w:numPr>
          <w:ilvl w:val="0"/>
          <w:numId w:val="2"/>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The patient and their carers should be fully informed</w:t>
      </w:r>
      <w:r w:rsidR="00433749" w:rsidRPr="007B253A">
        <w:rPr>
          <w:rFonts w:ascii="Arial" w:eastAsia="Times New Roman" w:hAnsi="Arial" w:cs="Arial"/>
          <w:spacing w:val="-3"/>
        </w:rPr>
        <w:t xml:space="preserve">, </w:t>
      </w:r>
      <w:r w:rsidR="00E90518" w:rsidRPr="007B253A">
        <w:rPr>
          <w:rFonts w:ascii="Arial" w:eastAsia="Times New Roman" w:hAnsi="Arial" w:cs="Arial"/>
          <w:spacing w:val="-3"/>
        </w:rPr>
        <w:t xml:space="preserve">have </w:t>
      </w:r>
      <w:r w:rsidR="00433749" w:rsidRPr="007B253A">
        <w:rPr>
          <w:rFonts w:ascii="Arial" w:eastAsia="Times New Roman" w:hAnsi="Arial" w:cs="Arial"/>
          <w:spacing w:val="-3"/>
        </w:rPr>
        <w:t>given consent</w:t>
      </w:r>
      <w:r w:rsidRPr="007B253A">
        <w:rPr>
          <w:rFonts w:ascii="Arial" w:eastAsia="Times New Roman" w:hAnsi="Arial" w:cs="Arial"/>
          <w:spacing w:val="-3"/>
        </w:rPr>
        <w:t xml:space="preserve"> and share in the </w:t>
      </w:r>
      <w:r w:rsidR="003E6CB9" w:rsidRPr="007B253A">
        <w:rPr>
          <w:rFonts w:ascii="Arial" w:eastAsia="Times New Roman" w:hAnsi="Arial" w:cs="Arial"/>
          <w:spacing w:val="-3"/>
        </w:rPr>
        <w:t>decision-making</w:t>
      </w:r>
      <w:r w:rsidRPr="007B253A">
        <w:rPr>
          <w:rFonts w:ascii="Arial" w:eastAsia="Times New Roman" w:hAnsi="Arial" w:cs="Arial"/>
          <w:spacing w:val="-3"/>
        </w:rPr>
        <w:t xml:space="preserve"> process.</w:t>
      </w:r>
    </w:p>
    <w:p w14:paraId="4D3F5715" w14:textId="77777777" w:rsidR="00BD2F38" w:rsidRPr="007B253A" w:rsidRDefault="00BD2F38" w:rsidP="000D2FC8">
      <w:pPr>
        <w:widowControl w:val="0"/>
        <w:numPr>
          <w:ilvl w:val="0"/>
          <w:numId w:val="2"/>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The process should be clearly documented in the patient’s electronic records and made accessible to all those caring for the patient to ensure continuity of care.</w:t>
      </w:r>
    </w:p>
    <w:p w14:paraId="11FCA363" w14:textId="77777777" w:rsidR="00BD2F38" w:rsidRPr="007B253A" w:rsidRDefault="00BD2F38" w:rsidP="000D2FC8">
      <w:pPr>
        <w:widowControl w:val="0"/>
        <w:numPr>
          <w:ilvl w:val="0"/>
          <w:numId w:val="2"/>
        </w:numPr>
        <w:spacing w:after="0" w:line="240" w:lineRule="auto"/>
        <w:rPr>
          <w:rFonts w:ascii="Arial" w:eastAsia="Times New Roman" w:hAnsi="Arial" w:cs="Arial"/>
        </w:rPr>
      </w:pPr>
      <w:r w:rsidRPr="007B253A">
        <w:rPr>
          <w:rFonts w:ascii="Arial" w:eastAsia="Times New Roman" w:hAnsi="Arial" w:cs="Arial"/>
        </w:rPr>
        <w:t>A collaborative, multi-disciplinary, inter agency approach is taken to meet all the needs of patients with or 'At risk' of</w:t>
      </w:r>
      <w:r w:rsidR="00433749" w:rsidRPr="007B253A">
        <w:rPr>
          <w:rFonts w:ascii="Arial" w:eastAsia="Times New Roman" w:hAnsi="Arial" w:cs="Arial"/>
        </w:rPr>
        <w:t xml:space="preserve"> lower limb</w:t>
      </w:r>
      <w:r w:rsidRPr="007B253A">
        <w:rPr>
          <w:rFonts w:ascii="Arial" w:eastAsia="Times New Roman" w:hAnsi="Arial" w:cs="Arial"/>
        </w:rPr>
        <w:t xml:space="preserve"> ulcer</w:t>
      </w:r>
      <w:r w:rsidR="00433749" w:rsidRPr="007B253A">
        <w:rPr>
          <w:rFonts w:ascii="Arial" w:eastAsia="Times New Roman" w:hAnsi="Arial" w:cs="Arial"/>
        </w:rPr>
        <w:t>s</w:t>
      </w:r>
      <w:r w:rsidR="0006364E" w:rsidRPr="007B253A">
        <w:rPr>
          <w:rFonts w:ascii="Arial" w:eastAsia="Times New Roman" w:hAnsi="Arial" w:cs="Arial"/>
        </w:rPr>
        <w:t xml:space="preserve"> developing.</w:t>
      </w:r>
    </w:p>
    <w:p w14:paraId="2414CFE1" w14:textId="519BC718" w:rsidR="00BD2F38" w:rsidRPr="007B253A" w:rsidRDefault="00BD2F38" w:rsidP="000D2FC8">
      <w:pPr>
        <w:widowControl w:val="0"/>
        <w:numPr>
          <w:ilvl w:val="0"/>
          <w:numId w:val="2"/>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Patients, </w:t>
      </w:r>
      <w:r w:rsidR="00E90518" w:rsidRPr="007B253A">
        <w:rPr>
          <w:rFonts w:ascii="Arial" w:eastAsia="Times New Roman" w:hAnsi="Arial" w:cs="Arial"/>
          <w:spacing w:val="-3"/>
        </w:rPr>
        <w:t>staff,</w:t>
      </w:r>
      <w:r w:rsidRPr="007B253A">
        <w:rPr>
          <w:rFonts w:ascii="Arial" w:eastAsia="Times New Roman" w:hAnsi="Arial" w:cs="Arial"/>
          <w:spacing w:val="-3"/>
        </w:rPr>
        <w:t xml:space="preserve"> and carers should have access to the equipment and resources necessary to deliver quality care.</w:t>
      </w:r>
    </w:p>
    <w:p w14:paraId="4D77A615" w14:textId="77777777" w:rsidR="00BD2F38" w:rsidRPr="007B253A" w:rsidRDefault="00BD2F38" w:rsidP="000D2FC8">
      <w:pPr>
        <w:widowControl w:val="0"/>
        <w:numPr>
          <w:ilvl w:val="0"/>
          <w:numId w:val="2"/>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Monitoring of ulcer healing rates and recurrence rates as an indicator of quality care should be undertaken regularly.</w:t>
      </w:r>
    </w:p>
    <w:p w14:paraId="022B4814" w14:textId="77777777" w:rsidR="00BD2F38" w:rsidRPr="007B253A" w:rsidRDefault="00BD2F38" w:rsidP="00BD2F38">
      <w:pPr>
        <w:widowControl w:val="0"/>
        <w:tabs>
          <w:tab w:val="left" w:pos="0"/>
        </w:tabs>
        <w:suppressAutoHyphens/>
        <w:spacing w:after="0" w:line="240" w:lineRule="auto"/>
        <w:rPr>
          <w:rFonts w:ascii="Arial" w:eastAsia="Times New Roman" w:hAnsi="Arial" w:cs="Arial"/>
          <w:spacing w:val="-3"/>
        </w:rPr>
      </w:pPr>
    </w:p>
    <w:p w14:paraId="5178CF94" w14:textId="77777777" w:rsidR="0006364E" w:rsidRPr="007B253A" w:rsidRDefault="0006364E" w:rsidP="00BD2F38">
      <w:pPr>
        <w:widowControl w:val="0"/>
        <w:tabs>
          <w:tab w:val="left" w:pos="0"/>
        </w:tabs>
        <w:suppressAutoHyphens/>
        <w:spacing w:after="0" w:line="240" w:lineRule="auto"/>
        <w:rPr>
          <w:rFonts w:ascii="Arial" w:eastAsia="Times New Roman" w:hAnsi="Arial" w:cs="Arial"/>
          <w:spacing w:val="-3"/>
        </w:rPr>
      </w:pPr>
    </w:p>
    <w:p w14:paraId="22C02FF8" w14:textId="77777777" w:rsidR="00BD2F38" w:rsidRPr="007B253A" w:rsidRDefault="00BD2F38" w:rsidP="00BD2F38">
      <w:pPr>
        <w:keepNext/>
        <w:widowControl w:val="0"/>
        <w:suppressAutoHyphens/>
        <w:spacing w:after="0" w:line="240" w:lineRule="auto"/>
        <w:outlineLvl w:val="0"/>
        <w:rPr>
          <w:rFonts w:ascii="Arial" w:eastAsia="Times New Roman" w:hAnsi="Arial" w:cs="Arial"/>
          <w:b/>
          <w:spacing w:val="-3"/>
        </w:rPr>
      </w:pPr>
      <w:r w:rsidRPr="007B253A">
        <w:rPr>
          <w:rFonts w:ascii="Arial" w:eastAsia="Times New Roman" w:hAnsi="Arial" w:cs="Arial"/>
          <w:b/>
          <w:spacing w:val="-3"/>
        </w:rPr>
        <w:t>7.0</w:t>
      </w:r>
      <w:r w:rsidRPr="007B253A">
        <w:rPr>
          <w:rFonts w:ascii="Arial" w:eastAsia="Times New Roman" w:hAnsi="Arial" w:cs="Arial"/>
          <w:b/>
          <w:spacing w:val="-3"/>
        </w:rPr>
        <w:tab/>
        <w:t xml:space="preserve">Dissemination </w:t>
      </w:r>
    </w:p>
    <w:p w14:paraId="41FD0759" w14:textId="77777777" w:rsidR="00BD2F38" w:rsidRPr="007B253A" w:rsidRDefault="00BD2F38" w:rsidP="00BD2F38">
      <w:pPr>
        <w:widowControl w:val="0"/>
        <w:spacing w:after="0" w:line="240" w:lineRule="auto"/>
        <w:jc w:val="both"/>
        <w:rPr>
          <w:rFonts w:ascii="Arial" w:eastAsia="Times New Roman" w:hAnsi="Arial" w:cs="Arial"/>
        </w:rPr>
      </w:pPr>
    </w:p>
    <w:p w14:paraId="230FBB66" w14:textId="1D95EE06" w:rsidR="00BD2F38" w:rsidRPr="007B253A" w:rsidRDefault="00BD2F38" w:rsidP="00BD2F38">
      <w:pPr>
        <w:widowControl w:val="0"/>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This document is available to all staff on the Trust Intranet site. </w:t>
      </w:r>
      <w:r w:rsidR="0006364E" w:rsidRPr="007B253A">
        <w:rPr>
          <w:rFonts w:ascii="Arial" w:eastAsia="Times New Roman" w:hAnsi="Arial" w:cs="Arial"/>
          <w:spacing w:val="-3"/>
        </w:rPr>
        <w:t xml:space="preserve">The recommendations have been </w:t>
      </w:r>
      <w:r w:rsidR="003E6CB9" w:rsidRPr="007B253A">
        <w:rPr>
          <w:rFonts w:ascii="Arial" w:eastAsia="Times New Roman" w:hAnsi="Arial" w:cs="Arial"/>
          <w:spacing w:val="-3"/>
        </w:rPr>
        <w:t>incorporated</w:t>
      </w:r>
      <w:r w:rsidR="0006364E" w:rsidRPr="007B253A">
        <w:rPr>
          <w:rFonts w:ascii="Arial" w:eastAsia="Times New Roman" w:hAnsi="Arial" w:cs="Arial"/>
          <w:spacing w:val="-3"/>
        </w:rPr>
        <w:t xml:space="preserve"> into the </w:t>
      </w:r>
      <w:r w:rsidR="00E90518" w:rsidRPr="007B253A">
        <w:rPr>
          <w:rFonts w:ascii="Arial" w:eastAsia="Times New Roman" w:hAnsi="Arial" w:cs="Arial"/>
          <w:spacing w:val="-3"/>
        </w:rPr>
        <w:t xml:space="preserve">educational </w:t>
      </w:r>
      <w:r w:rsidR="0006364E" w:rsidRPr="007B253A">
        <w:rPr>
          <w:rFonts w:ascii="Arial" w:eastAsia="Times New Roman" w:hAnsi="Arial" w:cs="Arial"/>
          <w:spacing w:val="-3"/>
        </w:rPr>
        <w:t>programme</w:t>
      </w:r>
      <w:r w:rsidR="00E90518" w:rsidRPr="007B253A">
        <w:rPr>
          <w:rFonts w:ascii="Arial" w:eastAsia="Times New Roman" w:hAnsi="Arial" w:cs="Arial"/>
          <w:spacing w:val="-3"/>
        </w:rPr>
        <w:t>s</w:t>
      </w:r>
      <w:r w:rsidR="0006364E" w:rsidRPr="007B253A">
        <w:rPr>
          <w:rFonts w:ascii="Arial" w:eastAsia="Times New Roman" w:hAnsi="Arial" w:cs="Arial"/>
          <w:spacing w:val="-3"/>
        </w:rPr>
        <w:t xml:space="preserve"> for </w:t>
      </w:r>
      <w:r w:rsidR="00E90518" w:rsidRPr="007B253A">
        <w:rPr>
          <w:rFonts w:ascii="Arial" w:eastAsia="Times New Roman" w:hAnsi="Arial" w:cs="Arial"/>
          <w:spacing w:val="-3"/>
        </w:rPr>
        <w:t>leg ulcer care.</w:t>
      </w:r>
    </w:p>
    <w:p w14:paraId="2D94F845" w14:textId="77777777" w:rsidR="00BD2F38" w:rsidRPr="007B253A" w:rsidRDefault="00BD2F38" w:rsidP="00BD2F38">
      <w:pPr>
        <w:widowControl w:val="0"/>
        <w:tabs>
          <w:tab w:val="left" w:pos="0"/>
        </w:tabs>
        <w:suppressAutoHyphens/>
        <w:spacing w:after="0" w:line="240" w:lineRule="auto"/>
        <w:rPr>
          <w:rFonts w:ascii="Arial" w:eastAsia="Times New Roman" w:hAnsi="Arial" w:cs="Arial"/>
          <w:spacing w:val="-3"/>
        </w:rPr>
      </w:pPr>
    </w:p>
    <w:p w14:paraId="47053C18" w14:textId="77777777" w:rsidR="00BD2F38" w:rsidRPr="007B253A" w:rsidRDefault="00BD2F38" w:rsidP="00BD2F38">
      <w:pPr>
        <w:widowControl w:val="0"/>
        <w:suppressAutoHyphens/>
        <w:spacing w:after="0" w:line="240" w:lineRule="auto"/>
        <w:jc w:val="both"/>
        <w:rPr>
          <w:rFonts w:ascii="Arial" w:eastAsia="Times New Roman" w:hAnsi="Arial" w:cs="Arial"/>
          <w:spacing w:val="-3"/>
        </w:rPr>
      </w:pPr>
    </w:p>
    <w:p w14:paraId="2EDF3412" w14:textId="77777777" w:rsidR="00BD2F38" w:rsidRPr="007B253A" w:rsidRDefault="00BD2F38" w:rsidP="00BD2F38">
      <w:pPr>
        <w:widowControl w:val="0"/>
        <w:suppressAutoHyphens/>
        <w:spacing w:after="0" w:line="240" w:lineRule="auto"/>
        <w:jc w:val="both"/>
        <w:rPr>
          <w:rFonts w:ascii="Arial" w:eastAsia="Times New Roman" w:hAnsi="Arial" w:cs="Arial"/>
          <w:spacing w:val="-3"/>
        </w:rPr>
      </w:pPr>
    </w:p>
    <w:p w14:paraId="43DD57BA"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1D7B5576" w14:textId="77777777" w:rsidR="00BD2F38" w:rsidRPr="007B253A" w:rsidRDefault="00BD2F38" w:rsidP="000D2FC8">
      <w:pPr>
        <w:widowControl w:val="0"/>
        <w:numPr>
          <w:ilvl w:val="0"/>
          <w:numId w:val="40"/>
        </w:numPr>
        <w:suppressAutoHyphens/>
        <w:spacing w:after="0" w:line="240" w:lineRule="auto"/>
        <w:rPr>
          <w:rFonts w:ascii="Arial" w:eastAsia="Times New Roman" w:hAnsi="Arial" w:cs="Arial"/>
          <w:b/>
          <w:spacing w:val="-3"/>
        </w:rPr>
      </w:pPr>
      <w:r w:rsidRPr="007B253A">
        <w:rPr>
          <w:rFonts w:ascii="Arial" w:eastAsia="Times New Roman" w:hAnsi="Arial" w:cs="Arial"/>
          <w:b/>
          <w:spacing w:val="-3"/>
        </w:rPr>
        <w:br w:type="page"/>
        <w:t>DEFINITION</w:t>
      </w:r>
      <w:r w:rsidR="00A20078" w:rsidRPr="007B253A">
        <w:rPr>
          <w:rFonts w:ascii="Arial" w:eastAsia="Times New Roman" w:hAnsi="Arial" w:cs="Arial"/>
          <w:b/>
          <w:spacing w:val="-3"/>
        </w:rPr>
        <w:t>S</w:t>
      </w:r>
      <w:r w:rsidR="003C00BC" w:rsidRPr="007B253A">
        <w:rPr>
          <w:rFonts w:ascii="Arial" w:eastAsia="Times New Roman" w:hAnsi="Arial" w:cs="Arial"/>
          <w:b/>
          <w:spacing w:val="-3"/>
        </w:rPr>
        <w:t>: Lower limb wounds</w:t>
      </w:r>
    </w:p>
    <w:p w14:paraId="1F8A5002"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182C22CA" w14:textId="21A53235" w:rsidR="0006364E" w:rsidRPr="007B253A" w:rsidRDefault="0006364E"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 xml:space="preserve">Leg </w:t>
      </w:r>
      <w:r w:rsidR="00C45FF9" w:rsidRPr="007B253A">
        <w:rPr>
          <w:rFonts w:ascii="Arial" w:eastAsia="Times New Roman" w:hAnsi="Arial" w:cs="Arial"/>
          <w:b/>
          <w:spacing w:val="-3"/>
        </w:rPr>
        <w:t>ulceration.</w:t>
      </w:r>
    </w:p>
    <w:p w14:paraId="09E593A9" w14:textId="77777777" w:rsidR="004E2247" w:rsidRPr="007B253A" w:rsidRDefault="004E2247" w:rsidP="00BD2F38">
      <w:pPr>
        <w:widowControl w:val="0"/>
        <w:suppressAutoHyphens/>
        <w:spacing w:after="0" w:line="240" w:lineRule="auto"/>
        <w:rPr>
          <w:rFonts w:ascii="Arial" w:eastAsia="Times New Roman" w:hAnsi="Arial" w:cs="Arial"/>
          <w:b/>
          <w:spacing w:val="-3"/>
        </w:rPr>
      </w:pPr>
    </w:p>
    <w:p w14:paraId="703F4C7D" w14:textId="206A25CD" w:rsidR="00BD2F38" w:rsidRPr="007B253A" w:rsidRDefault="0006364E"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 wound on the leg is defined as a wound that originates on or above the malleolus. </w:t>
      </w:r>
      <w:r w:rsidR="00BD2F38" w:rsidRPr="007B253A">
        <w:rPr>
          <w:rFonts w:ascii="Arial" w:eastAsia="Times New Roman" w:hAnsi="Arial" w:cs="Arial"/>
          <w:spacing w:val="-3"/>
        </w:rPr>
        <w:t xml:space="preserve">It should be noted that </w:t>
      </w:r>
      <w:r w:rsidRPr="007B253A">
        <w:rPr>
          <w:rFonts w:ascii="Arial" w:eastAsia="Times New Roman" w:hAnsi="Arial" w:cs="Arial"/>
          <w:spacing w:val="-3"/>
        </w:rPr>
        <w:t xml:space="preserve">a </w:t>
      </w:r>
      <w:r w:rsidR="00BD2F38" w:rsidRPr="007B253A">
        <w:rPr>
          <w:rFonts w:ascii="Arial" w:eastAsia="Times New Roman" w:hAnsi="Arial" w:cs="Arial"/>
          <w:b/>
          <w:spacing w:val="-3"/>
        </w:rPr>
        <w:t>"leg ulcer" is not a diagnosis</w:t>
      </w:r>
      <w:r w:rsidR="00BD2F38" w:rsidRPr="007B253A">
        <w:rPr>
          <w:rFonts w:ascii="Arial" w:eastAsia="Times New Roman" w:hAnsi="Arial" w:cs="Arial"/>
          <w:spacing w:val="-3"/>
        </w:rPr>
        <w:t xml:space="preserve"> but a manifestation of the underlying disease process, which requires diagnosis if the correct treatment pathway is to be selected.  Seventy percent of </w:t>
      </w:r>
      <w:r w:rsidRPr="007B253A">
        <w:rPr>
          <w:rFonts w:ascii="Arial" w:eastAsia="Times New Roman" w:hAnsi="Arial" w:cs="Arial"/>
          <w:spacing w:val="-3"/>
        </w:rPr>
        <w:t xml:space="preserve">lower </w:t>
      </w:r>
      <w:r w:rsidR="005845D8" w:rsidRPr="007B253A">
        <w:rPr>
          <w:rFonts w:ascii="Arial" w:eastAsia="Times New Roman" w:hAnsi="Arial" w:cs="Arial"/>
          <w:spacing w:val="-3"/>
        </w:rPr>
        <w:t xml:space="preserve">limb </w:t>
      </w:r>
      <w:r w:rsidR="00BD2F38" w:rsidRPr="007B253A">
        <w:rPr>
          <w:rFonts w:ascii="Arial" w:eastAsia="Times New Roman" w:hAnsi="Arial" w:cs="Arial"/>
          <w:spacing w:val="-3"/>
        </w:rPr>
        <w:t xml:space="preserve">ulcers are caused by venous disease, 10 per cent are caused by peripheral arterial disease and the remaining </w:t>
      </w:r>
      <w:r w:rsidR="00975932" w:rsidRPr="007B253A">
        <w:rPr>
          <w:rFonts w:ascii="Arial" w:eastAsia="Times New Roman" w:hAnsi="Arial" w:cs="Arial"/>
          <w:spacing w:val="-3"/>
        </w:rPr>
        <w:t>caused by other aetiologies such as</w:t>
      </w:r>
      <w:r w:rsidR="00BD2F38" w:rsidRPr="007B253A">
        <w:rPr>
          <w:rFonts w:ascii="Arial" w:eastAsia="Times New Roman" w:hAnsi="Arial" w:cs="Arial"/>
          <w:spacing w:val="-3"/>
        </w:rPr>
        <w:t xml:space="preserve"> mixed aetiology, trauma, lymphoedema, oedema, </w:t>
      </w:r>
      <w:r w:rsidR="00785D7E" w:rsidRPr="007B253A">
        <w:rPr>
          <w:rFonts w:ascii="Arial" w:eastAsia="Times New Roman" w:hAnsi="Arial" w:cs="Arial"/>
          <w:spacing w:val="-3"/>
        </w:rPr>
        <w:t>vasculitis,</w:t>
      </w:r>
      <w:r w:rsidR="00BD2F38" w:rsidRPr="007B253A">
        <w:rPr>
          <w:rFonts w:ascii="Arial" w:eastAsia="Times New Roman" w:hAnsi="Arial" w:cs="Arial"/>
          <w:spacing w:val="-3"/>
        </w:rPr>
        <w:t xml:space="preserve"> or immunological disorders.</w:t>
      </w:r>
    </w:p>
    <w:p w14:paraId="47663E96"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387BDEFA" w14:textId="77777777" w:rsidR="0006364E" w:rsidRPr="007B253A" w:rsidRDefault="0006364E" w:rsidP="0006364E">
      <w:pPr>
        <w:autoSpaceDE w:val="0"/>
        <w:autoSpaceDN w:val="0"/>
        <w:adjustRightInd w:val="0"/>
        <w:spacing w:after="0" w:line="240" w:lineRule="auto"/>
        <w:rPr>
          <w:rFonts w:ascii="Arial" w:hAnsi="Arial" w:cs="Arial"/>
          <w:b/>
          <w:color w:val="000000"/>
        </w:rPr>
      </w:pPr>
      <w:r w:rsidRPr="007B253A">
        <w:rPr>
          <w:rFonts w:ascii="Arial" w:hAnsi="Arial" w:cs="Arial"/>
          <w:b/>
          <w:color w:val="000000"/>
        </w:rPr>
        <w:t xml:space="preserve">Foot ulceration </w:t>
      </w:r>
    </w:p>
    <w:p w14:paraId="49AADB2A" w14:textId="77777777" w:rsidR="004E2247" w:rsidRPr="007B253A" w:rsidRDefault="004E2247" w:rsidP="0006364E">
      <w:pPr>
        <w:autoSpaceDE w:val="0"/>
        <w:autoSpaceDN w:val="0"/>
        <w:adjustRightInd w:val="0"/>
        <w:spacing w:after="0" w:line="240" w:lineRule="auto"/>
        <w:rPr>
          <w:rFonts w:ascii="Arial" w:hAnsi="Arial" w:cs="Arial"/>
          <w:b/>
          <w:color w:val="000000"/>
        </w:rPr>
      </w:pPr>
    </w:p>
    <w:p w14:paraId="6FB553D5" w14:textId="7028E3F4" w:rsidR="0006364E" w:rsidRPr="007B253A" w:rsidRDefault="00A20078" w:rsidP="0006364E">
      <w:pPr>
        <w:autoSpaceDE w:val="0"/>
        <w:autoSpaceDN w:val="0"/>
        <w:adjustRightInd w:val="0"/>
        <w:spacing w:after="0" w:line="240" w:lineRule="auto"/>
        <w:rPr>
          <w:rFonts w:ascii="Arial" w:hAnsi="Arial" w:cs="Arial"/>
        </w:rPr>
      </w:pPr>
      <w:r w:rsidRPr="007B253A">
        <w:rPr>
          <w:rFonts w:ascii="Arial" w:hAnsi="Arial" w:cs="Arial"/>
          <w:color w:val="000000"/>
        </w:rPr>
        <w:t xml:space="preserve">A foot ulcer is a break of the skin of the foot (below the malleolus) that includes minimally the epidermis and part of the dermis. Foot </w:t>
      </w:r>
      <w:r w:rsidR="0006364E" w:rsidRPr="007B253A">
        <w:rPr>
          <w:rFonts w:ascii="Arial" w:hAnsi="Arial" w:cs="Arial"/>
          <w:color w:val="000000"/>
        </w:rPr>
        <w:t xml:space="preserve">ulceration is also an issue of concern. People with diabetes are 23 times more likely to have a leg, </w:t>
      </w:r>
      <w:r w:rsidR="00785D7E" w:rsidRPr="007B253A">
        <w:rPr>
          <w:rFonts w:ascii="Arial" w:hAnsi="Arial" w:cs="Arial"/>
          <w:color w:val="000000"/>
        </w:rPr>
        <w:t>foot,</w:t>
      </w:r>
      <w:r w:rsidR="0006364E" w:rsidRPr="007B253A">
        <w:rPr>
          <w:rFonts w:ascii="Arial" w:hAnsi="Arial" w:cs="Arial"/>
          <w:color w:val="000000"/>
        </w:rPr>
        <w:t xml:space="preserve"> or toe amputation than someone without diabetes, and both ulceration and amputation are associated with high mortality. The growing burden of diabetes and its complications has led to a national diabetes strategy</w:t>
      </w:r>
      <w:r w:rsidR="0006364E" w:rsidRPr="007B253A">
        <w:rPr>
          <w:rFonts w:ascii="Arial" w:hAnsi="Arial" w:cs="Arial"/>
          <w:color w:val="0380FF"/>
        </w:rPr>
        <w:t xml:space="preserve"> </w:t>
      </w:r>
      <w:r w:rsidR="0006364E" w:rsidRPr="007B253A">
        <w:rPr>
          <w:rFonts w:ascii="Arial" w:hAnsi="Arial" w:cs="Arial"/>
          <w:color w:val="000000"/>
        </w:rPr>
        <w:t>with examples of significant regional service transformation. However, over half of all major amputations are in patients who do not have diabetes</w:t>
      </w:r>
      <w:r w:rsidR="00455CF2" w:rsidRPr="007B253A">
        <w:rPr>
          <w:rFonts w:ascii="Arial" w:hAnsi="Arial" w:cs="Arial"/>
          <w:color w:val="000000"/>
        </w:rPr>
        <w:t xml:space="preserve">. Please refer to foot health </w:t>
      </w:r>
      <w:r w:rsidR="00975932" w:rsidRPr="007B253A">
        <w:rPr>
          <w:rFonts w:ascii="Arial" w:hAnsi="Arial" w:cs="Arial"/>
          <w:color w:val="000000"/>
        </w:rPr>
        <w:t xml:space="preserve">service </w:t>
      </w:r>
      <w:r w:rsidR="00C45FF9" w:rsidRPr="007B253A">
        <w:rPr>
          <w:rFonts w:ascii="Arial" w:hAnsi="Arial" w:cs="Arial"/>
          <w:color w:val="000000"/>
        </w:rPr>
        <w:t xml:space="preserve">guidelines and </w:t>
      </w:r>
      <w:r w:rsidR="00455CF2" w:rsidRPr="007B253A">
        <w:rPr>
          <w:rFonts w:ascii="Arial" w:hAnsi="Arial" w:cs="Arial"/>
          <w:color w:val="000000"/>
        </w:rPr>
        <w:t xml:space="preserve">advice </w:t>
      </w:r>
      <w:r w:rsidR="00D2408F" w:rsidRPr="007B253A">
        <w:rPr>
          <w:rFonts w:ascii="Arial" w:hAnsi="Arial" w:cs="Arial"/>
          <w:color w:val="000000"/>
        </w:rPr>
        <w:t>and follow</w:t>
      </w:r>
      <w:r w:rsidR="00455CF2" w:rsidRPr="007B253A">
        <w:rPr>
          <w:rFonts w:ascii="Arial" w:hAnsi="Arial" w:cs="Arial"/>
          <w:color w:val="000000"/>
        </w:rPr>
        <w:t xml:space="preserve"> </w:t>
      </w:r>
      <w:r w:rsidR="00975932" w:rsidRPr="007B253A">
        <w:rPr>
          <w:rFonts w:ascii="Arial" w:hAnsi="Arial" w:cs="Arial"/>
          <w:color w:val="000000"/>
        </w:rPr>
        <w:t xml:space="preserve">local, </w:t>
      </w:r>
      <w:r w:rsidR="00804793" w:rsidRPr="007B253A">
        <w:rPr>
          <w:rFonts w:ascii="Arial" w:hAnsi="Arial" w:cs="Arial"/>
          <w:color w:val="000000"/>
        </w:rPr>
        <w:t>National,</w:t>
      </w:r>
      <w:r w:rsidR="00975932" w:rsidRPr="007B253A">
        <w:rPr>
          <w:rFonts w:ascii="Arial" w:hAnsi="Arial" w:cs="Arial"/>
          <w:color w:val="000000"/>
        </w:rPr>
        <w:t xml:space="preserve"> and </w:t>
      </w:r>
      <w:r w:rsidR="00C45FF9" w:rsidRPr="007B253A">
        <w:rPr>
          <w:rFonts w:ascii="Arial" w:hAnsi="Arial" w:cs="Arial"/>
          <w:color w:val="000000"/>
        </w:rPr>
        <w:t>international</w:t>
      </w:r>
      <w:r w:rsidR="00975932" w:rsidRPr="007B253A">
        <w:rPr>
          <w:rFonts w:ascii="Arial" w:hAnsi="Arial" w:cs="Arial"/>
          <w:color w:val="000000"/>
        </w:rPr>
        <w:t xml:space="preserve"> </w:t>
      </w:r>
      <w:r w:rsidR="00455CF2" w:rsidRPr="007B253A">
        <w:rPr>
          <w:rFonts w:ascii="Arial" w:hAnsi="Arial" w:cs="Arial"/>
          <w:color w:val="000000"/>
        </w:rPr>
        <w:t xml:space="preserve">recommendations </w:t>
      </w:r>
      <w:r w:rsidR="00975932" w:rsidRPr="007B253A">
        <w:rPr>
          <w:rFonts w:ascii="Arial" w:hAnsi="Arial" w:cs="Arial"/>
          <w:color w:val="000000"/>
        </w:rPr>
        <w:t>on best practice (</w:t>
      </w:r>
      <w:r w:rsidR="002D52F8" w:rsidRPr="007B253A">
        <w:rPr>
          <w:rFonts w:ascii="Arial" w:hAnsi="Arial" w:cs="Arial"/>
          <w:color w:val="000000"/>
        </w:rPr>
        <w:t xml:space="preserve">NICE 2019, </w:t>
      </w:r>
      <w:r w:rsidR="00975932" w:rsidRPr="007B253A">
        <w:rPr>
          <w:rFonts w:ascii="Arial" w:hAnsi="Arial" w:cs="Arial"/>
          <w:color w:val="000000"/>
        </w:rPr>
        <w:t>NWCSP 2023,</w:t>
      </w:r>
      <w:r w:rsidR="00E17090" w:rsidRPr="007B253A">
        <w:rPr>
          <w:rFonts w:ascii="Arial" w:hAnsi="Arial" w:cs="Arial"/>
          <w:color w:val="000000"/>
        </w:rPr>
        <w:t xml:space="preserve"> </w:t>
      </w:r>
      <w:r w:rsidR="00804793" w:rsidRPr="007B253A">
        <w:rPr>
          <w:rFonts w:ascii="Arial" w:hAnsi="Arial" w:cs="Arial"/>
          <w:color w:val="000000"/>
        </w:rPr>
        <w:t>IWGDF 2023)</w:t>
      </w:r>
      <w:r w:rsidR="002D52F8" w:rsidRPr="007B253A">
        <w:rPr>
          <w:rFonts w:ascii="Arial" w:hAnsi="Arial" w:cs="Arial"/>
        </w:rPr>
        <w:t>.</w:t>
      </w:r>
    </w:p>
    <w:p w14:paraId="3834B3DF" w14:textId="77777777" w:rsidR="002D52F8" w:rsidRPr="007B253A" w:rsidRDefault="002D52F8" w:rsidP="0006364E">
      <w:pPr>
        <w:autoSpaceDE w:val="0"/>
        <w:autoSpaceDN w:val="0"/>
        <w:adjustRightInd w:val="0"/>
        <w:spacing w:after="0" w:line="240" w:lineRule="auto"/>
        <w:rPr>
          <w:rFonts w:ascii="Arial" w:hAnsi="Arial" w:cs="Arial"/>
          <w:color w:val="000000"/>
        </w:rPr>
      </w:pPr>
    </w:p>
    <w:p w14:paraId="1A5E00FA" w14:textId="77777777" w:rsidR="00BD2F38" w:rsidRPr="007B253A" w:rsidRDefault="00BD2F38" w:rsidP="000D2FC8">
      <w:pPr>
        <w:widowControl w:val="0"/>
        <w:numPr>
          <w:ilvl w:val="0"/>
          <w:numId w:val="40"/>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ab/>
        <w:t>ASSESSMENT</w:t>
      </w:r>
      <w:r w:rsidRPr="007B253A">
        <w:rPr>
          <w:rFonts w:ascii="Arial" w:eastAsia="Times New Roman" w:hAnsi="Arial" w:cs="Arial"/>
          <w:spacing w:val="-3"/>
        </w:rPr>
        <w:t xml:space="preserve"> </w:t>
      </w:r>
    </w:p>
    <w:p w14:paraId="23582E32"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34AFEB6D" w14:textId="63645570" w:rsidR="00000A05" w:rsidRPr="007B253A" w:rsidRDefault="006774F9" w:rsidP="00BD2F38">
      <w:pPr>
        <w:widowControl w:val="0"/>
        <w:suppressAutoHyphens/>
        <w:spacing w:after="0" w:line="240" w:lineRule="auto"/>
        <w:rPr>
          <w:rFonts w:ascii="Arial" w:eastAsia="Times New Roman" w:hAnsi="Arial" w:cs="Arial"/>
          <w:b/>
          <w:bCs/>
          <w:spacing w:val="-3"/>
        </w:rPr>
      </w:pPr>
      <w:r w:rsidRPr="007B253A">
        <w:rPr>
          <w:rFonts w:ascii="Arial" w:eastAsia="Times New Roman" w:hAnsi="Arial" w:cs="Arial"/>
          <w:spacing w:val="-3"/>
        </w:rPr>
        <w:t>All l</w:t>
      </w:r>
      <w:r w:rsidR="004E2247" w:rsidRPr="007B253A">
        <w:rPr>
          <w:rFonts w:ascii="Arial" w:eastAsia="Times New Roman" w:hAnsi="Arial" w:cs="Arial"/>
          <w:spacing w:val="-3"/>
        </w:rPr>
        <w:t>eg</w:t>
      </w:r>
      <w:r w:rsidR="00BD2F38" w:rsidRPr="007B253A">
        <w:rPr>
          <w:rFonts w:ascii="Arial" w:eastAsia="Times New Roman" w:hAnsi="Arial" w:cs="Arial"/>
          <w:spacing w:val="-3"/>
        </w:rPr>
        <w:t xml:space="preserve"> ulcers have an underlying </w:t>
      </w:r>
      <w:r w:rsidR="00785D7E" w:rsidRPr="007B253A">
        <w:rPr>
          <w:rFonts w:ascii="Arial" w:eastAsia="Times New Roman" w:hAnsi="Arial" w:cs="Arial"/>
          <w:spacing w:val="-3"/>
        </w:rPr>
        <w:t>cause,</w:t>
      </w:r>
      <w:r w:rsidR="00BD2F38" w:rsidRPr="007B253A">
        <w:rPr>
          <w:rFonts w:ascii="Arial" w:eastAsia="Times New Roman" w:hAnsi="Arial" w:cs="Arial"/>
          <w:spacing w:val="-3"/>
        </w:rPr>
        <w:t xml:space="preserve"> and an accurate diagnosis is essential to determine the appropriate treatment pathway.  </w:t>
      </w:r>
      <w:r w:rsidR="00BD2F38" w:rsidRPr="007B253A">
        <w:rPr>
          <w:rFonts w:ascii="Arial" w:eastAsia="Times New Roman" w:hAnsi="Arial" w:cs="Arial"/>
          <w:b/>
          <w:spacing w:val="-3"/>
        </w:rPr>
        <w:t>A full clinical history and physical examination should be conducted for a patient presenting with either the</w:t>
      </w:r>
      <w:r w:rsidR="00C1699D" w:rsidRPr="007B253A">
        <w:rPr>
          <w:rFonts w:ascii="Arial" w:eastAsia="Times New Roman" w:hAnsi="Arial" w:cs="Arial"/>
          <w:b/>
          <w:spacing w:val="-3"/>
        </w:rPr>
        <w:t xml:space="preserve">ir first or recurrent lower limb ulcer </w:t>
      </w:r>
      <w:r w:rsidR="00BD2F38" w:rsidRPr="007B253A">
        <w:rPr>
          <w:rFonts w:ascii="Arial" w:eastAsia="Times New Roman" w:hAnsi="Arial" w:cs="Arial"/>
          <w:b/>
          <w:spacing w:val="-3"/>
        </w:rPr>
        <w:t>and assessment should be ongoing thereafter.</w:t>
      </w:r>
      <w:r w:rsidR="00BD2F38" w:rsidRPr="007B253A">
        <w:rPr>
          <w:rFonts w:ascii="Arial" w:eastAsia="Times New Roman" w:hAnsi="Arial" w:cs="Arial"/>
          <w:spacing w:val="-3"/>
        </w:rPr>
        <w:t xml:space="preserve"> </w:t>
      </w:r>
      <w:r w:rsidR="004E2247" w:rsidRPr="007B253A">
        <w:rPr>
          <w:rFonts w:ascii="Arial" w:eastAsia="Times New Roman" w:hAnsi="Arial" w:cs="Arial"/>
          <w:spacing w:val="-3"/>
        </w:rPr>
        <w:t xml:space="preserve">The assessment should follow the leg ulcer recommendations from the NWCSP, which are summarised in </w:t>
      </w:r>
      <w:r w:rsidR="004E2247" w:rsidRPr="007B253A">
        <w:rPr>
          <w:rFonts w:ascii="Arial" w:eastAsia="Times New Roman" w:hAnsi="Arial" w:cs="Arial"/>
          <w:b/>
          <w:bCs/>
          <w:spacing w:val="-3"/>
        </w:rPr>
        <w:t>Appendix 1</w:t>
      </w:r>
      <w:r w:rsidR="00DC59BD" w:rsidRPr="007B253A">
        <w:rPr>
          <w:rFonts w:ascii="Arial" w:eastAsia="Times New Roman" w:hAnsi="Arial" w:cs="Arial"/>
          <w:b/>
          <w:bCs/>
          <w:spacing w:val="-3"/>
        </w:rPr>
        <w:t xml:space="preserve"> </w:t>
      </w:r>
    </w:p>
    <w:p w14:paraId="6BD0FB04" w14:textId="77777777" w:rsidR="00785D7E" w:rsidRPr="007B253A" w:rsidRDefault="00785D7E" w:rsidP="00BD2F38">
      <w:pPr>
        <w:widowControl w:val="0"/>
        <w:suppressAutoHyphens/>
        <w:spacing w:after="0" w:line="240" w:lineRule="auto"/>
        <w:rPr>
          <w:rFonts w:ascii="Arial" w:eastAsia="Times New Roman" w:hAnsi="Arial" w:cs="Arial"/>
          <w:spacing w:val="-3"/>
        </w:rPr>
      </w:pPr>
    </w:p>
    <w:p w14:paraId="3F082D7C" w14:textId="776EFE4D" w:rsidR="00000A05" w:rsidRPr="007B253A" w:rsidRDefault="00000A05"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 National Wound Care Strategy Programme for leg ulcers recommends that on first contact the patient should be assessed for ‘red flag’ symptoms/conditions that would prompt immediate </w:t>
      </w:r>
      <w:r w:rsidR="004E2247" w:rsidRPr="007B253A">
        <w:rPr>
          <w:rFonts w:ascii="Arial" w:eastAsia="Times New Roman" w:hAnsi="Arial" w:cs="Arial"/>
          <w:spacing w:val="-3"/>
        </w:rPr>
        <w:t>escalation,</w:t>
      </w:r>
      <w:r w:rsidRPr="007B253A">
        <w:rPr>
          <w:rFonts w:ascii="Arial" w:eastAsia="Times New Roman" w:hAnsi="Arial" w:cs="Arial"/>
          <w:spacing w:val="-3"/>
        </w:rPr>
        <w:t xml:space="preserve"> </w:t>
      </w:r>
      <w:r w:rsidR="00785D7E" w:rsidRPr="007B253A">
        <w:rPr>
          <w:rFonts w:ascii="Arial" w:eastAsia="Times New Roman" w:hAnsi="Arial" w:cs="Arial"/>
          <w:spacing w:val="-3"/>
        </w:rPr>
        <w:t>including.</w:t>
      </w:r>
    </w:p>
    <w:p w14:paraId="4F509519" w14:textId="77777777" w:rsidR="004E2247" w:rsidRPr="007B253A" w:rsidRDefault="004E2247" w:rsidP="00BD2F38">
      <w:pPr>
        <w:widowControl w:val="0"/>
        <w:suppressAutoHyphens/>
        <w:spacing w:after="0" w:line="240" w:lineRule="auto"/>
        <w:rPr>
          <w:rFonts w:ascii="Arial" w:eastAsia="Times New Roman" w:hAnsi="Arial" w:cs="Arial"/>
          <w:spacing w:val="-3"/>
        </w:rPr>
      </w:pPr>
    </w:p>
    <w:p w14:paraId="47E625F5" w14:textId="52163BC6" w:rsidR="00000A05" w:rsidRPr="007B253A" w:rsidRDefault="00000A05" w:rsidP="00000A05">
      <w:pPr>
        <w:pStyle w:val="ListParagraph"/>
        <w:numPr>
          <w:ilvl w:val="0"/>
          <w:numId w:val="53"/>
        </w:numPr>
        <w:suppressAutoHyphens/>
        <w:rPr>
          <w:rFonts w:ascii="Arial" w:hAnsi="Arial" w:cs="Arial"/>
          <w:spacing w:val="-3"/>
          <w:sz w:val="22"/>
          <w:szCs w:val="22"/>
        </w:rPr>
      </w:pPr>
      <w:r w:rsidRPr="007B253A">
        <w:rPr>
          <w:rFonts w:ascii="Arial" w:hAnsi="Arial" w:cs="Arial"/>
          <w:spacing w:val="-3"/>
          <w:sz w:val="22"/>
          <w:szCs w:val="22"/>
        </w:rPr>
        <w:t>Acute infection</w:t>
      </w:r>
      <w:r w:rsidR="00785D7E" w:rsidRPr="007B253A">
        <w:rPr>
          <w:rFonts w:ascii="Arial" w:hAnsi="Arial" w:cs="Arial"/>
          <w:spacing w:val="-3"/>
          <w:sz w:val="22"/>
          <w:szCs w:val="22"/>
        </w:rPr>
        <w:t xml:space="preserve"> (e.g. increasing unilateral erythema, swelling, pain, pus, heat)</w:t>
      </w:r>
    </w:p>
    <w:p w14:paraId="29F98B47" w14:textId="2E3F3925" w:rsidR="00785D7E" w:rsidRPr="007B253A" w:rsidRDefault="00785D7E" w:rsidP="00000A05">
      <w:pPr>
        <w:pStyle w:val="ListParagraph"/>
        <w:numPr>
          <w:ilvl w:val="0"/>
          <w:numId w:val="53"/>
        </w:numPr>
        <w:suppressAutoHyphens/>
        <w:rPr>
          <w:rFonts w:ascii="Arial" w:hAnsi="Arial" w:cs="Arial"/>
          <w:spacing w:val="-3"/>
          <w:sz w:val="22"/>
          <w:szCs w:val="22"/>
        </w:rPr>
      </w:pPr>
      <w:r w:rsidRPr="007B253A">
        <w:rPr>
          <w:rFonts w:ascii="Arial" w:hAnsi="Arial" w:cs="Arial"/>
          <w:spacing w:val="-3"/>
          <w:sz w:val="22"/>
          <w:szCs w:val="22"/>
        </w:rPr>
        <w:t>Symptoms of sepsis</w:t>
      </w:r>
    </w:p>
    <w:p w14:paraId="0519A3DE" w14:textId="77777777" w:rsidR="00785D7E" w:rsidRPr="007B253A" w:rsidRDefault="00785D7E" w:rsidP="00785D7E">
      <w:pPr>
        <w:pStyle w:val="ListParagraph"/>
        <w:numPr>
          <w:ilvl w:val="0"/>
          <w:numId w:val="53"/>
        </w:numPr>
        <w:suppressAutoHyphens/>
        <w:rPr>
          <w:rFonts w:ascii="Arial" w:hAnsi="Arial" w:cs="Arial"/>
          <w:spacing w:val="-3"/>
          <w:sz w:val="22"/>
          <w:szCs w:val="22"/>
        </w:rPr>
      </w:pPr>
      <w:r w:rsidRPr="007B253A">
        <w:rPr>
          <w:rFonts w:ascii="Arial" w:hAnsi="Arial" w:cs="Arial"/>
          <w:spacing w:val="-3"/>
          <w:sz w:val="22"/>
          <w:szCs w:val="22"/>
        </w:rPr>
        <w:t>Acute or suspected chronic limb threatening ischaemia</w:t>
      </w:r>
      <w:r w:rsidRPr="007B253A">
        <w:rPr>
          <w:rFonts w:ascii="Arial" w:hAnsi="Arial" w:cs="Arial"/>
          <w:sz w:val="22"/>
          <w:szCs w:val="22"/>
        </w:rPr>
        <w:t xml:space="preserve"> (e.g., PAD in combination with rest pain, gangrene, or lower limb ulceration &gt;2 weeks duration).</w:t>
      </w:r>
    </w:p>
    <w:p w14:paraId="5E834DD7" w14:textId="77777777" w:rsidR="00785D7E" w:rsidRPr="007B253A" w:rsidRDefault="00785D7E" w:rsidP="00785D7E">
      <w:pPr>
        <w:pStyle w:val="ListParagraph"/>
        <w:numPr>
          <w:ilvl w:val="0"/>
          <w:numId w:val="53"/>
        </w:numPr>
        <w:suppressAutoHyphens/>
        <w:rPr>
          <w:rFonts w:ascii="Arial" w:hAnsi="Arial" w:cs="Arial"/>
          <w:spacing w:val="-3"/>
          <w:sz w:val="22"/>
          <w:szCs w:val="22"/>
        </w:rPr>
      </w:pPr>
      <w:r w:rsidRPr="007B253A">
        <w:rPr>
          <w:rFonts w:ascii="Arial" w:hAnsi="Arial" w:cs="Arial"/>
          <w:sz w:val="22"/>
          <w:szCs w:val="22"/>
        </w:rPr>
        <w:t xml:space="preserve">Suspected acute deep vein thrombosis16 (DVT). </w:t>
      </w:r>
    </w:p>
    <w:p w14:paraId="3BA9A7AC" w14:textId="77777777" w:rsidR="00785D7E" w:rsidRPr="007B253A" w:rsidRDefault="00785D7E" w:rsidP="00785D7E">
      <w:pPr>
        <w:pStyle w:val="ListParagraph"/>
        <w:numPr>
          <w:ilvl w:val="0"/>
          <w:numId w:val="53"/>
        </w:numPr>
        <w:suppressAutoHyphens/>
        <w:rPr>
          <w:rFonts w:ascii="Arial" w:hAnsi="Arial" w:cs="Arial"/>
          <w:spacing w:val="-3"/>
          <w:sz w:val="22"/>
          <w:szCs w:val="22"/>
        </w:rPr>
      </w:pPr>
      <w:r w:rsidRPr="007B253A">
        <w:rPr>
          <w:rFonts w:ascii="Arial" w:hAnsi="Arial" w:cs="Arial"/>
          <w:sz w:val="22"/>
          <w:szCs w:val="22"/>
        </w:rPr>
        <w:t>Suspected skin cancer.</w:t>
      </w:r>
    </w:p>
    <w:p w14:paraId="72189937" w14:textId="1BCAE1FB" w:rsidR="00785D7E" w:rsidRPr="007B253A" w:rsidRDefault="00785D7E" w:rsidP="00785D7E">
      <w:pPr>
        <w:pStyle w:val="ListParagraph"/>
        <w:numPr>
          <w:ilvl w:val="0"/>
          <w:numId w:val="53"/>
        </w:numPr>
        <w:suppressAutoHyphens/>
        <w:rPr>
          <w:rFonts w:ascii="Arial" w:hAnsi="Arial" w:cs="Arial"/>
          <w:spacing w:val="-3"/>
          <w:sz w:val="22"/>
          <w:szCs w:val="22"/>
        </w:rPr>
      </w:pPr>
      <w:r w:rsidRPr="007B253A">
        <w:rPr>
          <w:rFonts w:ascii="Arial" w:hAnsi="Arial" w:cs="Arial"/>
          <w:sz w:val="22"/>
          <w:szCs w:val="22"/>
        </w:rPr>
        <w:t>Bleeding varicose veins</w:t>
      </w:r>
    </w:p>
    <w:p w14:paraId="2AB31204" w14:textId="77777777" w:rsidR="00785D7E" w:rsidRPr="007B253A" w:rsidRDefault="00785D7E" w:rsidP="00785D7E">
      <w:pPr>
        <w:suppressAutoHyphens/>
        <w:rPr>
          <w:rFonts w:ascii="Arial" w:hAnsi="Arial" w:cs="Arial"/>
          <w:spacing w:val="-3"/>
        </w:rPr>
      </w:pPr>
    </w:p>
    <w:p w14:paraId="4E5272CE" w14:textId="0261DFA7" w:rsidR="00DC59BD" w:rsidRPr="007B253A" w:rsidRDefault="00785D7E" w:rsidP="00DC59BD">
      <w:pPr>
        <w:widowControl w:val="0"/>
        <w:suppressAutoHyphens/>
        <w:spacing w:after="0" w:line="240" w:lineRule="auto"/>
        <w:rPr>
          <w:rFonts w:ascii="Arial" w:hAnsi="Arial" w:cs="Arial"/>
        </w:rPr>
      </w:pPr>
      <w:r w:rsidRPr="007B253A">
        <w:rPr>
          <w:rFonts w:ascii="Arial" w:hAnsi="Arial" w:cs="Arial"/>
          <w:b/>
          <w:bCs/>
        </w:rPr>
        <w:t>Immediate and necessary care</w:t>
      </w:r>
      <w:r w:rsidRPr="007B253A">
        <w:rPr>
          <w:rFonts w:ascii="Arial" w:hAnsi="Arial" w:cs="Arial"/>
        </w:rPr>
        <w:t xml:space="preserve"> should be provided for those without red flag symptoms in line with the NWCSP (2023) recommendations</w:t>
      </w:r>
      <w:r w:rsidR="00DC59BD" w:rsidRPr="007B253A">
        <w:rPr>
          <w:rFonts w:ascii="Arial" w:hAnsi="Arial" w:cs="Arial"/>
        </w:rPr>
        <w:t xml:space="preserve"> and in line with the Trusts lower limb pathway </w:t>
      </w:r>
      <w:r w:rsidR="00DC59BD" w:rsidRPr="007B253A">
        <w:rPr>
          <w:rFonts w:ascii="Arial" w:hAnsi="Arial" w:cs="Arial"/>
          <w:b/>
          <w:bCs/>
        </w:rPr>
        <w:t>Appendix 2.</w:t>
      </w:r>
      <w:r w:rsidR="002410B2" w:rsidRPr="007B253A">
        <w:rPr>
          <w:rFonts w:ascii="Arial" w:hAnsi="Arial" w:cs="Arial"/>
        </w:rPr>
        <w:t xml:space="preserve"> Patients</w:t>
      </w:r>
      <w:r w:rsidR="004E2247" w:rsidRPr="007B253A">
        <w:rPr>
          <w:rFonts w:ascii="Arial" w:hAnsi="Arial" w:cs="Arial"/>
        </w:rPr>
        <w:t xml:space="preserve"> without signs and symptoms of peripheral arterial disease and</w:t>
      </w:r>
      <w:r w:rsidRPr="007B253A">
        <w:rPr>
          <w:rFonts w:ascii="Arial" w:hAnsi="Arial" w:cs="Arial"/>
        </w:rPr>
        <w:t xml:space="preserve"> at low risk of pressure damage over bony prominences should be offered first line mild graduated compression (20mmHg or less at the ankle). Closely monitor for skin integrity and sign of vascular insufficiency if there is known or suspected impaired sensation.</w:t>
      </w:r>
      <w:r w:rsidR="00DC59BD" w:rsidRPr="007B253A">
        <w:rPr>
          <w:rFonts w:ascii="Arial" w:hAnsi="Arial" w:cs="Arial"/>
        </w:rPr>
        <w:t xml:space="preserve"> </w:t>
      </w:r>
    </w:p>
    <w:p w14:paraId="13FA9951" w14:textId="77777777" w:rsidR="00DC59BD" w:rsidRPr="007B253A" w:rsidRDefault="00DC59BD" w:rsidP="00DC59BD">
      <w:pPr>
        <w:widowControl w:val="0"/>
        <w:suppressAutoHyphens/>
        <w:spacing w:after="0" w:line="240" w:lineRule="auto"/>
        <w:rPr>
          <w:rFonts w:ascii="Arial" w:hAnsi="Arial" w:cs="Arial"/>
          <w:spacing w:val="-3"/>
        </w:rPr>
      </w:pPr>
    </w:p>
    <w:p w14:paraId="08F0F08F" w14:textId="64E207CF" w:rsidR="00BD2F38" w:rsidRPr="007B253A" w:rsidRDefault="00FC761E" w:rsidP="00DC59BD">
      <w:pPr>
        <w:suppressAutoHyphens/>
        <w:rPr>
          <w:rFonts w:ascii="Arial" w:hAnsi="Arial" w:cs="Arial"/>
          <w:spacing w:val="-3"/>
        </w:rPr>
      </w:pPr>
      <w:r w:rsidRPr="007B253A">
        <w:rPr>
          <w:rFonts w:ascii="Arial" w:eastAsia="Times New Roman" w:hAnsi="Arial" w:cs="Arial"/>
          <w:spacing w:val="-3"/>
        </w:rPr>
        <w:t xml:space="preserve">A comprehensive </w:t>
      </w:r>
      <w:r w:rsidR="00BD2F38" w:rsidRPr="007B253A">
        <w:rPr>
          <w:rFonts w:ascii="Arial" w:eastAsia="Times New Roman" w:hAnsi="Arial" w:cs="Arial"/>
          <w:spacing w:val="-3"/>
        </w:rPr>
        <w:t>assessment of the patient and diagnosis o</w:t>
      </w:r>
      <w:r w:rsidR="009C57BF" w:rsidRPr="007B253A">
        <w:rPr>
          <w:rFonts w:ascii="Arial" w:eastAsia="Times New Roman" w:hAnsi="Arial" w:cs="Arial"/>
          <w:spacing w:val="-3"/>
        </w:rPr>
        <w:t>f the cause of ulceration</w:t>
      </w:r>
      <w:r w:rsidR="00BD2F38" w:rsidRPr="007B253A">
        <w:rPr>
          <w:rFonts w:ascii="Arial" w:eastAsia="Times New Roman" w:hAnsi="Arial" w:cs="Arial"/>
          <w:spacing w:val="-3"/>
        </w:rPr>
        <w:t xml:space="preserve"> </w:t>
      </w:r>
      <w:r w:rsidR="009C57BF" w:rsidRPr="007B253A">
        <w:rPr>
          <w:rFonts w:ascii="Arial" w:eastAsia="Times New Roman" w:hAnsi="Arial" w:cs="Arial"/>
          <w:b/>
          <w:spacing w:val="-3"/>
        </w:rPr>
        <w:t xml:space="preserve">should be undertaken by a health care professional trained in leg ulcer management </w:t>
      </w:r>
      <w:r w:rsidR="003C00BC" w:rsidRPr="007B253A">
        <w:rPr>
          <w:rFonts w:ascii="Arial" w:eastAsia="Times New Roman" w:hAnsi="Arial" w:cs="Arial"/>
          <w:b/>
          <w:spacing w:val="-3"/>
        </w:rPr>
        <w:t xml:space="preserve">within 14 days of referral </w:t>
      </w:r>
      <w:r w:rsidR="009C57BF" w:rsidRPr="007B253A">
        <w:rPr>
          <w:rFonts w:ascii="Arial" w:eastAsia="Times New Roman" w:hAnsi="Arial" w:cs="Arial"/>
          <w:spacing w:val="-3"/>
        </w:rPr>
        <w:t xml:space="preserve">and include the following </w:t>
      </w:r>
      <w:r w:rsidR="00785D7E" w:rsidRPr="007B253A">
        <w:rPr>
          <w:rFonts w:ascii="Arial" w:eastAsia="Times New Roman" w:hAnsi="Arial" w:cs="Arial"/>
          <w:spacing w:val="-3"/>
        </w:rPr>
        <w:t>information.</w:t>
      </w:r>
      <w:r w:rsidR="009C57BF" w:rsidRPr="007B253A">
        <w:rPr>
          <w:rFonts w:ascii="Arial" w:eastAsia="Times New Roman" w:hAnsi="Arial" w:cs="Arial"/>
          <w:spacing w:val="-3"/>
        </w:rPr>
        <w:t xml:space="preserve"> </w:t>
      </w:r>
      <w:r w:rsidR="00BD2F38" w:rsidRPr="007B253A">
        <w:rPr>
          <w:rFonts w:ascii="Arial" w:eastAsia="Times New Roman" w:hAnsi="Arial" w:cs="Arial"/>
          <w:b/>
          <w:spacing w:val="-3"/>
        </w:rPr>
        <w:t xml:space="preserve"> </w:t>
      </w:r>
    </w:p>
    <w:p w14:paraId="1E4960DD"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0015B9A2" w14:textId="77777777" w:rsidR="00BD2F38"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9.1</w:t>
      </w:r>
      <w:r w:rsidR="005845D8" w:rsidRPr="007B253A">
        <w:rPr>
          <w:rFonts w:ascii="Arial" w:eastAsia="Times New Roman" w:hAnsi="Arial" w:cs="Arial"/>
          <w:b/>
          <w:spacing w:val="-3"/>
        </w:rPr>
        <w:t xml:space="preserve"> </w:t>
      </w:r>
      <w:r w:rsidRPr="007B253A">
        <w:rPr>
          <w:rFonts w:ascii="Arial" w:eastAsia="Times New Roman" w:hAnsi="Arial" w:cs="Arial"/>
          <w:b/>
          <w:spacing w:val="-3"/>
        </w:rPr>
        <w:t>Demographic Details</w:t>
      </w:r>
    </w:p>
    <w:p w14:paraId="44CD5594" w14:textId="77777777" w:rsidR="007B253A" w:rsidRPr="007B253A" w:rsidRDefault="007B253A" w:rsidP="00BD2F38">
      <w:pPr>
        <w:widowControl w:val="0"/>
        <w:suppressAutoHyphens/>
        <w:spacing w:after="0" w:line="240" w:lineRule="auto"/>
        <w:rPr>
          <w:rFonts w:ascii="Arial" w:eastAsia="Times New Roman" w:hAnsi="Arial" w:cs="Arial"/>
          <w:spacing w:val="-3"/>
        </w:rPr>
      </w:pPr>
    </w:p>
    <w:p w14:paraId="5C7F29EE" w14:textId="63D180C9" w:rsidR="00BD2F38" w:rsidRPr="007B253A" w:rsidRDefault="00BD2F38" w:rsidP="000D2FC8">
      <w:pPr>
        <w:widowControl w:val="0"/>
        <w:numPr>
          <w:ilvl w:val="0"/>
          <w:numId w:val="5"/>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Date and time of initial </w:t>
      </w:r>
      <w:r w:rsidR="00785D7E" w:rsidRPr="007B253A">
        <w:rPr>
          <w:rFonts w:ascii="Arial" w:eastAsia="Times New Roman" w:hAnsi="Arial" w:cs="Arial"/>
          <w:spacing w:val="-3"/>
        </w:rPr>
        <w:t>assessment.</w:t>
      </w:r>
    </w:p>
    <w:p w14:paraId="15788481" w14:textId="0EABE36F" w:rsidR="00BD2F38" w:rsidRPr="007B253A" w:rsidRDefault="00BD2F38" w:rsidP="000D2FC8">
      <w:pPr>
        <w:widowControl w:val="0"/>
        <w:numPr>
          <w:ilvl w:val="0"/>
          <w:numId w:val="5"/>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Name, address, NHS number, contact telephone number, date of </w:t>
      </w:r>
      <w:r w:rsidR="00785D7E" w:rsidRPr="007B253A">
        <w:rPr>
          <w:rFonts w:ascii="Arial" w:eastAsia="Times New Roman" w:hAnsi="Arial" w:cs="Arial"/>
          <w:spacing w:val="-3"/>
        </w:rPr>
        <w:t>birth.</w:t>
      </w:r>
    </w:p>
    <w:p w14:paraId="4B7FFF56" w14:textId="7D06D25A" w:rsidR="00BD2F38" w:rsidRPr="007B253A" w:rsidRDefault="00BD2F38" w:rsidP="000D2FC8">
      <w:pPr>
        <w:widowControl w:val="0"/>
        <w:numPr>
          <w:ilvl w:val="0"/>
          <w:numId w:val="5"/>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District/Community/ Clinic nurses name, contact </w:t>
      </w:r>
      <w:r w:rsidR="00785D7E" w:rsidRPr="007B253A">
        <w:rPr>
          <w:rFonts w:ascii="Arial" w:eastAsia="Times New Roman" w:hAnsi="Arial" w:cs="Arial"/>
          <w:spacing w:val="-3"/>
        </w:rPr>
        <w:t>details.</w:t>
      </w:r>
    </w:p>
    <w:p w14:paraId="0873621C" w14:textId="77777777" w:rsidR="00BD2F38" w:rsidRPr="007B253A" w:rsidRDefault="00BD2F38" w:rsidP="000D2FC8">
      <w:pPr>
        <w:widowControl w:val="0"/>
        <w:numPr>
          <w:ilvl w:val="0"/>
          <w:numId w:val="5"/>
        </w:numPr>
        <w:suppressAutoHyphens/>
        <w:spacing w:after="0" w:line="240" w:lineRule="auto"/>
        <w:rPr>
          <w:rFonts w:ascii="Arial" w:eastAsia="Times New Roman" w:hAnsi="Arial" w:cs="Arial"/>
          <w:spacing w:val="-3"/>
        </w:rPr>
      </w:pPr>
      <w:r w:rsidRPr="007B253A">
        <w:rPr>
          <w:rFonts w:ascii="Arial" w:eastAsia="Times New Roman" w:hAnsi="Arial" w:cs="Arial"/>
        </w:rPr>
        <w:t>GP's name, address, telephone number</w:t>
      </w:r>
    </w:p>
    <w:p w14:paraId="4D8773CF"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6072A969"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9.2 Current Leg ulcer treatments and investigation</w:t>
      </w:r>
    </w:p>
    <w:p w14:paraId="25116536" w14:textId="77777777" w:rsidR="007B253A" w:rsidRDefault="007B253A" w:rsidP="007B253A">
      <w:pPr>
        <w:widowControl w:val="0"/>
        <w:suppressAutoHyphens/>
        <w:spacing w:after="0" w:line="240" w:lineRule="auto"/>
        <w:ind w:left="360"/>
        <w:rPr>
          <w:rFonts w:ascii="Arial" w:eastAsia="Times New Roman" w:hAnsi="Arial" w:cs="Arial"/>
          <w:spacing w:val="-3"/>
        </w:rPr>
      </w:pPr>
    </w:p>
    <w:p w14:paraId="29D9F97D" w14:textId="0AD1936D" w:rsidR="00BD2F38" w:rsidRPr="007B253A" w:rsidRDefault="00BD2F38" w:rsidP="000D2FC8">
      <w:pPr>
        <w:widowControl w:val="0"/>
        <w:numPr>
          <w:ilvl w:val="0"/>
          <w:numId w:val="5"/>
        </w:numPr>
        <w:suppressAutoHyphens/>
        <w:spacing w:after="0" w:line="240" w:lineRule="auto"/>
        <w:rPr>
          <w:rFonts w:ascii="Arial" w:eastAsia="Times New Roman" w:hAnsi="Arial" w:cs="Arial"/>
          <w:spacing w:val="-3"/>
        </w:rPr>
      </w:pPr>
      <w:r w:rsidRPr="007B253A">
        <w:rPr>
          <w:rFonts w:ascii="Arial" w:eastAsia="Times New Roman" w:hAnsi="Arial" w:cs="Arial"/>
          <w:spacing w:val="-3"/>
        </w:rPr>
        <w:t>Allergies</w:t>
      </w:r>
      <w:r w:rsidR="00AF64A2" w:rsidRPr="007B253A">
        <w:rPr>
          <w:rFonts w:ascii="Arial" w:eastAsia="Times New Roman" w:hAnsi="Arial" w:cs="Arial"/>
          <w:spacing w:val="-3"/>
        </w:rPr>
        <w:t>/skin sensitivities</w:t>
      </w:r>
      <w:r w:rsidRPr="007B253A">
        <w:rPr>
          <w:rFonts w:ascii="Arial" w:eastAsia="Times New Roman" w:hAnsi="Arial" w:cs="Arial"/>
          <w:spacing w:val="-3"/>
        </w:rPr>
        <w:t xml:space="preserve"> and medication</w:t>
      </w:r>
    </w:p>
    <w:p w14:paraId="2A44E9CF" w14:textId="2146053E" w:rsidR="00BD2F38" w:rsidRPr="007B253A" w:rsidRDefault="00BD2F38" w:rsidP="000D2FC8">
      <w:pPr>
        <w:widowControl w:val="0"/>
        <w:numPr>
          <w:ilvl w:val="0"/>
          <w:numId w:val="5"/>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Include any pathology test </w:t>
      </w:r>
      <w:r w:rsidR="00785D7E" w:rsidRPr="007B253A">
        <w:rPr>
          <w:rFonts w:ascii="Arial" w:eastAsia="Times New Roman" w:hAnsi="Arial" w:cs="Arial"/>
          <w:spacing w:val="-3"/>
        </w:rPr>
        <w:t>results.</w:t>
      </w:r>
    </w:p>
    <w:p w14:paraId="30CA62EC" w14:textId="77777777" w:rsidR="00BD2F38" w:rsidRPr="007B253A" w:rsidRDefault="00BD2F38" w:rsidP="000D2FC8">
      <w:pPr>
        <w:widowControl w:val="0"/>
        <w:numPr>
          <w:ilvl w:val="0"/>
          <w:numId w:val="5"/>
        </w:numPr>
        <w:suppressAutoHyphens/>
        <w:spacing w:after="0" w:line="240" w:lineRule="auto"/>
        <w:rPr>
          <w:rFonts w:ascii="Arial" w:eastAsia="Times New Roman" w:hAnsi="Arial" w:cs="Arial"/>
          <w:spacing w:val="-3"/>
        </w:rPr>
      </w:pPr>
      <w:r w:rsidRPr="007B253A">
        <w:rPr>
          <w:rFonts w:ascii="Arial" w:eastAsia="Times New Roman" w:hAnsi="Arial" w:cs="Arial"/>
          <w:spacing w:val="-3"/>
        </w:rPr>
        <w:t>Results of investigations; Vital signs, BMI, recent blood results</w:t>
      </w:r>
    </w:p>
    <w:p w14:paraId="5F41BE77"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7834C70D" w14:textId="77777777" w:rsidR="00BD2F38" w:rsidRPr="007B253A" w:rsidRDefault="00BD2F38" w:rsidP="00BD2F38">
      <w:pPr>
        <w:widowControl w:val="0"/>
        <w:suppressAutoHyphens/>
        <w:spacing w:after="0" w:line="240" w:lineRule="auto"/>
        <w:jc w:val="both"/>
        <w:rPr>
          <w:rFonts w:ascii="Arial" w:eastAsia="Times New Roman" w:hAnsi="Arial" w:cs="Arial"/>
          <w:spacing w:val="-3"/>
        </w:rPr>
      </w:pPr>
      <w:r w:rsidRPr="007B253A">
        <w:rPr>
          <w:rFonts w:ascii="Arial" w:eastAsia="Times New Roman" w:hAnsi="Arial" w:cs="Arial"/>
          <w:b/>
          <w:spacing w:val="-3"/>
        </w:rPr>
        <w:t>9.3 Medical History</w:t>
      </w:r>
    </w:p>
    <w:p w14:paraId="578E98A5" w14:textId="77777777" w:rsidR="007B253A" w:rsidRDefault="007B253A" w:rsidP="007B253A">
      <w:pPr>
        <w:widowControl w:val="0"/>
        <w:suppressAutoHyphens/>
        <w:spacing w:after="0" w:line="240" w:lineRule="auto"/>
        <w:ind w:left="360"/>
        <w:jc w:val="both"/>
        <w:rPr>
          <w:rFonts w:ascii="Arial" w:eastAsia="Times New Roman" w:hAnsi="Arial" w:cs="Arial"/>
          <w:spacing w:val="-3"/>
        </w:rPr>
      </w:pPr>
    </w:p>
    <w:p w14:paraId="2820264F" w14:textId="27648D54" w:rsidR="00455CF2" w:rsidRPr="007B253A" w:rsidRDefault="00BD2F38" w:rsidP="00C8279C">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Past &amp; Current medical history: e.g. Diabetes mellitus. </w:t>
      </w:r>
    </w:p>
    <w:p w14:paraId="755647EA" w14:textId="5E0605FA" w:rsidR="00BD2F38" w:rsidRPr="007B253A" w:rsidRDefault="00BD2F38" w:rsidP="00C8279C">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Anaemia </w:t>
      </w:r>
    </w:p>
    <w:p w14:paraId="0A11C55C"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Deep vein thrombosis (DVT) in the affected leg</w:t>
      </w:r>
    </w:p>
    <w:p w14:paraId="66CD1CE2"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Phlebitis of the affected leg</w:t>
      </w:r>
    </w:p>
    <w:p w14:paraId="65D9E85C"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Number of pregnancies </w:t>
      </w:r>
    </w:p>
    <w:p w14:paraId="73B3FE97"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Obesity</w:t>
      </w:r>
    </w:p>
    <w:p w14:paraId="5B3AD9A5" w14:textId="70918F1B"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Past surgery: including past venous &amp; arterial </w:t>
      </w:r>
      <w:r w:rsidR="00785D7E" w:rsidRPr="007B253A">
        <w:rPr>
          <w:rFonts w:ascii="Arial" w:eastAsia="Times New Roman" w:hAnsi="Arial" w:cs="Arial"/>
          <w:spacing w:val="-3"/>
        </w:rPr>
        <w:t>operations.</w:t>
      </w:r>
      <w:r w:rsidRPr="007B253A">
        <w:rPr>
          <w:rFonts w:ascii="Arial" w:eastAsia="Times New Roman" w:hAnsi="Arial" w:cs="Arial"/>
          <w:spacing w:val="-3"/>
        </w:rPr>
        <w:t xml:space="preserve"> </w:t>
      </w:r>
    </w:p>
    <w:p w14:paraId="7BBC7344"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Past fractures of the legs and lower limb orthopaedic operations </w:t>
      </w:r>
    </w:p>
    <w:p w14:paraId="079F003A"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Any prolonged periods of bed rest i.e. more than 4 days </w:t>
      </w:r>
    </w:p>
    <w:p w14:paraId="79D862BF"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Smoking &amp; alcohol history</w:t>
      </w:r>
    </w:p>
    <w:p w14:paraId="7D5123A2"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Nutritional and hydration level </w:t>
      </w:r>
    </w:p>
    <w:p w14:paraId="2CD0ED92" w14:textId="77777777" w:rsidR="00BD2F38" w:rsidRPr="007B253A" w:rsidRDefault="00BD2F38" w:rsidP="000D2FC8">
      <w:pPr>
        <w:widowControl w:val="0"/>
        <w:numPr>
          <w:ilvl w:val="0"/>
          <w:numId w:val="7"/>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Family history including leg ulceration, varicose veins, heart disease, stroke, diabetes etc.</w:t>
      </w:r>
    </w:p>
    <w:p w14:paraId="6636CD48" w14:textId="77777777" w:rsidR="00BD2F38" w:rsidRPr="007B253A" w:rsidRDefault="00BD2F38" w:rsidP="000D2FC8">
      <w:pPr>
        <w:widowControl w:val="0"/>
        <w:numPr>
          <w:ilvl w:val="0"/>
          <w:numId w:val="7"/>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Medications</w:t>
      </w:r>
    </w:p>
    <w:p w14:paraId="5F6E3BCA" w14:textId="77777777" w:rsidR="00BD2F38" w:rsidRPr="007B253A" w:rsidRDefault="00BD2F38" w:rsidP="00BD2F38">
      <w:pPr>
        <w:widowControl w:val="0"/>
        <w:suppressAutoHyphens/>
        <w:spacing w:after="0" w:line="240" w:lineRule="auto"/>
        <w:jc w:val="both"/>
        <w:rPr>
          <w:rFonts w:ascii="Arial" w:eastAsia="Times New Roman" w:hAnsi="Arial" w:cs="Arial"/>
          <w:b/>
          <w:spacing w:val="-3"/>
        </w:rPr>
      </w:pPr>
    </w:p>
    <w:p w14:paraId="22F89F28" w14:textId="77777777" w:rsidR="00BD2F38" w:rsidRPr="007B253A" w:rsidRDefault="00BD2F38" w:rsidP="00BD2F38">
      <w:pPr>
        <w:widowControl w:val="0"/>
        <w:suppressAutoHyphens/>
        <w:spacing w:after="0" w:line="240" w:lineRule="auto"/>
        <w:jc w:val="both"/>
        <w:rPr>
          <w:rFonts w:ascii="Arial" w:eastAsia="Times New Roman" w:hAnsi="Arial" w:cs="Arial"/>
          <w:spacing w:val="-3"/>
        </w:rPr>
      </w:pPr>
      <w:r w:rsidRPr="007B253A">
        <w:rPr>
          <w:rFonts w:ascii="Arial" w:eastAsia="Times New Roman" w:hAnsi="Arial" w:cs="Arial"/>
          <w:b/>
          <w:spacing w:val="-3"/>
        </w:rPr>
        <w:t>9.4</w:t>
      </w:r>
      <w:r w:rsidR="005845D8" w:rsidRPr="007B253A">
        <w:rPr>
          <w:rFonts w:ascii="Arial" w:eastAsia="Times New Roman" w:hAnsi="Arial" w:cs="Arial"/>
          <w:b/>
          <w:spacing w:val="-3"/>
        </w:rPr>
        <w:t xml:space="preserve"> </w:t>
      </w:r>
      <w:r w:rsidRPr="007B253A">
        <w:rPr>
          <w:rFonts w:ascii="Arial" w:eastAsia="Times New Roman" w:hAnsi="Arial" w:cs="Arial"/>
          <w:b/>
          <w:spacing w:val="-3"/>
        </w:rPr>
        <w:t>Pain</w:t>
      </w:r>
    </w:p>
    <w:p w14:paraId="7A6E76B4" w14:textId="77777777" w:rsidR="007B253A" w:rsidRDefault="007B253A" w:rsidP="007B253A">
      <w:pPr>
        <w:widowControl w:val="0"/>
        <w:suppressAutoHyphens/>
        <w:spacing w:after="0" w:line="240" w:lineRule="auto"/>
        <w:ind w:left="360"/>
        <w:jc w:val="both"/>
        <w:rPr>
          <w:rFonts w:ascii="Arial" w:eastAsia="Times New Roman" w:hAnsi="Arial" w:cs="Arial"/>
          <w:spacing w:val="-3"/>
        </w:rPr>
      </w:pPr>
    </w:p>
    <w:p w14:paraId="36FE9527" w14:textId="1482D693" w:rsidR="00BD2F38" w:rsidRPr="007B253A" w:rsidRDefault="00BD2F38" w:rsidP="000D2FC8">
      <w:pPr>
        <w:widowControl w:val="0"/>
        <w:numPr>
          <w:ilvl w:val="0"/>
          <w:numId w:val="8"/>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Patient reported pain using a 1-10 scale with 10 being the most pain.</w:t>
      </w:r>
    </w:p>
    <w:p w14:paraId="5FACC7EA" w14:textId="77777777" w:rsidR="00BD2F38" w:rsidRPr="007B253A" w:rsidRDefault="00BD2F38" w:rsidP="000D2FC8">
      <w:pPr>
        <w:widowControl w:val="0"/>
        <w:numPr>
          <w:ilvl w:val="0"/>
          <w:numId w:val="8"/>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Constant or intermittent</w:t>
      </w:r>
    </w:p>
    <w:p w14:paraId="027E588B" w14:textId="77777777" w:rsidR="00BD2F38" w:rsidRPr="007B253A" w:rsidRDefault="00BD2F38" w:rsidP="000D2FC8">
      <w:pPr>
        <w:widowControl w:val="0"/>
        <w:numPr>
          <w:ilvl w:val="0"/>
          <w:numId w:val="8"/>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Day or night</w:t>
      </w:r>
    </w:p>
    <w:p w14:paraId="44177BA0" w14:textId="77777777" w:rsidR="00BD2F38" w:rsidRPr="007B253A" w:rsidRDefault="00BD2F38" w:rsidP="000D2FC8">
      <w:pPr>
        <w:widowControl w:val="0"/>
        <w:numPr>
          <w:ilvl w:val="0"/>
          <w:numId w:val="8"/>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At dressing change</w:t>
      </w:r>
    </w:p>
    <w:p w14:paraId="53EE8CA2" w14:textId="3D4E25F5" w:rsidR="00BD2F38" w:rsidRPr="007B253A" w:rsidRDefault="00BD2F38" w:rsidP="000D2FC8">
      <w:pPr>
        <w:widowControl w:val="0"/>
        <w:numPr>
          <w:ilvl w:val="0"/>
          <w:numId w:val="8"/>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What helps the </w:t>
      </w:r>
      <w:r w:rsidR="00785D7E" w:rsidRPr="007B253A">
        <w:rPr>
          <w:rFonts w:ascii="Arial" w:eastAsia="Times New Roman" w:hAnsi="Arial" w:cs="Arial"/>
          <w:spacing w:val="-3"/>
        </w:rPr>
        <w:t>patient?</w:t>
      </w:r>
    </w:p>
    <w:p w14:paraId="0195F5BA" w14:textId="4655D7EB" w:rsidR="00BD2F38" w:rsidRPr="007B253A" w:rsidRDefault="00BD2F38" w:rsidP="000D2FC8">
      <w:pPr>
        <w:widowControl w:val="0"/>
        <w:numPr>
          <w:ilvl w:val="0"/>
          <w:numId w:val="8"/>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Impact of the ulcer on the </w:t>
      </w:r>
      <w:r w:rsidR="00785D7E" w:rsidRPr="007B253A">
        <w:rPr>
          <w:rFonts w:ascii="Arial" w:eastAsia="Times New Roman" w:hAnsi="Arial" w:cs="Arial"/>
          <w:spacing w:val="-3"/>
        </w:rPr>
        <w:t>patient’s</w:t>
      </w:r>
      <w:r w:rsidRPr="007B253A">
        <w:rPr>
          <w:rFonts w:ascii="Arial" w:eastAsia="Times New Roman" w:hAnsi="Arial" w:cs="Arial"/>
          <w:spacing w:val="-3"/>
        </w:rPr>
        <w:t xml:space="preserve"> quality of life</w:t>
      </w:r>
    </w:p>
    <w:p w14:paraId="71008FFF" w14:textId="77777777" w:rsidR="00BD2F38" w:rsidRPr="007B253A" w:rsidRDefault="00BD2F38" w:rsidP="00BD2F38">
      <w:pPr>
        <w:widowControl w:val="0"/>
        <w:suppressAutoHyphens/>
        <w:spacing w:after="0" w:line="240" w:lineRule="auto"/>
        <w:jc w:val="both"/>
        <w:rPr>
          <w:rFonts w:ascii="Arial" w:eastAsia="Times New Roman" w:hAnsi="Arial" w:cs="Arial"/>
          <w:spacing w:val="-3"/>
        </w:rPr>
      </w:pPr>
      <w:r w:rsidRPr="007B253A">
        <w:rPr>
          <w:rFonts w:ascii="Arial" w:eastAsia="Times New Roman" w:hAnsi="Arial" w:cs="Arial"/>
          <w:b/>
          <w:spacing w:val="-3"/>
        </w:rPr>
        <w:t xml:space="preserve">      </w:t>
      </w:r>
    </w:p>
    <w:p w14:paraId="6AAF5BBD" w14:textId="4868E47A" w:rsidR="00BD2F38" w:rsidRPr="007B253A" w:rsidRDefault="00BD2F38" w:rsidP="00BD2F38">
      <w:pPr>
        <w:widowControl w:val="0"/>
        <w:numPr>
          <w:ilvl w:val="1"/>
          <w:numId w:val="44"/>
        </w:numPr>
        <w:tabs>
          <w:tab w:val="left" w:pos="0"/>
        </w:tabs>
        <w:suppressAutoHyphens/>
        <w:spacing w:after="0" w:line="240" w:lineRule="auto"/>
        <w:rPr>
          <w:rFonts w:ascii="Arial" w:eastAsia="Times New Roman" w:hAnsi="Arial" w:cs="Arial"/>
          <w:b/>
          <w:spacing w:val="-3"/>
        </w:rPr>
      </w:pPr>
      <w:r w:rsidRPr="007B253A">
        <w:rPr>
          <w:rFonts w:ascii="Arial" w:eastAsia="Times New Roman" w:hAnsi="Arial" w:cs="Arial"/>
          <w:b/>
          <w:spacing w:val="-3"/>
        </w:rPr>
        <w:t xml:space="preserve">  Nutritional Assessment</w:t>
      </w:r>
    </w:p>
    <w:p w14:paraId="1CB493C8" w14:textId="77777777" w:rsidR="007B253A" w:rsidRDefault="007B253A" w:rsidP="007B253A">
      <w:pPr>
        <w:widowControl w:val="0"/>
        <w:tabs>
          <w:tab w:val="left" w:pos="0"/>
        </w:tabs>
        <w:suppressAutoHyphens/>
        <w:spacing w:after="0" w:line="240" w:lineRule="auto"/>
        <w:ind w:left="360"/>
        <w:rPr>
          <w:rFonts w:ascii="Arial" w:eastAsia="Times New Roman" w:hAnsi="Arial" w:cs="Arial"/>
          <w:spacing w:val="-3"/>
        </w:rPr>
      </w:pPr>
    </w:p>
    <w:p w14:paraId="645F40F8" w14:textId="7ACCC528"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All patients should be screened for 'risk of' or actual </w:t>
      </w:r>
      <w:r w:rsidR="00785D7E" w:rsidRPr="007B253A">
        <w:rPr>
          <w:rFonts w:ascii="Arial" w:eastAsia="Times New Roman" w:hAnsi="Arial" w:cs="Arial"/>
          <w:spacing w:val="-3"/>
        </w:rPr>
        <w:t>malnutrition</w:t>
      </w:r>
      <w:r w:rsidR="002410B2" w:rsidRPr="007B253A">
        <w:rPr>
          <w:rFonts w:ascii="Arial" w:eastAsia="Times New Roman" w:hAnsi="Arial" w:cs="Arial"/>
          <w:spacing w:val="-3"/>
        </w:rPr>
        <w:t xml:space="preserve"> and </w:t>
      </w:r>
      <w:r w:rsidRPr="007B253A">
        <w:rPr>
          <w:rFonts w:ascii="Arial" w:eastAsia="Times New Roman" w:hAnsi="Arial" w:cs="Arial"/>
          <w:spacing w:val="-3"/>
        </w:rPr>
        <w:t xml:space="preserve">be </w:t>
      </w:r>
      <w:r w:rsidR="002410B2" w:rsidRPr="007B253A">
        <w:rPr>
          <w:rFonts w:ascii="Arial" w:eastAsia="Times New Roman" w:hAnsi="Arial" w:cs="Arial"/>
          <w:spacing w:val="-3"/>
        </w:rPr>
        <w:t>given advice</w:t>
      </w:r>
      <w:r w:rsidRPr="007B253A">
        <w:rPr>
          <w:rFonts w:ascii="Arial" w:eastAsia="Times New Roman" w:hAnsi="Arial" w:cs="Arial"/>
          <w:spacing w:val="-3"/>
        </w:rPr>
        <w:t xml:space="preserve"> on a </w:t>
      </w:r>
      <w:r w:rsidR="00B142D8" w:rsidRPr="007B253A">
        <w:rPr>
          <w:rFonts w:ascii="Arial" w:eastAsia="Times New Roman" w:hAnsi="Arial" w:cs="Arial"/>
          <w:spacing w:val="-3"/>
        </w:rPr>
        <w:t>well-balanced</w:t>
      </w:r>
      <w:r w:rsidRPr="007B253A">
        <w:rPr>
          <w:rFonts w:ascii="Arial" w:eastAsia="Times New Roman" w:hAnsi="Arial" w:cs="Arial"/>
          <w:spacing w:val="-3"/>
        </w:rPr>
        <w:t xml:space="preserve"> diet in accordance with their wishes. Use of MUST tool recommended.</w:t>
      </w:r>
    </w:p>
    <w:p w14:paraId="354C45BB" w14:textId="77777777"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Patients considered as 'malnourished', or 'at risk' of malnutrition should be managed according to local and national guidance. </w:t>
      </w:r>
    </w:p>
    <w:p w14:paraId="4A1BF664" w14:textId="1BE9A659"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Nutritionally compromised patients who have wounds may have an increased dietary need and a referral to a Dietician should be considered for further assessment, </w:t>
      </w:r>
      <w:r w:rsidR="002410B2" w:rsidRPr="007B253A">
        <w:rPr>
          <w:rFonts w:ascii="Arial" w:eastAsia="Times New Roman" w:hAnsi="Arial" w:cs="Arial"/>
          <w:spacing w:val="-3"/>
        </w:rPr>
        <w:t>advice,</w:t>
      </w:r>
      <w:r w:rsidRPr="007B253A">
        <w:rPr>
          <w:rFonts w:ascii="Arial" w:eastAsia="Times New Roman" w:hAnsi="Arial" w:cs="Arial"/>
          <w:spacing w:val="-3"/>
        </w:rPr>
        <w:t xml:space="preserve"> and supplementation. </w:t>
      </w:r>
    </w:p>
    <w:p w14:paraId="2DC843E7" w14:textId="4EA7652A"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Weight, </w:t>
      </w:r>
      <w:r w:rsidR="002410B2" w:rsidRPr="007B253A">
        <w:rPr>
          <w:rFonts w:ascii="Arial" w:eastAsia="Times New Roman" w:hAnsi="Arial" w:cs="Arial"/>
          <w:spacing w:val="-3"/>
        </w:rPr>
        <w:t>height,</w:t>
      </w:r>
      <w:r w:rsidRPr="007B253A">
        <w:rPr>
          <w:rFonts w:ascii="Arial" w:eastAsia="Times New Roman" w:hAnsi="Arial" w:cs="Arial"/>
          <w:spacing w:val="-3"/>
        </w:rPr>
        <w:t xml:space="preserve"> and body mass index (BMI) should be recorded at initial assessment and then regularly throughout the treatment phase.</w:t>
      </w:r>
    </w:p>
    <w:p w14:paraId="76E1CC22"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132C344E" w14:textId="260C404C" w:rsidR="00FD3777" w:rsidRPr="007B253A" w:rsidRDefault="00BD2F38" w:rsidP="00FD3777">
      <w:pPr>
        <w:pStyle w:val="ListParagraph"/>
        <w:numPr>
          <w:ilvl w:val="1"/>
          <w:numId w:val="44"/>
        </w:numPr>
        <w:suppressAutoHyphens/>
        <w:jc w:val="both"/>
        <w:rPr>
          <w:rFonts w:ascii="Arial" w:hAnsi="Arial" w:cs="Arial"/>
          <w:b/>
          <w:spacing w:val="-3"/>
          <w:sz w:val="22"/>
          <w:szCs w:val="22"/>
        </w:rPr>
      </w:pPr>
      <w:r w:rsidRPr="007B253A">
        <w:rPr>
          <w:rFonts w:ascii="Arial" w:hAnsi="Arial" w:cs="Arial"/>
          <w:b/>
          <w:spacing w:val="-3"/>
          <w:sz w:val="22"/>
          <w:szCs w:val="22"/>
        </w:rPr>
        <w:t>Ulcer History</w:t>
      </w:r>
    </w:p>
    <w:p w14:paraId="59D86973" w14:textId="77777777" w:rsidR="007B253A" w:rsidRDefault="007B253A" w:rsidP="007B253A">
      <w:pPr>
        <w:widowControl w:val="0"/>
        <w:suppressAutoHyphens/>
        <w:spacing w:after="0" w:line="240" w:lineRule="auto"/>
        <w:ind w:left="360"/>
        <w:jc w:val="both"/>
        <w:rPr>
          <w:rFonts w:ascii="Arial" w:eastAsia="Times New Roman" w:hAnsi="Arial" w:cs="Arial"/>
          <w:spacing w:val="-3"/>
        </w:rPr>
      </w:pPr>
    </w:p>
    <w:p w14:paraId="5BE2A318" w14:textId="56962A0F" w:rsidR="00BD2F38" w:rsidRPr="007B253A" w:rsidRDefault="00BD2F38" w:rsidP="000D2FC8">
      <w:pPr>
        <w:widowControl w:val="0"/>
        <w:numPr>
          <w:ilvl w:val="0"/>
          <w:numId w:val="26"/>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How the ulcer(s) started</w:t>
      </w:r>
    </w:p>
    <w:p w14:paraId="2097BE2A" w14:textId="77777777" w:rsidR="00BD2F38" w:rsidRPr="007B253A" w:rsidRDefault="00BD2F38" w:rsidP="000D2FC8">
      <w:pPr>
        <w:widowControl w:val="0"/>
        <w:numPr>
          <w:ilvl w:val="0"/>
          <w:numId w:val="26"/>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Duration of ulcer(s) past and present</w:t>
      </w:r>
    </w:p>
    <w:p w14:paraId="7867210E" w14:textId="77777777" w:rsidR="00BD2F38" w:rsidRPr="007B253A" w:rsidRDefault="00BD2F38" w:rsidP="000D2FC8">
      <w:pPr>
        <w:widowControl w:val="0"/>
        <w:numPr>
          <w:ilvl w:val="0"/>
          <w:numId w:val="26"/>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Number of episodes of ulceration</w:t>
      </w:r>
    </w:p>
    <w:p w14:paraId="276C0116" w14:textId="005B54F9" w:rsidR="00BD2F38" w:rsidRPr="007B253A" w:rsidRDefault="00BD2F38" w:rsidP="000D2FC8">
      <w:pPr>
        <w:widowControl w:val="0"/>
        <w:numPr>
          <w:ilvl w:val="0"/>
          <w:numId w:val="26"/>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 xml:space="preserve">Time to healing in previous </w:t>
      </w:r>
      <w:r w:rsidR="004E2247" w:rsidRPr="007B253A">
        <w:rPr>
          <w:rFonts w:ascii="Arial" w:eastAsia="Times New Roman" w:hAnsi="Arial" w:cs="Arial"/>
          <w:spacing w:val="-3"/>
        </w:rPr>
        <w:t>episodes.</w:t>
      </w:r>
    </w:p>
    <w:p w14:paraId="75726B27" w14:textId="77777777" w:rsidR="00BD2F38" w:rsidRPr="007B253A" w:rsidRDefault="00BD2F38" w:rsidP="000D2FC8">
      <w:pPr>
        <w:widowControl w:val="0"/>
        <w:numPr>
          <w:ilvl w:val="0"/>
          <w:numId w:val="26"/>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Ankle movement</w:t>
      </w:r>
    </w:p>
    <w:p w14:paraId="7AE276B2" w14:textId="71AB5F22" w:rsidR="00785D7E" w:rsidRPr="007B253A" w:rsidRDefault="00BD2F38" w:rsidP="00785D7E">
      <w:pPr>
        <w:widowControl w:val="0"/>
        <w:numPr>
          <w:ilvl w:val="0"/>
          <w:numId w:val="26"/>
        </w:numPr>
        <w:suppressAutoHyphens/>
        <w:spacing w:after="0" w:line="240" w:lineRule="auto"/>
        <w:jc w:val="both"/>
        <w:rPr>
          <w:rFonts w:ascii="Arial" w:eastAsia="Times New Roman" w:hAnsi="Arial" w:cs="Arial"/>
          <w:spacing w:val="-3"/>
        </w:rPr>
      </w:pPr>
      <w:r w:rsidRPr="007B253A">
        <w:rPr>
          <w:rFonts w:ascii="Arial" w:eastAsia="Times New Roman" w:hAnsi="Arial" w:cs="Arial"/>
          <w:spacing w:val="-3"/>
        </w:rPr>
        <w:t>Measurement of ankle circumference</w:t>
      </w:r>
    </w:p>
    <w:p w14:paraId="3E54D1D0" w14:textId="77777777" w:rsidR="00BD2F38" w:rsidRPr="007B253A" w:rsidRDefault="00BD2F38" w:rsidP="00BD2F38">
      <w:pPr>
        <w:widowControl w:val="0"/>
        <w:suppressAutoHyphens/>
        <w:spacing w:after="0" w:line="240" w:lineRule="auto"/>
        <w:ind w:firstLine="360"/>
        <w:jc w:val="both"/>
        <w:rPr>
          <w:rFonts w:ascii="Arial" w:eastAsia="Times New Roman" w:hAnsi="Arial" w:cs="Arial"/>
          <w:b/>
        </w:rPr>
      </w:pPr>
    </w:p>
    <w:p w14:paraId="0762D6D6" w14:textId="4106959A" w:rsidR="00FD3777" w:rsidRPr="007B253A" w:rsidRDefault="003C00BC" w:rsidP="00FD3777">
      <w:pPr>
        <w:pStyle w:val="ListParagraph"/>
        <w:numPr>
          <w:ilvl w:val="1"/>
          <w:numId w:val="44"/>
        </w:numPr>
        <w:suppressAutoHyphens/>
        <w:jc w:val="both"/>
        <w:rPr>
          <w:rFonts w:ascii="Arial" w:hAnsi="Arial" w:cs="Arial"/>
          <w:b/>
          <w:spacing w:val="-3"/>
          <w:sz w:val="22"/>
          <w:szCs w:val="22"/>
        </w:rPr>
      </w:pPr>
      <w:r w:rsidRPr="007B253A">
        <w:rPr>
          <w:rFonts w:ascii="Arial" w:hAnsi="Arial" w:cs="Arial"/>
          <w:b/>
          <w:spacing w:val="-3"/>
          <w:sz w:val="22"/>
          <w:szCs w:val="22"/>
        </w:rPr>
        <w:t xml:space="preserve">Assessment of the </w:t>
      </w:r>
      <w:r w:rsidR="00BD2F38" w:rsidRPr="007B253A">
        <w:rPr>
          <w:rFonts w:ascii="Arial" w:hAnsi="Arial" w:cs="Arial"/>
          <w:b/>
          <w:spacing w:val="-3"/>
          <w:sz w:val="22"/>
          <w:szCs w:val="22"/>
        </w:rPr>
        <w:t>ulcer and surrounding skin</w:t>
      </w:r>
    </w:p>
    <w:p w14:paraId="144C0950" w14:textId="77777777" w:rsidR="007B253A" w:rsidRPr="007B253A" w:rsidRDefault="007B253A" w:rsidP="007B253A">
      <w:pPr>
        <w:widowControl w:val="0"/>
        <w:suppressAutoHyphens/>
        <w:spacing w:after="0" w:line="240" w:lineRule="auto"/>
        <w:ind w:left="360"/>
        <w:rPr>
          <w:rFonts w:ascii="Arial" w:eastAsia="Times New Roman" w:hAnsi="Arial" w:cs="Arial"/>
          <w:b/>
          <w:bCs/>
          <w:spacing w:val="-3"/>
        </w:rPr>
      </w:pPr>
    </w:p>
    <w:p w14:paraId="2316FF5C" w14:textId="5E523F1C" w:rsidR="00FC761E" w:rsidRPr="007B253A" w:rsidRDefault="00FC761E" w:rsidP="000D2FC8">
      <w:pPr>
        <w:widowControl w:val="0"/>
        <w:numPr>
          <w:ilvl w:val="0"/>
          <w:numId w:val="6"/>
        </w:numPr>
        <w:suppressAutoHyphens/>
        <w:spacing w:after="0" w:line="240" w:lineRule="auto"/>
        <w:rPr>
          <w:rFonts w:ascii="Arial" w:eastAsia="Times New Roman" w:hAnsi="Arial" w:cs="Arial"/>
          <w:b/>
          <w:bCs/>
          <w:spacing w:val="-3"/>
        </w:rPr>
      </w:pPr>
      <w:r w:rsidRPr="007B253A">
        <w:rPr>
          <w:rFonts w:ascii="Arial" w:eastAsia="Times New Roman" w:hAnsi="Arial" w:cs="Arial"/>
          <w:spacing w:val="-3"/>
        </w:rPr>
        <w:t xml:space="preserve">Assess the ulcer in line with minimum data set </w:t>
      </w:r>
      <w:r w:rsidR="001524DA" w:rsidRPr="007B253A">
        <w:rPr>
          <w:rFonts w:ascii="Arial" w:eastAsia="Times New Roman" w:hAnsi="Arial" w:cs="Arial"/>
          <w:spacing w:val="-3"/>
        </w:rPr>
        <w:t xml:space="preserve">outlined in </w:t>
      </w:r>
      <w:r w:rsidR="001524DA" w:rsidRPr="007B253A">
        <w:rPr>
          <w:rFonts w:ascii="Arial" w:eastAsia="Times New Roman" w:hAnsi="Arial" w:cs="Arial"/>
          <w:b/>
          <w:bCs/>
          <w:spacing w:val="-3"/>
        </w:rPr>
        <w:t>A</w:t>
      </w:r>
      <w:r w:rsidRPr="007B253A">
        <w:rPr>
          <w:rFonts w:ascii="Arial" w:eastAsia="Times New Roman" w:hAnsi="Arial" w:cs="Arial"/>
          <w:b/>
          <w:bCs/>
          <w:spacing w:val="-3"/>
        </w:rPr>
        <w:t>ppendix 3</w:t>
      </w:r>
    </w:p>
    <w:p w14:paraId="0097CCC6" w14:textId="3EA034D1" w:rsidR="00BD2F38" w:rsidRPr="007B253A" w:rsidRDefault="00BD2F38" w:rsidP="000D2FC8">
      <w:pPr>
        <w:widowControl w:val="0"/>
        <w:numPr>
          <w:ilvl w:val="0"/>
          <w:numId w:val="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Site of ulcer(s) - position on the leg. For example: medial, lateral, anterior, posterior, within the gaiter area, on the foot, over the malleolus etc. </w:t>
      </w:r>
    </w:p>
    <w:p w14:paraId="5A978A2A" w14:textId="77777777" w:rsidR="00BD2F38" w:rsidRPr="007B253A" w:rsidRDefault="00BD2F38" w:rsidP="000D2FC8">
      <w:pPr>
        <w:widowControl w:val="0"/>
        <w:numPr>
          <w:ilvl w:val="0"/>
          <w:numId w:val="6"/>
        </w:numPr>
        <w:suppressAutoHyphens/>
        <w:spacing w:after="0" w:line="240" w:lineRule="auto"/>
        <w:rPr>
          <w:rFonts w:ascii="Arial" w:eastAsia="Times New Roman" w:hAnsi="Arial" w:cs="Arial"/>
        </w:rPr>
      </w:pPr>
      <w:r w:rsidRPr="007B253A">
        <w:rPr>
          <w:rFonts w:ascii="Arial" w:eastAsia="Times New Roman" w:hAnsi="Arial" w:cs="Arial"/>
        </w:rPr>
        <w:t xml:space="preserve">Size of ulcer(s) – record maximum length by maximum width in centimetres. This should be recorded on the Wound Assessment Form in the patient’s electronic notes and should be repeated and compared with previous measurements every 4 weeks.  </w:t>
      </w:r>
    </w:p>
    <w:p w14:paraId="029C5CFB" w14:textId="11DCE6AE" w:rsidR="0070090E" w:rsidRPr="007B253A" w:rsidRDefault="00BD2F38" w:rsidP="000D2FC8">
      <w:pPr>
        <w:widowControl w:val="0"/>
        <w:numPr>
          <w:ilvl w:val="0"/>
          <w:numId w:val="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Photographs </w:t>
      </w:r>
      <w:r w:rsidR="005845D8" w:rsidRPr="007B253A">
        <w:rPr>
          <w:rFonts w:ascii="Arial" w:eastAsia="Times New Roman" w:hAnsi="Arial" w:cs="Arial"/>
          <w:spacing w:val="-3"/>
        </w:rPr>
        <w:t>should be</w:t>
      </w:r>
      <w:r w:rsidRPr="007B253A">
        <w:rPr>
          <w:rFonts w:ascii="Arial" w:eastAsia="Times New Roman" w:hAnsi="Arial" w:cs="Arial"/>
          <w:spacing w:val="-3"/>
        </w:rPr>
        <w:t xml:space="preserve"> taken </w:t>
      </w:r>
      <w:r w:rsidR="003C00BC" w:rsidRPr="007B253A">
        <w:rPr>
          <w:rFonts w:ascii="Arial" w:eastAsia="Times New Roman" w:hAnsi="Arial" w:cs="Arial"/>
          <w:spacing w:val="-3"/>
        </w:rPr>
        <w:t xml:space="preserve">on initial assessment and </w:t>
      </w:r>
      <w:r w:rsidR="005845D8" w:rsidRPr="007B253A">
        <w:rPr>
          <w:rFonts w:ascii="Arial" w:eastAsia="Times New Roman" w:hAnsi="Arial" w:cs="Arial"/>
          <w:spacing w:val="-3"/>
        </w:rPr>
        <w:t xml:space="preserve">every four weeks </w:t>
      </w:r>
      <w:r w:rsidRPr="007B253A">
        <w:rPr>
          <w:rFonts w:ascii="Arial" w:eastAsia="Times New Roman" w:hAnsi="Arial" w:cs="Arial"/>
          <w:spacing w:val="-3"/>
        </w:rPr>
        <w:t>with the patient's consent.</w:t>
      </w:r>
      <w:r w:rsidR="003C00BC" w:rsidRPr="007B253A">
        <w:rPr>
          <w:rFonts w:ascii="Arial" w:eastAsia="Times New Roman" w:hAnsi="Arial" w:cs="Arial"/>
          <w:spacing w:val="-3"/>
        </w:rPr>
        <w:t xml:space="preserve"> Verbal consent can be obtained for record keeping purposes.</w:t>
      </w:r>
      <w:r w:rsidRPr="007B253A">
        <w:rPr>
          <w:rFonts w:ascii="Arial" w:eastAsia="Times New Roman" w:hAnsi="Arial" w:cs="Arial"/>
          <w:spacing w:val="-3"/>
        </w:rPr>
        <w:t xml:space="preserve">  Please use the Trusts consent form</w:t>
      </w:r>
      <w:r w:rsidR="0070090E" w:rsidRPr="007B253A">
        <w:rPr>
          <w:rFonts w:ascii="Arial" w:eastAsia="Times New Roman" w:hAnsi="Arial" w:cs="Arial"/>
          <w:spacing w:val="-3"/>
        </w:rPr>
        <w:t xml:space="preserve"> for photographs that will be used for Product evaluations, teaching or publication purposes and upload the consent and photograph to the </w:t>
      </w:r>
      <w:r w:rsidR="00785D7E" w:rsidRPr="007B253A">
        <w:rPr>
          <w:rFonts w:ascii="Arial" w:eastAsia="Times New Roman" w:hAnsi="Arial" w:cs="Arial"/>
          <w:spacing w:val="-3"/>
        </w:rPr>
        <w:t>patients’</w:t>
      </w:r>
      <w:r w:rsidR="0070090E" w:rsidRPr="007B253A">
        <w:rPr>
          <w:rFonts w:ascii="Arial" w:eastAsia="Times New Roman" w:hAnsi="Arial" w:cs="Arial"/>
          <w:spacing w:val="-3"/>
        </w:rPr>
        <w:t xml:space="preserve"> electronic records and delete from the camera. Refer to wound management guidelines for more information.</w:t>
      </w:r>
    </w:p>
    <w:p w14:paraId="43A7C174" w14:textId="3473D00A" w:rsidR="00BD2F38" w:rsidRPr="007B253A" w:rsidRDefault="0070090E" w:rsidP="000D2FC8">
      <w:pPr>
        <w:widowControl w:val="0"/>
        <w:numPr>
          <w:ilvl w:val="0"/>
          <w:numId w:val="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Verbal consent can be obtained for photographs used </w:t>
      </w:r>
      <w:r w:rsidR="00785D7E" w:rsidRPr="007B253A">
        <w:rPr>
          <w:rFonts w:ascii="Arial" w:eastAsia="Times New Roman" w:hAnsi="Arial" w:cs="Arial"/>
          <w:spacing w:val="-3"/>
        </w:rPr>
        <w:t>for wound</w:t>
      </w:r>
      <w:r w:rsidRPr="007B253A">
        <w:rPr>
          <w:rFonts w:ascii="Arial" w:eastAsia="Times New Roman" w:hAnsi="Arial" w:cs="Arial"/>
          <w:spacing w:val="-3"/>
        </w:rPr>
        <w:t xml:space="preserve"> monitoring and evaluation, triage and for providing information to the Tissue viability team for virtual </w:t>
      </w:r>
      <w:r w:rsidR="00785D7E" w:rsidRPr="007B253A">
        <w:rPr>
          <w:rFonts w:ascii="Arial" w:eastAsia="Times New Roman" w:hAnsi="Arial" w:cs="Arial"/>
          <w:spacing w:val="-3"/>
        </w:rPr>
        <w:t>advice.</w:t>
      </w:r>
    </w:p>
    <w:p w14:paraId="15B568CB" w14:textId="77777777" w:rsidR="00BD2F38" w:rsidRPr="007B253A" w:rsidRDefault="00BD2F38" w:rsidP="000D2FC8">
      <w:pPr>
        <w:widowControl w:val="0"/>
        <w:numPr>
          <w:ilvl w:val="0"/>
          <w:numId w:val="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Presence or absence of odour and exudate including colour and volume. </w:t>
      </w:r>
    </w:p>
    <w:p w14:paraId="6B820291" w14:textId="77777777" w:rsidR="00BD2F38" w:rsidRPr="007B253A" w:rsidRDefault="00BD2F38" w:rsidP="000D2FC8">
      <w:pPr>
        <w:widowControl w:val="0"/>
        <w:numPr>
          <w:ilvl w:val="0"/>
          <w:numId w:val="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Appearance of wound bed including colour i.e. black/grey/green/yellow/red/pink. </w:t>
      </w:r>
    </w:p>
    <w:p w14:paraId="75A9782C" w14:textId="078568C6" w:rsidR="00BD2F38" w:rsidRPr="007B253A" w:rsidRDefault="00BD2F38" w:rsidP="000D2FC8">
      <w:pPr>
        <w:widowControl w:val="0"/>
        <w:numPr>
          <w:ilvl w:val="0"/>
          <w:numId w:val="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Type of tissue i.e. necrotic, sloughy, purulent, granulating, </w:t>
      </w:r>
      <w:proofErr w:type="spellStart"/>
      <w:r w:rsidR="00785D7E" w:rsidRPr="007B253A">
        <w:rPr>
          <w:rFonts w:ascii="Arial" w:eastAsia="Times New Roman" w:hAnsi="Arial" w:cs="Arial"/>
          <w:spacing w:val="-3"/>
        </w:rPr>
        <w:t>epithelialising</w:t>
      </w:r>
      <w:proofErr w:type="spellEnd"/>
      <w:r w:rsidRPr="007B253A">
        <w:rPr>
          <w:rFonts w:ascii="Arial" w:eastAsia="Times New Roman" w:hAnsi="Arial" w:cs="Arial"/>
          <w:spacing w:val="-3"/>
        </w:rPr>
        <w:t xml:space="preserve">, infected. </w:t>
      </w:r>
    </w:p>
    <w:p w14:paraId="017427CD" w14:textId="77777777" w:rsidR="00BD2F38" w:rsidRPr="007B253A" w:rsidRDefault="00BD2F38" w:rsidP="000D2FC8">
      <w:pPr>
        <w:widowControl w:val="0"/>
        <w:numPr>
          <w:ilvl w:val="0"/>
          <w:numId w:val="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Clinical observations and changes to the ulcer bed and edges should be documented at each dressing change.  </w:t>
      </w:r>
    </w:p>
    <w:p w14:paraId="602781AB" w14:textId="77777777" w:rsidR="00BD2F38" w:rsidRPr="007B253A" w:rsidRDefault="00BD2F38" w:rsidP="00BD2F38">
      <w:pPr>
        <w:widowControl w:val="0"/>
        <w:suppressAutoHyphens/>
        <w:spacing w:after="0" w:line="240" w:lineRule="auto"/>
        <w:jc w:val="both"/>
        <w:rPr>
          <w:rFonts w:ascii="Arial" w:eastAsia="Times New Roman" w:hAnsi="Arial" w:cs="Arial"/>
          <w:b/>
          <w:spacing w:val="-3"/>
        </w:rPr>
      </w:pPr>
    </w:p>
    <w:p w14:paraId="5D9C0C2C" w14:textId="77777777" w:rsidR="00FD3777" w:rsidRPr="007B253A" w:rsidRDefault="00FD3777" w:rsidP="00BD2F38">
      <w:pPr>
        <w:widowControl w:val="0"/>
        <w:suppressAutoHyphens/>
        <w:spacing w:after="0" w:line="240" w:lineRule="auto"/>
        <w:jc w:val="both"/>
        <w:rPr>
          <w:rFonts w:ascii="Arial" w:eastAsia="Times New Roman" w:hAnsi="Arial" w:cs="Arial"/>
          <w:b/>
          <w:spacing w:val="-3"/>
        </w:rPr>
      </w:pPr>
    </w:p>
    <w:p w14:paraId="7FF32053" w14:textId="3EB0E8C4" w:rsidR="00FD3777" w:rsidRPr="007B253A" w:rsidRDefault="00BD2F38" w:rsidP="00FD3777">
      <w:pPr>
        <w:pStyle w:val="ListParagraph"/>
        <w:numPr>
          <w:ilvl w:val="1"/>
          <w:numId w:val="44"/>
        </w:numPr>
        <w:suppressAutoHyphens/>
        <w:jc w:val="both"/>
        <w:rPr>
          <w:rFonts w:ascii="Arial" w:hAnsi="Arial" w:cs="Arial"/>
          <w:b/>
          <w:spacing w:val="-3"/>
          <w:sz w:val="22"/>
          <w:szCs w:val="22"/>
        </w:rPr>
      </w:pPr>
      <w:r w:rsidRPr="007B253A">
        <w:rPr>
          <w:rFonts w:ascii="Arial" w:hAnsi="Arial" w:cs="Arial"/>
          <w:b/>
          <w:spacing w:val="-3"/>
          <w:sz w:val="22"/>
          <w:szCs w:val="22"/>
        </w:rPr>
        <w:t>Condition of the Legs</w:t>
      </w:r>
    </w:p>
    <w:p w14:paraId="69B09CDA" w14:textId="77777777" w:rsidR="007B253A" w:rsidRDefault="007B253A" w:rsidP="007B253A">
      <w:pPr>
        <w:widowControl w:val="0"/>
        <w:suppressAutoHyphens/>
        <w:spacing w:after="0" w:line="240" w:lineRule="auto"/>
        <w:ind w:left="360"/>
        <w:rPr>
          <w:rFonts w:ascii="Arial" w:eastAsia="Times New Roman" w:hAnsi="Arial" w:cs="Arial"/>
          <w:spacing w:val="-3"/>
        </w:rPr>
      </w:pPr>
    </w:p>
    <w:p w14:paraId="178B0B2F" w14:textId="440E0A5E"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Shape of leg.  For example: inverted champagne bottle, thin or normal shaped</w:t>
      </w:r>
    </w:p>
    <w:p w14:paraId="4C38D8F9" w14:textId="568C596A"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Presence of oedema. If </w:t>
      </w:r>
      <w:r w:rsidR="00785D7E" w:rsidRPr="007B253A">
        <w:rPr>
          <w:rFonts w:ascii="Arial" w:eastAsia="Times New Roman" w:hAnsi="Arial" w:cs="Arial"/>
          <w:spacing w:val="-3"/>
        </w:rPr>
        <w:t>yes,</w:t>
      </w:r>
      <w:r w:rsidRPr="007B253A">
        <w:rPr>
          <w:rFonts w:ascii="Arial" w:eastAsia="Times New Roman" w:hAnsi="Arial" w:cs="Arial"/>
          <w:spacing w:val="-3"/>
        </w:rPr>
        <w:t xml:space="preserve"> is it pitting? How far up the leg does the oedema extend? Is this caused by heart failure, prolonged limb dependency or lymphoedema?</w:t>
      </w:r>
    </w:p>
    <w:p w14:paraId="3BE8AC90" w14:textId="3045616C"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Varicose veins, superficial veins, ankle flare, </w:t>
      </w:r>
      <w:r w:rsidR="00785D7E" w:rsidRPr="007B253A">
        <w:rPr>
          <w:rFonts w:ascii="Arial" w:eastAsia="Times New Roman" w:hAnsi="Arial" w:cs="Arial"/>
          <w:spacing w:val="-3"/>
        </w:rPr>
        <w:t>atrophy</w:t>
      </w:r>
      <w:r w:rsidRPr="007B253A">
        <w:rPr>
          <w:rFonts w:ascii="Arial" w:eastAsia="Times New Roman" w:hAnsi="Arial" w:cs="Arial"/>
          <w:spacing w:val="-3"/>
        </w:rPr>
        <w:t xml:space="preserve"> blanche</w:t>
      </w:r>
    </w:p>
    <w:p w14:paraId="6830DD90" w14:textId="77777777"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Temperature of skin along leg length including foot</w:t>
      </w:r>
    </w:p>
    <w:p w14:paraId="35B0C191" w14:textId="77777777"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Skin condition. For example: dry skin, eczema, broken areas, brown staining, red and inflamed areas, lack of hair, shiny skin, capillary refill (more or less than 3 seconds), scars on the leg.</w:t>
      </w:r>
    </w:p>
    <w:p w14:paraId="58FEB2DD" w14:textId="77777777"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Foot condition. For example: discolouration of toes or feet (white, bluish, red), number of toes, thickening of toenails.</w:t>
      </w:r>
    </w:p>
    <w:p w14:paraId="3E20A44C" w14:textId="152B83F0"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Foot pulses - present or absent, can they be felt or heard using Doppler ultrasound? How many pulse sounds can be heard? triphasic, biphasic or </w:t>
      </w:r>
      <w:r w:rsidR="00785D7E" w:rsidRPr="007B253A">
        <w:rPr>
          <w:rFonts w:ascii="Arial" w:eastAsia="Times New Roman" w:hAnsi="Arial" w:cs="Arial"/>
          <w:spacing w:val="-3"/>
        </w:rPr>
        <w:t>monophasic.</w:t>
      </w:r>
    </w:p>
    <w:p w14:paraId="054BD38D" w14:textId="77777777"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Ankle movement - full/restricted movement or fixed ankle joint?</w:t>
      </w:r>
    </w:p>
    <w:p w14:paraId="48FF76D4" w14:textId="77777777"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Walking ability - full/restricted/with aids - is the movement heel to toe to move calf muscle pump?</w:t>
      </w:r>
    </w:p>
    <w:p w14:paraId="0B7E7C1C" w14:textId="77777777" w:rsidR="00BD2F38" w:rsidRPr="007B253A" w:rsidRDefault="00BD2F38" w:rsidP="000D2FC8">
      <w:pPr>
        <w:widowControl w:val="0"/>
        <w:numPr>
          <w:ilvl w:val="0"/>
          <w:numId w:val="9"/>
        </w:numPr>
        <w:suppressAutoHyphens/>
        <w:spacing w:after="0" w:line="240" w:lineRule="auto"/>
        <w:rPr>
          <w:rFonts w:ascii="Arial" w:eastAsia="Times New Roman" w:hAnsi="Arial" w:cs="Arial"/>
          <w:spacing w:val="-3"/>
        </w:rPr>
      </w:pPr>
      <w:r w:rsidRPr="007B253A">
        <w:rPr>
          <w:rFonts w:ascii="Arial" w:eastAsia="Times New Roman" w:hAnsi="Arial" w:cs="Arial"/>
          <w:spacing w:val="-3"/>
        </w:rPr>
        <w:t>Ankle and calf measurements (cm)</w:t>
      </w:r>
    </w:p>
    <w:p w14:paraId="0E6BF087"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1DE02503" w14:textId="6E0CF008" w:rsidR="007B17B2" w:rsidRPr="007B253A" w:rsidRDefault="007B17B2" w:rsidP="007B17B2">
      <w:pPr>
        <w:pStyle w:val="ListParagraph"/>
        <w:numPr>
          <w:ilvl w:val="1"/>
          <w:numId w:val="44"/>
        </w:numPr>
        <w:suppressAutoHyphens/>
        <w:jc w:val="both"/>
        <w:rPr>
          <w:rFonts w:ascii="Arial" w:hAnsi="Arial" w:cs="Arial"/>
          <w:b/>
          <w:spacing w:val="-3"/>
          <w:sz w:val="22"/>
          <w:szCs w:val="22"/>
        </w:rPr>
      </w:pPr>
      <w:r w:rsidRPr="007B253A">
        <w:rPr>
          <w:rFonts w:ascii="Arial" w:hAnsi="Arial" w:cs="Arial"/>
          <w:b/>
          <w:spacing w:val="-3"/>
          <w:sz w:val="22"/>
          <w:szCs w:val="22"/>
        </w:rPr>
        <w:t>Opportunities for supported self-</w:t>
      </w:r>
      <w:r w:rsidR="00941FB2" w:rsidRPr="007B253A">
        <w:rPr>
          <w:rFonts w:ascii="Arial" w:hAnsi="Arial" w:cs="Arial"/>
          <w:b/>
          <w:spacing w:val="-3"/>
          <w:sz w:val="22"/>
          <w:szCs w:val="22"/>
        </w:rPr>
        <w:t>management.</w:t>
      </w:r>
    </w:p>
    <w:p w14:paraId="5087E90D" w14:textId="77777777" w:rsidR="00260D26" w:rsidRDefault="00260D26" w:rsidP="00260D26">
      <w:pPr>
        <w:pStyle w:val="ListParagraph"/>
        <w:suppressAutoHyphens/>
        <w:jc w:val="both"/>
        <w:rPr>
          <w:rFonts w:ascii="Arial" w:hAnsi="Arial" w:cs="Arial"/>
          <w:bCs/>
          <w:spacing w:val="-3"/>
          <w:sz w:val="22"/>
          <w:szCs w:val="22"/>
        </w:rPr>
      </w:pPr>
    </w:p>
    <w:p w14:paraId="0B2C7591" w14:textId="18780C98" w:rsidR="007B17B2" w:rsidRPr="007B253A" w:rsidRDefault="008E342C" w:rsidP="007B17B2">
      <w:pPr>
        <w:pStyle w:val="ListParagraph"/>
        <w:numPr>
          <w:ilvl w:val="0"/>
          <w:numId w:val="56"/>
        </w:numPr>
        <w:suppressAutoHyphens/>
        <w:jc w:val="both"/>
        <w:rPr>
          <w:rFonts w:ascii="Arial" w:hAnsi="Arial" w:cs="Arial"/>
          <w:bCs/>
          <w:spacing w:val="-3"/>
          <w:sz w:val="22"/>
          <w:szCs w:val="22"/>
        </w:rPr>
      </w:pPr>
      <w:r w:rsidRPr="007B253A">
        <w:rPr>
          <w:rFonts w:ascii="Arial" w:hAnsi="Arial" w:cs="Arial"/>
          <w:bCs/>
          <w:spacing w:val="-3"/>
          <w:sz w:val="22"/>
          <w:szCs w:val="22"/>
        </w:rPr>
        <w:t xml:space="preserve">Discuss and incorporate opportunities for supported self-management into the </w:t>
      </w:r>
      <w:r w:rsidR="005270ED" w:rsidRPr="007B253A">
        <w:rPr>
          <w:rFonts w:ascii="Arial" w:hAnsi="Arial" w:cs="Arial"/>
          <w:bCs/>
          <w:spacing w:val="-3"/>
          <w:sz w:val="22"/>
          <w:szCs w:val="22"/>
        </w:rPr>
        <w:t>patient’s</w:t>
      </w:r>
      <w:r w:rsidRPr="007B253A">
        <w:rPr>
          <w:rFonts w:ascii="Arial" w:hAnsi="Arial" w:cs="Arial"/>
          <w:bCs/>
          <w:spacing w:val="-3"/>
          <w:sz w:val="22"/>
          <w:szCs w:val="22"/>
        </w:rPr>
        <w:t xml:space="preserve"> treatment plan in line with the individual’s and their carers’ capacity, capability and wishes (NHS England 2020)</w:t>
      </w:r>
    </w:p>
    <w:p w14:paraId="07AAFC38" w14:textId="77777777" w:rsidR="00681BDE" w:rsidRPr="007B253A" w:rsidRDefault="00681BDE" w:rsidP="00BD2F38">
      <w:pPr>
        <w:widowControl w:val="0"/>
        <w:suppressAutoHyphens/>
        <w:spacing w:after="0" w:line="240" w:lineRule="auto"/>
        <w:jc w:val="both"/>
        <w:rPr>
          <w:rFonts w:ascii="Arial" w:eastAsia="Times New Roman" w:hAnsi="Arial" w:cs="Arial"/>
          <w:b/>
          <w:spacing w:val="-3"/>
        </w:rPr>
      </w:pPr>
    </w:p>
    <w:p w14:paraId="5671F925" w14:textId="77777777" w:rsidR="00681BDE" w:rsidRPr="007B253A" w:rsidRDefault="00681BDE" w:rsidP="00BD2F38">
      <w:pPr>
        <w:widowControl w:val="0"/>
        <w:suppressAutoHyphens/>
        <w:spacing w:after="0" w:line="240" w:lineRule="auto"/>
        <w:jc w:val="both"/>
        <w:rPr>
          <w:rFonts w:ascii="Arial" w:eastAsia="Times New Roman" w:hAnsi="Arial" w:cs="Arial"/>
          <w:b/>
          <w:spacing w:val="-3"/>
        </w:rPr>
      </w:pPr>
    </w:p>
    <w:p w14:paraId="5DF720EA" w14:textId="459A95CF" w:rsidR="00BD2F38" w:rsidRPr="007B253A" w:rsidRDefault="007B17B2" w:rsidP="00BD2F38">
      <w:pPr>
        <w:widowControl w:val="0"/>
        <w:suppressAutoHyphens/>
        <w:spacing w:after="0" w:line="240" w:lineRule="auto"/>
        <w:jc w:val="both"/>
        <w:rPr>
          <w:rFonts w:ascii="Arial" w:eastAsia="Times New Roman" w:hAnsi="Arial" w:cs="Arial"/>
          <w:b/>
          <w:spacing w:val="-3"/>
        </w:rPr>
      </w:pPr>
      <w:r w:rsidRPr="007B253A">
        <w:rPr>
          <w:rFonts w:ascii="Arial" w:eastAsia="Times New Roman" w:hAnsi="Arial" w:cs="Arial"/>
          <w:b/>
          <w:spacing w:val="-3"/>
        </w:rPr>
        <w:t>9.10 Investigations</w:t>
      </w:r>
      <w:r w:rsidR="00BD2F38" w:rsidRPr="007B253A">
        <w:rPr>
          <w:rFonts w:ascii="Arial" w:eastAsia="Times New Roman" w:hAnsi="Arial" w:cs="Arial"/>
          <w:b/>
          <w:spacing w:val="-3"/>
        </w:rPr>
        <w:t>: Ankle Brachial Pressure Index (ABPI)</w:t>
      </w:r>
    </w:p>
    <w:p w14:paraId="6CB6A1D9" w14:textId="77777777" w:rsidR="00AA4837" w:rsidRPr="007B253A" w:rsidRDefault="00AA4837" w:rsidP="00AA4837">
      <w:pPr>
        <w:widowControl w:val="0"/>
        <w:suppressAutoHyphens/>
        <w:spacing w:after="0" w:line="240" w:lineRule="auto"/>
        <w:rPr>
          <w:rFonts w:ascii="Arial" w:eastAsia="Times New Roman" w:hAnsi="Arial" w:cs="Arial"/>
          <w:spacing w:val="-3"/>
        </w:rPr>
      </w:pPr>
    </w:p>
    <w:p w14:paraId="356BF0CD" w14:textId="18AB6A13" w:rsidR="00BD2F38" w:rsidRDefault="00BD2F38" w:rsidP="00AA4837">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 xml:space="preserve">Measurement ABPI using </w:t>
      </w:r>
      <w:r w:rsidR="005270ED" w:rsidRPr="007B253A">
        <w:rPr>
          <w:rFonts w:ascii="Arial" w:eastAsia="Times New Roman" w:hAnsi="Arial" w:cs="Arial"/>
          <w:b/>
          <w:spacing w:val="-3"/>
        </w:rPr>
        <w:t>MESI,</w:t>
      </w:r>
      <w:r w:rsidR="00DE002B" w:rsidRPr="007B253A">
        <w:rPr>
          <w:rFonts w:ascii="Arial" w:eastAsia="Times New Roman" w:hAnsi="Arial" w:cs="Arial"/>
          <w:b/>
          <w:spacing w:val="-3"/>
        </w:rPr>
        <w:t xml:space="preserve"> or </w:t>
      </w:r>
      <w:r w:rsidRPr="007B253A">
        <w:rPr>
          <w:rFonts w:ascii="Arial" w:eastAsia="Times New Roman" w:hAnsi="Arial" w:cs="Arial"/>
          <w:b/>
          <w:spacing w:val="-3"/>
        </w:rPr>
        <w:t xml:space="preserve">a </w:t>
      </w:r>
      <w:r w:rsidR="00785D7E" w:rsidRPr="007B253A">
        <w:rPr>
          <w:rFonts w:ascii="Arial" w:eastAsia="Times New Roman" w:hAnsi="Arial" w:cs="Arial"/>
          <w:b/>
          <w:spacing w:val="-3"/>
        </w:rPr>
        <w:t>handheld</w:t>
      </w:r>
      <w:r w:rsidRPr="007B253A">
        <w:rPr>
          <w:rFonts w:ascii="Arial" w:eastAsia="Times New Roman" w:hAnsi="Arial" w:cs="Arial"/>
          <w:b/>
          <w:spacing w:val="-3"/>
        </w:rPr>
        <w:t xml:space="preserve"> Doppler</w:t>
      </w:r>
      <w:r w:rsidR="00DE002B" w:rsidRPr="007B253A">
        <w:rPr>
          <w:rFonts w:ascii="Arial" w:eastAsia="Times New Roman" w:hAnsi="Arial" w:cs="Arial"/>
          <w:b/>
          <w:spacing w:val="-3"/>
        </w:rPr>
        <w:t xml:space="preserve"> </w:t>
      </w:r>
      <w:r w:rsidRPr="007B253A">
        <w:rPr>
          <w:rFonts w:ascii="Arial" w:eastAsia="Times New Roman" w:hAnsi="Arial" w:cs="Arial"/>
          <w:b/>
          <w:spacing w:val="-3"/>
        </w:rPr>
        <w:t xml:space="preserve">ultrasound should be taken during the initial assessment. </w:t>
      </w:r>
    </w:p>
    <w:p w14:paraId="0C2EDFD9" w14:textId="77777777" w:rsidR="00260D26" w:rsidRPr="007B253A" w:rsidRDefault="00260D26" w:rsidP="00AA4837">
      <w:pPr>
        <w:widowControl w:val="0"/>
        <w:suppressAutoHyphens/>
        <w:spacing w:after="0" w:line="240" w:lineRule="auto"/>
        <w:rPr>
          <w:rFonts w:ascii="Arial" w:eastAsia="Times New Roman" w:hAnsi="Arial" w:cs="Arial"/>
          <w:spacing w:val="-3"/>
        </w:rPr>
      </w:pPr>
    </w:p>
    <w:p w14:paraId="0901C2C4" w14:textId="77777777" w:rsidR="00BD2F38" w:rsidRDefault="00BD2F38" w:rsidP="00BD2F38">
      <w:pPr>
        <w:autoSpaceDE w:val="0"/>
        <w:autoSpaceDN w:val="0"/>
        <w:adjustRightInd w:val="0"/>
        <w:spacing w:after="0" w:line="240" w:lineRule="auto"/>
        <w:rPr>
          <w:rFonts w:ascii="Arial" w:eastAsia="WarnockPro-Regular" w:hAnsi="Arial" w:cs="Arial"/>
          <w:lang w:eastAsia="en-GB"/>
        </w:rPr>
      </w:pPr>
      <w:r w:rsidRPr="007B253A">
        <w:rPr>
          <w:rFonts w:ascii="Arial" w:eastAsia="WarnockPro-Regular" w:hAnsi="Arial" w:cs="Arial"/>
          <w:lang w:eastAsia="en-GB"/>
        </w:rPr>
        <w:t>ABPI assessment is not intended for the diagnosis of venous disease, but rather for exclusion of significant arterial disease and therefore confirmation of safe practice (i.e. to confirm that use of compression treatment is safe). Measuring ABPI provides an assessment of the patient’s peripheral arterial system</w:t>
      </w:r>
      <w:r w:rsidR="00AA4837" w:rsidRPr="007B253A">
        <w:rPr>
          <w:rFonts w:ascii="Arial" w:eastAsia="WarnockPro-Regular" w:hAnsi="Arial" w:cs="Arial"/>
          <w:lang w:eastAsia="en-GB"/>
        </w:rPr>
        <w:t>.</w:t>
      </w:r>
    </w:p>
    <w:p w14:paraId="3DCA516C" w14:textId="77777777" w:rsidR="00260D26" w:rsidRPr="007B253A" w:rsidRDefault="00260D26" w:rsidP="00BD2F38">
      <w:pPr>
        <w:autoSpaceDE w:val="0"/>
        <w:autoSpaceDN w:val="0"/>
        <w:adjustRightInd w:val="0"/>
        <w:spacing w:after="0" w:line="240" w:lineRule="auto"/>
        <w:rPr>
          <w:rFonts w:ascii="Arial" w:eastAsia="WarnockPro-Regular" w:hAnsi="Arial" w:cs="Arial"/>
          <w:lang w:eastAsia="en-GB"/>
        </w:rPr>
      </w:pPr>
    </w:p>
    <w:p w14:paraId="239987F6" w14:textId="66849A61" w:rsidR="004B34E2" w:rsidRPr="007B253A" w:rsidRDefault="004B34E2"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Patients do not need to rest before the procedure if using the MESI device but should lie still during the </w:t>
      </w:r>
      <w:r w:rsidR="00CB5D26" w:rsidRPr="007B253A">
        <w:rPr>
          <w:rFonts w:ascii="Arial" w:eastAsia="Times New Roman" w:hAnsi="Arial" w:cs="Arial"/>
          <w:spacing w:val="-3"/>
        </w:rPr>
        <w:t>procedure.</w:t>
      </w:r>
    </w:p>
    <w:p w14:paraId="5401A908" w14:textId="77777777" w:rsidR="00AA4837" w:rsidRPr="007B253A" w:rsidRDefault="00AA4837"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The MESI device will calculate the ABPI which will be displayed on the screen.</w:t>
      </w:r>
    </w:p>
    <w:p w14:paraId="1D21C370" w14:textId="49766148" w:rsidR="006101F1" w:rsidRPr="007B253A" w:rsidRDefault="006101F1" w:rsidP="00927FB8">
      <w:pPr>
        <w:pStyle w:val="ListParagraph"/>
        <w:numPr>
          <w:ilvl w:val="0"/>
          <w:numId w:val="10"/>
        </w:numPr>
        <w:suppressAutoHyphens/>
        <w:rPr>
          <w:rFonts w:ascii="Arial" w:hAnsi="Arial" w:cs="Arial"/>
          <w:b/>
          <w:bCs/>
          <w:spacing w:val="-3"/>
          <w:sz w:val="22"/>
          <w:szCs w:val="22"/>
        </w:rPr>
      </w:pPr>
      <w:r w:rsidRPr="007B253A">
        <w:rPr>
          <w:rFonts w:ascii="Arial" w:hAnsi="Arial" w:cs="Arial"/>
          <w:sz w:val="22"/>
          <w:szCs w:val="22"/>
        </w:rPr>
        <w:t xml:space="preserve">All staff should be aware of the limitations of using </w:t>
      </w:r>
      <w:r w:rsidR="000E2FBA" w:rsidRPr="007B253A">
        <w:rPr>
          <w:rFonts w:ascii="Arial" w:hAnsi="Arial" w:cs="Arial"/>
          <w:sz w:val="22"/>
          <w:szCs w:val="22"/>
        </w:rPr>
        <w:t>MESI</w:t>
      </w:r>
      <w:r w:rsidRPr="007B253A">
        <w:rPr>
          <w:rFonts w:ascii="Arial" w:hAnsi="Arial" w:cs="Arial"/>
          <w:sz w:val="22"/>
          <w:szCs w:val="22"/>
        </w:rPr>
        <w:t xml:space="preserve"> devices to measure ABPI and the risk of missing peripheral arterial disease (NICE2023, DG52) </w:t>
      </w:r>
      <w:r w:rsidRPr="007B253A">
        <w:rPr>
          <w:rFonts w:ascii="Arial" w:hAnsi="Arial" w:cs="Arial"/>
          <w:b/>
          <w:bCs/>
          <w:sz w:val="22"/>
          <w:szCs w:val="22"/>
        </w:rPr>
        <w:t>Appendix 4.</w:t>
      </w:r>
    </w:p>
    <w:p w14:paraId="5EBE6861" w14:textId="6DD9FE3B" w:rsidR="00BD2F38" w:rsidRPr="007B253A" w:rsidRDefault="00AA4837"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If using a </w:t>
      </w:r>
      <w:r w:rsidR="007B17B2" w:rsidRPr="007B253A">
        <w:rPr>
          <w:rFonts w:ascii="Arial" w:eastAsia="Times New Roman" w:hAnsi="Arial" w:cs="Arial"/>
          <w:spacing w:val="-3"/>
        </w:rPr>
        <w:t>handheld</w:t>
      </w:r>
      <w:r w:rsidR="004B34E2" w:rsidRPr="007B253A">
        <w:rPr>
          <w:rFonts w:ascii="Arial" w:eastAsia="Times New Roman" w:hAnsi="Arial" w:cs="Arial"/>
          <w:spacing w:val="-3"/>
        </w:rPr>
        <w:t xml:space="preserve"> Doppler t</w:t>
      </w:r>
      <w:r w:rsidR="00BD2F38" w:rsidRPr="007B253A">
        <w:rPr>
          <w:rFonts w:ascii="Arial" w:eastAsia="Times New Roman" w:hAnsi="Arial" w:cs="Arial"/>
          <w:spacing w:val="-3"/>
        </w:rPr>
        <w:t>he patient should have rested, as flat as possible, for at least 20 minutes</w:t>
      </w:r>
      <w:r w:rsidR="004B34E2" w:rsidRPr="007B253A">
        <w:rPr>
          <w:rFonts w:ascii="Arial" w:eastAsia="Times New Roman" w:hAnsi="Arial" w:cs="Arial"/>
          <w:spacing w:val="-3"/>
        </w:rPr>
        <w:t>.</w:t>
      </w:r>
      <w:r w:rsidR="00BD2F38" w:rsidRPr="007B253A">
        <w:rPr>
          <w:rFonts w:ascii="Arial" w:eastAsia="Times New Roman" w:hAnsi="Arial" w:cs="Arial"/>
          <w:spacing w:val="-3"/>
        </w:rPr>
        <w:t xml:space="preserve"> Inaccurate readings will occur if the patient sits up or the legs are dependent or very oedematous. </w:t>
      </w:r>
    </w:p>
    <w:p w14:paraId="49B72E39" w14:textId="54BECE90"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Ankle systolic pressure:  locate, </w:t>
      </w:r>
      <w:r w:rsidR="007B17B2" w:rsidRPr="007B253A">
        <w:rPr>
          <w:rFonts w:ascii="Arial" w:eastAsia="Times New Roman" w:hAnsi="Arial" w:cs="Arial"/>
          <w:spacing w:val="-3"/>
        </w:rPr>
        <w:t>obtain,</w:t>
      </w:r>
      <w:r w:rsidRPr="007B253A">
        <w:rPr>
          <w:rFonts w:ascii="Arial" w:eastAsia="Times New Roman" w:hAnsi="Arial" w:cs="Arial"/>
          <w:spacing w:val="-3"/>
        </w:rPr>
        <w:t xml:space="preserve"> and document pressure readings from all pulse points if possible and use the highest reading</w:t>
      </w:r>
      <w:r w:rsidR="00AF64A2" w:rsidRPr="007B253A">
        <w:rPr>
          <w:rFonts w:ascii="Arial" w:eastAsia="Times New Roman" w:hAnsi="Arial" w:cs="Arial"/>
          <w:spacing w:val="-3"/>
        </w:rPr>
        <w:t xml:space="preserve"> in each foot</w:t>
      </w:r>
      <w:r w:rsidRPr="007B253A">
        <w:rPr>
          <w:rFonts w:ascii="Arial" w:eastAsia="Times New Roman" w:hAnsi="Arial" w:cs="Arial"/>
          <w:spacing w:val="-3"/>
        </w:rPr>
        <w:t xml:space="preserve"> to calculate ABPI. Pulses to identify: Dorsalis Pedis and Posterior Tibial.</w:t>
      </w:r>
    </w:p>
    <w:p w14:paraId="13752A82" w14:textId="77777777"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Brachial systolic pressure - using the Doppler ultrasound to take readings from both arms and use the highest reading when calculating ABPI.</w:t>
      </w:r>
    </w:p>
    <w:p w14:paraId="10EC82FD" w14:textId="77777777" w:rsidR="004B60F7" w:rsidRPr="007B253A" w:rsidRDefault="004B60F7" w:rsidP="004B60F7">
      <w:pPr>
        <w:widowControl w:val="0"/>
        <w:suppressAutoHyphens/>
        <w:spacing w:after="0" w:line="240" w:lineRule="auto"/>
        <w:rPr>
          <w:rFonts w:ascii="Arial" w:eastAsia="Times New Roman" w:hAnsi="Arial" w:cs="Arial"/>
          <w:spacing w:val="-3"/>
        </w:rPr>
      </w:pPr>
    </w:p>
    <w:p w14:paraId="5C69DB81" w14:textId="7B91CC0D" w:rsidR="004B60F7" w:rsidRPr="007B253A" w:rsidRDefault="004B60F7" w:rsidP="004B60F7">
      <w:pPr>
        <w:widowControl w:val="0"/>
        <w:suppressAutoHyphens/>
        <w:spacing w:after="0" w:line="240" w:lineRule="auto"/>
        <w:rPr>
          <w:rFonts w:ascii="Arial" w:eastAsia="Times New Roman" w:hAnsi="Arial" w:cs="Arial"/>
          <w:b/>
          <w:bCs/>
          <w:color w:val="222222"/>
          <w:lang w:eastAsia="en-GB"/>
        </w:rPr>
      </w:pPr>
      <w:r w:rsidRPr="007B253A">
        <w:rPr>
          <w:rFonts w:ascii="Arial" w:eastAsia="Times New Roman" w:hAnsi="Arial" w:cs="Arial"/>
          <w:b/>
          <w:spacing w:val="-3"/>
        </w:rPr>
        <w:t>The ankle brachial pressure index (ABPI)</w:t>
      </w:r>
      <w:r w:rsidRPr="007B253A">
        <w:rPr>
          <w:rFonts w:ascii="Arial" w:eastAsia="Times New Roman" w:hAnsi="Arial" w:cs="Arial"/>
          <w:b/>
          <w:bCs/>
          <w:color w:val="222222"/>
          <w:lang w:eastAsia="en-GB"/>
        </w:rPr>
        <w:t xml:space="preserve"> provides an index of vessel competency by measuring the ratio of systolic blood pressure at the ankle to that in the arm, with a value of 1 being normal. Measurement of the ABPI should be undertaken by an experienced operator using validated </w:t>
      </w:r>
      <w:r w:rsidR="00CB5D26" w:rsidRPr="007B253A">
        <w:rPr>
          <w:rFonts w:ascii="Arial" w:eastAsia="Times New Roman" w:hAnsi="Arial" w:cs="Arial"/>
          <w:b/>
          <w:bCs/>
          <w:color w:val="222222"/>
          <w:lang w:eastAsia="en-GB"/>
        </w:rPr>
        <w:t>equipment.</w:t>
      </w:r>
      <w:r w:rsidRPr="007B253A">
        <w:rPr>
          <w:rFonts w:ascii="Arial" w:eastAsia="Times New Roman" w:hAnsi="Arial" w:cs="Arial"/>
          <w:b/>
          <w:bCs/>
          <w:color w:val="222222"/>
          <w:lang w:eastAsia="en-GB"/>
        </w:rPr>
        <w:t> </w:t>
      </w:r>
    </w:p>
    <w:p w14:paraId="6416DB86" w14:textId="77777777" w:rsidR="004B60F7" w:rsidRPr="007B253A" w:rsidRDefault="004B60F7" w:rsidP="004B60F7">
      <w:pPr>
        <w:widowControl w:val="0"/>
        <w:suppressAutoHyphens/>
        <w:spacing w:after="0" w:line="240" w:lineRule="auto"/>
        <w:rPr>
          <w:rFonts w:ascii="Arial" w:eastAsia="Times New Roman" w:hAnsi="Arial" w:cs="Arial"/>
          <w:b/>
          <w:bCs/>
          <w:color w:val="222222"/>
          <w:lang w:eastAsia="en-GB"/>
        </w:rPr>
      </w:pPr>
    </w:p>
    <w:p w14:paraId="5BF08097" w14:textId="1C04B901" w:rsidR="004B60F7" w:rsidRPr="007B253A" w:rsidRDefault="00AF64A2" w:rsidP="004B60F7">
      <w:pPr>
        <w:pStyle w:val="ListParagraph"/>
        <w:numPr>
          <w:ilvl w:val="0"/>
          <w:numId w:val="52"/>
        </w:numPr>
        <w:suppressAutoHyphens/>
        <w:rPr>
          <w:rFonts w:ascii="Arial" w:hAnsi="Arial" w:cs="Arial"/>
          <w:spacing w:val="-3"/>
          <w:sz w:val="22"/>
          <w:szCs w:val="22"/>
        </w:rPr>
      </w:pPr>
      <w:r w:rsidRPr="007B253A">
        <w:rPr>
          <w:rFonts w:ascii="Arial" w:hAnsi="Arial" w:cs="Arial"/>
          <w:spacing w:val="-3"/>
          <w:sz w:val="22"/>
          <w:szCs w:val="22"/>
        </w:rPr>
        <w:t>ABPI ratio</w:t>
      </w:r>
      <w:r w:rsidR="004B60F7" w:rsidRPr="007B253A">
        <w:rPr>
          <w:rFonts w:ascii="Arial" w:hAnsi="Arial" w:cs="Arial"/>
          <w:spacing w:val="-3"/>
          <w:sz w:val="22"/>
          <w:szCs w:val="22"/>
        </w:rPr>
        <w:t xml:space="preserve"> less than 0.5 suggests severe arterial disease. Refer the person to vascular services. Compression is </w:t>
      </w:r>
      <w:r w:rsidR="00CB5D26" w:rsidRPr="007B253A">
        <w:rPr>
          <w:rFonts w:ascii="Arial" w:hAnsi="Arial" w:cs="Arial"/>
          <w:spacing w:val="-3"/>
          <w:sz w:val="22"/>
          <w:szCs w:val="22"/>
        </w:rPr>
        <w:t>contraindicated.</w:t>
      </w:r>
    </w:p>
    <w:p w14:paraId="348203B0" w14:textId="77777777" w:rsidR="00046C52" w:rsidRPr="007B253A" w:rsidRDefault="00046C52" w:rsidP="004B60F7">
      <w:pPr>
        <w:pStyle w:val="ListParagraph"/>
        <w:numPr>
          <w:ilvl w:val="0"/>
          <w:numId w:val="52"/>
        </w:numPr>
        <w:suppressAutoHyphens/>
        <w:rPr>
          <w:rFonts w:ascii="Arial" w:hAnsi="Arial" w:cs="Arial"/>
          <w:spacing w:val="-3"/>
          <w:sz w:val="22"/>
          <w:szCs w:val="22"/>
        </w:rPr>
      </w:pPr>
      <w:r w:rsidRPr="007B253A">
        <w:rPr>
          <w:rFonts w:ascii="Arial" w:hAnsi="Arial" w:cs="Arial"/>
          <w:spacing w:val="-3"/>
          <w:sz w:val="22"/>
          <w:szCs w:val="22"/>
        </w:rPr>
        <w:t>ABPI greater than 0.5 to less than 0.8 suggests the presence of arterial disease or mixed/venous disease. Refer the person for vascular assessment. Reduced compression may be suitable but only under the supervision of the specialist team with strict supervision.</w:t>
      </w:r>
    </w:p>
    <w:p w14:paraId="7AD440D0" w14:textId="77777777" w:rsidR="00046C52" w:rsidRPr="007B253A" w:rsidRDefault="00046C52" w:rsidP="004B60F7">
      <w:pPr>
        <w:pStyle w:val="ListParagraph"/>
        <w:numPr>
          <w:ilvl w:val="0"/>
          <w:numId w:val="52"/>
        </w:numPr>
        <w:suppressAutoHyphens/>
        <w:rPr>
          <w:rFonts w:ascii="Arial" w:hAnsi="Arial" w:cs="Arial"/>
          <w:spacing w:val="-3"/>
          <w:sz w:val="22"/>
          <w:szCs w:val="22"/>
        </w:rPr>
      </w:pPr>
      <w:r w:rsidRPr="007B253A">
        <w:rPr>
          <w:rFonts w:ascii="Arial" w:hAnsi="Arial" w:cs="Arial"/>
          <w:spacing w:val="-3"/>
          <w:sz w:val="22"/>
          <w:szCs w:val="22"/>
        </w:rPr>
        <w:t>ABPI between 0.8 and 1.3 suggests no evidence of significant arterial disease. Compression may be safely applied in most people.</w:t>
      </w:r>
    </w:p>
    <w:p w14:paraId="3BC76F83" w14:textId="320914A2" w:rsidR="00046C52" w:rsidRPr="007B253A" w:rsidRDefault="00046C52" w:rsidP="004B60F7">
      <w:pPr>
        <w:pStyle w:val="ListParagraph"/>
        <w:numPr>
          <w:ilvl w:val="0"/>
          <w:numId w:val="52"/>
        </w:numPr>
        <w:suppressAutoHyphens/>
        <w:rPr>
          <w:rFonts w:ascii="Arial" w:hAnsi="Arial" w:cs="Arial"/>
          <w:spacing w:val="-3"/>
          <w:sz w:val="22"/>
          <w:szCs w:val="22"/>
        </w:rPr>
      </w:pPr>
      <w:r w:rsidRPr="007B253A">
        <w:rPr>
          <w:rFonts w:ascii="Arial" w:hAnsi="Arial" w:cs="Arial"/>
          <w:spacing w:val="-3"/>
          <w:sz w:val="22"/>
          <w:szCs w:val="22"/>
        </w:rPr>
        <w:t xml:space="preserve">For people with cardiac failure, consider seeking specialist advice as there may be a risk of fluid overload if </w:t>
      </w:r>
      <w:r w:rsidR="00152233" w:rsidRPr="007B253A">
        <w:rPr>
          <w:rFonts w:ascii="Arial" w:hAnsi="Arial" w:cs="Arial"/>
          <w:spacing w:val="-3"/>
          <w:sz w:val="22"/>
          <w:szCs w:val="22"/>
        </w:rPr>
        <w:t>heart failure is not controlled</w:t>
      </w:r>
      <w:r w:rsidRPr="007B253A">
        <w:rPr>
          <w:rFonts w:ascii="Arial" w:hAnsi="Arial" w:cs="Arial"/>
          <w:spacing w:val="-3"/>
          <w:sz w:val="22"/>
          <w:szCs w:val="22"/>
        </w:rPr>
        <w:t>.</w:t>
      </w:r>
    </w:p>
    <w:p w14:paraId="6D0DC97B" w14:textId="1B3C3228" w:rsidR="00046C52" w:rsidRPr="007B253A" w:rsidRDefault="00046C52" w:rsidP="004B60F7">
      <w:pPr>
        <w:pStyle w:val="ListParagraph"/>
        <w:numPr>
          <w:ilvl w:val="0"/>
          <w:numId w:val="52"/>
        </w:numPr>
        <w:suppressAutoHyphens/>
        <w:rPr>
          <w:rFonts w:ascii="Arial" w:hAnsi="Arial" w:cs="Arial"/>
          <w:spacing w:val="-3"/>
          <w:sz w:val="22"/>
          <w:szCs w:val="22"/>
        </w:rPr>
      </w:pPr>
      <w:r w:rsidRPr="007B253A">
        <w:rPr>
          <w:rFonts w:ascii="Arial" w:hAnsi="Arial" w:cs="Arial"/>
          <w:spacing w:val="-3"/>
          <w:sz w:val="22"/>
          <w:szCs w:val="22"/>
        </w:rPr>
        <w:t>ABPI greater than 1.3 may suggest the presence of arterial calcification, such as in some people with diabetes, rheumatoid arthritis, systemic vasculitis, atherosclerotic diseases, and advanced chronic renal failure. Please seek advice from specialist services. Compression therapy should be used with caution in people with diabetes,</w:t>
      </w:r>
      <w:r w:rsidRPr="007B253A">
        <w:rPr>
          <w:rFonts w:ascii="Arial" w:hAnsi="Arial" w:cs="Arial"/>
          <w:color w:val="222222"/>
          <w:sz w:val="22"/>
          <w:szCs w:val="22"/>
          <w:lang w:eastAsia="en-GB"/>
        </w:rPr>
        <w:t xml:space="preserve"> who may have unreliable ABPIs due to arterial calcification as well as an underlying sensory </w:t>
      </w:r>
      <w:r w:rsidR="00CB5D26" w:rsidRPr="007B253A">
        <w:rPr>
          <w:rFonts w:ascii="Arial" w:hAnsi="Arial" w:cs="Arial"/>
          <w:color w:val="222222"/>
          <w:sz w:val="22"/>
          <w:szCs w:val="22"/>
          <w:lang w:eastAsia="en-GB"/>
        </w:rPr>
        <w:t>neuropathy.</w:t>
      </w:r>
    </w:p>
    <w:p w14:paraId="44F76C2B" w14:textId="3E4BF8D3" w:rsidR="00BD2F38" w:rsidRPr="007B253A" w:rsidRDefault="00046C52" w:rsidP="00BD2F38">
      <w:pPr>
        <w:pStyle w:val="ListParagraph"/>
        <w:numPr>
          <w:ilvl w:val="0"/>
          <w:numId w:val="52"/>
        </w:numPr>
        <w:suppressAutoHyphens/>
        <w:rPr>
          <w:rFonts w:ascii="Arial" w:hAnsi="Arial" w:cs="Arial"/>
          <w:spacing w:val="-3"/>
          <w:sz w:val="22"/>
          <w:szCs w:val="22"/>
        </w:rPr>
      </w:pPr>
      <w:r w:rsidRPr="007B253A">
        <w:rPr>
          <w:rFonts w:ascii="Arial" w:hAnsi="Arial" w:cs="Arial"/>
          <w:spacing w:val="-3"/>
          <w:sz w:val="22"/>
          <w:szCs w:val="22"/>
        </w:rPr>
        <w:t>ABPI values should always be interpreted in the context of signs and sy</w:t>
      </w:r>
      <w:r w:rsidR="004F089D" w:rsidRPr="007B253A">
        <w:rPr>
          <w:rFonts w:ascii="Arial" w:hAnsi="Arial" w:cs="Arial"/>
          <w:spacing w:val="-3"/>
          <w:sz w:val="22"/>
          <w:szCs w:val="22"/>
        </w:rPr>
        <w:t xml:space="preserve">mptoms </w:t>
      </w:r>
      <w:r w:rsidR="00AF64A2" w:rsidRPr="007B253A">
        <w:rPr>
          <w:rFonts w:ascii="Arial" w:hAnsi="Arial" w:cs="Arial"/>
          <w:spacing w:val="-3"/>
          <w:sz w:val="22"/>
          <w:szCs w:val="22"/>
        </w:rPr>
        <w:t>f</w:t>
      </w:r>
      <w:r w:rsidRPr="007B253A">
        <w:rPr>
          <w:rFonts w:ascii="Arial" w:hAnsi="Arial" w:cs="Arial"/>
          <w:color w:val="222222"/>
          <w:sz w:val="22"/>
          <w:szCs w:val="22"/>
          <w:lang w:eastAsia="en-GB"/>
        </w:rPr>
        <w:t>or example, if it is within the normal range but the person has symptoms of peripheral arterial disease (such as intermittent claudication or rest pain), consider </w:t>
      </w:r>
      <w:r w:rsidR="007D613D" w:rsidRPr="007B253A">
        <w:rPr>
          <w:rFonts w:ascii="Arial" w:hAnsi="Arial" w:cs="Arial"/>
          <w:color w:val="222222"/>
          <w:sz w:val="22"/>
          <w:szCs w:val="22"/>
          <w:lang w:eastAsia="en-GB"/>
        </w:rPr>
        <w:t xml:space="preserve">vascular </w:t>
      </w:r>
      <w:r w:rsidR="00CB5D26" w:rsidRPr="007B253A">
        <w:rPr>
          <w:rFonts w:ascii="Arial" w:hAnsi="Arial" w:cs="Arial"/>
          <w:color w:val="222222"/>
          <w:sz w:val="22"/>
          <w:szCs w:val="22"/>
          <w:lang w:eastAsia="en-GB"/>
        </w:rPr>
        <w:t>referral.</w:t>
      </w:r>
    </w:p>
    <w:p w14:paraId="62FD8A75" w14:textId="4737122B" w:rsidR="007D613D" w:rsidRPr="007B253A" w:rsidRDefault="003C3B9C" w:rsidP="00BD2F38">
      <w:pPr>
        <w:pStyle w:val="ListParagraph"/>
        <w:numPr>
          <w:ilvl w:val="0"/>
          <w:numId w:val="52"/>
        </w:numPr>
        <w:suppressAutoHyphens/>
        <w:rPr>
          <w:rFonts w:ascii="Arial" w:hAnsi="Arial" w:cs="Arial"/>
          <w:spacing w:val="-3"/>
          <w:sz w:val="22"/>
          <w:szCs w:val="22"/>
        </w:rPr>
      </w:pPr>
      <w:r w:rsidRPr="007B253A">
        <w:rPr>
          <w:rFonts w:ascii="Arial" w:hAnsi="Arial" w:cs="Arial"/>
          <w:spacing w:val="-3"/>
          <w:sz w:val="22"/>
          <w:szCs w:val="22"/>
        </w:rPr>
        <w:t xml:space="preserve">When the ulcer has healed the patient should be reviewed 6 monthly for an assessment that </w:t>
      </w:r>
      <w:r w:rsidR="00CB5D26" w:rsidRPr="007B253A">
        <w:rPr>
          <w:rFonts w:ascii="Arial" w:hAnsi="Arial" w:cs="Arial"/>
          <w:spacing w:val="-3"/>
          <w:sz w:val="22"/>
          <w:szCs w:val="22"/>
        </w:rPr>
        <w:t>includes</w:t>
      </w:r>
      <w:r w:rsidRPr="007B253A">
        <w:rPr>
          <w:rFonts w:ascii="Arial" w:hAnsi="Arial" w:cs="Arial"/>
          <w:spacing w:val="-3"/>
          <w:sz w:val="22"/>
          <w:szCs w:val="22"/>
        </w:rPr>
        <w:t xml:space="preserve"> peripheral vascular assessment, skin and lymphoedematous changes and assessment of sensation (NWCSP 202</w:t>
      </w:r>
      <w:r w:rsidR="007B17B2" w:rsidRPr="007B253A">
        <w:rPr>
          <w:rFonts w:ascii="Arial" w:hAnsi="Arial" w:cs="Arial"/>
          <w:spacing w:val="-3"/>
          <w:sz w:val="22"/>
          <w:szCs w:val="22"/>
        </w:rPr>
        <w:t>3</w:t>
      </w:r>
      <w:r w:rsidRPr="007B253A">
        <w:rPr>
          <w:rFonts w:ascii="Arial" w:hAnsi="Arial" w:cs="Arial"/>
          <w:spacing w:val="-3"/>
          <w:sz w:val="22"/>
          <w:szCs w:val="22"/>
        </w:rPr>
        <w:t>)</w:t>
      </w:r>
    </w:p>
    <w:p w14:paraId="33B5865E"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55F09226" w14:textId="523F07E6"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 xml:space="preserve">NB: ABPI readings indicate strength of arterial blood flow to the foot.  </w:t>
      </w:r>
      <w:r w:rsidRPr="007B253A">
        <w:rPr>
          <w:rFonts w:ascii="Arial" w:eastAsia="Times New Roman" w:hAnsi="Arial" w:cs="Arial"/>
          <w:spacing w:val="-3"/>
        </w:rPr>
        <w:t xml:space="preserve">A common misunderstanding among inexperienced staff is that ABPI readings between 0.8 and 1 indicate the ulcer is venous in origin.  This is incorrect.  The range represents the arterial strength required to apply compression therapy if clinically </w:t>
      </w:r>
      <w:r w:rsidR="00CB5D26" w:rsidRPr="007B253A">
        <w:rPr>
          <w:rFonts w:ascii="Arial" w:eastAsia="Times New Roman" w:hAnsi="Arial" w:cs="Arial"/>
          <w:spacing w:val="-3"/>
        </w:rPr>
        <w:t>indicated.</w:t>
      </w:r>
    </w:p>
    <w:p w14:paraId="0C1FA511" w14:textId="1DCB7A79" w:rsidR="00BD2F38" w:rsidRPr="007B253A" w:rsidRDefault="00BD2F38" w:rsidP="00BD2F38">
      <w:pPr>
        <w:widowControl w:val="0"/>
        <w:suppressAutoHyphens/>
        <w:spacing w:after="0" w:line="240" w:lineRule="auto"/>
        <w:rPr>
          <w:rFonts w:ascii="Arial" w:eastAsia="Times New Roman" w:hAnsi="Arial" w:cs="Arial"/>
          <w:b/>
          <w:spacing w:val="-3"/>
        </w:rPr>
      </w:pPr>
      <w:bookmarkStart w:id="3" w:name="_Hlk163554547"/>
    </w:p>
    <w:p w14:paraId="350C3C91" w14:textId="77777777" w:rsidR="00BD2F38" w:rsidRPr="007B253A" w:rsidRDefault="00BD2F38" w:rsidP="00BD2F38">
      <w:pPr>
        <w:widowControl w:val="0"/>
        <w:suppressAutoHyphens/>
        <w:spacing w:after="0" w:line="240" w:lineRule="auto"/>
        <w:rPr>
          <w:rFonts w:ascii="Arial" w:eastAsia="Times New Roman" w:hAnsi="Arial" w:cs="Arial"/>
          <w:b/>
          <w:spacing w:val="-3"/>
        </w:rPr>
      </w:pPr>
    </w:p>
    <w:bookmarkEnd w:id="3"/>
    <w:p w14:paraId="174294A2" w14:textId="2B956B14" w:rsidR="00681BDE" w:rsidRPr="007B253A" w:rsidRDefault="0022635D" w:rsidP="00681BDE">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9</w:t>
      </w:r>
      <w:r w:rsidR="00BD2F38" w:rsidRPr="007B253A">
        <w:rPr>
          <w:rFonts w:ascii="Arial" w:eastAsia="Times New Roman" w:hAnsi="Arial" w:cs="Arial"/>
          <w:b/>
          <w:spacing w:val="-3"/>
        </w:rPr>
        <w:t>.1</w:t>
      </w:r>
      <w:r w:rsidRPr="007B253A">
        <w:rPr>
          <w:rFonts w:ascii="Arial" w:eastAsia="Times New Roman" w:hAnsi="Arial" w:cs="Arial"/>
          <w:b/>
          <w:spacing w:val="-3"/>
        </w:rPr>
        <w:t>1</w:t>
      </w:r>
      <w:r w:rsidR="00BD2F38" w:rsidRPr="007B253A">
        <w:rPr>
          <w:rFonts w:ascii="Arial" w:eastAsia="Times New Roman" w:hAnsi="Arial" w:cs="Arial"/>
          <w:b/>
          <w:spacing w:val="-3"/>
        </w:rPr>
        <w:t xml:space="preserve">   Repeat ABPI measurements</w:t>
      </w:r>
    </w:p>
    <w:p w14:paraId="14DD8579" w14:textId="77777777" w:rsidR="00260D26" w:rsidRDefault="00260D26" w:rsidP="00681BDE">
      <w:pPr>
        <w:widowControl w:val="0"/>
        <w:suppressAutoHyphens/>
        <w:spacing w:after="0" w:line="240" w:lineRule="auto"/>
        <w:rPr>
          <w:rFonts w:ascii="Arial" w:hAnsi="Arial" w:cs="Arial"/>
          <w:spacing w:val="-3"/>
        </w:rPr>
      </w:pPr>
    </w:p>
    <w:p w14:paraId="5F77771A" w14:textId="15A277E0" w:rsidR="006B441F" w:rsidRPr="007B253A" w:rsidRDefault="006B441F" w:rsidP="00681BDE">
      <w:pPr>
        <w:widowControl w:val="0"/>
        <w:suppressAutoHyphens/>
        <w:spacing w:after="0" w:line="240" w:lineRule="auto"/>
        <w:rPr>
          <w:rFonts w:ascii="Arial" w:eastAsia="Times New Roman" w:hAnsi="Arial" w:cs="Arial"/>
          <w:b/>
          <w:spacing w:val="-3"/>
        </w:rPr>
      </w:pPr>
      <w:r w:rsidRPr="007B253A">
        <w:rPr>
          <w:rFonts w:ascii="Arial" w:hAnsi="Arial" w:cs="Arial"/>
          <w:spacing w:val="-3"/>
        </w:rPr>
        <w:t>ABPI measurements</w:t>
      </w:r>
      <w:r w:rsidR="007B17B2" w:rsidRPr="007B253A">
        <w:rPr>
          <w:rFonts w:ascii="Arial" w:hAnsi="Arial" w:cs="Arial"/>
          <w:spacing w:val="-3"/>
        </w:rPr>
        <w:t xml:space="preserve"> should be repeated </w:t>
      </w:r>
      <w:r w:rsidR="00681BDE" w:rsidRPr="007B253A">
        <w:rPr>
          <w:rFonts w:ascii="Arial" w:hAnsi="Arial" w:cs="Arial"/>
          <w:spacing w:val="-3"/>
        </w:rPr>
        <w:t>when.</w:t>
      </w:r>
    </w:p>
    <w:p w14:paraId="0E31D11E" w14:textId="6C1FDE88"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An ulcer is </w:t>
      </w:r>
      <w:r w:rsidR="00CB5D26" w:rsidRPr="007B253A">
        <w:rPr>
          <w:rFonts w:ascii="Arial" w:eastAsia="Times New Roman" w:hAnsi="Arial" w:cs="Arial"/>
          <w:spacing w:val="-3"/>
        </w:rPr>
        <w:t>deteriorating.</w:t>
      </w:r>
    </w:p>
    <w:p w14:paraId="28301AE1" w14:textId="3B1DF1A3"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 presents with ulcer </w:t>
      </w:r>
      <w:r w:rsidR="00CB5D26" w:rsidRPr="007B253A">
        <w:rPr>
          <w:rFonts w:ascii="Arial" w:eastAsia="Times New Roman" w:hAnsi="Arial" w:cs="Arial"/>
          <w:spacing w:val="-3"/>
        </w:rPr>
        <w:t>recurrence.</w:t>
      </w:r>
    </w:p>
    <w:p w14:paraId="5883FF4E" w14:textId="77777777"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Before commencing compression therapy</w:t>
      </w:r>
    </w:p>
    <w:p w14:paraId="5AE63DCF" w14:textId="23DE61DE"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 is to commence wearing compression hosiery as a preventive </w:t>
      </w:r>
      <w:r w:rsidR="00CB5D26" w:rsidRPr="007B253A">
        <w:rPr>
          <w:rFonts w:ascii="Arial" w:eastAsia="Times New Roman" w:hAnsi="Arial" w:cs="Arial"/>
          <w:spacing w:val="-3"/>
        </w:rPr>
        <w:t>measure.</w:t>
      </w:r>
    </w:p>
    <w:p w14:paraId="4DDE0C4F" w14:textId="074D8DF8"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There is a sudden increase in ulcer </w:t>
      </w:r>
      <w:r w:rsidR="00CB5D26" w:rsidRPr="007B253A">
        <w:rPr>
          <w:rFonts w:ascii="Arial" w:eastAsia="Times New Roman" w:hAnsi="Arial" w:cs="Arial"/>
          <w:spacing w:val="-3"/>
        </w:rPr>
        <w:t>size.</w:t>
      </w:r>
    </w:p>
    <w:p w14:paraId="5A8B11EF" w14:textId="1A04F13B"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There is </w:t>
      </w:r>
      <w:r w:rsidR="00B142D8" w:rsidRPr="007B253A">
        <w:rPr>
          <w:rFonts w:ascii="Arial" w:eastAsia="Times New Roman" w:hAnsi="Arial" w:cs="Arial"/>
          <w:spacing w:val="-3"/>
        </w:rPr>
        <w:t>a</w:t>
      </w:r>
      <w:r w:rsidRPr="007B253A">
        <w:rPr>
          <w:rFonts w:ascii="Arial" w:eastAsia="Times New Roman" w:hAnsi="Arial" w:cs="Arial"/>
          <w:spacing w:val="-3"/>
        </w:rPr>
        <w:t xml:space="preserve"> sudden increase in ulcer </w:t>
      </w:r>
      <w:r w:rsidR="00CB5D26" w:rsidRPr="007B253A">
        <w:rPr>
          <w:rFonts w:ascii="Arial" w:eastAsia="Times New Roman" w:hAnsi="Arial" w:cs="Arial"/>
          <w:spacing w:val="-3"/>
        </w:rPr>
        <w:t>pain.</w:t>
      </w:r>
    </w:p>
    <w:p w14:paraId="243BD27F" w14:textId="77777777"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Foot colour and/or temperature of foot changes</w:t>
      </w:r>
    </w:p>
    <w:p w14:paraId="26070F5B" w14:textId="77777777" w:rsidR="00BD2F38" w:rsidRPr="007B253A" w:rsidRDefault="00BD2F38" w:rsidP="000D2FC8">
      <w:pPr>
        <w:widowControl w:val="0"/>
        <w:numPr>
          <w:ilvl w:val="0"/>
          <w:numId w:val="10"/>
        </w:numPr>
        <w:suppressAutoHyphens/>
        <w:spacing w:after="0" w:line="240" w:lineRule="auto"/>
        <w:rPr>
          <w:rFonts w:ascii="Arial" w:eastAsia="Times New Roman" w:hAnsi="Arial" w:cs="Arial"/>
          <w:spacing w:val="-3"/>
        </w:rPr>
      </w:pPr>
      <w:r w:rsidRPr="007B253A">
        <w:rPr>
          <w:rFonts w:ascii="Arial" w:eastAsia="Times New Roman" w:hAnsi="Arial" w:cs="Arial"/>
          <w:spacing w:val="-3"/>
        </w:rPr>
        <w:t>Ongoing assessment at 3, 6 or 12 months depending on initial and ongoing assessment outcomes, cardiovascular risk profi</w:t>
      </w:r>
      <w:r w:rsidR="006B441F" w:rsidRPr="007B253A">
        <w:rPr>
          <w:rFonts w:ascii="Arial" w:eastAsia="Times New Roman" w:hAnsi="Arial" w:cs="Arial"/>
          <w:spacing w:val="-3"/>
        </w:rPr>
        <w:t>le and patient needs (NICE 2020</w:t>
      </w:r>
      <w:r w:rsidRPr="007B253A">
        <w:rPr>
          <w:rFonts w:ascii="Arial" w:eastAsia="Times New Roman" w:hAnsi="Arial" w:cs="Arial"/>
          <w:spacing w:val="-3"/>
        </w:rPr>
        <w:t>).</w:t>
      </w:r>
    </w:p>
    <w:p w14:paraId="234B042B" w14:textId="77777777" w:rsidR="0022635D" w:rsidRPr="007B253A" w:rsidRDefault="0022635D" w:rsidP="0022635D">
      <w:pPr>
        <w:widowControl w:val="0"/>
        <w:suppressAutoHyphens/>
        <w:spacing w:after="0" w:line="240" w:lineRule="auto"/>
        <w:rPr>
          <w:rFonts w:ascii="Arial" w:eastAsia="Times New Roman" w:hAnsi="Arial" w:cs="Arial"/>
          <w:spacing w:val="-3"/>
        </w:rPr>
      </w:pPr>
    </w:p>
    <w:p w14:paraId="081BEFD9" w14:textId="17106F0F" w:rsidR="0022635D" w:rsidRPr="007B253A" w:rsidRDefault="0022635D" w:rsidP="0022635D">
      <w:pPr>
        <w:pStyle w:val="ListParagraph"/>
        <w:numPr>
          <w:ilvl w:val="0"/>
          <w:numId w:val="57"/>
        </w:numPr>
        <w:suppressAutoHyphens/>
        <w:rPr>
          <w:rFonts w:ascii="Arial" w:hAnsi="Arial" w:cs="Arial"/>
          <w:b/>
          <w:spacing w:val="-3"/>
          <w:sz w:val="22"/>
          <w:szCs w:val="22"/>
        </w:rPr>
      </w:pPr>
      <w:r w:rsidRPr="007B253A">
        <w:rPr>
          <w:rFonts w:ascii="Arial" w:hAnsi="Arial" w:cs="Arial"/>
          <w:b/>
          <w:spacing w:val="-3"/>
          <w:sz w:val="22"/>
          <w:szCs w:val="22"/>
        </w:rPr>
        <w:t xml:space="preserve">   On- going care and review</w:t>
      </w:r>
    </w:p>
    <w:p w14:paraId="32CD12F4" w14:textId="77777777" w:rsidR="0022635D" w:rsidRPr="007B253A" w:rsidRDefault="0022635D" w:rsidP="0022635D">
      <w:pPr>
        <w:widowControl w:val="0"/>
        <w:suppressAutoHyphens/>
        <w:spacing w:after="0" w:line="240" w:lineRule="auto"/>
        <w:rPr>
          <w:rFonts w:ascii="Arial" w:eastAsia="Times New Roman" w:hAnsi="Arial" w:cs="Arial"/>
          <w:b/>
          <w:spacing w:val="-3"/>
        </w:rPr>
      </w:pPr>
    </w:p>
    <w:p w14:paraId="005CDA2F" w14:textId="77777777" w:rsidR="0022635D" w:rsidRDefault="0022635D" w:rsidP="0022635D">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All patients should be re-assessed at each dressing change to review effectiveness of their treatment plan and escalate any concerns. Assess for ‘red flag’ symptoms and escalate to relevant specialist. Assess for a reduction in wound size and document using wound measurement and photography every 4 weeks. People with wound that show no significant progress towards healing at 12 weeks or are deteriorating should be escalated to the tissue viability service. Where possible, self-care should be encouraged and supported.</w:t>
      </w:r>
    </w:p>
    <w:p w14:paraId="60B37723" w14:textId="77777777" w:rsidR="00260D26" w:rsidRDefault="00260D26" w:rsidP="0022635D">
      <w:pPr>
        <w:widowControl w:val="0"/>
        <w:suppressAutoHyphens/>
        <w:spacing w:after="0" w:line="240" w:lineRule="auto"/>
        <w:rPr>
          <w:rFonts w:ascii="Arial" w:eastAsia="Times New Roman" w:hAnsi="Arial" w:cs="Arial"/>
          <w:spacing w:val="-3"/>
        </w:rPr>
      </w:pPr>
    </w:p>
    <w:p w14:paraId="54F9E0E7" w14:textId="77777777" w:rsidR="00260D26" w:rsidRDefault="00260D26" w:rsidP="0022635D">
      <w:pPr>
        <w:widowControl w:val="0"/>
        <w:suppressAutoHyphens/>
        <w:spacing w:after="0" w:line="240" w:lineRule="auto"/>
        <w:rPr>
          <w:rFonts w:ascii="Arial" w:eastAsia="Times New Roman" w:hAnsi="Arial" w:cs="Arial"/>
          <w:spacing w:val="-3"/>
        </w:rPr>
      </w:pPr>
    </w:p>
    <w:p w14:paraId="5CA83C5C" w14:textId="77777777" w:rsidR="00260D26" w:rsidRPr="007B253A" w:rsidRDefault="00260D26" w:rsidP="0022635D">
      <w:pPr>
        <w:widowControl w:val="0"/>
        <w:suppressAutoHyphens/>
        <w:spacing w:after="0" w:line="240" w:lineRule="auto"/>
        <w:rPr>
          <w:rFonts w:ascii="Arial" w:eastAsia="Times New Roman" w:hAnsi="Arial" w:cs="Arial"/>
          <w:b/>
          <w:spacing w:val="-3"/>
        </w:rPr>
      </w:pPr>
    </w:p>
    <w:p w14:paraId="052AF1C1" w14:textId="77777777" w:rsidR="0022635D" w:rsidRPr="007B253A" w:rsidRDefault="0022635D" w:rsidP="0022635D">
      <w:pPr>
        <w:widowControl w:val="0"/>
        <w:suppressAutoHyphens/>
        <w:spacing w:after="0" w:line="240" w:lineRule="auto"/>
        <w:rPr>
          <w:rFonts w:ascii="Arial" w:eastAsia="Times New Roman" w:hAnsi="Arial" w:cs="Arial"/>
          <w:b/>
          <w:spacing w:val="-3"/>
        </w:rPr>
      </w:pPr>
    </w:p>
    <w:p w14:paraId="39DABA1A"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11.0</w:t>
      </w:r>
      <w:r w:rsidRPr="007B253A">
        <w:rPr>
          <w:rFonts w:ascii="Arial" w:eastAsia="Times New Roman" w:hAnsi="Arial" w:cs="Arial"/>
          <w:b/>
          <w:spacing w:val="-3"/>
        </w:rPr>
        <w:tab/>
        <w:t>WOUND &amp; SKIN CARE</w:t>
      </w:r>
    </w:p>
    <w:p w14:paraId="17224CB7"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19E5D715"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11.1</w:t>
      </w:r>
      <w:r w:rsidRPr="007B253A">
        <w:rPr>
          <w:rFonts w:ascii="Arial" w:eastAsia="Times New Roman" w:hAnsi="Arial" w:cs="Arial"/>
          <w:b/>
          <w:spacing w:val="-3"/>
        </w:rPr>
        <w:tab/>
        <w:t>Wound Cleansing</w:t>
      </w:r>
    </w:p>
    <w:p w14:paraId="3368E6D7" w14:textId="77777777" w:rsidR="00260D26" w:rsidRDefault="00260D26" w:rsidP="00260D26">
      <w:pPr>
        <w:widowControl w:val="0"/>
        <w:tabs>
          <w:tab w:val="left" w:pos="0"/>
        </w:tabs>
        <w:suppressAutoHyphens/>
        <w:spacing w:after="0" w:line="240" w:lineRule="auto"/>
        <w:ind w:left="360"/>
        <w:rPr>
          <w:rFonts w:ascii="Arial" w:eastAsia="Times New Roman" w:hAnsi="Arial" w:cs="Arial"/>
          <w:spacing w:val="-3"/>
        </w:rPr>
      </w:pPr>
    </w:p>
    <w:p w14:paraId="217908DD" w14:textId="1156362C"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Clean the ulcer, where necessary, with UCS cleansing and debridement wipes. These are available in a box of 10 sachets PIP code: 384-4271.If not available use warmed (body temperature) tap water or sterile 0.9% sodium chloride. In most cases tap water will be </w:t>
      </w:r>
      <w:r w:rsidR="00CB5D26" w:rsidRPr="007B253A">
        <w:rPr>
          <w:rFonts w:ascii="Arial" w:eastAsia="Times New Roman" w:hAnsi="Arial" w:cs="Arial"/>
          <w:spacing w:val="-3"/>
        </w:rPr>
        <w:t>suitable but</w:t>
      </w:r>
      <w:r w:rsidRPr="007B253A">
        <w:rPr>
          <w:rFonts w:ascii="Arial" w:eastAsia="Times New Roman" w:hAnsi="Arial" w:cs="Arial"/>
          <w:spacing w:val="-3"/>
        </w:rPr>
        <w:t xml:space="preserve"> should be assessed on an individual basis. Consider: patient comfort, quality of tap water, environment, equipment available, the need to cleanse surrounding skin, volume needed, moving and handling of loads (buckets).</w:t>
      </w:r>
    </w:p>
    <w:p w14:paraId="3B55BDA8" w14:textId="6AC2CDE1"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If patients wish to shower Limbo Waterproof protectors can be prescribed. Please refer to the </w:t>
      </w:r>
      <w:r w:rsidR="00ED4973" w:rsidRPr="007B253A">
        <w:rPr>
          <w:rFonts w:ascii="Arial" w:eastAsia="Times New Roman" w:hAnsi="Arial" w:cs="Arial"/>
          <w:spacing w:val="-3"/>
        </w:rPr>
        <w:t>Local Wound Management Formulary</w:t>
      </w:r>
      <w:r w:rsidRPr="007B253A">
        <w:rPr>
          <w:rFonts w:ascii="Arial" w:eastAsia="Times New Roman" w:hAnsi="Arial" w:cs="Arial"/>
          <w:spacing w:val="-3"/>
        </w:rPr>
        <w:t>.</w:t>
      </w:r>
    </w:p>
    <w:p w14:paraId="6359B8C9" w14:textId="6F1E278E"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Other antiseptic cleansing solutions may be recommended for wounds with infection or at high risk from infection. </w:t>
      </w:r>
      <w:r w:rsidR="00CB5D26" w:rsidRPr="007B253A">
        <w:rPr>
          <w:rFonts w:ascii="Arial" w:eastAsia="Times New Roman" w:hAnsi="Arial" w:cs="Arial"/>
          <w:spacing w:val="-3"/>
        </w:rPr>
        <w:t>However,</w:t>
      </w:r>
      <w:r w:rsidRPr="007B253A">
        <w:rPr>
          <w:rFonts w:ascii="Arial" w:eastAsia="Times New Roman" w:hAnsi="Arial" w:cs="Arial"/>
          <w:spacing w:val="-3"/>
        </w:rPr>
        <w:t xml:space="preserve"> these should not be used routinely. Please refer to the Trusts</w:t>
      </w:r>
      <w:r w:rsidR="005E0725" w:rsidRPr="007B253A">
        <w:rPr>
          <w:rFonts w:ascii="Arial" w:eastAsia="Times New Roman" w:hAnsi="Arial" w:cs="Arial"/>
          <w:spacing w:val="-3"/>
        </w:rPr>
        <w:t xml:space="preserve"> Wound Management Formulary 20</w:t>
      </w:r>
      <w:r w:rsidR="00681BDE" w:rsidRPr="007B253A">
        <w:rPr>
          <w:rFonts w:ascii="Arial" w:eastAsia="Times New Roman" w:hAnsi="Arial" w:cs="Arial"/>
          <w:spacing w:val="-3"/>
        </w:rPr>
        <w:t>24</w:t>
      </w:r>
      <w:r w:rsidRPr="007B253A">
        <w:rPr>
          <w:rFonts w:ascii="Arial" w:eastAsia="Times New Roman" w:hAnsi="Arial" w:cs="Arial"/>
          <w:spacing w:val="-3"/>
        </w:rPr>
        <w:t xml:space="preserve"> and or seek advice from the tissue viability service.</w:t>
      </w:r>
    </w:p>
    <w:p w14:paraId="0412E04C" w14:textId="77777777"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Use the No Touch Wound Dressing Technique to prevent cross infection.  Universal precautions should be maintained.  Hands should be washed before and after using gloves and between patients. </w:t>
      </w:r>
    </w:p>
    <w:p w14:paraId="63337EF3" w14:textId="77777777" w:rsidR="00BD2F38" w:rsidRPr="007B253A" w:rsidRDefault="00BD2F38" w:rsidP="00BD2F38">
      <w:pPr>
        <w:widowControl w:val="0"/>
        <w:tabs>
          <w:tab w:val="left" w:pos="0"/>
        </w:tabs>
        <w:suppressAutoHyphens/>
        <w:spacing w:after="0" w:line="240" w:lineRule="auto"/>
        <w:rPr>
          <w:rFonts w:ascii="Arial" w:eastAsia="Times New Roman" w:hAnsi="Arial" w:cs="Arial"/>
          <w:spacing w:val="-3"/>
        </w:rPr>
      </w:pPr>
    </w:p>
    <w:p w14:paraId="499A2B16" w14:textId="77777777" w:rsidR="00BD2F38" w:rsidRPr="007B253A" w:rsidRDefault="00BD2F38" w:rsidP="00BD2F38">
      <w:pPr>
        <w:widowControl w:val="0"/>
        <w:tabs>
          <w:tab w:val="left" w:pos="0"/>
        </w:tabs>
        <w:suppressAutoHyphens/>
        <w:spacing w:after="0" w:line="240" w:lineRule="auto"/>
        <w:rPr>
          <w:rFonts w:ascii="Arial" w:eastAsia="Times New Roman" w:hAnsi="Arial" w:cs="Arial"/>
          <w:spacing w:val="-3"/>
        </w:rPr>
      </w:pPr>
    </w:p>
    <w:p w14:paraId="3A73B9AB"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11.2</w:t>
      </w:r>
      <w:r w:rsidRPr="007B253A">
        <w:rPr>
          <w:rFonts w:ascii="Arial" w:eastAsia="Times New Roman" w:hAnsi="Arial" w:cs="Arial"/>
          <w:b/>
          <w:spacing w:val="-3"/>
        </w:rPr>
        <w:tab/>
        <w:t>Care of the Skin surrounding the ulcer</w:t>
      </w:r>
    </w:p>
    <w:p w14:paraId="10F97E5A" w14:textId="77777777" w:rsidR="00260D26" w:rsidRDefault="00260D26" w:rsidP="00260D26">
      <w:pPr>
        <w:widowControl w:val="0"/>
        <w:suppressAutoHyphens/>
        <w:spacing w:after="0" w:line="240" w:lineRule="auto"/>
        <w:ind w:left="360"/>
        <w:rPr>
          <w:rFonts w:ascii="Arial" w:eastAsia="Times New Roman" w:hAnsi="Arial" w:cs="Arial"/>
          <w:spacing w:val="-3"/>
        </w:rPr>
      </w:pPr>
    </w:p>
    <w:p w14:paraId="04A6A453" w14:textId="5A6C8A10" w:rsidR="00BD2F38" w:rsidRPr="007B253A" w:rsidRDefault="00BD2F38" w:rsidP="000D2FC8">
      <w:pPr>
        <w:widowControl w:val="0"/>
        <w:numPr>
          <w:ilvl w:val="0"/>
          <w:numId w:val="13"/>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Dry skin should be moisturised with bland emollients.  For example: 50:50 liquid paraffin and white soft paraffin, </w:t>
      </w:r>
      <w:r w:rsidR="00E10159" w:rsidRPr="007B253A">
        <w:rPr>
          <w:rFonts w:ascii="Arial" w:eastAsia="Times New Roman" w:hAnsi="Arial" w:cs="Arial"/>
          <w:spacing w:val="-3"/>
        </w:rPr>
        <w:t>Zero-base</w:t>
      </w:r>
      <w:r w:rsidRPr="007B253A">
        <w:rPr>
          <w:rFonts w:ascii="Arial" w:eastAsia="Times New Roman" w:hAnsi="Arial" w:cs="Arial"/>
          <w:spacing w:val="-3"/>
        </w:rPr>
        <w:t xml:space="preserve"> or Epaderm. Please follow local guidelines on </w:t>
      </w:r>
      <w:r w:rsidR="008E342C" w:rsidRPr="007B253A">
        <w:rPr>
          <w:rFonts w:ascii="Arial" w:eastAsia="Times New Roman" w:hAnsi="Arial" w:cs="Arial"/>
          <w:spacing w:val="-3"/>
        </w:rPr>
        <w:t xml:space="preserve">the </w:t>
      </w:r>
      <w:r w:rsidR="00E10159" w:rsidRPr="007B253A">
        <w:rPr>
          <w:rFonts w:ascii="Arial" w:eastAsia="Times New Roman" w:hAnsi="Arial" w:cs="Arial"/>
          <w:spacing w:val="-3"/>
        </w:rPr>
        <w:t xml:space="preserve">Trusts </w:t>
      </w:r>
      <w:r w:rsidRPr="007B253A">
        <w:rPr>
          <w:rFonts w:ascii="Arial" w:eastAsia="Times New Roman" w:hAnsi="Arial" w:cs="Arial"/>
          <w:spacing w:val="-3"/>
        </w:rPr>
        <w:t>emollient formulary and guidelines.  The dryer the skin the more 'greasier' a preparation and more f</w:t>
      </w:r>
      <w:r w:rsidR="001F0F4F" w:rsidRPr="007B253A">
        <w:rPr>
          <w:rFonts w:ascii="Arial" w:eastAsia="Times New Roman" w:hAnsi="Arial" w:cs="Arial"/>
          <w:spacing w:val="-3"/>
        </w:rPr>
        <w:t xml:space="preserve">requent application is required. Emollients containing petroleum should be </w:t>
      </w:r>
      <w:r w:rsidR="00AF64A2" w:rsidRPr="007B253A">
        <w:rPr>
          <w:rFonts w:ascii="Arial" w:eastAsia="Times New Roman" w:hAnsi="Arial" w:cs="Arial"/>
          <w:spacing w:val="-3"/>
        </w:rPr>
        <w:t xml:space="preserve">used with caution </w:t>
      </w:r>
      <w:r w:rsidR="001F0F4F" w:rsidRPr="007B253A">
        <w:rPr>
          <w:rFonts w:ascii="Arial" w:eastAsia="Times New Roman" w:hAnsi="Arial" w:cs="Arial"/>
          <w:spacing w:val="-3"/>
        </w:rPr>
        <w:t>due to the risk of fire.</w:t>
      </w:r>
      <w:r w:rsidR="007E3982" w:rsidRPr="007B253A">
        <w:rPr>
          <w:rFonts w:ascii="Arial" w:eastAsia="Times New Roman" w:hAnsi="Arial" w:cs="Arial"/>
          <w:spacing w:val="-3"/>
        </w:rPr>
        <w:t xml:space="preserve"> Information on Risk should be provided to patients (Appendix 5)</w:t>
      </w:r>
    </w:p>
    <w:p w14:paraId="07FAB768" w14:textId="77777777" w:rsidR="00BD2F38" w:rsidRPr="007B253A" w:rsidRDefault="00BD2F38" w:rsidP="000D2FC8">
      <w:pPr>
        <w:widowControl w:val="0"/>
        <w:numPr>
          <w:ilvl w:val="0"/>
          <w:numId w:val="13"/>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Varicose eczema may benefit from the topical application of steroid ointment or cream, which may reduce inflammation and limit the spread of skin breakdown. It should be noted that topical steroid therapy should </w:t>
      </w:r>
      <w:r w:rsidRPr="007B253A">
        <w:rPr>
          <w:rFonts w:ascii="Arial" w:eastAsia="Times New Roman" w:hAnsi="Arial" w:cs="Arial"/>
          <w:b/>
          <w:spacing w:val="-3"/>
        </w:rPr>
        <w:t>only</w:t>
      </w:r>
      <w:r w:rsidRPr="007B253A">
        <w:rPr>
          <w:rFonts w:ascii="Arial" w:eastAsia="Times New Roman" w:hAnsi="Arial" w:cs="Arial"/>
          <w:spacing w:val="-3"/>
        </w:rPr>
        <w:t xml:space="preserve"> be applied to eczematous skin and not the ulcer. Use a cream for wet eczema and an ointment for dry eczema. Apply amount according to size of surface area affected. For example: 1 fingertip unit to cover the surface area equivalent to that of two adult hands and use the appropriate potency for the severity of the eczema.</w:t>
      </w:r>
    </w:p>
    <w:p w14:paraId="385ACD8D" w14:textId="6527865E" w:rsidR="00BD2F38" w:rsidRPr="007B253A" w:rsidRDefault="00BD2F38" w:rsidP="000D2FC8">
      <w:pPr>
        <w:widowControl w:val="0"/>
        <w:numPr>
          <w:ilvl w:val="0"/>
          <w:numId w:val="4"/>
        </w:numPr>
        <w:tabs>
          <w:tab w:val="left" w:pos="0"/>
        </w:tabs>
        <w:suppressAutoHyphens/>
        <w:spacing w:after="0" w:line="240" w:lineRule="auto"/>
        <w:rPr>
          <w:rFonts w:ascii="Arial" w:eastAsia="Times New Roman" w:hAnsi="Arial" w:cs="Arial"/>
          <w:spacing w:val="-3"/>
        </w:rPr>
      </w:pPr>
      <w:r w:rsidRPr="007B253A">
        <w:rPr>
          <w:rFonts w:ascii="Arial" w:eastAsia="Times New Roman" w:hAnsi="Arial" w:cs="Arial"/>
          <w:spacing w:val="-3"/>
        </w:rPr>
        <w:t>The surrounding skin should be protected from wound exudate, which may cause excoriation and/or maceration by using dressings that absorb exudate and skin protec</w:t>
      </w:r>
      <w:r w:rsidR="00E91440" w:rsidRPr="007B253A">
        <w:rPr>
          <w:rFonts w:ascii="Arial" w:eastAsia="Times New Roman" w:hAnsi="Arial" w:cs="Arial"/>
          <w:spacing w:val="-3"/>
        </w:rPr>
        <w:t>tors. Please refer to the Local Wound Management Formulary</w:t>
      </w:r>
      <w:r w:rsidRPr="007B253A">
        <w:rPr>
          <w:rFonts w:ascii="Arial" w:eastAsia="Times New Roman" w:hAnsi="Arial" w:cs="Arial"/>
          <w:spacing w:val="-3"/>
        </w:rPr>
        <w:t>.</w:t>
      </w:r>
    </w:p>
    <w:p w14:paraId="0E8C599E" w14:textId="6A47EEE8" w:rsidR="00BD2F38" w:rsidRPr="007B253A" w:rsidRDefault="00BD2F38" w:rsidP="000D2FC8">
      <w:pPr>
        <w:widowControl w:val="0"/>
        <w:numPr>
          <w:ilvl w:val="0"/>
          <w:numId w:val="13"/>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If skin problems </w:t>
      </w:r>
      <w:r w:rsidR="00CB5D26" w:rsidRPr="007B253A">
        <w:rPr>
          <w:rFonts w:ascii="Arial" w:eastAsia="Times New Roman" w:hAnsi="Arial" w:cs="Arial"/>
          <w:spacing w:val="-3"/>
        </w:rPr>
        <w:t>persist,</w:t>
      </w:r>
      <w:r w:rsidRPr="007B253A">
        <w:rPr>
          <w:rFonts w:ascii="Arial" w:eastAsia="Times New Roman" w:hAnsi="Arial" w:cs="Arial"/>
          <w:spacing w:val="-3"/>
        </w:rPr>
        <w:t xml:space="preserve"> please consult the patients GP for onward r</w:t>
      </w:r>
      <w:r w:rsidR="00927FB8" w:rsidRPr="007B253A">
        <w:rPr>
          <w:rFonts w:ascii="Arial" w:eastAsia="Times New Roman" w:hAnsi="Arial" w:cs="Arial"/>
          <w:spacing w:val="-3"/>
        </w:rPr>
        <w:t>eferral to dermatology services in line with local agreement.</w:t>
      </w:r>
    </w:p>
    <w:p w14:paraId="3956A923"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4CA37A08" w14:textId="77777777" w:rsidR="00AC56B6" w:rsidRPr="007B253A" w:rsidRDefault="00AC56B6" w:rsidP="00BD2F38">
      <w:pPr>
        <w:widowControl w:val="0"/>
        <w:suppressAutoHyphens/>
        <w:spacing w:after="0" w:line="240" w:lineRule="auto"/>
        <w:rPr>
          <w:rFonts w:ascii="Arial" w:eastAsia="Times New Roman" w:hAnsi="Arial" w:cs="Arial"/>
          <w:b/>
          <w:spacing w:val="-3"/>
        </w:rPr>
      </w:pPr>
    </w:p>
    <w:p w14:paraId="368D6856"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11.3</w:t>
      </w:r>
      <w:r w:rsidRPr="007B253A">
        <w:rPr>
          <w:rFonts w:ascii="Arial" w:eastAsia="Times New Roman" w:hAnsi="Arial" w:cs="Arial"/>
          <w:b/>
          <w:spacing w:val="-3"/>
        </w:rPr>
        <w:tab/>
        <w:t>Contact Sensitivity</w:t>
      </w:r>
    </w:p>
    <w:p w14:paraId="60ABF01E" w14:textId="77777777" w:rsidR="00260D26" w:rsidRDefault="00260D26" w:rsidP="00BD2F38">
      <w:pPr>
        <w:widowControl w:val="0"/>
        <w:suppressAutoHyphens/>
        <w:spacing w:after="0" w:line="240" w:lineRule="auto"/>
        <w:rPr>
          <w:rFonts w:ascii="Arial" w:eastAsia="Times New Roman" w:hAnsi="Arial" w:cs="Arial"/>
          <w:spacing w:val="-3"/>
        </w:rPr>
      </w:pPr>
    </w:p>
    <w:p w14:paraId="69E88681" w14:textId="4E7103CF"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spacing w:val="-3"/>
        </w:rPr>
        <w:t>Patients can become sensitised to elements of their treatment at any time. The most common sensitizers include lanolin, perfumes, preservatives; natural rubber latex and topical antibiotics and these should be avoided. Patients with suspected sensitivity reactions should be referred to a dermatology specialist to identify the allergen.  After patch testing, identified allergens must be documented; avoided and medical advice on treatment should be sought.</w:t>
      </w:r>
    </w:p>
    <w:p w14:paraId="187CE5D9" w14:textId="77777777" w:rsidR="00BD2F38" w:rsidRPr="007B253A" w:rsidRDefault="00BD2F38" w:rsidP="00BD2F38">
      <w:pPr>
        <w:widowControl w:val="0"/>
        <w:tabs>
          <w:tab w:val="left" w:pos="0"/>
        </w:tabs>
        <w:suppressAutoHyphens/>
        <w:spacing w:after="0" w:line="240" w:lineRule="auto"/>
        <w:rPr>
          <w:rFonts w:ascii="Arial" w:eastAsia="Times New Roman" w:hAnsi="Arial" w:cs="Arial"/>
          <w:spacing w:val="-3"/>
        </w:rPr>
      </w:pPr>
    </w:p>
    <w:p w14:paraId="0A8A674A"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7AA930DC"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11.4</w:t>
      </w:r>
      <w:r w:rsidRPr="007B253A">
        <w:rPr>
          <w:rFonts w:ascii="Arial" w:eastAsia="Times New Roman" w:hAnsi="Arial" w:cs="Arial"/>
          <w:b/>
          <w:spacing w:val="-3"/>
        </w:rPr>
        <w:tab/>
        <w:t>Debridement</w:t>
      </w:r>
    </w:p>
    <w:p w14:paraId="6D396F5C" w14:textId="77777777" w:rsidR="00260D26" w:rsidRDefault="00260D26" w:rsidP="00BD2F38">
      <w:pPr>
        <w:widowControl w:val="0"/>
        <w:suppressAutoHyphens/>
        <w:spacing w:after="0" w:line="240" w:lineRule="auto"/>
        <w:rPr>
          <w:rFonts w:ascii="Arial" w:eastAsia="Times New Roman" w:hAnsi="Arial" w:cs="Arial"/>
          <w:spacing w:val="-3"/>
        </w:rPr>
      </w:pPr>
    </w:p>
    <w:p w14:paraId="47C463DA" w14:textId="3F279986"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Wounds may be covered by a combination of sloughy or necrotic tissue, fibrin, exudate and dressing residue, which can harbour bacteria, increase the risk of infection and can delay healing by prolonging the inflammatory response. Therefore, it is important to remove devitalised tissue and excess exudate to promote healing. This may be achieved through autolysis, chemical or enzymatic or mechanical debridement.  </w:t>
      </w:r>
    </w:p>
    <w:p w14:paraId="54378CD1"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722219F8" w14:textId="77777777" w:rsidR="00BD2F38"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Debridement methods include:</w:t>
      </w:r>
    </w:p>
    <w:p w14:paraId="6753BCC9" w14:textId="77777777" w:rsidR="00260D26" w:rsidRPr="007B253A" w:rsidRDefault="00260D26" w:rsidP="00BD2F38">
      <w:pPr>
        <w:widowControl w:val="0"/>
        <w:suppressAutoHyphens/>
        <w:spacing w:after="0" w:line="240" w:lineRule="auto"/>
        <w:rPr>
          <w:rFonts w:ascii="Arial" w:eastAsia="Times New Roman" w:hAnsi="Arial" w:cs="Arial"/>
          <w:spacing w:val="-3"/>
        </w:rPr>
      </w:pPr>
    </w:p>
    <w:p w14:paraId="214B3C73" w14:textId="77777777" w:rsidR="00BD2F38" w:rsidRPr="007B253A" w:rsidRDefault="00BD2F38" w:rsidP="000D2FC8">
      <w:pPr>
        <w:widowControl w:val="0"/>
        <w:numPr>
          <w:ilvl w:val="0"/>
          <w:numId w:val="11"/>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Autolysis debridement using dressings such as: hydrogels, hydrocolloids, </w:t>
      </w:r>
      <w:proofErr w:type="spellStart"/>
      <w:r w:rsidRPr="007B253A">
        <w:rPr>
          <w:rFonts w:ascii="Arial" w:eastAsia="Times New Roman" w:hAnsi="Arial" w:cs="Arial"/>
          <w:spacing w:val="-3"/>
        </w:rPr>
        <w:t>hydrofibres</w:t>
      </w:r>
      <w:proofErr w:type="spellEnd"/>
      <w:r w:rsidRPr="007B253A">
        <w:rPr>
          <w:rFonts w:ascii="Arial" w:eastAsia="Times New Roman" w:hAnsi="Arial" w:cs="Arial"/>
          <w:spacing w:val="-3"/>
        </w:rPr>
        <w:t xml:space="preserve"> and foams.</w:t>
      </w:r>
    </w:p>
    <w:p w14:paraId="5E5ADD45" w14:textId="45233CE1" w:rsidR="00EA1267" w:rsidRPr="007B253A" w:rsidRDefault="00EA1267" w:rsidP="000D2FC8">
      <w:pPr>
        <w:widowControl w:val="0"/>
        <w:numPr>
          <w:ilvl w:val="0"/>
          <w:numId w:val="11"/>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Mechanical debridement: use of debridement wipes and pads e.g. </w:t>
      </w:r>
      <w:proofErr w:type="spellStart"/>
      <w:r w:rsidRPr="007B253A">
        <w:rPr>
          <w:rFonts w:ascii="Arial" w:eastAsia="Times New Roman" w:hAnsi="Arial" w:cs="Arial"/>
          <w:spacing w:val="-3"/>
        </w:rPr>
        <w:t>debrisoft</w:t>
      </w:r>
      <w:proofErr w:type="spellEnd"/>
      <w:r w:rsidR="002B3629" w:rsidRPr="007B253A">
        <w:rPr>
          <w:rFonts w:ascii="Arial" w:eastAsia="Times New Roman" w:hAnsi="Arial" w:cs="Arial"/>
          <w:spacing w:val="-3"/>
        </w:rPr>
        <w:t>/</w:t>
      </w:r>
      <w:proofErr w:type="spellStart"/>
      <w:r w:rsidR="002B3629" w:rsidRPr="007B253A">
        <w:rPr>
          <w:rFonts w:ascii="Arial" w:eastAsia="Times New Roman" w:hAnsi="Arial" w:cs="Arial"/>
          <w:spacing w:val="-3"/>
        </w:rPr>
        <w:t>Alprep</w:t>
      </w:r>
      <w:proofErr w:type="spellEnd"/>
      <w:r w:rsidR="002B3629" w:rsidRPr="007B253A">
        <w:rPr>
          <w:rFonts w:ascii="Arial" w:eastAsia="Times New Roman" w:hAnsi="Arial" w:cs="Arial"/>
          <w:spacing w:val="-3"/>
        </w:rPr>
        <w:t xml:space="preserve"> pad</w:t>
      </w:r>
    </w:p>
    <w:p w14:paraId="5EE78392" w14:textId="77777777" w:rsidR="00BD2F38" w:rsidRPr="007B253A" w:rsidRDefault="00BD2F38" w:rsidP="000D2FC8">
      <w:pPr>
        <w:widowControl w:val="0"/>
        <w:numPr>
          <w:ilvl w:val="0"/>
          <w:numId w:val="11"/>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Enzymatic debridement.  </w:t>
      </w:r>
    </w:p>
    <w:p w14:paraId="72AF5A44" w14:textId="77777777" w:rsidR="00BD2F38" w:rsidRPr="007B253A" w:rsidRDefault="00BD2F38" w:rsidP="000D2FC8">
      <w:pPr>
        <w:widowControl w:val="0"/>
        <w:numPr>
          <w:ilvl w:val="0"/>
          <w:numId w:val="11"/>
        </w:numPr>
        <w:suppressAutoHyphens/>
        <w:spacing w:after="0" w:line="240" w:lineRule="auto"/>
        <w:rPr>
          <w:rFonts w:ascii="Arial" w:eastAsia="Times New Roman" w:hAnsi="Arial" w:cs="Arial"/>
          <w:spacing w:val="-3"/>
        </w:rPr>
      </w:pPr>
      <w:r w:rsidRPr="007B253A">
        <w:rPr>
          <w:rFonts w:ascii="Arial" w:eastAsia="Times New Roman" w:hAnsi="Arial" w:cs="Arial"/>
          <w:spacing w:val="-3"/>
        </w:rPr>
        <w:t>Bio-surgery otherwise known as sterile larvae (maggots).</w:t>
      </w:r>
    </w:p>
    <w:p w14:paraId="4C26E7ED" w14:textId="77777777" w:rsidR="00BD2F38" w:rsidRPr="007B253A" w:rsidRDefault="00BD2F38" w:rsidP="000D2FC8">
      <w:pPr>
        <w:widowControl w:val="0"/>
        <w:numPr>
          <w:ilvl w:val="0"/>
          <w:numId w:val="11"/>
        </w:numPr>
        <w:suppressAutoHyphens/>
        <w:spacing w:after="0" w:line="240" w:lineRule="auto"/>
        <w:rPr>
          <w:rFonts w:ascii="Arial" w:eastAsia="Times New Roman" w:hAnsi="Arial" w:cs="Arial"/>
          <w:spacing w:val="-3"/>
        </w:rPr>
      </w:pPr>
      <w:r w:rsidRPr="007B253A">
        <w:rPr>
          <w:rFonts w:ascii="Arial" w:eastAsia="Times New Roman" w:hAnsi="Arial" w:cs="Arial"/>
          <w:spacing w:val="-3"/>
        </w:rPr>
        <w:t>Sharp debridement: using a blade or scalpel, but this must only be undertaken by a healthcare professional with specific training. Please seek advice from the tissue viability service</w:t>
      </w:r>
    </w:p>
    <w:p w14:paraId="0B9C4771" w14:textId="01EB79D6" w:rsidR="00BD2F38" w:rsidRPr="007B253A" w:rsidRDefault="00BD2F38" w:rsidP="000D2FC8">
      <w:pPr>
        <w:widowControl w:val="0"/>
        <w:numPr>
          <w:ilvl w:val="0"/>
          <w:numId w:val="11"/>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Surgical excision: performed by a surgeon in sterile </w:t>
      </w:r>
      <w:r w:rsidR="009C136B" w:rsidRPr="007B253A">
        <w:rPr>
          <w:rFonts w:ascii="Arial" w:eastAsia="Times New Roman" w:hAnsi="Arial" w:cs="Arial"/>
          <w:spacing w:val="-3"/>
        </w:rPr>
        <w:t>conditions.</w:t>
      </w:r>
    </w:p>
    <w:p w14:paraId="056D7373"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52F2BB7F"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 xml:space="preserve">NB: Decisions about debridement method should be made by a registered health professional that has undergone appropriate training and demonstrated competence.  </w:t>
      </w:r>
    </w:p>
    <w:p w14:paraId="450FE43B"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0DB39742" w14:textId="77777777" w:rsidR="0009575D" w:rsidRPr="007B253A" w:rsidRDefault="0009575D" w:rsidP="00BD2F38">
      <w:pPr>
        <w:widowControl w:val="0"/>
        <w:suppressAutoHyphens/>
        <w:spacing w:after="0" w:line="240" w:lineRule="auto"/>
        <w:rPr>
          <w:rFonts w:ascii="Arial" w:eastAsia="Times New Roman" w:hAnsi="Arial" w:cs="Arial"/>
          <w:b/>
          <w:spacing w:val="-3"/>
        </w:rPr>
      </w:pPr>
    </w:p>
    <w:p w14:paraId="3DBE8110" w14:textId="05586DAB" w:rsidR="0009575D" w:rsidRPr="007B253A" w:rsidRDefault="0009575D"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11.5 Infection</w:t>
      </w:r>
    </w:p>
    <w:p w14:paraId="506A2498" w14:textId="77777777" w:rsidR="00DC6ED6" w:rsidRPr="007B253A" w:rsidRDefault="00DC6ED6" w:rsidP="00BD2F38">
      <w:pPr>
        <w:widowControl w:val="0"/>
        <w:suppressAutoHyphens/>
        <w:spacing w:after="0" w:line="240" w:lineRule="auto"/>
        <w:rPr>
          <w:rFonts w:ascii="Arial" w:eastAsia="Times New Roman" w:hAnsi="Arial" w:cs="Arial"/>
          <w:b/>
          <w:spacing w:val="-3"/>
        </w:rPr>
      </w:pPr>
    </w:p>
    <w:p w14:paraId="699AD205" w14:textId="127E4E87" w:rsidR="003A6486" w:rsidRPr="00260D26" w:rsidRDefault="0009575D"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NICE (2020) guidelines for leg ulcer infection: antimicrobial prescribing, recommend only giving antibiotics for adults with a leg ulcer when there are symptoms or signs of infection (for example, redness or swelling spreading beyond the ulcer, localised warmth, increased </w:t>
      </w:r>
      <w:r w:rsidR="003A6486" w:rsidRPr="007B253A">
        <w:rPr>
          <w:rFonts w:ascii="Arial" w:eastAsia="Times New Roman" w:hAnsi="Arial" w:cs="Arial"/>
          <w:spacing w:val="-3"/>
        </w:rPr>
        <w:t>pain,</w:t>
      </w:r>
      <w:r w:rsidRPr="007B253A">
        <w:rPr>
          <w:rFonts w:ascii="Arial" w:eastAsia="Times New Roman" w:hAnsi="Arial" w:cs="Arial"/>
          <w:spacing w:val="-3"/>
        </w:rPr>
        <w:t xml:space="preserve"> or fever</w:t>
      </w:r>
      <w:r w:rsidR="009C136B" w:rsidRPr="007B253A">
        <w:rPr>
          <w:rFonts w:ascii="Arial" w:eastAsia="Times New Roman" w:hAnsi="Arial" w:cs="Arial"/>
          <w:spacing w:val="-3"/>
        </w:rPr>
        <w:t>). First</w:t>
      </w:r>
      <w:r w:rsidRPr="007B253A">
        <w:rPr>
          <w:rFonts w:ascii="Arial" w:eastAsia="Times New Roman" w:hAnsi="Arial" w:cs="Arial"/>
          <w:spacing w:val="-3"/>
        </w:rPr>
        <w:t xml:space="preserve"> choice oral antibiotic is Flucloxacillin 500mg to 1g four times a day for 7 days. Please see </w:t>
      </w:r>
      <w:r w:rsidR="00484BE6" w:rsidRPr="007B253A">
        <w:rPr>
          <w:rFonts w:ascii="Arial" w:eastAsia="Times New Roman" w:hAnsi="Arial" w:cs="Arial"/>
          <w:spacing w:val="-3"/>
        </w:rPr>
        <w:t>NICE guidelines</w:t>
      </w:r>
      <w:r w:rsidRPr="007B253A">
        <w:rPr>
          <w:rFonts w:ascii="Arial" w:eastAsia="Times New Roman" w:hAnsi="Arial" w:cs="Arial"/>
          <w:spacing w:val="-3"/>
        </w:rPr>
        <w:t xml:space="preserve"> for those who are unsuitable for Flucloxacillin.</w:t>
      </w:r>
      <w:r w:rsidR="00DC6ED6" w:rsidRPr="007B253A">
        <w:rPr>
          <w:rFonts w:ascii="Arial" w:eastAsia="Times New Roman" w:hAnsi="Arial" w:cs="Arial"/>
          <w:spacing w:val="-3"/>
        </w:rPr>
        <w:t xml:space="preserve"> Do not take a sample for microbiological testing from a leg ulcer at initial presentation – consider sending a sample (after cleaning) if symptoms or signs of the infection are worseni</w:t>
      </w:r>
      <w:r w:rsidR="00601A1F" w:rsidRPr="007B253A">
        <w:rPr>
          <w:rFonts w:ascii="Arial" w:eastAsia="Times New Roman" w:hAnsi="Arial" w:cs="Arial"/>
          <w:spacing w:val="-3"/>
        </w:rPr>
        <w:t>ng or have not improved as expec</w:t>
      </w:r>
      <w:r w:rsidR="00DC6ED6" w:rsidRPr="007B253A">
        <w:rPr>
          <w:rFonts w:ascii="Arial" w:eastAsia="Times New Roman" w:hAnsi="Arial" w:cs="Arial"/>
          <w:spacing w:val="-3"/>
        </w:rPr>
        <w:t>ted within 2-3 days of starting antibiotics.</w:t>
      </w:r>
      <w:r w:rsidR="00601A1F" w:rsidRPr="007B253A">
        <w:rPr>
          <w:rFonts w:ascii="Arial" w:eastAsia="Times New Roman" w:hAnsi="Arial" w:cs="Arial"/>
          <w:spacing w:val="-3"/>
        </w:rPr>
        <w:t xml:space="preserve"> For treatment of local wound infection follow the recommended antimicrobial dressings in the </w:t>
      </w:r>
      <w:proofErr w:type="spellStart"/>
      <w:r w:rsidR="00E91440" w:rsidRPr="007B253A">
        <w:rPr>
          <w:rFonts w:ascii="Arial" w:eastAsia="Times New Roman" w:hAnsi="Arial" w:cs="Arial"/>
          <w:spacing w:val="-3"/>
        </w:rPr>
        <w:t>localwound</w:t>
      </w:r>
      <w:proofErr w:type="spellEnd"/>
      <w:r w:rsidR="00E91440" w:rsidRPr="007B253A">
        <w:rPr>
          <w:rFonts w:ascii="Arial" w:eastAsia="Times New Roman" w:hAnsi="Arial" w:cs="Arial"/>
          <w:spacing w:val="-3"/>
        </w:rPr>
        <w:t xml:space="preserve"> care formulary</w:t>
      </w:r>
      <w:r w:rsidR="00601A1F" w:rsidRPr="007B253A">
        <w:rPr>
          <w:rFonts w:ascii="Arial" w:eastAsia="Times New Roman" w:hAnsi="Arial" w:cs="Arial"/>
          <w:spacing w:val="-3"/>
        </w:rPr>
        <w:t>.</w:t>
      </w:r>
    </w:p>
    <w:p w14:paraId="129D6304" w14:textId="77777777" w:rsidR="00AF64A2" w:rsidRPr="007B253A" w:rsidRDefault="00AF64A2" w:rsidP="00BD2F38">
      <w:pPr>
        <w:widowControl w:val="0"/>
        <w:suppressAutoHyphens/>
        <w:spacing w:after="0" w:line="240" w:lineRule="auto"/>
        <w:rPr>
          <w:rFonts w:ascii="Arial" w:eastAsia="Times New Roman" w:hAnsi="Arial" w:cs="Arial"/>
          <w:b/>
          <w:spacing w:val="-3"/>
        </w:rPr>
      </w:pPr>
    </w:p>
    <w:p w14:paraId="47761127" w14:textId="77777777" w:rsidR="00BD2F38" w:rsidRPr="007B253A" w:rsidRDefault="0009575D"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11.6</w:t>
      </w:r>
      <w:r w:rsidR="00BD2F38" w:rsidRPr="007B253A">
        <w:rPr>
          <w:rFonts w:ascii="Arial" w:eastAsia="Times New Roman" w:hAnsi="Arial" w:cs="Arial"/>
          <w:b/>
          <w:spacing w:val="-3"/>
        </w:rPr>
        <w:tab/>
        <w:t>Dressings</w:t>
      </w:r>
    </w:p>
    <w:p w14:paraId="3AEC4BA6" w14:textId="77777777" w:rsidR="00AF64A2" w:rsidRPr="007B253A" w:rsidRDefault="00AF64A2" w:rsidP="00BD2F38">
      <w:pPr>
        <w:widowControl w:val="0"/>
        <w:suppressAutoHyphens/>
        <w:spacing w:after="0" w:line="240" w:lineRule="auto"/>
        <w:rPr>
          <w:rFonts w:ascii="Arial" w:eastAsia="Times New Roman" w:hAnsi="Arial" w:cs="Arial"/>
          <w:spacing w:val="-3"/>
        </w:rPr>
      </w:pPr>
    </w:p>
    <w:p w14:paraId="177CD3B2"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There is little evidence to support that any individual dressing is more effective in healing leg ulcers.  The underlying cause </w:t>
      </w:r>
      <w:r w:rsidRPr="007B253A">
        <w:rPr>
          <w:rFonts w:ascii="Arial" w:eastAsia="Times New Roman" w:hAnsi="Arial" w:cs="Arial"/>
          <w:b/>
          <w:spacing w:val="-3"/>
        </w:rPr>
        <w:t>must</w:t>
      </w:r>
      <w:r w:rsidRPr="007B253A">
        <w:rPr>
          <w:rFonts w:ascii="Arial" w:eastAsia="Times New Roman" w:hAnsi="Arial" w:cs="Arial"/>
          <w:spacing w:val="-3"/>
        </w:rPr>
        <w:t xml:space="preserve"> be addressed.  For example: venous hypertension, arterial insufficiency. However, the following principles should be considered when choosing a dressing:</w:t>
      </w:r>
    </w:p>
    <w:p w14:paraId="2AD214EE" w14:textId="59050B12" w:rsidR="00BD2F38" w:rsidRPr="007B253A" w:rsidRDefault="00BD2F38" w:rsidP="000D2FC8">
      <w:pPr>
        <w:widowControl w:val="0"/>
        <w:numPr>
          <w:ilvl w:val="0"/>
          <w:numId w:val="35"/>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easy to apply and remove without causing trauma or </w:t>
      </w:r>
      <w:r w:rsidR="003A6486" w:rsidRPr="007B253A">
        <w:rPr>
          <w:rFonts w:ascii="Arial" w:eastAsia="Times New Roman" w:hAnsi="Arial" w:cs="Arial"/>
          <w:spacing w:val="-3"/>
        </w:rPr>
        <w:t>pain.</w:t>
      </w:r>
    </w:p>
    <w:p w14:paraId="5879A9F4" w14:textId="1868FD05" w:rsidR="00BD2F38" w:rsidRPr="007B253A" w:rsidRDefault="00BD2F38" w:rsidP="000D2FC8">
      <w:pPr>
        <w:widowControl w:val="0"/>
        <w:numPr>
          <w:ilvl w:val="0"/>
          <w:numId w:val="35"/>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able to cope with various amounts of </w:t>
      </w:r>
      <w:r w:rsidR="003A6486" w:rsidRPr="007B253A">
        <w:rPr>
          <w:rFonts w:ascii="Arial" w:eastAsia="Times New Roman" w:hAnsi="Arial" w:cs="Arial"/>
          <w:spacing w:val="-3"/>
        </w:rPr>
        <w:t>exudate.</w:t>
      </w:r>
    </w:p>
    <w:p w14:paraId="4E79D805" w14:textId="6467E190" w:rsidR="00BD2F38" w:rsidRPr="007B253A" w:rsidRDefault="00BD2F38" w:rsidP="000D2FC8">
      <w:pPr>
        <w:widowControl w:val="0"/>
        <w:numPr>
          <w:ilvl w:val="0"/>
          <w:numId w:val="35"/>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able to mask or minimise </w:t>
      </w:r>
      <w:r w:rsidR="003A6486" w:rsidRPr="007B253A">
        <w:rPr>
          <w:rFonts w:ascii="Arial" w:eastAsia="Times New Roman" w:hAnsi="Arial" w:cs="Arial"/>
          <w:spacing w:val="-3"/>
        </w:rPr>
        <w:t>odour.</w:t>
      </w:r>
    </w:p>
    <w:p w14:paraId="3361249D" w14:textId="21CBCE70" w:rsidR="00BD2F38" w:rsidRPr="007B253A" w:rsidRDefault="00BD2F38" w:rsidP="000D2FC8">
      <w:pPr>
        <w:widowControl w:val="0"/>
        <w:numPr>
          <w:ilvl w:val="0"/>
          <w:numId w:val="35"/>
        </w:numPr>
        <w:suppressAutoHyphens/>
        <w:spacing w:after="0" w:line="240" w:lineRule="auto"/>
        <w:rPr>
          <w:rFonts w:ascii="Arial" w:eastAsia="Times New Roman" w:hAnsi="Arial" w:cs="Arial"/>
          <w:spacing w:val="-3"/>
        </w:rPr>
      </w:pPr>
      <w:proofErr w:type="gramStart"/>
      <w:r w:rsidRPr="007B253A">
        <w:rPr>
          <w:rFonts w:ascii="Arial" w:eastAsia="Times New Roman" w:hAnsi="Arial" w:cs="Arial"/>
          <w:spacing w:val="-3"/>
        </w:rPr>
        <w:t>hypo-</w:t>
      </w:r>
      <w:r w:rsidR="003A6486" w:rsidRPr="007B253A">
        <w:rPr>
          <w:rFonts w:ascii="Arial" w:eastAsia="Times New Roman" w:hAnsi="Arial" w:cs="Arial"/>
          <w:spacing w:val="-3"/>
        </w:rPr>
        <w:t>allergenic</w:t>
      </w:r>
      <w:proofErr w:type="gramEnd"/>
      <w:r w:rsidR="003A6486" w:rsidRPr="007B253A">
        <w:rPr>
          <w:rFonts w:ascii="Arial" w:eastAsia="Times New Roman" w:hAnsi="Arial" w:cs="Arial"/>
          <w:spacing w:val="-3"/>
        </w:rPr>
        <w:t>.</w:t>
      </w:r>
    </w:p>
    <w:p w14:paraId="30C66AFC" w14:textId="094B8FEA" w:rsidR="00BD2F38" w:rsidRPr="007B253A" w:rsidRDefault="00BD2F38" w:rsidP="000D2FC8">
      <w:pPr>
        <w:widowControl w:val="0"/>
        <w:numPr>
          <w:ilvl w:val="0"/>
          <w:numId w:val="12"/>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Low or </w:t>
      </w:r>
      <w:r w:rsidR="003A6486" w:rsidRPr="007B253A">
        <w:rPr>
          <w:rFonts w:ascii="Arial" w:eastAsia="Times New Roman" w:hAnsi="Arial" w:cs="Arial"/>
          <w:spacing w:val="-3"/>
        </w:rPr>
        <w:t>non-adherent</w:t>
      </w:r>
      <w:r w:rsidRPr="007B253A">
        <w:rPr>
          <w:rFonts w:ascii="Arial" w:eastAsia="Times New Roman" w:hAnsi="Arial" w:cs="Arial"/>
          <w:spacing w:val="-3"/>
        </w:rPr>
        <w:t xml:space="preserve">. Avoid adhesive dressings or tape on the skin.  Tubular bandages (e.g. </w:t>
      </w:r>
      <w:proofErr w:type="spellStart"/>
      <w:r w:rsidRPr="007B253A">
        <w:rPr>
          <w:rFonts w:ascii="Arial" w:eastAsia="Times New Roman" w:hAnsi="Arial" w:cs="Arial"/>
          <w:spacing w:val="-3"/>
        </w:rPr>
        <w:t>Actifast</w:t>
      </w:r>
      <w:proofErr w:type="spellEnd"/>
      <w:r w:rsidRPr="007B253A">
        <w:rPr>
          <w:rFonts w:ascii="Arial" w:eastAsia="Times New Roman" w:hAnsi="Arial" w:cs="Arial"/>
          <w:spacing w:val="-3"/>
        </w:rPr>
        <w:t>) or cotton bandages may be used to retain non-adhesive dressings in place without the need for adhesive tape.</w:t>
      </w:r>
    </w:p>
    <w:p w14:paraId="4703181E" w14:textId="3F6708AB" w:rsidR="00BD2F38" w:rsidRPr="007B253A" w:rsidRDefault="00BD2F38" w:rsidP="000D2FC8">
      <w:pPr>
        <w:widowControl w:val="0"/>
        <w:numPr>
          <w:ilvl w:val="0"/>
          <w:numId w:val="12"/>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Be cost </w:t>
      </w:r>
      <w:r w:rsidR="003A6486" w:rsidRPr="007B253A">
        <w:rPr>
          <w:rFonts w:ascii="Arial" w:eastAsia="Times New Roman" w:hAnsi="Arial" w:cs="Arial"/>
          <w:spacing w:val="-3"/>
        </w:rPr>
        <w:t>effective.</w:t>
      </w:r>
    </w:p>
    <w:p w14:paraId="5CC1172E" w14:textId="77777777" w:rsidR="00BD2F38" w:rsidRPr="007B253A" w:rsidRDefault="00BD2F38" w:rsidP="000D2FC8">
      <w:pPr>
        <w:widowControl w:val="0"/>
        <w:numPr>
          <w:ilvl w:val="0"/>
          <w:numId w:val="12"/>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Acceptable to the patient </w:t>
      </w:r>
    </w:p>
    <w:p w14:paraId="76A32935"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6C70CCDD" w14:textId="3AC9D992"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NB: Antimicrobial dressings e.g. silver dressings should only be used when the wound is infected and should be used for no longer than 14 days (</w:t>
      </w:r>
      <w:r w:rsidR="003A6486" w:rsidRPr="007B253A">
        <w:rPr>
          <w:rFonts w:ascii="Arial" w:eastAsia="Times New Roman" w:hAnsi="Arial" w:cs="Arial"/>
          <w:b/>
          <w:spacing w:val="-3"/>
        </w:rPr>
        <w:t>2-week</w:t>
      </w:r>
      <w:r w:rsidRPr="007B253A">
        <w:rPr>
          <w:rFonts w:ascii="Arial" w:eastAsia="Times New Roman" w:hAnsi="Arial" w:cs="Arial"/>
          <w:b/>
          <w:spacing w:val="-3"/>
        </w:rPr>
        <w:t xml:space="preserve"> challenge). If the problem has not </w:t>
      </w:r>
      <w:r w:rsidR="003A6486" w:rsidRPr="007B253A">
        <w:rPr>
          <w:rFonts w:ascii="Arial" w:eastAsia="Times New Roman" w:hAnsi="Arial" w:cs="Arial"/>
          <w:b/>
          <w:spacing w:val="-3"/>
        </w:rPr>
        <w:t>resolved,</w:t>
      </w:r>
      <w:r w:rsidRPr="007B253A">
        <w:rPr>
          <w:rFonts w:ascii="Arial" w:eastAsia="Times New Roman" w:hAnsi="Arial" w:cs="Arial"/>
          <w:b/>
          <w:spacing w:val="-3"/>
        </w:rPr>
        <w:t xml:space="preserve"> please refer to the tissue viability service.</w:t>
      </w:r>
    </w:p>
    <w:p w14:paraId="6D08C571" w14:textId="77777777" w:rsidR="003A6486" w:rsidRPr="007B253A" w:rsidRDefault="003A6486" w:rsidP="00BD2F38">
      <w:pPr>
        <w:widowControl w:val="0"/>
        <w:suppressAutoHyphens/>
        <w:spacing w:after="0" w:line="240" w:lineRule="auto"/>
        <w:rPr>
          <w:rFonts w:ascii="Arial" w:eastAsia="Times New Roman" w:hAnsi="Arial" w:cs="Arial"/>
          <w:b/>
          <w:spacing w:val="-3"/>
        </w:rPr>
      </w:pPr>
    </w:p>
    <w:p w14:paraId="3E7028CE" w14:textId="12974CEA" w:rsidR="00260D26" w:rsidRDefault="00260D26">
      <w:pPr>
        <w:rPr>
          <w:rFonts w:ascii="Arial" w:eastAsia="Times New Roman" w:hAnsi="Arial" w:cs="Arial"/>
          <w:b/>
          <w:spacing w:val="-3"/>
        </w:rPr>
      </w:pPr>
      <w:r>
        <w:rPr>
          <w:rFonts w:ascii="Arial" w:eastAsia="Times New Roman" w:hAnsi="Arial" w:cs="Arial"/>
          <w:b/>
          <w:spacing w:val="-3"/>
        </w:rPr>
        <w:br w:type="page"/>
      </w:r>
    </w:p>
    <w:p w14:paraId="516E6581"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6FDA3DAD"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12.0</w:t>
      </w:r>
      <w:r w:rsidRPr="007B253A">
        <w:rPr>
          <w:rFonts w:ascii="Arial" w:eastAsia="Times New Roman" w:hAnsi="Arial" w:cs="Arial"/>
          <w:b/>
          <w:spacing w:val="-3"/>
        </w:rPr>
        <w:tab/>
        <w:t>DIFFERENTIAL DIAGNOSIS, AETIOLOGY &amp; MANAGEMENT</w:t>
      </w:r>
    </w:p>
    <w:p w14:paraId="227D03B2" w14:textId="77777777" w:rsidR="00F96618" w:rsidRPr="007B253A" w:rsidRDefault="00F96618" w:rsidP="00BD2F38">
      <w:pPr>
        <w:widowControl w:val="0"/>
        <w:suppressAutoHyphens/>
        <w:spacing w:after="0" w:line="240" w:lineRule="auto"/>
        <w:rPr>
          <w:rFonts w:ascii="Arial" w:eastAsia="Times New Roman" w:hAnsi="Arial" w:cs="Arial"/>
          <w:spacing w:val="-3"/>
        </w:rPr>
      </w:pPr>
    </w:p>
    <w:p w14:paraId="3103823B"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12.1</w:t>
      </w:r>
      <w:r w:rsidRPr="007B253A">
        <w:rPr>
          <w:rFonts w:ascii="Arial" w:eastAsia="Times New Roman" w:hAnsi="Arial" w:cs="Arial"/>
          <w:b/>
          <w:spacing w:val="-3"/>
        </w:rPr>
        <w:tab/>
        <w:t>Venous Ulcer Aetiology</w:t>
      </w:r>
    </w:p>
    <w:p w14:paraId="0554465C" w14:textId="77777777" w:rsidR="003A6486" w:rsidRPr="007B253A" w:rsidRDefault="003A6486" w:rsidP="00BD2F38">
      <w:pPr>
        <w:widowControl w:val="0"/>
        <w:suppressAutoHyphens/>
        <w:spacing w:after="0" w:line="240" w:lineRule="auto"/>
        <w:rPr>
          <w:rFonts w:ascii="Arial" w:eastAsia="Times New Roman" w:hAnsi="Arial" w:cs="Arial"/>
          <w:spacing w:val="-3"/>
        </w:rPr>
      </w:pPr>
    </w:p>
    <w:p w14:paraId="6EA7DE9B"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The major cause of leg ulcers in the UK is chronic venous hypertension. The following checklist can be used to identify patient risk factors and presenting signs and symptoms for venous leg ulceration.</w:t>
      </w:r>
    </w:p>
    <w:p w14:paraId="3913E3F5" w14:textId="77777777" w:rsidR="00BD2F38" w:rsidRPr="007B253A" w:rsidRDefault="00BD2F38" w:rsidP="00BD2F38">
      <w:pPr>
        <w:autoSpaceDE w:val="0"/>
        <w:autoSpaceDN w:val="0"/>
        <w:adjustRightInd w:val="0"/>
        <w:spacing w:after="0" w:line="240" w:lineRule="auto"/>
        <w:rPr>
          <w:rFonts w:ascii="Arial" w:eastAsia="Times New Roman" w:hAnsi="Arial" w:cs="Arial"/>
          <w:b/>
          <w:bCs/>
          <w:color w:val="FFFFFF"/>
          <w:lang w:eastAsia="en-GB"/>
        </w:rPr>
      </w:pPr>
      <w:r w:rsidRPr="007B253A">
        <w:rPr>
          <w:rFonts w:ascii="Arial" w:eastAsia="Times New Roman" w:hAnsi="Arial" w:cs="Arial"/>
          <w:b/>
          <w:bCs/>
          <w:color w:val="FFFFFF"/>
          <w:lang w:eastAsia="en-GB"/>
        </w:rPr>
        <w:t>Box 1. Checklist for patient risk factors that may contribute leg ulcer (NHS, 2016)</w:t>
      </w:r>
    </w:p>
    <w:p w14:paraId="4B1D0D63"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b/>
          <w:bCs/>
          <w:lang w:eastAsia="en-GB"/>
        </w:rPr>
      </w:pPr>
      <w:r w:rsidRPr="007B253A">
        <w:rPr>
          <w:rFonts w:ascii="Arial" w:eastAsia="ZapfDingbatsITC" w:hAnsi="Arial" w:cs="Arial"/>
          <w:b/>
          <w:bCs/>
          <w:lang w:eastAsia="en-GB"/>
        </w:rPr>
        <w:t>Checklist for patient risk factors that may contribute to developing a venous leg ulcer (NHS, 2016)</w:t>
      </w:r>
    </w:p>
    <w:p w14:paraId="34977192"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b/>
          <w:bCs/>
          <w:lang w:eastAsia="en-GB"/>
        </w:rPr>
      </w:pPr>
    </w:p>
    <w:p w14:paraId="30ECC961"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Obesity or being overweight – this increases the hydrostatic pressure in the veins of the lower limb and abdomen</w:t>
      </w:r>
    </w:p>
    <w:p w14:paraId="06F651D4"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Issues with mobility and/or walking – this compromises the activation of the calf muscle pump, which aids venous return</w:t>
      </w:r>
    </w:p>
    <w:p w14:paraId="32ADDF59"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Previous deep vein thrombosis (DVT) – blood clots in the deep venous system can result in damage to the valves in the veins, which will affect venous return</w:t>
      </w:r>
    </w:p>
    <w:p w14:paraId="535E2F0D"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Varicose veins – swollen and enlarged veins caused by malfunctioning valves</w:t>
      </w:r>
    </w:p>
    <w:p w14:paraId="5F3FD7C4"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Previous injury to the leg, such as a broken or fractured bone, which may cause DVT or impair walking</w:t>
      </w:r>
    </w:p>
    <w:p w14:paraId="2F457670"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Previous surgery to the leg, such as fractures or flap surgery, which can cause damage to the veins, lymphatics, ankle mobility and gait</w:t>
      </w:r>
    </w:p>
    <w:p w14:paraId="16DD604F"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Increasing age – people find it harder to move around as they get older, particularly if they suffer from arthritis</w:t>
      </w:r>
    </w:p>
    <w:p w14:paraId="45C48453"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Chronic oedema – associated with inflammatory processes, and compromises skin and tissue condition</w:t>
      </w:r>
    </w:p>
    <w:p w14:paraId="1F1544E3"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ZapfDingbatsITC" w:hAnsi="Arial" w:cs="Arial"/>
          <w:lang w:eastAsia="en-GB"/>
        </w:rPr>
      </w:pPr>
      <w:r w:rsidRPr="007B253A">
        <w:rPr>
          <w:rFonts w:ascii="Arial" w:eastAsia="ZapfDingbatsITC" w:hAnsi="Arial" w:cs="Arial"/>
          <w:lang w:eastAsia="en-GB"/>
        </w:rPr>
        <w:t>■ Familial history of VLUs</w:t>
      </w:r>
    </w:p>
    <w:p w14:paraId="0E007F0D" w14:textId="77777777" w:rsidR="00BD2F38" w:rsidRPr="007B253A" w:rsidRDefault="00BD2F38" w:rsidP="00BD2F38">
      <w:pPr>
        <w:widowControl w:val="0"/>
        <w:pBdr>
          <w:top w:val="single" w:sz="4" w:space="1" w:color="auto"/>
          <w:left w:val="single" w:sz="4" w:space="4" w:color="auto"/>
          <w:bottom w:val="single" w:sz="4" w:space="1" w:color="auto"/>
          <w:right w:val="single" w:sz="4" w:space="4" w:color="auto"/>
        </w:pBdr>
        <w:suppressAutoHyphens/>
        <w:spacing w:after="0" w:line="240" w:lineRule="auto"/>
        <w:rPr>
          <w:rFonts w:ascii="Arial" w:eastAsia="Times New Roman" w:hAnsi="Arial" w:cs="Arial"/>
          <w:spacing w:val="-3"/>
        </w:rPr>
      </w:pPr>
      <w:r w:rsidRPr="007B253A">
        <w:rPr>
          <w:rFonts w:ascii="Arial" w:eastAsia="ZapfDingbatsITC" w:hAnsi="Arial" w:cs="Arial"/>
          <w:lang w:eastAsia="en-GB"/>
        </w:rPr>
        <w:t>■ History of intravenous drug use</w:t>
      </w:r>
    </w:p>
    <w:p w14:paraId="4416CD3F"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723C9A56" w14:textId="77777777" w:rsidR="00E42E1E" w:rsidRPr="007B253A" w:rsidRDefault="00E42E1E" w:rsidP="00BD2F38">
      <w:pPr>
        <w:widowControl w:val="0"/>
        <w:suppressAutoHyphens/>
        <w:spacing w:after="0" w:line="240" w:lineRule="auto"/>
        <w:rPr>
          <w:rFonts w:ascii="Arial" w:eastAsia="Times New Roman" w:hAnsi="Arial" w:cs="Arial"/>
          <w:spacing w:val="-3"/>
        </w:rPr>
      </w:pPr>
    </w:p>
    <w:p w14:paraId="4FAF8469" w14:textId="0801B6C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Venous ulcers are usually situated within the gaiter area of the leg and are more prevalent over the malleoli (ankle bones).  Varicose veins may be </w:t>
      </w:r>
      <w:r w:rsidR="003A6486" w:rsidRPr="007B253A">
        <w:rPr>
          <w:rFonts w:ascii="Arial" w:eastAsia="Times New Roman" w:hAnsi="Arial" w:cs="Arial"/>
          <w:spacing w:val="-3"/>
        </w:rPr>
        <w:t>apparent,</w:t>
      </w:r>
      <w:r w:rsidRPr="007B253A">
        <w:rPr>
          <w:rFonts w:ascii="Arial" w:eastAsia="Times New Roman" w:hAnsi="Arial" w:cs="Arial"/>
          <w:spacing w:val="-3"/>
        </w:rPr>
        <w:t xml:space="preserve"> and the skin may feel hard and indurated in texture. There may be red/brown staining of the skin due to leakage from red blood cells (hyper-pigmentation), ankle flare (distension of veins around the malleolus and foot), </w:t>
      </w:r>
      <w:r w:rsidR="003A6486" w:rsidRPr="007B253A">
        <w:rPr>
          <w:rFonts w:ascii="Arial" w:eastAsia="Times New Roman" w:hAnsi="Arial" w:cs="Arial"/>
          <w:spacing w:val="-3"/>
        </w:rPr>
        <w:t>atrophy</w:t>
      </w:r>
      <w:r w:rsidRPr="007B253A">
        <w:rPr>
          <w:rFonts w:ascii="Arial" w:eastAsia="Times New Roman" w:hAnsi="Arial" w:cs="Arial"/>
          <w:spacing w:val="-3"/>
        </w:rPr>
        <w:t xml:space="preserve"> blanche (loss of pigment in the skin due to capillary infarction) and venous eczema.  </w:t>
      </w:r>
      <w:r w:rsidR="00484BE6" w:rsidRPr="007B253A">
        <w:rPr>
          <w:rFonts w:ascii="Arial" w:eastAsia="Times New Roman" w:hAnsi="Arial" w:cs="Arial"/>
          <w:b/>
          <w:spacing w:val="-3"/>
        </w:rPr>
        <w:t xml:space="preserve">Patients with venous insufficiency should be referred to vascular services for </w:t>
      </w:r>
      <w:r w:rsidR="00AE4535" w:rsidRPr="007B253A">
        <w:rPr>
          <w:rFonts w:ascii="Arial" w:eastAsia="Times New Roman" w:hAnsi="Arial" w:cs="Arial"/>
          <w:b/>
          <w:spacing w:val="-3"/>
        </w:rPr>
        <w:t xml:space="preserve">assessment for </w:t>
      </w:r>
      <w:r w:rsidR="00484BE6" w:rsidRPr="007B253A">
        <w:rPr>
          <w:rFonts w:ascii="Arial" w:eastAsia="Times New Roman" w:hAnsi="Arial" w:cs="Arial"/>
          <w:b/>
          <w:spacing w:val="-3"/>
        </w:rPr>
        <w:t>venous surgical/</w:t>
      </w:r>
      <w:proofErr w:type="spellStart"/>
      <w:r w:rsidR="00484BE6" w:rsidRPr="007B253A">
        <w:rPr>
          <w:rFonts w:ascii="Arial" w:eastAsia="Times New Roman" w:hAnsi="Arial" w:cs="Arial"/>
          <w:b/>
          <w:spacing w:val="-3"/>
        </w:rPr>
        <w:t>endovenous</w:t>
      </w:r>
      <w:proofErr w:type="spellEnd"/>
      <w:r w:rsidR="00484BE6" w:rsidRPr="007B253A">
        <w:rPr>
          <w:rFonts w:ascii="Arial" w:eastAsia="Times New Roman" w:hAnsi="Arial" w:cs="Arial"/>
          <w:b/>
          <w:spacing w:val="-3"/>
        </w:rPr>
        <w:t xml:space="preserve"> interventions (NWCP 202</w:t>
      </w:r>
      <w:r w:rsidR="00B46CE6" w:rsidRPr="007B253A">
        <w:rPr>
          <w:rFonts w:ascii="Arial" w:eastAsia="Times New Roman" w:hAnsi="Arial" w:cs="Arial"/>
          <w:b/>
          <w:spacing w:val="-3"/>
        </w:rPr>
        <w:t>3</w:t>
      </w:r>
      <w:r w:rsidR="00484BE6" w:rsidRPr="007B253A">
        <w:rPr>
          <w:rFonts w:ascii="Arial" w:eastAsia="Times New Roman" w:hAnsi="Arial" w:cs="Arial"/>
          <w:b/>
          <w:spacing w:val="-3"/>
        </w:rPr>
        <w:t>).</w:t>
      </w:r>
      <w:r w:rsidR="007E3982" w:rsidRPr="007B253A">
        <w:rPr>
          <w:rFonts w:ascii="Arial" w:eastAsia="Times New Roman" w:hAnsi="Arial" w:cs="Arial"/>
          <w:b/>
          <w:spacing w:val="-3"/>
        </w:rPr>
        <w:t xml:space="preserve"> </w:t>
      </w:r>
    </w:p>
    <w:p w14:paraId="6AA099B2" w14:textId="7BBB7835"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 </w:t>
      </w:r>
    </w:p>
    <w:p w14:paraId="2E3532BB"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0528D30C" w14:textId="77777777" w:rsidR="003A6486"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12.2</w:t>
      </w:r>
      <w:r w:rsidRPr="007B253A">
        <w:rPr>
          <w:rFonts w:ascii="Arial" w:eastAsia="Times New Roman" w:hAnsi="Arial" w:cs="Arial"/>
          <w:b/>
          <w:spacing w:val="-3"/>
        </w:rPr>
        <w:tab/>
        <w:t xml:space="preserve">Venous Ulcer Management  </w:t>
      </w:r>
    </w:p>
    <w:p w14:paraId="49E80D72" w14:textId="0D1BF8EA"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 xml:space="preserve"> </w:t>
      </w:r>
    </w:p>
    <w:p w14:paraId="36CCAEDB" w14:textId="6FD9814F" w:rsidR="00455CF2" w:rsidRPr="007B253A" w:rsidRDefault="00BD2F38" w:rsidP="00455CF2">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 first line treatment for uncomplicated venous ulcers is graduated compression therapy. </w:t>
      </w:r>
      <w:r w:rsidR="00455CF2" w:rsidRPr="007B253A">
        <w:rPr>
          <w:rFonts w:ascii="Arial" w:hAnsi="Arial" w:cs="Arial"/>
        </w:rPr>
        <w:t xml:space="preserve">Those without red flag symptoms and at low risk of pressure damage over bony prominences should be offered first line mild graduated compression (20mmHg or less at the ankle) as part of immediate and necessary care. </w:t>
      </w:r>
      <w:r w:rsidR="003A6486" w:rsidRPr="007B253A">
        <w:rPr>
          <w:rFonts w:ascii="Arial" w:hAnsi="Arial" w:cs="Arial"/>
        </w:rPr>
        <w:t xml:space="preserve">Please follow the Trusts lower limb wound pathway (Appendix 2). </w:t>
      </w:r>
      <w:r w:rsidR="00455CF2" w:rsidRPr="007B253A">
        <w:rPr>
          <w:rFonts w:ascii="Arial" w:hAnsi="Arial" w:cs="Arial"/>
        </w:rPr>
        <w:t xml:space="preserve">Closely monitor for skin integrity and sign of vascular insufficiency if there is known or suspected impaired </w:t>
      </w:r>
      <w:r w:rsidR="003A6486" w:rsidRPr="007B253A">
        <w:rPr>
          <w:rFonts w:ascii="Arial" w:hAnsi="Arial" w:cs="Arial"/>
        </w:rPr>
        <w:t>sensation.</w:t>
      </w:r>
      <w:r w:rsidR="003A6486" w:rsidRPr="007B253A">
        <w:rPr>
          <w:rFonts w:ascii="Arial" w:eastAsia="Times New Roman" w:hAnsi="Arial" w:cs="Arial"/>
          <w:spacing w:val="-3"/>
        </w:rPr>
        <w:t xml:space="preserve"> The</w:t>
      </w:r>
      <w:r w:rsidRPr="007B253A">
        <w:rPr>
          <w:rFonts w:ascii="Arial" w:eastAsia="Times New Roman" w:hAnsi="Arial" w:cs="Arial"/>
          <w:spacing w:val="-3"/>
        </w:rPr>
        <w:t xml:space="preserve"> following compression bandages are recommended for use in East London Foundation Trust.</w:t>
      </w:r>
    </w:p>
    <w:p w14:paraId="282ABCE5" w14:textId="77777777" w:rsidR="003A6486" w:rsidRPr="007B253A" w:rsidRDefault="003A6486" w:rsidP="00455CF2">
      <w:pPr>
        <w:widowControl w:val="0"/>
        <w:numPr>
          <w:ilvl w:val="0"/>
          <w:numId w:val="22"/>
        </w:numPr>
        <w:suppressAutoHyphens/>
        <w:spacing w:after="0" w:line="240" w:lineRule="auto"/>
        <w:rPr>
          <w:rFonts w:ascii="Arial" w:eastAsia="Times New Roman" w:hAnsi="Arial" w:cs="Arial"/>
          <w:spacing w:val="-3"/>
        </w:rPr>
      </w:pPr>
    </w:p>
    <w:p w14:paraId="2BF1DE1E" w14:textId="077E60E3" w:rsidR="00E141EF" w:rsidRPr="007B253A" w:rsidRDefault="00F95866" w:rsidP="00E141EF">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K2 compression bandage – multicomponent system</w:t>
      </w:r>
      <w:r w:rsidR="00AF64A2" w:rsidRPr="007B253A">
        <w:rPr>
          <w:rFonts w:ascii="Arial" w:eastAsia="Times New Roman" w:hAnsi="Arial" w:cs="Arial"/>
          <w:spacing w:val="-3"/>
        </w:rPr>
        <w:t xml:space="preserve">  </w:t>
      </w:r>
    </w:p>
    <w:p w14:paraId="07257668" w14:textId="454CF1EF" w:rsidR="00BD2F38" w:rsidRPr="007B253A" w:rsidRDefault="003A6486"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4-layer</w:t>
      </w:r>
      <w:r w:rsidR="00BD2F38" w:rsidRPr="007B253A">
        <w:rPr>
          <w:rFonts w:ascii="Arial" w:eastAsia="Times New Roman" w:hAnsi="Arial" w:cs="Arial"/>
          <w:spacing w:val="-3"/>
        </w:rPr>
        <w:t xml:space="preserve"> compression bandage</w:t>
      </w:r>
      <w:r w:rsidR="00AF64A2" w:rsidRPr="007B253A">
        <w:rPr>
          <w:rFonts w:ascii="Arial" w:eastAsia="Times New Roman" w:hAnsi="Arial" w:cs="Arial"/>
          <w:spacing w:val="-3"/>
        </w:rPr>
        <w:t xml:space="preserve"> </w:t>
      </w:r>
    </w:p>
    <w:p w14:paraId="433C2C81" w14:textId="72B4DC29"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Short stretch bandage</w:t>
      </w:r>
      <w:r w:rsidR="00AF64A2" w:rsidRPr="007B253A">
        <w:rPr>
          <w:rFonts w:ascii="Arial" w:eastAsia="Times New Roman" w:hAnsi="Arial" w:cs="Arial"/>
          <w:spacing w:val="-3"/>
        </w:rPr>
        <w:t xml:space="preserve"> </w:t>
      </w:r>
    </w:p>
    <w:p w14:paraId="76841798" w14:textId="77777777"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Compression hosiery kits/Compression hosiery with a foam dressing</w:t>
      </w:r>
    </w:p>
    <w:p w14:paraId="448A0E0A" w14:textId="77777777"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Compression wraps</w:t>
      </w:r>
    </w:p>
    <w:p w14:paraId="7F497E27" w14:textId="77777777" w:rsidR="00F95866" w:rsidRPr="007B253A" w:rsidRDefault="00F95866" w:rsidP="00F95866">
      <w:pPr>
        <w:widowControl w:val="0"/>
        <w:suppressAutoHyphens/>
        <w:spacing w:after="0" w:line="240" w:lineRule="auto"/>
        <w:rPr>
          <w:rFonts w:ascii="Arial" w:eastAsia="Times New Roman" w:hAnsi="Arial" w:cs="Arial"/>
          <w:spacing w:val="-3"/>
        </w:rPr>
      </w:pPr>
    </w:p>
    <w:p w14:paraId="4179AD48" w14:textId="4A7438EB" w:rsidR="00BD2F38" w:rsidRPr="007B253A" w:rsidRDefault="00BD2F38" w:rsidP="00BD2F38">
      <w:pPr>
        <w:widowControl w:val="0"/>
        <w:suppressAutoHyphens/>
        <w:spacing w:after="0" w:line="240" w:lineRule="auto"/>
        <w:rPr>
          <w:rFonts w:ascii="Arial" w:eastAsia="Times New Roman" w:hAnsi="Arial" w:cs="Arial"/>
          <w:spacing w:val="-3"/>
        </w:rPr>
      </w:pPr>
    </w:p>
    <w:p w14:paraId="67B87725" w14:textId="77777777" w:rsidR="00AE4535" w:rsidRDefault="00AE4535" w:rsidP="00BD2F38">
      <w:pPr>
        <w:widowControl w:val="0"/>
        <w:suppressAutoHyphens/>
        <w:spacing w:after="0" w:line="240" w:lineRule="auto"/>
        <w:rPr>
          <w:rFonts w:ascii="Arial" w:eastAsia="Times New Roman" w:hAnsi="Arial" w:cs="Arial"/>
          <w:spacing w:val="-3"/>
        </w:rPr>
      </w:pPr>
    </w:p>
    <w:p w14:paraId="07AB90E9" w14:textId="77777777" w:rsidR="00260D26" w:rsidRDefault="00260D26" w:rsidP="00BD2F38">
      <w:pPr>
        <w:widowControl w:val="0"/>
        <w:suppressAutoHyphens/>
        <w:spacing w:after="0" w:line="240" w:lineRule="auto"/>
        <w:rPr>
          <w:rFonts w:ascii="Arial" w:eastAsia="Times New Roman" w:hAnsi="Arial" w:cs="Arial"/>
          <w:spacing w:val="-3"/>
        </w:rPr>
      </w:pPr>
    </w:p>
    <w:p w14:paraId="2DDB55A8" w14:textId="77777777" w:rsidR="00260D26" w:rsidRDefault="00260D26" w:rsidP="00BD2F38">
      <w:pPr>
        <w:widowControl w:val="0"/>
        <w:suppressAutoHyphens/>
        <w:spacing w:after="0" w:line="240" w:lineRule="auto"/>
        <w:rPr>
          <w:rFonts w:ascii="Arial" w:eastAsia="Times New Roman" w:hAnsi="Arial" w:cs="Arial"/>
          <w:spacing w:val="-3"/>
        </w:rPr>
      </w:pPr>
    </w:p>
    <w:p w14:paraId="74D97EB3" w14:textId="77777777" w:rsidR="00260D26" w:rsidRDefault="00260D26" w:rsidP="00BD2F38">
      <w:pPr>
        <w:widowControl w:val="0"/>
        <w:suppressAutoHyphens/>
        <w:spacing w:after="0" w:line="240" w:lineRule="auto"/>
        <w:rPr>
          <w:rFonts w:ascii="Arial" w:eastAsia="Times New Roman" w:hAnsi="Arial" w:cs="Arial"/>
          <w:spacing w:val="-3"/>
        </w:rPr>
      </w:pPr>
    </w:p>
    <w:p w14:paraId="354A36F0" w14:textId="77777777" w:rsidR="00260D26" w:rsidRPr="007B253A" w:rsidRDefault="00260D26" w:rsidP="00BD2F38">
      <w:pPr>
        <w:widowControl w:val="0"/>
        <w:suppressAutoHyphens/>
        <w:spacing w:after="0" w:line="240" w:lineRule="auto"/>
        <w:rPr>
          <w:rFonts w:ascii="Arial" w:eastAsia="Times New Roman" w:hAnsi="Arial" w:cs="Arial"/>
          <w:spacing w:val="-3"/>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1966"/>
        <w:gridCol w:w="3373"/>
        <w:gridCol w:w="1559"/>
      </w:tblGrid>
      <w:tr w:rsidR="00BD2F38" w:rsidRPr="007B253A" w14:paraId="44E11872" w14:textId="77777777" w:rsidTr="00B51B5D">
        <w:tc>
          <w:tcPr>
            <w:tcW w:w="9416" w:type="dxa"/>
            <w:gridSpan w:val="4"/>
          </w:tcPr>
          <w:p w14:paraId="73F97A98" w14:textId="77777777" w:rsidR="00BD2F38" w:rsidRPr="007B253A" w:rsidRDefault="00BD2F38" w:rsidP="00BD2F38">
            <w:pPr>
              <w:widowControl w:val="0"/>
              <w:spacing w:after="0" w:line="240" w:lineRule="auto"/>
              <w:jc w:val="center"/>
              <w:rPr>
                <w:rFonts w:ascii="Arial" w:eastAsia="Times New Roman" w:hAnsi="Arial" w:cs="Arial"/>
                <w:b/>
              </w:rPr>
            </w:pPr>
            <w:r w:rsidRPr="007B253A">
              <w:rPr>
                <w:rFonts w:ascii="Arial" w:eastAsia="Times New Roman" w:hAnsi="Arial" w:cs="Arial"/>
                <w:b/>
              </w:rPr>
              <w:t>Compression Bandage Systems and Hosiery Kits/Wraps</w:t>
            </w:r>
          </w:p>
        </w:tc>
      </w:tr>
      <w:tr w:rsidR="00BD2F38" w:rsidRPr="007B253A" w14:paraId="5E545014" w14:textId="77777777" w:rsidTr="00B51B5D">
        <w:tc>
          <w:tcPr>
            <w:tcW w:w="2518" w:type="dxa"/>
          </w:tcPr>
          <w:p w14:paraId="60510799" w14:textId="6BB19F5B" w:rsidR="00BD2F38" w:rsidRPr="007B253A" w:rsidRDefault="00BD2F38" w:rsidP="00BD2F38">
            <w:pPr>
              <w:widowControl w:val="0"/>
              <w:spacing w:after="0" w:line="240" w:lineRule="auto"/>
              <w:rPr>
                <w:rFonts w:ascii="Arial" w:eastAsia="Times New Roman" w:hAnsi="Arial" w:cs="Arial"/>
                <w:b/>
              </w:rPr>
            </w:pPr>
          </w:p>
        </w:tc>
        <w:tc>
          <w:tcPr>
            <w:tcW w:w="1966" w:type="dxa"/>
          </w:tcPr>
          <w:p w14:paraId="1F9D4F93" w14:textId="77777777" w:rsidR="00BD2F38" w:rsidRPr="007B253A" w:rsidRDefault="00BD2F38" w:rsidP="00BD2F38">
            <w:pPr>
              <w:widowControl w:val="0"/>
              <w:spacing w:after="0" w:line="240" w:lineRule="auto"/>
              <w:jc w:val="center"/>
              <w:rPr>
                <w:rFonts w:ascii="Arial" w:eastAsia="Times New Roman" w:hAnsi="Arial" w:cs="Arial"/>
              </w:rPr>
            </w:pPr>
          </w:p>
        </w:tc>
        <w:tc>
          <w:tcPr>
            <w:tcW w:w="3373" w:type="dxa"/>
          </w:tcPr>
          <w:p w14:paraId="71028FD1" w14:textId="77777777" w:rsidR="00BD2F38" w:rsidRPr="007B253A" w:rsidRDefault="00BD2F38" w:rsidP="00BD2F38">
            <w:pPr>
              <w:widowControl w:val="0"/>
              <w:spacing w:after="0" w:line="240" w:lineRule="auto"/>
              <w:rPr>
                <w:rFonts w:ascii="Arial" w:eastAsia="Times New Roman" w:hAnsi="Arial" w:cs="Arial"/>
              </w:rPr>
            </w:pPr>
          </w:p>
        </w:tc>
        <w:tc>
          <w:tcPr>
            <w:tcW w:w="1559" w:type="dxa"/>
          </w:tcPr>
          <w:p w14:paraId="0A5447D4" w14:textId="77777777" w:rsidR="00BD2F38" w:rsidRPr="007B253A" w:rsidRDefault="00BD2F38" w:rsidP="00BD2F38">
            <w:pPr>
              <w:widowControl w:val="0"/>
              <w:spacing w:after="0" w:line="240" w:lineRule="auto"/>
              <w:rPr>
                <w:rFonts w:ascii="Arial" w:eastAsia="Times New Roman" w:hAnsi="Arial" w:cs="Arial"/>
              </w:rPr>
            </w:pPr>
          </w:p>
        </w:tc>
      </w:tr>
      <w:tr w:rsidR="006F77A2" w:rsidRPr="007B253A" w14:paraId="5370C31F" w14:textId="77777777" w:rsidTr="00B51B5D">
        <w:tc>
          <w:tcPr>
            <w:tcW w:w="2518" w:type="dxa"/>
          </w:tcPr>
          <w:p w14:paraId="62A3DB7E" w14:textId="042FDE0C" w:rsidR="006F77A2" w:rsidRPr="007B253A" w:rsidRDefault="003A6486" w:rsidP="006F77A2">
            <w:pPr>
              <w:widowControl w:val="0"/>
              <w:spacing w:after="0" w:line="240" w:lineRule="auto"/>
              <w:rPr>
                <w:rFonts w:ascii="Arial" w:eastAsia="Times New Roman" w:hAnsi="Arial" w:cs="Arial"/>
                <w:b/>
              </w:rPr>
            </w:pPr>
            <w:r w:rsidRPr="007B253A">
              <w:rPr>
                <w:rFonts w:ascii="Arial" w:eastAsia="Times New Roman" w:hAnsi="Arial" w:cs="Arial"/>
                <w:b/>
              </w:rPr>
              <w:t xml:space="preserve">Urgo K2 </w:t>
            </w:r>
            <w:r w:rsidR="006F77A2" w:rsidRPr="007B253A">
              <w:rPr>
                <w:rFonts w:ascii="Arial" w:eastAsia="Times New Roman" w:hAnsi="Arial" w:cs="Arial"/>
                <w:b/>
              </w:rPr>
              <w:t>Multicomponent bandages</w:t>
            </w:r>
          </w:p>
        </w:tc>
        <w:tc>
          <w:tcPr>
            <w:tcW w:w="1966" w:type="dxa"/>
          </w:tcPr>
          <w:p w14:paraId="43286596" w14:textId="77777777" w:rsidR="006F77A2" w:rsidRPr="007B253A" w:rsidRDefault="006F77A2" w:rsidP="006F77A2">
            <w:pPr>
              <w:widowControl w:val="0"/>
              <w:spacing w:after="0" w:line="240" w:lineRule="auto"/>
              <w:jc w:val="center"/>
              <w:rPr>
                <w:rFonts w:ascii="Arial" w:eastAsia="Times New Roman" w:hAnsi="Arial" w:cs="Arial"/>
              </w:rPr>
            </w:pPr>
            <w:r w:rsidRPr="007B253A">
              <w:rPr>
                <w:rFonts w:ascii="Arial" w:eastAsia="Times New Roman" w:hAnsi="Arial" w:cs="Arial"/>
              </w:rPr>
              <w:t xml:space="preserve">K-Tech </w:t>
            </w:r>
          </w:p>
          <w:p w14:paraId="7FCE0C25" w14:textId="77777777" w:rsidR="006F77A2" w:rsidRPr="007B253A" w:rsidRDefault="006F77A2" w:rsidP="006F77A2">
            <w:pPr>
              <w:widowControl w:val="0"/>
              <w:spacing w:after="0" w:line="240" w:lineRule="auto"/>
              <w:jc w:val="center"/>
              <w:rPr>
                <w:rFonts w:ascii="Arial" w:eastAsia="Times New Roman" w:hAnsi="Arial" w:cs="Arial"/>
              </w:rPr>
            </w:pPr>
          </w:p>
          <w:p w14:paraId="1EB4F3C9" w14:textId="77777777" w:rsidR="006F77A2" w:rsidRPr="007B253A" w:rsidRDefault="006F77A2" w:rsidP="006F77A2">
            <w:pPr>
              <w:widowControl w:val="0"/>
              <w:spacing w:after="0" w:line="240" w:lineRule="auto"/>
              <w:jc w:val="center"/>
              <w:rPr>
                <w:rFonts w:ascii="Arial" w:eastAsia="Times New Roman" w:hAnsi="Arial" w:cs="Arial"/>
              </w:rPr>
            </w:pPr>
            <w:r w:rsidRPr="007B253A">
              <w:rPr>
                <w:rFonts w:ascii="Arial" w:eastAsia="Times New Roman" w:hAnsi="Arial" w:cs="Arial"/>
              </w:rPr>
              <w:t xml:space="preserve">K-Press </w:t>
            </w:r>
          </w:p>
        </w:tc>
        <w:tc>
          <w:tcPr>
            <w:tcW w:w="3373" w:type="dxa"/>
          </w:tcPr>
          <w:p w14:paraId="1EF921BD" w14:textId="6DD3D7DD" w:rsidR="006F77A2" w:rsidRPr="007B253A" w:rsidRDefault="006F77A2" w:rsidP="006F77A2">
            <w:pPr>
              <w:widowControl w:val="0"/>
              <w:spacing w:after="0" w:line="240" w:lineRule="auto"/>
              <w:rPr>
                <w:rFonts w:ascii="Arial" w:eastAsia="Times New Roman" w:hAnsi="Arial" w:cs="Arial"/>
              </w:rPr>
            </w:pPr>
            <w:r w:rsidRPr="007B253A">
              <w:rPr>
                <w:rFonts w:ascii="Arial" w:eastAsia="Times New Roman" w:hAnsi="Arial" w:cs="Arial"/>
              </w:rPr>
              <w:t xml:space="preserve">Short stretch- gives 80% of the </w:t>
            </w:r>
            <w:r w:rsidR="00E17090" w:rsidRPr="007B253A">
              <w:rPr>
                <w:rFonts w:ascii="Arial" w:eastAsia="Times New Roman" w:hAnsi="Arial" w:cs="Arial"/>
              </w:rPr>
              <w:t>pressure.</w:t>
            </w:r>
          </w:p>
          <w:p w14:paraId="56902095" w14:textId="14F51721" w:rsidR="006F77A2" w:rsidRPr="007B253A" w:rsidRDefault="006F77A2" w:rsidP="00BD2F38">
            <w:pPr>
              <w:widowControl w:val="0"/>
              <w:spacing w:after="0" w:line="240" w:lineRule="auto"/>
              <w:rPr>
                <w:rFonts w:ascii="Arial" w:eastAsia="Times New Roman" w:hAnsi="Arial" w:cs="Arial"/>
              </w:rPr>
            </w:pPr>
            <w:r w:rsidRPr="007B253A">
              <w:rPr>
                <w:rFonts w:ascii="Arial" w:eastAsia="Times New Roman" w:hAnsi="Arial" w:cs="Arial"/>
              </w:rPr>
              <w:t xml:space="preserve">Long stretch gives 20% of the </w:t>
            </w:r>
            <w:r w:rsidR="00E17090" w:rsidRPr="007B253A">
              <w:rPr>
                <w:rFonts w:ascii="Arial" w:eastAsia="Times New Roman" w:hAnsi="Arial" w:cs="Arial"/>
              </w:rPr>
              <w:t>pressure.</w:t>
            </w:r>
          </w:p>
          <w:p w14:paraId="723ED48F" w14:textId="77777777" w:rsidR="006F77A2" w:rsidRPr="007B253A" w:rsidRDefault="006F77A2" w:rsidP="006F77A2">
            <w:pPr>
              <w:widowControl w:val="0"/>
              <w:spacing w:after="0" w:line="240" w:lineRule="auto"/>
              <w:rPr>
                <w:rFonts w:ascii="Arial" w:eastAsia="Times New Roman" w:hAnsi="Arial" w:cs="Arial"/>
              </w:rPr>
            </w:pPr>
            <w:r w:rsidRPr="007B253A">
              <w:rPr>
                <w:rFonts w:ascii="Arial" w:eastAsia="Times New Roman" w:hAnsi="Arial" w:cs="Arial"/>
              </w:rPr>
              <w:t>50% overlap for 40mgHg and use of pressure indicator to achieve correct pressure. Oval becomes a circle</w:t>
            </w:r>
          </w:p>
        </w:tc>
        <w:tc>
          <w:tcPr>
            <w:tcW w:w="1559" w:type="dxa"/>
          </w:tcPr>
          <w:p w14:paraId="6F6D6962" w14:textId="77777777" w:rsidR="006F77A2" w:rsidRPr="007B253A" w:rsidRDefault="006F77A2" w:rsidP="00BD2F38">
            <w:pPr>
              <w:widowControl w:val="0"/>
              <w:spacing w:after="0" w:line="240" w:lineRule="auto"/>
              <w:rPr>
                <w:rFonts w:ascii="Arial" w:eastAsia="Times New Roman" w:hAnsi="Arial" w:cs="Arial"/>
              </w:rPr>
            </w:pPr>
            <w:r w:rsidRPr="007B253A">
              <w:rPr>
                <w:rFonts w:ascii="Arial" w:eastAsia="Times New Roman" w:hAnsi="Arial" w:cs="Arial"/>
              </w:rPr>
              <w:t xml:space="preserve">Urgo </w:t>
            </w:r>
            <w:proofErr w:type="spellStart"/>
            <w:r w:rsidRPr="007B253A">
              <w:rPr>
                <w:rFonts w:ascii="Arial" w:eastAsia="Times New Roman" w:hAnsi="Arial" w:cs="Arial"/>
              </w:rPr>
              <w:t>KTwo</w:t>
            </w:r>
            <w:proofErr w:type="spellEnd"/>
          </w:p>
        </w:tc>
      </w:tr>
      <w:tr w:rsidR="003A6486" w:rsidRPr="007B253A" w14:paraId="23DE6AEA" w14:textId="77777777" w:rsidTr="00B51B5D">
        <w:tc>
          <w:tcPr>
            <w:tcW w:w="2518" w:type="dxa"/>
          </w:tcPr>
          <w:p w14:paraId="621AFCD5" w14:textId="4AE35444" w:rsidR="003A6486" w:rsidRPr="007B253A" w:rsidRDefault="003A6486" w:rsidP="006F77A2">
            <w:pPr>
              <w:widowControl w:val="0"/>
              <w:spacing w:after="0" w:line="240" w:lineRule="auto"/>
              <w:rPr>
                <w:rFonts w:ascii="Arial" w:eastAsia="Times New Roman" w:hAnsi="Arial" w:cs="Arial"/>
                <w:b/>
              </w:rPr>
            </w:pPr>
            <w:r w:rsidRPr="007B253A">
              <w:rPr>
                <w:rFonts w:ascii="Arial" w:eastAsia="Times New Roman" w:hAnsi="Arial" w:cs="Arial"/>
                <w:b/>
              </w:rPr>
              <w:t>Four-Layer</w:t>
            </w:r>
          </w:p>
        </w:tc>
        <w:tc>
          <w:tcPr>
            <w:tcW w:w="1966" w:type="dxa"/>
          </w:tcPr>
          <w:p w14:paraId="40627230" w14:textId="77777777" w:rsidR="003A6486" w:rsidRPr="007B253A" w:rsidRDefault="003A6486" w:rsidP="006F77A2">
            <w:pPr>
              <w:widowControl w:val="0"/>
              <w:spacing w:after="0" w:line="240" w:lineRule="auto"/>
              <w:jc w:val="center"/>
              <w:rPr>
                <w:rFonts w:ascii="Arial" w:eastAsia="Times New Roman" w:hAnsi="Arial" w:cs="Arial"/>
              </w:rPr>
            </w:pPr>
          </w:p>
        </w:tc>
        <w:tc>
          <w:tcPr>
            <w:tcW w:w="3373" w:type="dxa"/>
          </w:tcPr>
          <w:p w14:paraId="1BC36A1D" w14:textId="77777777" w:rsidR="003A6486" w:rsidRPr="007B253A" w:rsidRDefault="003A6486" w:rsidP="006F77A2">
            <w:pPr>
              <w:widowControl w:val="0"/>
              <w:spacing w:after="0" w:line="240" w:lineRule="auto"/>
              <w:rPr>
                <w:rFonts w:ascii="Arial" w:eastAsia="Times New Roman" w:hAnsi="Arial" w:cs="Arial"/>
              </w:rPr>
            </w:pPr>
          </w:p>
        </w:tc>
        <w:tc>
          <w:tcPr>
            <w:tcW w:w="1559" w:type="dxa"/>
          </w:tcPr>
          <w:p w14:paraId="32CAA9BC" w14:textId="77777777" w:rsidR="003A6486" w:rsidRPr="007B253A" w:rsidRDefault="003A6486" w:rsidP="00BD2F38">
            <w:pPr>
              <w:widowControl w:val="0"/>
              <w:spacing w:after="0" w:line="240" w:lineRule="auto"/>
              <w:rPr>
                <w:rFonts w:ascii="Arial" w:eastAsia="Times New Roman" w:hAnsi="Arial" w:cs="Arial"/>
              </w:rPr>
            </w:pPr>
          </w:p>
        </w:tc>
      </w:tr>
      <w:tr w:rsidR="003A6486" w:rsidRPr="007B253A" w14:paraId="1585E737" w14:textId="77777777" w:rsidTr="00B51B5D">
        <w:tc>
          <w:tcPr>
            <w:tcW w:w="2518" w:type="dxa"/>
          </w:tcPr>
          <w:p w14:paraId="448A0FB0" w14:textId="390F9695" w:rsidR="003A6486" w:rsidRPr="007B253A" w:rsidRDefault="003A6486" w:rsidP="006F77A2">
            <w:pPr>
              <w:widowControl w:val="0"/>
              <w:spacing w:after="0" w:line="240" w:lineRule="auto"/>
              <w:rPr>
                <w:rFonts w:ascii="Arial" w:eastAsia="Times New Roman" w:hAnsi="Arial" w:cs="Arial"/>
                <w:b/>
              </w:rPr>
            </w:pPr>
            <w:r w:rsidRPr="007B253A">
              <w:rPr>
                <w:rFonts w:ascii="Arial" w:eastAsia="Times New Roman" w:hAnsi="Arial" w:cs="Arial"/>
              </w:rPr>
              <w:t>1. Sub-compression wadding</w:t>
            </w:r>
          </w:p>
        </w:tc>
        <w:tc>
          <w:tcPr>
            <w:tcW w:w="1966" w:type="dxa"/>
          </w:tcPr>
          <w:p w14:paraId="7F88AE32" w14:textId="77777777" w:rsidR="003A6486" w:rsidRPr="007B253A" w:rsidRDefault="003A6486" w:rsidP="006F77A2">
            <w:pPr>
              <w:widowControl w:val="0"/>
              <w:spacing w:after="0" w:line="240" w:lineRule="auto"/>
              <w:jc w:val="center"/>
              <w:rPr>
                <w:rFonts w:ascii="Arial" w:eastAsia="Times New Roman" w:hAnsi="Arial" w:cs="Arial"/>
              </w:rPr>
            </w:pPr>
          </w:p>
        </w:tc>
        <w:tc>
          <w:tcPr>
            <w:tcW w:w="3373" w:type="dxa"/>
          </w:tcPr>
          <w:p w14:paraId="1D8EB588" w14:textId="77777777" w:rsidR="003A6486" w:rsidRPr="007B253A" w:rsidRDefault="003A6486" w:rsidP="003A6486">
            <w:pPr>
              <w:widowControl w:val="0"/>
              <w:spacing w:after="0" w:line="240" w:lineRule="auto"/>
              <w:rPr>
                <w:rFonts w:ascii="Arial" w:eastAsia="Times New Roman" w:hAnsi="Arial" w:cs="Arial"/>
              </w:rPr>
            </w:pPr>
            <w:r w:rsidRPr="007B253A">
              <w:rPr>
                <w:rFonts w:ascii="Arial" w:eastAsia="Times New Roman" w:hAnsi="Arial" w:cs="Arial"/>
              </w:rPr>
              <w:t>Spiral</w:t>
            </w:r>
          </w:p>
          <w:p w14:paraId="398FBD82" w14:textId="06D6D24A" w:rsidR="003A6486" w:rsidRPr="007B253A" w:rsidRDefault="003A6486" w:rsidP="003A6486">
            <w:pPr>
              <w:widowControl w:val="0"/>
              <w:spacing w:after="0" w:line="240" w:lineRule="auto"/>
              <w:rPr>
                <w:rFonts w:ascii="Arial" w:eastAsia="Times New Roman" w:hAnsi="Arial" w:cs="Arial"/>
              </w:rPr>
            </w:pPr>
            <w:r w:rsidRPr="007B253A">
              <w:rPr>
                <w:rFonts w:ascii="Arial" w:eastAsia="Times New Roman" w:hAnsi="Arial" w:cs="Arial"/>
              </w:rPr>
              <w:t>To protect bony prominences</w:t>
            </w:r>
          </w:p>
        </w:tc>
        <w:tc>
          <w:tcPr>
            <w:tcW w:w="1559" w:type="dxa"/>
          </w:tcPr>
          <w:p w14:paraId="5A65FC1E" w14:textId="126EEF5C" w:rsidR="003A6486" w:rsidRPr="007B253A" w:rsidRDefault="003A6486" w:rsidP="00BD2F38">
            <w:pPr>
              <w:widowControl w:val="0"/>
              <w:spacing w:after="0" w:line="240" w:lineRule="auto"/>
              <w:rPr>
                <w:rFonts w:ascii="Arial" w:eastAsia="Times New Roman" w:hAnsi="Arial" w:cs="Arial"/>
              </w:rPr>
            </w:pPr>
            <w:r w:rsidRPr="007B253A">
              <w:rPr>
                <w:rFonts w:ascii="Arial" w:eastAsia="Times New Roman" w:hAnsi="Arial" w:cs="Arial"/>
              </w:rPr>
              <w:t>Profore1</w:t>
            </w:r>
          </w:p>
        </w:tc>
      </w:tr>
      <w:tr w:rsidR="003A6486" w:rsidRPr="007B253A" w14:paraId="468398A6" w14:textId="77777777" w:rsidTr="00B51B5D">
        <w:tc>
          <w:tcPr>
            <w:tcW w:w="2518" w:type="dxa"/>
          </w:tcPr>
          <w:p w14:paraId="68F023E3" w14:textId="78D6C1DB" w:rsidR="003A6486" w:rsidRPr="007B253A" w:rsidRDefault="003A6486" w:rsidP="006F77A2">
            <w:pPr>
              <w:widowControl w:val="0"/>
              <w:spacing w:after="0" w:line="240" w:lineRule="auto"/>
              <w:rPr>
                <w:rFonts w:ascii="Arial" w:eastAsia="Times New Roman" w:hAnsi="Arial" w:cs="Arial"/>
                <w:b/>
              </w:rPr>
            </w:pPr>
            <w:r w:rsidRPr="007B253A">
              <w:rPr>
                <w:rFonts w:ascii="Arial" w:eastAsia="Times New Roman" w:hAnsi="Arial" w:cs="Arial"/>
              </w:rPr>
              <w:t>2. Crepe</w:t>
            </w:r>
          </w:p>
        </w:tc>
        <w:tc>
          <w:tcPr>
            <w:tcW w:w="1966" w:type="dxa"/>
          </w:tcPr>
          <w:p w14:paraId="5F9DB3CC" w14:textId="77777777" w:rsidR="003A6486" w:rsidRPr="007B253A" w:rsidRDefault="003A6486" w:rsidP="006F77A2">
            <w:pPr>
              <w:widowControl w:val="0"/>
              <w:spacing w:after="0" w:line="240" w:lineRule="auto"/>
              <w:jc w:val="center"/>
              <w:rPr>
                <w:rFonts w:ascii="Arial" w:eastAsia="Times New Roman" w:hAnsi="Arial" w:cs="Arial"/>
              </w:rPr>
            </w:pPr>
          </w:p>
        </w:tc>
        <w:tc>
          <w:tcPr>
            <w:tcW w:w="3373" w:type="dxa"/>
          </w:tcPr>
          <w:p w14:paraId="255D058E" w14:textId="77777777" w:rsidR="003A6486" w:rsidRPr="007B253A" w:rsidRDefault="003A6486" w:rsidP="003A6486">
            <w:pPr>
              <w:widowControl w:val="0"/>
              <w:spacing w:after="0" w:line="240" w:lineRule="auto"/>
              <w:rPr>
                <w:rFonts w:ascii="Arial" w:eastAsia="Times New Roman" w:hAnsi="Arial" w:cs="Arial"/>
              </w:rPr>
            </w:pPr>
            <w:r w:rsidRPr="007B253A">
              <w:rPr>
                <w:rFonts w:ascii="Arial" w:eastAsia="Times New Roman" w:hAnsi="Arial" w:cs="Arial"/>
              </w:rPr>
              <w:t>Spiral</w:t>
            </w:r>
          </w:p>
          <w:p w14:paraId="40078E5F" w14:textId="7CAACF0E" w:rsidR="003A6486" w:rsidRPr="007B253A" w:rsidRDefault="003A6486" w:rsidP="003A6486">
            <w:pPr>
              <w:widowControl w:val="0"/>
              <w:spacing w:after="0" w:line="240" w:lineRule="auto"/>
              <w:rPr>
                <w:rFonts w:ascii="Arial" w:eastAsia="Times New Roman" w:hAnsi="Arial" w:cs="Arial"/>
              </w:rPr>
            </w:pPr>
            <w:r w:rsidRPr="007B253A">
              <w:rPr>
                <w:rFonts w:ascii="Arial" w:eastAsia="Times New Roman" w:hAnsi="Arial" w:cs="Arial"/>
              </w:rPr>
              <w:t>No stretch</w:t>
            </w:r>
          </w:p>
        </w:tc>
        <w:tc>
          <w:tcPr>
            <w:tcW w:w="1559" w:type="dxa"/>
          </w:tcPr>
          <w:p w14:paraId="5ADC9EB1" w14:textId="77777777" w:rsidR="003A6486" w:rsidRPr="007B253A" w:rsidRDefault="003A6486" w:rsidP="003A6486">
            <w:pPr>
              <w:widowControl w:val="0"/>
              <w:spacing w:after="0" w:line="240" w:lineRule="auto"/>
              <w:rPr>
                <w:rFonts w:ascii="Arial" w:eastAsia="Times New Roman" w:hAnsi="Arial" w:cs="Arial"/>
              </w:rPr>
            </w:pPr>
            <w:r w:rsidRPr="007B253A">
              <w:rPr>
                <w:rFonts w:ascii="Arial" w:eastAsia="Times New Roman" w:hAnsi="Arial" w:cs="Arial"/>
              </w:rPr>
              <w:t>Profore 2</w:t>
            </w:r>
          </w:p>
          <w:p w14:paraId="7CEDB69D" w14:textId="35B1706E" w:rsidR="003A6486" w:rsidRPr="007B253A" w:rsidRDefault="003A6486" w:rsidP="003A6486">
            <w:pPr>
              <w:widowControl w:val="0"/>
              <w:spacing w:after="0" w:line="240" w:lineRule="auto"/>
              <w:rPr>
                <w:rFonts w:ascii="Arial" w:eastAsia="Times New Roman" w:hAnsi="Arial" w:cs="Arial"/>
              </w:rPr>
            </w:pPr>
          </w:p>
        </w:tc>
      </w:tr>
      <w:tr w:rsidR="003A6486" w:rsidRPr="007B253A" w14:paraId="4D0CBBB6" w14:textId="77777777" w:rsidTr="00B51B5D">
        <w:tc>
          <w:tcPr>
            <w:tcW w:w="2518" w:type="dxa"/>
          </w:tcPr>
          <w:p w14:paraId="6EB80E14" w14:textId="2C72942F" w:rsidR="003A6486" w:rsidRPr="007B253A" w:rsidRDefault="003A6486" w:rsidP="006F77A2">
            <w:pPr>
              <w:widowControl w:val="0"/>
              <w:spacing w:after="0" w:line="240" w:lineRule="auto"/>
              <w:rPr>
                <w:rFonts w:ascii="Arial" w:eastAsia="Times New Roman" w:hAnsi="Arial" w:cs="Arial"/>
                <w:b/>
              </w:rPr>
            </w:pPr>
            <w:r w:rsidRPr="007B253A">
              <w:rPr>
                <w:rFonts w:ascii="Arial" w:eastAsia="Times New Roman" w:hAnsi="Arial" w:cs="Arial"/>
              </w:rPr>
              <w:t>3. Light compression</w:t>
            </w:r>
          </w:p>
        </w:tc>
        <w:tc>
          <w:tcPr>
            <w:tcW w:w="1966" w:type="dxa"/>
          </w:tcPr>
          <w:p w14:paraId="260101D7" w14:textId="564A8B1E" w:rsidR="003A6486" w:rsidRPr="007B253A" w:rsidRDefault="003A6486" w:rsidP="006F77A2">
            <w:pPr>
              <w:widowControl w:val="0"/>
              <w:spacing w:after="0" w:line="240" w:lineRule="auto"/>
              <w:jc w:val="center"/>
              <w:rPr>
                <w:rFonts w:ascii="Arial" w:eastAsia="Times New Roman" w:hAnsi="Arial" w:cs="Arial"/>
              </w:rPr>
            </w:pPr>
            <w:r w:rsidRPr="007B253A">
              <w:rPr>
                <w:rFonts w:ascii="Arial" w:eastAsia="Times New Roman" w:hAnsi="Arial" w:cs="Arial"/>
              </w:rPr>
              <w:t xml:space="preserve"> 17 mmHg</w:t>
            </w:r>
          </w:p>
        </w:tc>
        <w:tc>
          <w:tcPr>
            <w:tcW w:w="3373" w:type="dxa"/>
          </w:tcPr>
          <w:p w14:paraId="63536209" w14:textId="77777777" w:rsidR="003A6486" w:rsidRPr="007B253A" w:rsidRDefault="003A6486" w:rsidP="003A6486">
            <w:pPr>
              <w:widowControl w:val="0"/>
              <w:spacing w:after="0" w:line="240" w:lineRule="auto"/>
              <w:rPr>
                <w:rFonts w:ascii="Arial" w:eastAsia="Times New Roman" w:hAnsi="Arial" w:cs="Arial"/>
              </w:rPr>
            </w:pPr>
            <w:r w:rsidRPr="007B253A">
              <w:rPr>
                <w:rFonts w:ascii="Arial" w:eastAsia="Times New Roman" w:hAnsi="Arial" w:cs="Arial"/>
              </w:rPr>
              <w:t>50% overlap &amp; 50% stretch</w:t>
            </w:r>
          </w:p>
          <w:p w14:paraId="0FB0503A" w14:textId="10E4D44E" w:rsidR="003A6486" w:rsidRPr="007B253A" w:rsidRDefault="003A6486" w:rsidP="003A6486">
            <w:pPr>
              <w:widowControl w:val="0"/>
              <w:spacing w:after="0" w:line="240" w:lineRule="auto"/>
              <w:rPr>
                <w:rFonts w:ascii="Arial" w:eastAsia="Times New Roman" w:hAnsi="Arial" w:cs="Arial"/>
              </w:rPr>
            </w:pPr>
            <w:r w:rsidRPr="007B253A">
              <w:rPr>
                <w:rFonts w:ascii="Arial" w:eastAsia="Times New Roman" w:hAnsi="Arial" w:cs="Arial"/>
              </w:rPr>
              <w:t>Figure 8 application</w:t>
            </w:r>
          </w:p>
        </w:tc>
        <w:tc>
          <w:tcPr>
            <w:tcW w:w="1559" w:type="dxa"/>
          </w:tcPr>
          <w:p w14:paraId="41E2F9BB" w14:textId="77777777" w:rsidR="00E17090" w:rsidRPr="007B253A" w:rsidRDefault="00E17090" w:rsidP="00E17090">
            <w:pPr>
              <w:widowControl w:val="0"/>
              <w:spacing w:after="0" w:line="240" w:lineRule="auto"/>
              <w:rPr>
                <w:rFonts w:ascii="Arial" w:eastAsia="Times New Roman" w:hAnsi="Arial" w:cs="Arial"/>
              </w:rPr>
            </w:pPr>
            <w:r w:rsidRPr="007B253A">
              <w:rPr>
                <w:rFonts w:ascii="Arial" w:eastAsia="Times New Roman" w:hAnsi="Arial" w:cs="Arial"/>
              </w:rPr>
              <w:t>Profore3</w:t>
            </w:r>
          </w:p>
          <w:p w14:paraId="7A02809B" w14:textId="77777777" w:rsidR="003A6486" w:rsidRPr="007B253A" w:rsidRDefault="003A6486" w:rsidP="00BD2F38">
            <w:pPr>
              <w:widowControl w:val="0"/>
              <w:spacing w:after="0" w:line="240" w:lineRule="auto"/>
              <w:rPr>
                <w:rFonts w:ascii="Arial" w:eastAsia="Times New Roman" w:hAnsi="Arial" w:cs="Arial"/>
              </w:rPr>
            </w:pPr>
          </w:p>
        </w:tc>
      </w:tr>
      <w:tr w:rsidR="003A6486" w:rsidRPr="007B253A" w14:paraId="2ACA1673" w14:textId="77777777" w:rsidTr="00B51B5D">
        <w:tc>
          <w:tcPr>
            <w:tcW w:w="2518" w:type="dxa"/>
          </w:tcPr>
          <w:p w14:paraId="7CB8ADEF" w14:textId="66BFCFB6" w:rsidR="003A6486" w:rsidRPr="007B253A" w:rsidRDefault="003A6486" w:rsidP="006F77A2">
            <w:pPr>
              <w:widowControl w:val="0"/>
              <w:spacing w:after="0" w:line="240" w:lineRule="auto"/>
              <w:rPr>
                <w:rFonts w:ascii="Arial" w:eastAsia="Times New Roman" w:hAnsi="Arial" w:cs="Arial"/>
                <w:b/>
              </w:rPr>
            </w:pPr>
            <w:r w:rsidRPr="007B253A">
              <w:rPr>
                <w:rFonts w:ascii="Arial" w:eastAsia="Times New Roman" w:hAnsi="Arial" w:cs="Arial"/>
              </w:rPr>
              <w:t>4. Cohesive bandage</w:t>
            </w:r>
          </w:p>
        </w:tc>
        <w:tc>
          <w:tcPr>
            <w:tcW w:w="1966" w:type="dxa"/>
          </w:tcPr>
          <w:p w14:paraId="53F594E5" w14:textId="436B632E" w:rsidR="003A6486" w:rsidRPr="007B253A" w:rsidRDefault="003A6486" w:rsidP="006F77A2">
            <w:pPr>
              <w:widowControl w:val="0"/>
              <w:spacing w:after="0" w:line="240" w:lineRule="auto"/>
              <w:jc w:val="center"/>
              <w:rPr>
                <w:rFonts w:ascii="Arial" w:eastAsia="Times New Roman" w:hAnsi="Arial" w:cs="Arial"/>
              </w:rPr>
            </w:pPr>
            <w:r w:rsidRPr="007B253A">
              <w:rPr>
                <w:rFonts w:ascii="Arial" w:eastAsia="Times New Roman" w:hAnsi="Arial" w:cs="Arial"/>
              </w:rPr>
              <w:t xml:space="preserve"> 23 mmHg</w:t>
            </w:r>
          </w:p>
        </w:tc>
        <w:tc>
          <w:tcPr>
            <w:tcW w:w="3373" w:type="dxa"/>
          </w:tcPr>
          <w:p w14:paraId="479328E4" w14:textId="77777777" w:rsidR="00E17090" w:rsidRPr="007B253A" w:rsidRDefault="00E17090" w:rsidP="00E17090">
            <w:pPr>
              <w:widowControl w:val="0"/>
              <w:spacing w:after="0" w:line="240" w:lineRule="auto"/>
              <w:rPr>
                <w:rFonts w:ascii="Arial" w:eastAsia="Times New Roman" w:hAnsi="Arial" w:cs="Arial"/>
              </w:rPr>
            </w:pPr>
            <w:r w:rsidRPr="007B253A">
              <w:rPr>
                <w:rFonts w:ascii="Arial" w:eastAsia="Times New Roman" w:hAnsi="Arial" w:cs="Arial"/>
              </w:rPr>
              <w:t>Elasticised bandage.</w:t>
            </w:r>
          </w:p>
          <w:p w14:paraId="73949FB2" w14:textId="77777777" w:rsidR="00E17090" w:rsidRPr="007B253A" w:rsidRDefault="00E17090" w:rsidP="00E17090">
            <w:pPr>
              <w:widowControl w:val="0"/>
              <w:spacing w:after="0" w:line="240" w:lineRule="auto"/>
              <w:rPr>
                <w:rFonts w:ascii="Arial" w:eastAsia="Times New Roman" w:hAnsi="Arial" w:cs="Arial"/>
              </w:rPr>
            </w:pPr>
            <w:r w:rsidRPr="007B253A">
              <w:rPr>
                <w:rFonts w:ascii="Arial" w:eastAsia="Times New Roman" w:hAnsi="Arial" w:cs="Arial"/>
              </w:rPr>
              <w:t>50% stretch &amp; 50% overlap</w:t>
            </w:r>
          </w:p>
          <w:p w14:paraId="27BF6CF2" w14:textId="77777777" w:rsidR="00E17090" w:rsidRPr="007B253A" w:rsidRDefault="00E17090" w:rsidP="00E17090">
            <w:pPr>
              <w:widowControl w:val="0"/>
              <w:spacing w:after="0" w:line="240" w:lineRule="auto"/>
              <w:rPr>
                <w:rFonts w:ascii="Arial" w:eastAsia="Times New Roman" w:hAnsi="Arial" w:cs="Arial"/>
              </w:rPr>
            </w:pPr>
            <w:r w:rsidRPr="007B253A">
              <w:rPr>
                <w:rFonts w:ascii="Arial" w:eastAsia="Times New Roman" w:hAnsi="Arial" w:cs="Arial"/>
              </w:rPr>
              <w:t xml:space="preserve">Spiral </w:t>
            </w:r>
          </w:p>
          <w:p w14:paraId="0F5E04C3" w14:textId="77777777" w:rsidR="003A6486" w:rsidRPr="007B253A" w:rsidRDefault="003A6486" w:rsidP="006F77A2">
            <w:pPr>
              <w:widowControl w:val="0"/>
              <w:spacing w:after="0" w:line="240" w:lineRule="auto"/>
              <w:rPr>
                <w:rFonts w:ascii="Arial" w:eastAsia="Times New Roman" w:hAnsi="Arial" w:cs="Arial"/>
              </w:rPr>
            </w:pPr>
          </w:p>
        </w:tc>
        <w:tc>
          <w:tcPr>
            <w:tcW w:w="1559" w:type="dxa"/>
          </w:tcPr>
          <w:p w14:paraId="24E97213" w14:textId="63BB1DD7" w:rsidR="003A6486" w:rsidRPr="007B253A" w:rsidRDefault="00E17090" w:rsidP="00BD2F38">
            <w:pPr>
              <w:widowControl w:val="0"/>
              <w:spacing w:after="0" w:line="240" w:lineRule="auto"/>
              <w:rPr>
                <w:rFonts w:ascii="Arial" w:eastAsia="Times New Roman" w:hAnsi="Arial" w:cs="Arial"/>
              </w:rPr>
            </w:pPr>
            <w:r w:rsidRPr="007B253A">
              <w:rPr>
                <w:rFonts w:ascii="Arial" w:eastAsia="Times New Roman" w:hAnsi="Arial" w:cs="Arial"/>
              </w:rPr>
              <w:t>Profore 4</w:t>
            </w:r>
          </w:p>
        </w:tc>
      </w:tr>
      <w:tr w:rsidR="00BD2F38" w:rsidRPr="007B253A" w14:paraId="5E983E9D" w14:textId="77777777" w:rsidTr="00B51B5D">
        <w:tc>
          <w:tcPr>
            <w:tcW w:w="2518" w:type="dxa"/>
          </w:tcPr>
          <w:p w14:paraId="27FA531B" w14:textId="77777777" w:rsidR="00BD2F38" w:rsidRPr="007B253A" w:rsidRDefault="00BD2F38" w:rsidP="00BD2F38">
            <w:pPr>
              <w:widowControl w:val="0"/>
              <w:spacing w:after="0" w:line="240" w:lineRule="auto"/>
              <w:rPr>
                <w:rFonts w:ascii="Arial" w:eastAsia="Times New Roman" w:hAnsi="Arial" w:cs="Arial"/>
                <w:b/>
              </w:rPr>
            </w:pPr>
            <w:r w:rsidRPr="007B253A">
              <w:rPr>
                <w:rFonts w:ascii="Arial" w:eastAsia="Times New Roman" w:hAnsi="Arial" w:cs="Arial"/>
                <w:b/>
              </w:rPr>
              <w:t>Short stretch bandages</w:t>
            </w:r>
          </w:p>
        </w:tc>
        <w:tc>
          <w:tcPr>
            <w:tcW w:w="1966" w:type="dxa"/>
          </w:tcPr>
          <w:p w14:paraId="4952FA4A" w14:textId="744783A1" w:rsidR="00BD2F38" w:rsidRPr="007B253A" w:rsidRDefault="00E17090" w:rsidP="00BD2F38">
            <w:pPr>
              <w:widowControl w:val="0"/>
              <w:spacing w:after="0" w:line="240" w:lineRule="auto"/>
              <w:jc w:val="center"/>
              <w:rPr>
                <w:rFonts w:ascii="Arial" w:eastAsia="Times New Roman" w:hAnsi="Arial" w:cs="Arial"/>
              </w:rPr>
            </w:pPr>
            <w:r w:rsidRPr="007B253A">
              <w:rPr>
                <w:rFonts w:ascii="Arial" w:eastAsia="Times New Roman" w:hAnsi="Arial" w:cs="Arial"/>
              </w:rPr>
              <w:t>Pressure when</w:t>
            </w:r>
            <w:r w:rsidR="00BD2F38" w:rsidRPr="007B253A">
              <w:rPr>
                <w:rFonts w:ascii="Arial" w:eastAsia="Times New Roman" w:hAnsi="Arial" w:cs="Arial"/>
              </w:rPr>
              <w:t xml:space="preserve"> moving </w:t>
            </w:r>
            <w:r w:rsidRPr="007B253A">
              <w:rPr>
                <w:rFonts w:ascii="Arial" w:eastAsia="Times New Roman" w:hAnsi="Arial" w:cs="Arial"/>
              </w:rPr>
              <w:t>foot/</w:t>
            </w:r>
            <w:r w:rsidR="00BD2F38" w:rsidRPr="007B253A">
              <w:rPr>
                <w:rFonts w:ascii="Arial" w:eastAsia="Times New Roman" w:hAnsi="Arial" w:cs="Arial"/>
              </w:rPr>
              <w:t>calf muscle 40mmHg</w:t>
            </w:r>
          </w:p>
          <w:p w14:paraId="0F58CDAA" w14:textId="77777777" w:rsidR="00BD2F38" w:rsidRPr="007B253A" w:rsidRDefault="00BD2F38" w:rsidP="00BD2F38">
            <w:pPr>
              <w:widowControl w:val="0"/>
              <w:spacing w:after="0" w:line="240" w:lineRule="auto"/>
              <w:jc w:val="center"/>
              <w:rPr>
                <w:rFonts w:ascii="Arial" w:eastAsia="Times New Roman" w:hAnsi="Arial" w:cs="Arial"/>
              </w:rPr>
            </w:pPr>
          </w:p>
        </w:tc>
        <w:tc>
          <w:tcPr>
            <w:tcW w:w="3373" w:type="dxa"/>
          </w:tcPr>
          <w:p w14:paraId="5CD6B1FF"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Inelastic bandage</w:t>
            </w:r>
          </w:p>
          <w:p w14:paraId="3377692A"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Use with sub-compression wadding</w:t>
            </w:r>
          </w:p>
        </w:tc>
        <w:tc>
          <w:tcPr>
            <w:tcW w:w="1559" w:type="dxa"/>
          </w:tcPr>
          <w:p w14:paraId="070A4ED2"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Actico</w:t>
            </w:r>
          </w:p>
          <w:p w14:paraId="317E8A9C" w14:textId="77777777" w:rsidR="00BD2F38" w:rsidRPr="007B253A" w:rsidRDefault="00BD2F38" w:rsidP="00BD2F38">
            <w:pPr>
              <w:widowControl w:val="0"/>
              <w:spacing w:after="0" w:line="240" w:lineRule="auto"/>
              <w:rPr>
                <w:rFonts w:ascii="Arial" w:eastAsia="Times New Roman" w:hAnsi="Arial" w:cs="Arial"/>
              </w:rPr>
            </w:pPr>
          </w:p>
        </w:tc>
      </w:tr>
      <w:tr w:rsidR="00BD2F38" w:rsidRPr="007B253A" w14:paraId="7C0AE727" w14:textId="77777777" w:rsidTr="00B51B5D">
        <w:tc>
          <w:tcPr>
            <w:tcW w:w="2518" w:type="dxa"/>
          </w:tcPr>
          <w:p w14:paraId="11A6F2DE" w14:textId="77777777" w:rsidR="00BD2F38" w:rsidRPr="007B253A" w:rsidRDefault="00BD2F38" w:rsidP="00BD2F38">
            <w:pPr>
              <w:widowControl w:val="0"/>
              <w:spacing w:after="0" w:line="240" w:lineRule="auto"/>
              <w:rPr>
                <w:rFonts w:ascii="Arial" w:eastAsia="Times New Roman" w:hAnsi="Arial" w:cs="Arial"/>
                <w:b/>
              </w:rPr>
            </w:pPr>
            <w:r w:rsidRPr="007B253A">
              <w:rPr>
                <w:rFonts w:ascii="Arial" w:eastAsia="Times New Roman" w:hAnsi="Arial" w:cs="Arial"/>
                <w:b/>
              </w:rPr>
              <w:t>Compression hosiery kits</w:t>
            </w:r>
          </w:p>
          <w:p w14:paraId="4CBFDC5B" w14:textId="77777777" w:rsidR="00BD2F38" w:rsidRPr="007B253A" w:rsidRDefault="00BD2F38" w:rsidP="00BD2F38">
            <w:pPr>
              <w:widowControl w:val="0"/>
              <w:spacing w:after="0" w:line="240" w:lineRule="auto"/>
              <w:rPr>
                <w:rFonts w:ascii="Arial" w:eastAsia="Times New Roman" w:hAnsi="Arial" w:cs="Arial"/>
                <w:b/>
              </w:rPr>
            </w:pPr>
          </w:p>
        </w:tc>
        <w:tc>
          <w:tcPr>
            <w:tcW w:w="1966" w:type="dxa"/>
          </w:tcPr>
          <w:p w14:paraId="77756140" w14:textId="77777777" w:rsidR="00BD2F38" w:rsidRPr="007B253A" w:rsidRDefault="00BD2F38" w:rsidP="00BD2F38">
            <w:pPr>
              <w:widowControl w:val="0"/>
              <w:spacing w:after="0" w:line="240" w:lineRule="auto"/>
              <w:jc w:val="center"/>
              <w:rPr>
                <w:rFonts w:ascii="Arial" w:eastAsia="Times New Roman" w:hAnsi="Arial" w:cs="Arial"/>
              </w:rPr>
            </w:pPr>
            <w:r w:rsidRPr="007B253A">
              <w:rPr>
                <w:rFonts w:ascii="Arial" w:eastAsia="Times New Roman" w:hAnsi="Arial" w:cs="Arial"/>
              </w:rPr>
              <w:t>25mmHg – 40mmHg</w:t>
            </w:r>
          </w:p>
        </w:tc>
        <w:tc>
          <w:tcPr>
            <w:tcW w:w="3373" w:type="dxa"/>
          </w:tcPr>
          <w:p w14:paraId="6D20DE6A" w14:textId="1FA33911" w:rsidR="00BD2F38" w:rsidRPr="007B253A" w:rsidRDefault="00E17090" w:rsidP="00BD2F38">
            <w:pPr>
              <w:widowControl w:val="0"/>
              <w:spacing w:after="0" w:line="240" w:lineRule="auto"/>
              <w:rPr>
                <w:rFonts w:ascii="Arial" w:eastAsia="Times New Roman" w:hAnsi="Arial" w:cs="Arial"/>
              </w:rPr>
            </w:pPr>
            <w:r w:rsidRPr="007B253A">
              <w:rPr>
                <w:rFonts w:ascii="Arial" w:eastAsia="Times New Roman" w:hAnsi="Arial" w:cs="Arial"/>
              </w:rPr>
              <w:t>Liners or</w:t>
            </w:r>
            <w:r w:rsidR="00BD2F38" w:rsidRPr="007B253A">
              <w:rPr>
                <w:rFonts w:ascii="Arial" w:eastAsia="Times New Roman" w:hAnsi="Arial" w:cs="Arial"/>
              </w:rPr>
              <w:t xml:space="preserve"> understocking</w:t>
            </w:r>
          </w:p>
          <w:p w14:paraId="2101869D"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Overstocking</w:t>
            </w:r>
          </w:p>
        </w:tc>
        <w:tc>
          <w:tcPr>
            <w:tcW w:w="1559" w:type="dxa"/>
          </w:tcPr>
          <w:p w14:paraId="5296037C" w14:textId="77777777" w:rsidR="00BD2F38" w:rsidRPr="007B253A" w:rsidRDefault="00BD2F38" w:rsidP="00BD2F38">
            <w:pPr>
              <w:widowControl w:val="0"/>
              <w:spacing w:after="0" w:line="240" w:lineRule="auto"/>
              <w:rPr>
                <w:rFonts w:ascii="Arial" w:eastAsia="Times New Roman" w:hAnsi="Arial" w:cs="Arial"/>
              </w:rPr>
            </w:pPr>
            <w:proofErr w:type="spellStart"/>
            <w:r w:rsidRPr="007B253A">
              <w:rPr>
                <w:rFonts w:ascii="Arial" w:eastAsia="Times New Roman" w:hAnsi="Arial" w:cs="Arial"/>
              </w:rPr>
              <w:t>Mediven</w:t>
            </w:r>
            <w:proofErr w:type="spellEnd"/>
          </w:p>
          <w:p w14:paraId="60108CB4"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Activa</w:t>
            </w:r>
          </w:p>
          <w:p w14:paraId="75F2BB5D"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Hosiery kits</w:t>
            </w:r>
          </w:p>
        </w:tc>
      </w:tr>
      <w:tr w:rsidR="00BD2F38" w:rsidRPr="007B253A" w14:paraId="23376EB0" w14:textId="77777777" w:rsidTr="00B51B5D">
        <w:tc>
          <w:tcPr>
            <w:tcW w:w="2518" w:type="dxa"/>
          </w:tcPr>
          <w:p w14:paraId="4952B37C" w14:textId="77777777" w:rsidR="00BD2F38" w:rsidRPr="007B253A" w:rsidRDefault="00BD2F38" w:rsidP="00BD2F38">
            <w:pPr>
              <w:widowControl w:val="0"/>
              <w:spacing w:after="0" w:line="240" w:lineRule="auto"/>
              <w:rPr>
                <w:rFonts w:ascii="Arial" w:eastAsia="Times New Roman" w:hAnsi="Arial" w:cs="Arial"/>
                <w:b/>
              </w:rPr>
            </w:pPr>
            <w:r w:rsidRPr="007B253A">
              <w:rPr>
                <w:rFonts w:ascii="Arial" w:eastAsia="Times New Roman" w:hAnsi="Arial" w:cs="Arial"/>
                <w:b/>
              </w:rPr>
              <w:t>Compression wraps</w:t>
            </w:r>
          </w:p>
          <w:p w14:paraId="04BC80AE" w14:textId="77777777" w:rsidR="00BD2F38" w:rsidRPr="007B253A" w:rsidRDefault="00BD2F38" w:rsidP="00BD2F38">
            <w:pPr>
              <w:widowControl w:val="0"/>
              <w:spacing w:after="0" w:line="240" w:lineRule="auto"/>
              <w:rPr>
                <w:rFonts w:ascii="Arial" w:eastAsia="Times New Roman" w:hAnsi="Arial" w:cs="Arial"/>
                <w:b/>
              </w:rPr>
            </w:pPr>
          </w:p>
          <w:p w14:paraId="4EA14483" w14:textId="77777777" w:rsidR="00BD2F38" w:rsidRPr="007B253A" w:rsidRDefault="00BD2F38" w:rsidP="00BD2F38">
            <w:pPr>
              <w:widowControl w:val="0"/>
              <w:spacing w:after="0" w:line="240" w:lineRule="auto"/>
              <w:rPr>
                <w:rFonts w:ascii="Arial" w:eastAsia="Times New Roman" w:hAnsi="Arial" w:cs="Arial"/>
                <w:b/>
              </w:rPr>
            </w:pPr>
          </w:p>
        </w:tc>
        <w:tc>
          <w:tcPr>
            <w:tcW w:w="1966" w:type="dxa"/>
          </w:tcPr>
          <w:p w14:paraId="1BCE435D" w14:textId="77777777" w:rsidR="00BD2F38" w:rsidRPr="007B253A" w:rsidRDefault="00BD2F38" w:rsidP="00BD2F38">
            <w:pPr>
              <w:widowControl w:val="0"/>
              <w:spacing w:after="0" w:line="240" w:lineRule="auto"/>
              <w:jc w:val="center"/>
              <w:rPr>
                <w:rFonts w:ascii="Arial" w:eastAsia="Times New Roman" w:hAnsi="Arial" w:cs="Arial"/>
              </w:rPr>
            </w:pPr>
            <w:r w:rsidRPr="007B253A">
              <w:rPr>
                <w:rFonts w:ascii="Arial" w:eastAsia="Times New Roman" w:hAnsi="Arial" w:cs="Arial"/>
              </w:rPr>
              <w:t>Up to 40mmHg</w:t>
            </w:r>
          </w:p>
        </w:tc>
        <w:tc>
          <w:tcPr>
            <w:tcW w:w="3373" w:type="dxa"/>
          </w:tcPr>
          <w:p w14:paraId="52FAFE3B"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Colour coded Velcro overlap 50%</w:t>
            </w:r>
          </w:p>
        </w:tc>
        <w:tc>
          <w:tcPr>
            <w:tcW w:w="1559" w:type="dxa"/>
          </w:tcPr>
          <w:p w14:paraId="01F80729"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t>Activa Ready Wrap</w:t>
            </w:r>
          </w:p>
        </w:tc>
      </w:tr>
    </w:tbl>
    <w:p w14:paraId="209E11A9"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6B1841F4" w14:textId="054B5FEA"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Chose </w:t>
      </w:r>
      <w:r w:rsidR="006F77A2" w:rsidRPr="007B253A">
        <w:rPr>
          <w:rFonts w:ascii="Arial" w:eastAsia="Times New Roman" w:hAnsi="Arial" w:cs="Arial"/>
          <w:spacing w:val="-3"/>
        </w:rPr>
        <w:t xml:space="preserve">a compression system that supports patient </w:t>
      </w:r>
      <w:r w:rsidR="00E17090" w:rsidRPr="007B253A">
        <w:rPr>
          <w:rFonts w:ascii="Arial" w:eastAsia="Times New Roman" w:hAnsi="Arial" w:cs="Arial"/>
          <w:spacing w:val="-3"/>
        </w:rPr>
        <w:t xml:space="preserve">self-management </w:t>
      </w:r>
      <w:r w:rsidR="006F77A2" w:rsidRPr="007B253A">
        <w:rPr>
          <w:rFonts w:ascii="Arial" w:eastAsia="Times New Roman" w:hAnsi="Arial" w:cs="Arial"/>
          <w:spacing w:val="-3"/>
        </w:rPr>
        <w:t xml:space="preserve">when </w:t>
      </w:r>
      <w:r w:rsidR="002D2646" w:rsidRPr="007B253A">
        <w:rPr>
          <w:rFonts w:ascii="Arial" w:eastAsia="Times New Roman" w:hAnsi="Arial" w:cs="Arial"/>
          <w:spacing w:val="-3"/>
        </w:rPr>
        <w:t>possible,</w:t>
      </w:r>
      <w:r w:rsidR="006F77A2" w:rsidRPr="007B253A">
        <w:rPr>
          <w:rFonts w:ascii="Arial" w:eastAsia="Times New Roman" w:hAnsi="Arial" w:cs="Arial"/>
          <w:spacing w:val="-3"/>
        </w:rPr>
        <w:t xml:space="preserve"> such as hosiery kits and wraps. When oedema is present in the </w:t>
      </w:r>
      <w:r w:rsidR="00E17090" w:rsidRPr="007B253A">
        <w:rPr>
          <w:rFonts w:ascii="Arial" w:eastAsia="Times New Roman" w:hAnsi="Arial" w:cs="Arial"/>
          <w:spacing w:val="-3"/>
        </w:rPr>
        <w:t>leg,</w:t>
      </w:r>
      <w:r w:rsidR="006F77A2" w:rsidRPr="007B253A">
        <w:rPr>
          <w:rFonts w:ascii="Arial" w:eastAsia="Times New Roman" w:hAnsi="Arial" w:cs="Arial"/>
          <w:spacing w:val="-3"/>
        </w:rPr>
        <w:t xml:space="preserve"> or the patient is not suitable for kits/wraps use a </w:t>
      </w:r>
      <w:r w:rsidRPr="007B253A">
        <w:rPr>
          <w:rFonts w:ascii="Arial" w:eastAsia="Times New Roman" w:hAnsi="Arial" w:cs="Arial"/>
          <w:spacing w:val="-3"/>
        </w:rPr>
        <w:t xml:space="preserve">multi-component compression bandage systems </w:t>
      </w:r>
      <w:r w:rsidR="006F77A2" w:rsidRPr="007B253A">
        <w:rPr>
          <w:rFonts w:ascii="Arial" w:eastAsia="Times New Roman" w:hAnsi="Arial" w:cs="Arial"/>
          <w:spacing w:val="-3"/>
        </w:rPr>
        <w:t xml:space="preserve">e.g. </w:t>
      </w:r>
      <w:proofErr w:type="spellStart"/>
      <w:r w:rsidR="006F77A2" w:rsidRPr="007B253A">
        <w:rPr>
          <w:rFonts w:ascii="Arial" w:eastAsia="Times New Roman" w:hAnsi="Arial" w:cs="Arial"/>
          <w:spacing w:val="-3"/>
        </w:rPr>
        <w:t>KTwo</w:t>
      </w:r>
      <w:proofErr w:type="spellEnd"/>
      <w:r w:rsidR="006F77A2" w:rsidRPr="007B253A">
        <w:rPr>
          <w:rFonts w:ascii="Arial" w:eastAsia="Times New Roman" w:hAnsi="Arial" w:cs="Arial"/>
          <w:spacing w:val="-3"/>
        </w:rPr>
        <w:t xml:space="preserve"> as first line intervention. Compression bandages should be changed once a week</w:t>
      </w:r>
      <w:r w:rsidR="0080736D" w:rsidRPr="007B253A">
        <w:rPr>
          <w:rFonts w:ascii="Arial" w:eastAsia="Times New Roman" w:hAnsi="Arial" w:cs="Arial"/>
          <w:spacing w:val="-3"/>
        </w:rPr>
        <w:t xml:space="preserve">, </w:t>
      </w:r>
      <w:r w:rsidR="00E17090" w:rsidRPr="007B253A">
        <w:rPr>
          <w:rFonts w:ascii="Arial" w:eastAsia="Times New Roman" w:hAnsi="Arial" w:cs="Arial"/>
          <w:spacing w:val="-3"/>
        </w:rPr>
        <w:t>however more</w:t>
      </w:r>
      <w:r w:rsidRPr="007B253A">
        <w:rPr>
          <w:rFonts w:ascii="Arial" w:eastAsia="Times New Roman" w:hAnsi="Arial" w:cs="Arial"/>
          <w:spacing w:val="-3"/>
        </w:rPr>
        <w:t xml:space="preserve"> frequent application may be required if the ulcer is exuding </w:t>
      </w:r>
      <w:r w:rsidR="002D2646" w:rsidRPr="007B253A">
        <w:rPr>
          <w:rFonts w:ascii="Arial" w:eastAsia="Times New Roman" w:hAnsi="Arial" w:cs="Arial"/>
          <w:spacing w:val="-3"/>
        </w:rPr>
        <w:t>heavily,</w:t>
      </w:r>
      <w:r w:rsidR="006F77A2" w:rsidRPr="007B253A">
        <w:rPr>
          <w:rFonts w:ascii="Arial" w:eastAsia="Times New Roman" w:hAnsi="Arial" w:cs="Arial"/>
          <w:spacing w:val="-3"/>
        </w:rPr>
        <w:t xml:space="preserve"> or infection is present</w:t>
      </w:r>
      <w:r w:rsidRPr="007B253A">
        <w:rPr>
          <w:rFonts w:ascii="Arial" w:eastAsia="Times New Roman" w:hAnsi="Arial" w:cs="Arial"/>
          <w:spacing w:val="-3"/>
        </w:rPr>
        <w:t xml:space="preserve">. Graduated, multi-component, high compression systems aim to provide 40 mmHg of pressure at the ankle decreasing gradually to 20 mmHg at the knee if applied according to manufacturers’ instructions on a leg with a normal shape and regular size ankle (18-25cm). </w:t>
      </w:r>
    </w:p>
    <w:p w14:paraId="1CA72B5F" w14:textId="52AD47FD"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If the ankle circumference is &lt; 18cms or &gt; 25cms please use the recommended kits</w:t>
      </w:r>
      <w:r w:rsidR="00E17090" w:rsidRPr="007B253A">
        <w:rPr>
          <w:rFonts w:ascii="Arial" w:eastAsia="Times New Roman" w:hAnsi="Arial" w:cs="Arial"/>
          <w:spacing w:val="-3"/>
        </w:rPr>
        <w:t xml:space="preserve"> for reduced or increased ankle circumference.</w:t>
      </w:r>
    </w:p>
    <w:p w14:paraId="5437AD8F" w14:textId="77777777"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If no improvement is seen within </w:t>
      </w:r>
      <w:r w:rsidR="002F6222" w:rsidRPr="007B253A">
        <w:rPr>
          <w:rFonts w:ascii="Arial" w:eastAsia="Times New Roman" w:hAnsi="Arial" w:cs="Arial"/>
          <w:b/>
          <w:spacing w:val="-3"/>
        </w:rPr>
        <w:t>two weeks with compression therapy</w:t>
      </w:r>
      <w:r w:rsidR="002F6222" w:rsidRPr="007B253A">
        <w:rPr>
          <w:rFonts w:ascii="Arial" w:eastAsia="Times New Roman" w:hAnsi="Arial" w:cs="Arial"/>
          <w:spacing w:val="-3"/>
        </w:rPr>
        <w:t xml:space="preserve"> (NICE 2021) </w:t>
      </w:r>
      <w:r w:rsidRPr="007B253A">
        <w:rPr>
          <w:rFonts w:ascii="Arial" w:eastAsia="Times New Roman" w:hAnsi="Arial" w:cs="Arial"/>
          <w:spacing w:val="-3"/>
        </w:rPr>
        <w:t>refer to the Tissue Viability Service for re-assessment and advice. Further referral to the vascular team may be required.</w:t>
      </w:r>
    </w:p>
    <w:p w14:paraId="770A1CD0" w14:textId="77777777"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Ankle, Brachial Pressure Index (ABPI) readings must be taken on all patients prior to the application of compression therapy.</w:t>
      </w:r>
    </w:p>
    <w:p w14:paraId="5A005DE8" w14:textId="77777777"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 ABPI should be between 0.8 and 1.3 and the limb should be adequately padded to </w:t>
      </w:r>
    </w:p>
    <w:p w14:paraId="5B1F8158" w14:textId="77777777" w:rsidR="00BD2F38" w:rsidRPr="007B253A" w:rsidRDefault="00BD2F38" w:rsidP="00BD2F38">
      <w:pPr>
        <w:widowControl w:val="0"/>
        <w:suppressAutoHyphens/>
        <w:spacing w:after="0" w:line="240" w:lineRule="auto"/>
        <w:ind w:left="360"/>
        <w:rPr>
          <w:rFonts w:ascii="Arial" w:eastAsia="Times New Roman" w:hAnsi="Arial" w:cs="Arial"/>
          <w:spacing w:val="-3"/>
        </w:rPr>
      </w:pPr>
      <w:r w:rsidRPr="007B253A">
        <w:rPr>
          <w:rFonts w:ascii="Arial" w:eastAsia="Times New Roman" w:hAnsi="Arial" w:cs="Arial"/>
          <w:spacing w:val="-3"/>
        </w:rPr>
        <w:t>prevent pressure damage.  If the ABPI is less than (&lt;) 0.8 but greater than (&gt;) 0.7 reduced compression may be indicated, but only under the recommendation of the Vascular team/Tissue Viability and should be used with caution by experienced practitioners. Please refer to tissue viability for further advice.</w:t>
      </w:r>
    </w:p>
    <w:p w14:paraId="62B1F4AB" w14:textId="77777777" w:rsidR="00BD2F38" w:rsidRPr="007B253A" w:rsidRDefault="00BD2F38" w:rsidP="000D2FC8">
      <w:pPr>
        <w:widowControl w:val="0"/>
        <w:numPr>
          <w:ilvl w:val="0"/>
          <w:numId w:val="22"/>
        </w:numPr>
        <w:suppressAutoHyphens/>
        <w:spacing w:after="0" w:line="240" w:lineRule="auto"/>
        <w:rPr>
          <w:rFonts w:ascii="Arial" w:eastAsia="Times New Roman" w:hAnsi="Arial" w:cs="Arial"/>
          <w:spacing w:val="-3"/>
        </w:rPr>
      </w:pPr>
      <w:r w:rsidRPr="007B253A">
        <w:rPr>
          <w:rFonts w:ascii="Arial" w:eastAsia="Times New Roman" w:hAnsi="Arial" w:cs="Arial"/>
          <w:spacing w:val="-3"/>
        </w:rPr>
        <w:t>Patients/carers/practitioners are advised to observe for loss of colour, movement, sensation or increasing pain levels in compressed limbs. If observed the patient should be advised to remove the compression layer(s) and call for assistance from the nursing team.</w:t>
      </w:r>
    </w:p>
    <w:p w14:paraId="60042CF2"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1B3D1E2D"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NB: Decisions to use compression therapy should be made by a registered health professional that has undergone appropriate training and demonstrated competence.  Healthcare professionals should have completed the Trust competency assessment and be deemed competent by team leaders in applying compression therapy.</w:t>
      </w:r>
    </w:p>
    <w:p w14:paraId="12BB6B28"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3B0AA9F5"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12.3</w:t>
      </w:r>
      <w:r w:rsidRPr="007B253A">
        <w:rPr>
          <w:rFonts w:ascii="Arial" w:eastAsia="Times New Roman" w:hAnsi="Arial" w:cs="Arial"/>
          <w:b/>
          <w:spacing w:val="-3"/>
        </w:rPr>
        <w:tab/>
        <w:t>Arterial Ulcer Aetiology</w:t>
      </w:r>
    </w:p>
    <w:p w14:paraId="26D54700" w14:textId="77777777" w:rsidR="00260D26" w:rsidRDefault="00260D26" w:rsidP="00BD2F38">
      <w:pPr>
        <w:widowControl w:val="0"/>
        <w:suppressAutoHyphens/>
        <w:spacing w:after="0" w:line="240" w:lineRule="auto"/>
        <w:rPr>
          <w:rFonts w:ascii="Arial" w:eastAsia="Times New Roman" w:hAnsi="Arial" w:cs="Arial"/>
          <w:spacing w:val="-3"/>
        </w:rPr>
      </w:pPr>
    </w:p>
    <w:p w14:paraId="2595F42A" w14:textId="7B2A74F1" w:rsidR="00B75094"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About 10 per cent of leg ulcers are caused by arterial occlusion, which causes deprivation of oxygen and essential nutrients to the skin. The prevalence of PAD increases with age and smoking exacerbates the condition; therefore, patients should be advised to stop smoking. Arterial ulcers can be found on the foot or the lower leg and are usually small (but may be larger) and are described as having a 'punched out' appearance and may contain sloughy or necrotic tissue.  The leg may be cold and pale or deep red, blanching when elevated to approximately 45</w:t>
      </w:r>
      <w:r w:rsidRPr="007B253A">
        <w:rPr>
          <w:rFonts w:ascii="Arial" w:eastAsia="Times New Roman" w:hAnsi="Arial" w:cs="Arial"/>
          <w:spacing w:val="-3"/>
          <w:vertAlign w:val="superscript"/>
        </w:rPr>
        <w:t xml:space="preserve"> </w:t>
      </w:r>
      <w:r w:rsidRPr="007B253A">
        <w:rPr>
          <w:rFonts w:ascii="Arial" w:eastAsia="Times New Roman" w:hAnsi="Arial" w:cs="Arial"/>
          <w:spacing w:val="-3"/>
        </w:rPr>
        <w:t xml:space="preserve">degrees from level and slowly recovering its colour when lowered. Capillary refill time is more than three seconds when a toe is squeezed lightly.  The patient may complain of pain when walking, which subsides with rest (intermittent claudication.  Also, the patient may complain of pain when the limb is elevated, which resolves when lowered.  Arterial ulcers are often more painful on elevation, and as a result these patients often sleep in a chair or get up frequently in the night to walk about.  The skin on the leg may be shiny and hairless and the toenails may have become thickened, owing to lack of nutrient diffusion from poor blood supply.  </w:t>
      </w:r>
    </w:p>
    <w:p w14:paraId="04C4A536" w14:textId="77777777" w:rsidR="00B75094" w:rsidRPr="007B253A" w:rsidRDefault="00B75094" w:rsidP="00BD2F38">
      <w:pPr>
        <w:widowControl w:val="0"/>
        <w:suppressAutoHyphens/>
        <w:spacing w:after="0" w:line="240" w:lineRule="auto"/>
        <w:rPr>
          <w:rFonts w:ascii="Arial" w:eastAsia="Times New Roman" w:hAnsi="Arial" w:cs="Arial"/>
          <w:b/>
          <w:spacing w:val="-3"/>
        </w:rPr>
      </w:pPr>
    </w:p>
    <w:p w14:paraId="0702B3B4"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12.4</w:t>
      </w:r>
      <w:r w:rsidRPr="007B253A">
        <w:rPr>
          <w:rFonts w:ascii="Arial" w:eastAsia="Times New Roman" w:hAnsi="Arial" w:cs="Arial"/>
          <w:b/>
          <w:spacing w:val="-3"/>
        </w:rPr>
        <w:tab/>
        <w:t xml:space="preserve">Arterial Ulceration Management </w:t>
      </w:r>
    </w:p>
    <w:p w14:paraId="40137EA0" w14:textId="77777777" w:rsidR="00260D26" w:rsidRDefault="00260D26" w:rsidP="00260D26">
      <w:pPr>
        <w:widowControl w:val="0"/>
        <w:suppressAutoHyphens/>
        <w:spacing w:after="0" w:line="240" w:lineRule="auto"/>
        <w:ind w:left="360"/>
        <w:rPr>
          <w:rFonts w:ascii="Arial" w:eastAsia="Times New Roman" w:hAnsi="Arial" w:cs="Arial"/>
          <w:spacing w:val="-3"/>
        </w:rPr>
      </w:pPr>
    </w:p>
    <w:p w14:paraId="0DB4C4E1" w14:textId="5F1191CE" w:rsidR="00BD2F38" w:rsidRPr="007B253A" w:rsidRDefault="00BD2F38" w:rsidP="000D2FC8">
      <w:pPr>
        <w:widowControl w:val="0"/>
        <w:numPr>
          <w:ilvl w:val="0"/>
          <w:numId w:val="23"/>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Patients who have critical limb ischaemia or ischaemia pain </w:t>
      </w:r>
      <w:r w:rsidRPr="007B253A">
        <w:rPr>
          <w:rFonts w:ascii="Arial" w:eastAsia="Times New Roman" w:hAnsi="Arial" w:cs="Arial"/>
          <w:b/>
          <w:spacing w:val="-3"/>
        </w:rPr>
        <w:t>must not</w:t>
      </w:r>
      <w:r w:rsidRPr="007B253A">
        <w:rPr>
          <w:rFonts w:ascii="Arial" w:eastAsia="Times New Roman" w:hAnsi="Arial" w:cs="Arial"/>
          <w:spacing w:val="-3"/>
        </w:rPr>
        <w:t xml:space="preserve"> have compression therapy. </w:t>
      </w:r>
    </w:p>
    <w:p w14:paraId="6AF19FF6" w14:textId="2126EE78" w:rsidR="00BD2F38" w:rsidRPr="007B253A" w:rsidRDefault="00BD2F38" w:rsidP="000D2FC8">
      <w:pPr>
        <w:widowControl w:val="0"/>
        <w:numPr>
          <w:ilvl w:val="0"/>
          <w:numId w:val="23"/>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Refer to a </w:t>
      </w:r>
      <w:r w:rsidR="00E17090" w:rsidRPr="007B253A">
        <w:rPr>
          <w:rFonts w:ascii="Arial" w:eastAsia="Times New Roman" w:hAnsi="Arial" w:cs="Arial"/>
          <w:spacing w:val="-3"/>
        </w:rPr>
        <w:t>vascular service</w:t>
      </w:r>
      <w:r w:rsidRPr="007B253A">
        <w:rPr>
          <w:rFonts w:ascii="Arial" w:eastAsia="Times New Roman" w:hAnsi="Arial" w:cs="Arial"/>
          <w:spacing w:val="-3"/>
        </w:rPr>
        <w:t xml:space="preserve"> to establish the location and extent of the occlusion or the presence of small vessel disease and to advise on surgical </w:t>
      </w:r>
      <w:r w:rsidR="002B6731" w:rsidRPr="007B253A">
        <w:rPr>
          <w:rFonts w:ascii="Arial" w:eastAsia="Times New Roman" w:hAnsi="Arial" w:cs="Arial"/>
          <w:spacing w:val="-3"/>
        </w:rPr>
        <w:t>intervention.</w:t>
      </w:r>
      <w:r w:rsidRPr="007B253A">
        <w:rPr>
          <w:rFonts w:ascii="Arial" w:eastAsia="Times New Roman" w:hAnsi="Arial" w:cs="Arial"/>
          <w:spacing w:val="-3"/>
        </w:rPr>
        <w:t xml:space="preserve"> </w:t>
      </w:r>
    </w:p>
    <w:p w14:paraId="5292915C" w14:textId="160930E2" w:rsidR="00BD2F38" w:rsidRPr="007B253A" w:rsidRDefault="00BD2F38" w:rsidP="000D2FC8">
      <w:pPr>
        <w:widowControl w:val="0"/>
        <w:numPr>
          <w:ilvl w:val="0"/>
          <w:numId w:val="24"/>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If ABPI is less than 0.7 and the patient shows signs and symptoms of </w:t>
      </w:r>
      <w:r w:rsidR="00E17090" w:rsidRPr="007B253A">
        <w:rPr>
          <w:rFonts w:ascii="Arial" w:eastAsia="Times New Roman" w:hAnsi="Arial" w:cs="Arial"/>
          <w:spacing w:val="-3"/>
        </w:rPr>
        <w:t>claudication,</w:t>
      </w:r>
      <w:r w:rsidRPr="007B253A">
        <w:rPr>
          <w:rFonts w:ascii="Arial" w:eastAsia="Times New Roman" w:hAnsi="Arial" w:cs="Arial"/>
          <w:spacing w:val="-3"/>
        </w:rPr>
        <w:t xml:space="preserve"> </w:t>
      </w:r>
      <w:r w:rsidR="002B6731" w:rsidRPr="007B253A">
        <w:rPr>
          <w:rFonts w:ascii="Arial" w:eastAsia="Times New Roman" w:hAnsi="Arial" w:cs="Arial"/>
          <w:spacing w:val="-3"/>
        </w:rPr>
        <w:t>request</w:t>
      </w:r>
      <w:r w:rsidRPr="007B253A">
        <w:rPr>
          <w:rFonts w:ascii="Arial" w:eastAsia="Times New Roman" w:hAnsi="Arial" w:cs="Arial"/>
          <w:spacing w:val="-3"/>
        </w:rPr>
        <w:t xml:space="preserve"> an “URGENT” referral.</w:t>
      </w:r>
    </w:p>
    <w:p w14:paraId="5BDF4CF6"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209871B4"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12.5</w:t>
      </w:r>
      <w:r w:rsidRPr="007B253A">
        <w:rPr>
          <w:rFonts w:ascii="Arial" w:eastAsia="Times New Roman" w:hAnsi="Arial" w:cs="Arial"/>
          <w:b/>
          <w:spacing w:val="-3"/>
        </w:rPr>
        <w:tab/>
        <w:t>Mixed Aetiology Ulceration</w:t>
      </w:r>
    </w:p>
    <w:p w14:paraId="25CAD84C" w14:textId="77777777" w:rsidR="00260D26" w:rsidRDefault="00260D26" w:rsidP="00BD2F38">
      <w:pPr>
        <w:widowControl w:val="0"/>
        <w:suppressAutoHyphens/>
        <w:spacing w:after="0" w:line="240" w:lineRule="auto"/>
        <w:rPr>
          <w:rFonts w:ascii="Arial" w:eastAsia="Times New Roman" w:hAnsi="Arial" w:cs="Arial"/>
          <w:spacing w:val="-3"/>
        </w:rPr>
      </w:pPr>
    </w:p>
    <w:p w14:paraId="134ED54B" w14:textId="46EDA474"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 percentage of leg ulcers show signs and symptoms of both arterial and venous disease and are termed "mixed aetiology”. For example: signs of venous hypertension may be </w:t>
      </w:r>
      <w:r w:rsidR="00E17090" w:rsidRPr="007B253A">
        <w:rPr>
          <w:rFonts w:ascii="Arial" w:eastAsia="Times New Roman" w:hAnsi="Arial" w:cs="Arial"/>
          <w:spacing w:val="-3"/>
        </w:rPr>
        <w:t>present,</w:t>
      </w:r>
      <w:r w:rsidRPr="007B253A">
        <w:rPr>
          <w:rFonts w:ascii="Arial" w:eastAsia="Times New Roman" w:hAnsi="Arial" w:cs="Arial"/>
          <w:spacing w:val="-3"/>
        </w:rPr>
        <w:t xml:space="preserve"> but the arterial blood supply may be lower than normal.</w:t>
      </w:r>
    </w:p>
    <w:p w14:paraId="52595BFC"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492AC629"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12.6</w:t>
      </w:r>
      <w:r w:rsidRPr="007B253A">
        <w:rPr>
          <w:rFonts w:ascii="Arial" w:eastAsia="Times New Roman" w:hAnsi="Arial" w:cs="Arial"/>
          <w:b/>
          <w:spacing w:val="-3"/>
        </w:rPr>
        <w:tab/>
        <w:t xml:space="preserve">Mixed Aetiology Ulcer Management </w:t>
      </w:r>
    </w:p>
    <w:p w14:paraId="216B11D0" w14:textId="77777777" w:rsidR="00260D26" w:rsidRDefault="00260D26" w:rsidP="00260D26">
      <w:pPr>
        <w:widowControl w:val="0"/>
        <w:suppressAutoHyphens/>
        <w:spacing w:after="0" w:line="240" w:lineRule="auto"/>
        <w:ind w:left="360"/>
        <w:rPr>
          <w:rFonts w:ascii="Arial" w:eastAsia="Times New Roman" w:hAnsi="Arial" w:cs="Arial"/>
          <w:spacing w:val="-3"/>
        </w:rPr>
      </w:pPr>
    </w:p>
    <w:p w14:paraId="0900F727" w14:textId="71D8B37F" w:rsidR="00BD2F38" w:rsidRPr="007B253A" w:rsidRDefault="00BD2F38" w:rsidP="000D2FC8">
      <w:pPr>
        <w:widowControl w:val="0"/>
        <w:numPr>
          <w:ilvl w:val="0"/>
          <w:numId w:val="25"/>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If ABPI is below (&lt;) 0.8 but greater than (&gt;) 0.7 and the patient does not show signs or symptoms of </w:t>
      </w:r>
      <w:r w:rsidR="00E17090" w:rsidRPr="007B253A">
        <w:rPr>
          <w:rFonts w:ascii="Arial" w:eastAsia="Times New Roman" w:hAnsi="Arial" w:cs="Arial"/>
          <w:spacing w:val="-3"/>
        </w:rPr>
        <w:t>claudication,</w:t>
      </w:r>
      <w:r w:rsidRPr="007B253A">
        <w:rPr>
          <w:rFonts w:ascii="Arial" w:eastAsia="Times New Roman" w:hAnsi="Arial" w:cs="Arial"/>
          <w:spacing w:val="-3"/>
        </w:rPr>
        <w:t xml:space="preserve"> then reduced compression may be used cautiously under the supervision of the vascular team. This should only be applied by registered clinicians experienced in compression application and leg ulcer management, and with close observation for compromised circulation. </w:t>
      </w:r>
    </w:p>
    <w:p w14:paraId="051647FF" w14:textId="77777777" w:rsidR="00BD2F38" w:rsidRPr="007B253A" w:rsidRDefault="00BD2F38" w:rsidP="000D2FC8">
      <w:pPr>
        <w:widowControl w:val="0"/>
        <w:numPr>
          <w:ilvl w:val="0"/>
          <w:numId w:val="25"/>
        </w:numPr>
        <w:suppressAutoHyphens/>
        <w:spacing w:after="0" w:line="240" w:lineRule="auto"/>
        <w:rPr>
          <w:rFonts w:ascii="Arial" w:eastAsia="Times New Roman" w:hAnsi="Arial" w:cs="Arial"/>
          <w:spacing w:val="-3"/>
        </w:rPr>
      </w:pPr>
      <w:r w:rsidRPr="007B253A">
        <w:rPr>
          <w:rFonts w:ascii="Arial" w:eastAsia="Times New Roman" w:hAnsi="Arial" w:cs="Arial"/>
          <w:spacing w:val="-3"/>
        </w:rPr>
        <w:t>If ABPI is less than (&lt;) 0.7 and the ulcer is not healing, this indicates significant arterial disease and a referral to a vascular surgeon for assessment is indicated.</w:t>
      </w:r>
    </w:p>
    <w:p w14:paraId="42D4B749" w14:textId="77777777" w:rsidR="00BD2F38" w:rsidRPr="007B253A" w:rsidRDefault="00BD2F38" w:rsidP="000D2FC8">
      <w:pPr>
        <w:widowControl w:val="0"/>
        <w:numPr>
          <w:ilvl w:val="0"/>
          <w:numId w:val="25"/>
        </w:numPr>
        <w:suppressAutoHyphens/>
        <w:spacing w:after="0" w:line="240" w:lineRule="auto"/>
        <w:rPr>
          <w:rFonts w:ascii="Arial" w:eastAsia="Times New Roman" w:hAnsi="Arial" w:cs="Arial"/>
          <w:spacing w:val="-3"/>
        </w:rPr>
      </w:pPr>
      <w:r w:rsidRPr="007B253A">
        <w:rPr>
          <w:rFonts w:ascii="Arial" w:eastAsia="Times New Roman" w:hAnsi="Arial" w:cs="Arial"/>
          <w:spacing w:val="-3"/>
        </w:rPr>
        <w:t>If ABPI less than (&lt;) 0.6 and the patient show signs and symptoms of arterial disease the referral should be marked as “URGENT”.</w:t>
      </w:r>
    </w:p>
    <w:p w14:paraId="75884774"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082A287A" w14:textId="77777777" w:rsidR="00BD2F38" w:rsidRPr="007B253A" w:rsidRDefault="00BD2F38" w:rsidP="00BD2F38">
      <w:pPr>
        <w:widowControl w:val="0"/>
        <w:suppressAutoHyphens/>
        <w:spacing w:after="0" w:line="240" w:lineRule="auto"/>
        <w:rPr>
          <w:rFonts w:ascii="Arial" w:eastAsia="Times New Roman" w:hAnsi="Arial" w:cs="Arial"/>
          <w:spacing w:val="-3"/>
        </w:rPr>
      </w:pPr>
      <w:bookmarkStart w:id="4" w:name="_Hlk162956854"/>
      <w:r w:rsidRPr="007B253A">
        <w:rPr>
          <w:rFonts w:ascii="Arial" w:eastAsia="Times New Roman" w:hAnsi="Arial" w:cs="Arial"/>
          <w:b/>
          <w:spacing w:val="-3"/>
        </w:rPr>
        <w:t>12.7</w:t>
      </w:r>
      <w:r w:rsidRPr="007B253A">
        <w:rPr>
          <w:rFonts w:ascii="Arial" w:eastAsia="Times New Roman" w:hAnsi="Arial" w:cs="Arial"/>
          <w:b/>
          <w:spacing w:val="-3"/>
        </w:rPr>
        <w:tab/>
      </w:r>
      <w:r w:rsidR="00B75094" w:rsidRPr="007B253A">
        <w:rPr>
          <w:rFonts w:ascii="Arial" w:eastAsia="Times New Roman" w:hAnsi="Arial" w:cs="Arial"/>
          <w:b/>
          <w:spacing w:val="-3"/>
        </w:rPr>
        <w:t>Wounds on the foot</w:t>
      </w:r>
    </w:p>
    <w:bookmarkEnd w:id="4"/>
    <w:p w14:paraId="79337992" w14:textId="77777777" w:rsidR="00260D26" w:rsidRDefault="00260D26" w:rsidP="00BD2F38">
      <w:pPr>
        <w:widowControl w:val="0"/>
        <w:suppressAutoHyphens/>
        <w:spacing w:after="0" w:line="240" w:lineRule="auto"/>
        <w:rPr>
          <w:rFonts w:ascii="Arial" w:eastAsia="Times New Roman" w:hAnsi="Arial" w:cs="Arial"/>
          <w:spacing w:val="-3"/>
        </w:rPr>
      </w:pPr>
    </w:p>
    <w:p w14:paraId="70145197" w14:textId="23972A03" w:rsidR="00BD2F38" w:rsidRPr="007B253A" w:rsidRDefault="00B75094"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Foot wounds can be due to different underlying causes, but amputation is a risk for many of these causes, especially in people </w:t>
      </w:r>
      <w:r w:rsidR="00BD2F38" w:rsidRPr="007B253A">
        <w:rPr>
          <w:rFonts w:ascii="Arial" w:eastAsia="Times New Roman" w:hAnsi="Arial" w:cs="Arial"/>
          <w:spacing w:val="-3"/>
        </w:rPr>
        <w:t>with diabetes mellitus</w:t>
      </w:r>
      <w:r w:rsidRPr="007B253A">
        <w:rPr>
          <w:rFonts w:ascii="Arial" w:eastAsia="Times New Roman" w:hAnsi="Arial" w:cs="Arial"/>
          <w:spacing w:val="-3"/>
        </w:rPr>
        <w:t xml:space="preserve">. People with foot wounds are at high risk of infection and other complications. A multi-disciplinary team (MDT) approach to care is essential. All foot ulcers should be referred to Foot Health services for assessment and identification of contributing causes. People with foot ulcers and diabetes should be referred to a specialist diabetic foot podiatrist and care provided in line with </w:t>
      </w:r>
      <w:r w:rsidR="00E17090" w:rsidRPr="007B253A">
        <w:rPr>
          <w:rFonts w:ascii="Arial" w:eastAsia="Times New Roman" w:hAnsi="Arial" w:cs="Arial"/>
          <w:spacing w:val="-3"/>
        </w:rPr>
        <w:t xml:space="preserve">local, </w:t>
      </w:r>
      <w:r w:rsidR="002D2646" w:rsidRPr="007B253A">
        <w:rPr>
          <w:rFonts w:ascii="Arial" w:eastAsia="Times New Roman" w:hAnsi="Arial" w:cs="Arial"/>
          <w:spacing w:val="-3"/>
        </w:rPr>
        <w:t>National,</w:t>
      </w:r>
      <w:r w:rsidR="00E17090" w:rsidRPr="007B253A">
        <w:rPr>
          <w:rFonts w:ascii="Arial" w:eastAsia="Times New Roman" w:hAnsi="Arial" w:cs="Arial"/>
          <w:spacing w:val="-3"/>
        </w:rPr>
        <w:t xml:space="preserve"> and International recommended best practice guidelines (</w:t>
      </w:r>
      <w:r w:rsidRPr="007B253A">
        <w:rPr>
          <w:rFonts w:ascii="Arial" w:eastAsia="Times New Roman" w:hAnsi="Arial" w:cs="Arial"/>
          <w:spacing w:val="-3"/>
        </w:rPr>
        <w:t>NICE2019</w:t>
      </w:r>
      <w:r w:rsidR="005108D4" w:rsidRPr="007B253A">
        <w:rPr>
          <w:rFonts w:ascii="Arial" w:eastAsia="Times New Roman" w:hAnsi="Arial" w:cs="Arial"/>
          <w:spacing w:val="-3"/>
        </w:rPr>
        <w:t>, NWCSP 2023</w:t>
      </w:r>
      <w:r w:rsidR="00E17090" w:rsidRPr="007B253A">
        <w:rPr>
          <w:rFonts w:ascii="Arial" w:eastAsia="Times New Roman" w:hAnsi="Arial" w:cs="Arial"/>
          <w:spacing w:val="-3"/>
        </w:rPr>
        <w:t>, IWGDF 2023</w:t>
      </w:r>
      <w:r w:rsidR="005108D4" w:rsidRPr="007B253A">
        <w:rPr>
          <w:rFonts w:ascii="Arial" w:eastAsia="Times New Roman" w:hAnsi="Arial" w:cs="Arial"/>
          <w:spacing w:val="-3"/>
        </w:rPr>
        <w:t>),</w:t>
      </w:r>
      <w:r w:rsidRPr="007B253A">
        <w:rPr>
          <w:rFonts w:ascii="Arial" w:eastAsia="Times New Roman" w:hAnsi="Arial" w:cs="Arial"/>
          <w:spacing w:val="-3"/>
        </w:rPr>
        <w:t xml:space="preserve"> for diabetic foot problems.</w:t>
      </w:r>
      <w:r w:rsidR="00BD2F38" w:rsidRPr="007B253A">
        <w:rPr>
          <w:rFonts w:ascii="Arial" w:eastAsia="Times New Roman" w:hAnsi="Arial" w:cs="Arial"/>
          <w:spacing w:val="-3"/>
        </w:rPr>
        <w:t xml:space="preserve"> </w:t>
      </w:r>
      <w:r w:rsidR="00845054" w:rsidRPr="007B253A">
        <w:rPr>
          <w:rFonts w:ascii="Arial" w:eastAsia="Times New Roman" w:hAnsi="Arial" w:cs="Arial"/>
        </w:rPr>
        <w:t>The community nurse should l</w:t>
      </w:r>
      <w:r w:rsidR="00BD2F38" w:rsidRPr="007B253A">
        <w:rPr>
          <w:rFonts w:ascii="Arial" w:eastAsia="Times New Roman" w:hAnsi="Arial" w:cs="Arial"/>
        </w:rPr>
        <w:t xml:space="preserve">iaise with the podiatrist and follow the recommended treatment plan. </w:t>
      </w:r>
      <w:r w:rsidR="00C132E8" w:rsidRPr="007B253A">
        <w:rPr>
          <w:rFonts w:ascii="Arial" w:hAnsi="Arial" w:cs="Arial"/>
        </w:rPr>
        <w:t>For foot ulceration of other and uncertain aetiology refer to appropriate service for an opinion depending on symptoms and local arrangements e.g., dermatology/rheumatology/vascular/endocrinology.</w:t>
      </w:r>
    </w:p>
    <w:p w14:paraId="2B9E6FC0" w14:textId="77777777" w:rsidR="00E17090" w:rsidRPr="007B253A" w:rsidRDefault="00E17090" w:rsidP="00BD2F38">
      <w:pPr>
        <w:widowControl w:val="0"/>
        <w:suppressAutoHyphens/>
        <w:spacing w:after="0" w:line="240" w:lineRule="auto"/>
        <w:rPr>
          <w:rFonts w:ascii="Arial" w:eastAsia="Times New Roman" w:hAnsi="Arial" w:cs="Arial"/>
          <w:spacing w:val="-3"/>
        </w:rPr>
      </w:pPr>
    </w:p>
    <w:p w14:paraId="568AEF1D"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2B03FCAF" w14:textId="7B615AA3"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12.</w:t>
      </w:r>
      <w:r w:rsidR="00BE0EBC" w:rsidRPr="007B253A">
        <w:rPr>
          <w:rFonts w:ascii="Arial" w:eastAsia="Times New Roman" w:hAnsi="Arial" w:cs="Arial"/>
          <w:b/>
          <w:spacing w:val="-3"/>
        </w:rPr>
        <w:t>8</w:t>
      </w:r>
      <w:r w:rsidRPr="007B253A">
        <w:rPr>
          <w:rFonts w:ascii="Arial" w:eastAsia="Times New Roman" w:hAnsi="Arial" w:cs="Arial"/>
          <w:b/>
          <w:spacing w:val="-3"/>
        </w:rPr>
        <w:tab/>
        <w:t xml:space="preserve">Malignant Ulceration </w:t>
      </w:r>
    </w:p>
    <w:p w14:paraId="150398FB" w14:textId="77777777" w:rsidR="00260D26" w:rsidRDefault="00260D26" w:rsidP="00BD2F38">
      <w:pPr>
        <w:widowControl w:val="0"/>
        <w:suppressAutoHyphens/>
        <w:spacing w:after="0" w:line="240" w:lineRule="auto"/>
        <w:rPr>
          <w:rFonts w:ascii="Arial" w:eastAsia="Times New Roman" w:hAnsi="Arial" w:cs="Arial"/>
          <w:spacing w:val="-3"/>
        </w:rPr>
      </w:pPr>
    </w:p>
    <w:p w14:paraId="5301948C" w14:textId="46CBD6FE"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Malignancy is a rare cause of ulceration and more rarely a consequence of chronic </w:t>
      </w:r>
      <w:r w:rsidR="00C132E8" w:rsidRPr="007B253A">
        <w:rPr>
          <w:rFonts w:ascii="Arial" w:eastAsia="Times New Roman" w:hAnsi="Arial" w:cs="Arial"/>
          <w:spacing w:val="-3"/>
        </w:rPr>
        <w:t>ulceration,</w:t>
      </w:r>
      <w:r w:rsidRPr="007B253A">
        <w:rPr>
          <w:rFonts w:ascii="Arial" w:eastAsia="Times New Roman" w:hAnsi="Arial" w:cs="Arial"/>
          <w:spacing w:val="-3"/>
        </w:rPr>
        <w:t xml:space="preserve"> but the possibility should not be overlooked. Malignancies may include: - squamous cell carcinoma, basal cell carcinoma and malignant melanoma. Some characteristics of malignant ulcers are displayed in Table 2.</w:t>
      </w:r>
    </w:p>
    <w:p w14:paraId="7EACA9EE"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40FFFEF4" w14:textId="77777777" w:rsidR="00BD2F38" w:rsidRPr="007B253A" w:rsidRDefault="00BD2F38" w:rsidP="00BD2F38">
      <w:pPr>
        <w:keepNext/>
        <w:widowControl w:val="0"/>
        <w:suppressAutoHyphens/>
        <w:spacing w:after="0" w:line="240" w:lineRule="auto"/>
        <w:outlineLvl w:val="7"/>
        <w:rPr>
          <w:rFonts w:ascii="Arial" w:eastAsia="Times New Roman" w:hAnsi="Arial" w:cs="Arial"/>
          <w:b/>
          <w:spacing w:val="-3"/>
        </w:rPr>
      </w:pPr>
      <w:r w:rsidRPr="007B253A">
        <w:rPr>
          <w:rFonts w:ascii="Arial" w:eastAsia="Times New Roman" w:hAnsi="Arial" w:cs="Arial"/>
          <w:b/>
          <w:spacing w:val="-3"/>
        </w:rPr>
        <w:t>Table 2. Characteristics of malignant ulcers</w:t>
      </w:r>
    </w:p>
    <w:p w14:paraId="37E4BB45" w14:textId="77777777" w:rsidR="00BD2F38" w:rsidRPr="007B253A" w:rsidRDefault="00BD2F38" w:rsidP="00BD2F38">
      <w:pPr>
        <w:widowControl w:val="0"/>
        <w:spacing w:after="0" w:line="240" w:lineRule="auto"/>
        <w:rPr>
          <w:rFonts w:ascii="Arial" w:eastAsia="Times New Roman"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843"/>
        <w:gridCol w:w="3543"/>
        <w:gridCol w:w="2552"/>
      </w:tblGrid>
      <w:tr w:rsidR="00BD2F38" w:rsidRPr="007B253A" w14:paraId="75CD4D66" w14:textId="77777777" w:rsidTr="00B51B5D">
        <w:tc>
          <w:tcPr>
            <w:tcW w:w="1526" w:type="dxa"/>
            <w:shd w:val="clear" w:color="auto" w:fill="C0C0C0"/>
          </w:tcPr>
          <w:p w14:paraId="5CF11DBB" w14:textId="77777777" w:rsidR="00BD2F38" w:rsidRPr="007B253A" w:rsidRDefault="00BD2F38" w:rsidP="00BD2F38">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Type</w:t>
            </w:r>
          </w:p>
        </w:tc>
        <w:tc>
          <w:tcPr>
            <w:tcW w:w="1843" w:type="dxa"/>
            <w:shd w:val="clear" w:color="auto" w:fill="C0C0C0"/>
          </w:tcPr>
          <w:p w14:paraId="290E7CB5" w14:textId="77777777" w:rsidR="00BD2F38" w:rsidRPr="007B253A" w:rsidRDefault="00BD2F38" w:rsidP="00BD2F38">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Characteristics</w:t>
            </w:r>
          </w:p>
        </w:tc>
        <w:tc>
          <w:tcPr>
            <w:tcW w:w="3543" w:type="dxa"/>
            <w:shd w:val="clear" w:color="auto" w:fill="C0C0C0"/>
          </w:tcPr>
          <w:p w14:paraId="2BD2E334" w14:textId="77777777" w:rsidR="00BD2F38" w:rsidRPr="007B253A" w:rsidRDefault="00BD2F38" w:rsidP="00BD2F38">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Presentation</w:t>
            </w:r>
          </w:p>
        </w:tc>
        <w:tc>
          <w:tcPr>
            <w:tcW w:w="2552" w:type="dxa"/>
            <w:shd w:val="clear" w:color="auto" w:fill="C0C0C0"/>
          </w:tcPr>
          <w:p w14:paraId="54630540" w14:textId="77777777" w:rsidR="00BD2F38" w:rsidRPr="007B253A" w:rsidRDefault="00BD2F38" w:rsidP="00BD2F38">
            <w:pPr>
              <w:keepNext/>
              <w:widowControl w:val="0"/>
              <w:suppressAutoHyphens/>
              <w:spacing w:after="0" w:line="240" w:lineRule="auto"/>
              <w:jc w:val="center"/>
              <w:outlineLvl w:val="1"/>
              <w:rPr>
                <w:rFonts w:ascii="Arial" w:eastAsia="Times New Roman" w:hAnsi="Arial" w:cs="Arial"/>
                <w:b/>
                <w:spacing w:val="-3"/>
              </w:rPr>
            </w:pPr>
            <w:r w:rsidRPr="007B253A">
              <w:rPr>
                <w:rFonts w:ascii="Arial" w:eastAsia="Times New Roman" w:hAnsi="Arial" w:cs="Arial"/>
                <w:b/>
                <w:spacing w:val="-3"/>
              </w:rPr>
              <w:t>Referral Pathway</w:t>
            </w:r>
          </w:p>
        </w:tc>
      </w:tr>
      <w:tr w:rsidR="00BD2F38" w:rsidRPr="007B253A" w14:paraId="3243E3E7" w14:textId="77777777" w:rsidTr="00B51B5D">
        <w:tc>
          <w:tcPr>
            <w:tcW w:w="1526" w:type="dxa"/>
          </w:tcPr>
          <w:p w14:paraId="601F4A7F"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Basal Cell Carcinoma</w:t>
            </w:r>
          </w:p>
        </w:tc>
        <w:tc>
          <w:tcPr>
            <w:tcW w:w="1843" w:type="dxa"/>
          </w:tcPr>
          <w:p w14:paraId="2B79E180" w14:textId="77777777" w:rsidR="00BD2F38" w:rsidRPr="007B253A" w:rsidRDefault="00BD2F38" w:rsidP="000D2FC8">
            <w:pPr>
              <w:widowControl w:val="0"/>
              <w:numPr>
                <w:ilvl w:val="0"/>
                <w:numId w:val="27"/>
              </w:numPr>
              <w:tabs>
                <w:tab w:val="clear" w:pos="360"/>
                <w:tab w:val="num" w:pos="175"/>
              </w:tabs>
              <w:suppressAutoHyphens/>
              <w:spacing w:after="0" w:line="240" w:lineRule="auto"/>
              <w:ind w:left="175" w:hanging="175"/>
              <w:rPr>
                <w:rFonts w:ascii="Arial" w:eastAsia="Times New Roman" w:hAnsi="Arial" w:cs="Arial"/>
                <w:spacing w:val="-3"/>
              </w:rPr>
            </w:pPr>
            <w:r w:rsidRPr="007B253A">
              <w:rPr>
                <w:rFonts w:ascii="Arial" w:eastAsia="Times New Roman" w:hAnsi="Arial" w:cs="Arial"/>
                <w:spacing w:val="-3"/>
              </w:rPr>
              <w:t>common, slow growing</w:t>
            </w:r>
          </w:p>
          <w:p w14:paraId="7DCCAC89" w14:textId="77777777" w:rsidR="00BD2F38" w:rsidRPr="007B253A" w:rsidRDefault="00BD2F38" w:rsidP="000D2FC8">
            <w:pPr>
              <w:widowControl w:val="0"/>
              <w:numPr>
                <w:ilvl w:val="0"/>
                <w:numId w:val="27"/>
              </w:numPr>
              <w:tabs>
                <w:tab w:val="clear" w:pos="360"/>
                <w:tab w:val="num" w:pos="175"/>
              </w:tabs>
              <w:suppressAutoHyphens/>
              <w:spacing w:after="0" w:line="240" w:lineRule="auto"/>
              <w:ind w:left="175" w:hanging="175"/>
              <w:rPr>
                <w:rFonts w:ascii="Arial" w:eastAsia="Times New Roman" w:hAnsi="Arial" w:cs="Arial"/>
                <w:spacing w:val="-3"/>
              </w:rPr>
            </w:pPr>
            <w:r w:rsidRPr="007B253A">
              <w:rPr>
                <w:rFonts w:ascii="Arial" w:eastAsia="Times New Roman" w:hAnsi="Arial" w:cs="Arial"/>
                <w:spacing w:val="-3"/>
              </w:rPr>
              <w:t>locally invasive</w:t>
            </w:r>
          </w:p>
        </w:tc>
        <w:tc>
          <w:tcPr>
            <w:tcW w:w="3543" w:type="dxa"/>
          </w:tcPr>
          <w:p w14:paraId="3003F716" w14:textId="77777777" w:rsidR="00BD2F38" w:rsidRPr="007B253A" w:rsidRDefault="00BD2F38" w:rsidP="000D2FC8">
            <w:pPr>
              <w:widowControl w:val="0"/>
              <w:numPr>
                <w:ilvl w:val="0"/>
                <w:numId w:val="28"/>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red/brown</w:t>
            </w:r>
          </w:p>
          <w:p w14:paraId="232ACF73" w14:textId="77777777" w:rsidR="00BD2F38" w:rsidRPr="007B253A" w:rsidRDefault="00BD2F38" w:rsidP="000D2FC8">
            <w:pPr>
              <w:widowControl w:val="0"/>
              <w:numPr>
                <w:ilvl w:val="0"/>
                <w:numId w:val="28"/>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dome shaped nodule</w:t>
            </w:r>
          </w:p>
          <w:p w14:paraId="3C653B0E" w14:textId="77777777" w:rsidR="00BD2F38" w:rsidRPr="007B253A" w:rsidRDefault="00BD2F38" w:rsidP="000D2FC8">
            <w:pPr>
              <w:widowControl w:val="0"/>
              <w:numPr>
                <w:ilvl w:val="0"/>
                <w:numId w:val="28"/>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central ulceration</w:t>
            </w:r>
          </w:p>
          <w:p w14:paraId="12975E7B" w14:textId="77777777" w:rsidR="00BD2F38" w:rsidRPr="007B253A" w:rsidRDefault="00BD2F38" w:rsidP="000D2FC8">
            <w:pPr>
              <w:widowControl w:val="0"/>
              <w:numPr>
                <w:ilvl w:val="0"/>
                <w:numId w:val="28"/>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raised rolled border</w:t>
            </w:r>
          </w:p>
          <w:p w14:paraId="541058B8" w14:textId="77777777" w:rsidR="00BD2F38" w:rsidRPr="007B253A" w:rsidRDefault="00BD2F38" w:rsidP="000D2FC8">
            <w:pPr>
              <w:widowControl w:val="0"/>
              <w:numPr>
                <w:ilvl w:val="0"/>
                <w:numId w:val="28"/>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Translucent pearly appearance</w:t>
            </w:r>
          </w:p>
        </w:tc>
        <w:tc>
          <w:tcPr>
            <w:tcW w:w="2552" w:type="dxa"/>
          </w:tcPr>
          <w:p w14:paraId="122861FD" w14:textId="77777777" w:rsidR="00BD2F38" w:rsidRPr="007B253A" w:rsidRDefault="00BD2F38" w:rsidP="000D2FC8">
            <w:pPr>
              <w:widowControl w:val="0"/>
              <w:numPr>
                <w:ilvl w:val="0"/>
                <w:numId w:val="29"/>
              </w:numPr>
              <w:tabs>
                <w:tab w:val="clear" w:pos="360"/>
                <w:tab w:val="num" w:pos="176"/>
              </w:tabs>
              <w:suppressAutoHyphens/>
              <w:spacing w:after="0" w:line="240" w:lineRule="auto"/>
              <w:ind w:left="176" w:hanging="176"/>
              <w:rPr>
                <w:rFonts w:ascii="Arial" w:eastAsia="Times New Roman" w:hAnsi="Arial" w:cs="Arial"/>
                <w:spacing w:val="-3"/>
              </w:rPr>
            </w:pPr>
            <w:r w:rsidRPr="007B253A">
              <w:rPr>
                <w:rFonts w:ascii="Arial" w:eastAsia="Times New Roman" w:hAnsi="Arial" w:cs="Arial"/>
                <w:spacing w:val="-3"/>
              </w:rPr>
              <w:t>refer to dermatologist for biopsy and diagnosis</w:t>
            </w:r>
          </w:p>
        </w:tc>
      </w:tr>
      <w:tr w:rsidR="00BD2F38" w:rsidRPr="007B253A" w14:paraId="4CDC724C" w14:textId="77777777" w:rsidTr="00B51B5D">
        <w:tc>
          <w:tcPr>
            <w:tcW w:w="1526" w:type="dxa"/>
          </w:tcPr>
          <w:p w14:paraId="718AE936" w14:textId="77777777" w:rsidR="00BD2F38" w:rsidRPr="007B253A" w:rsidRDefault="00BD2F38" w:rsidP="00BD2F38">
            <w:pPr>
              <w:widowControl w:val="0"/>
              <w:suppressAutoHyphens/>
              <w:spacing w:after="0" w:line="240" w:lineRule="auto"/>
              <w:ind w:right="-108"/>
              <w:rPr>
                <w:rFonts w:ascii="Arial" w:eastAsia="Times New Roman" w:hAnsi="Arial" w:cs="Arial"/>
                <w:spacing w:val="-3"/>
              </w:rPr>
            </w:pPr>
            <w:r w:rsidRPr="007B253A">
              <w:rPr>
                <w:rFonts w:ascii="Arial" w:eastAsia="Times New Roman" w:hAnsi="Arial" w:cs="Arial"/>
                <w:spacing w:val="-3"/>
              </w:rPr>
              <w:t>Squamous Cell Carcinoma</w:t>
            </w:r>
          </w:p>
        </w:tc>
        <w:tc>
          <w:tcPr>
            <w:tcW w:w="1843" w:type="dxa"/>
          </w:tcPr>
          <w:p w14:paraId="7921A3B7" w14:textId="77777777" w:rsidR="00BD2F38" w:rsidRPr="007B253A" w:rsidRDefault="00BD2F38" w:rsidP="000D2FC8">
            <w:pPr>
              <w:widowControl w:val="0"/>
              <w:numPr>
                <w:ilvl w:val="0"/>
                <w:numId w:val="30"/>
              </w:numPr>
              <w:tabs>
                <w:tab w:val="clear" w:pos="360"/>
                <w:tab w:val="num" w:pos="175"/>
              </w:tabs>
              <w:suppressAutoHyphens/>
              <w:spacing w:after="0" w:line="240" w:lineRule="auto"/>
              <w:ind w:left="175" w:hanging="175"/>
              <w:rPr>
                <w:rFonts w:ascii="Arial" w:eastAsia="Times New Roman" w:hAnsi="Arial" w:cs="Arial"/>
                <w:spacing w:val="-3"/>
              </w:rPr>
            </w:pPr>
            <w:r w:rsidRPr="007B253A">
              <w:rPr>
                <w:rFonts w:ascii="Arial" w:eastAsia="Times New Roman" w:hAnsi="Arial" w:cs="Arial"/>
                <w:spacing w:val="-3"/>
              </w:rPr>
              <w:t>aggressive, malignant tumour</w:t>
            </w:r>
          </w:p>
          <w:p w14:paraId="1A92A14A" w14:textId="77777777" w:rsidR="00BD2F38" w:rsidRPr="007B253A" w:rsidRDefault="00BD2F38" w:rsidP="000D2FC8">
            <w:pPr>
              <w:widowControl w:val="0"/>
              <w:numPr>
                <w:ilvl w:val="0"/>
                <w:numId w:val="30"/>
              </w:numPr>
              <w:tabs>
                <w:tab w:val="clear" w:pos="360"/>
                <w:tab w:val="num" w:pos="175"/>
              </w:tabs>
              <w:suppressAutoHyphens/>
              <w:spacing w:after="0" w:line="240" w:lineRule="auto"/>
              <w:ind w:left="175" w:hanging="175"/>
              <w:rPr>
                <w:rFonts w:ascii="Arial" w:eastAsia="Times New Roman" w:hAnsi="Arial" w:cs="Arial"/>
                <w:spacing w:val="-3"/>
              </w:rPr>
            </w:pPr>
            <w:r w:rsidRPr="007B253A">
              <w:rPr>
                <w:rFonts w:ascii="Arial" w:eastAsia="Times New Roman" w:hAnsi="Arial" w:cs="Arial"/>
                <w:spacing w:val="-3"/>
              </w:rPr>
              <w:t>rapid deterioration</w:t>
            </w:r>
          </w:p>
        </w:tc>
        <w:tc>
          <w:tcPr>
            <w:tcW w:w="3543" w:type="dxa"/>
          </w:tcPr>
          <w:p w14:paraId="06424677" w14:textId="77777777" w:rsidR="00BD2F38" w:rsidRPr="007B253A" w:rsidRDefault="00BD2F38" w:rsidP="000D2FC8">
            <w:pPr>
              <w:widowControl w:val="0"/>
              <w:numPr>
                <w:ilvl w:val="0"/>
                <w:numId w:val="31"/>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opaque, skin coloured</w:t>
            </w:r>
          </w:p>
          <w:p w14:paraId="3795E7A5" w14:textId="77777777" w:rsidR="00BD2F38" w:rsidRPr="007B253A" w:rsidRDefault="00BD2F38" w:rsidP="000D2FC8">
            <w:pPr>
              <w:widowControl w:val="0"/>
              <w:numPr>
                <w:ilvl w:val="0"/>
                <w:numId w:val="31"/>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fleshy papules, nodules or plaques</w:t>
            </w:r>
          </w:p>
          <w:p w14:paraId="0CE4896C" w14:textId="77777777" w:rsidR="00BD2F38" w:rsidRPr="007B253A" w:rsidRDefault="00BD2F38" w:rsidP="000D2FC8">
            <w:pPr>
              <w:widowControl w:val="0"/>
              <w:numPr>
                <w:ilvl w:val="0"/>
                <w:numId w:val="31"/>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scaly</w:t>
            </w:r>
          </w:p>
          <w:p w14:paraId="3678BDF7" w14:textId="77777777" w:rsidR="00BD2F38" w:rsidRPr="007B253A" w:rsidRDefault="00BD2F38" w:rsidP="000D2FC8">
            <w:pPr>
              <w:widowControl w:val="0"/>
              <w:numPr>
                <w:ilvl w:val="0"/>
                <w:numId w:val="31"/>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may have friable surface</w:t>
            </w:r>
          </w:p>
        </w:tc>
        <w:tc>
          <w:tcPr>
            <w:tcW w:w="2552" w:type="dxa"/>
          </w:tcPr>
          <w:p w14:paraId="511C7C61" w14:textId="77777777" w:rsidR="00BD2F38" w:rsidRPr="007B253A" w:rsidRDefault="00BD2F38" w:rsidP="000D2FC8">
            <w:pPr>
              <w:widowControl w:val="0"/>
              <w:numPr>
                <w:ilvl w:val="0"/>
                <w:numId w:val="32"/>
              </w:numPr>
              <w:tabs>
                <w:tab w:val="clear" w:pos="360"/>
                <w:tab w:val="num" w:pos="176"/>
              </w:tabs>
              <w:suppressAutoHyphens/>
              <w:spacing w:after="0" w:line="240" w:lineRule="auto"/>
              <w:ind w:left="176" w:hanging="176"/>
              <w:rPr>
                <w:rFonts w:ascii="Arial" w:eastAsia="Times New Roman" w:hAnsi="Arial" w:cs="Arial"/>
                <w:spacing w:val="-3"/>
              </w:rPr>
            </w:pPr>
            <w:r w:rsidRPr="007B253A">
              <w:rPr>
                <w:rFonts w:ascii="Arial" w:eastAsia="Times New Roman" w:hAnsi="Arial" w:cs="Arial"/>
                <w:spacing w:val="-3"/>
              </w:rPr>
              <w:t xml:space="preserve">refer </w:t>
            </w:r>
            <w:r w:rsidRPr="007B253A">
              <w:rPr>
                <w:rFonts w:ascii="Arial" w:eastAsia="Times New Roman" w:hAnsi="Arial" w:cs="Arial"/>
                <w:b/>
                <w:spacing w:val="-3"/>
              </w:rPr>
              <w:t xml:space="preserve">urgently </w:t>
            </w:r>
            <w:r w:rsidRPr="007B253A">
              <w:rPr>
                <w:rFonts w:ascii="Arial" w:eastAsia="Times New Roman" w:hAnsi="Arial" w:cs="Arial"/>
                <w:spacing w:val="-3"/>
              </w:rPr>
              <w:t>to dermatologist for biopsy and diagnosis</w:t>
            </w:r>
          </w:p>
        </w:tc>
      </w:tr>
      <w:tr w:rsidR="00BD2F38" w:rsidRPr="007B253A" w14:paraId="523A8333" w14:textId="77777777" w:rsidTr="00B51B5D">
        <w:tc>
          <w:tcPr>
            <w:tcW w:w="1526" w:type="dxa"/>
          </w:tcPr>
          <w:p w14:paraId="4019BE60"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Malignant Melanoma</w:t>
            </w:r>
          </w:p>
        </w:tc>
        <w:tc>
          <w:tcPr>
            <w:tcW w:w="1843" w:type="dxa"/>
          </w:tcPr>
          <w:p w14:paraId="36A950E0" w14:textId="77777777" w:rsidR="00BD2F38" w:rsidRPr="007B253A" w:rsidRDefault="00BD2F38" w:rsidP="000D2FC8">
            <w:pPr>
              <w:widowControl w:val="0"/>
              <w:numPr>
                <w:ilvl w:val="0"/>
                <w:numId w:val="34"/>
              </w:numPr>
              <w:tabs>
                <w:tab w:val="clear" w:pos="360"/>
                <w:tab w:val="num" w:pos="175"/>
              </w:tabs>
              <w:suppressAutoHyphens/>
              <w:spacing w:after="0" w:line="240" w:lineRule="auto"/>
              <w:ind w:left="175" w:hanging="175"/>
              <w:rPr>
                <w:rFonts w:ascii="Arial" w:eastAsia="Times New Roman" w:hAnsi="Arial" w:cs="Arial"/>
                <w:spacing w:val="-3"/>
              </w:rPr>
            </w:pPr>
            <w:r w:rsidRPr="007B253A">
              <w:rPr>
                <w:rFonts w:ascii="Arial" w:eastAsia="Times New Roman" w:hAnsi="Arial" w:cs="Arial"/>
                <w:spacing w:val="-3"/>
              </w:rPr>
              <w:t>malignant growth of pigmented cells</w:t>
            </w:r>
          </w:p>
        </w:tc>
        <w:tc>
          <w:tcPr>
            <w:tcW w:w="3543" w:type="dxa"/>
          </w:tcPr>
          <w:p w14:paraId="18907FB6" w14:textId="77777777" w:rsidR="00BD2F38" w:rsidRPr="007B253A" w:rsidRDefault="00BD2F38" w:rsidP="000D2FC8">
            <w:pPr>
              <w:widowControl w:val="0"/>
              <w:numPr>
                <w:ilvl w:val="0"/>
                <w:numId w:val="33"/>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change in appearance of existing mole</w:t>
            </w:r>
          </w:p>
          <w:p w14:paraId="7A8036E4" w14:textId="77777777" w:rsidR="00BD2F38" w:rsidRPr="007B253A" w:rsidRDefault="00BD2F38" w:rsidP="000D2FC8">
            <w:pPr>
              <w:widowControl w:val="0"/>
              <w:numPr>
                <w:ilvl w:val="0"/>
                <w:numId w:val="33"/>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fragile</w:t>
            </w:r>
          </w:p>
          <w:p w14:paraId="23C6B780" w14:textId="77777777" w:rsidR="00BD2F38" w:rsidRPr="007B253A" w:rsidRDefault="00BD2F38" w:rsidP="000D2FC8">
            <w:pPr>
              <w:widowControl w:val="0"/>
              <w:numPr>
                <w:ilvl w:val="0"/>
                <w:numId w:val="33"/>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inflamed border</w:t>
            </w:r>
          </w:p>
          <w:p w14:paraId="197A67EB" w14:textId="77777777" w:rsidR="00BD2F38" w:rsidRPr="007B253A" w:rsidRDefault="00BD2F38" w:rsidP="000D2FC8">
            <w:pPr>
              <w:widowControl w:val="0"/>
              <w:numPr>
                <w:ilvl w:val="0"/>
                <w:numId w:val="33"/>
              </w:numPr>
              <w:tabs>
                <w:tab w:val="clear" w:pos="360"/>
                <w:tab w:val="num" w:pos="317"/>
              </w:tabs>
              <w:suppressAutoHyphens/>
              <w:spacing w:after="0" w:line="240" w:lineRule="auto"/>
              <w:rPr>
                <w:rFonts w:ascii="Arial" w:eastAsia="Times New Roman" w:hAnsi="Arial" w:cs="Arial"/>
                <w:spacing w:val="-3"/>
              </w:rPr>
            </w:pPr>
            <w:r w:rsidRPr="007B253A">
              <w:rPr>
                <w:rFonts w:ascii="Arial" w:eastAsia="Times New Roman" w:hAnsi="Arial" w:cs="Arial"/>
                <w:spacing w:val="-3"/>
              </w:rPr>
              <w:t>may bleed or discharge fluid</w:t>
            </w:r>
          </w:p>
        </w:tc>
        <w:tc>
          <w:tcPr>
            <w:tcW w:w="2552" w:type="dxa"/>
          </w:tcPr>
          <w:p w14:paraId="07F1619D" w14:textId="77777777" w:rsidR="00BD2F38" w:rsidRPr="007B253A" w:rsidRDefault="00BD2F38" w:rsidP="000D2FC8">
            <w:pPr>
              <w:widowControl w:val="0"/>
              <w:numPr>
                <w:ilvl w:val="0"/>
                <w:numId w:val="36"/>
              </w:numPr>
              <w:tabs>
                <w:tab w:val="clear" w:pos="360"/>
                <w:tab w:val="num" w:pos="176"/>
              </w:tabs>
              <w:suppressAutoHyphens/>
              <w:spacing w:after="0" w:line="240" w:lineRule="auto"/>
              <w:ind w:left="176" w:hanging="176"/>
              <w:rPr>
                <w:rFonts w:ascii="Arial" w:eastAsia="Times New Roman" w:hAnsi="Arial" w:cs="Arial"/>
                <w:spacing w:val="-3"/>
              </w:rPr>
            </w:pPr>
            <w:r w:rsidRPr="007B253A">
              <w:rPr>
                <w:rFonts w:ascii="Arial" w:eastAsia="Times New Roman" w:hAnsi="Arial" w:cs="Arial"/>
                <w:spacing w:val="-3"/>
              </w:rPr>
              <w:t xml:space="preserve">refer </w:t>
            </w:r>
            <w:r w:rsidRPr="007B253A">
              <w:rPr>
                <w:rFonts w:ascii="Arial" w:eastAsia="Times New Roman" w:hAnsi="Arial" w:cs="Arial"/>
                <w:b/>
                <w:spacing w:val="-3"/>
              </w:rPr>
              <w:t xml:space="preserve">urgently </w:t>
            </w:r>
            <w:r w:rsidRPr="007B253A">
              <w:rPr>
                <w:rFonts w:ascii="Arial" w:eastAsia="Times New Roman" w:hAnsi="Arial" w:cs="Arial"/>
                <w:spacing w:val="-3"/>
              </w:rPr>
              <w:t>to dermatologist for biopsy and diagnosis</w:t>
            </w:r>
          </w:p>
        </w:tc>
      </w:tr>
    </w:tbl>
    <w:p w14:paraId="69E4AC3C" w14:textId="77777777" w:rsidR="002D2646" w:rsidRPr="007B253A" w:rsidRDefault="002D2646" w:rsidP="00BD2F38">
      <w:pPr>
        <w:widowControl w:val="0"/>
        <w:suppressAutoHyphens/>
        <w:spacing w:after="0" w:line="240" w:lineRule="auto"/>
        <w:rPr>
          <w:rFonts w:ascii="Arial" w:eastAsia="Times New Roman" w:hAnsi="Arial" w:cs="Arial"/>
          <w:b/>
          <w:spacing w:val="-3"/>
        </w:rPr>
      </w:pPr>
    </w:p>
    <w:p w14:paraId="49ABE9D6" w14:textId="77777777" w:rsidR="00E42E1E" w:rsidRPr="007B253A" w:rsidRDefault="00E42E1E" w:rsidP="00BD2F38">
      <w:pPr>
        <w:widowControl w:val="0"/>
        <w:suppressAutoHyphens/>
        <w:spacing w:after="0" w:line="240" w:lineRule="auto"/>
        <w:rPr>
          <w:rFonts w:ascii="Arial" w:eastAsia="Times New Roman" w:hAnsi="Arial" w:cs="Arial"/>
          <w:b/>
          <w:spacing w:val="-3"/>
        </w:rPr>
      </w:pPr>
    </w:p>
    <w:p w14:paraId="4629C8CA" w14:textId="683FC300"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12.</w:t>
      </w:r>
      <w:r w:rsidR="00BE0EBC" w:rsidRPr="007B253A">
        <w:rPr>
          <w:rFonts w:ascii="Arial" w:eastAsia="Times New Roman" w:hAnsi="Arial" w:cs="Arial"/>
          <w:b/>
          <w:spacing w:val="-3"/>
        </w:rPr>
        <w:t>9</w:t>
      </w:r>
      <w:r w:rsidRPr="007B253A">
        <w:rPr>
          <w:rFonts w:ascii="Arial" w:eastAsia="Times New Roman" w:hAnsi="Arial" w:cs="Arial"/>
          <w:b/>
          <w:spacing w:val="-3"/>
        </w:rPr>
        <w:tab/>
        <w:t xml:space="preserve">Management of Malignant Ulceration </w:t>
      </w:r>
    </w:p>
    <w:p w14:paraId="4D58531D" w14:textId="77777777" w:rsidR="00DF750D" w:rsidRPr="007B253A" w:rsidRDefault="00DF750D" w:rsidP="00BD2F38">
      <w:pPr>
        <w:widowControl w:val="0"/>
        <w:suppressAutoHyphens/>
        <w:spacing w:after="0" w:line="240" w:lineRule="auto"/>
        <w:rPr>
          <w:rFonts w:ascii="Arial" w:eastAsia="Times New Roman" w:hAnsi="Arial" w:cs="Arial"/>
          <w:spacing w:val="-3"/>
        </w:rPr>
      </w:pPr>
    </w:p>
    <w:p w14:paraId="4C08D336" w14:textId="040D8A1F"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All ulcers suspected to be in this group require </w:t>
      </w:r>
      <w:r w:rsidRPr="007B253A">
        <w:rPr>
          <w:rFonts w:ascii="Arial" w:eastAsia="Times New Roman" w:hAnsi="Arial" w:cs="Arial"/>
          <w:b/>
          <w:spacing w:val="-3"/>
        </w:rPr>
        <w:t>urgent</w:t>
      </w:r>
      <w:r w:rsidRPr="007B253A">
        <w:rPr>
          <w:rFonts w:ascii="Arial" w:eastAsia="Times New Roman" w:hAnsi="Arial" w:cs="Arial"/>
          <w:spacing w:val="-3"/>
        </w:rPr>
        <w:t xml:space="preserve"> referral to </w:t>
      </w:r>
      <w:r w:rsidR="00D11540" w:rsidRPr="007B253A">
        <w:rPr>
          <w:rFonts w:ascii="Arial" w:eastAsia="Times New Roman" w:hAnsi="Arial" w:cs="Arial"/>
          <w:spacing w:val="-3"/>
        </w:rPr>
        <w:t>Dermatology services</w:t>
      </w:r>
      <w:r w:rsidRPr="007B253A">
        <w:rPr>
          <w:rFonts w:ascii="Arial" w:eastAsia="Times New Roman" w:hAnsi="Arial" w:cs="Arial"/>
          <w:spacing w:val="-3"/>
        </w:rPr>
        <w:t xml:space="preserve"> for biopsy, </w:t>
      </w:r>
      <w:r w:rsidR="002D2646" w:rsidRPr="007B253A">
        <w:rPr>
          <w:rFonts w:ascii="Arial" w:eastAsia="Times New Roman" w:hAnsi="Arial" w:cs="Arial"/>
          <w:spacing w:val="-3"/>
        </w:rPr>
        <w:t>diagnosis,</w:t>
      </w:r>
      <w:r w:rsidRPr="007B253A">
        <w:rPr>
          <w:rFonts w:ascii="Arial" w:eastAsia="Times New Roman" w:hAnsi="Arial" w:cs="Arial"/>
          <w:spacing w:val="-3"/>
        </w:rPr>
        <w:t xml:space="preserve"> and treatment in collaboration with the patients General Practitioner.</w:t>
      </w:r>
      <w:r w:rsidR="00DF750D" w:rsidRPr="007B253A">
        <w:rPr>
          <w:rFonts w:ascii="Arial" w:eastAsia="Times New Roman" w:hAnsi="Arial" w:cs="Arial"/>
          <w:spacing w:val="-3"/>
        </w:rPr>
        <w:t xml:space="preserve"> Surgical excision is the mainstay of treating malignant lesion, but other non-surgical modalities may also be used. </w:t>
      </w:r>
    </w:p>
    <w:p w14:paraId="099B92B1"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30573C23"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1DAAC829" w14:textId="43EF18EE"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12.1</w:t>
      </w:r>
      <w:r w:rsidR="00BE0EBC" w:rsidRPr="007B253A">
        <w:rPr>
          <w:rFonts w:ascii="Arial" w:eastAsia="Times New Roman" w:hAnsi="Arial" w:cs="Arial"/>
          <w:b/>
          <w:spacing w:val="-3"/>
        </w:rPr>
        <w:t>0</w:t>
      </w:r>
      <w:r w:rsidRPr="007B253A">
        <w:rPr>
          <w:rFonts w:ascii="Arial" w:eastAsia="Times New Roman" w:hAnsi="Arial" w:cs="Arial"/>
          <w:b/>
          <w:spacing w:val="-3"/>
        </w:rPr>
        <w:tab/>
        <w:t xml:space="preserve">Ulceration in People with Rheumatoid Arthritis </w:t>
      </w:r>
    </w:p>
    <w:p w14:paraId="3DC543A6" w14:textId="77777777" w:rsidR="00DF750D" w:rsidRPr="007B253A" w:rsidRDefault="00DF750D" w:rsidP="00BD2F38">
      <w:pPr>
        <w:widowControl w:val="0"/>
        <w:suppressAutoHyphens/>
        <w:spacing w:after="0" w:line="240" w:lineRule="auto"/>
        <w:rPr>
          <w:rFonts w:ascii="Arial" w:eastAsia="Times New Roman" w:hAnsi="Arial" w:cs="Arial"/>
          <w:spacing w:val="-3"/>
        </w:rPr>
      </w:pPr>
    </w:p>
    <w:p w14:paraId="3BCD7E46"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Leg ulceration is common among people with rheumatoid arthritis and this group is at very high risk of developing coronary arterial disease and peripheral vascular disease, even if they have never smoked. Therefore, they should be referred to a vascular consultant for assessment. The underlying aetiology in this group is thought to be a combination of:</w:t>
      </w:r>
    </w:p>
    <w:p w14:paraId="557211CE" w14:textId="77777777" w:rsidR="00BD2F38" w:rsidRPr="007B253A" w:rsidRDefault="00BD2F38" w:rsidP="000D2FC8">
      <w:pPr>
        <w:widowControl w:val="0"/>
        <w:numPr>
          <w:ilvl w:val="0"/>
          <w:numId w:val="37"/>
        </w:numPr>
        <w:suppressAutoHyphens/>
        <w:spacing w:after="0" w:line="240" w:lineRule="auto"/>
        <w:rPr>
          <w:rFonts w:ascii="Arial" w:eastAsia="Times New Roman" w:hAnsi="Arial" w:cs="Arial"/>
          <w:spacing w:val="-3"/>
        </w:rPr>
      </w:pPr>
      <w:r w:rsidRPr="007B253A">
        <w:rPr>
          <w:rFonts w:ascii="Arial" w:eastAsia="Times New Roman" w:hAnsi="Arial" w:cs="Arial"/>
          <w:spacing w:val="-3"/>
        </w:rPr>
        <w:t>local vasculitis</w:t>
      </w:r>
    </w:p>
    <w:p w14:paraId="1421E587" w14:textId="77777777" w:rsidR="00BD2F38" w:rsidRPr="007B253A" w:rsidRDefault="00BD2F38" w:rsidP="000D2FC8">
      <w:pPr>
        <w:widowControl w:val="0"/>
        <w:numPr>
          <w:ilvl w:val="0"/>
          <w:numId w:val="37"/>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poor venous return due to immobility of the ankle joint </w:t>
      </w:r>
    </w:p>
    <w:p w14:paraId="736F2FC6" w14:textId="77777777" w:rsidR="00BD2F38" w:rsidRPr="007B253A" w:rsidRDefault="00BD2F38" w:rsidP="000D2FC8">
      <w:pPr>
        <w:widowControl w:val="0"/>
        <w:numPr>
          <w:ilvl w:val="0"/>
          <w:numId w:val="37"/>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Debilitating effect of prolonged steroid therapy on the skin.  </w:t>
      </w:r>
    </w:p>
    <w:p w14:paraId="0B88C6EE"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19443FA7"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The ulcers appear:</w:t>
      </w:r>
    </w:p>
    <w:p w14:paraId="6A4A9D11" w14:textId="77777777" w:rsidR="00BD2F38" w:rsidRPr="007B253A" w:rsidRDefault="00BD2F38" w:rsidP="000D2FC8">
      <w:pPr>
        <w:widowControl w:val="0"/>
        <w:numPr>
          <w:ilvl w:val="0"/>
          <w:numId w:val="37"/>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deep and well demarcated </w:t>
      </w:r>
    </w:p>
    <w:p w14:paraId="4B78863E" w14:textId="77777777" w:rsidR="00BD2F38" w:rsidRPr="007B253A" w:rsidRDefault="00BD2F38" w:rsidP="000D2FC8">
      <w:pPr>
        <w:widowControl w:val="0"/>
        <w:numPr>
          <w:ilvl w:val="0"/>
          <w:numId w:val="37"/>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punched out  </w:t>
      </w:r>
    </w:p>
    <w:p w14:paraId="69C2D608" w14:textId="624D515C" w:rsidR="00BD2F38" w:rsidRPr="007B253A" w:rsidRDefault="00BD2F38" w:rsidP="000D2FC8">
      <w:pPr>
        <w:widowControl w:val="0"/>
        <w:numPr>
          <w:ilvl w:val="0"/>
          <w:numId w:val="37"/>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very slow to </w:t>
      </w:r>
      <w:r w:rsidR="002D2646" w:rsidRPr="007B253A">
        <w:rPr>
          <w:rFonts w:ascii="Arial" w:eastAsia="Times New Roman" w:hAnsi="Arial" w:cs="Arial"/>
          <w:spacing w:val="-3"/>
        </w:rPr>
        <w:t>heal.</w:t>
      </w:r>
    </w:p>
    <w:p w14:paraId="7299E51E" w14:textId="77777777" w:rsidR="00BD2F38" w:rsidRPr="007B253A" w:rsidRDefault="00BD2F38" w:rsidP="000D2FC8">
      <w:pPr>
        <w:widowControl w:val="0"/>
        <w:numPr>
          <w:ilvl w:val="0"/>
          <w:numId w:val="37"/>
        </w:numPr>
        <w:suppressAutoHyphens/>
        <w:spacing w:after="0" w:line="240" w:lineRule="auto"/>
        <w:rPr>
          <w:rFonts w:ascii="Arial" w:eastAsia="Times New Roman" w:hAnsi="Arial" w:cs="Arial"/>
          <w:spacing w:val="-3"/>
        </w:rPr>
      </w:pPr>
      <w:r w:rsidRPr="007B253A">
        <w:rPr>
          <w:rFonts w:ascii="Arial" w:eastAsia="Times New Roman" w:hAnsi="Arial" w:cs="Arial"/>
          <w:spacing w:val="-3"/>
        </w:rPr>
        <w:t>Often situated on the calf or dorsum of the foot.</w:t>
      </w:r>
    </w:p>
    <w:p w14:paraId="14F7A58A"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46AD4B0B" w14:textId="18002989" w:rsidR="00BD2F38" w:rsidRPr="007B253A" w:rsidRDefault="00BE0EBC" w:rsidP="00BE0EBC">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 xml:space="preserve">12.11 </w:t>
      </w:r>
      <w:proofErr w:type="spellStart"/>
      <w:r w:rsidRPr="007B253A">
        <w:rPr>
          <w:rFonts w:ascii="Arial" w:eastAsia="Times New Roman" w:hAnsi="Arial" w:cs="Arial"/>
          <w:b/>
          <w:spacing w:val="-3"/>
        </w:rPr>
        <w:t>Vasculitic</w:t>
      </w:r>
      <w:proofErr w:type="spellEnd"/>
      <w:r w:rsidR="00BD2F38" w:rsidRPr="007B253A">
        <w:rPr>
          <w:rFonts w:ascii="Arial" w:eastAsia="Times New Roman" w:hAnsi="Arial" w:cs="Arial"/>
          <w:b/>
          <w:spacing w:val="-3"/>
        </w:rPr>
        <w:t xml:space="preserve"> Ulcers</w:t>
      </w:r>
      <w:r w:rsidR="00BD2F38" w:rsidRPr="007B253A">
        <w:rPr>
          <w:rFonts w:ascii="Arial" w:eastAsia="Times New Roman" w:hAnsi="Arial" w:cs="Arial"/>
          <w:spacing w:val="-3"/>
        </w:rPr>
        <w:t xml:space="preserve"> </w:t>
      </w:r>
    </w:p>
    <w:p w14:paraId="03E466BC" w14:textId="77777777" w:rsidR="00260D26" w:rsidRDefault="00260D26" w:rsidP="00BD2F38">
      <w:pPr>
        <w:widowControl w:val="0"/>
        <w:suppressAutoHyphens/>
        <w:spacing w:after="0" w:line="240" w:lineRule="auto"/>
        <w:rPr>
          <w:rFonts w:ascii="Arial" w:eastAsia="Times New Roman" w:hAnsi="Arial" w:cs="Arial"/>
          <w:spacing w:val="-3"/>
        </w:rPr>
      </w:pPr>
    </w:p>
    <w:p w14:paraId="0124BDCA" w14:textId="46108C55"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Ulcers caused by vasculitis tend to appear suddenly and deteriorate rapidly and are slow to heal.  They may present as multiple, small, 'punched out', painful ulcers.  </w:t>
      </w:r>
      <w:proofErr w:type="spellStart"/>
      <w:r w:rsidRPr="007B253A">
        <w:rPr>
          <w:rFonts w:ascii="Arial" w:eastAsia="Times New Roman" w:hAnsi="Arial" w:cs="Arial"/>
          <w:spacing w:val="-3"/>
        </w:rPr>
        <w:t>Vasculitic</w:t>
      </w:r>
      <w:proofErr w:type="spellEnd"/>
      <w:r w:rsidRPr="007B253A">
        <w:rPr>
          <w:rFonts w:ascii="Arial" w:eastAsia="Times New Roman" w:hAnsi="Arial" w:cs="Arial"/>
          <w:spacing w:val="-3"/>
        </w:rPr>
        <w:t xml:space="preserve"> ulcers are also associated with other, less common, inflammatory connective tissue disorders, or rarely may be caused by reactions to medications. </w:t>
      </w:r>
    </w:p>
    <w:p w14:paraId="7991AB39" w14:textId="77777777" w:rsidR="00BD2F38" w:rsidRPr="007B253A" w:rsidRDefault="00BD2F38" w:rsidP="00BD2F38">
      <w:pPr>
        <w:widowControl w:val="0"/>
        <w:spacing w:after="0" w:line="240" w:lineRule="auto"/>
        <w:rPr>
          <w:rFonts w:ascii="Arial" w:eastAsia="Times New Roman" w:hAnsi="Arial" w:cs="Arial"/>
        </w:rPr>
      </w:pPr>
    </w:p>
    <w:p w14:paraId="6462966D" w14:textId="1BE91E73"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b/>
        </w:rPr>
        <w:t>12.1</w:t>
      </w:r>
      <w:r w:rsidR="00BE0EBC" w:rsidRPr="007B253A">
        <w:rPr>
          <w:rFonts w:ascii="Arial" w:eastAsia="Times New Roman" w:hAnsi="Arial" w:cs="Arial"/>
          <w:b/>
        </w:rPr>
        <w:t>2</w:t>
      </w:r>
      <w:r w:rsidRPr="007B253A">
        <w:rPr>
          <w:rFonts w:ascii="Arial" w:eastAsia="Times New Roman" w:hAnsi="Arial" w:cs="Arial"/>
          <w:b/>
        </w:rPr>
        <w:tab/>
        <w:t xml:space="preserve">Management of Rheumatoid / </w:t>
      </w:r>
      <w:proofErr w:type="spellStart"/>
      <w:r w:rsidRPr="007B253A">
        <w:rPr>
          <w:rFonts w:ascii="Arial" w:eastAsia="Times New Roman" w:hAnsi="Arial" w:cs="Arial"/>
          <w:b/>
        </w:rPr>
        <w:t>Vasculitic</w:t>
      </w:r>
      <w:proofErr w:type="spellEnd"/>
      <w:r w:rsidRPr="007B253A">
        <w:rPr>
          <w:rFonts w:ascii="Arial" w:eastAsia="Times New Roman" w:hAnsi="Arial" w:cs="Arial"/>
          <w:b/>
        </w:rPr>
        <w:t xml:space="preserve"> Ulcers </w:t>
      </w:r>
    </w:p>
    <w:p w14:paraId="72245B21" w14:textId="77777777" w:rsidR="00260D26" w:rsidRDefault="00260D26" w:rsidP="00BD2F38">
      <w:pPr>
        <w:widowControl w:val="0"/>
        <w:suppressAutoHyphens/>
        <w:spacing w:after="0" w:line="240" w:lineRule="auto"/>
        <w:rPr>
          <w:rFonts w:ascii="Arial" w:eastAsia="Times New Roman" w:hAnsi="Arial" w:cs="Arial"/>
          <w:spacing w:val="-3"/>
        </w:rPr>
      </w:pPr>
    </w:p>
    <w:p w14:paraId="3531CE8E" w14:textId="1DA23051"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 treatment is usually systemic steroid therapy, moist interactive wound </w:t>
      </w:r>
      <w:r w:rsidR="002D2646" w:rsidRPr="007B253A">
        <w:rPr>
          <w:rFonts w:ascii="Arial" w:eastAsia="Times New Roman" w:hAnsi="Arial" w:cs="Arial"/>
          <w:spacing w:val="-3"/>
        </w:rPr>
        <w:t>dressing,</w:t>
      </w:r>
      <w:r w:rsidRPr="007B253A">
        <w:rPr>
          <w:rFonts w:ascii="Arial" w:eastAsia="Times New Roman" w:hAnsi="Arial" w:cs="Arial"/>
          <w:spacing w:val="-3"/>
        </w:rPr>
        <w:t xml:space="preserve"> and non- compression bandages. If </w:t>
      </w:r>
      <w:proofErr w:type="spellStart"/>
      <w:r w:rsidR="002D2646" w:rsidRPr="007B253A">
        <w:rPr>
          <w:rFonts w:ascii="Arial" w:eastAsia="Times New Roman" w:hAnsi="Arial" w:cs="Arial"/>
          <w:spacing w:val="-3"/>
        </w:rPr>
        <w:t>Vasculitic</w:t>
      </w:r>
      <w:proofErr w:type="spellEnd"/>
      <w:r w:rsidRPr="007B253A">
        <w:rPr>
          <w:rFonts w:ascii="Arial" w:eastAsia="Times New Roman" w:hAnsi="Arial" w:cs="Arial"/>
          <w:spacing w:val="-3"/>
        </w:rPr>
        <w:t xml:space="preserve"> ulcers are suspected, the patient should have a medical and vascular assessment as soon as possible, </w:t>
      </w:r>
      <w:proofErr w:type="spellStart"/>
      <w:r w:rsidR="002D2646" w:rsidRPr="007B253A">
        <w:rPr>
          <w:rFonts w:ascii="Arial" w:eastAsia="Times New Roman" w:hAnsi="Arial" w:cs="Arial"/>
          <w:spacing w:val="-3"/>
        </w:rPr>
        <w:t>Vasculitic</w:t>
      </w:r>
      <w:proofErr w:type="spellEnd"/>
      <w:r w:rsidRPr="007B253A">
        <w:rPr>
          <w:rFonts w:ascii="Arial" w:eastAsia="Times New Roman" w:hAnsi="Arial" w:cs="Arial"/>
          <w:spacing w:val="-3"/>
        </w:rPr>
        <w:t xml:space="preserve"> blood screen with potential wound biopsy.</w:t>
      </w:r>
    </w:p>
    <w:p w14:paraId="52CDFA32"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43043D7C" w14:textId="7FF1EA61" w:rsidR="00BD2F38" w:rsidRPr="007B253A" w:rsidRDefault="00BD2F38" w:rsidP="00BD2F38">
      <w:pPr>
        <w:widowControl w:val="0"/>
        <w:suppressAutoHyphens/>
        <w:spacing w:after="0" w:line="240" w:lineRule="auto"/>
        <w:rPr>
          <w:rFonts w:ascii="Arial" w:eastAsia="Times New Roman" w:hAnsi="Arial" w:cs="Arial"/>
        </w:rPr>
      </w:pPr>
      <w:r w:rsidRPr="007B253A">
        <w:rPr>
          <w:rFonts w:ascii="Arial" w:eastAsia="Times New Roman" w:hAnsi="Arial" w:cs="Arial"/>
          <w:b/>
          <w:spacing w:val="-3"/>
        </w:rPr>
        <w:t>12.1</w:t>
      </w:r>
      <w:r w:rsidR="00BE0EBC" w:rsidRPr="007B253A">
        <w:rPr>
          <w:rFonts w:ascii="Arial" w:eastAsia="Times New Roman" w:hAnsi="Arial" w:cs="Arial"/>
          <w:b/>
          <w:spacing w:val="-3"/>
        </w:rPr>
        <w:t>3</w:t>
      </w:r>
      <w:r w:rsidRPr="007B253A">
        <w:rPr>
          <w:rFonts w:ascii="Arial" w:eastAsia="Times New Roman" w:hAnsi="Arial" w:cs="Arial"/>
          <w:b/>
          <w:spacing w:val="-3"/>
        </w:rPr>
        <w:tab/>
        <w:t xml:space="preserve">Uncertain </w:t>
      </w:r>
      <w:r w:rsidRPr="007B253A">
        <w:rPr>
          <w:rFonts w:ascii="Arial" w:eastAsia="Times New Roman" w:hAnsi="Arial" w:cs="Arial"/>
          <w:b/>
        </w:rPr>
        <w:t xml:space="preserve">Diagnosis </w:t>
      </w:r>
    </w:p>
    <w:p w14:paraId="744571B9" w14:textId="77777777" w:rsidR="00260D26" w:rsidRDefault="00260D26" w:rsidP="00BD2F38">
      <w:pPr>
        <w:widowControl w:val="0"/>
        <w:suppressAutoHyphens/>
        <w:spacing w:after="0" w:line="240" w:lineRule="auto"/>
        <w:rPr>
          <w:rFonts w:ascii="Arial" w:eastAsia="Times New Roman" w:hAnsi="Arial" w:cs="Arial"/>
          <w:spacing w:val="-3"/>
        </w:rPr>
      </w:pPr>
    </w:p>
    <w:p w14:paraId="14B7986A" w14:textId="77C8FAAB" w:rsidR="00BD2F38" w:rsidRPr="007B253A" w:rsidRDefault="00BD2F38" w:rsidP="00BD2F38">
      <w:pPr>
        <w:widowControl w:val="0"/>
        <w:suppressAutoHyphens/>
        <w:spacing w:after="0" w:line="240" w:lineRule="auto"/>
        <w:rPr>
          <w:rFonts w:ascii="Arial" w:eastAsia="Times New Roman" w:hAnsi="Arial" w:cs="Arial"/>
        </w:rPr>
      </w:pPr>
      <w:r w:rsidRPr="007B253A">
        <w:rPr>
          <w:rFonts w:ascii="Arial" w:eastAsia="Times New Roman" w:hAnsi="Arial" w:cs="Arial"/>
          <w:spacing w:val="-3"/>
        </w:rPr>
        <w:t>If there is any doubt about the aetiology of an ulcer the patient should be referred</w:t>
      </w:r>
      <w:r w:rsidR="002D2646" w:rsidRPr="007B253A">
        <w:rPr>
          <w:rFonts w:ascii="Arial" w:eastAsia="Times New Roman" w:hAnsi="Arial" w:cs="Arial"/>
          <w:spacing w:val="-3"/>
        </w:rPr>
        <w:t xml:space="preserve"> to the GP for onward referral </w:t>
      </w:r>
      <w:r w:rsidRPr="007B253A">
        <w:rPr>
          <w:rFonts w:ascii="Arial" w:eastAsia="Times New Roman" w:hAnsi="Arial" w:cs="Arial"/>
          <w:spacing w:val="-3"/>
        </w:rPr>
        <w:t xml:space="preserve">to the appropriate specialist.  </w:t>
      </w:r>
    </w:p>
    <w:p w14:paraId="625ED03B" w14:textId="77777777" w:rsidR="00BD2F38" w:rsidRPr="007B253A" w:rsidRDefault="00BD2F38" w:rsidP="00BD2F38">
      <w:pPr>
        <w:widowControl w:val="0"/>
        <w:spacing w:after="0" w:line="240" w:lineRule="auto"/>
        <w:jc w:val="both"/>
        <w:rPr>
          <w:rFonts w:ascii="Arial" w:eastAsia="Times New Roman" w:hAnsi="Arial" w:cs="Arial"/>
        </w:rPr>
      </w:pPr>
    </w:p>
    <w:p w14:paraId="6A674A56" w14:textId="77777777" w:rsidR="00BD2F38" w:rsidRPr="007B253A" w:rsidRDefault="00BD2F38" w:rsidP="00BD2F38">
      <w:pPr>
        <w:widowControl w:val="0"/>
        <w:spacing w:after="0" w:line="240" w:lineRule="auto"/>
        <w:jc w:val="both"/>
        <w:rPr>
          <w:rFonts w:ascii="Arial" w:eastAsia="Times New Roman" w:hAnsi="Arial" w:cs="Arial"/>
        </w:rPr>
      </w:pPr>
    </w:p>
    <w:p w14:paraId="179BBC75" w14:textId="77777777" w:rsidR="00BD2F38" w:rsidRPr="007B253A" w:rsidRDefault="00BD2F38" w:rsidP="000D2FC8">
      <w:pPr>
        <w:widowControl w:val="0"/>
        <w:numPr>
          <w:ilvl w:val="0"/>
          <w:numId w:val="42"/>
        </w:numPr>
        <w:suppressAutoHyphens/>
        <w:spacing w:after="0" w:line="240" w:lineRule="auto"/>
        <w:rPr>
          <w:rFonts w:ascii="Arial" w:eastAsia="Times New Roman" w:hAnsi="Arial" w:cs="Arial"/>
          <w:b/>
          <w:spacing w:val="-3"/>
        </w:rPr>
      </w:pPr>
      <w:r w:rsidRPr="007B253A">
        <w:rPr>
          <w:rFonts w:ascii="Arial" w:eastAsia="Times New Roman" w:hAnsi="Arial" w:cs="Arial"/>
          <w:b/>
          <w:spacing w:val="-3"/>
        </w:rPr>
        <w:t xml:space="preserve">PREVENTION OF VENOUS ULCER RECURRENCE  </w:t>
      </w:r>
    </w:p>
    <w:p w14:paraId="4C99879B"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38F41A81" w14:textId="73980B72"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Venous ulceration is associated with a high rate of </w:t>
      </w:r>
      <w:r w:rsidR="002D2646" w:rsidRPr="007B253A">
        <w:rPr>
          <w:rFonts w:ascii="Arial" w:eastAsia="Times New Roman" w:hAnsi="Arial" w:cs="Arial"/>
          <w:spacing w:val="-3"/>
        </w:rPr>
        <w:t>recurrence unless</w:t>
      </w:r>
      <w:r w:rsidRPr="007B253A">
        <w:rPr>
          <w:rFonts w:ascii="Arial" w:eastAsia="Times New Roman" w:hAnsi="Arial" w:cs="Arial"/>
          <w:spacing w:val="-3"/>
        </w:rPr>
        <w:t xml:space="preserve"> the underlying venous disease can be improved </w:t>
      </w:r>
      <w:r w:rsidR="00B142D8" w:rsidRPr="007B253A">
        <w:rPr>
          <w:rFonts w:ascii="Arial" w:eastAsia="Times New Roman" w:hAnsi="Arial" w:cs="Arial"/>
          <w:spacing w:val="-3"/>
        </w:rPr>
        <w:t xml:space="preserve">surgically. </w:t>
      </w:r>
      <w:r w:rsidR="002D2646" w:rsidRPr="007B253A">
        <w:rPr>
          <w:rFonts w:ascii="Arial" w:eastAsia="Times New Roman" w:hAnsi="Arial" w:cs="Arial"/>
          <w:spacing w:val="-3"/>
        </w:rPr>
        <w:t>Therefore,</w:t>
      </w:r>
      <w:r w:rsidRPr="007B253A">
        <w:rPr>
          <w:rFonts w:ascii="Arial" w:eastAsia="Times New Roman" w:hAnsi="Arial" w:cs="Arial"/>
          <w:spacing w:val="-3"/>
        </w:rPr>
        <w:t xml:space="preserve"> all patients whose venous ulcer has healed should have an individualised prevention of recurrence programme and referral back to their GP for onward referral to vascular services for investigations and suitability for </w:t>
      </w:r>
      <w:r w:rsidR="002D2646" w:rsidRPr="007B253A">
        <w:rPr>
          <w:rFonts w:ascii="Arial" w:eastAsia="Times New Roman" w:hAnsi="Arial" w:cs="Arial"/>
          <w:spacing w:val="-3"/>
        </w:rPr>
        <w:t>surgery. They should be given a leg ulcer passport to support follow up care.</w:t>
      </w:r>
    </w:p>
    <w:p w14:paraId="07A98E80"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Programmes</w:t>
      </w:r>
      <w:r w:rsidRPr="007B253A">
        <w:rPr>
          <w:rFonts w:ascii="Arial" w:eastAsia="Times New Roman" w:hAnsi="Arial" w:cs="Arial"/>
          <w:b/>
          <w:spacing w:val="-3"/>
        </w:rPr>
        <w:t xml:space="preserve"> </w:t>
      </w:r>
      <w:r w:rsidRPr="007B253A">
        <w:rPr>
          <w:rFonts w:ascii="Arial" w:eastAsia="Times New Roman" w:hAnsi="Arial" w:cs="Arial"/>
          <w:spacing w:val="-3"/>
        </w:rPr>
        <w:t>should include:</w:t>
      </w:r>
    </w:p>
    <w:p w14:paraId="0ECC6A7E"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531E1AC5" w14:textId="21FAB50C" w:rsidR="00BD2F38" w:rsidRPr="007B253A" w:rsidRDefault="00BD2F38" w:rsidP="000D2FC8">
      <w:pPr>
        <w:widowControl w:val="0"/>
        <w:numPr>
          <w:ilvl w:val="0"/>
          <w:numId w:val="14"/>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 xml:space="preserve">Compression Hosiery </w:t>
      </w:r>
      <w:r w:rsidRPr="007B253A">
        <w:rPr>
          <w:rFonts w:ascii="Arial" w:eastAsia="Times New Roman" w:hAnsi="Arial" w:cs="Arial"/>
          <w:spacing w:val="-3"/>
        </w:rPr>
        <w:t>-</w:t>
      </w:r>
      <w:r w:rsidRPr="007B253A">
        <w:rPr>
          <w:rFonts w:ascii="Arial" w:eastAsia="Times New Roman" w:hAnsi="Arial" w:cs="Arial"/>
          <w:b/>
          <w:spacing w:val="-3"/>
        </w:rPr>
        <w:t xml:space="preserve"> </w:t>
      </w:r>
      <w:r w:rsidRPr="007B253A">
        <w:rPr>
          <w:rFonts w:ascii="Arial" w:eastAsia="Times New Roman" w:hAnsi="Arial" w:cs="Arial"/>
          <w:spacing w:val="-3"/>
        </w:rPr>
        <w:t>usually for the patient's lifetime</w:t>
      </w:r>
      <w:r w:rsidR="002D2646" w:rsidRPr="007B253A">
        <w:rPr>
          <w:rFonts w:ascii="Arial" w:eastAsia="Times New Roman" w:hAnsi="Arial" w:cs="Arial"/>
          <w:spacing w:val="-3"/>
        </w:rPr>
        <w:t xml:space="preserve"> unless surgical intervention resolves the problem.</w:t>
      </w:r>
    </w:p>
    <w:p w14:paraId="44F5DDD8" w14:textId="03D93873" w:rsidR="00BD2F38" w:rsidRPr="007B253A" w:rsidRDefault="00BD2F38" w:rsidP="000D2FC8">
      <w:pPr>
        <w:widowControl w:val="0"/>
        <w:numPr>
          <w:ilvl w:val="0"/>
          <w:numId w:val="15"/>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Regular ABPI readings</w:t>
      </w:r>
      <w:r w:rsidRPr="007B253A">
        <w:rPr>
          <w:rFonts w:ascii="Arial" w:eastAsia="Times New Roman" w:hAnsi="Arial" w:cs="Arial"/>
          <w:spacing w:val="-3"/>
        </w:rPr>
        <w:t xml:space="preserve"> to exclude arterial insufficiency: Three monthly for patients with: diabetes, immobility, previous ABPI of less than 0.9 and for those who develop symptoms of claudication.  6-12 monthly for mobile patients with no signs or symptoms of arterial disease.  </w:t>
      </w:r>
    </w:p>
    <w:p w14:paraId="274C7EFD" w14:textId="77777777" w:rsidR="00BD2F38" w:rsidRPr="007B253A" w:rsidRDefault="00BD2F38" w:rsidP="000D2FC8">
      <w:pPr>
        <w:widowControl w:val="0"/>
        <w:numPr>
          <w:ilvl w:val="0"/>
          <w:numId w:val="19"/>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 xml:space="preserve">Limb measurements </w:t>
      </w:r>
      <w:r w:rsidRPr="007B253A">
        <w:rPr>
          <w:rFonts w:ascii="Arial" w:eastAsia="Times New Roman" w:hAnsi="Arial" w:cs="Arial"/>
          <w:spacing w:val="-3"/>
        </w:rPr>
        <w:t xml:space="preserve">- use a disposable tape measure for each patient to prevent cross infection, these are available from NHS Logistics Authority catalogue.  Record limb measurements in centimetres and document in the patient's notes. </w:t>
      </w:r>
    </w:p>
    <w:p w14:paraId="3CB06961" w14:textId="77777777" w:rsidR="00BD2F38" w:rsidRPr="007B253A" w:rsidRDefault="00BD2F38" w:rsidP="000D2FC8">
      <w:pPr>
        <w:widowControl w:val="0"/>
        <w:numPr>
          <w:ilvl w:val="0"/>
          <w:numId w:val="19"/>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Ankle circumference</w:t>
      </w:r>
      <w:r w:rsidRPr="007B253A">
        <w:rPr>
          <w:rFonts w:ascii="Arial" w:eastAsia="Times New Roman" w:hAnsi="Arial" w:cs="Arial"/>
          <w:spacing w:val="-3"/>
        </w:rPr>
        <w:t xml:space="preserve"> - taken just above the malleolus at the narrowest point while the patient is standing or has their foot flat on the floor. </w:t>
      </w:r>
    </w:p>
    <w:p w14:paraId="56C7944A" w14:textId="77777777" w:rsidR="00BD2F38" w:rsidRPr="007B253A" w:rsidRDefault="00BD2F38" w:rsidP="000D2FC8">
      <w:pPr>
        <w:widowControl w:val="0"/>
        <w:numPr>
          <w:ilvl w:val="0"/>
          <w:numId w:val="19"/>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Calf circumference</w:t>
      </w:r>
      <w:r w:rsidRPr="007B253A">
        <w:rPr>
          <w:rFonts w:ascii="Arial" w:eastAsia="Times New Roman" w:hAnsi="Arial" w:cs="Arial"/>
          <w:spacing w:val="-3"/>
        </w:rPr>
        <w:t xml:space="preserve"> - taken at the widest point while the patient is standing or has their foot flat on the floor. </w:t>
      </w:r>
    </w:p>
    <w:p w14:paraId="4190C3DC" w14:textId="77777777" w:rsidR="00BD2F38" w:rsidRPr="007B253A" w:rsidRDefault="00BD2F38" w:rsidP="000D2FC8">
      <w:pPr>
        <w:widowControl w:val="0"/>
        <w:numPr>
          <w:ilvl w:val="0"/>
          <w:numId w:val="19"/>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Foot</w:t>
      </w:r>
      <w:r w:rsidRPr="007B253A">
        <w:rPr>
          <w:rFonts w:ascii="Arial" w:eastAsia="Times New Roman" w:hAnsi="Arial" w:cs="Arial"/>
          <w:spacing w:val="-3"/>
        </w:rPr>
        <w:t xml:space="preserve"> </w:t>
      </w:r>
      <w:r w:rsidRPr="007B253A">
        <w:rPr>
          <w:rFonts w:ascii="Arial" w:eastAsia="Times New Roman" w:hAnsi="Arial" w:cs="Arial"/>
          <w:b/>
          <w:spacing w:val="-3"/>
        </w:rPr>
        <w:t>length</w:t>
      </w:r>
      <w:r w:rsidRPr="007B253A">
        <w:rPr>
          <w:rFonts w:ascii="Arial" w:eastAsia="Times New Roman" w:hAnsi="Arial" w:cs="Arial"/>
          <w:spacing w:val="-3"/>
        </w:rPr>
        <w:t xml:space="preserve"> - taken from tip of great toe to heel, for closed toe hosiery and from the base of the toes to the heel for open toe hosiery.  Measure while the patient is standing or has their foot flat on the floor.  Open toed hosiery is recommended when the patient: requests them, wants to wear a sock on top, has arthritic or misshapen toes, needs to use certain application aids, (for example, a Chinese slipper), requires podiatrist care or has a fungal infection.</w:t>
      </w:r>
    </w:p>
    <w:p w14:paraId="69B694C1" w14:textId="77777777" w:rsidR="00BD2F38" w:rsidRPr="007B253A" w:rsidRDefault="00BD2F38" w:rsidP="000D2FC8">
      <w:pPr>
        <w:widowControl w:val="0"/>
        <w:numPr>
          <w:ilvl w:val="0"/>
          <w:numId w:val="19"/>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Below knee length</w:t>
      </w:r>
      <w:r w:rsidRPr="007B253A">
        <w:rPr>
          <w:rFonts w:ascii="Arial" w:eastAsia="Times New Roman" w:hAnsi="Arial" w:cs="Arial"/>
          <w:spacing w:val="-3"/>
        </w:rPr>
        <w:t xml:space="preserve"> - taken from just below the back of the knee to the base of the heel, while the patient is standing or has their foot flat on the floor. </w:t>
      </w:r>
    </w:p>
    <w:p w14:paraId="1C75950B" w14:textId="77777777" w:rsidR="00BD2F38" w:rsidRPr="007B253A" w:rsidRDefault="00BD2F38" w:rsidP="000D2FC8">
      <w:pPr>
        <w:widowControl w:val="0"/>
        <w:numPr>
          <w:ilvl w:val="0"/>
          <w:numId w:val="19"/>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Thigh</w:t>
      </w:r>
      <w:r w:rsidRPr="007B253A">
        <w:rPr>
          <w:rFonts w:ascii="Arial" w:eastAsia="Times New Roman" w:hAnsi="Arial" w:cs="Arial"/>
          <w:spacing w:val="-3"/>
        </w:rPr>
        <w:t xml:space="preserve"> </w:t>
      </w:r>
      <w:r w:rsidRPr="007B253A">
        <w:rPr>
          <w:rFonts w:ascii="Arial" w:eastAsia="Times New Roman" w:hAnsi="Arial" w:cs="Arial"/>
          <w:b/>
          <w:spacing w:val="-3"/>
        </w:rPr>
        <w:t>circumference</w:t>
      </w:r>
      <w:r w:rsidRPr="007B253A">
        <w:rPr>
          <w:rFonts w:ascii="Arial" w:eastAsia="Times New Roman" w:hAnsi="Arial" w:cs="Arial"/>
          <w:spacing w:val="-3"/>
        </w:rPr>
        <w:t xml:space="preserve"> (for thigh length hosiery) - taken at the widest point while the patient is standing.</w:t>
      </w:r>
    </w:p>
    <w:p w14:paraId="65E3942C" w14:textId="77777777" w:rsidR="00BD2F38" w:rsidRPr="007B253A" w:rsidRDefault="00BD2F38" w:rsidP="000D2FC8">
      <w:pPr>
        <w:widowControl w:val="0"/>
        <w:numPr>
          <w:ilvl w:val="0"/>
          <w:numId w:val="19"/>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Length of the leg</w:t>
      </w:r>
      <w:r w:rsidRPr="007B253A">
        <w:rPr>
          <w:rFonts w:ascii="Arial" w:eastAsia="Times New Roman" w:hAnsi="Arial" w:cs="Arial"/>
          <w:spacing w:val="-3"/>
        </w:rPr>
        <w:t xml:space="preserve"> (for thigh length hosiery) - taken while the patient is standing. Thigh length hosiery is usually advised where varicose veins extend above the knee, or when oedema accumulates above the knee joint or arthritic changes to the knee increase discomfort from below knee hosiery.</w:t>
      </w:r>
    </w:p>
    <w:p w14:paraId="66B83945" w14:textId="77777777" w:rsidR="00BD2F38" w:rsidRPr="007B253A" w:rsidRDefault="00BD2F38" w:rsidP="000D2FC8">
      <w:pPr>
        <w:widowControl w:val="0"/>
        <w:numPr>
          <w:ilvl w:val="0"/>
          <w:numId w:val="1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All leg measurements should be taken after a period of elevation, directly on removal of compression bandaging and preferably just as the patient gets out of bed, before oedema can develop.  </w:t>
      </w:r>
    </w:p>
    <w:p w14:paraId="4479EB60" w14:textId="77777777" w:rsidR="00BD2F38" w:rsidRPr="007B253A" w:rsidRDefault="00BD2F38" w:rsidP="000D2FC8">
      <w:pPr>
        <w:widowControl w:val="0"/>
        <w:numPr>
          <w:ilvl w:val="0"/>
          <w:numId w:val="16"/>
        </w:numPr>
        <w:suppressAutoHyphens/>
        <w:spacing w:after="0" w:line="240" w:lineRule="auto"/>
        <w:rPr>
          <w:rFonts w:ascii="Arial" w:eastAsia="Times New Roman" w:hAnsi="Arial" w:cs="Arial"/>
          <w:spacing w:val="-3"/>
        </w:rPr>
      </w:pPr>
      <w:r w:rsidRPr="007B253A">
        <w:rPr>
          <w:rFonts w:ascii="Arial" w:eastAsia="Times New Roman" w:hAnsi="Arial" w:cs="Arial"/>
          <w:spacing w:val="-3"/>
        </w:rPr>
        <w:t>Measure legs separately if compression hosiery is required for both legs.</w:t>
      </w:r>
    </w:p>
    <w:p w14:paraId="14479D84" w14:textId="09D19060" w:rsidR="00BD2F38" w:rsidRPr="007B253A" w:rsidRDefault="00BD2F38" w:rsidP="000D2FC8">
      <w:pPr>
        <w:widowControl w:val="0"/>
        <w:numPr>
          <w:ilvl w:val="0"/>
          <w:numId w:val="1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Patients should be advised to apply the hosiery before they put their feet to the floor in the </w:t>
      </w:r>
      <w:r w:rsidR="002D2646" w:rsidRPr="007B253A">
        <w:rPr>
          <w:rFonts w:ascii="Arial" w:eastAsia="Times New Roman" w:hAnsi="Arial" w:cs="Arial"/>
          <w:spacing w:val="-3"/>
        </w:rPr>
        <w:t>morning before</w:t>
      </w:r>
      <w:r w:rsidRPr="007B253A">
        <w:rPr>
          <w:rFonts w:ascii="Arial" w:eastAsia="Times New Roman" w:hAnsi="Arial" w:cs="Arial"/>
          <w:spacing w:val="-3"/>
        </w:rPr>
        <w:t xml:space="preserve"> oedema can develop.</w:t>
      </w:r>
    </w:p>
    <w:p w14:paraId="1A728A0D" w14:textId="77777777" w:rsidR="00BD2F38" w:rsidRPr="007B253A" w:rsidRDefault="00BD2F38" w:rsidP="000D2FC8">
      <w:pPr>
        <w:widowControl w:val="0"/>
        <w:numPr>
          <w:ilvl w:val="0"/>
          <w:numId w:val="16"/>
        </w:numPr>
        <w:suppressAutoHyphens/>
        <w:spacing w:after="0" w:line="240" w:lineRule="auto"/>
        <w:rPr>
          <w:rFonts w:ascii="Arial" w:eastAsia="Times New Roman" w:hAnsi="Arial" w:cs="Arial"/>
          <w:spacing w:val="-3"/>
        </w:rPr>
      </w:pPr>
      <w:r w:rsidRPr="007B253A">
        <w:rPr>
          <w:rFonts w:ascii="Arial" w:eastAsia="Times New Roman" w:hAnsi="Arial" w:cs="Arial"/>
          <w:spacing w:val="-3"/>
        </w:rPr>
        <w:t>If not already in use, patients with oedema may require treatment with compression bandages prior to measurement and fitting of compression hosiery.</w:t>
      </w:r>
    </w:p>
    <w:p w14:paraId="3726D7EF" w14:textId="2F9C14D2" w:rsidR="00BD2F38" w:rsidRPr="007B253A" w:rsidRDefault="00BD2F38" w:rsidP="000D2FC8">
      <w:pPr>
        <w:widowControl w:val="0"/>
        <w:numPr>
          <w:ilvl w:val="0"/>
          <w:numId w:val="15"/>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Condition of skin</w:t>
      </w:r>
      <w:r w:rsidRPr="007B253A">
        <w:rPr>
          <w:rFonts w:ascii="Arial" w:eastAsia="Times New Roman" w:hAnsi="Arial" w:cs="Arial"/>
          <w:spacing w:val="-3"/>
        </w:rPr>
        <w:t xml:space="preserve"> - the skin on the lower leg should be checked regularly by the patient or carer, </w:t>
      </w:r>
      <w:r w:rsidR="002D2646" w:rsidRPr="007B253A">
        <w:rPr>
          <w:rFonts w:ascii="Arial" w:eastAsia="Times New Roman" w:hAnsi="Arial" w:cs="Arial"/>
          <w:spacing w:val="-3"/>
        </w:rPr>
        <w:t>for,</w:t>
      </w:r>
      <w:r w:rsidRPr="007B253A">
        <w:rPr>
          <w:rFonts w:ascii="Arial" w:eastAsia="Times New Roman" w:hAnsi="Arial" w:cs="Arial"/>
          <w:spacing w:val="-3"/>
        </w:rPr>
        <w:t xml:space="preserve"> dry skin, varicose eczema, ulcer recurrence, pressure damage from compression, oedema.  Patients/carer should be shown how to maintain basic skin care such as washing with a soap substitute and using an emollient regularly to prevent dryness, itching and skin cracking.  Patients/carers should be advised to apply creams or ointments in downward strokes to prevent the product accumulating at the base of the hair shaft, reducing the risk of folliculitis.  Products containing perfumes, lanolin or preservatives should be avoided as these can cause sensitivities, </w:t>
      </w:r>
      <w:r w:rsidR="002D2646" w:rsidRPr="007B253A">
        <w:rPr>
          <w:rFonts w:ascii="Arial" w:eastAsia="Times New Roman" w:hAnsi="Arial" w:cs="Arial"/>
          <w:spacing w:val="-3"/>
        </w:rPr>
        <w:t>irritation,</w:t>
      </w:r>
      <w:r w:rsidRPr="007B253A">
        <w:rPr>
          <w:rFonts w:ascii="Arial" w:eastAsia="Times New Roman" w:hAnsi="Arial" w:cs="Arial"/>
          <w:spacing w:val="-3"/>
        </w:rPr>
        <w:t xml:space="preserve"> or allergy.  Oil-based emollients should be avoided as these can accumulate and damage the material.</w:t>
      </w:r>
    </w:p>
    <w:p w14:paraId="6836C30A" w14:textId="77777777" w:rsidR="00BD2F38" w:rsidRPr="007B253A" w:rsidRDefault="00BD2F38" w:rsidP="000D2FC8">
      <w:pPr>
        <w:widowControl w:val="0"/>
        <w:numPr>
          <w:ilvl w:val="0"/>
          <w:numId w:val="15"/>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Condition of feet</w:t>
      </w:r>
      <w:r w:rsidRPr="007B253A">
        <w:rPr>
          <w:rFonts w:ascii="Arial" w:eastAsia="Times New Roman" w:hAnsi="Arial" w:cs="Arial"/>
          <w:spacing w:val="-3"/>
        </w:rPr>
        <w:t xml:space="preserve"> - a podiatrist or orthotist may be required if specialist footwear or nail care is indicated. </w:t>
      </w:r>
    </w:p>
    <w:p w14:paraId="17E540F5" w14:textId="77777777" w:rsidR="00BD2F38" w:rsidRPr="007B253A" w:rsidRDefault="00BD2F38" w:rsidP="000D2FC8">
      <w:pPr>
        <w:widowControl w:val="0"/>
        <w:numPr>
          <w:ilvl w:val="0"/>
          <w:numId w:val="15"/>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Allergies or contact sensitivities</w:t>
      </w:r>
      <w:r w:rsidRPr="007B253A">
        <w:rPr>
          <w:rFonts w:ascii="Arial" w:eastAsia="Times New Roman" w:hAnsi="Arial" w:cs="Arial"/>
          <w:spacing w:val="-3"/>
        </w:rPr>
        <w:t xml:space="preserve"> - ask the patient about allergies to products such as natural rubber latex, nylon, Lycra, perfumes, emollients etc.</w:t>
      </w:r>
    </w:p>
    <w:p w14:paraId="50F9C72D" w14:textId="12C78E48" w:rsidR="00BD2F38" w:rsidRPr="007B253A" w:rsidRDefault="00BD2F38" w:rsidP="000D2FC8">
      <w:pPr>
        <w:widowControl w:val="0"/>
        <w:numPr>
          <w:ilvl w:val="0"/>
          <w:numId w:val="16"/>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As compression hosiery must be worn every day to be effective it is important to involve the patient in the </w:t>
      </w:r>
      <w:r w:rsidR="002D2646" w:rsidRPr="007B253A">
        <w:rPr>
          <w:rFonts w:ascii="Arial" w:eastAsia="Times New Roman" w:hAnsi="Arial" w:cs="Arial"/>
          <w:spacing w:val="-3"/>
        </w:rPr>
        <w:t>decision-making</w:t>
      </w:r>
      <w:r w:rsidRPr="007B253A">
        <w:rPr>
          <w:rFonts w:ascii="Arial" w:eastAsia="Times New Roman" w:hAnsi="Arial" w:cs="Arial"/>
          <w:spacing w:val="-3"/>
        </w:rPr>
        <w:t xml:space="preserve"> process, this includes which stocking, style and colour they prefer.  This may increase concordance. </w:t>
      </w:r>
    </w:p>
    <w:p w14:paraId="195AF0D4" w14:textId="77777777" w:rsidR="00BD2F38" w:rsidRPr="007B253A" w:rsidRDefault="00BD2F38" w:rsidP="000D2FC8">
      <w:pPr>
        <w:widowControl w:val="0"/>
        <w:numPr>
          <w:ilvl w:val="0"/>
          <w:numId w:val="16"/>
        </w:numPr>
        <w:suppressAutoHyphens/>
        <w:spacing w:after="0" w:line="240" w:lineRule="auto"/>
        <w:rPr>
          <w:rFonts w:ascii="Arial" w:eastAsia="Times New Roman" w:hAnsi="Arial" w:cs="Arial"/>
          <w:spacing w:val="-3"/>
        </w:rPr>
      </w:pPr>
      <w:r w:rsidRPr="007B253A">
        <w:rPr>
          <w:rFonts w:ascii="Arial" w:eastAsia="Times New Roman" w:hAnsi="Arial" w:cs="Arial"/>
          <w:spacing w:val="-3"/>
        </w:rPr>
        <w:t>Depending on the patient/carers abilities the hosiery may be removed at night and reapplied in the morning or worn for a period of up to 7 days.</w:t>
      </w:r>
    </w:p>
    <w:p w14:paraId="50D5A292" w14:textId="77777777" w:rsidR="00BD2F38" w:rsidRPr="007B253A" w:rsidRDefault="00BD2F38" w:rsidP="000D2FC8">
      <w:pPr>
        <w:widowControl w:val="0"/>
        <w:numPr>
          <w:ilvl w:val="0"/>
          <w:numId w:val="14"/>
        </w:numPr>
        <w:suppressAutoHyphens/>
        <w:spacing w:after="0" w:line="240" w:lineRule="auto"/>
        <w:rPr>
          <w:rFonts w:ascii="Arial" w:eastAsia="Times New Roman" w:hAnsi="Arial" w:cs="Arial"/>
          <w:spacing w:val="-3"/>
        </w:rPr>
      </w:pPr>
      <w:r w:rsidRPr="007B253A">
        <w:rPr>
          <w:rFonts w:ascii="Arial" w:eastAsia="Times New Roman" w:hAnsi="Arial" w:cs="Arial"/>
          <w:b/>
          <w:spacing w:val="-3"/>
        </w:rPr>
        <w:t>Patient education</w:t>
      </w:r>
      <w:r w:rsidRPr="007B253A">
        <w:rPr>
          <w:rFonts w:ascii="Arial" w:eastAsia="Times New Roman" w:hAnsi="Arial" w:cs="Arial"/>
          <w:spacing w:val="-3"/>
        </w:rPr>
        <w:t xml:space="preserve"> - including skin care, how to apply and when to remove hosiery, how to launder hosiery, leg and foot exercises, mobility, leg elevation when not mobilising, when and who to contact at the first sign of ulcer recurrence and when the hosiery is damaged or due for replacement.</w:t>
      </w:r>
    </w:p>
    <w:p w14:paraId="2ECAA5AA" w14:textId="7ACCD9AC" w:rsidR="00BD2F38" w:rsidRPr="007B253A" w:rsidRDefault="00BD2F38" w:rsidP="002D2646">
      <w:pPr>
        <w:widowControl w:val="0"/>
        <w:suppressAutoHyphens/>
        <w:spacing w:after="0" w:line="240" w:lineRule="auto"/>
        <w:ind w:left="360"/>
        <w:rPr>
          <w:rFonts w:ascii="Arial" w:eastAsia="Times New Roman" w:hAnsi="Arial" w:cs="Arial"/>
        </w:rPr>
      </w:pPr>
      <w:r w:rsidRPr="007B253A">
        <w:rPr>
          <w:rFonts w:ascii="Arial" w:eastAsia="Times New Roman" w:hAnsi="Arial" w:cs="Arial"/>
          <w:spacing w:val="-3"/>
        </w:rPr>
        <w:t xml:space="preserve"> </w:t>
      </w:r>
    </w:p>
    <w:p w14:paraId="2F423071" w14:textId="77777777" w:rsidR="00BD2F38" w:rsidRPr="007B253A" w:rsidRDefault="00BD2F38" w:rsidP="00BD2F38">
      <w:pPr>
        <w:keepNext/>
        <w:widowControl w:val="0"/>
        <w:suppressAutoHyphens/>
        <w:spacing w:after="0" w:line="240" w:lineRule="auto"/>
        <w:outlineLvl w:val="0"/>
        <w:rPr>
          <w:rFonts w:ascii="Arial" w:eastAsia="Times New Roman" w:hAnsi="Arial" w:cs="Arial"/>
          <w:b/>
          <w:spacing w:val="-3"/>
        </w:rPr>
      </w:pPr>
    </w:p>
    <w:p w14:paraId="1949360C" w14:textId="77777777" w:rsidR="00BD2F38" w:rsidRPr="007B253A" w:rsidRDefault="00BD2F38" w:rsidP="00BD2F38">
      <w:pPr>
        <w:keepNext/>
        <w:widowControl w:val="0"/>
        <w:suppressAutoHyphens/>
        <w:spacing w:after="0" w:line="240" w:lineRule="auto"/>
        <w:outlineLvl w:val="0"/>
        <w:rPr>
          <w:rFonts w:ascii="Arial" w:eastAsia="Times New Roman" w:hAnsi="Arial" w:cs="Arial"/>
          <w:b/>
          <w:spacing w:val="-3"/>
        </w:rPr>
      </w:pPr>
      <w:r w:rsidRPr="007B253A">
        <w:rPr>
          <w:rFonts w:ascii="Arial" w:eastAsia="Times New Roman" w:hAnsi="Arial" w:cs="Arial"/>
          <w:b/>
          <w:spacing w:val="-3"/>
        </w:rPr>
        <w:t>13.1</w:t>
      </w:r>
      <w:r w:rsidRPr="007B253A">
        <w:rPr>
          <w:rFonts w:ascii="Arial" w:eastAsia="Times New Roman" w:hAnsi="Arial" w:cs="Arial"/>
          <w:b/>
          <w:spacing w:val="-3"/>
        </w:rPr>
        <w:tab/>
        <w:t>Compression Hosiery</w:t>
      </w:r>
    </w:p>
    <w:p w14:paraId="5E7F27DC" w14:textId="77777777" w:rsidR="00260D26" w:rsidRDefault="00260D26" w:rsidP="00BD2F38">
      <w:pPr>
        <w:widowControl w:val="0"/>
        <w:suppressAutoHyphens/>
        <w:spacing w:after="0" w:line="240" w:lineRule="auto"/>
        <w:rPr>
          <w:rFonts w:ascii="Arial" w:eastAsia="Times New Roman" w:hAnsi="Arial" w:cs="Arial"/>
          <w:spacing w:val="-3"/>
        </w:rPr>
      </w:pPr>
    </w:p>
    <w:p w14:paraId="28AB196B" w14:textId="2728ACF0" w:rsidR="00BD2F38" w:rsidRPr="007B253A" w:rsidRDefault="00B142D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spacing w:val="-3"/>
        </w:rPr>
        <w:t>Ready-made</w:t>
      </w:r>
      <w:r w:rsidR="00BD2F38" w:rsidRPr="007B253A">
        <w:rPr>
          <w:rFonts w:ascii="Arial" w:eastAsia="Times New Roman" w:hAnsi="Arial" w:cs="Arial"/>
          <w:spacing w:val="-3"/>
        </w:rPr>
        <w:t xml:space="preserve"> hosiery is available on FP10; however, for patients with limb sizes outside the ranges, hosiery can be made to measure and is also available on FP10. </w:t>
      </w:r>
    </w:p>
    <w:p w14:paraId="46FAD40B"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1FA5905A"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2D9F84D1"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13.2</w:t>
      </w:r>
      <w:r w:rsidRPr="007B253A">
        <w:rPr>
          <w:rFonts w:ascii="Arial" w:eastAsia="Times New Roman" w:hAnsi="Arial" w:cs="Arial"/>
          <w:b/>
          <w:spacing w:val="-3"/>
        </w:rPr>
        <w:tab/>
        <w:t>Classification of Compression Hosiery</w:t>
      </w:r>
    </w:p>
    <w:p w14:paraId="76720899" w14:textId="77777777" w:rsidR="00260D26" w:rsidRDefault="00260D26" w:rsidP="00BD2F38">
      <w:pPr>
        <w:widowControl w:val="0"/>
        <w:suppressAutoHyphens/>
        <w:spacing w:after="0" w:line="240" w:lineRule="auto"/>
        <w:rPr>
          <w:rFonts w:ascii="Arial" w:eastAsia="Times New Roman" w:hAnsi="Arial" w:cs="Arial"/>
          <w:spacing w:val="-3"/>
        </w:rPr>
      </w:pPr>
    </w:p>
    <w:p w14:paraId="0ED221F1" w14:textId="4F29175C"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There are </w:t>
      </w:r>
      <w:r w:rsidR="002B6731" w:rsidRPr="007B253A">
        <w:rPr>
          <w:rFonts w:ascii="Arial" w:eastAsia="Times New Roman" w:hAnsi="Arial" w:cs="Arial"/>
          <w:spacing w:val="-3"/>
        </w:rPr>
        <w:t>several</w:t>
      </w:r>
      <w:r w:rsidRPr="007B253A">
        <w:rPr>
          <w:rFonts w:ascii="Arial" w:eastAsia="Times New Roman" w:hAnsi="Arial" w:cs="Arial"/>
          <w:spacing w:val="-3"/>
        </w:rPr>
        <w:t xml:space="preserve"> classification systems for compression hosiery. RAL hosiery offers higher pressures and is the recommended first choice. </w:t>
      </w:r>
      <w:r w:rsidR="002B6731" w:rsidRPr="007B253A">
        <w:rPr>
          <w:rFonts w:ascii="Arial" w:eastAsia="Times New Roman" w:hAnsi="Arial" w:cs="Arial"/>
          <w:spacing w:val="-3"/>
        </w:rPr>
        <w:t>However,</w:t>
      </w:r>
      <w:r w:rsidRPr="007B253A">
        <w:rPr>
          <w:rFonts w:ascii="Arial" w:eastAsia="Times New Roman" w:hAnsi="Arial" w:cs="Arial"/>
          <w:spacing w:val="-3"/>
        </w:rPr>
        <w:t xml:space="preserve"> some patients may not be able to tolerate higher pressures and therefore British class hosiery offers an alternative.</w:t>
      </w:r>
    </w:p>
    <w:p w14:paraId="2E6CD61F"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205F2640" w14:textId="195FD9F1" w:rsidR="00BD2F38" w:rsidRPr="007B253A" w:rsidRDefault="002B6731"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object w:dxaOrig="7184" w:dyaOrig="5368" w14:anchorId="434B2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pt;height:319.5pt" o:ole="">
            <v:imagedata r:id="rId9" o:title=""/>
          </v:shape>
          <o:OLEObject Type="Embed" ProgID="PowerPoint.Slide.8" ShapeID="_x0000_i1025" DrawAspect="Content" ObjectID="_1789214280" r:id="rId10"/>
        </w:object>
      </w:r>
    </w:p>
    <w:p w14:paraId="0787A2A9" w14:textId="77777777" w:rsidR="002B6731" w:rsidRPr="007B253A" w:rsidRDefault="002B6731" w:rsidP="00BD2F38">
      <w:pPr>
        <w:widowControl w:val="0"/>
        <w:suppressAutoHyphens/>
        <w:spacing w:after="0" w:line="240" w:lineRule="auto"/>
        <w:rPr>
          <w:rFonts w:ascii="Arial" w:eastAsia="Times New Roman" w:hAnsi="Arial" w:cs="Arial"/>
          <w:spacing w:val="-3"/>
        </w:rPr>
      </w:pPr>
    </w:p>
    <w:p w14:paraId="04543B35" w14:textId="77777777" w:rsidR="002B6731" w:rsidRPr="007B253A" w:rsidRDefault="002B6731" w:rsidP="00BD2F38">
      <w:pPr>
        <w:widowControl w:val="0"/>
        <w:suppressAutoHyphens/>
        <w:spacing w:after="0" w:line="240" w:lineRule="auto"/>
        <w:rPr>
          <w:rFonts w:ascii="Arial" w:eastAsia="Times New Roman" w:hAnsi="Arial" w:cs="Arial"/>
          <w:spacing w:val="-3"/>
        </w:rPr>
      </w:pPr>
    </w:p>
    <w:p w14:paraId="7D4B278F" w14:textId="77777777"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13.3</w:t>
      </w:r>
      <w:r w:rsidRPr="007B253A">
        <w:rPr>
          <w:rFonts w:ascii="Arial" w:eastAsia="Times New Roman" w:hAnsi="Arial" w:cs="Arial"/>
          <w:b/>
          <w:spacing w:val="-3"/>
        </w:rPr>
        <w:tab/>
        <w:t>Advice on Prescribing Hosiery</w:t>
      </w:r>
    </w:p>
    <w:p w14:paraId="72FEBB63" w14:textId="77777777" w:rsidR="00260D26" w:rsidRDefault="00260D26" w:rsidP="00260D26">
      <w:pPr>
        <w:widowControl w:val="0"/>
        <w:suppressAutoHyphens/>
        <w:spacing w:after="0" w:line="240" w:lineRule="auto"/>
        <w:ind w:left="360"/>
        <w:rPr>
          <w:rFonts w:ascii="Arial" w:eastAsia="Times New Roman" w:hAnsi="Arial" w:cs="Arial"/>
          <w:spacing w:val="-3"/>
        </w:rPr>
      </w:pPr>
    </w:p>
    <w:p w14:paraId="47398FA3" w14:textId="0FC0D02B" w:rsidR="00BD2F38" w:rsidRPr="007B253A" w:rsidRDefault="00BD2F38" w:rsidP="000D2FC8">
      <w:pPr>
        <w:widowControl w:val="0"/>
        <w:numPr>
          <w:ilvl w:val="0"/>
          <w:numId w:val="20"/>
        </w:numPr>
        <w:suppressAutoHyphens/>
        <w:spacing w:after="0" w:line="240" w:lineRule="auto"/>
        <w:rPr>
          <w:rFonts w:ascii="Arial" w:eastAsia="Times New Roman" w:hAnsi="Arial" w:cs="Arial"/>
          <w:spacing w:val="-3"/>
        </w:rPr>
      </w:pPr>
      <w:r w:rsidRPr="007B253A">
        <w:rPr>
          <w:rFonts w:ascii="Arial" w:eastAsia="Times New Roman" w:hAnsi="Arial" w:cs="Arial"/>
          <w:spacing w:val="-3"/>
        </w:rPr>
        <w:t>Article and brand name, for example: Medi compression hosiery Compression level: Class 1, 2 or 3.</w:t>
      </w:r>
    </w:p>
    <w:p w14:paraId="06482F45" w14:textId="77777777" w:rsidR="00BD2F38" w:rsidRPr="007B253A" w:rsidRDefault="00BD2F38" w:rsidP="000D2FC8">
      <w:pPr>
        <w:widowControl w:val="0"/>
        <w:numPr>
          <w:ilvl w:val="0"/>
          <w:numId w:val="20"/>
        </w:numPr>
        <w:suppressAutoHyphens/>
        <w:spacing w:after="0" w:line="240" w:lineRule="auto"/>
        <w:rPr>
          <w:rFonts w:ascii="Arial" w:eastAsia="Times New Roman" w:hAnsi="Arial" w:cs="Arial"/>
          <w:spacing w:val="-3"/>
        </w:rPr>
      </w:pPr>
      <w:r w:rsidRPr="007B253A">
        <w:rPr>
          <w:rFonts w:ascii="Arial" w:eastAsia="Times New Roman" w:hAnsi="Arial" w:cs="Arial"/>
          <w:spacing w:val="-3"/>
        </w:rPr>
        <w:t>Length - below knee or thigh length</w:t>
      </w:r>
    </w:p>
    <w:p w14:paraId="1A4A0F62" w14:textId="77777777" w:rsidR="00BD2F38" w:rsidRPr="007B253A" w:rsidRDefault="00BD2F38" w:rsidP="000D2FC8">
      <w:pPr>
        <w:widowControl w:val="0"/>
        <w:numPr>
          <w:ilvl w:val="0"/>
          <w:numId w:val="20"/>
        </w:numPr>
        <w:suppressAutoHyphens/>
        <w:spacing w:after="0" w:line="240" w:lineRule="auto"/>
        <w:rPr>
          <w:rFonts w:ascii="Arial" w:eastAsia="Times New Roman" w:hAnsi="Arial" w:cs="Arial"/>
          <w:spacing w:val="-3"/>
        </w:rPr>
      </w:pPr>
      <w:r w:rsidRPr="007B253A">
        <w:rPr>
          <w:rFonts w:ascii="Arial" w:eastAsia="Times New Roman" w:hAnsi="Arial" w:cs="Arial"/>
          <w:spacing w:val="-3"/>
        </w:rPr>
        <w:t>Quantity - single or number of pairs, it is usual to have two stockings per leg, one to wash and one to wear.</w:t>
      </w:r>
    </w:p>
    <w:p w14:paraId="263CE79D" w14:textId="18A8702C" w:rsidR="00BD2F38" w:rsidRPr="007B253A" w:rsidRDefault="00BD2F38" w:rsidP="000D2FC8">
      <w:pPr>
        <w:widowControl w:val="0"/>
        <w:numPr>
          <w:ilvl w:val="0"/>
          <w:numId w:val="2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Size required - measure ankle, </w:t>
      </w:r>
      <w:r w:rsidR="008B7E8C" w:rsidRPr="007B253A">
        <w:rPr>
          <w:rFonts w:ascii="Arial" w:eastAsia="Times New Roman" w:hAnsi="Arial" w:cs="Arial"/>
          <w:spacing w:val="-3"/>
        </w:rPr>
        <w:t>calf,</w:t>
      </w:r>
      <w:r w:rsidRPr="007B253A">
        <w:rPr>
          <w:rFonts w:ascii="Arial" w:eastAsia="Times New Roman" w:hAnsi="Arial" w:cs="Arial"/>
          <w:spacing w:val="-3"/>
        </w:rPr>
        <w:t xml:space="preserve"> and foot to select appropriate size from manufacturers measuring guide.</w:t>
      </w:r>
    </w:p>
    <w:p w14:paraId="098E30AE" w14:textId="77777777" w:rsidR="00BD2F38" w:rsidRPr="007B253A" w:rsidRDefault="00BD2F38" w:rsidP="000D2FC8">
      <w:pPr>
        <w:widowControl w:val="0"/>
        <w:numPr>
          <w:ilvl w:val="0"/>
          <w:numId w:val="20"/>
        </w:numPr>
        <w:suppressAutoHyphens/>
        <w:spacing w:after="0" w:line="240" w:lineRule="auto"/>
        <w:rPr>
          <w:rFonts w:ascii="Arial" w:eastAsia="Times New Roman" w:hAnsi="Arial" w:cs="Arial"/>
          <w:spacing w:val="-3"/>
        </w:rPr>
      </w:pPr>
      <w:r w:rsidRPr="007B253A">
        <w:rPr>
          <w:rFonts w:ascii="Arial" w:eastAsia="Times New Roman" w:hAnsi="Arial" w:cs="Arial"/>
          <w:spacing w:val="-3"/>
        </w:rPr>
        <w:t>Open or closed toe.</w:t>
      </w:r>
    </w:p>
    <w:p w14:paraId="2EEE30FE" w14:textId="77777777" w:rsidR="00BD2F38" w:rsidRPr="007B253A" w:rsidRDefault="00BD2F38" w:rsidP="000D2FC8">
      <w:pPr>
        <w:widowControl w:val="0"/>
        <w:numPr>
          <w:ilvl w:val="0"/>
          <w:numId w:val="20"/>
        </w:numPr>
        <w:suppressAutoHyphens/>
        <w:spacing w:after="0" w:line="240" w:lineRule="auto"/>
        <w:rPr>
          <w:rFonts w:ascii="Arial" w:eastAsia="Times New Roman" w:hAnsi="Arial" w:cs="Arial"/>
          <w:spacing w:val="-3"/>
        </w:rPr>
      </w:pPr>
      <w:r w:rsidRPr="007B253A">
        <w:rPr>
          <w:rFonts w:ascii="Arial" w:eastAsia="Times New Roman" w:hAnsi="Arial" w:cs="Arial"/>
          <w:spacing w:val="-3"/>
        </w:rPr>
        <w:t>Colour - ask the patient as this may improve compliance.  See manufacturer’s guide.</w:t>
      </w:r>
    </w:p>
    <w:p w14:paraId="13EF9A7F" w14:textId="28C1A338" w:rsidR="00D031C0" w:rsidRPr="00260D26" w:rsidRDefault="00BD2F38" w:rsidP="00BD2F38">
      <w:pPr>
        <w:widowControl w:val="0"/>
        <w:numPr>
          <w:ilvl w:val="0"/>
          <w:numId w:val="20"/>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For made to measure hosiery: measure limb according to </w:t>
      </w:r>
      <w:r w:rsidR="00B142D8" w:rsidRPr="007B253A">
        <w:rPr>
          <w:rFonts w:ascii="Arial" w:eastAsia="Times New Roman" w:hAnsi="Arial" w:cs="Arial"/>
          <w:spacing w:val="-3"/>
        </w:rPr>
        <w:t>manufacturer’s</w:t>
      </w:r>
      <w:r w:rsidRPr="007B253A">
        <w:rPr>
          <w:rFonts w:ascii="Arial" w:eastAsia="Times New Roman" w:hAnsi="Arial" w:cs="Arial"/>
          <w:spacing w:val="-3"/>
        </w:rPr>
        <w:t xml:space="preserve"> instructions, fill in made to measure form, attach form to prescription sheet requesting made to measure hosiery from the named company. </w:t>
      </w:r>
    </w:p>
    <w:p w14:paraId="1EAC4149" w14:textId="77777777" w:rsidR="00D031C0" w:rsidRPr="007B253A" w:rsidRDefault="00D031C0" w:rsidP="00BD2F38">
      <w:pPr>
        <w:widowControl w:val="0"/>
        <w:suppressAutoHyphens/>
        <w:spacing w:after="0" w:line="240" w:lineRule="auto"/>
        <w:rPr>
          <w:rFonts w:ascii="Arial" w:eastAsia="Times New Roman" w:hAnsi="Arial" w:cs="Arial"/>
          <w:b/>
          <w:spacing w:val="-3"/>
        </w:rPr>
      </w:pPr>
    </w:p>
    <w:p w14:paraId="33F5FDA1" w14:textId="6A06B720" w:rsidR="00BD2F38" w:rsidRPr="007B253A" w:rsidRDefault="00BD2F38" w:rsidP="00BD2F38">
      <w:pPr>
        <w:widowControl w:val="0"/>
        <w:suppressAutoHyphens/>
        <w:spacing w:after="0" w:line="240" w:lineRule="auto"/>
        <w:rPr>
          <w:rFonts w:ascii="Arial" w:eastAsia="Times New Roman" w:hAnsi="Arial" w:cs="Arial"/>
          <w:b/>
          <w:spacing w:val="-3"/>
        </w:rPr>
      </w:pPr>
      <w:r w:rsidRPr="007B253A">
        <w:rPr>
          <w:rFonts w:ascii="Arial" w:eastAsia="Times New Roman" w:hAnsi="Arial" w:cs="Arial"/>
          <w:b/>
          <w:spacing w:val="-3"/>
        </w:rPr>
        <w:t>13.4</w:t>
      </w:r>
      <w:r w:rsidRPr="007B253A">
        <w:rPr>
          <w:rFonts w:ascii="Arial" w:eastAsia="Times New Roman" w:hAnsi="Arial" w:cs="Arial"/>
          <w:b/>
          <w:spacing w:val="-3"/>
        </w:rPr>
        <w:tab/>
        <w:t>Advice on Fitting Compression Hosiery</w:t>
      </w:r>
    </w:p>
    <w:p w14:paraId="54038CA9" w14:textId="77777777" w:rsidR="002B6731" w:rsidRPr="007B253A" w:rsidRDefault="002B6731" w:rsidP="00BD2F38">
      <w:pPr>
        <w:widowControl w:val="0"/>
        <w:suppressAutoHyphens/>
        <w:spacing w:after="0" w:line="240" w:lineRule="auto"/>
        <w:rPr>
          <w:rFonts w:ascii="Arial" w:eastAsia="Times New Roman" w:hAnsi="Arial" w:cs="Arial"/>
          <w:spacing w:val="-3"/>
          <w:u w:val="single"/>
        </w:rPr>
      </w:pPr>
    </w:p>
    <w:p w14:paraId="7F0FEB57" w14:textId="22AB14C5"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Compression hosiery is not put on like ordinary socks, </w:t>
      </w:r>
      <w:r w:rsidR="002B6731" w:rsidRPr="007B253A">
        <w:rPr>
          <w:rFonts w:ascii="Arial" w:eastAsia="Times New Roman" w:hAnsi="Arial" w:cs="Arial"/>
          <w:spacing w:val="-3"/>
        </w:rPr>
        <w:t>stockings,</w:t>
      </w:r>
      <w:r w:rsidRPr="007B253A">
        <w:rPr>
          <w:rFonts w:ascii="Arial" w:eastAsia="Times New Roman" w:hAnsi="Arial" w:cs="Arial"/>
          <w:spacing w:val="-3"/>
        </w:rPr>
        <w:t xml:space="preserve"> or tights.  If the compression stocking is </w:t>
      </w:r>
      <w:r w:rsidR="002B6731" w:rsidRPr="007B253A">
        <w:rPr>
          <w:rFonts w:ascii="Arial" w:eastAsia="Times New Roman" w:hAnsi="Arial" w:cs="Arial"/>
          <w:spacing w:val="-3"/>
        </w:rPr>
        <w:t>gathered</w:t>
      </w:r>
      <w:r w:rsidRPr="007B253A">
        <w:rPr>
          <w:rFonts w:ascii="Arial" w:eastAsia="Times New Roman" w:hAnsi="Arial" w:cs="Arial"/>
          <w:spacing w:val="-3"/>
        </w:rPr>
        <w:t xml:space="preserve"> in the typical 'doughnut' fashion, the effect of the elastic material is </w:t>
      </w:r>
      <w:r w:rsidR="002B6731" w:rsidRPr="007B253A">
        <w:rPr>
          <w:rFonts w:ascii="Arial" w:eastAsia="Times New Roman" w:hAnsi="Arial" w:cs="Arial"/>
          <w:spacing w:val="-3"/>
        </w:rPr>
        <w:t>multiplied,</w:t>
      </w:r>
      <w:r w:rsidRPr="007B253A">
        <w:rPr>
          <w:rFonts w:ascii="Arial" w:eastAsia="Times New Roman" w:hAnsi="Arial" w:cs="Arial"/>
          <w:spacing w:val="-3"/>
        </w:rPr>
        <w:t xml:space="preserve"> and it becomes hard to apply.  </w:t>
      </w:r>
    </w:p>
    <w:p w14:paraId="20C4715A" w14:textId="0286C845"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To apply </w:t>
      </w:r>
      <w:r w:rsidR="002B6731" w:rsidRPr="007B253A">
        <w:rPr>
          <w:rFonts w:ascii="Arial" w:eastAsia="Times New Roman" w:hAnsi="Arial" w:cs="Arial"/>
          <w:spacing w:val="-3"/>
        </w:rPr>
        <w:t>correctly: -</w:t>
      </w:r>
    </w:p>
    <w:p w14:paraId="2B3D5034" w14:textId="77777777" w:rsidR="00BD2F38" w:rsidRPr="007B253A" w:rsidRDefault="00BD2F38" w:rsidP="000D2FC8">
      <w:pPr>
        <w:widowControl w:val="0"/>
        <w:numPr>
          <w:ilvl w:val="0"/>
          <w:numId w:val="21"/>
        </w:numPr>
        <w:suppressAutoHyphens/>
        <w:spacing w:after="0" w:line="240" w:lineRule="auto"/>
        <w:rPr>
          <w:rFonts w:ascii="Arial" w:eastAsia="Times New Roman" w:hAnsi="Arial" w:cs="Arial"/>
          <w:spacing w:val="-3"/>
        </w:rPr>
      </w:pPr>
      <w:r w:rsidRPr="007B253A">
        <w:rPr>
          <w:rFonts w:ascii="Arial" w:eastAsia="Times New Roman" w:hAnsi="Arial" w:cs="Arial"/>
          <w:spacing w:val="-3"/>
        </w:rPr>
        <w:t>Insert a hand down the shaft of the stocking to the heel pocket only and turn stocking inside out.</w:t>
      </w:r>
    </w:p>
    <w:p w14:paraId="6A3AB1CE" w14:textId="77777777" w:rsidR="00BD2F38" w:rsidRPr="007B253A" w:rsidRDefault="00BD2F38" w:rsidP="000D2FC8">
      <w:pPr>
        <w:widowControl w:val="0"/>
        <w:numPr>
          <w:ilvl w:val="0"/>
          <w:numId w:val="21"/>
        </w:numPr>
        <w:suppressAutoHyphens/>
        <w:spacing w:after="0" w:line="240" w:lineRule="auto"/>
        <w:rPr>
          <w:rFonts w:ascii="Arial" w:eastAsia="Times New Roman" w:hAnsi="Arial" w:cs="Arial"/>
          <w:spacing w:val="-3"/>
        </w:rPr>
      </w:pPr>
      <w:r w:rsidRPr="007B253A">
        <w:rPr>
          <w:rFonts w:ascii="Arial" w:eastAsia="Times New Roman" w:hAnsi="Arial" w:cs="Arial"/>
          <w:spacing w:val="-3"/>
        </w:rPr>
        <w:t>Position stocking over foot up to heel pocket position, pulling the garment as far along the foot as possible.</w:t>
      </w:r>
    </w:p>
    <w:p w14:paraId="68C420A6" w14:textId="77777777" w:rsidR="00BD2F38" w:rsidRPr="007B253A" w:rsidRDefault="00BD2F38" w:rsidP="000D2FC8">
      <w:pPr>
        <w:widowControl w:val="0"/>
        <w:numPr>
          <w:ilvl w:val="0"/>
          <w:numId w:val="21"/>
        </w:numPr>
        <w:suppressAutoHyphens/>
        <w:spacing w:after="0" w:line="240" w:lineRule="auto"/>
        <w:rPr>
          <w:rFonts w:ascii="Arial" w:eastAsia="Times New Roman" w:hAnsi="Arial" w:cs="Arial"/>
          <w:spacing w:val="-3"/>
        </w:rPr>
      </w:pPr>
      <w:r w:rsidRPr="007B253A">
        <w:rPr>
          <w:rFonts w:ascii="Arial" w:eastAsia="Times New Roman" w:hAnsi="Arial" w:cs="Arial"/>
          <w:spacing w:val="-3"/>
        </w:rPr>
        <w:t>Gradually unfold/peel the stocking up the leg from the top opening. The last piece of material to be fitted should be just below the knee or thigh.</w:t>
      </w:r>
    </w:p>
    <w:p w14:paraId="472560F6" w14:textId="5C9251A9" w:rsidR="00BD2F38" w:rsidRPr="007B253A" w:rsidRDefault="00BD2F38" w:rsidP="000D2FC8">
      <w:pPr>
        <w:widowControl w:val="0"/>
        <w:numPr>
          <w:ilvl w:val="0"/>
          <w:numId w:val="21"/>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Hosiery should be applied with care to prevent skin trauma and damage to the hosiery.  Using a tubular bandage as a liner may aid application e.g. </w:t>
      </w:r>
      <w:r w:rsidR="008B7E8C" w:rsidRPr="007B253A">
        <w:rPr>
          <w:rFonts w:ascii="Arial" w:eastAsia="Times New Roman" w:hAnsi="Arial" w:cs="Arial"/>
          <w:spacing w:val="-3"/>
        </w:rPr>
        <w:t>Tubifast</w:t>
      </w:r>
      <w:r w:rsidRPr="007B253A">
        <w:rPr>
          <w:rFonts w:ascii="Arial" w:eastAsia="Times New Roman" w:hAnsi="Arial" w:cs="Arial"/>
          <w:spacing w:val="-3"/>
        </w:rPr>
        <w:t>.</w:t>
      </w:r>
    </w:p>
    <w:p w14:paraId="0005A359" w14:textId="77777777" w:rsidR="00BD2F38" w:rsidRPr="007B253A" w:rsidRDefault="00BD2F38" w:rsidP="000D2FC8">
      <w:pPr>
        <w:widowControl w:val="0"/>
        <w:numPr>
          <w:ilvl w:val="0"/>
          <w:numId w:val="21"/>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 patient's ability to apply and remove the stockings should be assessed and application aids considered. For example, silk/nylon (Chinese/pixie) slipper, applicator frame (available from manufacturers).  </w:t>
      </w:r>
    </w:p>
    <w:p w14:paraId="735848F9" w14:textId="77777777" w:rsidR="00BD2F38" w:rsidRPr="007B253A" w:rsidRDefault="00BD2F38" w:rsidP="000D2FC8">
      <w:pPr>
        <w:widowControl w:val="0"/>
        <w:numPr>
          <w:ilvl w:val="0"/>
          <w:numId w:val="21"/>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Patients unable to apply stockings will need assistance from a relative, friend or other carer who should be trained to apply the hosiery correctly.  </w:t>
      </w:r>
    </w:p>
    <w:p w14:paraId="1CF468C7" w14:textId="77777777" w:rsidR="00BD2F38" w:rsidRPr="007B253A" w:rsidRDefault="00BD2F38" w:rsidP="000D2FC8">
      <w:pPr>
        <w:widowControl w:val="0"/>
        <w:numPr>
          <w:ilvl w:val="0"/>
          <w:numId w:val="21"/>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The patient/carer should be advised about how to care for the stockings and the information should be given verbally from the </w:t>
      </w:r>
      <w:r w:rsidR="00B142D8" w:rsidRPr="007B253A">
        <w:rPr>
          <w:rFonts w:ascii="Arial" w:eastAsia="Times New Roman" w:hAnsi="Arial" w:cs="Arial"/>
          <w:spacing w:val="-3"/>
        </w:rPr>
        <w:t>manufacturer’s</w:t>
      </w:r>
      <w:r w:rsidRPr="007B253A">
        <w:rPr>
          <w:rFonts w:ascii="Arial" w:eastAsia="Times New Roman" w:hAnsi="Arial" w:cs="Arial"/>
          <w:spacing w:val="-3"/>
        </w:rPr>
        <w:t xml:space="preserve"> instructions as well as leaving the instructions for them to read.  For example, wash in warm soapy water, let the stockings dry naturally away from direct heat and not over a radiator or near a fire, ensure nails and hands are free from snags to prevent ladders. </w:t>
      </w:r>
    </w:p>
    <w:p w14:paraId="67646658" w14:textId="09687474" w:rsidR="00BD2F38" w:rsidRPr="007B253A" w:rsidRDefault="00BD2F38" w:rsidP="000D2FC8">
      <w:pPr>
        <w:widowControl w:val="0"/>
        <w:numPr>
          <w:ilvl w:val="0"/>
          <w:numId w:val="17"/>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Once the patient has been fitted with </w:t>
      </w:r>
      <w:r w:rsidR="008B7E8C" w:rsidRPr="007B253A">
        <w:rPr>
          <w:rFonts w:ascii="Arial" w:eastAsia="Times New Roman" w:hAnsi="Arial" w:cs="Arial"/>
          <w:spacing w:val="-3"/>
        </w:rPr>
        <w:t>hosiery,</w:t>
      </w:r>
      <w:r w:rsidRPr="007B253A">
        <w:rPr>
          <w:rFonts w:ascii="Arial" w:eastAsia="Times New Roman" w:hAnsi="Arial" w:cs="Arial"/>
          <w:spacing w:val="-3"/>
        </w:rPr>
        <w:t xml:space="preserve"> they should be followed up to check comfort, fit, skin condition and their ability to manage and level of compliance.  It is also important to check that the hosiery is having the desired therapeutic effect.  </w:t>
      </w:r>
    </w:p>
    <w:p w14:paraId="11B725D3" w14:textId="77777777" w:rsidR="00BD2F38" w:rsidRPr="007B253A" w:rsidRDefault="00BD2F38" w:rsidP="000D2FC8">
      <w:pPr>
        <w:widowControl w:val="0"/>
        <w:numPr>
          <w:ilvl w:val="0"/>
          <w:numId w:val="17"/>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Patients should be advised to contact a named healthcare professional immediately if they have problems or concerns about the skin on their leg. Early intervention might prevent ulcer recurrence or deterioration. </w:t>
      </w:r>
    </w:p>
    <w:p w14:paraId="3A32B9B0" w14:textId="77777777" w:rsidR="00BD2F38" w:rsidRPr="007B253A" w:rsidRDefault="00BD2F38" w:rsidP="000D2FC8">
      <w:pPr>
        <w:widowControl w:val="0"/>
        <w:numPr>
          <w:ilvl w:val="0"/>
          <w:numId w:val="17"/>
        </w:numPr>
        <w:suppressAutoHyphens/>
        <w:spacing w:after="0" w:line="240" w:lineRule="auto"/>
        <w:rPr>
          <w:rFonts w:ascii="Arial" w:eastAsia="Times New Roman" w:hAnsi="Arial" w:cs="Arial"/>
          <w:spacing w:val="-3"/>
        </w:rPr>
      </w:pPr>
      <w:r w:rsidRPr="007B253A">
        <w:rPr>
          <w:rFonts w:ascii="Arial" w:eastAsia="Times New Roman" w:hAnsi="Arial" w:cs="Arial"/>
          <w:spacing w:val="-3"/>
        </w:rPr>
        <w:t>As a general guide, patients should be re-measured, re-Doppler and stockings replaced every 6-12 months (see manufacturer’s instructions for details).</w:t>
      </w:r>
    </w:p>
    <w:p w14:paraId="470A6AF4" w14:textId="77777777" w:rsidR="00BD2F38" w:rsidRPr="007B253A" w:rsidRDefault="00BD2F38" w:rsidP="000D2FC8">
      <w:pPr>
        <w:widowControl w:val="0"/>
        <w:numPr>
          <w:ilvl w:val="0"/>
          <w:numId w:val="17"/>
        </w:numPr>
        <w:suppressAutoHyphens/>
        <w:spacing w:after="0" w:line="240" w:lineRule="auto"/>
        <w:rPr>
          <w:rFonts w:ascii="Arial" w:eastAsia="Times New Roman" w:hAnsi="Arial" w:cs="Arial"/>
          <w:spacing w:val="-3"/>
        </w:rPr>
      </w:pPr>
      <w:r w:rsidRPr="007B253A">
        <w:rPr>
          <w:rFonts w:ascii="Arial" w:eastAsia="Times New Roman" w:hAnsi="Arial" w:cs="Arial"/>
          <w:spacing w:val="-3"/>
        </w:rPr>
        <w:t>Patients/carers should be supplied with an educational leaflet to reinforce any advice given verbally.</w:t>
      </w:r>
    </w:p>
    <w:p w14:paraId="75B6008F" w14:textId="77777777" w:rsidR="00BD2F38" w:rsidRPr="007B253A" w:rsidRDefault="00BD2F38" w:rsidP="00BD2F38">
      <w:pPr>
        <w:widowControl w:val="0"/>
        <w:suppressAutoHyphens/>
        <w:spacing w:after="0" w:line="240" w:lineRule="auto"/>
        <w:rPr>
          <w:rFonts w:ascii="Arial" w:eastAsia="Times New Roman" w:hAnsi="Arial" w:cs="Arial"/>
          <w:b/>
          <w:spacing w:val="-3"/>
          <w:u w:val="single"/>
        </w:rPr>
      </w:pPr>
    </w:p>
    <w:p w14:paraId="624059B2" w14:textId="77777777"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b/>
          <w:spacing w:val="-3"/>
        </w:rPr>
        <w:t>13.5</w:t>
      </w:r>
      <w:r w:rsidRPr="007B253A">
        <w:rPr>
          <w:rFonts w:ascii="Arial" w:eastAsia="Times New Roman" w:hAnsi="Arial" w:cs="Arial"/>
          <w:b/>
          <w:spacing w:val="-3"/>
        </w:rPr>
        <w:tab/>
        <w:t xml:space="preserve">Potential Hazards of Compression Hosiery </w:t>
      </w:r>
    </w:p>
    <w:p w14:paraId="26E1917A" w14:textId="77777777" w:rsidR="00260D26" w:rsidRDefault="00260D26" w:rsidP="00260D26">
      <w:pPr>
        <w:widowControl w:val="0"/>
        <w:suppressAutoHyphens/>
        <w:spacing w:after="0" w:line="240" w:lineRule="auto"/>
        <w:ind w:left="360"/>
        <w:rPr>
          <w:rFonts w:ascii="Arial" w:eastAsia="Times New Roman" w:hAnsi="Arial" w:cs="Arial"/>
          <w:spacing w:val="-3"/>
        </w:rPr>
      </w:pPr>
    </w:p>
    <w:p w14:paraId="59BDE34B" w14:textId="279F5737" w:rsidR="00BD2F38" w:rsidRPr="007B253A" w:rsidRDefault="00BD2F38" w:rsidP="000D2FC8">
      <w:pPr>
        <w:widowControl w:val="0"/>
        <w:numPr>
          <w:ilvl w:val="0"/>
          <w:numId w:val="18"/>
        </w:numPr>
        <w:suppressAutoHyphens/>
        <w:spacing w:after="0" w:line="240" w:lineRule="auto"/>
        <w:rPr>
          <w:rFonts w:ascii="Arial" w:eastAsia="Times New Roman" w:hAnsi="Arial" w:cs="Arial"/>
          <w:spacing w:val="-3"/>
        </w:rPr>
      </w:pPr>
      <w:r w:rsidRPr="007B253A">
        <w:rPr>
          <w:rFonts w:ascii="Arial" w:eastAsia="Times New Roman" w:hAnsi="Arial" w:cs="Arial"/>
          <w:spacing w:val="-3"/>
        </w:rPr>
        <w:t>Pressure damage due to undiagnosed arterial disease or badly fitting hosiery.</w:t>
      </w:r>
    </w:p>
    <w:p w14:paraId="64C5A815" w14:textId="77777777" w:rsidR="00BD2F38" w:rsidRPr="007B253A" w:rsidRDefault="00BD2F38" w:rsidP="000D2FC8">
      <w:pPr>
        <w:widowControl w:val="0"/>
        <w:numPr>
          <w:ilvl w:val="0"/>
          <w:numId w:val="18"/>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Friction or pressure damage due to </w:t>
      </w:r>
      <w:r w:rsidR="00B142D8" w:rsidRPr="007B253A">
        <w:rPr>
          <w:rFonts w:ascii="Arial" w:eastAsia="Times New Roman" w:hAnsi="Arial" w:cs="Arial"/>
          <w:spacing w:val="-3"/>
        </w:rPr>
        <w:t>ill-fitting</w:t>
      </w:r>
      <w:r w:rsidRPr="007B253A">
        <w:rPr>
          <w:rFonts w:ascii="Arial" w:eastAsia="Times New Roman" w:hAnsi="Arial" w:cs="Arial"/>
          <w:spacing w:val="-3"/>
        </w:rPr>
        <w:t xml:space="preserve"> hosiery.  Usually seen over the tips and joints of toes, mid foot, medial and lateral malleoli, tibial crest or the anterior bend in the ankle</w:t>
      </w:r>
    </w:p>
    <w:p w14:paraId="0DCE26CB" w14:textId="77777777" w:rsidR="00BD2F38" w:rsidRPr="007B253A" w:rsidRDefault="00BD2F38" w:rsidP="000D2FC8">
      <w:pPr>
        <w:widowControl w:val="0"/>
        <w:numPr>
          <w:ilvl w:val="0"/>
          <w:numId w:val="18"/>
        </w:numPr>
        <w:suppressAutoHyphens/>
        <w:spacing w:after="0" w:line="240" w:lineRule="auto"/>
        <w:rPr>
          <w:rFonts w:ascii="Arial" w:eastAsia="Times New Roman" w:hAnsi="Arial" w:cs="Arial"/>
          <w:b/>
          <w:spacing w:val="-3"/>
          <w:u w:val="single"/>
        </w:rPr>
      </w:pPr>
      <w:r w:rsidRPr="007B253A">
        <w:rPr>
          <w:rFonts w:ascii="Arial" w:eastAsia="Times New Roman" w:hAnsi="Arial" w:cs="Arial"/>
          <w:spacing w:val="-3"/>
        </w:rPr>
        <w:t>Tourniquet effect caused by badly applied hosiery.</w:t>
      </w:r>
    </w:p>
    <w:p w14:paraId="38B2E235" w14:textId="77777777" w:rsidR="00BD2F38" w:rsidRPr="007B253A" w:rsidRDefault="00BD2F38" w:rsidP="000D2FC8">
      <w:pPr>
        <w:widowControl w:val="0"/>
        <w:numPr>
          <w:ilvl w:val="0"/>
          <w:numId w:val="18"/>
        </w:numPr>
        <w:suppressAutoHyphens/>
        <w:spacing w:after="0" w:line="240" w:lineRule="auto"/>
        <w:rPr>
          <w:rFonts w:ascii="Arial" w:eastAsia="Times New Roman" w:hAnsi="Arial" w:cs="Arial"/>
          <w:b/>
          <w:spacing w:val="-3"/>
          <w:u w:val="single"/>
        </w:rPr>
      </w:pPr>
      <w:r w:rsidRPr="007B253A">
        <w:rPr>
          <w:rFonts w:ascii="Arial" w:eastAsia="Times New Roman" w:hAnsi="Arial" w:cs="Arial"/>
          <w:spacing w:val="-3"/>
        </w:rPr>
        <w:t>Skin irritation or allergies.</w:t>
      </w:r>
    </w:p>
    <w:p w14:paraId="419CE864" w14:textId="77777777" w:rsidR="00BD2F38" w:rsidRPr="007B253A" w:rsidRDefault="00BD2F38" w:rsidP="000D2FC8">
      <w:pPr>
        <w:widowControl w:val="0"/>
        <w:numPr>
          <w:ilvl w:val="0"/>
          <w:numId w:val="18"/>
        </w:numPr>
        <w:suppressAutoHyphens/>
        <w:spacing w:after="0" w:line="240" w:lineRule="auto"/>
        <w:rPr>
          <w:rFonts w:ascii="Arial" w:eastAsia="Times New Roman" w:hAnsi="Arial" w:cs="Arial"/>
          <w:spacing w:val="-3"/>
        </w:rPr>
      </w:pPr>
      <w:r w:rsidRPr="007B253A">
        <w:rPr>
          <w:rFonts w:ascii="Arial" w:eastAsia="Times New Roman" w:hAnsi="Arial" w:cs="Arial"/>
          <w:spacing w:val="-3"/>
        </w:rPr>
        <w:t>Compression hosiery should be used with caution when treating patients with diabetes mellitus or rheumatoid arthritis because these patients are susceptible to small vessel disease and compression could cause further occlusion and pressure necrosis.</w:t>
      </w:r>
    </w:p>
    <w:p w14:paraId="53265478" w14:textId="77777777" w:rsidR="00AE4535" w:rsidRPr="007B253A" w:rsidRDefault="00AE4535" w:rsidP="00BD2F38">
      <w:pPr>
        <w:widowControl w:val="0"/>
        <w:suppressAutoHyphens/>
        <w:spacing w:after="0" w:line="240" w:lineRule="auto"/>
        <w:rPr>
          <w:rFonts w:ascii="Arial" w:eastAsia="Times New Roman" w:hAnsi="Arial" w:cs="Arial"/>
          <w:b/>
          <w:spacing w:val="-3"/>
        </w:rPr>
      </w:pPr>
    </w:p>
    <w:p w14:paraId="082957E9" w14:textId="40E3FE03" w:rsidR="00BD2F38" w:rsidRPr="007B253A" w:rsidRDefault="0021042B" w:rsidP="00AE4535">
      <w:pPr>
        <w:pStyle w:val="ListParagraph"/>
        <w:numPr>
          <w:ilvl w:val="0"/>
          <w:numId w:val="42"/>
        </w:numPr>
        <w:suppressAutoHyphens/>
        <w:rPr>
          <w:rFonts w:ascii="Arial" w:hAnsi="Arial" w:cs="Arial"/>
          <w:b/>
          <w:spacing w:val="-3"/>
          <w:sz w:val="22"/>
          <w:szCs w:val="22"/>
        </w:rPr>
      </w:pPr>
      <w:r w:rsidRPr="007B253A">
        <w:rPr>
          <w:rFonts w:ascii="Arial" w:hAnsi="Arial" w:cs="Arial"/>
          <w:b/>
          <w:spacing w:val="-3"/>
          <w:sz w:val="22"/>
          <w:szCs w:val="22"/>
        </w:rPr>
        <w:t xml:space="preserve">Mobility and </w:t>
      </w:r>
      <w:r w:rsidR="00BD2F38" w:rsidRPr="007B253A">
        <w:rPr>
          <w:rFonts w:ascii="Arial" w:hAnsi="Arial" w:cs="Arial"/>
          <w:b/>
          <w:spacing w:val="-3"/>
          <w:sz w:val="22"/>
          <w:szCs w:val="22"/>
        </w:rPr>
        <w:t>E</w:t>
      </w:r>
      <w:r w:rsidR="002B4B44" w:rsidRPr="007B253A">
        <w:rPr>
          <w:rFonts w:ascii="Arial" w:hAnsi="Arial" w:cs="Arial"/>
          <w:b/>
          <w:spacing w:val="-3"/>
          <w:sz w:val="22"/>
          <w:szCs w:val="22"/>
        </w:rPr>
        <w:t>xercises</w:t>
      </w:r>
    </w:p>
    <w:p w14:paraId="5256EC69" w14:textId="77777777" w:rsidR="00260D26" w:rsidRDefault="00260D26" w:rsidP="00BD2F38">
      <w:pPr>
        <w:widowControl w:val="0"/>
        <w:suppressAutoHyphens/>
        <w:spacing w:after="0" w:line="240" w:lineRule="auto"/>
        <w:rPr>
          <w:rFonts w:ascii="Arial" w:eastAsia="Times New Roman" w:hAnsi="Arial" w:cs="Arial"/>
          <w:spacing w:val="-3"/>
        </w:rPr>
      </w:pPr>
    </w:p>
    <w:p w14:paraId="351E3DFE" w14:textId="3696CD83" w:rsidR="00BD2F38" w:rsidRPr="007B253A" w:rsidRDefault="00BD2F38" w:rsidP="00BD2F38">
      <w:pPr>
        <w:widowControl w:val="0"/>
        <w:suppressAutoHyphens/>
        <w:spacing w:after="0" w:line="240" w:lineRule="auto"/>
        <w:rPr>
          <w:rFonts w:ascii="Arial" w:eastAsia="Times New Roman" w:hAnsi="Arial" w:cs="Arial"/>
        </w:rPr>
      </w:pPr>
      <w:r w:rsidRPr="007B253A">
        <w:rPr>
          <w:rFonts w:ascii="Arial" w:eastAsia="Times New Roman" w:hAnsi="Arial" w:cs="Arial"/>
          <w:spacing w:val="-3"/>
        </w:rPr>
        <w:t>Poor mobility and fear of falling are common problems for older patients with leg ulceration. An assessment of the patient's ability to walk should be performed and documented. The problems may be due to oedema, pain, joint stiffness and obesity etc.  It is important that a patient’s mobility is maintained and improved, as this will aid venous return, by moving the calf muscle pump, in addition to reducing the risk of developing other problems associated with immobility (12).  Patients should be advised to walk, where possible and, if able, perform ankle and foot exercises while sitting and standing.  A referral to the physiotherapist may be indicated.  When resting, those patients with venous disease and/or oedema should be advised to elevate their legs, with ankles slightly above hip level, rather than sitting with their legs hanging down.  This may be more easily achieved by resting on a bed or sofa with pillows/cushions underneath the lower section of the leg.  Foot stools are not recommended as they are generally not high enough to reverse venous hypertension and reduce oedema and they can increase pressure at the heel, which may increase the risk of pressure ulceration in this area for 'At Risk' patients.</w:t>
      </w:r>
    </w:p>
    <w:p w14:paraId="643D0387" w14:textId="77777777" w:rsidR="00BD2F38" w:rsidRPr="007B253A" w:rsidRDefault="00BD2F38" w:rsidP="00BD2F38">
      <w:pPr>
        <w:widowControl w:val="0"/>
        <w:suppressAutoHyphens/>
        <w:spacing w:after="0" w:line="240" w:lineRule="auto"/>
        <w:jc w:val="both"/>
        <w:rPr>
          <w:rFonts w:ascii="Arial" w:eastAsia="Times New Roman" w:hAnsi="Arial" w:cs="Arial"/>
          <w:b/>
          <w:spacing w:val="-3"/>
        </w:rPr>
      </w:pPr>
    </w:p>
    <w:p w14:paraId="7E3823F9" w14:textId="77777777" w:rsidR="00B46CE6" w:rsidRPr="007B253A" w:rsidRDefault="00B46CE6" w:rsidP="00BD2F38">
      <w:pPr>
        <w:widowControl w:val="0"/>
        <w:suppressAutoHyphens/>
        <w:spacing w:after="0" w:line="240" w:lineRule="auto"/>
        <w:jc w:val="both"/>
        <w:rPr>
          <w:rFonts w:ascii="Arial" w:eastAsia="Times New Roman" w:hAnsi="Arial" w:cs="Arial"/>
          <w:b/>
          <w:spacing w:val="-3"/>
        </w:rPr>
      </w:pPr>
    </w:p>
    <w:p w14:paraId="13BD2C1C" w14:textId="36C98C76" w:rsidR="00BD2F38" w:rsidRPr="007B253A" w:rsidRDefault="00BD2F38" w:rsidP="00BD2F38">
      <w:pPr>
        <w:widowControl w:val="0"/>
        <w:suppressAutoHyphens/>
        <w:spacing w:after="0" w:line="240" w:lineRule="auto"/>
        <w:jc w:val="both"/>
        <w:rPr>
          <w:rFonts w:ascii="Arial" w:eastAsia="Times New Roman" w:hAnsi="Arial" w:cs="Arial"/>
          <w:b/>
          <w:spacing w:val="-3"/>
        </w:rPr>
      </w:pPr>
      <w:r w:rsidRPr="007B253A">
        <w:rPr>
          <w:rFonts w:ascii="Arial" w:eastAsia="Times New Roman" w:hAnsi="Arial" w:cs="Arial"/>
          <w:b/>
          <w:spacing w:val="-3"/>
        </w:rPr>
        <w:t>15.0</w:t>
      </w:r>
      <w:r w:rsidRPr="007B253A">
        <w:rPr>
          <w:rFonts w:ascii="Arial" w:eastAsia="Times New Roman" w:hAnsi="Arial" w:cs="Arial"/>
          <w:b/>
          <w:spacing w:val="-3"/>
        </w:rPr>
        <w:tab/>
        <w:t>E</w:t>
      </w:r>
      <w:r w:rsidR="0021042B" w:rsidRPr="007B253A">
        <w:rPr>
          <w:rFonts w:ascii="Arial" w:eastAsia="Times New Roman" w:hAnsi="Arial" w:cs="Arial"/>
          <w:b/>
          <w:spacing w:val="-3"/>
        </w:rPr>
        <w:t>ducation and Training</w:t>
      </w:r>
      <w:r w:rsidRPr="007B253A">
        <w:rPr>
          <w:rFonts w:ascii="Arial" w:eastAsia="Times New Roman" w:hAnsi="Arial" w:cs="Arial"/>
          <w:b/>
          <w:spacing w:val="-3"/>
        </w:rPr>
        <w:t xml:space="preserve"> </w:t>
      </w:r>
    </w:p>
    <w:p w14:paraId="5B51EE62" w14:textId="77777777" w:rsidR="00BD2F38" w:rsidRPr="007B253A" w:rsidRDefault="00BD2F38" w:rsidP="00BD2F38">
      <w:pPr>
        <w:widowControl w:val="0"/>
        <w:suppressAutoHyphens/>
        <w:spacing w:after="0" w:line="240" w:lineRule="auto"/>
        <w:jc w:val="both"/>
        <w:rPr>
          <w:rFonts w:ascii="Arial" w:eastAsia="Times New Roman" w:hAnsi="Arial" w:cs="Arial"/>
          <w:spacing w:val="-3"/>
        </w:rPr>
      </w:pPr>
    </w:p>
    <w:p w14:paraId="713318FD" w14:textId="431B7025" w:rsidR="00BD2F38" w:rsidRPr="007B253A" w:rsidRDefault="00BD2F38" w:rsidP="00BD2F38">
      <w:pPr>
        <w:widowControl w:val="0"/>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Health care professionals involved in the care of patients with leg ulcers should have attended </w:t>
      </w:r>
      <w:r w:rsidR="00B51B5D" w:rsidRPr="007B253A">
        <w:rPr>
          <w:rFonts w:ascii="Arial" w:eastAsia="Times New Roman" w:hAnsi="Arial" w:cs="Arial"/>
          <w:spacing w:val="-3"/>
        </w:rPr>
        <w:t xml:space="preserve">training in leg ulcer management </w:t>
      </w:r>
      <w:r w:rsidRPr="007B253A">
        <w:rPr>
          <w:rFonts w:ascii="Arial" w:eastAsia="Times New Roman" w:hAnsi="Arial" w:cs="Arial"/>
          <w:spacing w:val="-3"/>
        </w:rPr>
        <w:t xml:space="preserve">and be knowledgeable and skilled in the following </w:t>
      </w:r>
      <w:r w:rsidR="0021042B" w:rsidRPr="007B253A">
        <w:rPr>
          <w:rFonts w:ascii="Arial" w:eastAsia="Times New Roman" w:hAnsi="Arial" w:cs="Arial"/>
          <w:spacing w:val="-3"/>
        </w:rPr>
        <w:t>areas.</w:t>
      </w:r>
    </w:p>
    <w:p w14:paraId="5052979F" w14:textId="77777777"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Pathophysiology of leg ulceration </w:t>
      </w:r>
    </w:p>
    <w:p w14:paraId="0B8F9664" w14:textId="43FD73C5"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Leg ulcer assessment &amp; differential diagnosis </w:t>
      </w:r>
      <w:r w:rsidR="0021042B" w:rsidRPr="007B253A">
        <w:rPr>
          <w:rFonts w:ascii="Arial" w:eastAsia="Times New Roman" w:hAnsi="Arial" w:cs="Arial"/>
          <w:spacing w:val="-3"/>
        </w:rPr>
        <w:t>skills.</w:t>
      </w:r>
    </w:p>
    <w:p w14:paraId="1E8935D3" w14:textId="7AB5E670"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Use of Doppler ultrasound to measure </w:t>
      </w:r>
      <w:r w:rsidR="0021042B" w:rsidRPr="007B253A">
        <w:rPr>
          <w:rFonts w:ascii="Arial" w:eastAsia="Times New Roman" w:hAnsi="Arial" w:cs="Arial"/>
          <w:spacing w:val="-3"/>
        </w:rPr>
        <w:t>ABPI.</w:t>
      </w:r>
    </w:p>
    <w:p w14:paraId="10E29BAC" w14:textId="77777777"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Normal and abnormal wound healing</w:t>
      </w:r>
    </w:p>
    <w:p w14:paraId="607ADBEA" w14:textId="3620B58E"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Compression therapy - theory, </w:t>
      </w:r>
      <w:r w:rsidR="0021042B" w:rsidRPr="007B253A">
        <w:rPr>
          <w:rFonts w:ascii="Arial" w:eastAsia="Times New Roman" w:hAnsi="Arial" w:cs="Arial"/>
          <w:spacing w:val="-3"/>
        </w:rPr>
        <w:t>management,</w:t>
      </w:r>
      <w:r w:rsidRPr="007B253A">
        <w:rPr>
          <w:rFonts w:ascii="Arial" w:eastAsia="Times New Roman" w:hAnsi="Arial" w:cs="Arial"/>
          <w:spacing w:val="-3"/>
        </w:rPr>
        <w:t xml:space="preserve"> and application</w:t>
      </w:r>
    </w:p>
    <w:p w14:paraId="64539651" w14:textId="77777777"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Dressing selection</w:t>
      </w:r>
    </w:p>
    <w:p w14:paraId="75BA9A5B" w14:textId="77777777"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Skin care and management</w:t>
      </w:r>
    </w:p>
    <w:p w14:paraId="12C09BB5" w14:textId="77777777"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Health education</w:t>
      </w:r>
    </w:p>
    <w:p w14:paraId="022231F8" w14:textId="77777777"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Prevention of recurrence</w:t>
      </w:r>
    </w:p>
    <w:p w14:paraId="74E3A7F2" w14:textId="402C0618" w:rsidR="00BD2F38" w:rsidRPr="007B253A" w:rsidRDefault="00BD2F38" w:rsidP="000D2FC8">
      <w:pPr>
        <w:widowControl w:val="0"/>
        <w:numPr>
          <w:ilvl w:val="0"/>
          <w:numId w:val="38"/>
        </w:numPr>
        <w:suppressAutoHyphens/>
        <w:spacing w:after="0" w:line="240" w:lineRule="auto"/>
        <w:rPr>
          <w:rFonts w:ascii="Arial" w:eastAsia="Times New Roman" w:hAnsi="Arial" w:cs="Arial"/>
          <w:spacing w:val="-3"/>
        </w:rPr>
      </w:pPr>
      <w:r w:rsidRPr="007B253A">
        <w:rPr>
          <w:rFonts w:ascii="Arial" w:eastAsia="Times New Roman" w:hAnsi="Arial" w:cs="Arial"/>
          <w:spacing w:val="-3"/>
        </w:rPr>
        <w:t xml:space="preserve">Criteria for referral for specialised assessment, including vascular </w:t>
      </w:r>
      <w:r w:rsidR="008B7E8C" w:rsidRPr="007B253A">
        <w:rPr>
          <w:rFonts w:ascii="Arial" w:eastAsia="Times New Roman" w:hAnsi="Arial" w:cs="Arial"/>
          <w:spacing w:val="-3"/>
        </w:rPr>
        <w:t>services.</w:t>
      </w:r>
    </w:p>
    <w:p w14:paraId="77EA7C0A" w14:textId="77777777" w:rsidR="0021042B" w:rsidRPr="007B253A" w:rsidRDefault="0021042B" w:rsidP="0021042B">
      <w:pPr>
        <w:widowControl w:val="0"/>
        <w:suppressAutoHyphens/>
        <w:spacing w:after="0" w:line="240" w:lineRule="auto"/>
        <w:rPr>
          <w:rFonts w:ascii="Arial" w:eastAsia="Times New Roman" w:hAnsi="Arial" w:cs="Arial"/>
          <w:spacing w:val="-3"/>
        </w:rPr>
      </w:pPr>
    </w:p>
    <w:p w14:paraId="5F29001B" w14:textId="77777777" w:rsidR="0021042B" w:rsidRPr="007B253A" w:rsidRDefault="0021042B" w:rsidP="0021042B">
      <w:pPr>
        <w:widowControl w:val="0"/>
        <w:suppressAutoHyphens/>
        <w:spacing w:after="0" w:line="240" w:lineRule="auto"/>
        <w:rPr>
          <w:rFonts w:ascii="Arial" w:eastAsia="Times New Roman" w:hAnsi="Arial" w:cs="Arial"/>
          <w:spacing w:val="-3"/>
        </w:rPr>
      </w:pPr>
    </w:p>
    <w:p w14:paraId="527972B0"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427EE550"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6044D644"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6FE3CFB8"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7526FBF4"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5EFCF8B3"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3F5721F9"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194B4334"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65C3C956"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3102555E"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10CF19D0"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3B08823D"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53DF3B42"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03C0B807"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7C6141BA"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7BD5E7EF"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3C1075E9"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2D938F93"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0A1B33CD"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7BFDCFE7"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3B6AB2BC"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4855342C"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54BC1542" w14:textId="77777777" w:rsidR="0021042B" w:rsidRPr="007B253A" w:rsidRDefault="0021042B" w:rsidP="00BD2F38">
      <w:pPr>
        <w:widowControl w:val="0"/>
        <w:suppressAutoHyphens/>
        <w:spacing w:after="0" w:line="240" w:lineRule="auto"/>
        <w:rPr>
          <w:rFonts w:ascii="Arial" w:eastAsia="Times New Roman" w:hAnsi="Arial" w:cs="Arial"/>
          <w:b/>
          <w:spacing w:val="-3"/>
        </w:rPr>
      </w:pPr>
    </w:p>
    <w:p w14:paraId="26E2E649" w14:textId="6AD18337" w:rsidR="008B7E8C" w:rsidRPr="007B253A" w:rsidRDefault="008B7E8C" w:rsidP="00BD2F38">
      <w:pPr>
        <w:widowControl w:val="0"/>
        <w:suppressAutoHyphens/>
        <w:spacing w:after="0" w:line="240" w:lineRule="auto"/>
        <w:rPr>
          <w:rFonts w:ascii="Arial" w:eastAsia="Times New Roman" w:hAnsi="Arial" w:cs="Arial"/>
          <w:b/>
          <w:spacing w:val="-3"/>
        </w:rPr>
      </w:pPr>
    </w:p>
    <w:p w14:paraId="1B6E4F9F" w14:textId="77777777" w:rsidR="008B7E8C" w:rsidRPr="007B253A" w:rsidRDefault="008B7E8C" w:rsidP="00BD2F38">
      <w:pPr>
        <w:widowControl w:val="0"/>
        <w:suppressAutoHyphens/>
        <w:spacing w:after="0" w:line="240" w:lineRule="auto"/>
        <w:rPr>
          <w:rFonts w:ascii="Arial" w:eastAsia="Times New Roman" w:hAnsi="Arial" w:cs="Arial"/>
          <w:b/>
          <w:spacing w:val="-3"/>
        </w:rPr>
      </w:pPr>
    </w:p>
    <w:p w14:paraId="4FD53680" w14:textId="77777777" w:rsidR="008B7E8C" w:rsidRPr="007B253A" w:rsidRDefault="008B7E8C" w:rsidP="00BD2F38">
      <w:pPr>
        <w:widowControl w:val="0"/>
        <w:suppressAutoHyphens/>
        <w:spacing w:after="0" w:line="240" w:lineRule="auto"/>
        <w:rPr>
          <w:rFonts w:ascii="Arial" w:eastAsia="Times New Roman" w:hAnsi="Arial" w:cs="Arial"/>
          <w:b/>
          <w:spacing w:val="-3"/>
        </w:rPr>
      </w:pPr>
    </w:p>
    <w:p w14:paraId="1B336AF1"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2535D9C3"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16FC96DF"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432DC70D"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2350DBE3"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3D67073D"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333B28C7"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0D3D0C37"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7B13331A"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4A4698FD" w14:textId="77777777" w:rsidR="00260D26" w:rsidRDefault="00260D26" w:rsidP="00122B5A">
      <w:pPr>
        <w:widowControl w:val="0"/>
        <w:suppressAutoHyphens/>
        <w:spacing w:after="0" w:line="240" w:lineRule="auto"/>
        <w:jc w:val="center"/>
        <w:rPr>
          <w:rFonts w:ascii="Arial" w:eastAsia="Times New Roman" w:hAnsi="Arial" w:cs="Arial"/>
          <w:b/>
          <w:spacing w:val="-3"/>
        </w:rPr>
      </w:pPr>
    </w:p>
    <w:p w14:paraId="5CAED93D" w14:textId="2A9C53C6" w:rsidR="00BD2F38" w:rsidRPr="007B253A" w:rsidRDefault="0021042B" w:rsidP="00122B5A">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References</w:t>
      </w:r>
    </w:p>
    <w:p w14:paraId="5B0E6BD5" w14:textId="77777777" w:rsidR="00B46CE6" w:rsidRPr="007B253A" w:rsidRDefault="00B46CE6" w:rsidP="00FE7659">
      <w:pPr>
        <w:widowControl w:val="0"/>
        <w:suppressAutoHyphens/>
        <w:spacing w:after="0" w:line="240" w:lineRule="auto"/>
        <w:rPr>
          <w:rFonts w:ascii="Arial" w:eastAsia="Times New Roman" w:hAnsi="Arial" w:cs="Arial"/>
          <w:b/>
          <w:spacing w:val="-3"/>
        </w:rPr>
      </w:pPr>
    </w:p>
    <w:p w14:paraId="5B043B3E" w14:textId="77777777" w:rsidR="00BD2F38" w:rsidRPr="007B253A" w:rsidRDefault="00BD2F38" w:rsidP="00BD2F38">
      <w:pPr>
        <w:widowControl w:val="0"/>
        <w:suppressAutoHyphens/>
        <w:spacing w:after="0" w:line="240" w:lineRule="auto"/>
        <w:rPr>
          <w:rFonts w:ascii="Arial" w:eastAsia="Times New Roman" w:hAnsi="Arial" w:cs="Arial"/>
          <w:b/>
          <w:spacing w:val="-3"/>
        </w:rPr>
      </w:pPr>
    </w:p>
    <w:p w14:paraId="4C618EF1" w14:textId="7CA871FB" w:rsidR="00BD2F38" w:rsidRPr="007B253A" w:rsidRDefault="00BD2F38" w:rsidP="00BD2F38">
      <w:pPr>
        <w:widowControl w:val="0"/>
        <w:suppressAutoHyphens/>
        <w:spacing w:after="0" w:line="240" w:lineRule="auto"/>
        <w:ind w:left="720"/>
        <w:rPr>
          <w:rFonts w:ascii="Arial" w:eastAsia="Times New Roman" w:hAnsi="Arial" w:cs="Arial"/>
        </w:rPr>
      </w:pPr>
      <w:r w:rsidRPr="007B253A">
        <w:rPr>
          <w:rFonts w:ascii="Arial" w:eastAsia="Times New Roman" w:hAnsi="Arial" w:cs="Arial"/>
        </w:rPr>
        <w:t>Best Practice Statement Holistic management of Venous Leg Ulceration</w:t>
      </w:r>
      <w:r w:rsidR="00AE6C06" w:rsidRPr="007B253A">
        <w:rPr>
          <w:rFonts w:ascii="Arial" w:eastAsia="Times New Roman" w:hAnsi="Arial" w:cs="Arial"/>
        </w:rPr>
        <w:t xml:space="preserve"> (2016)</w:t>
      </w:r>
      <w:r w:rsidRPr="007B253A">
        <w:rPr>
          <w:rFonts w:ascii="Arial" w:eastAsia="Times New Roman" w:hAnsi="Arial" w:cs="Arial"/>
        </w:rPr>
        <w:t xml:space="preserve">. London Wounds UK. Available at </w:t>
      </w:r>
      <w:hyperlink r:id="rId11" w:history="1">
        <w:r w:rsidRPr="007B253A">
          <w:rPr>
            <w:rFonts w:ascii="Arial" w:eastAsia="Times New Roman" w:hAnsi="Arial" w:cs="Arial"/>
            <w:color w:val="0000FF"/>
            <w:u w:val="single"/>
          </w:rPr>
          <w:t>www.wounds-uk.com</w:t>
        </w:r>
      </w:hyperlink>
      <w:r w:rsidRPr="007B253A">
        <w:rPr>
          <w:rFonts w:ascii="Arial" w:eastAsia="Times New Roman" w:hAnsi="Arial" w:cs="Arial"/>
        </w:rPr>
        <w:t xml:space="preserve"> </w:t>
      </w:r>
    </w:p>
    <w:p w14:paraId="6529B2ED" w14:textId="77777777" w:rsidR="00E65ADF" w:rsidRPr="007B253A" w:rsidRDefault="00E65ADF" w:rsidP="00BD2F38">
      <w:pPr>
        <w:widowControl w:val="0"/>
        <w:suppressAutoHyphens/>
        <w:spacing w:after="0" w:line="240" w:lineRule="auto"/>
        <w:ind w:left="720"/>
        <w:rPr>
          <w:rFonts w:ascii="Arial" w:eastAsia="Times New Roman" w:hAnsi="Arial" w:cs="Arial"/>
        </w:rPr>
      </w:pPr>
    </w:p>
    <w:p w14:paraId="3AC906D1" w14:textId="03AAA883" w:rsidR="000871FF" w:rsidRPr="007B253A" w:rsidRDefault="00E65ADF" w:rsidP="00BD2F38">
      <w:pPr>
        <w:widowControl w:val="0"/>
        <w:suppressAutoHyphens/>
        <w:spacing w:after="0" w:line="240" w:lineRule="auto"/>
        <w:ind w:left="720"/>
        <w:rPr>
          <w:rStyle w:val="Hyperlink"/>
          <w:rFonts w:ascii="Arial" w:eastAsia="Times New Roman" w:hAnsi="Arial" w:cs="Arial"/>
        </w:rPr>
      </w:pPr>
      <w:r w:rsidRPr="007B253A">
        <w:rPr>
          <w:rFonts w:ascii="Arial" w:eastAsia="Times New Roman" w:hAnsi="Arial" w:cs="Arial"/>
        </w:rPr>
        <w:t xml:space="preserve">Internal Working Group Diabetic Foot Guidelines (2023) available at </w:t>
      </w:r>
      <w:hyperlink r:id="rId12" w:history="1">
        <w:r w:rsidR="000871FF" w:rsidRPr="007B253A">
          <w:rPr>
            <w:rStyle w:val="Hyperlink"/>
            <w:rFonts w:ascii="Arial" w:eastAsia="Times New Roman" w:hAnsi="Arial" w:cs="Arial"/>
          </w:rPr>
          <w:t>www.iwgdfguidelines.org</w:t>
        </w:r>
      </w:hyperlink>
    </w:p>
    <w:p w14:paraId="7A7B6D1A" w14:textId="77777777" w:rsidR="00AF1569" w:rsidRPr="007B253A" w:rsidRDefault="00AF1569" w:rsidP="00BD2F38">
      <w:pPr>
        <w:widowControl w:val="0"/>
        <w:suppressAutoHyphens/>
        <w:spacing w:after="0" w:line="240" w:lineRule="auto"/>
        <w:ind w:left="720"/>
        <w:rPr>
          <w:rStyle w:val="Hyperlink"/>
          <w:rFonts w:ascii="Arial" w:eastAsia="Times New Roman" w:hAnsi="Arial" w:cs="Arial"/>
        </w:rPr>
      </w:pPr>
    </w:p>
    <w:p w14:paraId="0D7AD125" w14:textId="51BF10DB" w:rsidR="00AF1569" w:rsidRPr="007B253A" w:rsidRDefault="00AF1569" w:rsidP="00BD2F38">
      <w:pPr>
        <w:widowControl w:val="0"/>
        <w:suppressAutoHyphens/>
        <w:spacing w:after="0" w:line="240" w:lineRule="auto"/>
        <w:ind w:left="720"/>
        <w:rPr>
          <w:rFonts w:ascii="Arial" w:hAnsi="Arial" w:cs="Arial"/>
        </w:rPr>
      </w:pPr>
      <w:r w:rsidRPr="007B253A">
        <w:rPr>
          <w:rFonts w:ascii="Arial" w:hAnsi="Arial" w:cs="Arial"/>
        </w:rPr>
        <w:t>The International Working Group on the Diabetic Foot (IWGDF) 2023 Guidelines</w:t>
      </w:r>
    </w:p>
    <w:p w14:paraId="650693FD" w14:textId="7DBAE175" w:rsidR="00AF1569" w:rsidRPr="007B253A" w:rsidRDefault="00AF1569" w:rsidP="00AF1569">
      <w:pPr>
        <w:widowControl w:val="0"/>
        <w:suppressAutoHyphens/>
        <w:spacing w:after="0" w:line="240" w:lineRule="auto"/>
        <w:ind w:left="720"/>
        <w:rPr>
          <w:rFonts w:ascii="Arial" w:hAnsi="Arial" w:cs="Arial"/>
        </w:rPr>
      </w:pPr>
      <w:r w:rsidRPr="007B253A">
        <w:rPr>
          <w:rFonts w:ascii="Arial" w:hAnsi="Arial" w:cs="Arial"/>
        </w:rPr>
        <w:t xml:space="preserve">Available at </w:t>
      </w:r>
      <w:hyperlink r:id="rId13" w:history="1">
        <w:r w:rsidRPr="007B253A">
          <w:rPr>
            <w:rStyle w:val="Hyperlink"/>
            <w:rFonts w:ascii="Arial" w:hAnsi="Arial" w:cs="Arial"/>
          </w:rPr>
          <w:t>www.IWGDFguidelines.org</w:t>
        </w:r>
      </w:hyperlink>
      <w:r w:rsidRPr="007B253A">
        <w:rPr>
          <w:rFonts w:ascii="Arial" w:hAnsi="Arial" w:cs="Arial"/>
        </w:rPr>
        <w:t xml:space="preserve"> </w:t>
      </w:r>
    </w:p>
    <w:p w14:paraId="1545E34F" w14:textId="77777777" w:rsidR="00AF1569" w:rsidRPr="007B253A" w:rsidRDefault="00AF1569" w:rsidP="00BD2F38">
      <w:pPr>
        <w:widowControl w:val="0"/>
        <w:suppressAutoHyphens/>
        <w:spacing w:after="0" w:line="240" w:lineRule="auto"/>
        <w:ind w:left="720"/>
        <w:rPr>
          <w:rFonts w:ascii="Arial" w:eastAsia="Times New Roman" w:hAnsi="Arial" w:cs="Arial"/>
        </w:rPr>
      </w:pPr>
    </w:p>
    <w:p w14:paraId="25C57366" w14:textId="77777777" w:rsidR="000871FF" w:rsidRPr="007B253A" w:rsidRDefault="000871FF" w:rsidP="00BD2F38">
      <w:pPr>
        <w:widowControl w:val="0"/>
        <w:suppressAutoHyphens/>
        <w:spacing w:after="0" w:line="240" w:lineRule="auto"/>
        <w:ind w:left="720"/>
        <w:rPr>
          <w:rFonts w:ascii="Arial" w:eastAsia="Times New Roman" w:hAnsi="Arial" w:cs="Arial"/>
        </w:rPr>
      </w:pPr>
    </w:p>
    <w:p w14:paraId="23D3B2A6" w14:textId="77777777" w:rsidR="003910E8" w:rsidRPr="007B253A" w:rsidRDefault="00EA1267" w:rsidP="003910E8">
      <w:pPr>
        <w:widowControl w:val="0"/>
        <w:suppressAutoHyphens/>
        <w:spacing w:after="0" w:line="240" w:lineRule="auto"/>
        <w:ind w:left="720"/>
        <w:rPr>
          <w:rStyle w:val="Hyperlink"/>
          <w:rFonts w:ascii="Arial" w:eastAsia="Times New Roman" w:hAnsi="Arial" w:cs="Arial"/>
        </w:rPr>
      </w:pPr>
      <w:r w:rsidRPr="007B253A">
        <w:rPr>
          <w:rFonts w:ascii="Arial" w:eastAsia="Times New Roman" w:hAnsi="Arial" w:cs="Arial"/>
        </w:rPr>
        <w:t>National Wound Care Strategy Programme</w:t>
      </w:r>
      <w:r w:rsidR="0013581C" w:rsidRPr="007B253A">
        <w:rPr>
          <w:rFonts w:ascii="Arial" w:eastAsia="Times New Roman" w:hAnsi="Arial" w:cs="Arial"/>
        </w:rPr>
        <w:t xml:space="preserve"> Lower limb Recomme</w:t>
      </w:r>
      <w:r w:rsidR="00E049F5" w:rsidRPr="007B253A">
        <w:rPr>
          <w:rFonts w:ascii="Arial" w:eastAsia="Times New Roman" w:hAnsi="Arial" w:cs="Arial"/>
        </w:rPr>
        <w:t>ndations for Clinical Care (2023</w:t>
      </w:r>
      <w:r w:rsidR="0013581C" w:rsidRPr="007B253A">
        <w:rPr>
          <w:rFonts w:ascii="Arial" w:eastAsia="Times New Roman" w:hAnsi="Arial" w:cs="Arial"/>
        </w:rPr>
        <w:t>) available at</w:t>
      </w:r>
      <w:r w:rsidR="00AE6C06" w:rsidRPr="007B253A">
        <w:rPr>
          <w:rFonts w:ascii="Arial" w:eastAsia="Times New Roman" w:hAnsi="Arial" w:cs="Arial"/>
        </w:rPr>
        <w:t xml:space="preserve"> </w:t>
      </w:r>
      <w:hyperlink r:id="rId14" w:history="1">
        <w:r w:rsidR="00AE6C06" w:rsidRPr="007B253A">
          <w:rPr>
            <w:rStyle w:val="Hyperlink"/>
            <w:rFonts w:ascii="Arial" w:eastAsia="Times New Roman" w:hAnsi="Arial" w:cs="Arial"/>
          </w:rPr>
          <w:t>www.ahsnnetwrok.com/about-academic-health-science-netwroks/national-programmes-priorities</w:t>
        </w:r>
      </w:hyperlink>
    </w:p>
    <w:p w14:paraId="45E4EC16" w14:textId="77777777" w:rsidR="003910E8" w:rsidRPr="007B253A" w:rsidRDefault="003910E8" w:rsidP="003910E8">
      <w:pPr>
        <w:widowControl w:val="0"/>
        <w:suppressAutoHyphens/>
        <w:spacing w:after="0" w:line="240" w:lineRule="auto"/>
        <w:ind w:left="720"/>
        <w:rPr>
          <w:rStyle w:val="Hyperlink"/>
          <w:rFonts w:ascii="Arial" w:eastAsia="Times New Roman" w:hAnsi="Arial" w:cs="Arial"/>
        </w:rPr>
      </w:pPr>
    </w:p>
    <w:p w14:paraId="4A74CCA2" w14:textId="0B7941FB" w:rsidR="003910E8" w:rsidRPr="007B253A" w:rsidRDefault="003910E8" w:rsidP="003910E8">
      <w:pPr>
        <w:widowControl w:val="0"/>
        <w:suppressAutoHyphens/>
        <w:spacing w:after="0" w:line="240" w:lineRule="auto"/>
        <w:ind w:left="720"/>
        <w:rPr>
          <w:rFonts w:ascii="Arial" w:hAnsi="Arial" w:cs="Arial"/>
        </w:rPr>
      </w:pPr>
      <w:r w:rsidRPr="007B253A">
        <w:rPr>
          <w:rFonts w:ascii="Arial" w:hAnsi="Arial" w:cs="Arial"/>
        </w:rPr>
        <w:t>National Wound Care Strategy Programme: (2023) Recommendations for Foot Ulcers.</w:t>
      </w:r>
    </w:p>
    <w:p w14:paraId="381254E4" w14:textId="77777777" w:rsidR="00956E8A" w:rsidRPr="007B253A" w:rsidRDefault="00956E8A" w:rsidP="003910E8">
      <w:pPr>
        <w:widowControl w:val="0"/>
        <w:suppressAutoHyphens/>
        <w:spacing w:after="0" w:line="240" w:lineRule="auto"/>
        <w:ind w:left="720"/>
        <w:rPr>
          <w:rFonts w:ascii="Arial" w:eastAsia="Times New Roman" w:hAnsi="Arial" w:cs="Arial"/>
          <w:color w:val="0000FF"/>
          <w:u w:val="single"/>
        </w:rPr>
      </w:pPr>
    </w:p>
    <w:p w14:paraId="2DBB4A6A" w14:textId="4E864EDD" w:rsidR="00956E8A" w:rsidRPr="007B253A" w:rsidRDefault="00956E8A" w:rsidP="00956E8A">
      <w:pPr>
        <w:widowControl w:val="0"/>
        <w:suppressAutoHyphens/>
        <w:spacing w:after="0" w:line="240" w:lineRule="auto"/>
        <w:ind w:left="720"/>
        <w:rPr>
          <w:rFonts w:ascii="Arial" w:hAnsi="Arial" w:cs="Arial"/>
        </w:rPr>
      </w:pPr>
      <w:r w:rsidRPr="007B253A">
        <w:rPr>
          <w:rFonts w:ascii="Arial" w:eastAsia="Times New Roman" w:hAnsi="Arial" w:cs="Arial"/>
        </w:rPr>
        <w:t>NHS England Supported Self-Management (2020)</w:t>
      </w:r>
      <w:r w:rsidRPr="007B253A">
        <w:rPr>
          <w:rFonts w:ascii="Arial" w:hAnsi="Arial" w:cs="Arial"/>
        </w:rPr>
        <w:t xml:space="preserve"> available at </w:t>
      </w:r>
      <w:hyperlink r:id="rId15" w:history="1">
        <w:r w:rsidRPr="007B253A">
          <w:rPr>
            <w:rStyle w:val="Hyperlink"/>
            <w:rFonts w:ascii="Arial" w:hAnsi="Arial" w:cs="Arial"/>
          </w:rPr>
          <w:t>www.england.nhs.uk/personalisedcare/supported-self-management</w:t>
        </w:r>
      </w:hyperlink>
    </w:p>
    <w:p w14:paraId="76596E21" w14:textId="39A5EE7F" w:rsidR="00956E8A" w:rsidRPr="007B253A" w:rsidRDefault="00956E8A" w:rsidP="00956E8A">
      <w:pPr>
        <w:widowControl w:val="0"/>
        <w:suppressAutoHyphens/>
        <w:spacing w:after="0" w:line="240" w:lineRule="auto"/>
        <w:ind w:left="720"/>
        <w:rPr>
          <w:rFonts w:ascii="Arial" w:hAnsi="Arial" w:cs="Arial"/>
        </w:rPr>
      </w:pPr>
      <w:r w:rsidRPr="007B253A">
        <w:rPr>
          <w:rFonts w:ascii="Arial" w:hAnsi="Arial" w:cs="Arial"/>
        </w:rPr>
        <w:t xml:space="preserve"> </w:t>
      </w:r>
    </w:p>
    <w:p w14:paraId="095665DB" w14:textId="77777777" w:rsidR="00BD2F38" w:rsidRPr="007B253A" w:rsidRDefault="00AE6C06" w:rsidP="00BD2F38">
      <w:pPr>
        <w:widowControl w:val="0"/>
        <w:suppressAutoHyphens/>
        <w:spacing w:after="0" w:line="240" w:lineRule="auto"/>
        <w:ind w:left="720"/>
        <w:rPr>
          <w:rFonts w:ascii="Arial" w:eastAsia="Times New Roman" w:hAnsi="Arial" w:cs="Arial"/>
        </w:rPr>
      </w:pPr>
      <w:r w:rsidRPr="007B253A">
        <w:rPr>
          <w:rFonts w:ascii="Arial" w:eastAsia="Times New Roman" w:hAnsi="Arial" w:cs="Arial"/>
        </w:rPr>
        <w:t>NICE. (2021</w:t>
      </w:r>
      <w:r w:rsidR="00BD2F38" w:rsidRPr="007B253A">
        <w:rPr>
          <w:rFonts w:ascii="Arial" w:eastAsia="Times New Roman" w:hAnsi="Arial" w:cs="Arial"/>
        </w:rPr>
        <w:t xml:space="preserve">) </w:t>
      </w:r>
      <w:r w:rsidR="00BD2F38" w:rsidRPr="007B253A">
        <w:rPr>
          <w:rFonts w:ascii="Arial" w:eastAsia="Times New Roman" w:hAnsi="Arial" w:cs="Arial"/>
          <w:i/>
        </w:rPr>
        <w:t>Clinical Practice Guidelines:  The management of patients with venous leg ulcers.</w:t>
      </w:r>
      <w:r w:rsidR="00BD2F38" w:rsidRPr="007B253A">
        <w:rPr>
          <w:rFonts w:ascii="Arial" w:eastAsia="Times New Roman" w:hAnsi="Arial" w:cs="Arial"/>
        </w:rPr>
        <w:t xml:space="preserve">  </w:t>
      </w:r>
      <w:r w:rsidRPr="007B253A">
        <w:rPr>
          <w:rFonts w:ascii="Arial" w:eastAsia="Times New Roman" w:hAnsi="Arial" w:cs="Arial"/>
        </w:rPr>
        <w:t xml:space="preserve">Updated January 2021. </w:t>
      </w:r>
      <w:r w:rsidR="00BD2F38" w:rsidRPr="007B253A">
        <w:rPr>
          <w:rFonts w:ascii="Arial" w:eastAsia="Times New Roman" w:hAnsi="Arial" w:cs="Arial"/>
        </w:rPr>
        <w:t xml:space="preserve">Available at </w:t>
      </w:r>
      <w:hyperlink r:id="rId16" w:history="1">
        <w:r w:rsidR="00BD2F38" w:rsidRPr="007B253A">
          <w:rPr>
            <w:rFonts w:ascii="Arial" w:eastAsia="Times New Roman" w:hAnsi="Arial" w:cs="Arial"/>
            <w:color w:val="0000FF"/>
            <w:u w:val="single"/>
          </w:rPr>
          <w:t>www.nice.org.uk</w:t>
        </w:r>
      </w:hyperlink>
      <w:r w:rsidR="00BD2F38" w:rsidRPr="007B253A">
        <w:rPr>
          <w:rFonts w:ascii="Arial" w:eastAsia="Times New Roman" w:hAnsi="Arial" w:cs="Arial"/>
        </w:rPr>
        <w:t xml:space="preserve"> </w:t>
      </w:r>
    </w:p>
    <w:p w14:paraId="528E429F" w14:textId="77777777" w:rsidR="00BD2F38" w:rsidRPr="007B253A" w:rsidRDefault="00BD2F38" w:rsidP="00BD2F38">
      <w:pPr>
        <w:widowControl w:val="0"/>
        <w:suppressAutoHyphens/>
        <w:spacing w:after="0" w:line="240" w:lineRule="auto"/>
        <w:ind w:left="720"/>
        <w:rPr>
          <w:rFonts w:ascii="Arial" w:eastAsia="Times New Roman" w:hAnsi="Arial" w:cs="Arial"/>
        </w:rPr>
      </w:pPr>
    </w:p>
    <w:p w14:paraId="369EB337" w14:textId="77777777" w:rsidR="00BD2F38" w:rsidRPr="007B253A" w:rsidRDefault="0013581C" w:rsidP="00BD2F38">
      <w:pPr>
        <w:widowControl w:val="0"/>
        <w:suppressAutoHyphens/>
        <w:spacing w:after="0" w:line="240" w:lineRule="auto"/>
        <w:ind w:left="720"/>
        <w:rPr>
          <w:rFonts w:ascii="Arial" w:eastAsia="Times New Roman" w:hAnsi="Arial" w:cs="Arial"/>
        </w:rPr>
      </w:pPr>
      <w:r w:rsidRPr="007B253A">
        <w:rPr>
          <w:rFonts w:ascii="Arial" w:eastAsia="Times New Roman" w:hAnsi="Arial" w:cs="Arial"/>
        </w:rPr>
        <w:t>NICE (2019</w:t>
      </w:r>
      <w:r w:rsidR="00BD2F38" w:rsidRPr="007B253A">
        <w:rPr>
          <w:rFonts w:ascii="Arial" w:eastAsia="Times New Roman" w:hAnsi="Arial" w:cs="Arial"/>
        </w:rPr>
        <w:t>) Diabetic foot problems: prevention and management.</w:t>
      </w:r>
      <w:r w:rsidR="00AE6C06" w:rsidRPr="007B253A">
        <w:rPr>
          <w:rFonts w:ascii="Arial" w:eastAsia="Times New Roman" w:hAnsi="Arial" w:cs="Arial"/>
        </w:rPr>
        <w:t xml:space="preserve"> Updated 2019.</w:t>
      </w:r>
      <w:r w:rsidR="00BD2F38" w:rsidRPr="007B253A">
        <w:rPr>
          <w:rFonts w:ascii="Arial" w:eastAsia="Times New Roman" w:hAnsi="Arial" w:cs="Arial"/>
        </w:rPr>
        <w:t xml:space="preserve"> Available at </w:t>
      </w:r>
      <w:hyperlink r:id="rId17" w:history="1">
        <w:r w:rsidR="00BD2F38" w:rsidRPr="007B253A">
          <w:rPr>
            <w:rFonts w:ascii="Arial" w:eastAsia="Times New Roman" w:hAnsi="Arial" w:cs="Arial"/>
            <w:color w:val="0000FF"/>
            <w:u w:val="single"/>
          </w:rPr>
          <w:t>www.nice.org.uk</w:t>
        </w:r>
      </w:hyperlink>
      <w:r w:rsidR="00BD2F38" w:rsidRPr="007B253A">
        <w:rPr>
          <w:rFonts w:ascii="Arial" w:eastAsia="Times New Roman" w:hAnsi="Arial" w:cs="Arial"/>
        </w:rPr>
        <w:t xml:space="preserve"> </w:t>
      </w:r>
    </w:p>
    <w:p w14:paraId="43852EA2" w14:textId="77777777" w:rsidR="00CB7FCD" w:rsidRPr="007B253A" w:rsidRDefault="00CB7FCD" w:rsidP="00BD2F38">
      <w:pPr>
        <w:widowControl w:val="0"/>
        <w:suppressAutoHyphens/>
        <w:spacing w:after="0" w:line="240" w:lineRule="auto"/>
        <w:ind w:left="720"/>
        <w:rPr>
          <w:rFonts w:ascii="Arial" w:eastAsia="Times New Roman" w:hAnsi="Arial" w:cs="Arial"/>
        </w:rPr>
      </w:pPr>
    </w:p>
    <w:p w14:paraId="6A8DCE30" w14:textId="2B8336E6" w:rsidR="00CB7FCD" w:rsidRPr="007B253A" w:rsidRDefault="00CB7FCD" w:rsidP="00BD2F38">
      <w:pPr>
        <w:widowControl w:val="0"/>
        <w:suppressAutoHyphens/>
        <w:spacing w:after="0" w:line="240" w:lineRule="auto"/>
        <w:ind w:left="720"/>
        <w:rPr>
          <w:rFonts w:ascii="Arial" w:eastAsia="Times New Roman" w:hAnsi="Arial" w:cs="Arial"/>
        </w:rPr>
      </w:pPr>
      <w:r w:rsidRPr="007B253A">
        <w:rPr>
          <w:rFonts w:ascii="Arial" w:hAnsi="Arial" w:cs="Arial"/>
        </w:rPr>
        <w:t xml:space="preserve">NICE Clinical Guideline (2018) Peripheral arterial disease: diagnosis and management (CG147). available at </w:t>
      </w:r>
      <w:hyperlink r:id="rId18" w:history="1">
        <w:r w:rsidRPr="007B253A">
          <w:rPr>
            <w:rStyle w:val="Hyperlink"/>
            <w:rFonts w:ascii="Arial" w:hAnsi="Arial" w:cs="Arial"/>
          </w:rPr>
          <w:t>www.nice.org.uk/guidance/cg147</w:t>
        </w:r>
      </w:hyperlink>
      <w:r w:rsidRPr="007B253A">
        <w:rPr>
          <w:rFonts w:ascii="Arial" w:hAnsi="Arial" w:cs="Arial"/>
        </w:rPr>
        <w:t xml:space="preserve"> </w:t>
      </w:r>
    </w:p>
    <w:p w14:paraId="014E1C93" w14:textId="77777777" w:rsidR="0013581C" w:rsidRPr="007B253A" w:rsidRDefault="0013581C" w:rsidP="00BD2F38">
      <w:pPr>
        <w:widowControl w:val="0"/>
        <w:suppressAutoHyphens/>
        <w:spacing w:after="0" w:line="240" w:lineRule="auto"/>
        <w:ind w:left="720"/>
        <w:rPr>
          <w:rFonts w:ascii="Arial" w:eastAsia="Times New Roman" w:hAnsi="Arial" w:cs="Arial"/>
        </w:rPr>
      </w:pPr>
    </w:p>
    <w:p w14:paraId="2CAAF3D8" w14:textId="77777777" w:rsidR="0013581C" w:rsidRPr="007B253A" w:rsidRDefault="0013581C" w:rsidP="00BD2F38">
      <w:pPr>
        <w:widowControl w:val="0"/>
        <w:suppressAutoHyphens/>
        <w:spacing w:after="0" w:line="240" w:lineRule="auto"/>
        <w:ind w:left="720"/>
        <w:rPr>
          <w:rFonts w:ascii="Arial" w:eastAsia="Times New Roman" w:hAnsi="Arial" w:cs="Arial"/>
        </w:rPr>
      </w:pPr>
      <w:r w:rsidRPr="007B253A">
        <w:rPr>
          <w:rFonts w:ascii="Arial" w:eastAsia="Times New Roman" w:hAnsi="Arial" w:cs="Arial"/>
        </w:rPr>
        <w:t xml:space="preserve">NICE (2020) </w:t>
      </w:r>
      <w:r w:rsidR="006A3737" w:rsidRPr="007B253A">
        <w:rPr>
          <w:rFonts w:ascii="Arial" w:eastAsia="Times New Roman" w:hAnsi="Arial" w:cs="Arial"/>
        </w:rPr>
        <w:t xml:space="preserve">Leg ulcer infection: antimicrobial prescribing available at </w:t>
      </w:r>
      <w:hyperlink r:id="rId19" w:history="1">
        <w:r w:rsidR="006A3737" w:rsidRPr="007B253A">
          <w:rPr>
            <w:rStyle w:val="Hyperlink"/>
            <w:rFonts w:ascii="Arial" w:eastAsia="Times New Roman" w:hAnsi="Arial" w:cs="Arial"/>
          </w:rPr>
          <w:t>www.nice.org.uk/guidance/ng</w:t>
        </w:r>
      </w:hyperlink>
      <w:r w:rsidR="006A3737" w:rsidRPr="007B253A">
        <w:rPr>
          <w:rFonts w:ascii="Arial" w:eastAsia="Times New Roman" w:hAnsi="Arial" w:cs="Arial"/>
        </w:rPr>
        <w:t xml:space="preserve"> </w:t>
      </w:r>
    </w:p>
    <w:p w14:paraId="1312B5E8" w14:textId="77777777" w:rsidR="001E4CEE" w:rsidRPr="007B253A" w:rsidRDefault="001E4CEE" w:rsidP="00BD2F38">
      <w:pPr>
        <w:widowControl w:val="0"/>
        <w:suppressAutoHyphens/>
        <w:spacing w:after="0" w:line="240" w:lineRule="auto"/>
        <w:ind w:left="720"/>
        <w:rPr>
          <w:rFonts w:ascii="Arial" w:eastAsia="Times New Roman" w:hAnsi="Arial" w:cs="Arial"/>
          <w:color w:val="FF0000"/>
        </w:rPr>
      </w:pPr>
    </w:p>
    <w:p w14:paraId="3559610A" w14:textId="18AEA366" w:rsidR="00BD2F38" w:rsidRPr="007B253A" w:rsidRDefault="001E4CEE" w:rsidP="00BD2F38">
      <w:pPr>
        <w:widowControl w:val="0"/>
        <w:suppressAutoHyphens/>
        <w:spacing w:after="0" w:line="240" w:lineRule="auto"/>
        <w:ind w:left="720"/>
        <w:rPr>
          <w:rFonts w:ascii="Arial" w:hAnsi="Arial" w:cs="Arial"/>
        </w:rPr>
      </w:pPr>
      <w:r w:rsidRPr="007B253A">
        <w:rPr>
          <w:rFonts w:ascii="Arial" w:hAnsi="Arial" w:cs="Arial"/>
        </w:rPr>
        <w:t xml:space="preserve">NICE (2023) Diagnostics guidance [DG52] Automated ankle brachial pressure index measurement devices to detect peripheral arterial disease in people with leg ulcers. Available at: </w:t>
      </w:r>
      <w:hyperlink r:id="rId20" w:history="1">
        <w:r w:rsidRPr="007B253A">
          <w:rPr>
            <w:rStyle w:val="Hyperlink"/>
            <w:rFonts w:ascii="Arial" w:hAnsi="Arial" w:cs="Arial"/>
          </w:rPr>
          <w:t>www.nice.org.uk/guidance</w:t>
        </w:r>
      </w:hyperlink>
      <w:r w:rsidRPr="007B253A">
        <w:rPr>
          <w:rFonts w:ascii="Arial" w:hAnsi="Arial" w:cs="Arial"/>
        </w:rPr>
        <w:t xml:space="preserve"> </w:t>
      </w:r>
    </w:p>
    <w:p w14:paraId="21E9AA6A" w14:textId="77777777" w:rsidR="001E4CEE" w:rsidRPr="007B253A" w:rsidRDefault="001E4CEE" w:rsidP="00BD2F38">
      <w:pPr>
        <w:widowControl w:val="0"/>
        <w:suppressAutoHyphens/>
        <w:spacing w:after="0" w:line="240" w:lineRule="auto"/>
        <w:ind w:left="720"/>
        <w:rPr>
          <w:rFonts w:ascii="Arial" w:eastAsia="Times New Roman" w:hAnsi="Arial" w:cs="Arial"/>
        </w:rPr>
      </w:pPr>
    </w:p>
    <w:p w14:paraId="40EC8B1F" w14:textId="77777777" w:rsidR="00BD2F38" w:rsidRPr="007B253A" w:rsidRDefault="00BD2F38" w:rsidP="00BD2F38">
      <w:pPr>
        <w:widowControl w:val="0"/>
        <w:suppressAutoHyphens/>
        <w:spacing w:after="0" w:line="240" w:lineRule="auto"/>
        <w:ind w:left="720"/>
        <w:rPr>
          <w:rFonts w:ascii="Arial" w:eastAsia="Times New Roman" w:hAnsi="Arial" w:cs="Arial"/>
          <w:color w:val="365F91"/>
          <w:spacing w:val="-3"/>
          <w:u w:val="single"/>
        </w:rPr>
      </w:pPr>
      <w:r w:rsidRPr="007B253A">
        <w:rPr>
          <w:rFonts w:ascii="Arial" w:eastAsia="Times New Roman" w:hAnsi="Arial" w:cs="Arial"/>
        </w:rPr>
        <w:t xml:space="preserve">SIGN (2010) Management of chronic venous leg ulcers. Guideline No 120. Available at </w:t>
      </w:r>
      <w:hyperlink r:id="rId21" w:history="1">
        <w:r w:rsidRPr="007B253A">
          <w:rPr>
            <w:rFonts w:ascii="Arial" w:eastAsia="Times New Roman" w:hAnsi="Arial" w:cs="Arial"/>
            <w:color w:val="0000FF"/>
            <w:u w:val="single"/>
          </w:rPr>
          <w:t>www.sign.ac.uk/guidelines</w:t>
        </w:r>
      </w:hyperlink>
      <w:r w:rsidRPr="007B253A">
        <w:rPr>
          <w:rFonts w:ascii="Arial" w:eastAsia="Times New Roman" w:hAnsi="Arial" w:cs="Arial"/>
        </w:rPr>
        <w:t xml:space="preserve"> </w:t>
      </w:r>
    </w:p>
    <w:p w14:paraId="4DA1F539" w14:textId="77777777" w:rsidR="00BD2F38" w:rsidRPr="007B253A" w:rsidRDefault="00BD2F38" w:rsidP="00BD2F38">
      <w:pPr>
        <w:widowControl w:val="0"/>
        <w:suppressAutoHyphens/>
        <w:spacing w:after="0" w:line="240" w:lineRule="auto"/>
        <w:rPr>
          <w:rFonts w:ascii="Arial" w:eastAsia="Times New Roman" w:hAnsi="Arial" w:cs="Arial"/>
          <w:color w:val="365F91"/>
          <w:spacing w:val="-3"/>
        </w:rPr>
      </w:pPr>
    </w:p>
    <w:p w14:paraId="59495C7A"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6E6DAD2D" w14:textId="77777777" w:rsidR="00BD2F38" w:rsidRPr="007B253A" w:rsidRDefault="00BD2F38" w:rsidP="00BD2F38">
      <w:pPr>
        <w:widowControl w:val="0"/>
        <w:suppressAutoHyphens/>
        <w:spacing w:after="0" w:line="240" w:lineRule="auto"/>
        <w:ind w:left="720"/>
        <w:rPr>
          <w:rFonts w:ascii="Arial" w:eastAsia="Times New Roman" w:hAnsi="Arial" w:cs="Arial"/>
          <w:color w:val="1F497D"/>
          <w:spacing w:val="-3"/>
        </w:rPr>
      </w:pPr>
      <w:r w:rsidRPr="007B253A">
        <w:rPr>
          <w:rFonts w:ascii="Arial" w:eastAsia="Times New Roman" w:hAnsi="Arial" w:cs="Arial"/>
          <w:spacing w:val="-3"/>
        </w:rPr>
        <w:t xml:space="preserve">RCN (2008) Clinical Practice Guidelines. The management of patient with venous leg ulcers. Audit protocol. Available at </w:t>
      </w:r>
      <w:hyperlink r:id="rId22" w:history="1">
        <w:r w:rsidRPr="007B253A">
          <w:rPr>
            <w:rFonts w:ascii="Arial" w:eastAsia="Times New Roman" w:hAnsi="Arial" w:cs="Arial"/>
            <w:color w:val="0000FF"/>
            <w:spacing w:val="-3"/>
            <w:u w:val="single"/>
          </w:rPr>
          <w:t>www.rcn.org.uk</w:t>
        </w:r>
      </w:hyperlink>
      <w:r w:rsidRPr="007B253A">
        <w:rPr>
          <w:rFonts w:ascii="Arial" w:eastAsia="Times New Roman" w:hAnsi="Arial" w:cs="Arial"/>
          <w:spacing w:val="-3"/>
        </w:rPr>
        <w:t xml:space="preserve"> </w:t>
      </w:r>
      <w:r w:rsidRPr="007B253A">
        <w:rPr>
          <w:rFonts w:ascii="Arial" w:eastAsia="Times New Roman" w:hAnsi="Arial" w:cs="Arial"/>
          <w:color w:val="1F497D"/>
          <w:spacing w:val="-3"/>
        </w:rPr>
        <w:t xml:space="preserve">  </w:t>
      </w:r>
    </w:p>
    <w:p w14:paraId="00999708" w14:textId="77777777" w:rsidR="00BD2F38" w:rsidRPr="007B253A" w:rsidRDefault="00BD2F38" w:rsidP="00BD2F38">
      <w:pPr>
        <w:widowControl w:val="0"/>
        <w:spacing w:after="0" w:line="240" w:lineRule="auto"/>
        <w:ind w:left="720"/>
        <w:rPr>
          <w:rFonts w:ascii="Arial" w:eastAsia="Times New Roman" w:hAnsi="Arial" w:cs="Arial"/>
          <w:color w:val="1F497D"/>
          <w:spacing w:val="-3"/>
        </w:rPr>
      </w:pPr>
    </w:p>
    <w:p w14:paraId="1F43AECD"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0295BE5A"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45B43370"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2D261C61"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2A1B8F61"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7E58436B"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1B1F4F24"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1B2BE7E1"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7E6B675E"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79699009"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61C79218"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403C810E"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6C2FC3DC" w14:textId="77777777" w:rsidR="00BD2F38" w:rsidRPr="007B253A" w:rsidRDefault="00BD2F38" w:rsidP="00BD2F38">
      <w:pPr>
        <w:widowControl w:val="0"/>
        <w:suppressAutoHyphens/>
        <w:spacing w:after="0" w:line="240" w:lineRule="auto"/>
        <w:rPr>
          <w:rFonts w:ascii="Arial" w:eastAsia="Times New Roman" w:hAnsi="Arial" w:cs="Arial"/>
          <w:spacing w:val="-3"/>
        </w:rPr>
      </w:pPr>
    </w:p>
    <w:p w14:paraId="6EE04237" w14:textId="463DE271" w:rsidR="00122B5A" w:rsidRPr="007B253A" w:rsidRDefault="00122B5A" w:rsidP="00734045">
      <w:pPr>
        <w:widowControl w:val="0"/>
        <w:suppressAutoHyphens/>
        <w:spacing w:after="0" w:line="240" w:lineRule="auto"/>
        <w:jc w:val="center"/>
        <w:rPr>
          <w:rFonts w:ascii="Arial" w:eastAsia="Times New Roman" w:hAnsi="Arial" w:cs="Arial"/>
          <w:b/>
        </w:rPr>
      </w:pPr>
    </w:p>
    <w:p w14:paraId="7B15A8B2" w14:textId="77777777" w:rsidR="0021042B" w:rsidRPr="007B253A" w:rsidRDefault="0021042B" w:rsidP="00734045">
      <w:pPr>
        <w:widowControl w:val="0"/>
        <w:suppressAutoHyphens/>
        <w:spacing w:after="0" w:line="240" w:lineRule="auto"/>
        <w:jc w:val="center"/>
        <w:rPr>
          <w:rFonts w:ascii="Arial" w:eastAsia="Times New Roman" w:hAnsi="Arial" w:cs="Arial"/>
          <w:b/>
        </w:rPr>
      </w:pPr>
    </w:p>
    <w:p w14:paraId="521A9D92" w14:textId="77777777" w:rsidR="0021042B" w:rsidRPr="007B253A" w:rsidRDefault="0021042B" w:rsidP="00734045">
      <w:pPr>
        <w:widowControl w:val="0"/>
        <w:suppressAutoHyphens/>
        <w:spacing w:after="0" w:line="240" w:lineRule="auto"/>
        <w:jc w:val="center"/>
        <w:rPr>
          <w:rFonts w:ascii="Arial" w:eastAsia="Times New Roman" w:hAnsi="Arial" w:cs="Arial"/>
          <w:b/>
        </w:rPr>
      </w:pPr>
    </w:p>
    <w:p w14:paraId="43A0D574" w14:textId="08F5A07D" w:rsidR="005F1895" w:rsidRPr="007B253A" w:rsidRDefault="005F1895" w:rsidP="00734045">
      <w:pPr>
        <w:widowControl w:val="0"/>
        <w:suppressAutoHyphens/>
        <w:spacing w:after="0" w:line="240" w:lineRule="auto"/>
        <w:jc w:val="center"/>
        <w:rPr>
          <w:rFonts w:ascii="Arial" w:eastAsia="Times New Roman" w:hAnsi="Arial" w:cs="Arial"/>
          <w:b/>
        </w:rPr>
      </w:pPr>
      <w:r w:rsidRPr="007B253A">
        <w:rPr>
          <w:rFonts w:ascii="Arial" w:eastAsia="Times New Roman" w:hAnsi="Arial" w:cs="Arial"/>
          <w:b/>
        </w:rPr>
        <w:t>APPENDIX 1</w:t>
      </w:r>
    </w:p>
    <w:p w14:paraId="0C29AAD8" w14:textId="77777777" w:rsidR="005F1895" w:rsidRPr="007B253A" w:rsidRDefault="005F1895" w:rsidP="005F1895">
      <w:pPr>
        <w:widowControl w:val="0"/>
        <w:suppressAutoHyphens/>
        <w:spacing w:after="0" w:line="240" w:lineRule="auto"/>
        <w:jc w:val="center"/>
        <w:rPr>
          <w:rFonts w:ascii="Arial" w:eastAsia="Times New Roman" w:hAnsi="Arial" w:cs="Arial"/>
          <w:b/>
        </w:rPr>
      </w:pPr>
    </w:p>
    <w:p w14:paraId="677E339F" w14:textId="0A616E5A" w:rsidR="009A4510" w:rsidRPr="007B253A" w:rsidRDefault="009A4510" w:rsidP="005F1895">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NATIONAL WOUND CARE STRATEGY PROGRAMME</w:t>
      </w:r>
    </w:p>
    <w:p w14:paraId="56D31ED4"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49723937" w14:textId="0DB33B22" w:rsidR="009A4510" w:rsidRPr="007B253A" w:rsidRDefault="009A4510" w:rsidP="005F1895">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Leg Ulcer recommendations 2023</w:t>
      </w:r>
    </w:p>
    <w:p w14:paraId="1CC3B8EF"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2245FB29"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2633DF67"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006AA911"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7BB99339"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021B41C2"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37E5D3A3"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35897B43"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5D574F8C"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506D763B"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1923FFA8"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1E72116E"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6D43E064"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37B60028" w14:textId="5456385F"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5D1A15E2" w14:textId="77777777" w:rsidR="00122B5A" w:rsidRPr="007B253A" w:rsidRDefault="00122B5A" w:rsidP="005F1895">
      <w:pPr>
        <w:widowControl w:val="0"/>
        <w:suppressAutoHyphens/>
        <w:spacing w:after="0" w:line="240" w:lineRule="auto"/>
        <w:jc w:val="center"/>
        <w:rPr>
          <w:rFonts w:ascii="Arial" w:eastAsia="Times New Roman" w:hAnsi="Arial" w:cs="Arial"/>
          <w:b/>
          <w:spacing w:val="-3"/>
        </w:rPr>
        <w:sectPr w:rsidR="00122B5A" w:rsidRPr="007B253A" w:rsidSect="00122B5A">
          <w:footerReference w:type="default" r:id="rId23"/>
          <w:footerReference w:type="first" r:id="rId24"/>
          <w:endnotePr>
            <w:numFmt w:val="decimal"/>
          </w:endnotePr>
          <w:type w:val="oddPage"/>
          <w:pgSz w:w="11907" w:h="16834" w:code="9"/>
          <w:pgMar w:top="425" w:right="1440" w:bottom="851" w:left="851" w:header="431" w:footer="431" w:gutter="0"/>
          <w:pgNumType w:start="0"/>
          <w:cols w:space="720"/>
          <w:noEndnote/>
          <w:titlePg/>
        </w:sectPr>
      </w:pPr>
    </w:p>
    <w:p w14:paraId="0ABD7D57" w14:textId="285B9970" w:rsidR="00122B5A" w:rsidRPr="007B253A" w:rsidRDefault="00122B5A" w:rsidP="005F1895">
      <w:pPr>
        <w:widowControl w:val="0"/>
        <w:suppressAutoHyphens/>
        <w:spacing w:after="0" w:line="240" w:lineRule="auto"/>
        <w:jc w:val="center"/>
        <w:rPr>
          <w:rFonts w:ascii="Arial" w:eastAsia="Times New Roman" w:hAnsi="Arial" w:cs="Arial"/>
          <w:b/>
          <w:spacing w:val="-3"/>
        </w:rPr>
      </w:pPr>
    </w:p>
    <w:p w14:paraId="7AE3ADF7" w14:textId="2004B52D" w:rsidR="009A4510" w:rsidRPr="007B253A" w:rsidRDefault="009A4510" w:rsidP="005F1895">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noProof/>
          <w:spacing w:val="-3"/>
          <w:lang w:eastAsia="en-GB"/>
        </w:rPr>
        <w:drawing>
          <wp:inline distT="0" distB="0" distL="0" distR="0" wp14:anchorId="6FA73FB5" wp14:editId="2A07A622">
            <wp:extent cx="7874758" cy="54504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874758" cy="5450454"/>
                    </a:xfrm>
                    <a:prstGeom prst="rect">
                      <a:avLst/>
                    </a:prstGeom>
                  </pic:spPr>
                </pic:pic>
              </a:graphicData>
            </a:graphic>
          </wp:inline>
        </w:drawing>
      </w:r>
    </w:p>
    <w:p w14:paraId="117AA9A3" w14:textId="284DF2E7" w:rsidR="00122B5A" w:rsidRPr="007B253A" w:rsidRDefault="00122B5A" w:rsidP="00122B5A">
      <w:pPr>
        <w:widowControl w:val="0"/>
        <w:suppressAutoHyphens/>
        <w:spacing w:after="0" w:line="240" w:lineRule="auto"/>
        <w:rPr>
          <w:rFonts w:ascii="Arial" w:eastAsia="Times New Roman" w:hAnsi="Arial" w:cs="Arial"/>
          <w:b/>
          <w:spacing w:val="-3"/>
        </w:rPr>
        <w:sectPr w:rsidR="00122B5A" w:rsidRPr="007B253A" w:rsidSect="00122B5A">
          <w:endnotePr>
            <w:numFmt w:val="decimal"/>
          </w:endnotePr>
          <w:pgSz w:w="16834" w:h="11907" w:orient="landscape" w:code="9"/>
          <w:pgMar w:top="851" w:right="425" w:bottom="1440" w:left="851" w:header="431" w:footer="431" w:gutter="0"/>
          <w:pgNumType w:start="0"/>
          <w:cols w:space="720"/>
          <w:noEndnote/>
          <w:titlePg/>
        </w:sectPr>
      </w:pPr>
    </w:p>
    <w:p w14:paraId="482D3A96" w14:textId="77777777" w:rsidR="00122B5A" w:rsidRPr="007B253A" w:rsidRDefault="00122B5A" w:rsidP="00122B5A">
      <w:pPr>
        <w:widowControl w:val="0"/>
        <w:suppressAutoHyphens/>
        <w:spacing w:after="0" w:line="240" w:lineRule="auto"/>
        <w:jc w:val="center"/>
        <w:rPr>
          <w:rFonts w:ascii="Arial" w:eastAsia="Times New Roman" w:hAnsi="Arial" w:cs="Arial"/>
          <w:b/>
        </w:rPr>
      </w:pPr>
    </w:p>
    <w:p w14:paraId="096E2B8E" w14:textId="77777777" w:rsidR="00122B5A" w:rsidRPr="007B253A" w:rsidRDefault="00122B5A" w:rsidP="00122B5A">
      <w:pPr>
        <w:widowControl w:val="0"/>
        <w:suppressAutoHyphens/>
        <w:spacing w:after="0" w:line="240" w:lineRule="auto"/>
        <w:jc w:val="center"/>
        <w:rPr>
          <w:rFonts w:ascii="Arial" w:eastAsia="Times New Roman" w:hAnsi="Arial" w:cs="Arial"/>
          <w:b/>
        </w:rPr>
      </w:pPr>
    </w:p>
    <w:p w14:paraId="567D4BBD" w14:textId="77777777" w:rsidR="00122B5A" w:rsidRPr="007B253A" w:rsidRDefault="00122B5A" w:rsidP="00122B5A">
      <w:pPr>
        <w:widowControl w:val="0"/>
        <w:suppressAutoHyphens/>
        <w:spacing w:after="0" w:line="240" w:lineRule="auto"/>
        <w:jc w:val="center"/>
        <w:rPr>
          <w:rFonts w:ascii="Arial" w:eastAsia="Times New Roman" w:hAnsi="Arial" w:cs="Arial"/>
          <w:b/>
        </w:rPr>
      </w:pPr>
    </w:p>
    <w:p w14:paraId="74F9CC8C" w14:textId="77777777" w:rsidR="00122B5A" w:rsidRPr="007B253A" w:rsidRDefault="00122B5A" w:rsidP="00122B5A">
      <w:pPr>
        <w:widowControl w:val="0"/>
        <w:suppressAutoHyphens/>
        <w:spacing w:after="0" w:line="240" w:lineRule="auto"/>
        <w:jc w:val="center"/>
        <w:rPr>
          <w:rFonts w:ascii="Arial" w:eastAsia="Times New Roman" w:hAnsi="Arial" w:cs="Arial"/>
          <w:b/>
        </w:rPr>
      </w:pPr>
    </w:p>
    <w:p w14:paraId="33E14F21" w14:textId="77777777" w:rsidR="00122B5A" w:rsidRPr="007B253A" w:rsidRDefault="00122B5A" w:rsidP="00122B5A">
      <w:pPr>
        <w:widowControl w:val="0"/>
        <w:suppressAutoHyphens/>
        <w:spacing w:after="0" w:line="240" w:lineRule="auto"/>
        <w:jc w:val="center"/>
        <w:rPr>
          <w:rFonts w:ascii="Arial" w:eastAsia="Times New Roman" w:hAnsi="Arial" w:cs="Arial"/>
          <w:b/>
        </w:rPr>
      </w:pPr>
    </w:p>
    <w:p w14:paraId="18B1C02F" w14:textId="77777777" w:rsidR="00122B5A" w:rsidRPr="007B253A" w:rsidRDefault="00122B5A" w:rsidP="00122B5A">
      <w:pPr>
        <w:widowControl w:val="0"/>
        <w:suppressAutoHyphens/>
        <w:spacing w:after="0" w:line="240" w:lineRule="auto"/>
        <w:jc w:val="center"/>
        <w:rPr>
          <w:rFonts w:ascii="Arial" w:eastAsia="Times New Roman" w:hAnsi="Arial" w:cs="Arial"/>
          <w:b/>
        </w:rPr>
      </w:pPr>
    </w:p>
    <w:p w14:paraId="254EDBA8" w14:textId="77777777" w:rsidR="00122B5A" w:rsidRPr="007B253A" w:rsidRDefault="00122B5A" w:rsidP="00122B5A">
      <w:pPr>
        <w:widowControl w:val="0"/>
        <w:suppressAutoHyphens/>
        <w:spacing w:after="0" w:line="240" w:lineRule="auto"/>
        <w:jc w:val="center"/>
        <w:rPr>
          <w:rFonts w:ascii="Arial" w:eastAsia="Times New Roman" w:hAnsi="Arial" w:cs="Arial"/>
          <w:b/>
        </w:rPr>
      </w:pPr>
    </w:p>
    <w:p w14:paraId="5EE1355E" w14:textId="75FDD12E" w:rsidR="00122B5A" w:rsidRPr="007B253A" w:rsidRDefault="00122B5A" w:rsidP="00122B5A">
      <w:pPr>
        <w:widowControl w:val="0"/>
        <w:suppressAutoHyphens/>
        <w:spacing w:after="0" w:line="240" w:lineRule="auto"/>
        <w:jc w:val="center"/>
        <w:rPr>
          <w:rFonts w:ascii="Arial" w:eastAsia="Times New Roman" w:hAnsi="Arial" w:cs="Arial"/>
          <w:b/>
        </w:rPr>
      </w:pPr>
      <w:r w:rsidRPr="007B253A">
        <w:rPr>
          <w:rFonts w:ascii="Arial" w:eastAsia="Times New Roman" w:hAnsi="Arial" w:cs="Arial"/>
          <w:b/>
        </w:rPr>
        <w:t>APPENDIX 2</w:t>
      </w:r>
    </w:p>
    <w:p w14:paraId="00C93689" w14:textId="77777777" w:rsidR="00122B5A" w:rsidRPr="007B253A" w:rsidRDefault="00122B5A" w:rsidP="00122B5A">
      <w:pPr>
        <w:widowControl w:val="0"/>
        <w:suppressAutoHyphens/>
        <w:spacing w:after="0" w:line="240" w:lineRule="auto"/>
        <w:jc w:val="center"/>
        <w:rPr>
          <w:rFonts w:ascii="Arial" w:eastAsia="Times New Roman" w:hAnsi="Arial" w:cs="Arial"/>
          <w:b/>
          <w:spacing w:val="-3"/>
        </w:rPr>
      </w:pPr>
    </w:p>
    <w:p w14:paraId="423DE203" w14:textId="77777777" w:rsidR="00122B5A" w:rsidRPr="007B253A" w:rsidRDefault="00122B5A" w:rsidP="00122B5A">
      <w:pPr>
        <w:widowControl w:val="0"/>
        <w:suppressAutoHyphens/>
        <w:spacing w:after="0" w:line="240" w:lineRule="auto"/>
        <w:jc w:val="center"/>
        <w:rPr>
          <w:rFonts w:ascii="Arial" w:eastAsia="Times New Roman" w:hAnsi="Arial" w:cs="Arial"/>
          <w:b/>
          <w:spacing w:val="-3"/>
        </w:rPr>
      </w:pPr>
    </w:p>
    <w:p w14:paraId="5B14686D" w14:textId="77777777" w:rsidR="00122B5A" w:rsidRPr="007B253A" w:rsidRDefault="00122B5A" w:rsidP="00122B5A">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LOWER LIMB WOUND PATHWAY</w:t>
      </w:r>
    </w:p>
    <w:p w14:paraId="6AECBC16" w14:textId="479A2FCD" w:rsidR="00122B5A" w:rsidRPr="007B253A" w:rsidRDefault="00122B5A" w:rsidP="00122B5A">
      <w:pPr>
        <w:widowControl w:val="0"/>
        <w:suppressAutoHyphens/>
        <w:spacing w:after="0" w:line="240" w:lineRule="auto"/>
        <w:rPr>
          <w:rFonts w:ascii="Arial" w:eastAsia="Times New Roman" w:hAnsi="Arial" w:cs="Arial"/>
          <w:b/>
          <w:spacing w:val="-3"/>
        </w:rPr>
      </w:pPr>
    </w:p>
    <w:p w14:paraId="01289A3A" w14:textId="6BC32E82" w:rsidR="00122B5A" w:rsidRPr="007B253A" w:rsidRDefault="00122B5A" w:rsidP="00122B5A">
      <w:pPr>
        <w:widowControl w:val="0"/>
        <w:suppressAutoHyphens/>
        <w:spacing w:after="0" w:line="240" w:lineRule="auto"/>
        <w:rPr>
          <w:rFonts w:ascii="Arial" w:eastAsia="Times New Roman" w:hAnsi="Arial" w:cs="Arial"/>
          <w:b/>
          <w:spacing w:val="-3"/>
        </w:rPr>
      </w:pPr>
    </w:p>
    <w:p w14:paraId="39DC2032" w14:textId="4CCBF874" w:rsidR="00122B5A" w:rsidRPr="007B253A" w:rsidRDefault="00122B5A" w:rsidP="00122B5A">
      <w:pPr>
        <w:widowControl w:val="0"/>
        <w:suppressAutoHyphens/>
        <w:spacing w:after="0" w:line="240" w:lineRule="auto"/>
        <w:rPr>
          <w:rFonts w:ascii="Arial" w:eastAsia="Times New Roman" w:hAnsi="Arial" w:cs="Arial"/>
          <w:b/>
          <w:spacing w:val="-3"/>
        </w:rPr>
      </w:pPr>
    </w:p>
    <w:p w14:paraId="48074F42" w14:textId="5B787E00" w:rsidR="00122B5A" w:rsidRPr="007B253A" w:rsidRDefault="00122B5A" w:rsidP="00122B5A">
      <w:pPr>
        <w:widowControl w:val="0"/>
        <w:suppressAutoHyphens/>
        <w:spacing w:after="0" w:line="240" w:lineRule="auto"/>
        <w:rPr>
          <w:rFonts w:ascii="Arial" w:eastAsia="Times New Roman" w:hAnsi="Arial" w:cs="Arial"/>
          <w:b/>
          <w:spacing w:val="-3"/>
        </w:rPr>
      </w:pPr>
    </w:p>
    <w:p w14:paraId="3886BCD6" w14:textId="24073ABB" w:rsidR="00122B5A" w:rsidRPr="007B253A" w:rsidRDefault="00122B5A" w:rsidP="00122B5A">
      <w:pPr>
        <w:widowControl w:val="0"/>
        <w:suppressAutoHyphens/>
        <w:spacing w:after="0" w:line="240" w:lineRule="auto"/>
        <w:rPr>
          <w:rFonts w:ascii="Arial" w:eastAsia="Times New Roman" w:hAnsi="Arial" w:cs="Arial"/>
          <w:b/>
          <w:spacing w:val="-3"/>
        </w:rPr>
      </w:pPr>
    </w:p>
    <w:p w14:paraId="4464DB5E" w14:textId="6C409145" w:rsidR="00122B5A" w:rsidRPr="007B253A" w:rsidRDefault="00122B5A" w:rsidP="00122B5A">
      <w:pPr>
        <w:widowControl w:val="0"/>
        <w:suppressAutoHyphens/>
        <w:spacing w:after="0" w:line="240" w:lineRule="auto"/>
        <w:rPr>
          <w:rFonts w:ascii="Arial" w:eastAsia="Times New Roman" w:hAnsi="Arial" w:cs="Arial"/>
          <w:b/>
          <w:spacing w:val="-3"/>
        </w:rPr>
      </w:pPr>
    </w:p>
    <w:p w14:paraId="0411E208" w14:textId="3D18F7FE" w:rsidR="00122B5A" w:rsidRPr="007B253A" w:rsidRDefault="00122B5A" w:rsidP="00122B5A">
      <w:pPr>
        <w:widowControl w:val="0"/>
        <w:suppressAutoHyphens/>
        <w:spacing w:after="0" w:line="240" w:lineRule="auto"/>
        <w:rPr>
          <w:rFonts w:ascii="Arial" w:eastAsia="Times New Roman" w:hAnsi="Arial" w:cs="Arial"/>
          <w:b/>
          <w:spacing w:val="-3"/>
        </w:rPr>
      </w:pPr>
    </w:p>
    <w:p w14:paraId="01EE8FC3" w14:textId="380DE011" w:rsidR="00122B5A" w:rsidRPr="007B253A" w:rsidRDefault="00122B5A" w:rsidP="00122B5A">
      <w:pPr>
        <w:widowControl w:val="0"/>
        <w:suppressAutoHyphens/>
        <w:spacing w:after="0" w:line="240" w:lineRule="auto"/>
        <w:rPr>
          <w:rFonts w:ascii="Arial" w:eastAsia="Times New Roman" w:hAnsi="Arial" w:cs="Arial"/>
          <w:b/>
          <w:spacing w:val="-3"/>
        </w:rPr>
      </w:pPr>
    </w:p>
    <w:p w14:paraId="0759B6CF" w14:textId="17C6EA62" w:rsidR="00122B5A" w:rsidRPr="007B253A" w:rsidRDefault="00122B5A" w:rsidP="00122B5A">
      <w:pPr>
        <w:widowControl w:val="0"/>
        <w:suppressAutoHyphens/>
        <w:spacing w:after="0" w:line="240" w:lineRule="auto"/>
        <w:rPr>
          <w:rFonts w:ascii="Arial" w:eastAsia="Times New Roman" w:hAnsi="Arial" w:cs="Arial"/>
          <w:b/>
          <w:spacing w:val="-3"/>
        </w:rPr>
      </w:pPr>
    </w:p>
    <w:p w14:paraId="451A7A82" w14:textId="23DA9CF4" w:rsidR="00122B5A" w:rsidRPr="007B253A" w:rsidRDefault="00122B5A" w:rsidP="00122B5A">
      <w:pPr>
        <w:widowControl w:val="0"/>
        <w:suppressAutoHyphens/>
        <w:spacing w:after="0" w:line="240" w:lineRule="auto"/>
        <w:rPr>
          <w:rFonts w:ascii="Arial" w:eastAsia="Times New Roman" w:hAnsi="Arial" w:cs="Arial"/>
          <w:b/>
          <w:spacing w:val="-3"/>
        </w:rPr>
      </w:pPr>
    </w:p>
    <w:p w14:paraId="14C3FA4F" w14:textId="3D666EFC" w:rsidR="00122B5A" w:rsidRPr="007B253A" w:rsidRDefault="00122B5A" w:rsidP="00122B5A">
      <w:pPr>
        <w:widowControl w:val="0"/>
        <w:suppressAutoHyphens/>
        <w:spacing w:after="0" w:line="240" w:lineRule="auto"/>
        <w:rPr>
          <w:rFonts w:ascii="Arial" w:eastAsia="Times New Roman" w:hAnsi="Arial" w:cs="Arial"/>
          <w:b/>
          <w:spacing w:val="-3"/>
        </w:rPr>
      </w:pPr>
    </w:p>
    <w:p w14:paraId="1DBC7B90" w14:textId="62DCF7C3" w:rsidR="00122B5A" w:rsidRPr="007B253A" w:rsidRDefault="00122B5A" w:rsidP="00122B5A">
      <w:pPr>
        <w:widowControl w:val="0"/>
        <w:suppressAutoHyphens/>
        <w:spacing w:after="0" w:line="240" w:lineRule="auto"/>
        <w:rPr>
          <w:rFonts w:ascii="Arial" w:eastAsia="Times New Roman" w:hAnsi="Arial" w:cs="Arial"/>
          <w:b/>
          <w:spacing w:val="-3"/>
        </w:rPr>
      </w:pPr>
    </w:p>
    <w:p w14:paraId="5219D35F" w14:textId="43CED40E" w:rsidR="00122B5A" w:rsidRPr="007B253A" w:rsidRDefault="00122B5A" w:rsidP="00122B5A">
      <w:pPr>
        <w:widowControl w:val="0"/>
        <w:suppressAutoHyphens/>
        <w:spacing w:after="0" w:line="240" w:lineRule="auto"/>
        <w:rPr>
          <w:rFonts w:ascii="Arial" w:eastAsia="Times New Roman" w:hAnsi="Arial" w:cs="Arial"/>
          <w:b/>
          <w:spacing w:val="-3"/>
        </w:rPr>
      </w:pPr>
    </w:p>
    <w:p w14:paraId="70A9F02E" w14:textId="426FFF69" w:rsidR="00122B5A" w:rsidRPr="007B253A" w:rsidRDefault="00122B5A" w:rsidP="00122B5A">
      <w:pPr>
        <w:widowControl w:val="0"/>
        <w:suppressAutoHyphens/>
        <w:spacing w:after="0" w:line="240" w:lineRule="auto"/>
        <w:rPr>
          <w:rFonts w:ascii="Arial" w:eastAsia="Times New Roman" w:hAnsi="Arial" w:cs="Arial"/>
          <w:b/>
          <w:spacing w:val="-3"/>
        </w:rPr>
      </w:pPr>
    </w:p>
    <w:p w14:paraId="5DA62BCB" w14:textId="4AEB03FB" w:rsidR="00122B5A" w:rsidRPr="007B253A" w:rsidRDefault="00122B5A" w:rsidP="00122B5A">
      <w:pPr>
        <w:widowControl w:val="0"/>
        <w:suppressAutoHyphens/>
        <w:spacing w:after="0" w:line="240" w:lineRule="auto"/>
        <w:rPr>
          <w:rFonts w:ascii="Arial" w:eastAsia="Times New Roman" w:hAnsi="Arial" w:cs="Arial"/>
          <w:b/>
          <w:spacing w:val="-3"/>
        </w:rPr>
      </w:pPr>
    </w:p>
    <w:p w14:paraId="350489FA" w14:textId="01FBA1B5" w:rsidR="00122B5A" w:rsidRPr="007B253A" w:rsidRDefault="00122B5A" w:rsidP="00122B5A">
      <w:pPr>
        <w:widowControl w:val="0"/>
        <w:suppressAutoHyphens/>
        <w:spacing w:after="0" w:line="240" w:lineRule="auto"/>
        <w:rPr>
          <w:rFonts w:ascii="Arial" w:eastAsia="Times New Roman" w:hAnsi="Arial" w:cs="Arial"/>
          <w:b/>
          <w:spacing w:val="-3"/>
        </w:rPr>
      </w:pPr>
    </w:p>
    <w:p w14:paraId="2D77606A" w14:textId="4E266E6D" w:rsidR="00122B5A" w:rsidRPr="007B253A" w:rsidRDefault="00122B5A" w:rsidP="00122B5A">
      <w:pPr>
        <w:widowControl w:val="0"/>
        <w:suppressAutoHyphens/>
        <w:spacing w:after="0" w:line="240" w:lineRule="auto"/>
        <w:rPr>
          <w:rFonts w:ascii="Arial" w:eastAsia="Times New Roman" w:hAnsi="Arial" w:cs="Arial"/>
          <w:b/>
          <w:spacing w:val="-3"/>
        </w:rPr>
      </w:pPr>
    </w:p>
    <w:p w14:paraId="33673CAA" w14:textId="77777777" w:rsidR="00122B5A" w:rsidRPr="007B253A" w:rsidRDefault="00122B5A" w:rsidP="00122B5A">
      <w:pPr>
        <w:widowControl w:val="0"/>
        <w:suppressAutoHyphens/>
        <w:spacing w:after="0" w:line="240" w:lineRule="auto"/>
        <w:rPr>
          <w:rFonts w:ascii="Arial" w:eastAsia="Times New Roman" w:hAnsi="Arial" w:cs="Arial"/>
          <w:b/>
          <w:spacing w:val="-3"/>
        </w:rPr>
        <w:sectPr w:rsidR="00122B5A" w:rsidRPr="007B253A" w:rsidSect="00122B5A">
          <w:endnotePr>
            <w:numFmt w:val="decimal"/>
          </w:endnotePr>
          <w:pgSz w:w="11907" w:h="16834" w:code="9"/>
          <w:pgMar w:top="425" w:right="1440" w:bottom="851" w:left="851" w:header="431" w:footer="431" w:gutter="0"/>
          <w:pgNumType w:start="0"/>
          <w:cols w:space="720"/>
          <w:noEndnote/>
          <w:titlePg/>
        </w:sectPr>
      </w:pPr>
    </w:p>
    <w:p w14:paraId="00852F59" w14:textId="6714A8A7" w:rsidR="0021042B" w:rsidRPr="007B253A" w:rsidRDefault="00122B5A" w:rsidP="00122B5A">
      <w:pPr>
        <w:widowControl w:val="0"/>
        <w:suppressAutoHyphens/>
        <w:spacing w:after="0" w:line="240" w:lineRule="auto"/>
        <w:rPr>
          <w:rFonts w:ascii="Arial" w:eastAsia="Times New Roman" w:hAnsi="Arial" w:cs="Arial"/>
          <w:b/>
        </w:rPr>
      </w:pPr>
      <w:r w:rsidRPr="007B253A">
        <w:rPr>
          <w:rFonts w:ascii="Arial" w:eastAsia="Times New Roman" w:hAnsi="Arial" w:cs="Arial"/>
          <w:b/>
          <w:noProof/>
          <w:spacing w:val="-3"/>
          <w:lang w:eastAsia="en-GB"/>
        </w:rPr>
        <w:drawing>
          <wp:inline distT="0" distB="0" distL="0" distR="0" wp14:anchorId="1E96FED7" wp14:editId="21BB2E5D">
            <wp:extent cx="5881370" cy="8495732"/>
            <wp:effectExtent l="0" t="0" r="508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12" t="1180" r="1646" b="841"/>
                    <a:stretch/>
                  </pic:blipFill>
                  <pic:spPr bwMode="auto">
                    <a:xfrm>
                      <a:off x="0" y="0"/>
                      <a:ext cx="5881370" cy="8495732"/>
                    </a:xfrm>
                    <a:prstGeom prst="rect">
                      <a:avLst/>
                    </a:prstGeom>
                    <a:ln>
                      <a:noFill/>
                    </a:ln>
                    <a:extLst>
                      <a:ext uri="{53640926-AAD7-44D8-BBD7-CCE9431645EC}">
                        <a14:shadowObscured xmlns:a14="http://schemas.microsoft.com/office/drawing/2010/main"/>
                      </a:ext>
                    </a:extLst>
                  </pic:spPr>
                </pic:pic>
              </a:graphicData>
            </a:graphic>
          </wp:inline>
        </w:drawing>
      </w:r>
    </w:p>
    <w:p w14:paraId="20558AB1" w14:textId="77777777" w:rsidR="0021042B" w:rsidRPr="007B253A" w:rsidRDefault="0021042B" w:rsidP="009A4510">
      <w:pPr>
        <w:widowControl w:val="0"/>
        <w:suppressAutoHyphens/>
        <w:spacing w:after="0" w:line="240" w:lineRule="auto"/>
        <w:jc w:val="center"/>
        <w:rPr>
          <w:rFonts w:ascii="Arial" w:eastAsia="Times New Roman" w:hAnsi="Arial" w:cs="Arial"/>
          <w:b/>
        </w:rPr>
      </w:pPr>
    </w:p>
    <w:p w14:paraId="1BE20037" w14:textId="5FB83AEA" w:rsidR="009A4510" w:rsidRPr="007B253A" w:rsidRDefault="009A4510" w:rsidP="005F1895">
      <w:pPr>
        <w:widowControl w:val="0"/>
        <w:suppressAutoHyphens/>
        <w:spacing w:after="0" w:line="240" w:lineRule="auto"/>
        <w:jc w:val="center"/>
        <w:rPr>
          <w:rFonts w:ascii="Arial" w:eastAsia="Times New Roman" w:hAnsi="Arial" w:cs="Arial"/>
          <w:b/>
        </w:rPr>
      </w:pPr>
    </w:p>
    <w:p w14:paraId="39B91221" w14:textId="34347616" w:rsidR="00122B5A" w:rsidRPr="007B253A" w:rsidRDefault="00122B5A" w:rsidP="005F1895">
      <w:pPr>
        <w:widowControl w:val="0"/>
        <w:suppressAutoHyphens/>
        <w:spacing w:after="0" w:line="240" w:lineRule="auto"/>
        <w:jc w:val="center"/>
        <w:rPr>
          <w:rFonts w:ascii="Arial" w:eastAsia="Times New Roman" w:hAnsi="Arial" w:cs="Arial"/>
          <w:b/>
          <w:spacing w:val="-3"/>
        </w:rPr>
      </w:pPr>
    </w:p>
    <w:p w14:paraId="3A2C96CB"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17818C61"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501C8A21"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673FD4D7"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77624265"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534E6578"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16C7FB84"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262C892F"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5E499A85"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76F574A7" w14:textId="07DADB44" w:rsidR="009A4510" w:rsidRPr="007B253A" w:rsidRDefault="009A4510" w:rsidP="00122B5A">
      <w:pPr>
        <w:widowControl w:val="0"/>
        <w:suppressAutoHyphens/>
        <w:spacing w:after="0" w:line="240" w:lineRule="auto"/>
        <w:rPr>
          <w:rFonts w:ascii="Arial" w:eastAsia="Times New Roman" w:hAnsi="Arial" w:cs="Arial"/>
          <w:b/>
          <w:spacing w:val="-3"/>
        </w:rPr>
      </w:pPr>
    </w:p>
    <w:p w14:paraId="51782352" w14:textId="77777777" w:rsidR="009A4510" w:rsidRPr="007B253A" w:rsidRDefault="009A4510" w:rsidP="005F1895">
      <w:pPr>
        <w:widowControl w:val="0"/>
        <w:suppressAutoHyphens/>
        <w:spacing w:after="0" w:line="240" w:lineRule="auto"/>
        <w:jc w:val="center"/>
        <w:rPr>
          <w:rFonts w:ascii="Arial" w:eastAsia="Times New Roman" w:hAnsi="Arial" w:cs="Arial"/>
          <w:b/>
          <w:spacing w:val="-3"/>
        </w:rPr>
      </w:pPr>
    </w:p>
    <w:p w14:paraId="5B261181" w14:textId="163E2ADA" w:rsidR="005C654E" w:rsidRPr="007B253A" w:rsidRDefault="005C654E" w:rsidP="005C654E">
      <w:pPr>
        <w:widowControl w:val="0"/>
        <w:suppressAutoHyphens/>
        <w:spacing w:after="0" w:line="240" w:lineRule="auto"/>
        <w:jc w:val="center"/>
        <w:rPr>
          <w:rFonts w:ascii="Arial" w:eastAsia="Times New Roman" w:hAnsi="Arial" w:cs="Arial"/>
          <w:b/>
          <w:spacing w:val="-3"/>
        </w:rPr>
      </w:pPr>
      <w:bookmarkStart w:id="5" w:name="_Hlk162959170"/>
      <w:r w:rsidRPr="007B253A">
        <w:rPr>
          <w:rFonts w:ascii="Arial" w:eastAsia="Times New Roman" w:hAnsi="Arial" w:cs="Arial"/>
          <w:b/>
          <w:spacing w:val="-3"/>
        </w:rPr>
        <w:t>APPENDIX 3</w:t>
      </w:r>
    </w:p>
    <w:p w14:paraId="69FE9E7F" w14:textId="77777777" w:rsidR="005C654E" w:rsidRPr="007B253A" w:rsidRDefault="005C654E" w:rsidP="005C654E">
      <w:pPr>
        <w:widowControl w:val="0"/>
        <w:suppressAutoHyphens/>
        <w:spacing w:after="0" w:line="240" w:lineRule="auto"/>
        <w:rPr>
          <w:rFonts w:ascii="Arial" w:eastAsia="Times New Roman" w:hAnsi="Arial" w:cs="Arial"/>
          <w:b/>
          <w:spacing w:val="-3"/>
        </w:rPr>
      </w:pPr>
    </w:p>
    <w:p w14:paraId="358BE2EE" w14:textId="1D168749" w:rsidR="005F1895" w:rsidRPr="007B253A" w:rsidRDefault="005F1895" w:rsidP="005C654E">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 xml:space="preserve"> LOW</w:t>
      </w:r>
      <w:r w:rsidR="005C654E" w:rsidRPr="007B253A">
        <w:rPr>
          <w:rFonts w:ascii="Arial" w:eastAsia="Times New Roman" w:hAnsi="Arial" w:cs="Arial"/>
          <w:b/>
          <w:spacing w:val="-3"/>
        </w:rPr>
        <w:t>E</w:t>
      </w:r>
      <w:r w:rsidRPr="007B253A">
        <w:rPr>
          <w:rFonts w:ascii="Arial" w:eastAsia="Times New Roman" w:hAnsi="Arial" w:cs="Arial"/>
          <w:b/>
          <w:spacing w:val="-3"/>
        </w:rPr>
        <w:t>R LIMB ASSESSMENT</w:t>
      </w:r>
      <w:r w:rsidR="005C654E" w:rsidRPr="007B253A">
        <w:rPr>
          <w:rFonts w:ascii="Arial" w:eastAsia="Times New Roman" w:hAnsi="Arial" w:cs="Arial"/>
          <w:b/>
          <w:spacing w:val="-3"/>
        </w:rPr>
        <w:t xml:space="preserve"> ESSENTIAL CRITERIA</w:t>
      </w:r>
    </w:p>
    <w:p w14:paraId="528DA2B8" w14:textId="77777777" w:rsidR="005F1895" w:rsidRPr="007B253A" w:rsidRDefault="005F1895" w:rsidP="00BD2F38">
      <w:pPr>
        <w:widowControl w:val="0"/>
        <w:suppressAutoHyphens/>
        <w:spacing w:after="0" w:line="240" w:lineRule="auto"/>
        <w:jc w:val="center"/>
        <w:rPr>
          <w:rFonts w:ascii="Arial" w:eastAsia="Times New Roman" w:hAnsi="Arial" w:cs="Arial"/>
          <w:b/>
        </w:rPr>
      </w:pPr>
    </w:p>
    <w:bookmarkEnd w:id="5"/>
    <w:p w14:paraId="1EA85A04"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3B9217E1" w14:textId="5DA6C277" w:rsidR="005F1895" w:rsidRPr="007B253A" w:rsidRDefault="005F1895" w:rsidP="00BD2F38">
      <w:pPr>
        <w:widowControl w:val="0"/>
        <w:suppressAutoHyphens/>
        <w:spacing w:after="0" w:line="240" w:lineRule="auto"/>
        <w:jc w:val="center"/>
        <w:rPr>
          <w:rFonts w:ascii="Arial" w:eastAsia="Times New Roman" w:hAnsi="Arial" w:cs="Arial"/>
          <w:b/>
        </w:rPr>
      </w:pPr>
    </w:p>
    <w:p w14:paraId="617F4AA3" w14:textId="5964FC92" w:rsidR="00122B5A" w:rsidRPr="007B253A" w:rsidRDefault="00122B5A" w:rsidP="00BD2F38">
      <w:pPr>
        <w:widowControl w:val="0"/>
        <w:suppressAutoHyphens/>
        <w:spacing w:after="0" w:line="240" w:lineRule="auto"/>
        <w:jc w:val="center"/>
        <w:rPr>
          <w:rFonts w:ascii="Arial" w:eastAsia="Times New Roman" w:hAnsi="Arial" w:cs="Arial"/>
          <w:b/>
        </w:rPr>
      </w:pPr>
    </w:p>
    <w:p w14:paraId="123A64A1" w14:textId="087DC29A" w:rsidR="00122B5A" w:rsidRPr="007B253A" w:rsidRDefault="00122B5A" w:rsidP="00BD2F38">
      <w:pPr>
        <w:widowControl w:val="0"/>
        <w:suppressAutoHyphens/>
        <w:spacing w:after="0" w:line="240" w:lineRule="auto"/>
        <w:jc w:val="center"/>
        <w:rPr>
          <w:rFonts w:ascii="Arial" w:eastAsia="Times New Roman" w:hAnsi="Arial" w:cs="Arial"/>
          <w:b/>
        </w:rPr>
      </w:pPr>
    </w:p>
    <w:p w14:paraId="5B9F423E" w14:textId="602094F4" w:rsidR="00122B5A" w:rsidRPr="007B253A" w:rsidRDefault="00122B5A" w:rsidP="00BD2F38">
      <w:pPr>
        <w:widowControl w:val="0"/>
        <w:suppressAutoHyphens/>
        <w:spacing w:after="0" w:line="240" w:lineRule="auto"/>
        <w:jc w:val="center"/>
        <w:rPr>
          <w:rFonts w:ascii="Arial" w:eastAsia="Times New Roman" w:hAnsi="Arial" w:cs="Arial"/>
          <w:b/>
        </w:rPr>
      </w:pPr>
    </w:p>
    <w:p w14:paraId="5CFF2E7A" w14:textId="2AB6F27F" w:rsidR="00122B5A" w:rsidRPr="007B253A" w:rsidRDefault="00122B5A" w:rsidP="00BD2F38">
      <w:pPr>
        <w:widowControl w:val="0"/>
        <w:suppressAutoHyphens/>
        <w:spacing w:after="0" w:line="240" w:lineRule="auto"/>
        <w:jc w:val="center"/>
        <w:rPr>
          <w:rFonts w:ascii="Arial" w:eastAsia="Times New Roman" w:hAnsi="Arial" w:cs="Arial"/>
          <w:b/>
        </w:rPr>
      </w:pPr>
    </w:p>
    <w:p w14:paraId="4781C7C8" w14:textId="7B97FCCA" w:rsidR="00122B5A" w:rsidRPr="007B253A" w:rsidRDefault="00122B5A" w:rsidP="00BD2F38">
      <w:pPr>
        <w:widowControl w:val="0"/>
        <w:suppressAutoHyphens/>
        <w:spacing w:after="0" w:line="240" w:lineRule="auto"/>
        <w:jc w:val="center"/>
        <w:rPr>
          <w:rFonts w:ascii="Arial" w:eastAsia="Times New Roman" w:hAnsi="Arial" w:cs="Arial"/>
          <w:b/>
        </w:rPr>
      </w:pPr>
    </w:p>
    <w:p w14:paraId="10C9CF6A" w14:textId="6C9A89F6" w:rsidR="00122B5A" w:rsidRPr="007B253A" w:rsidRDefault="00122B5A" w:rsidP="00BD2F38">
      <w:pPr>
        <w:widowControl w:val="0"/>
        <w:suppressAutoHyphens/>
        <w:spacing w:after="0" w:line="240" w:lineRule="auto"/>
        <w:jc w:val="center"/>
        <w:rPr>
          <w:rFonts w:ascii="Arial" w:eastAsia="Times New Roman" w:hAnsi="Arial" w:cs="Arial"/>
          <w:b/>
        </w:rPr>
      </w:pPr>
    </w:p>
    <w:p w14:paraId="7FAB886A" w14:textId="553CB0BD" w:rsidR="00122B5A" w:rsidRPr="007B253A" w:rsidRDefault="00122B5A" w:rsidP="00BD2F38">
      <w:pPr>
        <w:widowControl w:val="0"/>
        <w:suppressAutoHyphens/>
        <w:spacing w:after="0" w:line="240" w:lineRule="auto"/>
        <w:jc w:val="center"/>
        <w:rPr>
          <w:rFonts w:ascii="Arial" w:eastAsia="Times New Roman" w:hAnsi="Arial" w:cs="Arial"/>
          <w:b/>
        </w:rPr>
      </w:pPr>
    </w:p>
    <w:p w14:paraId="6EAAF711"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2FD52955"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0615D5A1" w14:textId="41A03B7A" w:rsidR="005F1895" w:rsidRPr="007B253A" w:rsidRDefault="00122B5A" w:rsidP="005C654E">
      <w:pPr>
        <w:widowControl w:val="0"/>
        <w:suppressAutoHyphens/>
        <w:spacing w:after="0" w:line="240" w:lineRule="auto"/>
        <w:rPr>
          <w:rFonts w:ascii="Arial" w:eastAsia="Times New Roman" w:hAnsi="Arial" w:cs="Arial"/>
          <w:b/>
        </w:rPr>
      </w:pPr>
      <w:r w:rsidRPr="007B253A">
        <w:rPr>
          <w:rFonts w:ascii="Arial" w:eastAsia="Times New Roman" w:hAnsi="Arial" w:cs="Arial"/>
          <w:b/>
          <w:noProof/>
          <w:lang w:eastAsia="en-GB"/>
        </w:rPr>
        <w:drawing>
          <wp:inline distT="0" distB="0" distL="0" distR="0" wp14:anchorId="3B167ECD" wp14:editId="6CDD4BC0">
            <wp:extent cx="6106160" cy="8014633"/>
            <wp:effectExtent l="0" t="0" r="889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6160" cy="8014633"/>
                    </a:xfrm>
                    <a:prstGeom prst="rect">
                      <a:avLst/>
                    </a:prstGeom>
                  </pic:spPr>
                </pic:pic>
              </a:graphicData>
            </a:graphic>
          </wp:inline>
        </w:drawing>
      </w:r>
    </w:p>
    <w:p w14:paraId="0EB12D53"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3E248698"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1A4C4CF6"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7C3147BD"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099A1DB7"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7872B94A"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643B347B"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4E594267"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51553C96"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4E023828"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4631456D"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1A3603A3" w14:textId="64383B16" w:rsidR="008E3AF7" w:rsidRPr="007B253A" w:rsidRDefault="008E3AF7" w:rsidP="008E3AF7">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APPENDIX 4</w:t>
      </w:r>
    </w:p>
    <w:p w14:paraId="38E0189A" w14:textId="77777777" w:rsidR="006101F1" w:rsidRPr="007B253A" w:rsidRDefault="006101F1" w:rsidP="008E3AF7">
      <w:pPr>
        <w:widowControl w:val="0"/>
        <w:suppressAutoHyphens/>
        <w:spacing w:after="0" w:line="240" w:lineRule="auto"/>
        <w:jc w:val="center"/>
        <w:rPr>
          <w:rFonts w:ascii="Arial" w:eastAsia="Times New Roman" w:hAnsi="Arial" w:cs="Arial"/>
          <w:b/>
          <w:spacing w:val="-3"/>
        </w:rPr>
      </w:pPr>
    </w:p>
    <w:p w14:paraId="4EAC1AB5" w14:textId="77777777" w:rsidR="006101F1" w:rsidRPr="007B253A" w:rsidRDefault="006101F1" w:rsidP="008E3AF7">
      <w:pPr>
        <w:widowControl w:val="0"/>
        <w:suppressAutoHyphens/>
        <w:spacing w:after="0" w:line="240" w:lineRule="auto"/>
        <w:jc w:val="center"/>
        <w:rPr>
          <w:rFonts w:ascii="Arial" w:eastAsia="Times New Roman" w:hAnsi="Arial" w:cs="Arial"/>
          <w:b/>
          <w:spacing w:val="-3"/>
        </w:rPr>
      </w:pPr>
    </w:p>
    <w:p w14:paraId="3B8972C9" w14:textId="3FA14D9B" w:rsidR="006101F1" w:rsidRPr="007B253A" w:rsidRDefault="006101F1" w:rsidP="006101F1">
      <w:pPr>
        <w:jc w:val="center"/>
        <w:rPr>
          <w:rFonts w:ascii="Arial" w:hAnsi="Arial" w:cs="Arial"/>
          <w:b/>
          <w:bCs/>
        </w:rPr>
      </w:pPr>
      <w:r w:rsidRPr="007B253A">
        <w:rPr>
          <w:rFonts w:ascii="Arial" w:hAnsi="Arial" w:cs="Arial"/>
          <w:b/>
          <w:bCs/>
        </w:rPr>
        <w:t>GUIDANCE FOR COMMUNITY NURSES USING MESI Automated Devices</w:t>
      </w:r>
    </w:p>
    <w:p w14:paraId="2536481A" w14:textId="77777777" w:rsidR="008E3AF7" w:rsidRPr="007B253A" w:rsidRDefault="008E3AF7" w:rsidP="008E3AF7">
      <w:pPr>
        <w:widowControl w:val="0"/>
        <w:suppressAutoHyphens/>
        <w:spacing w:after="0" w:line="240" w:lineRule="auto"/>
        <w:rPr>
          <w:rFonts w:ascii="Arial" w:eastAsia="Times New Roman" w:hAnsi="Arial" w:cs="Arial"/>
          <w:b/>
          <w:spacing w:val="-3"/>
        </w:rPr>
      </w:pPr>
    </w:p>
    <w:p w14:paraId="2E78D6A7" w14:textId="5C3F9C53" w:rsidR="008E3AF7" w:rsidRPr="007B253A" w:rsidRDefault="008E3AF7" w:rsidP="008E3AF7">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 xml:space="preserve"> </w:t>
      </w:r>
    </w:p>
    <w:p w14:paraId="6CCF89E6" w14:textId="77777777" w:rsidR="008E3AF7" w:rsidRPr="007B253A" w:rsidRDefault="008E3AF7" w:rsidP="008E3AF7">
      <w:pPr>
        <w:widowControl w:val="0"/>
        <w:suppressAutoHyphens/>
        <w:spacing w:after="0" w:line="240" w:lineRule="auto"/>
        <w:jc w:val="center"/>
        <w:rPr>
          <w:rFonts w:ascii="Arial" w:eastAsia="Times New Roman" w:hAnsi="Arial" w:cs="Arial"/>
          <w:b/>
        </w:rPr>
      </w:pPr>
    </w:p>
    <w:p w14:paraId="6B4139D7"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4054E5BE"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13FE6E96"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22E52BB0"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4CC9C572" w14:textId="77777777" w:rsidR="005F1895" w:rsidRPr="007B253A" w:rsidRDefault="005F1895" w:rsidP="00BD2F38">
      <w:pPr>
        <w:widowControl w:val="0"/>
        <w:suppressAutoHyphens/>
        <w:spacing w:after="0" w:line="240" w:lineRule="auto"/>
        <w:jc w:val="center"/>
        <w:rPr>
          <w:rFonts w:ascii="Arial" w:eastAsia="Times New Roman" w:hAnsi="Arial" w:cs="Arial"/>
          <w:b/>
        </w:rPr>
      </w:pPr>
    </w:p>
    <w:p w14:paraId="04E4C545" w14:textId="77777777" w:rsidR="00BD2F38" w:rsidRPr="007B253A" w:rsidRDefault="00BD2F38" w:rsidP="00BD2F38">
      <w:pPr>
        <w:widowControl w:val="0"/>
        <w:spacing w:after="0" w:line="240" w:lineRule="auto"/>
        <w:rPr>
          <w:rFonts w:ascii="Arial" w:eastAsia="Times New Roman" w:hAnsi="Arial" w:cs="Arial"/>
        </w:rPr>
      </w:pPr>
      <w:r w:rsidRPr="007B253A">
        <w:rPr>
          <w:rFonts w:ascii="Arial" w:eastAsia="Times New Roman" w:hAnsi="Arial" w:cs="Arial"/>
        </w:rPr>
        <w:br w:type="page"/>
        <w:t xml:space="preserve">                                                                                                                           </w:t>
      </w:r>
    </w:p>
    <w:p w14:paraId="57708C1B" w14:textId="77777777" w:rsidR="00BD2F38" w:rsidRPr="007B253A" w:rsidRDefault="00BD2F38" w:rsidP="00BD2F38">
      <w:pPr>
        <w:keepNext/>
        <w:widowControl w:val="0"/>
        <w:suppressAutoHyphens/>
        <w:spacing w:after="0" w:line="240" w:lineRule="auto"/>
        <w:ind w:hanging="142"/>
        <w:outlineLvl w:val="2"/>
        <w:rPr>
          <w:rFonts w:ascii="Arial" w:eastAsia="Times New Roman" w:hAnsi="Arial" w:cs="Arial"/>
          <w:b/>
          <w:spacing w:val="-3"/>
        </w:rPr>
      </w:pPr>
      <w:r w:rsidRPr="007B253A">
        <w:rPr>
          <w:rFonts w:ascii="Arial" w:eastAsia="Times New Roman" w:hAnsi="Arial" w:cs="Arial"/>
          <w:b/>
          <w:spacing w:val="-3"/>
        </w:rPr>
        <w:t xml:space="preserve">                                                                                                                                          </w:t>
      </w:r>
    </w:p>
    <w:p w14:paraId="680FAEA6" w14:textId="77777777" w:rsidR="00BD2F38" w:rsidRPr="007B253A" w:rsidRDefault="00BD2F38" w:rsidP="00BD2F38">
      <w:pPr>
        <w:widowControl w:val="0"/>
        <w:spacing w:after="0" w:line="240" w:lineRule="auto"/>
        <w:rPr>
          <w:rFonts w:ascii="Arial" w:eastAsia="Times New Roman" w:hAnsi="Arial" w:cs="Arial"/>
          <w:spacing w:val="-3"/>
        </w:rPr>
      </w:pPr>
    </w:p>
    <w:p w14:paraId="3CABF47D" w14:textId="77777777" w:rsidR="00BD2F38" w:rsidRPr="007B253A" w:rsidRDefault="00BD2F38" w:rsidP="00BD2F38">
      <w:pPr>
        <w:widowControl w:val="0"/>
        <w:spacing w:after="0" w:line="240" w:lineRule="auto"/>
        <w:rPr>
          <w:rFonts w:ascii="Arial" w:eastAsia="Times New Roman" w:hAnsi="Arial" w:cs="Arial"/>
          <w:spacing w:val="-3"/>
        </w:rPr>
      </w:pPr>
    </w:p>
    <w:p w14:paraId="4CEEC169" w14:textId="30089A76" w:rsidR="006101F1" w:rsidRPr="007B253A" w:rsidRDefault="006101F1" w:rsidP="006101F1">
      <w:pPr>
        <w:jc w:val="center"/>
        <w:rPr>
          <w:rFonts w:ascii="Arial" w:hAnsi="Arial" w:cs="Arial"/>
          <w:b/>
          <w:bCs/>
        </w:rPr>
      </w:pPr>
      <w:r w:rsidRPr="007B253A">
        <w:rPr>
          <w:rFonts w:ascii="Arial" w:hAnsi="Arial" w:cs="Arial"/>
          <w:b/>
          <w:bCs/>
        </w:rPr>
        <w:t>Guidance for Community Nurses assessing patients with a lower limb wound using MESI Automated Devices</w:t>
      </w:r>
    </w:p>
    <w:p w14:paraId="7E7EA9B0" w14:textId="77777777" w:rsidR="006101F1" w:rsidRPr="007B253A" w:rsidRDefault="006101F1" w:rsidP="006101F1">
      <w:pPr>
        <w:rPr>
          <w:rFonts w:ascii="Arial" w:hAnsi="Arial" w:cs="Arial"/>
          <w:b/>
          <w:bCs/>
        </w:rPr>
      </w:pPr>
      <w:r w:rsidRPr="007B253A">
        <w:rPr>
          <w:rFonts w:ascii="Arial" w:hAnsi="Arial" w:cs="Arial"/>
        </w:rPr>
        <w:t xml:space="preserve">(All staff should be aware of the limitations of using automated devices to measure ABPI and the risk of missing peripheral arterial disease </w:t>
      </w:r>
      <w:hyperlink r:id="rId28" w:history="1">
        <w:r w:rsidRPr="007B253A">
          <w:rPr>
            <w:rStyle w:val="Hyperlink"/>
            <w:rFonts w:ascii="Arial" w:hAnsi="Arial" w:cs="Arial"/>
          </w:rPr>
          <w:t>www.nice.org.uk/guidance/dg52</w:t>
        </w:r>
      </w:hyperlink>
      <w:r w:rsidRPr="007B253A">
        <w:rPr>
          <w:rFonts w:ascii="Arial" w:hAnsi="Arial" w:cs="Arial"/>
        </w:rPr>
        <w:t>)</w:t>
      </w:r>
    </w:p>
    <w:p w14:paraId="5C40CF41" w14:textId="77777777" w:rsidR="006101F1" w:rsidRPr="007B253A" w:rsidRDefault="006101F1" w:rsidP="006101F1">
      <w:pPr>
        <w:jc w:val="center"/>
        <w:rPr>
          <w:rFonts w:ascii="Arial" w:hAnsi="Arial" w:cs="Arial"/>
          <w:b/>
          <w:bCs/>
        </w:rPr>
      </w:pPr>
    </w:p>
    <w:p w14:paraId="3D5BD671" w14:textId="77777777" w:rsidR="006101F1" w:rsidRPr="007B253A" w:rsidRDefault="006101F1" w:rsidP="006101F1">
      <w:pPr>
        <w:jc w:val="center"/>
        <w:rPr>
          <w:rFonts w:ascii="Arial" w:hAnsi="Arial" w:cs="Arial"/>
          <w:b/>
          <w:bCs/>
        </w:rPr>
      </w:pPr>
      <w:r w:rsidRPr="007B253A">
        <w:rPr>
          <w:rFonts w:ascii="Arial" w:hAnsi="Arial" w:cs="Arial"/>
          <w:b/>
          <w:bCs/>
        </w:rPr>
        <w:t>ABPI measurement should be carried out as part of a holistic assessment of the patient with a lower limb wound.</w:t>
      </w:r>
    </w:p>
    <w:p w14:paraId="073E8120" w14:textId="77777777" w:rsidR="006101F1" w:rsidRPr="007B253A" w:rsidRDefault="006101F1" w:rsidP="006101F1">
      <w:pPr>
        <w:rPr>
          <w:rFonts w:ascii="Arial" w:hAnsi="Arial" w:cs="Arial"/>
          <w:b/>
          <w:bCs/>
        </w:rPr>
      </w:pPr>
    </w:p>
    <w:p w14:paraId="03EC5476" w14:textId="77777777" w:rsidR="006101F1" w:rsidRPr="007B253A" w:rsidRDefault="006101F1" w:rsidP="006101F1">
      <w:pPr>
        <w:rPr>
          <w:rFonts w:ascii="Arial" w:hAnsi="Arial" w:cs="Arial"/>
          <w:b/>
          <w:bCs/>
        </w:rPr>
      </w:pPr>
      <w:r w:rsidRPr="007B253A">
        <w:rPr>
          <w:rFonts w:ascii="Arial" w:hAnsi="Arial" w:cs="Arial"/>
          <w:b/>
          <w:bCs/>
        </w:rPr>
        <w:t>If PAD is recorded with MESI and signs and symptoms of PAD are present, refer to vascular services through the patients GP. Emergency referral for acute limb ischaemia and severe infection/sepsis</w:t>
      </w:r>
    </w:p>
    <w:p w14:paraId="1C70F050" w14:textId="77777777" w:rsidR="006101F1" w:rsidRPr="007B253A" w:rsidRDefault="006101F1" w:rsidP="006101F1">
      <w:pPr>
        <w:rPr>
          <w:rFonts w:ascii="Arial" w:hAnsi="Arial" w:cs="Arial"/>
          <w:b/>
          <w:bCs/>
        </w:rPr>
      </w:pPr>
    </w:p>
    <w:p w14:paraId="33BFDE71" w14:textId="77777777" w:rsidR="006101F1" w:rsidRPr="007B253A" w:rsidRDefault="006101F1" w:rsidP="006101F1">
      <w:pPr>
        <w:rPr>
          <w:rFonts w:ascii="Arial" w:hAnsi="Arial" w:cs="Arial"/>
          <w:b/>
          <w:bCs/>
        </w:rPr>
      </w:pPr>
      <w:r w:rsidRPr="007B253A">
        <w:rPr>
          <w:rFonts w:ascii="Arial" w:hAnsi="Arial" w:cs="Arial"/>
          <w:b/>
          <w:bCs/>
        </w:rPr>
        <w:t>If PAD is recorded with MESI and there are no clinical signs and symptoms of PAD, refer to Tissue Viability Service for assessment using hand-held Doppler.</w:t>
      </w:r>
    </w:p>
    <w:p w14:paraId="62C5636D" w14:textId="77777777" w:rsidR="006101F1" w:rsidRPr="007B253A" w:rsidRDefault="006101F1" w:rsidP="006101F1">
      <w:pPr>
        <w:rPr>
          <w:rFonts w:ascii="Arial" w:hAnsi="Arial" w:cs="Arial"/>
          <w:b/>
          <w:bCs/>
        </w:rPr>
      </w:pPr>
    </w:p>
    <w:p w14:paraId="49842649" w14:textId="77777777" w:rsidR="006101F1" w:rsidRPr="007B253A" w:rsidRDefault="006101F1" w:rsidP="006101F1">
      <w:pPr>
        <w:rPr>
          <w:rFonts w:ascii="Arial" w:hAnsi="Arial" w:cs="Arial"/>
          <w:b/>
          <w:bCs/>
        </w:rPr>
      </w:pPr>
    </w:p>
    <w:tbl>
      <w:tblPr>
        <w:tblStyle w:val="TableGrid"/>
        <w:tblW w:w="0" w:type="auto"/>
        <w:tblLook w:val="04A0" w:firstRow="1" w:lastRow="0" w:firstColumn="1" w:lastColumn="0" w:noHBand="0" w:noVBand="1"/>
      </w:tblPr>
      <w:tblGrid>
        <w:gridCol w:w="3964"/>
        <w:gridCol w:w="5052"/>
      </w:tblGrid>
      <w:tr w:rsidR="006101F1" w:rsidRPr="007B253A" w14:paraId="6687AEEB" w14:textId="77777777" w:rsidTr="00927FB8">
        <w:tc>
          <w:tcPr>
            <w:tcW w:w="3964" w:type="dxa"/>
            <w:shd w:val="clear" w:color="auto" w:fill="FFC000"/>
          </w:tcPr>
          <w:p w14:paraId="6DBDA89E" w14:textId="6A514214" w:rsidR="006101F1" w:rsidRPr="007B253A" w:rsidRDefault="006101F1" w:rsidP="00927FB8">
            <w:pPr>
              <w:rPr>
                <w:rFonts w:ascii="Arial" w:hAnsi="Arial" w:cs="Arial"/>
                <w:b/>
                <w:bCs/>
                <w:sz w:val="22"/>
                <w:szCs w:val="22"/>
              </w:rPr>
            </w:pPr>
            <w:r w:rsidRPr="007B253A">
              <w:rPr>
                <w:rFonts w:ascii="Arial" w:hAnsi="Arial" w:cs="Arial"/>
                <w:b/>
                <w:bCs/>
                <w:sz w:val="22"/>
                <w:szCs w:val="22"/>
              </w:rPr>
              <w:t xml:space="preserve">Risk factors for </w:t>
            </w:r>
            <w:r w:rsidR="00AA257A" w:rsidRPr="007B253A">
              <w:rPr>
                <w:rFonts w:ascii="Arial" w:hAnsi="Arial" w:cs="Arial"/>
                <w:b/>
                <w:bCs/>
                <w:sz w:val="22"/>
                <w:szCs w:val="22"/>
              </w:rPr>
              <w:t>PAD.</w:t>
            </w:r>
          </w:p>
          <w:p w14:paraId="1FFA9708" w14:textId="77777777" w:rsidR="006101F1" w:rsidRPr="007B253A" w:rsidRDefault="006101F1" w:rsidP="00927FB8">
            <w:pPr>
              <w:rPr>
                <w:rFonts w:ascii="Arial" w:hAnsi="Arial" w:cs="Arial"/>
                <w:b/>
                <w:bCs/>
                <w:sz w:val="22"/>
                <w:szCs w:val="22"/>
              </w:rPr>
            </w:pPr>
          </w:p>
        </w:tc>
        <w:tc>
          <w:tcPr>
            <w:tcW w:w="5052" w:type="dxa"/>
            <w:shd w:val="clear" w:color="auto" w:fill="FFC000"/>
          </w:tcPr>
          <w:p w14:paraId="6B80DB74" w14:textId="77777777" w:rsidR="006101F1" w:rsidRPr="007B253A" w:rsidRDefault="006101F1" w:rsidP="00927FB8">
            <w:pPr>
              <w:rPr>
                <w:rFonts w:ascii="Arial" w:hAnsi="Arial" w:cs="Arial"/>
                <w:b/>
                <w:bCs/>
                <w:sz w:val="22"/>
                <w:szCs w:val="22"/>
              </w:rPr>
            </w:pPr>
            <w:r w:rsidRPr="007B253A">
              <w:rPr>
                <w:rFonts w:ascii="Arial" w:hAnsi="Arial" w:cs="Arial"/>
                <w:b/>
                <w:bCs/>
                <w:sz w:val="22"/>
                <w:szCs w:val="22"/>
              </w:rPr>
              <w:t>Signs and symptoms suggestive of PAD</w:t>
            </w:r>
          </w:p>
          <w:p w14:paraId="496FF145" w14:textId="77777777" w:rsidR="006101F1" w:rsidRPr="007B253A" w:rsidRDefault="006101F1" w:rsidP="00927FB8">
            <w:pPr>
              <w:rPr>
                <w:rFonts w:ascii="Arial" w:hAnsi="Arial" w:cs="Arial"/>
                <w:b/>
                <w:bCs/>
                <w:sz w:val="22"/>
                <w:szCs w:val="22"/>
              </w:rPr>
            </w:pPr>
          </w:p>
        </w:tc>
      </w:tr>
      <w:tr w:rsidR="006101F1" w:rsidRPr="007B253A" w14:paraId="35CA88A7" w14:textId="77777777" w:rsidTr="00927FB8">
        <w:tc>
          <w:tcPr>
            <w:tcW w:w="3964" w:type="dxa"/>
          </w:tcPr>
          <w:p w14:paraId="7E4E58D1" w14:textId="77777777" w:rsidR="006101F1" w:rsidRPr="007B253A" w:rsidRDefault="006101F1" w:rsidP="00927FB8">
            <w:pPr>
              <w:spacing w:after="160" w:line="259" w:lineRule="auto"/>
              <w:rPr>
                <w:rFonts w:ascii="Arial" w:hAnsi="Arial" w:cs="Arial"/>
                <w:sz w:val="22"/>
                <w:szCs w:val="22"/>
              </w:rPr>
            </w:pPr>
            <w:r w:rsidRPr="007B253A">
              <w:rPr>
                <w:rFonts w:ascii="Arial" w:hAnsi="Arial" w:cs="Arial"/>
                <w:sz w:val="22"/>
                <w:szCs w:val="22"/>
              </w:rPr>
              <w:t>Diabetes</w:t>
            </w:r>
          </w:p>
        </w:tc>
        <w:tc>
          <w:tcPr>
            <w:tcW w:w="5052" w:type="dxa"/>
          </w:tcPr>
          <w:p w14:paraId="1EB235E6" w14:textId="77777777" w:rsidR="006101F1" w:rsidRPr="007B253A" w:rsidRDefault="006101F1" w:rsidP="00927FB8">
            <w:pPr>
              <w:spacing w:after="160" w:line="259" w:lineRule="auto"/>
              <w:rPr>
                <w:rFonts w:ascii="Arial" w:hAnsi="Arial" w:cs="Arial"/>
                <w:sz w:val="22"/>
                <w:szCs w:val="22"/>
              </w:rPr>
            </w:pPr>
            <w:r w:rsidRPr="007B253A">
              <w:rPr>
                <w:rFonts w:ascii="Arial" w:hAnsi="Arial" w:cs="Arial"/>
                <w:sz w:val="22"/>
                <w:szCs w:val="22"/>
              </w:rPr>
              <w:t>Calf/thigh/buttock pain</w:t>
            </w:r>
          </w:p>
        </w:tc>
      </w:tr>
      <w:tr w:rsidR="006101F1" w:rsidRPr="007B253A" w14:paraId="5DFF4536" w14:textId="77777777" w:rsidTr="00927FB8">
        <w:tc>
          <w:tcPr>
            <w:tcW w:w="3964" w:type="dxa"/>
          </w:tcPr>
          <w:p w14:paraId="35E94F2D" w14:textId="77777777" w:rsidR="006101F1" w:rsidRPr="007B253A" w:rsidRDefault="006101F1" w:rsidP="00927FB8">
            <w:pPr>
              <w:rPr>
                <w:rFonts w:ascii="Arial" w:hAnsi="Arial" w:cs="Arial"/>
                <w:b/>
                <w:bCs/>
                <w:sz w:val="22"/>
                <w:szCs w:val="22"/>
              </w:rPr>
            </w:pPr>
            <w:r w:rsidRPr="007B253A">
              <w:rPr>
                <w:rFonts w:ascii="Arial" w:hAnsi="Arial" w:cs="Arial"/>
                <w:sz w:val="22"/>
                <w:szCs w:val="22"/>
              </w:rPr>
              <w:t>Smoking</w:t>
            </w:r>
          </w:p>
        </w:tc>
        <w:tc>
          <w:tcPr>
            <w:tcW w:w="5052" w:type="dxa"/>
          </w:tcPr>
          <w:p w14:paraId="528F4963" w14:textId="77777777" w:rsidR="006101F1" w:rsidRPr="007B253A" w:rsidRDefault="006101F1" w:rsidP="00927FB8">
            <w:pPr>
              <w:spacing w:after="160" w:line="259" w:lineRule="auto"/>
              <w:rPr>
                <w:rFonts w:ascii="Arial" w:hAnsi="Arial" w:cs="Arial"/>
                <w:sz w:val="22"/>
                <w:szCs w:val="22"/>
              </w:rPr>
            </w:pPr>
            <w:r w:rsidRPr="007B253A">
              <w:rPr>
                <w:rFonts w:ascii="Arial" w:hAnsi="Arial" w:cs="Arial"/>
                <w:sz w:val="22"/>
                <w:szCs w:val="22"/>
              </w:rPr>
              <w:t>Pain on walking &amp; on leg elevation</w:t>
            </w:r>
          </w:p>
        </w:tc>
      </w:tr>
      <w:tr w:rsidR="006101F1" w:rsidRPr="007B253A" w14:paraId="0D7CD008" w14:textId="77777777" w:rsidTr="00927FB8">
        <w:tc>
          <w:tcPr>
            <w:tcW w:w="3964" w:type="dxa"/>
          </w:tcPr>
          <w:p w14:paraId="250F1830" w14:textId="77777777" w:rsidR="006101F1" w:rsidRPr="007B253A" w:rsidRDefault="006101F1" w:rsidP="00927FB8">
            <w:pPr>
              <w:spacing w:after="160" w:line="259" w:lineRule="auto"/>
              <w:rPr>
                <w:rFonts w:ascii="Arial" w:hAnsi="Arial" w:cs="Arial"/>
                <w:sz w:val="22"/>
                <w:szCs w:val="22"/>
              </w:rPr>
            </w:pPr>
            <w:r w:rsidRPr="007B253A">
              <w:rPr>
                <w:rFonts w:ascii="Arial" w:hAnsi="Arial" w:cs="Arial"/>
                <w:sz w:val="22"/>
                <w:szCs w:val="22"/>
              </w:rPr>
              <w:t>Hypertension</w:t>
            </w:r>
          </w:p>
        </w:tc>
        <w:tc>
          <w:tcPr>
            <w:tcW w:w="5052" w:type="dxa"/>
          </w:tcPr>
          <w:p w14:paraId="4F1FAEAC" w14:textId="77777777" w:rsidR="006101F1" w:rsidRPr="007B253A" w:rsidRDefault="006101F1" w:rsidP="00927FB8">
            <w:pPr>
              <w:spacing w:after="160" w:line="259" w:lineRule="auto"/>
              <w:rPr>
                <w:rFonts w:ascii="Arial" w:hAnsi="Arial" w:cs="Arial"/>
                <w:sz w:val="22"/>
                <w:szCs w:val="22"/>
              </w:rPr>
            </w:pPr>
            <w:r w:rsidRPr="007B253A">
              <w:rPr>
                <w:rFonts w:ascii="Arial" w:hAnsi="Arial" w:cs="Arial"/>
                <w:sz w:val="22"/>
                <w:szCs w:val="22"/>
              </w:rPr>
              <w:t>Pain relieved by rest</w:t>
            </w:r>
          </w:p>
        </w:tc>
      </w:tr>
      <w:tr w:rsidR="006101F1" w:rsidRPr="007B253A" w14:paraId="166CF231" w14:textId="77777777" w:rsidTr="00927FB8">
        <w:tc>
          <w:tcPr>
            <w:tcW w:w="3964" w:type="dxa"/>
          </w:tcPr>
          <w:p w14:paraId="08458AB1" w14:textId="77777777" w:rsidR="006101F1" w:rsidRPr="007B253A" w:rsidRDefault="006101F1" w:rsidP="00927FB8">
            <w:pPr>
              <w:rPr>
                <w:rFonts w:ascii="Arial" w:hAnsi="Arial" w:cs="Arial"/>
                <w:b/>
                <w:bCs/>
                <w:sz w:val="22"/>
                <w:szCs w:val="22"/>
              </w:rPr>
            </w:pPr>
            <w:r w:rsidRPr="007B253A">
              <w:rPr>
                <w:rFonts w:ascii="Arial" w:hAnsi="Arial" w:cs="Arial"/>
                <w:sz w:val="22"/>
                <w:szCs w:val="22"/>
              </w:rPr>
              <w:t>Heart disease</w:t>
            </w:r>
          </w:p>
        </w:tc>
        <w:tc>
          <w:tcPr>
            <w:tcW w:w="5052" w:type="dxa"/>
          </w:tcPr>
          <w:p w14:paraId="6EE65C39" w14:textId="77777777" w:rsidR="006101F1" w:rsidRPr="007B253A" w:rsidRDefault="006101F1" w:rsidP="00927FB8">
            <w:pPr>
              <w:spacing w:after="160" w:line="259" w:lineRule="auto"/>
              <w:rPr>
                <w:rFonts w:ascii="Arial" w:hAnsi="Arial" w:cs="Arial"/>
                <w:sz w:val="22"/>
                <w:szCs w:val="22"/>
              </w:rPr>
            </w:pPr>
            <w:r w:rsidRPr="007B253A">
              <w:rPr>
                <w:rFonts w:ascii="Arial" w:hAnsi="Arial" w:cs="Arial"/>
                <w:sz w:val="22"/>
                <w:szCs w:val="22"/>
              </w:rPr>
              <w:t>Absence of foot pulses</w:t>
            </w:r>
          </w:p>
        </w:tc>
      </w:tr>
      <w:tr w:rsidR="006101F1" w:rsidRPr="007B253A" w14:paraId="05775988" w14:textId="77777777" w:rsidTr="00927FB8">
        <w:tc>
          <w:tcPr>
            <w:tcW w:w="3964" w:type="dxa"/>
          </w:tcPr>
          <w:p w14:paraId="6C940276" w14:textId="77777777" w:rsidR="006101F1" w:rsidRPr="007B253A" w:rsidRDefault="006101F1" w:rsidP="00927FB8">
            <w:pPr>
              <w:rPr>
                <w:rFonts w:ascii="Arial" w:hAnsi="Arial" w:cs="Arial"/>
                <w:b/>
                <w:bCs/>
                <w:sz w:val="22"/>
                <w:szCs w:val="22"/>
              </w:rPr>
            </w:pPr>
            <w:r w:rsidRPr="007B253A">
              <w:rPr>
                <w:rFonts w:ascii="Arial" w:hAnsi="Arial" w:cs="Arial"/>
                <w:sz w:val="22"/>
                <w:szCs w:val="22"/>
              </w:rPr>
              <w:t>Hypercholesterolaemia</w:t>
            </w:r>
          </w:p>
        </w:tc>
        <w:tc>
          <w:tcPr>
            <w:tcW w:w="5052" w:type="dxa"/>
          </w:tcPr>
          <w:p w14:paraId="052F5FB5" w14:textId="77777777" w:rsidR="006101F1" w:rsidRPr="007B253A" w:rsidRDefault="006101F1" w:rsidP="00927FB8">
            <w:pPr>
              <w:spacing w:after="160" w:line="259" w:lineRule="auto"/>
              <w:rPr>
                <w:rFonts w:ascii="Arial" w:hAnsi="Arial" w:cs="Arial"/>
                <w:sz w:val="22"/>
                <w:szCs w:val="22"/>
              </w:rPr>
            </w:pPr>
            <w:r w:rsidRPr="007B253A">
              <w:rPr>
                <w:rFonts w:ascii="Arial" w:hAnsi="Arial" w:cs="Arial"/>
                <w:sz w:val="22"/>
                <w:szCs w:val="22"/>
              </w:rPr>
              <w:t>Necrotic wound</w:t>
            </w:r>
          </w:p>
        </w:tc>
      </w:tr>
    </w:tbl>
    <w:p w14:paraId="4EB2616A" w14:textId="77777777" w:rsidR="006101F1" w:rsidRPr="007B253A" w:rsidRDefault="006101F1" w:rsidP="006101F1">
      <w:pPr>
        <w:rPr>
          <w:rFonts w:ascii="Arial" w:hAnsi="Arial" w:cs="Arial"/>
          <w:b/>
          <w:bCs/>
        </w:rPr>
      </w:pPr>
    </w:p>
    <w:p w14:paraId="2C500364" w14:textId="77777777" w:rsidR="006101F1" w:rsidRPr="007B253A" w:rsidRDefault="006101F1" w:rsidP="006101F1">
      <w:pPr>
        <w:rPr>
          <w:rFonts w:ascii="Arial" w:hAnsi="Arial" w:cs="Arial"/>
          <w:b/>
          <w:bCs/>
        </w:rPr>
      </w:pPr>
    </w:p>
    <w:p w14:paraId="149ECBAD" w14:textId="77777777" w:rsidR="006101F1" w:rsidRPr="007B253A" w:rsidRDefault="006101F1" w:rsidP="006101F1">
      <w:pPr>
        <w:rPr>
          <w:rFonts w:ascii="Arial" w:hAnsi="Arial" w:cs="Arial"/>
        </w:rPr>
      </w:pPr>
    </w:p>
    <w:p w14:paraId="2AF8761A" w14:textId="77777777" w:rsidR="006101F1" w:rsidRPr="007B253A" w:rsidRDefault="006101F1" w:rsidP="006101F1">
      <w:pPr>
        <w:rPr>
          <w:rFonts w:ascii="Arial" w:hAnsi="Arial" w:cs="Arial"/>
        </w:rPr>
      </w:pPr>
    </w:p>
    <w:p w14:paraId="0CADCF32" w14:textId="63C2DBC0" w:rsidR="00BD2F38" w:rsidRPr="007B253A" w:rsidRDefault="006101F1" w:rsidP="007E3982">
      <w:pPr>
        <w:rPr>
          <w:rFonts w:ascii="Arial" w:hAnsi="Arial" w:cs="Arial"/>
        </w:rPr>
        <w:sectPr w:rsidR="00BD2F38" w:rsidRPr="007B253A" w:rsidSect="00122B5A">
          <w:endnotePr>
            <w:numFmt w:val="decimal"/>
          </w:endnotePr>
          <w:pgSz w:w="11907" w:h="16834" w:code="9"/>
          <w:pgMar w:top="425" w:right="1440" w:bottom="851" w:left="851" w:header="431" w:footer="431" w:gutter="0"/>
          <w:pgNumType w:start="0"/>
          <w:cols w:space="720"/>
          <w:noEndnote/>
          <w:titlePg/>
        </w:sectPr>
      </w:pPr>
      <w:r w:rsidRPr="007B253A">
        <w:rPr>
          <w:rFonts w:ascii="Arial" w:hAnsi="Arial" w:cs="Arial"/>
        </w:rPr>
        <w:t>Tissue Viability Service July 2023</w:t>
      </w:r>
    </w:p>
    <w:p w14:paraId="08DD0CC0" w14:textId="04B56885" w:rsidR="00E94544" w:rsidRPr="007B253A" w:rsidRDefault="00E94544" w:rsidP="007E3982">
      <w:pPr>
        <w:rPr>
          <w:rFonts w:ascii="Arial" w:hAnsi="Arial" w:cs="Arial"/>
        </w:rPr>
      </w:pPr>
    </w:p>
    <w:p w14:paraId="3E7774F5" w14:textId="70913FD2" w:rsidR="007E3982" w:rsidRPr="007B253A" w:rsidRDefault="007E3982" w:rsidP="007E3982">
      <w:pPr>
        <w:rPr>
          <w:rFonts w:ascii="Arial" w:hAnsi="Arial" w:cs="Arial"/>
        </w:rPr>
      </w:pPr>
    </w:p>
    <w:p w14:paraId="0F4A538D" w14:textId="60DCB70C" w:rsidR="007E3982" w:rsidRPr="007B253A" w:rsidRDefault="007E3982" w:rsidP="007E3982">
      <w:pPr>
        <w:rPr>
          <w:rFonts w:ascii="Arial" w:hAnsi="Arial" w:cs="Arial"/>
        </w:rPr>
      </w:pPr>
    </w:p>
    <w:p w14:paraId="0E672506" w14:textId="144416AC" w:rsidR="007E3982" w:rsidRPr="007B253A" w:rsidRDefault="007E3982" w:rsidP="007E3982">
      <w:pPr>
        <w:rPr>
          <w:rFonts w:ascii="Arial" w:hAnsi="Arial" w:cs="Arial"/>
        </w:rPr>
      </w:pPr>
    </w:p>
    <w:p w14:paraId="13267531" w14:textId="52D8F06E" w:rsidR="007E3982" w:rsidRPr="007B253A" w:rsidRDefault="007E3982" w:rsidP="007E3982">
      <w:pPr>
        <w:rPr>
          <w:rFonts w:ascii="Arial" w:hAnsi="Arial" w:cs="Arial"/>
        </w:rPr>
      </w:pPr>
    </w:p>
    <w:p w14:paraId="678C8F9D" w14:textId="5A49C718" w:rsidR="007E3982" w:rsidRPr="007B253A" w:rsidRDefault="007E3982" w:rsidP="007E3982">
      <w:pPr>
        <w:rPr>
          <w:rFonts w:ascii="Arial" w:hAnsi="Arial" w:cs="Arial"/>
        </w:rPr>
      </w:pPr>
    </w:p>
    <w:p w14:paraId="7B337B24" w14:textId="79D4AC7E" w:rsidR="007E3982" w:rsidRPr="007B253A" w:rsidRDefault="007E3982" w:rsidP="007E3982">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APPENDIX 5</w:t>
      </w:r>
    </w:p>
    <w:p w14:paraId="6EEA4DF0" w14:textId="279915EA" w:rsidR="007E3982" w:rsidRPr="007B253A" w:rsidRDefault="007E3982" w:rsidP="007E3982">
      <w:pPr>
        <w:widowControl w:val="0"/>
        <w:suppressAutoHyphens/>
        <w:spacing w:after="0" w:line="240" w:lineRule="auto"/>
        <w:jc w:val="center"/>
        <w:rPr>
          <w:rFonts w:ascii="Arial" w:eastAsia="Times New Roman" w:hAnsi="Arial" w:cs="Arial"/>
          <w:b/>
          <w:spacing w:val="-3"/>
        </w:rPr>
      </w:pPr>
    </w:p>
    <w:p w14:paraId="36EA8CD2" w14:textId="75713105" w:rsidR="007E3982" w:rsidRPr="007B253A" w:rsidRDefault="007E3982" w:rsidP="007E3982">
      <w:pPr>
        <w:widowControl w:val="0"/>
        <w:suppressAutoHyphens/>
        <w:spacing w:after="0" w:line="240" w:lineRule="auto"/>
        <w:jc w:val="center"/>
        <w:rPr>
          <w:rFonts w:ascii="Arial" w:eastAsia="Times New Roman" w:hAnsi="Arial" w:cs="Arial"/>
          <w:b/>
          <w:spacing w:val="-3"/>
        </w:rPr>
      </w:pPr>
      <w:r w:rsidRPr="007B253A">
        <w:rPr>
          <w:rFonts w:ascii="Arial" w:eastAsia="Times New Roman" w:hAnsi="Arial" w:cs="Arial"/>
          <w:b/>
          <w:spacing w:val="-3"/>
        </w:rPr>
        <w:t>Patient information</w:t>
      </w:r>
    </w:p>
    <w:p w14:paraId="2EA0B5F4" w14:textId="77777777" w:rsidR="007E3982" w:rsidRPr="007B253A" w:rsidRDefault="007E3982" w:rsidP="007E3982">
      <w:pPr>
        <w:jc w:val="center"/>
        <w:rPr>
          <w:rFonts w:ascii="Arial" w:hAnsi="Arial" w:cs="Arial"/>
          <w:b/>
        </w:rPr>
      </w:pPr>
    </w:p>
    <w:p w14:paraId="6A08F3C9" w14:textId="3EF778E6" w:rsidR="007E3982" w:rsidRPr="007B253A" w:rsidRDefault="007E3982" w:rsidP="007E3982">
      <w:pPr>
        <w:jc w:val="center"/>
        <w:rPr>
          <w:rFonts w:ascii="Arial" w:hAnsi="Arial" w:cs="Arial"/>
          <w:b/>
        </w:rPr>
      </w:pPr>
      <w:r w:rsidRPr="007B253A">
        <w:rPr>
          <w:rFonts w:ascii="Arial" w:hAnsi="Arial" w:cs="Arial"/>
          <w:b/>
        </w:rPr>
        <w:t>EMOLLIENTS &amp; RISK OF FIRE/BURNS</w:t>
      </w:r>
    </w:p>
    <w:p w14:paraId="5B67C3A0" w14:textId="3966F646" w:rsidR="007E3982" w:rsidRPr="007B253A" w:rsidRDefault="007E3982" w:rsidP="007E3982">
      <w:pPr>
        <w:jc w:val="center"/>
        <w:rPr>
          <w:rFonts w:ascii="Arial" w:hAnsi="Arial" w:cs="Arial"/>
          <w:b/>
        </w:rPr>
      </w:pPr>
      <w:r w:rsidRPr="007B253A">
        <w:rPr>
          <w:rFonts w:ascii="Arial" w:hAnsi="Arial" w:cs="Arial"/>
          <w:noProof/>
          <w:lang w:eastAsia="en-GB"/>
        </w:rPr>
        <w:drawing>
          <wp:inline distT="0" distB="0" distL="0" distR="0" wp14:anchorId="23F73ADD" wp14:editId="28F44399">
            <wp:extent cx="5652770" cy="806064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80" r="1363"/>
                    <a:stretch/>
                  </pic:blipFill>
                  <pic:spPr bwMode="auto">
                    <a:xfrm>
                      <a:off x="0" y="0"/>
                      <a:ext cx="5653377" cy="8061511"/>
                    </a:xfrm>
                    <a:prstGeom prst="rect">
                      <a:avLst/>
                    </a:prstGeom>
                    <a:ln>
                      <a:noFill/>
                    </a:ln>
                    <a:extLst>
                      <a:ext uri="{53640926-AAD7-44D8-BBD7-CCE9431645EC}">
                        <a14:shadowObscured xmlns:a14="http://schemas.microsoft.com/office/drawing/2010/main"/>
                      </a:ext>
                    </a:extLst>
                  </pic:spPr>
                </pic:pic>
              </a:graphicData>
            </a:graphic>
          </wp:inline>
        </w:drawing>
      </w:r>
    </w:p>
    <w:sectPr w:rsidR="007E3982" w:rsidRPr="007B253A" w:rsidSect="00122B5A">
      <w:pgSz w:w="11907" w:h="16834" w:code="9"/>
      <w:pgMar w:top="425" w:right="1440"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044BF8" w14:textId="77777777" w:rsidR="007D25BF" w:rsidRDefault="007D25BF">
      <w:pPr>
        <w:spacing w:after="0" w:line="240" w:lineRule="auto"/>
      </w:pPr>
      <w:r>
        <w:separator/>
      </w:r>
    </w:p>
  </w:endnote>
  <w:endnote w:type="continuationSeparator" w:id="0">
    <w:p w14:paraId="471AFF16" w14:textId="77777777" w:rsidR="007D25BF" w:rsidRDefault="007D2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12pt">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arnockPro-Regular">
    <w:altName w:val="MS Gothic"/>
    <w:panose1 w:val="00000000000000000000"/>
    <w:charset w:val="80"/>
    <w:family w:val="roman"/>
    <w:notTrueType/>
    <w:pitch w:val="default"/>
    <w:sig w:usb0="00000000" w:usb1="08070000" w:usb2="00000010" w:usb3="00000000" w:csb0="00020000" w:csb1="00000000"/>
  </w:font>
  <w:font w:name="ZapfDingbatsITC">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5639533"/>
      <w:docPartObj>
        <w:docPartGallery w:val="Page Numbers (Bottom of Page)"/>
        <w:docPartUnique/>
      </w:docPartObj>
    </w:sdtPr>
    <w:sdtEndPr>
      <w:rPr>
        <w:noProof/>
      </w:rPr>
    </w:sdtEndPr>
    <w:sdtContent>
      <w:p w14:paraId="1B231377" w14:textId="7DBD29BD" w:rsidR="004B180A" w:rsidRDefault="004B18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5E6CF2" w14:textId="77777777" w:rsidR="007D25BF" w:rsidRDefault="007D25BF" w:rsidP="00B51B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D8199" w14:textId="6ECA2E6E" w:rsidR="007D25BF" w:rsidRDefault="007D25BF">
    <w:pPr>
      <w:pStyle w:val="Footer"/>
    </w:pPr>
    <w:r>
      <w:t xml:space="preserve">                                                                                   </w:t>
    </w:r>
  </w:p>
  <w:p w14:paraId="6501C5FD" w14:textId="77777777" w:rsidR="007D25BF" w:rsidRDefault="007D25BF" w:rsidP="00B51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27C33" w14:textId="77777777" w:rsidR="007D25BF" w:rsidRDefault="007D25BF">
      <w:pPr>
        <w:spacing w:after="0" w:line="240" w:lineRule="auto"/>
      </w:pPr>
      <w:r>
        <w:separator/>
      </w:r>
    </w:p>
  </w:footnote>
  <w:footnote w:type="continuationSeparator" w:id="0">
    <w:p w14:paraId="3A1C163C" w14:textId="77777777" w:rsidR="007D25BF" w:rsidRDefault="007D25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2A7072"/>
    <w:multiLevelType w:val="singleLevel"/>
    <w:tmpl w:val="0809000F"/>
    <w:lvl w:ilvl="0">
      <w:start w:val="1"/>
      <w:numFmt w:val="decimal"/>
      <w:lvlText w:val="%1."/>
      <w:lvlJc w:val="left"/>
      <w:pPr>
        <w:tabs>
          <w:tab w:val="num" w:pos="360"/>
        </w:tabs>
        <w:ind w:left="360" w:hanging="360"/>
      </w:pPr>
      <w:rPr>
        <w:rFonts w:cs="Times New Roman"/>
      </w:rPr>
    </w:lvl>
  </w:abstractNum>
  <w:abstractNum w:abstractNumId="2" w15:restartNumberingAfterBreak="0">
    <w:nsid w:val="01930B57"/>
    <w:multiLevelType w:val="hybridMultilevel"/>
    <w:tmpl w:val="4C8E6A26"/>
    <w:lvl w:ilvl="0" w:tplc="08090001">
      <w:start w:val="1"/>
      <w:numFmt w:val="bullet"/>
      <w:lvlText w:val=""/>
      <w:lvlJc w:val="left"/>
      <w:pPr>
        <w:ind w:left="340" w:hanging="340"/>
      </w:pPr>
      <w:rPr>
        <w:rFonts w:ascii="Symbol" w:hAnsi="Symbol" w:hint="default"/>
        <w:color w:val="003893"/>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3D4079E"/>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4" w15:restartNumberingAfterBreak="0">
    <w:nsid w:val="06410C71"/>
    <w:multiLevelType w:val="multilevel"/>
    <w:tmpl w:val="DA78D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502"/>
        </w:tabs>
        <w:ind w:left="502"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C221D"/>
    <w:multiLevelType w:val="hybridMultilevel"/>
    <w:tmpl w:val="EE003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6339B1"/>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7" w15:restartNumberingAfterBreak="0">
    <w:nsid w:val="0AB86FBA"/>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8" w15:restartNumberingAfterBreak="0">
    <w:nsid w:val="0DF7722B"/>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9" w15:restartNumberingAfterBreak="0">
    <w:nsid w:val="0E4C36E0"/>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10" w15:restartNumberingAfterBreak="0">
    <w:nsid w:val="118A0AC6"/>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11" w15:restartNumberingAfterBreak="0">
    <w:nsid w:val="14FC2AD7"/>
    <w:multiLevelType w:val="multilevel"/>
    <w:tmpl w:val="6428AC08"/>
    <w:lvl w:ilvl="0">
      <w:start w:val="12"/>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D13221"/>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13" w15:restartNumberingAfterBreak="0">
    <w:nsid w:val="16CD7D02"/>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14" w15:restartNumberingAfterBreak="0">
    <w:nsid w:val="1B0B392F"/>
    <w:multiLevelType w:val="hybridMultilevel"/>
    <w:tmpl w:val="D51E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0D7343"/>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16" w15:restartNumberingAfterBreak="0">
    <w:nsid w:val="1EE27886"/>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17" w15:restartNumberingAfterBreak="0">
    <w:nsid w:val="231751A6"/>
    <w:multiLevelType w:val="multilevel"/>
    <w:tmpl w:val="052240C8"/>
    <w:lvl w:ilvl="0">
      <w:start w:val="12"/>
      <w:numFmt w:val="decimal"/>
      <w:lvlText w:val="%1"/>
      <w:lvlJc w:val="left"/>
      <w:pPr>
        <w:ind w:left="660" w:hanging="660"/>
      </w:pPr>
      <w:rPr>
        <w:rFonts w:cs="Times New Roman" w:hint="default"/>
        <w:b/>
      </w:rPr>
    </w:lvl>
    <w:lvl w:ilvl="1">
      <w:start w:val="7"/>
      <w:numFmt w:val="decimal"/>
      <w:lvlText w:val="%1.%2"/>
      <w:lvlJc w:val="left"/>
      <w:pPr>
        <w:ind w:left="660" w:hanging="6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8" w15:restartNumberingAfterBreak="0">
    <w:nsid w:val="23676790"/>
    <w:multiLevelType w:val="hybridMultilevel"/>
    <w:tmpl w:val="92462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690048"/>
    <w:multiLevelType w:val="hybridMultilevel"/>
    <w:tmpl w:val="D2549434"/>
    <w:lvl w:ilvl="0" w:tplc="7A7A2940">
      <w:start w:val="1"/>
      <w:numFmt w:val="bullet"/>
      <w:lvlText w:val=""/>
      <w:lvlJc w:val="left"/>
      <w:pPr>
        <w:tabs>
          <w:tab w:val="num" w:pos="720"/>
        </w:tabs>
        <w:ind w:left="720" w:hanging="360"/>
      </w:pPr>
      <w:rPr>
        <w:rFonts w:ascii="Symbol" w:hAnsi="Symbol" w:hint="default"/>
      </w:rPr>
    </w:lvl>
    <w:lvl w:ilvl="1" w:tplc="08DE90C4" w:tentative="1">
      <w:start w:val="1"/>
      <w:numFmt w:val="bullet"/>
      <w:lvlText w:val="o"/>
      <w:lvlJc w:val="left"/>
      <w:pPr>
        <w:tabs>
          <w:tab w:val="num" w:pos="1440"/>
        </w:tabs>
        <w:ind w:left="1440" w:hanging="360"/>
      </w:pPr>
      <w:rPr>
        <w:rFonts w:ascii="Courier New" w:hAnsi="Courier New" w:hint="default"/>
      </w:rPr>
    </w:lvl>
    <w:lvl w:ilvl="2" w:tplc="345C2E18" w:tentative="1">
      <w:start w:val="1"/>
      <w:numFmt w:val="bullet"/>
      <w:lvlText w:val=""/>
      <w:lvlJc w:val="left"/>
      <w:pPr>
        <w:tabs>
          <w:tab w:val="num" w:pos="2160"/>
        </w:tabs>
        <w:ind w:left="2160" w:hanging="360"/>
      </w:pPr>
      <w:rPr>
        <w:rFonts w:ascii="Wingdings" w:hAnsi="Wingdings" w:hint="default"/>
      </w:rPr>
    </w:lvl>
    <w:lvl w:ilvl="3" w:tplc="A8649584" w:tentative="1">
      <w:start w:val="1"/>
      <w:numFmt w:val="bullet"/>
      <w:lvlText w:val=""/>
      <w:lvlJc w:val="left"/>
      <w:pPr>
        <w:tabs>
          <w:tab w:val="num" w:pos="2880"/>
        </w:tabs>
        <w:ind w:left="2880" w:hanging="360"/>
      </w:pPr>
      <w:rPr>
        <w:rFonts w:ascii="Symbol" w:hAnsi="Symbol" w:hint="default"/>
      </w:rPr>
    </w:lvl>
    <w:lvl w:ilvl="4" w:tplc="57386CAE" w:tentative="1">
      <w:start w:val="1"/>
      <w:numFmt w:val="bullet"/>
      <w:lvlText w:val="o"/>
      <w:lvlJc w:val="left"/>
      <w:pPr>
        <w:tabs>
          <w:tab w:val="num" w:pos="3600"/>
        </w:tabs>
        <w:ind w:left="3600" w:hanging="360"/>
      </w:pPr>
      <w:rPr>
        <w:rFonts w:ascii="Courier New" w:hAnsi="Courier New" w:hint="default"/>
      </w:rPr>
    </w:lvl>
    <w:lvl w:ilvl="5" w:tplc="B0A66E0C" w:tentative="1">
      <w:start w:val="1"/>
      <w:numFmt w:val="bullet"/>
      <w:lvlText w:val=""/>
      <w:lvlJc w:val="left"/>
      <w:pPr>
        <w:tabs>
          <w:tab w:val="num" w:pos="4320"/>
        </w:tabs>
        <w:ind w:left="4320" w:hanging="360"/>
      </w:pPr>
      <w:rPr>
        <w:rFonts w:ascii="Wingdings" w:hAnsi="Wingdings" w:hint="default"/>
      </w:rPr>
    </w:lvl>
    <w:lvl w:ilvl="6" w:tplc="5CFC8FA8" w:tentative="1">
      <w:start w:val="1"/>
      <w:numFmt w:val="bullet"/>
      <w:lvlText w:val=""/>
      <w:lvlJc w:val="left"/>
      <w:pPr>
        <w:tabs>
          <w:tab w:val="num" w:pos="5040"/>
        </w:tabs>
        <w:ind w:left="5040" w:hanging="360"/>
      </w:pPr>
      <w:rPr>
        <w:rFonts w:ascii="Symbol" w:hAnsi="Symbol" w:hint="default"/>
      </w:rPr>
    </w:lvl>
    <w:lvl w:ilvl="7" w:tplc="AF34DB82" w:tentative="1">
      <w:start w:val="1"/>
      <w:numFmt w:val="bullet"/>
      <w:lvlText w:val="o"/>
      <w:lvlJc w:val="left"/>
      <w:pPr>
        <w:tabs>
          <w:tab w:val="num" w:pos="5760"/>
        </w:tabs>
        <w:ind w:left="5760" w:hanging="360"/>
      </w:pPr>
      <w:rPr>
        <w:rFonts w:ascii="Courier New" w:hAnsi="Courier New" w:hint="default"/>
      </w:rPr>
    </w:lvl>
    <w:lvl w:ilvl="8" w:tplc="B7BAD6E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097B6E"/>
    <w:multiLevelType w:val="multilevel"/>
    <w:tmpl w:val="C0725EB2"/>
    <w:lvl w:ilvl="0">
      <w:start w:val="8"/>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1" w15:restartNumberingAfterBreak="0">
    <w:nsid w:val="28742559"/>
    <w:multiLevelType w:val="hybridMultilevel"/>
    <w:tmpl w:val="E8EC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0665E7"/>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23" w15:restartNumberingAfterBreak="0">
    <w:nsid w:val="2B342357"/>
    <w:multiLevelType w:val="multilevel"/>
    <w:tmpl w:val="17D828C8"/>
    <w:lvl w:ilvl="0">
      <w:start w:val="9"/>
      <w:numFmt w:val="decimal"/>
      <w:lvlText w:val="%1"/>
      <w:lvlJc w:val="left"/>
      <w:pPr>
        <w:tabs>
          <w:tab w:val="num" w:pos="785"/>
        </w:tabs>
        <w:ind w:left="785"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31716F54"/>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25" w15:restartNumberingAfterBreak="0">
    <w:nsid w:val="333C4A22"/>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26" w15:restartNumberingAfterBreak="0">
    <w:nsid w:val="3A410E47"/>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27" w15:restartNumberingAfterBreak="0">
    <w:nsid w:val="3BEA4120"/>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28" w15:restartNumberingAfterBreak="0">
    <w:nsid w:val="3F2649DB"/>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29" w15:restartNumberingAfterBreak="0">
    <w:nsid w:val="489D6669"/>
    <w:multiLevelType w:val="hybridMultilevel"/>
    <w:tmpl w:val="0EFC2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272B80"/>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31" w15:restartNumberingAfterBreak="0">
    <w:nsid w:val="4B7C0635"/>
    <w:multiLevelType w:val="hybridMultilevel"/>
    <w:tmpl w:val="91529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534085"/>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33" w15:restartNumberingAfterBreak="0">
    <w:nsid w:val="508F41C0"/>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34" w15:restartNumberingAfterBreak="0">
    <w:nsid w:val="53287E6A"/>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35" w15:restartNumberingAfterBreak="0">
    <w:nsid w:val="57662B7C"/>
    <w:multiLevelType w:val="hybridMultilevel"/>
    <w:tmpl w:val="F9F83FDE"/>
    <w:lvl w:ilvl="0" w:tplc="72C8C408">
      <w:start w:val="1"/>
      <w:numFmt w:val="bullet"/>
      <w:pStyle w:val="Bullet"/>
      <w:lvlText w:val=""/>
      <w:lvlJc w:val="left"/>
      <w:pPr>
        <w:tabs>
          <w:tab w:val="num" w:pos="720"/>
        </w:tabs>
        <w:ind w:left="720" w:hanging="72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8324D83"/>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37" w15:restartNumberingAfterBreak="0">
    <w:nsid w:val="5C0A4670"/>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38" w15:restartNumberingAfterBreak="0">
    <w:nsid w:val="5E3561D8"/>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39" w15:restartNumberingAfterBreak="0">
    <w:nsid w:val="60002D56"/>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40" w15:restartNumberingAfterBreak="0">
    <w:nsid w:val="67463A1A"/>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41" w15:restartNumberingAfterBreak="0">
    <w:nsid w:val="6CC45CCF"/>
    <w:multiLevelType w:val="multilevel"/>
    <w:tmpl w:val="92B6B938"/>
    <w:lvl w:ilvl="0">
      <w:start w:val="10"/>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6CC75DB9"/>
    <w:multiLevelType w:val="hybridMultilevel"/>
    <w:tmpl w:val="AE72C5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6E034149"/>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44" w15:restartNumberingAfterBreak="0">
    <w:nsid w:val="71180553"/>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45" w15:restartNumberingAfterBreak="0">
    <w:nsid w:val="717C669C"/>
    <w:multiLevelType w:val="multilevel"/>
    <w:tmpl w:val="9888400E"/>
    <w:lvl w:ilvl="0">
      <w:start w:val="12"/>
      <w:numFmt w:val="decimal"/>
      <w:lvlText w:val="%1"/>
      <w:lvlJc w:val="left"/>
      <w:pPr>
        <w:ind w:left="600" w:hanging="600"/>
      </w:pPr>
      <w:rPr>
        <w:rFonts w:hint="default"/>
        <w:b/>
      </w:rPr>
    </w:lvl>
    <w:lvl w:ilvl="1">
      <w:start w:val="13"/>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71C020BD"/>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47" w15:restartNumberingAfterBreak="0">
    <w:nsid w:val="72527681"/>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48" w15:restartNumberingAfterBreak="0">
    <w:nsid w:val="728A7B32"/>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49" w15:restartNumberingAfterBreak="0">
    <w:nsid w:val="72B734ED"/>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50" w15:restartNumberingAfterBreak="0">
    <w:nsid w:val="730432BD"/>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51" w15:restartNumberingAfterBreak="0">
    <w:nsid w:val="760F70D8"/>
    <w:multiLevelType w:val="multilevel"/>
    <w:tmpl w:val="8ABE0690"/>
    <w:lvl w:ilvl="0">
      <w:start w:val="13"/>
      <w:numFmt w:val="decimal"/>
      <w:lvlText w:val="%1.0"/>
      <w:lvlJc w:val="left"/>
      <w:pPr>
        <w:tabs>
          <w:tab w:val="num" w:pos="720"/>
        </w:tabs>
        <w:ind w:left="720" w:hanging="720"/>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2" w15:restartNumberingAfterBreak="0">
    <w:nsid w:val="776D6723"/>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53" w15:restartNumberingAfterBreak="0">
    <w:nsid w:val="7B1B1B1E"/>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54" w15:restartNumberingAfterBreak="0">
    <w:nsid w:val="7C6B7681"/>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abstractNum w:abstractNumId="55" w15:restartNumberingAfterBreak="0">
    <w:nsid w:val="7D174094"/>
    <w:multiLevelType w:val="hybridMultilevel"/>
    <w:tmpl w:val="9FF2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C25BF7"/>
    <w:multiLevelType w:val="singleLevel"/>
    <w:tmpl w:val="0226AE48"/>
    <w:lvl w:ilvl="0">
      <w:start w:val="1"/>
      <w:numFmt w:val="bullet"/>
      <w:lvlText w:val=""/>
      <w:lvlJc w:val="left"/>
      <w:pPr>
        <w:tabs>
          <w:tab w:val="num" w:pos="360"/>
        </w:tabs>
        <w:ind w:left="360" w:hanging="360"/>
      </w:pPr>
      <w:rPr>
        <w:rFonts w:ascii="Symbol" w:hAnsi="Symbol" w:hint="default"/>
        <w:sz w:val="20"/>
      </w:rPr>
    </w:lvl>
  </w:abstractNum>
  <w:num w:numId="1" w16cid:durableId="2004433324">
    <w:abstractNumId w:val="1"/>
  </w:num>
  <w:num w:numId="2" w16cid:durableId="769618165">
    <w:abstractNumId w:val="3"/>
  </w:num>
  <w:num w:numId="3" w16cid:durableId="350105214">
    <w:abstractNumId w:val="28"/>
  </w:num>
  <w:num w:numId="4" w16cid:durableId="20765398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697998950">
    <w:abstractNumId w:val="38"/>
  </w:num>
  <w:num w:numId="6" w16cid:durableId="1809855801">
    <w:abstractNumId w:val="27"/>
  </w:num>
  <w:num w:numId="7" w16cid:durableId="230430944">
    <w:abstractNumId w:val="9"/>
  </w:num>
  <w:num w:numId="8" w16cid:durableId="1876386581">
    <w:abstractNumId w:val="56"/>
  </w:num>
  <w:num w:numId="9" w16cid:durableId="1987779876">
    <w:abstractNumId w:val="39"/>
  </w:num>
  <w:num w:numId="10" w16cid:durableId="412240261">
    <w:abstractNumId w:val="47"/>
  </w:num>
  <w:num w:numId="11" w16cid:durableId="1694188821">
    <w:abstractNumId w:val="16"/>
  </w:num>
  <w:num w:numId="12" w16cid:durableId="1038554666">
    <w:abstractNumId w:val="44"/>
  </w:num>
  <w:num w:numId="13" w16cid:durableId="1016805414">
    <w:abstractNumId w:val="43"/>
  </w:num>
  <w:num w:numId="14" w16cid:durableId="609820904">
    <w:abstractNumId w:val="37"/>
  </w:num>
  <w:num w:numId="15" w16cid:durableId="945114073">
    <w:abstractNumId w:val="46"/>
  </w:num>
  <w:num w:numId="16" w16cid:durableId="1534343067">
    <w:abstractNumId w:val="15"/>
  </w:num>
  <w:num w:numId="17" w16cid:durableId="1454715445">
    <w:abstractNumId w:val="40"/>
  </w:num>
  <w:num w:numId="18" w16cid:durableId="642543135">
    <w:abstractNumId w:val="26"/>
  </w:num>
  <w:num w:numId="19" w16cid:durableId="2096583841">
    <w:abstractNumId w:val="48"/>
  </w:num>
  <w:num w:numId="20" w16cid:durableId="896625323">
    <w:abstractNumId w:val="52"/>
  </w:num>
  <w:num w:numId="21" w16cid:durableId="990016871">
    <w:abstractNumId w:val="33"/>
  </w:num>
  <w:num w:numId="22" w16cid:durableId="1667126945">
    <w:abstractNumId w:val="12"/>
  </w:num>
  <w:num w:numId="23" w16cid:durableId="322510265">
    <w:abstractNumId w:val="10"/>
  </w:num>
  <w:num w:numId="24" w16cid:durableId="1931812333">
    <w:abstractNumId w:val="50"/>
  </w:num>
  <w:num w:numId="25" w16cid:durableId="2015641713">
    <w:abstractNumId w:val="24"/>
  </w:num>
  <w:num w:numId="26" w16cid:durableId="217937452">
    <w:abstractNumId w:val="13"/>
  </w:num>
  <w:num w:numId="27" w16cid:durableId="754788043">
    <w:abstractNumId w:val="22"/>
  </w:num>
  <w:num w:numId="28" w16cid:durableId="1752047229">
    <w:abstractNumId w:val="7"/>
  </w:num>
  <w:num w:numId="29" w16cid:durableId="1140923534">
    <w:abstractNumId w:val="53"/>
  </w:num>
  <w:num w:numId="30" w16cid:durableId="1738093307">
    <w:abstractNumId w:val="54"/>
  </w:num>
  <w:num w:numId="31" w16cid:durableId="1516844442">
    <w:abstractNumId w:val="6"/>
  </w:num>
  <w:num w:numId="32" w16cid:durableId="1271623075">
    <w:abstractNumId w:val="49"/>
  </w:num>
  <w:num w:numId="33" w16cid:durableId="968898492">
    <w:abstractNumId w:val="25"/>
  </w:num>
  <w:num w:numId="34" w16cid:durableId="656232489">
    <w:abstractNumId w:val="32"/>
  </w:num>
  <w:num w:numId="35" w16cid:durableId="982008818">
    <w:abstractNumId w:val="36"/>
  </w:num>
  <w:num w:numId="36" w16cid:durableId="2072731962">
    <w:abstractNumId w:val="30"/>
  </w:num>
  <w:num w:numId="37" w16cid:durableId="70010518">
    <w:abstractNumId w:val="8"/>
  </w:num>
  <w:num w:numId="38" w16cid:durableId="2128238593">
    <w:abstractNumId w:val="34"/>
  </w:num>
  <w:num w:numId="39" w16cid:durableId="1364021396">
    <w:abstractNumId w:val="19"/>
  </w:num>
  <w:num w:numId="40" w16cid:durableId="1655841921">
    <w:abstractNumId w:val="20"/>
  </w:num>
  <w:num w:numId="41" w16cid:durableId="1746998769">
    <w:abstractNumId w:val="17"/>
  </w:num>
  <w:num w:numId="42" w16cid:durableId="608858662">
    <w:abstractNumId w:val="51"/>
  </w:num>
  <w:num w:numId="43" w16cid:durableId="1045836598">
    <w:abstractNumId w:val="35"/>
  </w:num>
  <w:num w:numId="44" w16cid:durableId="1979144404">
    <w:abstractNumId w:val="23"/>
  </w:num>
  <w:num w:numId="45" w16cid:durableId="1028287971">
    <w:abstractNumId w:val="2"/>
  </w:num>
  <w:num w:numId="46" w16cid:durableId="1806000329">
    <w:abstractNumId w:val="14"/>
  </w:num>
  <w:num w:numId="47" w16cid:durableId="1594431564">
    <w:abstractNumId w:val="55"/>
  </w:num>
  <w:num w:numId="48" w16cid:durableId="1596209307">
    <w:abstractNumId w:val="11"/>
  </w:num>
  <w:num w:numId="49" w16cid:durableId="171989203">
    <w:abstractNumId w:val="45"/>
  </w:num>
  <w:num w:numId="50" w16cid:durableId="443160201">
    <w:abstractNumId w:val="21"/>
  </w:num>
  <w:num w:numId="51" w16cid:durableId="1126892889">
    <w:abstractNumId w:val="4"/>
  </w:num>
  <w:num w:numId="52" w16cid:durableId="861088545">
    <w:abstractNumId w:val="29"/>
  </w:num>
  <w:num w:numId="53" w16cid:durableId="322128269">
    <w:abstractNumId w:val="18"/>
  </w:num>
  <w:num w:numId="54" w16cid:durableId="1381787437">
    <w:abstractNumId w:val="31"/>
  </w:num>
  <w:num w:numId="55" w16cid:durableId="271674884">
    <w:abstractNumId w:val="42"/>
  </w:num>
  <w:num w:numId="56" w16cid:durableId="1555388750">
    <w:abstractNumId w:val="5"/>
  </w:num>
  <w:num w:numId="57" w16cid:durableId="1669209293">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F38"/>
    <w:rsid w:val="00000A05"/>
    <w:rsid w:val="000138A4"/>
    <w:rsid w:val="0002469A"/>
    <w:rsid w:val="00031FB8"/>
    <w:rsid w:val="00035FEF"/>
    <w:rsid w:val="00046C52"/>
    <w:rsid w:val="000550C4"/>
    <w:rsid w:val="00061C11"/>
    <w:rsid w:val="0006364E"/>
    <w:rsid w:val="00084C03"/>
    <w:rsid w:val="00085CE2"/>
    <w:rsid w:val="000871FF"/>
    <w:rsid w:val="00087DFD"/>
    <w:rsid w:val="00093CC5"/>
    <w:rsid w:val="0009575D"/>
    <w:rsid w:val="000D2FC8"/>
    <w:rsid w:val="000E048E"/>
    <w:rsid w:val="000E2FBA"/>
    <w:rsid w:val="000F525A"/>
    <w:rsid w:val="000F6C54"/>
    <w:rsid w:val="000F751A"/>
    <w:rsid w:val="001141DD"/>
    <w:rsid w:val="00122B5A"/>
    <w:rsid w:val="0013581C"/>
    <w:rsid w:val="00152233"/>
    <w:rsid w:val="001524DA"/>
    <w:rsid w:val="00155684"/>
    <w:rsid w:val="00164332"/>
    <w:rsid w:val="00181E8D"/>
    <w:rsid w:val="0019169A"/>
    <w:rsid w:val="001A1A86"/>
    <w:rsid w:val="001A76D3"/>
    <w:rsid w:val="001B6842"/>
    <w:rsid w:val="001E4CEE"/>
    <w:rsid w:val="001F0F4F"/>
    <w:rsid w:val="00206BFF"/>
    <w:rsid w:val="0021042B"/>
    <w:rsid w:val="002213DD"/>
    <w:rsid w:val="00222065"/>
    <w:rsid w:val="002251F0"/>
    <w:rsid w:val="0022635D"/>
    <w:rsid w:val="002410B2"/>
    <w:rsid w:val="00244A35"/>
    <w:rsid w:val="00255CEA"/>
    <w:rsid w:val="00260D26"/>
    <w:rsid w:val="002958D9"/>
    <w:rsid w:val="002B3629"/>
    <w:rsid w:val="002B4B44"/>
    <w:rsid w:val="002B6731"/>
    <w:rsid w:val="002D1417"/>
    <w:rsid w:val="002D2646"/>
    <w:rsid w:val="002D52F8"/>
    <w:rsid w:val="002E081E"/>
    <w:rsid w:val="002E335E"/>
    <w:rsid w:val="002F6222"/>
    <w:rsid w:val="0030277D"/>
    <w:rsid w:val="003508F3"/>
    <w:rsid w:val="00380692"/>
    <w:rsid w:val="003910E8"/>
    <w:rsid w:val="003A6486"/>
    <w:rsid w:val="003B41B1"/>
    <w:rsid w:val="003C00BC"/>
    <w:rsid w:val="003C3B9C"/>
    <w:rsid w:val="003D17FD"/>
    <w:rsid w:val="003D2A2D"/>
    <w:rsid w:val="003E6CB9"/>
    <w:rsid w:val="00417D8D"/>
    <w:rsid w:val="00425761"/>
    <w:rsid w:val="00430295"/>
    <w:rsid w:val="00432625"/>
    <w:rsid w:val="00433749"/>
    <w:rsid w:val="00433C4F"/>
    <w:rsid w:val="004407B2"/>
    <w:rsid w:val="00455CF2"/>
    <w:rsid w:val="004571EE"/>
    <w:rsid w:val="00484BE6"/>
    <w:rsid w:val="004B180A"/>
    <w:rsid w:val="004B34E2"/>
    <w:rsid w:val="004B60F7"/>
    <w:rsid w:val="004E0BB7"/>
    <w:rsid w:val="004E2247"/>
    <w:rsid w:val="004F089D"/>
    <w:rsid w:val="004F175A"/>
    <w:rsid w:val="005108D4"/>
    <w:rsid w:val="00511DF3"/>
    <w:rsid w:val="00524C0F"/>
    <w:rsid w:val="005270ED"/>
    <w:rsid w:val="00557700"/>
    <w:rsid w:val="005845D8"/>
    <w:rsid w:val="005977B5"/>
    <w:rsid w:val="005C654E"/>
    <w:rsid w:val="005E0725"/>
    <w:rsid w:val="005F1259"/>
    <w:rsid w:val="005F1895"/>
    <w:rsid w:val="005F4D8E"/>
    <w:rsid w:val="00601A1F"/>
    <w:rsid w:val="006101F1"/>
    <w:rsid w:val="0061097F"/>
    <w:rsid w:val="00617A53"/>
    <w:rsid w:val="006602BC"/>
    <w:rsid w:val="00661513"/>
    <w:rsid w:val="006774F9"/>
    <w:rsid w:val="00681BDE"/>
    <w:rsid w:val="006A01F5"/>
    <w:rsid w:val="006A3737"/>
    <w:rsid w:val="006B441F"/>
    <w:rsid w:val="006C482F"/>
    <w:rsid w:val="006F77A2"/>
    <w:rsid w:val="0070090E"/>
    <w:rsid w:val="00730811"/>
    <w:rsid w:val="00734045"/>
    <w:rsid w:val="007369B5"/>
    <w:rsid w:val="00761D84"/>
    <w:rsid w:val="00785D7E"/>
    <w:rsid w:val="00794792"/>
    <w:rsid w:val="007A5CCD"/>
    <w:rsid w:val="007A7C12"/>
    <w:rsid w:val="007B17B2"/>
    <w:rsid w:val="007B253A"/>
    <w:rsid w:val="007D0DA0"/>
    <w:rsid w:val="007D0E63"/>
    <w:rsid w:val="007D25BF"/>
    <w:rsid w:val="007D5471"/>
    <w:rsid w:val="007D613D"/>
    <w:rsid w:val="007E3982"/>
    <w:rsid w:val="00804793"/>
    <w:rsid w:val="0080736D"/>
    <w:rsid w:val="00845054"/>
    <w:rsid w:val="008601B3"/>
    <w:rsid w:val="00893D7A"/>
    <w:rsid w:val="00897402"/>
    <w:rsid w:val="008B7E8C"/>
    <w:rsid w:val="008E342C"/>
    <w:rsid w:val="008E3AF7"/>
    <w:rsid w:val="0091472E"/>
    <w:rsid w:val="0091662A"/>
    <w:rsid w:val="00927FB8"/>
    <w:rsid w:val="00941FB2"/>
    <w:rsid w:val="00956E8A"/>
    <w:rsid w:val="00956EB2"/>
    <w:rsid w:val="00975932"/>
    <w:rsid w:val="009A4510"/>
    <w:rsid w:val="009C136B"/>
    <w:rsid w:val="009C57BF"/>
    <w:rsid w:val="00A20078"/>
    <w:rsid w:val="00A2436C"/>
    <w:rsid w:val="00A27EDC"/>
    <w:rsid w:val="00A456F1"/>
    <w:rsid w:val="00A650BD"/>
    <w:rsid w:val="00A93D54"/>
    <w:rsid w:val="00AA257A"/>
    <w:rsid w:val="00AA4837"/>
    <w:rsid w:val="00AC32BE"/>
    <w:rsid w:val="00AC56B6"/>
    <w:rsid w:val="00AC7950"/>
    <w:rsid w:val="00AD40AB"/>
    <w:rsid w:val="00AE4535"/>
    <w:rsid w:val="00AE6C06"/>
    <w:rsid w:val="00AF1569"/>
    <w:rsid w:val="00AF4A31"/>
    <w:rsid w:val="00AF64A2"/>
    <w:rsid w:val="00B142D8"/>
    <w:rsid w:val="00B27F39"/>
    <w:rsid w:val="00B31352"/>
    <w:rsid w:val="00B427D9"/>
    <w:rsid w:val="00B46CE6"/>
    <w:rsid w:val="00B51B5D"/>
    <w:rsid w:val="00B6794C"/>
    <w:rsid w:val="00B75094"/>
    <w:rsid w:val="00B77E28"/>
    <w:rsid w:val="00B8264E"/>
    <w:rsid w:val="00BA4923"/>
    <w:rsid w:val="00BD2F38"/>
    <w:rsid w:val="00BE0EBC"/>
    <w:rsid w:val="00C132E8"/>
    <w:rsid w:val="00C13FB1"/>
    <w:rsid w:val="00C1699D"/>
    <w:rsid w:val="00C31E65"/>
    <w:rsid w:val="00C45724"/>
    <w:rsid w:val="00C45FF9"/>
    <w:rsid w:val="00C50088"/>
    <w:rsid w:val="00C8279C"/>
    <w:rsid w:val="00C8540B"/>
    <w:rsid w:val="00CA39D5"/>
    <w:rsid w:val="00CA3C4D"/>
    <w:rsid w:val="00CB5D26"/>
    <w:rsid w:val="00CB7FCD"/>
    <w:rsid w:val="00CE456A"/>
    <w:rsid w:val="00CE6BB2"/>
    <w:rsid w:val="00CF3580"/>
    <w:rsid w:val="00D031C0"/>
    <w:rsid w:val="00D11540"/>
    <w:rsid w:val="00D16A38"/>
    <w:rsid w:val="00D23899"/>
    <w:rsid w:val="00D2408F"/>
    <w:rsid w:val="00D456F6"/>
    <w:rsid w:val="00DC3514"/>
    <w:rsid w:val="00DC59BD"/>
    <w:rsid w:val="00DC6ED6"/>
    <w:rsid w:val="00DE002B"/>
    <w:rsid w:val="00DE7F2C"/>
    <w:rsid w:val="00DF3868"/>
    <w:rsid w:val="00DF750D"/>
    <w:rsid w:val="00E049F5"/>
    <w:rsid w:val="00E10159"/>
    <w:rsid w:val="00E141EF"/>
    <w:rsid w:val="00E17090"/>
    <w:rsid w:val="00E42E1E"/>
    <w:rsid w:val="00E44D55"/>
    <w:rsid w:val="00E65ADF"/>
    <w:rsid w:val="00E82935"/>
    <w:rsid w:val="00E8599B"/>
    <w:rsid w:val="00E90518"/>
    <w:rsid w:val="00E91440"/>
    <w:rsid w:val="00E94544"/>
    <w:rsid w:val="00EA1267"/>
    <w:rsid w:val="00ED4973"/>
    <w:rsid w:val="00EE02D0"/>
    <w:rsid w:val="00F3564A"/>
    <w:rsid w:val="00F61E90"/>
    <w:rsid w:val="00F95866"/>
    <w:rsid w:val="00F96618"/>
    <w:rsid w:val="00FB3976"/>
    <w:rsid w:val="00FB68CC"/>
    <w:rsid w:val="00FC761E"/>
    <w:rsid w:val="00FD3777"/>
    <w:rsid w:val="00FE7659"/>
    <w:rsid w:val="00FF0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2F23DAD"/>
  <w15:docId w15:val="{CACF3299-162C-4497-8857-3220001E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BD2F38"/>
    <w:pPr>
      <w:keepNext/>
      <w:widowControl w:val="0"/>
      <w:suppressAutoHyphens/>
      <w:spacing w:after="0" w:line="240" w:lineRule="auto"/>
      <w:jc w:val="both"/>
      <w:outlineLvl w:val="0"/>
    </w:pPr>
    <w:rPr>
      <w:rFonts w:ascii="Times New Roman" w:eastAsia="Times New Roman" w:hAnsi="Times New Roman" w:cs="Times New Roman"/>
      <w:b/>
      <w:spacing w:val="-3"/>
      <w:sz w:val="24"/>
      <w:szCs w:val="20"/>
    </w:rPr>
  </w:style>
  <w:style w:type="paragraph" w:styleId="Heading2">
    <w:name w:val="heading 2"/>
    <w:basedOn w:val="Normal"/>
    <w:next w:val="Normal"/>
    <w:link w:val="Heading2Char"/>
    <w:uiPriority w:val="99"/>
    <w:qFormat/>
    <w:rsid w:val="00BD2F38"/>
    <w:pPr>
      <w:keepNext/>
      <w:widowControl w:val="0"/>
      <w:suppressAutoHyphens/>
      <w:spacing w:after="0" w:line="240" w:lineRule="auto"/>
      <w:jc w:val="center"/>
      <w:outlineLvl w:val="1"/>
    </w:pPr>
    <w:rPr>
      <w:rFonts w:ascii="Times New Roman" w:eastAsia="Times New Roman" w:hAnsi="Times New Roman" w:cs="Times New Roman"/>
      <w:b/>
      <w:spacing w:val="-3"/>
      <w:sz w:val="24"/>
      <w:szCs w:val="20"/>
    </w:rPr>
  </w:style>
  <w:style w:type="paragraph" w:styleId="Heading3">
    <w:name w:val="heading 3"/>
    <w:basedOn w:val="Normal"/>
    <w:next w:val="Normal"/>
    <w:link w:val="Heading3Char"/>
    <w:uiPriority w:val="99"/>
    <w:qFormat/>
    <w:rsid w:val="00BD2F38"/>
    <w:pPr>
      <w:keepNext/>
      <w:widowControl w:val="0"/>
      <w:suppressAutoHyphens/>
      <w:spacing w:after="0" w:line="240" w:lineRule="auto"/>
      <w:outlineLvl w:val="2"/>
    </w:pPr>
    <w:rPr>
      <w:rFonts w:ascii="Times New Roman" w:eastAsia="Times New Roman" w:hAnsi="Times New Roman" w:cs="Times New Roman"/>
      <w:b/>
      <w:spacing w:val="-3"/>
      <w:sz w:val="24"/>
      <w:szCs w:val="20"/>
    </w:rPr>
  </w:style>
  <w:style w:type="paragraph" w:styleId="Heading4">
    <w:name w:val="heading 4"/>
    <w:basedOn w:val="Normal"/>
    <w:next w:val="Normal"/>
    <w:link w:val="Heading4Char"/>
    <w:uiPriority w:val="99"/>
    <w:qFormat/>
    <w:rsid w:val="00BD2F38"/>
    <w:pPr>
      <w:keepNext/>
      <w:widowControl w:val="0"/>
      <w:suppressAutoHyphens/>
      <w:spacing w:after="0" w:line="240" w:lineRule="auto"/>
      <w:jc w:val="center"/>
      <w:outlineLvl w:val="3"/>
    </w:pPr>
    <w:rPr>
      <w:rFonts w:ascii="Times New Roman" w:eastAsia="Times New Roman" w:hAnsi="Times New Roman" w:cs="Times New Roman"/>
      <w:b/>
      <w:spacing w:val="-3"/>
      <w:sz w:val="40"/>
      <w:szCs w:val="20"/>
    </w:rPr>
  </w:style>
  <w:style w:type="paragraph" w:styleId="Heading5">
    <w:name w:val="heading 5"/>
    <w:basedOn w:val="Normal"/>
    <w:next w:val="Normal"/>
    <w:link w:val="Heading5Char"/>
    <w:uiPriority w:val="99"/>
    <w:qFormat/>
    <w:rsid w:val="00BD2F38"/>
    <w:pPr>
      <w:keepNext/>
      <w:widowControl w:val="0"/>
      <w:suppressAutoHyphens/>
      <w:spacing w:after="0" w:line="240" w:lineRule="auto"/>
      <w:jc w:val="center"/>
      <w:outlineLvl w:val="4"/>
    </w:pPr>
    <w:rPr>
      <w:rFonts w:ascii="Times New Roman" w:eastAsia="Times New Roman" w:hAnsi="Times New Roman" w:cs="Times New Roman"/>
      <w:b/>
      <w:spacing w:val="-3"/>
      <w:sz w:val="36"/>
      <w:szCs w:val="20"/>
    </w:rPr>
  </w:style>
  <w:style w:type="paragraph" w:styleId="Heading6">
    <w:name w:val="heading 6"/>
    <w:basedOn w:val="Normal"/>
    <w:next w:val="Normal"/>
    <w:link w:val="Heading6Char"/>
    <w:uiPriority w:val="99"/>
    <w:qFormat/>
    <w:rsid w:val="00BD2F38"/>
    <w:pPr>
      <w:keepNext/>
      <w:widowControl w:val="0"/>
      <w:suppressAutoHyphens/>
      <w:spacing w:after="0" w:line="240" w:lineRule="auto"/>
      <w:jc w:val="center"/>
      <w:outlineLvl w:val="5"/>
    </w:pPr>
    <w:rPr>
      <w:rFonts w:ascii="CG Times 12pt" w:eastAsia="Times New Roman" w:hAnsi="CG Times 12pt" w:cs="Times New Roman"/>
      <w:sz w:val="32"/>
      <w:szCs w:val="20"/>
    </w:rPr>
  </w:style>
  <w:style w:type="paragraph" w:styleId="Heading7">
    <w:name w:val="heading 7"/>
    <w:basedOn w:val="Normal"/>
    <w:next w:val="Normal"/>
    <w:link w:val="Heading7Char"/>
    <w:uiPriority w:val="99"/>
    <w:qFormat/>
    <w:rsid w:val="00BD2F38"/>
    <w:pPr>
      <w:keepNext/>
      <w:widowControl w:val="0"/>
      <w:suppressAutoHyphens/>
      <w:spacing w:after="0" w:line="240" w:lineRule="auto"/>
      <w:jc w:val="center"/>
      <w:outlineLvl w:val="6"/>
    </w:pPr>
    <w:rPr>
      <w:rFonts w:ascii="Times New Roman" w:eastAsia="Times New Roman" w:hAnsi="Times New Roman" w:cs="Times New Roman"/>
      <w:spacing w:val="-3"/>
      <w:sz w:val="36"/>
      <w:szCs w:val="20"/>
    </w:rPr>
  </w:style>
  <w:style w:type="paragraph" w:styleId="Heading8">
    <w:name w:val="heading 8"/>
    <w:basedOn w:val="Normal"/>
    <w:next w:val="Normal"/>
    <w:link w:val="Heading8Char"/>
    <w:uiPriority w:val="99"/>
    <w:qFormat/>
    <w:rsid w:val="00BD2F38"/>
    <w:pPr>
      <w:keepNext/>
      <w:widowControl w:val="0"/>
      <w:suppressAutoHyphens/>
      <w:spacing w:after="0" w:line="240" w:lineRule="auto"/>
      <w:jc w:val="both"/>
      <w:outlineLvl w:val="7"/>
    </w:pPr>
    <w:rPr>
      <w:rFonts w:ascii="Times New Roman" w:eastAsia="Times New Roman" w:hAnsi="Times New Roman" w:cs="Times New Roman"/>
      <w:b/>
      <w:spacing w:val="-3"/>
      <w:sz w:val="20"/>
      <w:szCs w:val="20"/>
    </w:rPr>
  </w:style>
  <w:style w:type="paragraph" w:styleId="Heading9">
    <w:name w:val="heading 9"/>
    <w:basedOn w:val="Normal"/>
    <w:next w:val="Normal"/>
    <w:link w:val="Heading9Char"/>
    <w:uiPriority w:val="99"/>
    <w:qFormat/>
    <w:rsid w:val="00BD2F38"/>
    <w:pPr>
      <w:keepNext/>
      <w:widowControl w:val="0"/>
      <w:suppressAutoHyphens/>
      <w:spacing w:after="0" w:line="240" w:lineRule="auto"/>
      <w:jc w:val="center"/>
      <w:outlineLvl w:val="8"/>
    </w:pPr>
    <w:rPr>
      <w:rFonts w:ascii="Times New Roman" w:eastAsia="Times New Roman" w:hAnsi="Times New Roman" w:cs="Times New Roman"/>
      <w:b/>
      <w:spacing w:val="-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2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F38"/>
    <w:rPr>
      <w:rFonts w:ascii="Tahoma" w:hAnsi="Tahoma" w:cs="Tahoma"/>
      <w:sz w:val="16"/>
      <w:szCs w:val="16"/>
    </w:rPr>
  </w:style>
  <w:style w:type="character" w:customStyle="1" w:styleId="Heading1Char">
    <w:name w:val="Heading 1 Char"/>
    <w:basedOn w:val="DefaultParagraphFont"/>
    <w:link w:val="Heading1"/>
    <w:uiPriority w:val="99"/>
    <w:rsid w:val="00BD2F38"/>
    <w:rPr>
      <w:rFonts w:ascii="Times New Roman" w:eastAsia="Times New Roman" w:hAnsi="Times New Roman" w:cs="Times New Roman"/>
      <w:b/>
      <w:spacing w:val="-3"/>
      <w:sz w:val="24"/>
      <w:szCs w:val="20"/>
    </w:rPr>
  </w:style>
  <w:style w:type="character" w:customStyle="1" w:styleId="Heading2Char">
    <w:name w:val="Heading 2 Char"/>
    <w:basedOn w:val="DefaultParagraphFont"/>
    <w:link w:val="Heading2"/>
    <w:uiPriority w:val="99"/>
    <w:rsid w:val="00BD2F38"/>
    <w:rPr>
      <w:rFonts w:ascii="Times New Roman" w:eastAsia="Times New Roman" w:hAnsi="Times New Roman" w:cs="Times New Roman"/>
      <w:b/>
      <w:spacing w:val="-3"/>
      <w:sz w:val="24"/>
      <w:szCs w:val="20"/>
    </w:rPr>
  </w:style>
  <w:style w:type="character" w:customStyle="1" w:styleId="Heading3Char">
    <w:name w:val="Heading 3 Char"/>
    <w:basedOn w:val="DefaultParagraphFont"/>
    <w:link w:val="Heading3"/>
    <w:uiPriority w:val="99"/>
    <w:rsid w:val="00BD2F38"/>
    <w:rPr>
      <w:rFonts w:ascii="Times New Roman" w:eastAsia="Times New Roman" w:hAnsi="Times New Roman" w:cs="Times New Roman"/>
      <w:b/>
      <w:spacing w:val="-3"/>
      <w:sz w:val="24"/>
      <w:szCs w:val="20"/>
    </w:rPr>
  </w:style>
  <w:style w:type="character" w:customStyle="1" w:styleId="Heading4Char">
    <w:name w:val="Heading 4 Char"/>
    <w:basedOn w:val="DefaultParagraphFont"/>
    <w:link w:val="Heading4"/>
    <w:uiPriority w:val="99"/>
    <w:rsid w:val="00BD2F38"/>
    <w:rPr>
      <w:rFonts w:ascii="Times New Roman" w:eastAsia="Times New Roman" w:hAnsi="Times New Roman" w:cs="Times New Roman"/>
      <w:b/>
      <w:spacing w:val="-3"/>
      <w:sz w:val="40"/>
      <w:szCs w:val="20"/>
    </w:rPr>
  </w:style>
  <w:style w:type="character" w:customStyle="1" w:styleId="Heading5Char">
    <w:name w:val="Heading 5 Char"/>
    <w:basedOn w:val="DefaultParagraphFont"/>
    <w:link w:val="Heading5"/>
    <w:uiPriority w:val="99"/>
    <w:rsid w:val="00BD2F38"/>
    <w:rPr>
      <w:rFonts w:ascii="Times New Roman" w:eastAsia="Times New Roman" w:hAnsi="Times New Roman" w:cs="Times New Roman"/>
      <w:b/>
      <w:spacing w:val="-3"/>
      <w:sz w:val="36"/>
      <w:szCs w:val="20"/>
    </w:rPr>
  </w:style>
  <w:style w:type="character" w:customStyle="1" w:styleId="Heading6Char">
    <w:name w:val="Heading 6 Char"/>
    <w:basedOn w:val="DefaultParagraphFont"/>
    <w:link w:val="Heading6"/>
    <w:uiPriority w:val="99"/>
    <w:rsid w:val="00BD2F38"/>
    <w:rPr>
      <w:rFonts w:ascii="CG Times 12pt" w:eastAsia="Times New Roman" w:hAnsi="CG Times 12pt" w:cs="Times New Roman"/>
      <w:sz w:val="32"/>
      <w:szCs w:val="20"/>
    </w:rPr>
  </w:style>
  <w:style w:type="character" w:customStyle="1" w:styleId="Heading7Char">
    <w:name w:val="Heading 7 Char"/>
    <w:basedOn w:val="DefaultParagraphFont"/>
    <w:link w:val="Heading7"/>
    <w:uiPriority w:val="99"/>
    <w:rsid w:val="00BD2F38"/>
    <w:rPr>
      <w:rFonts w:ascii="Times New Roman" w:eastAsia="Times New Roman" w:hAnsi="Times New Roman" w:cs="Times New Roman"/>
      <w:spacing w:val="-3"/>
      <w:sz w:val="36"/>
      <w:szCs w:val="20"/>
    </w:rPr>
  </w:style>
  <w:style w:type="character" w:customStyle="1" w:styleId="Heading8Char">
    <w:name w:val="Heading 8 Char"/>
    <w:basedOn w:val="DefaultParagraphFont"/>
    <w:link w:val="Heading8"/>
    <w:uiPriority w:val="99"/>
    <w:rsid w:val="00BD2F38"/>
    <w:rPr>
      <w:rFonts w:ascii="Times New Roman" w:eastAsia="Times New Roman" w:hAnsi="Times New Roman" w:cs="Times New Roman"/>
      <w:b/>
      <w:spacing w:val="-3"/>
      <w:sz w:val="20"/>
      <w:szCs w:val="20"/>
    </w:rPr>
  </w:style>
  <w:style w:type="character" w:customStyle="1" w:styleId="Heading9Char">
    <w:name w:val="Heading 9 Char"/>
    <w:basedOn w:val="DefaultParagraphFont"/>
    <w:link w:val="Heading9"/>
    <w:uiPriority w:val="99"/>
    <w:rsid w:val="00BD2F38"/>
    <w:rPr>
      <w:rFonts w:ascii="Times New Roman" w:eastAsia="Times New Roman" w:hAnsi="Times New Roman" w:cs="Times New Roman"/>
      <w:b/>
      <w:spacing w:val="-3"/>
      <w:sz w:val="20"/>
      <w:szCs w:val="20"/>
    </w:rPr>
  </w:style>
  <w:style w:type="numbering" w:customStyle="1" w:styleId="NoList1">
    <w:name w:val="No List1"/>
    <w:next w:val="NoList"/>
    <w:uiPriority w:val="99"/>
    <w:semiHidden/>
    <w:unhideWhenUsed/>
    <w:rsid w:val="00BD2F38"/>
  </w:style>
  <w:style w:type="paragraph" w:styleId="EndnoteText">
    <w:name w:val="endnote text"/>
    <w:basedOn w:val="Normal"/>
    <w:link w:val="EndnoteTextChar"/>
    <w:uiPriority w:val="99"/>
    <w:semiHidden/>
    <w:rsid w:val="00BD2F38"/>
    <w:pPr>
      <w:widowControl w:val="0"/>
      <w:spacing w:after="0" w:line="240" w:lineRule="auto"/>
    </w:pPr>
    <w:rPr>
      <w:rFonts w:ascii="CG Times 12pt" w:eastAsia="Times New Roman" w:hAnsi="CG Times 12pt" w:cs="Times New Roman"/>
      <w:sz w:val="24"/>
      <w:szCs w:val="20"/>
    </w:rPr>
  </w:style>
  <w:style w:type="character" w:customStyle="1" w:styleId="EndnoteTextChar">
    <w:name w:val="Endnote Text Char"/>
    <w:basedOn w:val="DefaultParagraphFont"/>
    <w:link w:val="EndnoteText"/>
    <w:uiPriority w:val="99"/>
    <w:semiHidden/>
    <w:rsid w:val="00BD2F38"/>
    <w:rPr>
      <w:rFonts w:ascii="CG Times 12pt" w:eastAsia="Times New Roman" w:hAnsi="CG Times 12pt" w:cs="Times New Roman"/>
      <w:sz w:val="24"/>
      <w:szCs w:val="20"/>
    </w:rPr>
  </w:style>
  <w:style w:type="character" w:styleId="EndnoteReference">
    <w:name w:val="endnote reference"/>
    <w:uiPriority w:val="99"/>
    <w:semiHidden/>
    <w:rsid w:val="00BD2F38"/>
    <w:rPr>
      <w:rFonts w:cs="Times New Roman"/>
      <w:vertAlign w:val="superscript"/>
    </w:rPr>
  </w:style>
  <w:style w:type="paragraph" w:styleId="FootnoteText">
    <w:name w:val="footnote text"/>
    <w:basedOn w:val="Normal"/>
    <w:link w:val="FootnoteTextChar"/>
    <w:semiHidden/>
    <w:rsid w:val="00BD2F38"/>
    <w:pPr>
      <w:widowControl w:val="0"/>
      <w:spacing w:after="0" w:line="240" w:lineRule="auto"/>
    </w:pPr>
    <w:rPr>
      <w:rFonts w:ascii="CG Times 12pt" w:eastAsia="Times New Roman" w:hAnsi="CG Times 12pt" w:cs="Times New Roman"/>
      <w:sz w:val="24"/>
      <w:szCs w:val="20"/>
    </w:rPr>
  </w:style>
  <w:style w:type="character" w:customStyle="1" w:styleId="FootnoteTextChar">
    <w:name w:val="Footnote Text Char"/>
    <w:basedOn w:val="DefaultParagraphFont"/>
    <w:link w:val="FootnoteText"/>
    <w:semiHidden/>
    <w:rsid w:val="00BD2F38"/>
    <w:rPr>
      <w:rFonts w:ascii="CG Times 12pt" w:eastAsia="Times New Roman" w:hAnsi="CG Times 12pt" w:cs="Times New Roman"/>
      <w:sz w:val="24"/>
      <w:szCs w:val="20"/>
    </w:rPr>
  </w:style>
  <w:style w:type="character" w:styleId="FootnoteReference">
    <w:name w:val="footnote reference"/>
    <w:rsid w:val="00BD2F38"/>
    <w:rPr>
      <w:rFonts w:cs="Times New Roman"/>
      <w:vertAlign w:val="superscript"/>
    </w:rPr>
  </w:style>
  <w:style w:type="paragraph" w:styleId="TOC1">
    <w:name w:val="toc 1"/>
    <w:basedOn w:val="Normal"/>
    <w:next w:val="Normal"/>
    <w:uiPriority w:val="99"/>
    <w:semiHidden/>
    <w:rsid w:val="00BD2F38"/>
    <w:pPr>
      <w:widowControl w:val="0"/>
      <w:tabs>
        <w:tab w:val="right" w:leader="dot" w:pos="9360"/>
      </w:tabs>
      <w:suppressAutoHyphens/>
      <w:spacing w:before="480" w:after="0" w:line="240" w:lineRule="auto"/>
      <w:ind w:left="720" w:right="720" w:hanging="720"/>
    </w:pPr>
    <w:rPr>
      <w:rFonts w:ascii="CG Times 12pt" w:eastAsia="Times New Roman" w:hAnsi="CG Times 12pt" w:cs="Times New Roman"/>
      <w:sz w:val="24"/>
      <w:szCs w:val="20"/>
      <w:lang w:val="en-US"/>
    </w:rPr>
  </w:style>
  <w:style w:type="paragraph" w:styleId="TOC2">
    <w:name w:val="toc 2"/>
    <w:basedOn w:val="Normal"/>
    <w:next w:val="Normal"/>
    <w:uiPriority w:val="99"/>
    <w:semiHidden/>
    <w:rsid w:val="00BD2F38"/>
    <w:pPr>
      <w:widowControl w:val="0"/>
      <w:tabs>
        <w:tab w:val="right" w:leader="dot" w:pos="9360"/>
      </w:tabs>
      <w:suppressAutoHyphens/>
      <w:spacing w:after="0" w:line="240" w:lineRule="auto"/>
      <w:ind w:left="1440" w:right="720" w:hanging="720"/>
    </w:pPr>
    <w:rPr>
      <w:rFonts w:ascii="CG Times 12pt" w:eastAsia="Times New Roman" w:hAnsi="CG Times 12pt" w:cs="Times New Roman"/>
      <w:sz w:val="24"/>
      <w:szCs w:val="20"/>
      <w:lang w:val="en-US"/>
    </w:rPr>
  </w:style>
  <w:style w:type="paragraph" w:styleId="TOC3">
    <w:name w:val="toc 3"/>
    <w:basedOn w:val="Normal"/>
    <w:next w:val="Normal"/>
    <w:uiPriority w:val="99"/>
    <w:semiHidden/>
    <w:rsid w:val="00BD2F38"/>
    <w:pPr>
      <w:widowControl w:val="0"/>
      <w:tabs>
        <w:tab w:val="right" w:leader="dot" w:pos="9360"/>
      </w:tabs>
      <w:suppressAutoHyphens/>
      <w:spacing w:after="0" w:line="240" w:lineRule="auto"/>
      <w:ind w:left="2160" w:right="720" w:hanging="720"/>
    </w:pPr>
    <w:rPr>
      <w:rFonts w:ascii="CG Times 12pt" w:eastAsia="Times New Roman" w:hAnsi="CG Times 12pt" w:cs="Times New Roman"/>
      <w:sz w:val="24"/>
      <w:szCs w:val="20"/>
      <w:lang w:val="en-US"/>
    </w:rPr>
  </w:style>
  <w:style w:type="paragraph" w:styleId="TOC4">
    <w:name w:val="toc 4"/>
    <w:basedOn w:val="Normal"/>
    <w:next w:val="Normal"/>
    <w:uiPriority w:val="99"/>
    <w:semiHidden/>
    <w:rsid w:val="00BD2F38"/>
    <w:pPr>
      <w:widowControl w:val="0"/>
      <w:tabs>
        <w:tab w:val="right" w:leader="dot" w:pos="9360"/>
      </w:tabs>
      <w:suppressAutoHyphens/>
      <w:spacing w:after="0" w:line="240" w:lineRule="auto"/>
      <w:ind w:left="2880" w:right="720" w:hanging="720"/>
    </w:pPr>
    <w:rPr>
      <w:rFonts w:ascii="CG Times 12pt" w:eastAsia="Times New Roman" w:hAnsi="CG Times 12pt" w:cs="Times New Roman"/>
      <w:sz w:val="24"/>
      <w:szCs w:val="20"/>
      <w:lang w:val="en-US"/>
    </w:rPr>
  </w:style>
  <w:style w:type="paragraph" w:styleId="TOC5">
    <w:name w:val="toc 5"/>
    <w:basedOn w:val="Normal"/>
    <w:next w:val="Normal"/>
    <w:uiPriority w:val="99"/>
    <w:semiHidden/>
    <w:rsid w:val="00BD2F38"/>
    <w:pPr>
      <w:widowControl w:val="0"/>
      <w:tabs>
        <w:tab w:val="right" w:leader="dot" w:pos="9360"/>
      </w:tabs>
      <w:suppressAutoHyphens/>
      <w:spacing w:after="0" w:line="240" w:lineRule="auto"/>
      <w:ind w:left="3600" w:right="720" w:hanging="720"/>
    </w:pPr>
    <w:rPr>
      <w:rFonts w:ascii="CG Times 12pt" w:eastAsia="Times New Roman" w:hAnsi="CG Times 12pt" w:cs="Times New Roman"/>
      <w:sz w:val="24"/>
      <w:szCs w:val="20"/>
      <w:lang w:val="en-US"/>
    </w:rPr>
  </w:style>
  <w:style w:type="paragraph" w:styleId="TOC6">
    <w:name w:val="toc 6"/>
    <w:basedOn w:val="Normal"/>
    <w:next w:val="Normal"/>
    <w:uiPriority w:val="99"/>
    <w:semiHidden/>
    <w:rsid w:val="00BD2F38"/>
    <w:pPr>
      <w:widowControl w:val="0"/>
      <w:tabs>
        <w:tab w:val="right" w:pos="9360"/>
      </w:tabs>
      <w:suppressAutoHyphens/>
      <w:spacing w:after="0" w:line="240" w:lineRule="auto"/>
      <w:ind w:left="720" w:hanging="720"/>
    </w:pPr>
    <w:rPr>
      <w:rFonts w:ascii="CG Times 12pt" w:eastAsia="Times New Roman" w:hAnsi="CG Times 12pt" w:cs="Times New Roman"/>
      <w:sz w:val="24"/>
      <w:szCs w:val="20"/>
      <w:lang w:val="en-US"/>
    </w:rPr>
  </w:style>
  <w:style w:type="paragraph" w:styleId="TOC7">
    <w:name w:val="toc 7"/>
    <w:basedOn w:val="Normal"/>
    <w:next w:val="Normal"/>
    <w:uiPriority w:val="99"/>
    <w:semiHidden/>
    <w:rsid w:val="00BD2F38"/>
    <w:pPr>
      <w:widowControl w:val="0"/>
      <w:suppressAutoHyphens/>
      <w:spacing w:after="0" w:line="240" w:lineRule="auto"/>
      <w:ind w:left="720" w:hanging="720"/>
    </w:pPr>
    <w:rPr>
      <w:rFonts w:ascii="CG Times 12pt" w:eastAsia="Times New Roman" w:hAnsi="CG Times 12pt" w:cs="Times New Roman"/>
      <w:sz w:val="24"/>
      <w:szCs w:val="20"/>
      <w:lang w:val="en-US"/>
    </w:rPr>
  </w:style>
  <w:style w:type="paragraph" w:styleId="TOC8">
    <w:name w:val="toc 8"/>
    <w:basedOn w:val="Normal"/>
    <w:next w:val="Normal"/>
    <w:uiPriority w:val="99"/>
    <w:semiHidden/>
    <w:rsid w:val="00BD2F38"/>
    <w:pPr>
      <w:widowControl w:val="0"/>
      <w:tabs>
        <w:tab w:val="right" w:pos="9360"/>
      </w:tabs>
      <w:suppressAutoHyphens/>
      <w:spacing w:after="0" w:line="240" w:lineRule="auto"/>
      <w:ind w:left="720" w:hanging="720"/>
    </w:pPr>
    <w:rPr>
      <w:rFonts w:ascii="CG Times 12pt" w:eastAsia="Times New Roman" w:hAnsi="CG Times 12pt" w:cs="Times New Roman"/>
      <w:sz w:val="24"/>
      <w:szCs w:val="20"/>
      <w:lang w:val="en-US"/>
    </w:rPr>
  </w:style>
  <w:style w:type="paragraph" w:styleId="TOC9">
    <w:name w:val="toc 9"/>
    <w:basedOn w:val="Normal"/>
    <w:next w:val="Normal"/>
    <w:uiPriority w:val="99"/>
    <w:semiHidden/>
    <w:rsid w:val="00BD2F38"/>
    <w:pPr>
      <w:widowControl w:val="0"/>
      <w:tabs>
        <w:tab w:val="right" w:leader="dot" w:pos="9360"/>
      </w:tabs>
      <w:suppressAutoHyphens/>
      <w:spacing w:after="0" w:line="240" w:lineRule="auto"/>
      <w:ind w:left="720" w:hanging="720"/>
    </w:pPr>
    <w:rPr>
      <w:rFonts w:ascii="CG Times 12pt" w:eastAsia="Times New Roman" w:hAnsi="CG Times 12pt" w:cs="Times New Roman"/>
      <w:sz w:val="24"/>
      <w:szCs w:val="20"/>
      <w:lang w:val="en-US"/>
    </w:rPr>
  </w:style>
  <w:style w:type="paragraph" w:styleId="Index1">
    <w:name w:val="index 1"/>
    <w:basedOn w:val="Normal"/>
    <w:next w:val="Normal"/>
    <w:uiPriority w:val="99"/>
    <w:semiHidden/>
    <w:rsid w:val="00BD2F38"/>
    <w:pPr>
      <w:widowControl w:val="0"/>
      <w:tabs>
        <w:tab w:val="right" w:leader="dot" w:pos="9360"/>
      </w:tabs>
      <w:suppressAutoHyphens/>
      <w:spacing w:after="0" w:line="240" w:lineRule="auto"/>
      <w:ind w:left="1440" w:right="720" w:hanging="1440"/>
    </w:pPr>
    <w:rPr>
      <w:rFonts w:ascii="CG Times 12pt" w:eastAsia="Times New Roman" w:hAnsi="CG Times 12pt" w:cs="Times New Roman"/>
      <w:sz w:val="24"/>
      <w:szCs w:val="20"/>
      <w:lang w:val="en-US"/>
    </w:rPr>
  </w:style>
  <w:style w:type="paragraph" w:styleId="Index2">
    <w:name w:val="index 2"/>
    <w:basedOn w:val="Normal"/>
    <w:next w:val="Normal"/>
    <w:uiPriority w:val="99"/>
    <w:semiHidden/>
    <w:rsid w:val="00BD2F38"/>
    <w:pPr>
      <w:widowControl w:val="0"/>
      <w:tabs>
        <w:tab w:val="right" w:leader="dot" w:pos="9360"/>
      </w:tabs>
      <w:suppressAutoHyphens/>
      <w:spacing w:after="0" w:line="240" w:lineRule="auto"/>
      <w:ind w:left="1440" w:right="720" w:hanging="720"/>
    </w:pPr>
    <w:rPr>
      <w:rFonts w:ascii="CG Times 12pt" w:eastAsia="Times New Roman" w:hAnsi="CG Times 12pt" w:cs="Times New Roman"/>
      <w:sz w:val="24"/>
      <w:szCs w:val="20"/>
      <w:lang w:val="en-US"/>
    </w:rPr>
  </w:style>
  <w:style w:type="paragraph" w:styleId="TOAHeading">
    <w:name w:val="toa heading"/>
    <w:basedOn w:val="Normal"/>
    <w:next w:val="Normal"/>
    <w:uiPriority w:val="99"/>
    <w:semiHidden/>
    <w:rsid w:val="00BD2F38"/>
    <w:pPr>
      <w:widowControl w:val="0"/>
      <w:tabs>
        <w:tab w:val="right" w:pos="9360"/>
      </w:tabs>
      <w:suppressAutoHyphens/>
      <w:spacing w:after="0" w:line="240" w:lineRule="auto"/>
    </w:pPr>
    <w:rPr>
      <w:rFonts w:ascii="CG Times 12pt" w:eastAsia="Times New Roman" w:hAnsi="CG Times 12pt" w:cs="Times New Roman"/>
      <w:sz w:val="24"/>
      <w:szCs w:val="20"/>
      <w:lang w:val="en-US"/>
    </w:rPr>
  </w:style>
  <w:style w:type="paragraph" w:styleId="Caption">
    <w:name w:val="caption"/>
    <w:basedOn w:val="Normal"/>
    <w:next w:val="Normal"/>
    <w:uiPriority w:val="99"/>
    <w:qFormat/>
    <w:rsid w:val="00BD2F38"/>
    <w:pPr>
      <w:widowControl w:val="0"/>
      <w:spacing w:after="0" w:line="240" w:lineRule="auto"/>
    </w:pPr>
    <w:rPr>
      <w:rFonts w:ascii="CG Times 12pt" w:eastAsia="Times New Roman" w:hAnsi="CG Times 12pt" w:cs="Times New Roman"/>
      <w:sz w:val="24"/>
      <w:szCs w:val="20"/>
    </w:rPr>
  </w:style>
  <w:style w:type="character" w:customStyle="1" w:styleId="EquationCaption">
    <w:name w:val="_Equation Caption"/>
    <w:uiPriority w:val="99"/>
    <w:rsid w:val="00BD2F38"/>
  </w:style>
  <w:style w:type="paragraph" w:styleId="BodyText">
    <w:name w:val="Body Text"/>
    <w:basedOn w:val="Normal"/>
    <w:link w:val="BodyTextChar"/>
    <w:uiPriority w:val="99"/>
    <w:semiHidden/>
    <w:rsid w:val="00BD2F38"/>
    <w:pPr>
      <w:widowControl w:val="0"/>
      <w:suppressAutoHyphens/>
      <w:spacing w:after="0" w:line="240" w:lineRule="auto"/>
      <w:jc w:val="both"/>
    </w:pPr>
    <w:rPr>
      <w:rFonts w:ascii="Times New Roman" w:eastAsia="Times New Roman" w:hAnsi="Times New Roman" w:cs="Times New Roman"/>
      <w:spacing w:val="-3"/>
      <w:sz w:val="24"/>
      <w:szCs w:val="20"/>
    </w:rPr>
  </w:style>
  <w:style w:type="character" w:customStyle="1" w:styleId="BodyTextChar">
    <w:name w:val="Body Text Char"/>
    <w:basedOn w:val="DefaultParagraphFont"/>
    <w:link w:val="BodyText"/>
    <w:uiPriority w:val="99"/>
    <w:semiHidden/>
    <w:rsid w:val="00BD2F38"/>
    <w:rPr>
      <w:rFonts w:ascii="Times New Roman" w:eastAsia="Times New Roman" w:hAnsi="Times New Roman" w:cs="Times New Roman"/>
      <w:spacing w:val="-3"/>
      <w:sz w:val="24"/>
      <w:szCs w:val="20"/>
    </w:rPr>
  </w:style>
  <w:style w:type="paragraph" w:styleId="BodyText2">
    <w:name w:val="Body Text 2"/>
    <w:basedOn w:val="Normal"/>
    <w:link w:val="BodyText2Char"/>
    <w:uiPriority w:val="99"/>
    <w:semiHidden/>
    <w:rsid w:val="00BD2F38"/>
    <w:pPr>
      <w:widowControl w:val="0"/>
      <w:suppressAutoHyphens/>
      <w:spacing w:after="0" w:line="240" w:lineRule="auto"/>
      <w:jc w:val="both"/>
    </w:pPr>
    <w:rPr>
      <w:rFonts w:ascii="Times New Roman" w:eastAsia="Times New Roman" w:hAnsi="Times New Roman" w:cs="Times New Roman"/>
      <w:b/>
      <w:spacing w:val="-3"/>
      <w:sz w:val="24"/>
      <w:szCs w:val="20"/>
    </w:rPr>
  </w:style>
  <w:style w:type="character" w:customStyle="1" w:styleId="BodyText2Char">
    <w:name w:val="Body Text 2 Char"/>
    <w:basedOn w:val="DefaultParagraphFont"/>
    <w:link w:val="BodyText2"/>
    <w:uiPriority w:val="99"/>
    <w:semiHidden/>
    <w:rsid w:val="00BD2F38"/>
    <w:rPr>
      <w:rFonts w:ascii="Times New Roman" w:eastAsia="Times New Roman" w:hAnsi="Times New Roman" w:cs="Times New Roman"/>
      <w:b/>
      <w:spacing w:val="-3"/>
      <w:sz w:val="24"/>
      <w:szCs w:val="20"/>
    </w:rPr>
  </w:style>
  <w:style w:type="paragraph" w:styleId="Footer">
    <w:name w:val="footer"/>
    <w:basedOn w:val="Normal"/>
    <w:link w:val="FooterChar"/>
    <w:uiPriority w:val="99"/>
    <w:rsid w:val="00BD2F38"/>
    <w:pPr>
      <w:widowControl w:val="0"/>
      <w:tabs>
        <w:tab w:val="center" w:pos="4153"/>
        <w:tab w:val="right" w:pos="8306"/>
      </w:tabs>
      <w:spacing w:after="0" w:line="240" w:lineRule="auto"/>
    </w:pPr>
    <w:rPr>
      <w:rFonts w:ascii="CG Times 12pt" w:eastAsia="Times New Roman" w:hAnsi="CG Times 12pt" w:cs="Times New Roman"/>
      <w:sz w:val="24"/>
      <w:szCs w:val="20"/>
    </w:rPr>
  </w:style>
  <w:style w:type="character" w:customStyle="1" w:styleId="FooterChar">
    <w:name w:val="Footer Char"/>
    <w:basedOn w:val="DefaultParagraphFont"/>
    <w:link w:val="Footer"/>
    <w:uiPriority w:val="99"/>
    <w:rsid w:val="00BD2F38"/>
    <w:rPr>
      <w:rFonts w:ascii="CG Times 12pt" w:eastAsia="Times New Roman" w:hAnsi="CG Times 12pt" w:cs="Times New Roman"/>
      <w:sz w:val="24"/>
      <w:szCs w:val="20"/>
    </w:rPr>
  </w:style>
  <w:style w:type="character" w:styleId="PageNumber">
    <w:name w:val="page number"/>
    <w:uiPriority w:val="99"/>
    <w:rsid w:val="00BD2F38"/>
    <w:rPr>
      <w:rFonts w:cs="Times New Roman"/>
    </w:rPr>
  </w:style>
  <w:style w:type="paragraph" w:styleId="Header">
    <w:name w:val="header"/>
    <w:basedOn w:val="Normal"/>
    <w:link w:val="HeaderChar"/>
    <w:rsid w:val="00BD2F38"/>
    <w:pPr>
      <w:widowControl w:val="0"/>
      <w:tabs>
        <w:tab w:val="center" w:pos="4153"/>
        <w:tab w:val="right" w:pos="8306"/>
      </w:tabs>
      <w:spacing w:after="0" w:line="240" w:lineRule="auto"/>
    </w:pPr>
    <w:rPr>
      <w:rFonts w:ascii="CG Times 12pt" w:eastAsia="Times New Roman" w:hAnsi="CG Times 12pt" w:cs="Times New Roman"/>
      <w:sz w:val="24"/>
      <w:szCs w:val="20"/>
    </w:rPr>
  </w:style>
  <w:style w:type="character" w:customStyle="1" w:styleId="HeaderChar">
    <w:name w:val="Header Char"/>
    <w:basedOn w:val="DefaultParagraphFont"/>
    <w:link w:val="Header"/>
    <w:rsid w:val="00BD2F38"/>
    <w:rPr>
      <w:rFonts w:ascii="CG Times 12pt" w:eastAsia="Times New Roman" w:hAnsi="CG Times 12pt" w:cs="Times New Roman"/>
      <w:sz w:val="24"/>
      <w:szCs w:val="20"/>
    </w:rPr>
  </w:style>
  <w:style w:type="paragraph" w:styleId="DocumentMap">
    <w:name w:val="Document Map"/>
    <w:basedOn w:val="Normal"/>
    <w:link w:val="DocumentMapChar"/>
    <w:uiPriority w:val="99"/>
    <w:semiHidden/>
    <w:rsid w:val="00BD2F38"/>
    <w:pPr>
      <w:widowControl w:val="0"/>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uiPriority w:val="99"/>
    <w:semiHidden/>
    <w:rsid w:val="00BD2F38"/>
    <w:rPr>
      <w:rFonts w:ascii="Tahoma" w:eastAsia="Times New Roman" w:hAnsi="Tahoma" w:cs="Times New Roman"/>
      <w:sz w:val="24"/>
      <w:szCs w:val="20"/>
      <w:shd w:val="clear" w:color="auto" w:fill="000080"/>
    </w:rPr>
  </w:style>
  <w:style w:type="paragraph" w:styleId="BodyText3">
    <w:name w:val="Body Text 3"/>
    <w:basedOn w:val="Normal"/>
    <w:link w:val="BodyText3Char"/>
    <w:uiPriority w:val="99"/>
    <w:semiHidden/>
    <w:rsid w:val="00BD2F38"/>
    <w:pPr>
      <w:widowControl w:val="0"/>
      <w:spacing w:after="0" w:line="240" w:lineRule="auto"/>
      <w:jc w:val="center"/>
    </w:pPr>
    <w:rPr>
      <w:rFonts w:ascii="CG Times 12pt" w:eastAsia="Times New Roman" w:hAnsi="CG Times 12pt" w:cs="Times New Roman"/>
      <w:b/>
      <w:color w:val="000000"/>
      <w:sz w:val="32"/>
      <w:szCs w:val="20"/>
    </w:rPr>
  </w:style>
  <w:style w:type="character" w:customStyle="1" w:styleId="BodyText3Char">
    <w:name w:val="Body Text 3 Char"/>
    <w:basedOn w:val="DefaultParagraphFont"/>
    <w:link w:val="BodyText3"/>
    <w:uiPriority w:val="99"/>
    <w:semiHidden/>
    <w:rsid w:val="00BD2F38"/>
    <w:rPr>
      <w:rFonts w:ascii="CG Times 12pt" w:eastAsia="Times New Roman" w:hAnsi="CG Times 12pt" w:cs="Times New Roman"/>
      <w:b/>
      <w:color w:val="000000"/>
      <w:sz w:val="32"/>
      <w:szCs w:val="20"/>
    </w:rPr>
  </w:style>
  <w:style w:type="paragraph" w:styleId="Title">
    <w:name w:val="Title"/>
    <w:basedOn w:val="Normal"/>
    <w:link w:val="TitleChar"/>
    <w:uiPriority w:val="99"/>
    <w:qFormat/>
    <w:rsid w:val="00BD2F38"/>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99"/>
    <w:rsid w:val="00BD2F38"/>
    <w:rPr>
      <w:rFonts w:ascii="Times New Roman" w:eastAsia="Times New Roman" w:hAnsi="Times New Roman" w:cs="Times New Roman"/>
      <w:b/>
      <w:sz w:val="24"/>
      <w:szCs w:val="20"/>
    </w:rPr>
  </w:style>
  <w:style w:type="character" w:styleId="Hyperlink">
    <w:name w:val="Hyperlink"/>
    <w:uiPriority w:val="99"/>
    <w:semiHidden/>
    <w:rsid w:val="00BD2F38"/>
    <w:rPr>
      <w:rFonts w:cs="Times New Roman"/>
      <w:color w:val="0000FF"/>
      <w:u w:val="single"/>
    </w:rPr>
  </w:style>
  <w:style w:type="character" w:styleId="FollowedHyperlink">
    <w:name w:val="FollowedHyperlink"/>
    <w:uiPriority w:val="99"/>
    <w:semiHidden/>
    <w:rsid w:val="00BD2F38"/>
    <w:rPr>
      <w:rFonts w:cs="Times New Roman"/>
      <w:color w:val="800080"/>
      <w:u w:val="single"/>
    </w:rPr>
  </w:style>
  <w:style w:type="paragraph" w:styleId="Subtitle">
    <w:name w:val="Subtitle"/>
    <w:basedOn w:val="Normal"/>
    <w:link w:val="SubtitleChar"/>
    <w:uiPriority w:val="99"/>
    <w:qFormat/>
    <w:rsid w:val="00BD2F38"/>
    <w:pPr>
      <w:spacing w:after="120" w:line="240" w:lineRule="auto"/>
      <w:jc w:val="center"/>
    </w:pPr>
    <w:rPr>
      <w:rFonts w:ascii="Times New Roman" w:eastAsia="Times New Roman" w:hAnsi="Times New Roman" w:cs="Times New Roman"/>
      <w:b/>
      <w:bCs/>
      <w:i/>
      <w:iCs/>
      <w:sz w:val="24"/>
      <w:szCs w:val="20"/>
    </w:rPr>
  </w:style>
  <w:style w:type="character" w:customStyle="1" w:styleId="SubtitleChar">
    <w:name w:val="Subtitle Char"/>
    <w:basedOn w:val="DefaultParagraphFont"/>
    <w:link w:val="Subtitle"/>
    <w:uiPriority w:val="99"/>
    <w:rsid w:val="00BD2F38"/>
    <w:rPr>
      <w:rFonts w:ascii="Times New Roman" w:eastAsia="Times New Roman" w:hAnsi="Times New Roman" w:cs="Times New Roman"/>
      <w:b/>
      <w:bCs/>
      <w:i/>
      <w:iCs/>
      <w:sz w:val="24"/>
      <w:szCs w:val="20"/>
    </w:rPr>
  </w:style>
  <w:style w:type="paragraph" w:styleId="BodyTextIndent">
    <w:name w:val="Body Text Indent"/>
    <w:basedOn w:val="Normal"/>
    <w:link w:val="BodyTextIndentChar"/>
    <w:uiPriority w:val="99"/>
    <w:semiHidden/>
    <w:rsid w:val="00BD2F38"/>
    <w:pPr>
      <w:widowControl w:val="0"/>
      <w:spacing w:after="0" w:line="480" w:lineRule="auto"/>
      <w:ind w:left="72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BD2F38"/>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rsid w:val="00BD2F38"/>
    <w:pPr>
      <w:widowControl w:val="0"/>
      <w:spacing w:after="0" w:line="240" w:lineRule="auto"/>
      <w:ind w:left="426"/>
    </w:pPr>
    <w:rPr>
      <w:rFonts w:ascii="Arial" w:eastAsia="Times New Roman" w:hAnsi="Arial" w:cs="Times New Roman"/>
      <w:szCs w:val="20"/>
    </w:rPr>
  </w:style>
  <w:style w:type="character" w:customStyle="1" w:styleId="BodyTextIndent2Char">
    <w:name w:val="Body Text Indent 2 Char"/>
    <w:basedOn w:val="DefaultParagraphFont"/>
    <w:link w:val="BodyTextIndent2"/>
    <w:uiPriority w:val="99"/>
    <w:semiHidden/>
    <w:rsid w:val="00BD2F38"/>
    <w:rPr>
      <w:rFonts w:ascii="Arial" w:eastAsia="Times New Roman" w:hAnsi="Arial" w:cs="Times New Roman"/>
      <w:szCs w:val="20"/>
    </w:rPr>
  </w:style>
  <w:style w:type="table" w:styleId="TableGrid">
    <w:name w:val="Table Grid"/>
    <w:basedOn w:val="TableNormal"/>
    <w:uiPriority w:val="39"/>
    <w:rsid w:val="00BD2F38"/>
    <w:pPr>
      <w:widowControl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rsid w:val="00BD2F38"/>
    <w:pPr>
      <w:widowControl w:val="0"/>
      <w:spacing w:after="0" w:line="240" w:lineRule="auto"/>
      <w:ind w:left="720"/>
    </w:pPr>
    <w:rPr>
      <w:rFonts w:ascii="CG Times 12pt" w:eastAsia="Times New Roman" w:hAnsi="CG Times 12pt" w:cs="Times New Roman"/>
      <w:sz w:val="24"/>
      <w:szCs w:val="20"/>
    </w:rPr>
  </w:style>
  <w:style w:type="paragraph" w:customStyle="1" w:styleId="Bullet">
    <w:name w:val="Bullet"/>
    <w:basedOn w:val="Normal"/>
    <w:uiPriority w:val="99"/>
    <w:rsid w:val="00BD2F38"/>
    <w:pPr>
      <w:numPr>
        <w:numId w:val="43"/>
      </w:num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rsid w:val="00BD2F38"/>
    <w:rPr>
      <w:rFonts w:ascii="CG Times 12pt" w:eastAsia="Times New Roman" w:hAnsi="CG Times 12pt" w:cs="Times New Roman"/>
      <w:sz w:val="24"/>
      <w:szCs w:val="20"/>
    </w:rPr>
  </w:style>
  <w:style w:type="character" w:styleId="HTMLCite">
    <w:name w:val="HTML Cite"/>
    <w:uiPriority w:val="99"/>
    <w:semiHidden/>
    <w:unhideWhenUsed/>
    <w:rsid w:val="00BD2F38"/>
    <w:rPr>
      <w:i/>
      <w:iCs/>
    </w:rPr>
  </w:style>
  <w:style w:type="paragraph" w:customStyle="1" w:styleId="Default">
    <w:name w:val="Default"/>
    <w:rsid w:val="00C1699D"/>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1E4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747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WGDFguidelines.org" TargetMode="External"/><Relationship Id="rId18" Type="http://schemas.openxmlformats.org/officeDocument/2006/relationships/hyperlink" Target="http://www.nice.org.uk/guidance/cg147"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sign.ac.uk/guidelines" TargetMode="External"/><Relationship Id="rId7" Type="http://schemas.openxmlformats.org/officeDocument/2006/relationships/endnotes" Target="endnotes.xml"/><Relationship Id="rId12" Type="http://schemas.openxmlformats.org/officeDocument/2006/relationships/hyperlink" Target="http://www.iwgdfguidelines.org" TargetMode="External"/><Relationship Id="rId17" Type="http://schemas.openxmlformats.org/officeDocument/2006/relationships/hyperlink" Target="http://www.nice.org.uk"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nice.org.uk" TargetMode="External"/><Relationship Id="rId20" Type="http://schemas.openxmlformats.org/officeDocument/2006/relationships/hyperlink" Target="http://www.nice.org.uk/guidanc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unds-uk.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england.nhs.uk/personalisedcare/supported-self-management" TargetMode="External"/><Relationship Id="rId23" Type="http://schemas.openxmlformats.org/officeDocument/2006/relationships/footer" Target="footer1.xml"/><Relationship Id="rId28" Type="http://schemas.openxmlformats.org/officeDocument/2006/relationships/hyperlink" Target="http://www.nice.org.uk/guidance/dg52" TargetMode="External"/><Relationship Id="rId10" Type="http://schemas.openxmlformats.org/officeDocument/2006/relationships/oleObject" Target="embeddings/oleObject1.bin"/><Relationship Id="rId19" Type="http://schemas.openxmlformats.org/officeDocument/2006/relationships/hyperlink" Target="http://www.nice.org.uk/guidance/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ahsnnetwrok.com/about-academic-health-science-netwroks/national-programmes-priorities" TargetMode="External"/><Relationship Id="rId22" Type="http://schemas.openxmlformats.org/officeDocument/2006/relationships/hyperlink" Target="http://www.rcn.org.uk" TargetMode="External"/><Relationship Id="rId27" Type="http://schemas.openxmlformats.org/officeDocument/2006/relationships/image" Target="media/image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DB068-6836-4D60-90B6-FAF5358E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32</Pages>
  <Words>8279</Words>
  <Characters>47193</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Dowsett Caroline - Nurse Consultant</dc:creator>
  <cp:lastModifiedBy>KHATUN, Rashida (EAST LONDON NHS FOUNDATION TRUST)</cp:lastModifiedBy>
  <cp:revision>2</cp:revision>
  <cp:lastPrinted>2024-02-21T09:23:00Z</cp:lastPrinted>
  <dcterms:created xsi:type="dcterms:W3CDTF">2024-09-30T14:12:00Z</dcterms:created>
  <dcterms:modified xsi:type="dcterms:W3CDTF">2024-09-30T14:12:00Z</dcterms:modified>
</cp:coreProperties>
</file>