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278266C" w14:textId="77777777" w:rsidR="006F3719" w:rsidRPr="005234BD" w:rsidRDefault="006F3719" w:rsidP="006F3719">
      <w:pPr>
        <w:jc w:val="center"/>
        <w:rPr>
          <w:rFonts w:cs="Arial"/>
          <w:sz w:val="40"/>
          <w:szCs w:val="40"/>
        </w:rPr>
      </w:pPr>
    </w:p>
    <w:p w14:paraId="7666D1D3" w14:textId="77777777" w:rsidR="006F3719" w:rsidRPr="005234BD" w:rsidRDefault="00465756" w:rsidP="00465756">
      <w:pPr>
        <w:jc w:val="center"/>
        <w:rPr>
          <w:rFonts w:cs="Arial"/>
        </w:rPr>
      </w:pPr>
      <w:bookmarkStart w:id="0" w:name="_GoBack"/>
      <w:r w:rsidRPr="005234BD">
        <w:rPr>
          <w:rFonts w:cs="Arial"/>
          <w:sz w:val="40"/>
          <w:szCs w:val="40"/>
        </w:rPr>
        <w:t>Absent Without Leave (AWOL) &amp; Missing Persons Policy</w:t>
      </w:r>
    </w:p>
    <w:bookmarkEnd w:id="0"/>
    <w:p w14:paraId="618C8EA0" w14:textId="77777777" w:rsidR="006F3719" w:rsidRPr="005234BD" w:rsidRDefault="006F3719" w:rsidP="006F3719">
      <w:pPr>
        <w:rPr>
          <w:rFonts w:cs="Arial"/>
        </w:rPr>
      </w:pPr>
    </w:p>
    <w:tbl>
      <w:tblPr>
        <w:tblpPr w:leftFromText="180" w:rightFromText="180" w:vertAnchor="text" w:tblpY="-4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13"/>
        <w:gridCol w:w="4487"/>
      </w:tblGrid>
      <w:tr w:rsidR="0084474D" w:rsidRPr="005234BD" w14:paraId="0EB7A662" w14:textId="77777777" w:rsidTr="0084474D">
        <w:tc>
          <w:tcPr>
            <w:tcW w:w="4513" w:type="dxa"/>
          </w:tcPr>
          <w:p w14:paraId="68487D71" w14:textId="77777777" w:rsidR="0084474D" w:rsidRPr="005234BD" w:rsidRDefault="0084474D" w:rsidP="0084474D">
            <w:pPr>
              <w:spacing w:before="40" w:after="40"/>
              <w:rPr>
                <w:rFonts w:cs="Arial"/>
              </w:rPr>
            </w:pPr>
            <w:r w:rsidRPr="005234BD">
              <w:rPr>
                <w:rFonts w:cs="Arial"/>
              </w:rPr>
              <w:t>Version number :</w:t>
            </w:r>
          </w:p>
        </w:tc>
        <w:tc>
          <w:tcPr>
            <w:tcW w:w="4487" w:type="dxa"/>
          </w:tcPr>
          <w:p w14:paraId="400158C7" w14:textId="7BAFB88A" w:rsidR="0084474D" w:rsidRPr="005234BD" w:rsidRDefault="0042367B" w:rsidP="0084474D">
            <w:pPr>
              <w:spacing w:before="40" w:after="40"/>
              <w:rPr>
                <w:rFonts w:cs="Arial"/>
              </w:rPr>
            </w:pPr>
            <w:r>
              <w:rPr>
                <w:rFonts w:cs="Arial"/>
                <w:color w:val="000000"/>
                <w:szCs w:val="22"/>
              </w:rPr>
              <w:t>6</w:t>
            </w:r>
            <w:r w:rsidR="00465756" w:rsidRPr="005234BD">
              <w:rPr>
                <w:rFonts w:cs="Arial"/>
                <w:color w:val="000000"/>
                <w:szCs w:val="22"/>
              </w:rPr>
              <w:t>.0</w:t>
            </w:r>
          </w:p>
        </w:tc>
      </w:tr>
      <w:tr w:rsidR="0084474D" w:rsidRPr="005234BD" w14:paraId="5AF56659" w14:textId="77777777" w:rsidTr="0084474D">
        <w:tc>
          <w:tcPr>
            <w:tcW w:w="4513" w:type="dxa"/>
          </w:tcPr>
          <w:p w14:paraId="3676BA25" w14:textId="77777777" w:rsidR="0084474D" w:rsidRPr="005234BD" w:rsidRDefault="0084474D" w:rsidP="0084474D">
            <w:pPr>
              <w:spacing w:before="40" w:after="40"/>
              <w:rPr>
                <w:rFonts w:cs="Arial"/>
              </w:rPr>
            </w:pPr>
            <w:r w:rsidRPr="005234BD">
              <w:rPr>
                <w:rFonts w:cs="Arial"/>
              </w:rPr>
              <w:t xml:space="preserve">Consultation Groups </w:t>
            </w:r>
          </w:p>
        </w:tc>
        <w:tc>
          <w:tcPr>
            <w:tcW w:w="4487" w:type="dxa"/>
          </w:tcPr>
          <w:p w14:paraId="03CFEE4B" w14:textId="77777777" w:rsidR="0084474D" w:rsidRPr="005234BD" w:rsidRDefault="00130E48" w:rsidP="0084474D">
            <w:pPr>
              <w:spacing w:before="40" w:after="40"/>
              <w:rPr>
                <w:rFonts w:cs="Arial"/>
              </w:rPr>
            </w:pPr>
            <w:r>
              <w:rPr>
                <w:rFonts w:cs="Arial"/>
              </w:rPr>
              <w:t>Lead Nurses, Met</w:t>
            </w:r>
            <w:r w:rsidR="00D638DC">
              <w:rPr>
                <w:rFonts w:cs="Arial"/>
              </w:rPr>
              <w:t>ropolitan Police</w:t>
            </w:r>
            <w:r w:rsidR="00143C6D">
              <w:rPr>
                <w:rFonts w:cs="Arial"/>
              </w:rPr>
              <w:t xml:space="preserve">, Clinical Directors </w:t>
            </w:r>
          </w:p>
        </w:tc>
      </w:tr>
      <w:tr w:rsidR="0084474D" w:rsidRPr="005234BD" w14:paraId="1B363434" w14:textId="77777777" w:rsidTr="0084474D">
        <w:tc>
          <w:tcPr>
            <w:tcW w:w="4513" w:type="dxa"/>
          </w:tcPr>
          <w:p w14:paraId="13643987" w14:textId="77777777" w:rsidR="0084474D" w:rsidRPr="005234BD" w:rsidRDefault="0084474D" w:rsidP="0084474D">
            <w:pPr>
              <w:spacing w:before="40" w:after="40"/>
              <w:rPr>
                <w:rFonts w:cs="Arial"/>
              </w:rPr>
            </w:pPr>
            <w:r w:rsidRPr="005234BD">
              <w:rPr>
                <w:rFonts w:cs="Arial"/>
              </w:rPr>
              <w:t>Approved by (Sponsor Group)</w:t>
            </w:r>
          </w:p>
        </w:tc>
        <w:tc>
          <w:tcPr>
            <w:tcW w:w="4487" w:type="dxa"/>
          </w:tcPr>
          <w:p w14:paraId="06FFB7AE" w14:textId="43309A71" w:rsidR="0084474D" w:rsidRPr="005234BD" w:rsidRDefault="00D638DC" w:rsidP="0084474D">
            <w:pPr>
              <w:spacing w:before="40" w:after="40"/>
              <w:rPr>
                <w:rFonts w:cs="Arial"/>
              </w:rPr>
            </w:pPr>
            <w:r>
              <w:rPr>
                <w:rFonts w:cs="Arial"/>
              </w:rPr>
              <w:t>Lead Nurses’ Group</w:t>
            </w:r>
            <w:r w:rsidR="00801EC6">
              <w:rPr>
                <w:rFonts w:cs="Arial"/>
              </w:rPr>
              <w:t>, Medical Managers</w:t>
            </w:r>
          </w:p>
        </w:tc>
      </w:tr>
      <w:tr w:rsidR="00C53EC2" w:rsidRPr="005234BD" w14:paraId="55588117" w14:textId="77777777" w:rsidTr="0084474D">
        <w:tc>
          <w:tcPr>
            <w:tcW w:w="4513" w:type="dxa"/>
          </w:tcPr>
          <w:p w14:paraId="46404B29" w14:textId="4A85CE9C" w:rsidR="00C53EC2" w:rsidRPr="005234BD" w:rsidRDefault="00C53EC2" w:rsidP="0084474D">
            <w:pPr>
              <w:spacing w:before="40" w:after="40"/>
              <w:rPr>
                <w:rFonts w:cs="Arial"/>
              </w:rPr>
            </w:pPr>
            <w:r>
              <w:rPr>
                <w:rFonts w:cs="Arial"/>
              </w:rPr>
              <w:t>Date approved</w:t>
            </w:r>
          </w:p>
        </w:tc>
        <w:tc>
          <w:tcPr>
            <w:tcW w:w="4487" w:type="dxa"/>
          </w:tcPr>
          <w:p w14:paraId="2B902E9A" w14:textId="3EAE11BE" w:rsidR="00C53EC2" w:rsidRDefault="00801EC6" w:rsidP="0084474D">
            <w:pPr>
              <w:spacing w:before="40" w:after="40"/>
              <w:rPr>
                <w:rFonts w:cs="Arial"/>
              </w:rPr>
            </w:pPr>
            <w:r>
              <w:rPr>
                <w:rFonts w:cs="Arial"/>
              </w:rPr>
              <w:t>January 2025</w:t>
            </w:r>
          </w:p>
        </w:tc>
      </w:tr>
      <w:tr w:rsidR="0084474D" w:rsidRPr="005234BD" w14:paraId="53F59F8A" w14:textId="77777777" w:rsidTr="0084474D">
        <w:tc>
          <w:tcPr>
            <w:tcW w:w="4513" w:type="dxa"/>
          </w:tcPr>
          <w:p w14:paraId="097D65E4" w14:textId="77777777" w:rsidR="0084474D" w:rsidRPr="005234BD" w:rsidRDefault="0084474D" w:rsidP="0084474D">
            <w:pPr>
              <w:spacing w:before="40" w:after="40"/>
              <w:rPr>
                <w:rFonts w:cs="Arial"/>
              </w:rPr>
            </w:pPr>
            <w:r w:rsidRPr="005234BD">
              <w:rPr>
                <w:rFonts w:cs="Arial"/>
              </w:rPr>
              <w:t>Ratified by:</w:t>
            </w:r>
          </w:p>
        </w:tc>
        <w:tc>
          <w:tcPr>
            <w:tcW w:w="4487" w:type="dxa"/>
          </w:tcPr>
          <w:p w14:paraId="2ABA9BBE" w14:textId="77777777" w:rsidR="0084474D" w:rsidRPr="005234BD" w:rsidRDefault="002708A6" w:rsidP="0084474D">
            <w:pPr>
              <w:spacing w:before="40" w:after="40"/>
              <w:rPr>
                <w:rFonts w:cs="Arial"/>
              </w:rPr>
            </w:pPr>
            <w:r>
              <w:rPr>
                <w:rFonts w:cs="Arial"/>
              </w:rPr>
              <w:t xml:space="preserve">Quality Committee </w:t>
            </w:r>
          </w:p>
        </w:tc>
      </w:tr>
      <w:tr w:rsidR="0084474D" w:rsidRPr="005234BD" w14:paraId="3F5756A2" w14:textId="77777777" w:rsidTr="0084474D">
        <w:tc>
          <w:tcPr>
            <w:tcW w:w="4513" w:type="dxa"/>
          </w:tcPr>
          <w:p w14:paraId="10F650F8" w14:textId="77777777" w:rsidR="0084474D" w:rsidRPr="005234BD" w:rsidRDefault="0084474D" w:rsidP="0084474D">
            <w:pPr>
              <w:spacing w:before="40" w:after="40"/>
              <w:rPr>
                <w:rFonts w:cs="Arial"/>
              </w:rPr>
            </w:pPr>
            <w:r w:rsidRPr="005234BD">
              <w:rPr>
                <w:rFonts w:cs="Arial"/>
              </w:rPr>
              <w:t>Date ratified:</w:t>
            </w:r>
          </w:p>
        </w:tc>
        <w:tc>
          <w:tcPr>
            <w:tcW w:w="4487" w:type="dxa"/>
          </w:tcPr>
          <w:p w14:paraId="548CF9C8" w14:textId="3A05EB21" w:rsidR="0084474D" w:rsidRPr="005234BD" w:rsidRDefault="00387596" w:rsidP="0084474D">
            <w:pPr>
              <w:spacing w:before="40" w:after="40"/>
              <w:rPr>
                <w:rFonts w:cs="Arial"/>
              </w:rPr>
            </w:pPr>
            <w:r>
              <w:rPr>
                <w:rFonts w:cs="Arial"/>
              </w:rPr>
              <w:t>22</w:t>
            </w:r>
            <w:r w:rsidRPr="00387596">
              <w:rPr>
                <w:rFonts w:cs="Arial"/>
                <w:vertAlign w:val="superscript"/>
              </w:rPr>
              <w:t>nd</w:t>
            </w:r>
            <w:r>
              <w:rPr>
                <w:rFonts w:cs="Arial"/>
              </w:rPr>
              <w:t xml:space="preserve"> </w:t>
            </w:r>
            <w:r w:rsidR="00C53EC2">
              <w:rPr>
                <w:rFonts w:cs="Arial"/>
              </w:rPr>
              <w:t>January 2025</w:t>
            </w:r>
          </w:p>
        </w:tc>
      </w:tr>
      <w:tr w:rsidR="0084474D" w:rsidRPr="005234BD" w14:paraId="46A3B6EB" w14:textId="77777777" w:rsidTr="0084474D">
        <w:tc>
          <w:tcPr>
            <w:tcW w:w="4513" w:type="dxa"/>
          </w:tcPr>
          <w:p w14:paraId="14A34AB0" w14:textId="77777777" w:rsidR="0084474D" w:rsidRPr="005234BD" w:rsidRDefault="0084474D" w:rsidP="0084474D">
            <w:pPr>
              <w:spacing w:before="40" w:after="40"/>
              <w:rPr>
                <w:rFonts w:cs="Arial"/>
              </w:rPr>
            </w:pPr>
            <w:r w:rsidRPr="005234BD">
              <w:rPr>
                <w:rFonts w:cs="Arial"/>
              </w:rPr>
              <w:t>Name of originator/author:</w:t>
            </w:r>
          </w:p>
        </w:tc>
        <w:tc>
          <w:tcPr>
            <w:tcW w:w="4487" w:type="dxa"/>
          </w:tcPr>
          <w:p w14:paraId="3EA1220A" w14:textId="38A57070" w:rsidR="005353E4" w:rsidRPr="005234BD" w:rsidRDefault="005353E4" w:rsidP="0084474D">
            <w:pPr>
              <w:spacing w:before="40" w:after="40"/>
              <w:rPr>
                <w:rFonts w:cs="Arial"/>
              </w:rPr>
            </w:pPr>
            <w:r w:rsidRPr="005234BD">
              <w:rPr>
                <w:rFonts w:cs="Arial"/>
              </w:rPr>
              <w:t>Health, Safety and Security Manager</w:t>
            </w:r>
          </w:p>
        </w:tc>
      </w:tr>
      <w:tr w:rsidR="0084474D" w:rsidRPr="005234BD" w14:paraId="4C07AE4A" w14:textId="77777777" w:rsidTr="0084474D">
        <w:tc>
          <w:tcPr>
            <w:tcW w:w="4513" w:type="dxa"/>
          </w:tcPr>
          <w:p w14:paraId="11AD34AF" w14:textId="77777777" w:rsidR="0084474D" w:rsidRPr="005234BD" w:rsidRDefault="0084474D" w:rsidP="0084474D">
            <w:pPr>
              <w:spacing w:before="40" w:after="40"/>
              <w:rPr>
                <w:rFonts w:cs="Arial"/>
              </w:rPr>
            </w:pPr>
            <w:r w:rsidRPr="005234BD">
              <w:rPr>
                <w:rFonts w:cs="Arial"/>
              </w:rPr>
              <w:t>Executive Director lead :</w:t>
            </w:r>
          </w:p>
        </w:tc>
        <w:tc>
          <w:tcPr>
            <w:tcW w:w="4487" w:type="dxa"/>
          </w:tcPr>
          <w:p w14:paraId="3CCAD2D9" w14:textId="5AAE198B" w:rsidR="0084474D" w:rsidRPr="005234BD" w:rsidRDefault="00387596" w:rsidP="004A64DD">
            <w:pPr>
              <w:spacing w:before="40" w:after="40"/>
              <w:rPr>
                <w:rFonts w:cs="Arial"/>
              </w:rPr>
            </w:pPr>
            <w:r>
              <w:rPr>
                <w:rFonts w:cs="Arial"/>
              </w:rPr>
              <w:t>Chief Nurse</w:t>
            </w:r>
          </w:p>
        </w:tc>
      </w:tr>
      <w:tr w:rsidR="0084474D" w:rsidRPr="005234BD" w14:paraId="5B39662A" w14:textId="77777777" w:rsidTr="0084474D">
        <w:tc>
          <w:tcPr>
            <w:tcW w:w="4513" w:type="dxa"/>
          </w:tcPr>
          <w:p w14:paraId="5DB63675" w14:textId="77777777" w:rsidR="0084474D" w:rsidRPr="005234BD" w:rsidRDefault="0084474D" w:rsidP="0084474D">
            <w:pPr>
              <w:spacing w:before="40" w:after="40"/>
              <w:rPr>
                <w:rFonts w:cs="Arial"/>
              </w:rPr>
            </w:pPr>
            <w:r w:rsidRPr="005234BD">
              <w:rPr>
                <w:rFonts w:cs="Arial"/>
              </w:rPr>
              <w:t>Implementation Date :</w:t>
            </w:r>
          </w:p>
        </w:tc>
        <w:tc>
          <w:tcPr>
            <w:tcW w:w="4487" w:type="dxa"/>
          </w:tcPr>
          <w:p w14:paraId="3253FDB9" w14:textId="5DDB18CB" w:rsidR="0084474D" w:rsidRPr="005234BD" w:rsidRDefault="00694687" w:rsidP="0084474D">
            <w:pPr>
              <w:spacing w:before="40" w:after="40"/>
              <w:rPr>
                <w:rFonts w:cs="Arial"/>
              </w:rPr>
            </w:pPr>
            <w:r w:rsidRPr="00694687">
              <w:rPr>
                <w:rFonts w:cs="Arial"/>
              </w:rPr>
              <w:t>January 2025</w:t>
            </w:r>
          </w:p>
        </w:tc>
      </w:tr>
      <w:tr w:rsidR="0084474D" w:rsidRPr="005234BD" w14:paraId="120E8CA1" w14:textId="77777777" w:rsidTr="0084474D">
        <w:tc>
          <w:tcPr>
            <w:tcW w:w="4513" w:type="dxa"/>
          </w:tcPr>
          <w:p w14:paraId="44114FCB" w14:textId="77777777" w:rsidR="0084474D" w:rsidRPr="005234BD" w:rsidRDefault="0084474D" w:rsidP="0084474D">
            <w:pPr>
              <w:spacing w:before="40" w:after="40"/>
              <w:rPr>
                <w:rFonts w:cs="Arial"/>
              </w:rPr>
            </w:pPr>
            <w:r w:rsidRPr="005234BD">
              <w:rPr>
                <w:rFonts w:cs="Arial"/>
              </w:rPr>
              <w:t xml:space="preserve">Last Review Date </w:t>
            </w:r>
          </w:p>
        </w:tc>
        <w:tc>
          <w:tcPr>
            <w:tcW w:w="4487" w:type="dxa"/>
          </w:tcPr>
          <w:p w14:paraId="672F0638" w14:textId="1569072B" w:rsidR="0084474D" w:rsidRPr="005234BD" w:rsidRDefault="0042367B" w:rsidP="0084474D">
            <w:pPr>
              <w:spacing w:before="40" w:after="40"/>
              <w:rPr>
                <w:rFonts w:cs="Arial"/>
              </w:rPr>
            </w:pPr>
            <w:r>
              <w:rPr>
                <w:rFonts w:cs="Arial"/>
              </w:rPr>
              <w:t>October 2024</w:t>
            </w:r>
          </w:p>
        </w:tc>
      </w:tr>
      <w:tr w:rsidR="0084474D" w:rsidRPr="005234BD" w14:paraId="67CAB850" w14:textId="77777777" w:rsidTr="0084474D">
        <w:tc>
          <w:tcPr>
            <w:tcW w:w="4513" w:type="dxa"/>
          </w:tcPr>
          <w:p w14:paraId="5335C0BF" w14:textId="77777777" w:rsidR="0084474D" w:rsidRPr="005234BD" w:rsidRDefault="0084474D" w:rsidP="0084474D">
            <w:pPr>
              <w:spacing w:before="40" w:after="40"/>
              <w:rPr>
                <w:rFonts w:cs="Arial"/>
              </w:rPr>
            </w:pPr>
            <w:r w:rsidRPr="005234BD">
              <w:rPr>
                <w:rFonts w:cs="Arial"/>
              </w:rPr>
              <w:t>Next Review date:</w:t>
            </w:r>
          </w:p>
        </w:tc>
        <w:tc>
          <w:tcPr>
            <w:tcW w:w="4487" w:type="dxa"/>
          </w:tcPr>
          <w:p w14:paraId="50304B6F" w14:textId="471AA153" w:rsidR="0084474D" w:rsidRPr="005234BD" w:rsidRDefault="0042367B" w:rsidP="00DC653E">
            <w:pPr>
              <w:spacing w:before="40" w:after="40"/>
              <w:rPr>
                <w:rFonts w:cs="Arial"/>
              </w:rPr>
            </w:pPr>
            <w:r>
              <w:rPr>
                <w:rFonts w:cs="Arial"/>
              </w:rPr>
              <w:t>October</w:t>
            </w:r>
            <w:r w:rsidR="00DC653E">
              <w:rPr>
                <w:rFonts w:cs="Arial"/>
              </w:rPr>
              <w:t xml:space="preserve"> </w:t>
            </w:r>
            <w:r>
              <w:rPr>
                <w:rFonts w:cs="Arial"/>
              </w:rPr>
              <w:t>2027</w:t>
            </w:r>
          </w:p>
        </w:tc>
      </w:tr>
    </w:tbl>
    <w:p w14:paraId="670DD0D8" w14:textId="77777777" w:rsidR="006F3719" w:rsidRPr="005234BD" w:rsidRDefault="006F3719" w:rsidP="006F3719">
      <w:pPr>
        <w:rPr>
          <w:rFonts w:cs="Arial"/>
        </w:rPr>
      </w:pPr>
    </w:p>
    <w:p w14:paraId="1811CB02" w14:textId="77777777" w:rsidR="006F3719" w:rsidRPr="005234BD" w:rsidRDefault="006F3719" w:rsidP="006F3719">
      <w:pPr>
        <w:rPr>
          <w:rFonts w:cs="Arial"/>
        </w:rPr>
      </w:pPr>
    </w:p>
    <w:tbl>
      <w:tblPr>
        <w:tblStyle w:val="TableGrid"/>
        <w:tblW w:w="0" w:type="auto"/>
        <w:tblLook w:val="04A0" w:firstRow="1" w:lastRow="0" w:firstColumn="1" w:lastColumn="0" w:noHBand="0" w:noVBand="1"/>
      </w:tblPr>
      <w:tblGrid>
        <w:gridCol w:w="4510"/>
        <w:gridCol w:w="4506"/>
      </w:tblGrid>
      <w:tr w:rsidR="002408E9" w:rsidRPr="005234BD" w14:paraId="76DC2484" w14:textId="77777777" w:rsidTr="002408E9">
        <w:tc>
          <w:tcPr>
            <w:tcW w:w="4621" w:type="dxa"/>
          </w:tcPr>
          <w:p w14:paraId="7DA5CBB6" w14:textId="77777777" w:rsidR="002408E9" w:rsidRPr="005234BD" w:rsidRDefault="0084474D" w:rsidP="006F3719">
            <w:pPr>
              <w:rPr>
                <w:rFonts w:cs="Arial"/>
              </w:rPr>
            </w:pPr>
            <w:r w:rsidRPr="005234BD">
              <w:rPr>
                <w:rFonts w:cs="Arial"/>
              </w:rPr>
              <w:t xml:space="preserve">Services </w:t>
            </w:r>
          </w:p>
        </w:tc>
        <w:tc>
          <w:tcPr>
            <w:tcW w:w="4621" w:type="dxa"/>
          </w:tcPr>
          <w:p w14:paraId="5C8509F7" w14:textId="77777777" w:rsidR="002408E9" w:rsidRPr="005234BD" w:rsidRDefault="0084474D" w:rsidP="006F3719">
            <w:pPr>
              <w:rPr>
                <w:rFonts w:cs="Arial"/>
              </w:rPr>
            </w:pPr>
            <w:r w:rsidRPr="005234BD">
              <w:rPr>
                <w:rFonts w:cs="Arial"/>
              </w:rPr>
              <w:t xml:space="preserve">Applicable </w:t>
            </w:r>
          </w:p>
        </w:tc>
      </w:tr>
      <w:tr w:rsidR="002408E9" w:rsidRPr="005234BD" w14:paraId="4F921DCC" w14:textId="77777777" w:rsidTr="002408E9">
        <w:tc>
          <w:tcPr>
            <w:tcW w:w="4621" w:type="dxa"/>
          </w:tcPr>
          <w:p w14:paraId="7671C958" w14:textId="4B762521" w:rsidR="002408E9" w:rsidRPr="005234BD" w:rsidRDefault="00C53EC2" w:rsidP="006F3719">
            <w:pPr>
              <w:rPr>
                <w:rFonts w:cs="Arial"/>
              </w:rPr>
            </w:pPr>
            <w:r w:rsidRPr="005234BD">
              <w:rPr>
                <w:rFonts w:cs="Arial"/>
              </w:rPr>
              <w:t>Trust wide</w:t>
            </w:r>
          </w:p>
        </w:tc>
        <w:tc>
          <w:tcPr>
            <w:tcW w:w="4621" w:type="dxa"/>
          </w:tcPr>
          <w:p w14:paraId="06463CAB" w14:textId="77777777" w:rsidR="002408E9" w:rsidRPr="005234BD" w:rsidRDefault="002408E9" w:rsidP="006F3719">
            <w:pPr>
              <w:rPr>
                <w:rFonts w:cs="Arial"/>
              </w:rPr>
            </w:pPr>
          </w:p>
        </w:tc>
      </w:tr>
      <w:tr w:rsidR="002408E9" w:rsidRPr="005234BD" w14:paraId="74AADCB8" w14:textId="77777777" w:rsidTr="002408E9">
        <w:tc>
          <w:tcPr>
            <w:tcW w:w="4621" w:type="dxa"/>
          </w:tcPr>
          <w:p w14:paraId="338E055C" w14:textId="77777777" w:rsidR="002408E9" w:rsidRPr="005234BD" w:rsidRDefault="0084474D" w:rsidP="006F3719">
            <w:pPr>
              <w:rPr>
                <w:rFonts w:cs="Arial"/>
              </w:rPr>
            </w:pPr>
            <w:r w:rsidRPr="005234BD">
              <w:rPr>
                <w:rFonts w:cs="Arial"/>
              </w:rPr>
              <w:t xml:space="preserve">Mental Health and LD </w:t>
            </w:r>
          </w:p>
        </w:tc>
        <w:tc>
          <w:tcPr>
            <w:tcW w:w="4621" w:type="dxa"/>
          </w:tcPr>
          <w:p w14:paraId="6A7063A0" w14:textId="59F2A886" w:rsidR="002408E9" w:rsidRPr="005234BD" w:rsidRDefault="00C53EC2" w:rsidP="006F3719">
            <w:pPr>
              <w:rPr>
                <w:rFonts w:cs="Arial"/>
              </w:rPr>
            </w:pPr>
            <w:r>
              <w:rPr>
                <w:rFonts w:cs="Arial"/>
              </w:rPr>
              <w:t>X</w:t>
            </w:r>
          </w:p>
        </w:tc>
      </w:tr>
      <w:tr w:rsidR="002408E9" w:rsidRPr="005234BD" w14:paraId="77524A59" w14:textId="77777777" w:rsidTr="002408E9">
        <w:tc>
          <w:tcPr>
            <w:tcW w:w="4621" w:type="dxa"/>
          </w:tcPr>
          <w:p w14:paraId="59E278C0" w14:textId="77777777" w:rsidR="002408E9" w:rsidRPr="005234BD" w:rsidRDefault="0084474D" w:rsidP="0084474D">
            <w:pPr>
              <w:rPr>
                <w:rFonts w:cs="Arial"/>
              </w:rPr>
            </w:pPr>
            <w:r w:rsidRPr="005234BD">
              <w:rPr>
                <w:rFonts w:cs="Arial"/>
              </w:rPr>
              <w:t xml:space="preserve">Community Health Services </w:t>
            </w:r>
          </w:p>
        </w:tc>
        <w:tc>
          <w:tcPr>
            <w:tcW w:w="4621" w:type="dxa"/>
          </w:tcPr>
          <w:p w14:paraId="603F4BF8" w14:textId="77777777" w:rsidR="002408E9" w:rsidRPr="005234BD" w:rsidRDefault="002408E9" w:rsidP="006F3719">
            <w:pPr>
              <w:rPr>
                <w:rFonts w:cs="Arial"/>
              </w:rPr>
            </w:pPr>
          </w:p>
        </w:tc>
      </w:tr>
    </w:tbl>
    <w:p w14:paraId="2AFB2FB2" w14:textId="77777777" w:rsidR="006F3719" w:rsidRPr="005234BD" w:rsidRDefault="006F3719" w:rsidP="006F3719">
      <w:pPr>
        <w:rPr>
          <w:rFonts w:cs="Arial"/>
        </w:rPr>
        <w:sectPr w:rsidR="006F3719" w:rsidRPr="005234BD" w:rsidSect="00A2006A">
          <w:headerReference w:type="default" r:id="rId8"/>
          <w:footerReference w:type="even" r:id="rId9"/>
          <w:footerReference w:type="default" r:id="rId10"/>
          <w:headerReference w:type="first" r:id="rId11"/>
          <w:footerReference w:type="first" r:id="rId12"/>
          <w:pgSz w:w="11906" w:h="16838" w:code="9"/>
          <w:pgMar w:top="1440" w:right="1440" w:bottom="1440" w:left="1440" w:header="706" w:footer="145" w:gutter="0"/>
          <w:cols w:space="708"/>
          <w:titlePg/>
          <w:docGrid w:linePitch="360"/>
        </w:sectPr>
      </w:pPr>
    </w:p>
    <w:p w14:paraId="016180C8" w14:textId="77777777" w:rsidR="006F3719" w:rsidRPr="005234BD" w:rsidRDefault="006F3719" w:rsidP="006F3719">
      <w:pPr>
        <w:jc w:val="center"/>
        <w:rPr>
          <w:rFonts w:cs="Arial"/>
          <w:sz w:val="28"/>
          <w:szCs w:val="28"/>
        </w:rPr>
      </w:pPr>
      <w:bookmarkStart w:id="1" w:name="OLE_LINK3"/>
      <w:bookmarkStart w:id="2" w:name="OLE_LINK4"/>
      <w:r w:rsidRPr="005234BD">
        <w:rPr>
          <w:rFonts w:cs="Arial"/>
          <w:sz w:val="28"/>
          <w:szCs w:val="28"/>
        </w:rPr>
        <w:lastRenderedPageBreak/>
        <w:t>Version Control Summary</w:t>
      </w:r>
    </w:p>
    <w:p w14:paraId="14962637" w14:textId="77777777" w:rsidR="006F3719" w:rsidRPr="005234BD" w:rsidRDefault="006F3719" w:rsidP="006F3719">
      <w:pPr>
        <w:rPr>
          <w:rFonts w:cs="Arial"/>
          <w:b/>
          <w:sz w:val="28"/>
          <w:szCs w:val="28"/>
        </w:rPr>
      </w:pPr>
    </w:p>
    <w:tbl>
      <w:tblPr>
        <w:tblW w:w="907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1917"/>
        <w:gridCol w:w="1673"/>
        <w:gridCol w:w="1665"/>
        <w:gridCol w:w="1832"/>
      </w:tblGrid>
      <w:tr w:rsidR="006F3719" w:rsidRPr="005234BD" w14:paraId="7466A666" w14:textId="77777777" w:rsidTr="00527038">
        <w:tc>
          <w:tcPr>
            <w:tcW w:w="1985" w:type="dxa"/>
          </w:tcPr>
          <w:p w14:paraId="5F44D03D" w14:textId="77777777" w:rsidR="006F3719" w:rsidRPr="005234BD" w:rsidRDefault="006F3719" w:rsidP="00143C6D">
            <w:pPr>
              <w:rPr>
                <w:rFonts w:cs="Arial"/>
                <w:b/>
              </w:rPr>
            </w:pPr>
            <w:r w:rsidRPr="005234BD">
              <w:rPr>
                <w:rFonts w:cs="Arial"/>
                <w:b/>
              </w:rPr>
              <w:t>Version</w:t>
            </w:r>
          </w:p>
        </w:tc>
        <w:tc>
          <w:tcPr>
            <w:tcW w:w="1917" w:type="dxa"/>
          </w:tcPr>
          <w:p w14:paraId="6DF5ABB5" w14:textId="77777777" w:rsidR="006F3719" w:rsidRPr="005234BD" w:rsidRDefault="006F3719" w:rsidP="00143C6D">
            <w:pPr>
              <w:rPr>
                <w:rFonts w:cs="Arial"/>
                <w:b/>
              </w:rPr>
            </w:pPr>
            <w:r w:rsidRPr="005234BD">
              <w:rPr>
                <w:rFonts w:cs="Arial"/>
                <w:b/>
              </w:rPr>
              <w:t>Date</w:t>
            </w:r>
          </w:p>
        </w:tc>
        <w:tc>
          <w:tcPr>
            <w:tcW w:w="1673" w:type="dxa"/>
          </w:tcPr>
          <w:p w14:paraId="04C9245C" w14:textId="77777777" w:rsidR="006F3719" w:rsidRPr="005234BD" w:rsidRDefault="006F3719" w:rsidP="00143C6D">
            <w:pPr>
              <w:rPr>
                <w:rFonts w:cs="Arial"/>
                <w:b/>
              </w:rPr>
            </w:pPr>
            <w:r w:rsidRPr="005234BD">
              <w:rPr>
                <w:rFonts w:cs="Arial"/>
                <w:b/>
              </w:rPr>
              <w:t>Author</w:t>
            </w:r>
          </w:p>
        </w:tc>
        <w:tc>
          <w:tcPr>
            <w:tcW w:w="1665" w:type="dxa"/>
          </w:tcPr>
          <w:p w14:paraId="33849C96" w14:textId="77777777" w:rsidR="006F3719" w:rsidRPr="005234BD" w:rsidRDefault="006F3719" w:rsidP="00143C6D">
            <w:pPr>
              <w:rPr>
                <w:rFonts w:cs="Arial"/>
                <w:b/>
              </w:rPr>
            </w:pPr>
            <w:r w:rsidRPr="005234BD">
              <w:rPr>
                <w:rFonts w:cs="Arial"/>
                <w:b/>
              </w:rPr>
              <w:t>Status</w:t>
            </w:r>
          </w:p>
        </w:tc>
        <w:tc>
          <w:tcPr>
            <w:tcW w:w="1832" w:type="dxa"/>
          </w:tcPr>
          <w:p w14:paraId="0178050E" w14:textId="77777777" w:rsidR="006F3719" w:rsidRPr="005234BD" w:rsidRDefault="006F3719" w:rsidP="00143C6D">
            <w:pPr>
              <w:rPr>
                <w:rFonts w:cs="Arial"/>
                <w:b/>
              </w:rPr>
            </w:pPr>
            <w:r w:rsidRPr="005234BD">
              <w:rPr>
                <w:rFonts w:cs="Arial"/>
                <w:b/>
              </w:rPr>
              <w:t>Comment</w:t>
            </w:r>
          </w:p>
        </w:tc>
      </w:tr>
      <w:tr w:rsidR="006F3719" w:rsidRPr="005234BD" w14:paraId="3E026C3B" w14:textId="77777777" w:rsidTr="00527038">
        <w:tc>
          <w:tcPr>
            <w:tcW w:w="1985" w:type="dxa"/>
          </w:tcPr>
          <w:p w14:paraId="210A9FBA" w14:textId="77777777" w:rsidR="006F3719" w:rsidRPr="005234BD" w:rsidRDefault="0069694C" w:rsidP="003B5CBA">
            <w:pPr>
              <w:jc w:val="center"/>
              <w:rPr>
                <w:rFonts w:cs="Arial"/>
              </w:rPr>
            </w:pPr>
            <w:r w:rsidRPr="005234BD">
              <w:rPr>
                <w:rFonts w:eastAsia="Arial" w:cs="Arial"/>
              </w:rPr>
              <w:t>1.0</w:t>
            </w:r>
          </w:p>
        </w:tc>
        <w:tc>
          <w:tcPr>
            <w:tcW w:w="1917" w:type="dxa"/>
          </w:tcPr>
          <w:p w14:paraId="2F9E6D93" w14:textId="77777777" w:rsidR="006F3719" w:rsidRPr="005234BD" w:rsidRDefault="00527038" w:rsidP="00143C6D">
            <w:pPr>
              <w:rPr>
                <w:rFonts w:cs="Arial"/>
              </w:rPr>
            </w:pPr>
            <w:r w:rsidRPr="005234BD">
              <w:rPr>
                <w:rFonts w:eastAsia="Arial" w:cs="Arial"/>
              </w:rPr>
              <w:t>September 2014</w:t>
            </w:r>
          </w:p>
        </w:tc>
        <w:tc>
          <w:tcPr>
            <w:tcW w:w="1673" w:type="dxa"/>
          </w:tcPr>
          <w:p w14:paraId="6BDE736C" w14:textId="77777777" w:rsidR="006F3719" w:rsidRPr="005234BD" w:rsidRDefault="006F3719" w:rsidP="00143C6D">
            <w:pPr>
              <w:rPr>
                <w:rFonts w:cs="Arial"/>
              </w:rPr>
            </w:pPr>
          </w:p>
        </w:tc>
        <w:tc>
          <w:tcPr>
            <w:tcW w:w="1665" w:type="dxa"/>
          </w:tcPr>
          <w:p w14:paraId="4FFED9F7" w14:textId="77777777" w:rsidR="006F3719" w:rsidRPr="005234BD" w:rsidRDefault="00527038" w:rsidP="00143C6D">
            <w:pPr>
              <w:rPr>
                <w:rFonts w:cs="Arial"/>
              </w:rPr>
            </w:pPr>
            <w:r w:rsidRPr="005234BD">
              <w:rPr>
                <w:rFonts w:eastAsia="Arial" w:cs="Arial"/>
              </w:rPr>
              <w:t>Draft</w:t>
            </w:r>
          </w:p>
        </w:tc>
        <w:tc>
          <w:tcPr>
            <w:tcW w:w="1832" w:type="dxa"/>
          </w:tcPr>
          <w:p w14:paraId="7EFCA993" w14:textId="77777777" w:rsidR="006F3719" w:rsidRPr="005234BD" w:rsidRDefault="00527038" w:rsidP="00527038">
            <w:pPr>
              <w:pStyle w:val="NoSpacing"/>
              <w:jc w:val="left"/>
              <w:rPr>
                <w:rFonts w:cs="Arial"/>
              </w:rPr>
            </w:pPr>
            <w:r w:rsidRPr="005234BD">
              <w:rPr>
                <w:rFonts w:cs="Arial"/>
              </w:rPr>
              <w:t>New policy drafted in line with the Pan-London Mental health Partnership board.</w:t>
            </w:r>
          </w:p>
        </w:tc>
      </w:tr>
      <w:tr w:rsidR="00527038" w:rsidRPr="005234BD" w14:paraId="52D1F8D4" w14:textId="77777777" w:rsidTr="00527038">
        <w:tc>
          <w:tcPr>
            <w:tcW w:w="1985" w:type="dxa"/>
          </w:tcPr>
          <w:p w14:paraId="7DFEE8C6" w14:textId="77777777" w:rsidR="00527038" w:rsidRPr="005234BD" w:rsidRDefault="00A76AC5" w:rsidP="003B5CBA">
            <w:pPr>
              <w:jc w:val="center"/>
              <w:rPr>
                <w:rFonts w:eastAsia="Arial" w:cs="Arial"/>
              </w:rPr>
            </w:pPr>
            <w:r w:rsidRPr="005234BD">
              <w:rPr>
                <w:rFonts w:eastAsia="Arial" w:cs="Arial"/>
              </w:rPr>
              <w:t>2.0</w:t>
            </w:r>
          </w:p>
        </w:tc>
        <w:tc>
          <w:tcPr>
            <w:tcW w:w="1917" w:type="dxa"/>
          </w:tcPr>
          <w:p w14:paraId="3734EFDD" w14:textId="77777777" w:rsidR="00527038" w:rsidRPr="005234BD" w:rsidRDefault="00A76AC5" w:rsidP="00143C6D">
            <w:pPr>
              <w:rPr>
                <w:rFonts w:eastAsia="Arial" w:cs="Arial"/>
              </w:rPr>
            </w:pPr>
            <w:r w:rsidRPr="005234BD">
              <w:rPr>
                <w:rFonts w:eastAsia="Arial" w:cs="Arial"/>
              </w:rPr>
              <w:t>June 2016</w:t>
            </w:r>
          </w:p>
        </w:tc>
        <w:tc>
          <w:tcPr>
            <w:tcW w:w="1673" w:type="dxa"/>
          </w:tcPr>
          <w:p w14:paraId="04E2B58C" w14:textId="77777777" w:rsidR="00527038" w:rsidRPr="005234BD" w:rsidRDefault="00527038" w:rsidP="00143C6D">
            <w:pPr>
              <w:rPr>
                <w:rFonts w:cs="Arial"/>
              </w:rPr>
            </w:pPr>
          </w:p>
        </w:tc>
        <w:tc>
          <w:tcPr>
            <w:tcW w:w="1665" w:type="dxa"/>
          </w:tcPr>
          <w:p w14:paraId="085B818C" w14:textId="77777777" w:rsidR="00527038" w:rsidRPr="005234BD" w:rsidRDefault="00A76AC5" w:rsidP="00143C6D">
            <w:pPr>
              <w:rPr>
                <w:rFonts w:eastAsia="Arial" w:cs="Arial"/>
              </w:rPr>
            </w:pPr>
            <w:r w:rsidRPr="005234BD">
              <w:rPr>
                <w:rFonts w:eastAsia="Arial" w:cs="Arial"/>
              </w:rPr>
              <w:t>Final</w:t>
            </w:r>
          </w:p>
        </w:tc>
        <w:tc>
          <w:tcPr>
            <w:tcW w:w="1832" w:type="dxa"/>
          </w:tcPr>
          <w:p w14:paraId="3985887D" w14:textId="77777777" w:rsidR="00527038" w:rsidRPr="005234BD" w:rsidRDefault="00A76AC5" w:rsidP="00527038">
            <w:pPr>
              <w:pStyle w:val="NoSpacing"/>
              <w:jc w:val="left"/>
              <w:rPr>
                <w:rFonts w:cs="Arial"/>
              </w:rPr>
            </w:pPr>
            <w:r w:rsidRPr="005234BD">
              <w:rPr>
                <w:rFonts w:cs="Arial"/>
              </w:rPr>
              <w:t>Amendments to notification to CQC. AWOLs from PICUs no longer required - section 7.0 and appendix 3 amended accordingly.</w:t>
            </w:r>
          </w:p>
        </w:tc>
      </w:tr>
      <w:tr w:rsidR="00527038" w:rsidRPr="005234BD" w14:paraId="14907A76" w14:textId="77777777" w:rsidTr="00527038">
        <w:tc>
          <w:tcPr>
            <w:tcW w:w="1985" w:type="dxa"/>
          </w:tcPr>
          <w:p w14:paraId="5C43B98D" w14:textId="77777777" w:rsidR="00527038" w:rsidRPr="005234BD" w:rsidRDefault="003B5CBA" w:rsidP="003B5CBA">
            <w:pPr>
              <w:jc w:val="center"/>
              <w:rPr>
                <w:rFonts w:eastAsia="Arial" w:cs="Arial"/>
              </w:rPr>
            </w:pPr>
            <w:r w:rsidRPr="005234BD">
              <w:rPr>
                <w:rFonts w:eastAsia="Arial" w:cs="Arial"/>
              </w:rPr>
              <w:t>3.0</w:t>
            </w:r>
          </w:p>
        </w:tc>
        <w:tc>
          <w:tcPr>
            <w:tcW w:w="1917" w:type="dxa"/>
          </w:tcPr>
          <w:p w14:paraId="2D323C94" w14:textId="77777777" w:rsidR="00527038" w:rsidRPr="005234BD" w:rsidRDefault="00AB5DA6" w:rsidP="00143C6D">
            <w:pPr>
              <w:rPr>
                <w:rFonts w:eastAsia="Arial" w:cs="Arial"/>
              </w:rPr>
            </w:pPr>
            <w:r w:rsidRPr="005234BD">
              <w:rPr>
                <w:rFonts w:eastAsia="Arial" w:cs="Arial"/>
              </w:rPr>
              <w:t>June 2019</w:t>
            </w:r>
          </w:p>
        </w:tc>
        <w:tc>
          <w:tcPr>
            <w:tcW w:w="1673" w:type="dxa"/>
          </w:tcPr>
          <w:p w14:paraId="7B4AB1E2" w14:textId="77777777" w:rsidR="00527038" w:rsidRPr="005234BD" w:rsidRDefault="00527038" w:rsidP="00143C6D">
            <w:pPr>
              <w:rPr>
                <w:rFonts w:cs="Arial"/>
              </w:rPr>
            </w:pPr>
          </w:p>
        </w:tc>
        <w:tc>
          <w:tcPr>
            <w:tcW w:w="1665" w:type="dxa"/>
          </w:tcPr>
          <w:p w14:paraId="7B972D2C" w14:textId="77777777" w:rsidR="00527038" w:rsidRPr="005234BD" w:rsidRDefault="00AB5DA6" w:rsidP="00143C6D">
            <w:pPr>
              <w:rPr>
                <w:rFonts w:eastAsia="Arial" w:cs="Arial"/>
              </w:rPr>
            </w:pPr>
            <w:r w:rsidRPr="005234BD">
              <w:rPr>
                <w:rFonts w:eastAsia="Arial" w:cs="Arial"/>
              </w:rPr>
              <w:t>Final</w:t>
            </w:r>
          </w:p>
        </w:tc>
        <w:tc>
          <w:tcPr>
            <w:tcW w:w="1832" w:type="dxa"/>
          </w:tcPr>
          <w:p w14:paraId="71ACFDC6" w14:textId="77777777" w:rsidR="00527038" w:rsidRPr="005234BD" w:rsidRDefault="00AB5DA6" w:rsidP="00527038">
            <w:pPr>
              <w:pStyle w:val="NoSpacing"/>
              <w:jc w:val="left"/>
              <w:rPr>
                <w:rFonts w:cs="Arial"/>
              </w:rPr>
            </w:pPr>
            <w:r w:rsidRPr="005234BD">
              <w:rPr>
                <w:rFonts w:eastAsia="Arial" w:cs="Arial"/>
              </w:rPr>
              <w:t xml:space="preserve">Amendments as proposed by </w:t>
            </w:r>
            <w:r w:rsidR="006321F8" w:rsidRPr="005234BD">
              <w:rPr>
                <w:rFonts w:eastAsia="Arial" w:cs="Arial"/>
              </w:rPr>
              <w:t>Metropolitan</w:t>
            </w:r>
            <w:r w:rsidRPr="005234BD">
              <w:rPr>
                <w:rFonts w:eastAsia="Arial" w:cs="Arial"/>
              </w:rPr>
              <w:t xml:space="preserve"> Police AWOL Task and Finishing Group</w:t>
            </w:r>
          </w:p>
        </w:tc>
      </w:tr>
      <w:tr w:rsidR="00130E48" w:rsidRPr="005234BD" w14:paraId="441A2EE0" w14:textId="77777777" w:rsidTr="00527038">
        <w:tc>
          <w:tcPr>
            <w:tcW w:w="1985" w:type="dxa"/>
          </w:tcPr>
          <w:p w14:paraId="05B6B924" w14:textId="77777777" w:rsidR="00130E48" w:rsidRPr="005234BD" w:rsidRDefault="00130E48" w:rsidP="003B5CBA">
            <w:pPr>
              <w:jc w:val="center"/>
              <w:rPr>
                <w:rFonts w:eastAsia="Arial" w:cs="Arial"/>
              </w:rPr>
            </w:pPr>
            <w:r>
              <w:rPr>
                <w:rFonts w:eastAsia="Arial" w:cs="Arial"/>
              </w:rPr>
              <w:t>4.0</w:t>
            </w:r>
          </w:p>
        </w:tc>
        <w:tc>
          <w:tcPr>
            <w:tcW w:w="1917" w:type="dxa"/>
          </w:tcPr>
          <w:p w14:paraId="4DE95D5D" w14:textId="77777777" w:rsidR="00130E48" w:rsidRPr="005234BD" w:rsidRDefault="00130E48" w:rsidP="00143C6D">
            <w:pPr>
              <w:rPr>
                <w:rFonts w:eastAsia="Arial" w:cs="Arial"/>
              </w:rPr>
            </w:pPr>
            <w:r>
              <w:rPr>
                <w:rFonts w:eastAsia="Arial" w:cs="Arial"/>
              </w:rPr>
              <w:t>January 2020</w:t>
            </w:r>
          </w:p>
        </w:tc>
        <w:tc>
          <w:tcPr>
            <w:tcW w:w="1673" w:type="dxa"/>
          </w:tcPr>
          <w:p w14:paraId="0CAF96F9" w14:textId="77777777" w:rsidR="00130E48" w:rsidRDefault="00130E48" w:rsidP="00143C6D">
            <w:pPr>
              <w:rPr>
                <w:rFonts w:cs="Arial"/>
              </w:rPr>
            </w:pPr>
            <w:r>
              <w:rPr>
                <w:rFonts w:cs="Arial"/>
              </w:rPr>
              <w:t>Richard Harwin</w:t>
            </w:r>
          </w:p>
          <w:p w14:paraId="473F8E4C" w14:textId="77777777" w:rsidR="00130E48" w:rsidRPr="005234BD" w:rsidRDefault="00130E48" w:rsidP="00143C6D">
            <w:pPr>
              <w:rPr>
                <w:rFonts w:cs="Arial"/>
              </w:rPr>
            </w:pPr>
            <w:r>
              <w:rPr>
                <w:rFonts w:cs="Arial"/>
              </w:rPr>
              <w:t>Paul McLaughlin</w:t>
            </w:r>
          </w:p>
        </w:tc>
        <w:tc>
          <w:tcPr>
            <w:tcW w:w="1665" w:type="dxa"/>
          </w:tcPr>
          <w:p w14:paraId="6C42CA28" w14:textId="77777777" w:rsidR="00130E48" w:rsidRPr="005234BD" w:rsidRDefault="00130E48" w:rsidP="00143C6D">
            <w:pPr>
              <w:rPr>
                <w:rFonts w:eastAsia="Arial" w:cs="Arial"/>
              </w:rPr>
            </w:pPr>
            <w:r>
              <w:rPr>
                <w:rFonts w:eastAsia="Arial" w:cs="Arial"/>
              </w:rPr>
              <w:t>Final</w:t>
            </w:r>
          </w:p>
        </w:tc>
        <w:tc>
          <w:tcPr>
            <w:tcW w:w="1832" w:type="dxa"/>
          </w:tcPr>
          <w:p w14:paraId="5952447C" w14:textId="77777777" w:rsidR="00130E48" w:rsidRPr="005234BD" w:rsidRDefault="00130E48" w:rsidP="00527038">
            <w:pPr>
              <w:pStyle w:val="NoSpacing"/>
              <w:jc w:val="left"/>
              <w:rPr>
                <w:rFonts w:eastAsia="Arial" w:cs="Arial"/>
              </w:rPr>
            </w:pPr>
            <w:r>
              <w:rPr>
                <w:rFonts w:eastAsia="Arial" w:cs="Arial"/>
              </w:rPr>
              <w:t>Amendments to definition</w:t>
            </w:r>
            <w:r w:rsidR="00D638DC">
              <w:rPr>
                <w:rFonts w:eastAsia="Arial" w:cs="Arial"/>
              </w:rPr>
              <w:t>s and additional information on</w:t>
            </w:r>
            <w:r>
              <w:rPr>
                <w:rFonts w:eastAsia="Arial" w:cs="Arial"/>
              </w:rPr>
              <w:t xml:space="preserve"> patient’s notes/police contact.</w:t>
            </w:r>
          </w:p>
        </w:tc>
      </w:tr>
      <w:tr w:rsidR="00D638DC" w:rsidRPr="005234BD" w14:paraId="7F9FF946" w14:textId="77777777" w:rsidTr="00527038">
        <w:tc>
          <w:tcPr>
            <w:tcW w:w="1985" w:type="dxa"/>
          </w:tcPr>
          <w:p w14:paraId="3B851B72" w14:textId="77777777" w:rsidR="00D638DC" w:rsidRDefault="00D638DC" w:rsidP="003B5CBA">
            <w:pPr>
              <w:jc w:val="center"/>
              <w:rPr>
                <w:rFonts w:eastAsia="Arial" w:cs="Arial"/>
              </w:rPr>
            </w:pPr>
            <w:r>
              <w:rPr>
                <w:rFonts w:eastAsia="Arial" w:cs="Arial"/>
              </w:rPr>
              <w:t>5.0</w:t>
            </w:r>
          </w:p>
        </w:tc>
        <w:tc>
          <w:tcPr>
            <w:tcW w:w="1917" w:type="dxa"/>
          </w:tcPr>
          <w:p w14:paraId="7C7AB69B" w14:textId="77777777" w:rsidR="00D638DC" w:rsidRDefault="00D638DC" w:rsidP="00143C6D">
            <w:pPr>
              <w:rPr>
                <w:rFonts w:eastAsia="Arial" w:cs="Arial"/>
              </w:rPr>
            </w:pPr>
            <w:r>
              <w:rPr>
                <w:rFonts w:eastAsia="Arial" w:cs="Arial"/>
              </w:rPr>
              <w:t>June 2023</w:t>
            </w:r>
          </w:p>
        </w:tc>
        <w:tc>
          <w:tcPr>
            <w:tcW w:w="1673" w:type="dxa"/>
          </w:tcPr>
          <w:p w14:paraId="0ABC627B" w14:textId="77777777" w:rsidR="00D638DC" w:rsidRDefault="00D638DC" w:rsidP="00143C6D">
            <w:pPr>
              <w:rPr>
                <w:rFonts w:cs="Arial"/>
              </w:rPr>
            </w:pPr>
            <w:r>
              <w:rPr>
                <w:rFonts w:cs="Arial"/>
              </w:rPr>
              <w:t>Richard Harwin</w:t>
            </w:r>
          </w:p>
        </w:tc>
        <w:tc>
          <w:tcPr>
            <w:tcW w:w="1665" w:type="dxa"/>
          </w:tcPr>
          <w:p w14:paraId="781ABA0F" w14:textId="77777777" w:rsidR="00D638DC" w:rsidRDefault="00D638DC" w:rsidP="00143C6D">
            <w:pPr>
              <w:rPr>
                <w:rFonts w:eastAsia="Arial" w:cs="Arial"/>
              </w:rPr>
            </w:pPr>
            <w:r>
              <w:rPr>
                <w:rFonts w:eastAsia="Arial" w:cs="Arial"/>
              </w:rPr>
              <w:t>Final</w:t>
            </w:r>
          </w:p>
        </w:tc>
        <w:tc>
          <w:tcPr>
            <w:tcW w:w="1832" w:type="dxa"/>
          </w:tcPr>
          <w:p w14:paraId="3460C630" w14:textId="77777777" w:rsidR="00D638DC" w:rsidRDefault="00D638DC" w:rsidP="00527038">
            <w:pPr>
              <w:pStyle w:val="NoSpacing"/>
              <w:jc w:val="left"/>
              <w:rPr>
                <w:rFonts w:eastAsia="Arial" w:cs="Arial"/>
              </w:rPr>
            </w:pPr>
            <w:r>
              <w:rPr>
                <w:rFonts w:eastAsia="Arial" w:cs="Arial"/>
              </w:rPr>
              <w:t>Actions from SI Review - staff action during escorted leave</w:t>
            </w:r>
          </w:p>
        </w:tc>
      </w:tr>
      <w:tr w:rsidR="0042367B" w:rsidRPr="005234BD" w14:paraId="4E323489" w14:textId="77777777" w:rsidTr="00527038">
        <w:tc>
          <w:tcPr>
            <w:tcW w:w="1985" w:type="dxa"/>
          </w:tcPr>
          <w:p w14:paraId="0ABB6AE0" w14:textId="1F95B465" w:rsidR="0042367B" w:rsidRDefault="0042367B" w:rsidP="003B5CBA">
            <w:pPr>
              <w:jc w:val="center"/>
              <w:rPr>
                <w:rFonts w:eastAsia="Arial" w:cs="Arial"/>
              </w:rPr>
            </w:pPr>
            <w:r>
              <w:rPr>
                <w:rFonts w:eastAsia="Arial" w:cs="Arial"/>
              </w:rPr>
              <w:t>6.0</w:t>
            </w:r>
          </w:p>
        </w:tc>
        <w:tc>
          <w:tcPr>
            <w:tcW w:w="1917" w:type="dxa"/>
          </w:tcPr>
          <w:p w14:paraId="52FFD05E" w14:textId="6171E636" w:rsidR="0042367B" w:rsidRDefault="0042367B" w:rsidP="00143C6D">
            <w:pPr>
              <w:rPr>
                <w:rFonts w:eastAsia="Arial" w:cs="Arial"/>
              </w:rPr>
            </w:pPr>
            <w:r>
              <w:rPr>
                <w:rFonts w:eastAsia="Arial" w:cs="Arial"/>
              </w:rPr>
              <w:t>October 2024</w:t>
            </w:r>
          </w:p>
        </w:tc>
        <w:tc>
          <w:tcPr>
            <w:tcW w:w="1673" w:type="dxa"/>
          </w:tcPr>
          <w:p w14:paraId="3AE97A72" w14:textId="107BF6F8" w:rsidR="0042367B" w:rsidRDefault="0042367B" w:rsidP="00143C6D">
            <w:pPr>
              <w:rPr>
                <w:rFonts w:cs="Arial"/>
              </w:rPr>
            </w:pPr>
            <w:r>
              <w:rPr>
                <w:rFonts w:cs="Arial"/>
              </w:rPr>
              <w:t>Richard Harwin</w:t>
            </w:r>
          </w:p>
        </w:tc>
        <w:tc>
          <w:tcPr>
            <w:tcW w:w="1665" w:type="dxa"/>
          </w:tcPr>
          <w:p w14:paraId="2A0B2827" w14:textId="0E601A38" w:rsidR="0042367B" w:rsidRDefault="0042367B" w:rsidP="00143C6D">
            <w:pPr>
              <w:rPr>
                <w:rFonts w:eastAsia="Arial" w:cs="Arial"/>
              </w:rPr>
            </w:pPr>
            <w:r>
              <w:rPr>
                <w:rFonts w:eastAsia="Arial" w:cs="Arial"/>
              </w:rPr>
              <w:t>Final</w:t>
            </w:r>
          </w:p>
        </w:tc>
        <w:tc>
          <w:tcPr>
            <w:tcW w:w="1832" w:type="dxa"/>
          </w:tcPr>
          <w:p w14:paraId="0910379D" w14:textId="34E70EA7" w:rsidR="0042367B" w:rsidRDefault="0042367B" w:rsidP="00527038">
            <w:pPr>
              <w:pStyle w:val="NoSpacing"/>
              <w:jc w:val="left"/>
              <w:rPr>
                <w:rFonts w:eastAsia="Arial" w:cs="Arial"/>
              </w:rPr>
            </w:pPr>
            <w:r>
              <w:rPr>
                <w:rFonts w:eastAsia="Arial" w:cs="Arial"/>
              </w:rPr>
              <w:t>Incorporating pan-London AWOL policy in response to RCRP</w:t>
            </w:r>
          </w:p>
        </w:tc>
      </w:tr>
      <w:bookmarkEnd w:id="1"/>
      <w:bookmarkEnd w:id="2"/>
    </w:tbl>
    <w:p w14:paraId="372AEA77" w14:textId="77777777" w:rsidR="006F3719" w:rsidRPr="005234BD" w:rsidRDefault="006F3719" w:rsidP="006F3719">
      <w:pPr>
        <w:rPr>
          <w:rFonts w:cs="Arial"/>
          <w:b/>
          <w:sz w:val="28"/>
          <w:szCs w:val="28"/>
        </w:rPr>
      </w:pPr>
    </w:p>
    <w:p w14:paraId="0471B0C6" w14:textId="77777777" w:rsidR="006F3719" w:rsidRPr="005234BD" w:rsidRDefault="006F3719" w:rsidP="006F3719">
      <w:pPr>
        <w:rPr>
          <w:rFonts w:cs="Arial"/>
          <w:b/>
          <w:sz w:val="28"/>
          <w:szCs w:val="28"/>
        </w:rPr>
      </w:pPr>
      <w:r w:rsidRPr="005234BD">
        <w:rPr>
          <w:rFonts w:cs="Arial"/>
          <w:b/>
          <w:sz w:val="28"/>
          <w:szCs w:val="28"/>
        </w:rPr>
        <w:br w:type="page"/>
      </w:r>
    </w:p>
    <w:p w14:paraId="189751BB" w14:textId="77777777" w:rsidR="006F3719" w:rsidRPr="005234BD" w:rsidRDefault="006F3719" w:rsidP="006F3719">
      <w:pPr>
        <w:jc w:val="center"/>
        <w:rPr>
          <w:rFonts w:cs="Arial"/>
          <w:sz w:val="28"/>
          <w:szCs w:val="28"/>
        </w:rPr>
      </w:pPr>
      <w:r w:rsidRPr="005234BD">
        <w:rPr>
          <w:rFonts w:cs="Arial"/>
          <w:sz w:val="28"/>
          <w:szCs w:val="28"/>
        </w:rPr>
        <w:lastRenderedPageBreak/>
        <w:t>Contents</w:t>
      </w:r>
    </w:p>
    <w:tbl>
      <w:tblPr>
        <w:tblW w:w="0" w:type="auto"/>
        <w:jc w:val="center"/>
        <w:tblLayout w:type="fixed"/>
        <w:tblLook w:val="01E0" w:firstRow="1" w:lastRow="1" w:firstColumn="1" w:lastColumn="1" w:noHBand="0" w:noVBand="0"/>
      </w:tblPr>
      <w:tblGrid>
        <w:gridCol w:w="1368"/>
        <w:gridCol w:w="6749"/>
        <w:gridCol w:w="987"/>
      </w:tblGrid>
      <w:tr w:rsidR="00A91EF1" w:rsidRPr="005234BD" w14:paraId="4020BEEB" w14:textId="77777777" w:rsidTr="00143C6D">
        <w:trPr>
          <w:tblHeader/>
          <w:jc w:val="center"/>
        </w:trPr>
        <w:tc>
          <w:tcPr>
            <w:tcW w:w="8117" w:type="dxa"/>
            <w:gridSpan w:val="2"/>
            <w:vAlign w:val="center"/>
            <w:hideMark/>
          </w:tcPr>
          <w:p w14:paraId="00273673" w14:textId="77777777" w:rsidR="00A91EF1" w:rsidRPr="005234BD" w:rsidRDefault="00A91EF1" w:rsidP="00143C6D">
            <w:pPr>
              <w:rPr>
                <w:rFonts w:cs="Arial"/>
                <w:b/>
              </w:rPr>
            </w:pPr>
            <w:r w:rsidRPr="005234BD">
              <w:rPr>
                <w:rFonts w:cs="Arial"/>
                <w:b/>
              </w:rPr>
              <w:t>Paragraph</w:t>
            </w:r>
          </w:p>
        </w:tc>
        <w:tc>
          <w:tcPr>
            <w:tcW w:w="987" w:type="dxa"/>
            <w:vAlign w:val="center"/>
            <w:hideMark/>
          </w:tcPr>
          <w:p w14:paraId="7B608023" w14:textId="77777777" w:rsidR="00A91EF1" w:rsidRPr="005234BD" w:rsidRDefault="00A91EF1" w:rsidP="00143C6D">
            <w:pPr>
              <w:jc w:val="center"/>
              <w:rPr>
                <w:rFonts w:cs="Arial"/>
                <w:b/>
              </w:rPr>
            </w:pPr>
            <w:r w:rsidRPr="005234BD">
              <w:rPr>
                <w:rFonts w:cs="Arial"/>
                <w:b/>
              </w:rPr>
              <w:t>Page</w:t>
            </w:r>
          </w:p>
        </w:tc>
      </w:tr>
      <w:tr w:rsidR="00A91EF1" w:rsidRPr="005234BD" w14:paraId="7F4930AF" w14:textId="77777777" w:rsidTr="00143C6D">
        <w:trPr>
          <w:jc w:val="center"/>
        </w:trPr>
        <w:tc>
          <w:tcPr>
            <w:tcW w:w="1368" w:type="dxa"/>
            <w:vAlign w:val="center"/>
          </w:tcPr>
          <w:p w14:paraId="43491D81" w14:textId="77777777" w:rsidR="00A91EF1" w:rsidRPr="005234BD" w:rsidRDefault="00A91EF1" w:rsidP="00143C6D">
            <w:pPr>
              <w:spacing w:before="80" w:after="80"/>
              <w:jc w:val="center"/>
              <w:rPr>
                <w:rFonts w:cs="Arial"/>
              </w:rPr>
            </w:pPr>
          </w:p>
        </w:tc>
        <w:tc>
          <w:tcPr>
            <w:tcW w:w="6749" w:type="dxa"/>
            <w:vAlign w:val="center"/>
          </w:tcPr>
          <w:p w14:paraId="18317EB2" w14:textId="77777777" w:rsidR="00A91EF1" w:rsidRDefault="00A91EF1" w:rsidP="00143C6D">
            <w:pPr>
              <w:spacing w:before="80" w:after="80"/>
              <w:rPr>
                <w:rFonts w:cs="Arial"/>
              </w:rPr>
            </w:pPr>
            <w:r w:rsidRPr="005234BD">
              <w:rPr>
                <w:rFonts w:cs="Arial"/>
              </w:rPr>
              <w:t>Executive Summary</w:t>
            </w:r>
          </w:p>
          <w:p w14:paraId="66FDB96C" w14:textId="19FFAC41" w:rsidR="005510A2" w:rsidRPr="005234BD" w:rsidRDefault="005510A2" w:rsidP="00143C6D">
            <w:pPr>
              <w:spacing w:before="80" w:after="80"/>
              <w:rPr>
                <w:rFonts w:cs="Arial"/>
              </w:rPr>
            </w:pPr>
            <w:r>
              <w:rPr>
                <w:rFonts w:cs="Arial"/>
              </w:rPr>
              <w:t>Key Points</w:t>
            </w:r>
          </w:p>
        </w:tc>
        <w:tc>
          <w:tcPr>
            <w:tcW w:w="987" w:type="dxa"/>
            <w:vAlign w:val="center"/>
          </w:tcPr>
          <w:p w14:paraId="2EBF6317" w14:textId="603EDAFA" w:rsidR="00A91EF1" w:rsidRPr="005234BD" w:rsidRDefault="00B167F6" w:rsidP="00143C6D">
            <w:pPr>
              <w:spacing w:before="80" w:after="80"/>
              <w:jc w:val="center"/>
              <w:rPr>
                <w:rFonts w:cs="Arial"/>
              </w:rPr>
            </w:pPr>
            <w:r>
              <w:rPr>
                <w:rFonts w:cs="Arial"/>
              </w:rPr>
              <w:t>4</w:t>
            </w:r>
          </w:p>
        </w:tc>
      </w:tr>
      <w:tr w:rsidR="00A91EF1" w:rsidRPr="005234BD" w14:paraId="3D83E644" w14:textId="77777777" w:rsidTr="00143C6D">
        <w:trPr>
          <w:jc w:val="center"/>
        </w:trPr>
        <w:tc>
          <w:tcPr>
            <w:tcW w:w="1368" w:type="dxa"/>
            <w:vAlign w:val="center"/>
          </w:tcPr>
          <w:p w14:paraId="35DDA6C8" w14:textId="25035A14" w:rsidR="00A91EF1" w:rsidRPr="005234BD" w:rsidRDefault="00A91EF1" w:rsidP="00143C6D">
            <w:pPr>
              <w:spacing w:before="80" w:after="80"/>
              <w:jc w:val="center"/>
              <w:rPr>
                <w:rFonts w:cs="Arial"/>
              </w:rPr>
            </w:pPr>
            <w:r w:rsidRPr="005234BD">
              <w:rPr>
                <w:rFonts w:cs="Arial"/>
              </w:rPr>
              <w:t>1</w:t>
            </w:r>
            <w:r w:rsidR="00B167F6">
              <w:rPr>
                <w:rFonts w:cs="Arial"/>
              </w:rPr>
              <w:t>.0</w:t>
            </w:r>
          </w:p>
        </w:tc>
        <w:tc>
          <w:tcPr>
            <w:tcW w:w="6749" w:type="dxa"/>
            <w:vAlign w:val="center"/>
          </w:tcPr>
          <w:p w14:paraId="13540E37" w14:textId="41B9ECF6" w:rsidR="00A91EF1" w:rsidRPr="005234BD" w:rsidRDefault="00A91EF1" w:rsidP="00143C6D">
            <w:pPr>
              <w:spacing w:before="80" w:after="80"/>
              <w:rPr>
                <w:rFonts w:cs="Arial"/>
              </w:rPr>
            </w:pPr>
            <w:r w:rsidRPr="005234BD">
              <w:rPr>
                <w:rFonts w:cs="Arial"/>
              </w:rPr>
              <w:t>Introdu</w:t>
            </w:r>
            <w:r w:rsidR="005510A2">
              <w:rPr>
                <w:rFonts w:cs="Arial"/>
              </w:rPr>
              <w:t xml:space="preserve">ction </w:t>
            </w:r>
          </w:p>
        </w:tc>
        <w:tc>
          <w:tcPr>
            <w:tcW w:w="987" w:type="dxa"/>
            <w:vAlign w:val="center"/>
          </w:tcPr>
          <w:p w14:paraId="1AB2195E" w14:textId="0818F8F0" w:rsidR="00A91EF1" w:rsidRPr="005234BD" w:rsidRDefault="00B167F6" w:rsidP="00143C6D">
            <w:pPr>
              <w:spacing w:before="80" w:after="80"/>
              <w:jc w:val="center"/>
              <w:rPr>
                <w:rFonts w:cs="Arial"/>
              </w:rPr>
            </w:pPr>
            <w:r>
              <w:rPr>
                <w:rFonts w:cs="Arial"/>
              </w:rPr>
              <w:t>6</w:t>
            </w:r>
          </w:p>
        </w:tc>
      </w:tr>
      <w:tr w:rsidR="00A91EF1" w:rsidRPr="005234BD" w14:paraId="2FA53EF6" w14:textId="77777777" w:rsidTr="00143C6D">
        <w:trPr>
          <w:jc w:val="center"/>
        </w:trPr>
        <w:tc>
          <w:tcPr>
            <w:tcW w:w="1368" w:type="dxa"/>
            <w:vAlign w:val="center"/>
          </w:tcPr>
          <w:p w14:paraId="0825A49C" w14:textId="5AAEC920" w:rsidR="00A91EF1" w:rsidRPr="005234BD" w:rsidRDefault="00A91EF1" w:rsidP="00143C6D">
            <w:pPr>
              <w:spacing w:before="80" w:after="80"/>
              <w:jc w:val="center"/>
              <w:rPr>
                <w:rFonts w:cs="Arial"/>
              </w:rPr>
            </w:pPr>
            <w:r w:rsidRPr="005234BD">
              <w:rPr>
                <w:rFonts w:cs="Arial"/>
              </w:rPr>
              <w:t>2</w:t>
            </w:r>
            <w:r w:rsidR="00B167F6">
              <w:rPr>
                <w:rFonts w:cs="Arial"/>
              </w:rPr>
              <w:t>.0</w:t>
            </w:r>
          </w:p>
        </w:tc>
        <w:tc>
          <w:tcPr>
            <w:tcW w:w="6749" w:type="dxa"/>
            <w:vAlign w:val="center"/>
          </w:tcPr>
          <w:p w14:paraId="2728A959" w14:textId="25E47ECC" w:rsidR="00A91EF1" w:rsidRPr="005234BD" w:rsidRDefault="005510A2" w:rsidP="00143C6D">
            <w:pPr>
              <w:spacing w:before="80" w:after="80"/>
              <w:rPr>
                <w:rFonts w:cs="Arial"/>
              </w:rPr>
            </w:pPr>
            <w:r>
              <w:rPr>
                <w:rFonts w:cs="Arial"/>
              </w:rPr>
              <w:t>Purpose</w:t>
            </w:r>
          </w:p>
        </w:tc>
        <w:tc>
          <w:tcPr>
            <w:tcW w:w="987" w:type="dxa"/>
            <w:vAlign w:val="center"/>
          </w:tcPr>
          <w:p w14:paraId="5DF58968" w14:textId="77777777" w:rsidR="00A91EF1" w:rsidRPr="005234BD" w:rsidRDefault="00D30C5A" w:rsidP="00143C6D">
            <w:pPr>
              <w:spacing w:before="80" w:after="80"/>
              <w:jc w:val="center"/>
              <w:rPr>
                <w:rFonts w:cs="Arial"/>
              </w:rPr>
            </w:pPr>
            <w:r>
              <w:rPr>
                <w:rFonts w:cs="Arial"/>
              </w:rPr>
              <w:t>6</w:t>
            </w:r>
          </w:p>
        </w:tc>
      </w:tr>
      <w:tr w:rsidR="00A91EF1" w:rsidRPr="005234BD" w14:paraId="5C77364C" w14:textId="77777777" w:rsidTr="00143C6D">
        <w:trPr>
          <w:jc w:val="center"/>
        </w:trPr>
        <w:tc>
          <w:tcPr>
            <w:tcW w:w="1368" w:type="dxa"/>
            <w:vAlign w:val="center"/>
          </w:tcPr>
          <w:p w14:paraId="716D3795" w14:textId="32F9DD83" w:rsidR="00A91EF1" w:rsidRPr="005234BD" w:rsidRDefault="00A91EF1" w:rsidP="00143C6D">
            <w:pPr>
              <w:spacing w:before="80" w:after="80"/>
              <w:jc w:val="center"/>
              <w:rPr>
                <w:rFonts w:cs="Arial"/>
              </w:rPr>
            </w:pPr>
            <w:r w:rsidRPr="005234BD">
              <w:rPr>
                <w:rFonts w:cs="Arial"/>
              </w:rPr>
              <w:t>3</w:t>
            </w:r>
            <w:r w:rsidR="00B167F6">
              <w:rPr>
                <w:rFonts w:cs="Arial"/>
              </w:rPr>
              <w:t>.0</w:t>
            </w:r>
          </w:p>
        </w:tc>
        <w:tc>
          <w:tcPr>
            <w:tcW w:w="6749" w:type="dxa"/>
            <w:vAlign w:val="bottom"/>
          </w:tcPr>
          <w:p w14:paraId="05FA55A1" w14:textId="50848156" w:rsidR="00A91EF1" w:rsidRPr="005234BD" w:rsidRDefault="005510A2" w:rsidP="00143C6D">
            <w:pPr>
              <w:spacing w:before="120" w:after="120"/>
              <w:rPr>
                <w:rFonts w:cs="Arial"/>
              </w:rPr>
            </w:pPr>
            <w:r>
              <w:rPr>
                <w:rFonts w:cs="Arial"/>
              </w:rPr>
              <w:t>Scope</w:t>
            </w:r>
          </w:p>
        </w:tc>
        <w:tc>
          <w:tcPr>
            <w:tcW w:w="987" w:type="dxa"/>
            <w:vAlign w:val="center"/>
          </w:tcPr>
          <w:p w14:paraId="6FB3B6C2" w14:textId="77D0BB84" w:rsidR="00A91EF1" w:rsidRPr="005234BD" w:rsidRDefault="00B167F6" w:rsidP="00143C6D">
            <w:pPr>
              <w:spacing w:before="80" w:after="80"/>
              <w:jc w:val="center"/>
              <w:rPr>
                <w:rFonts w:cs="Arial"/>
              </w:rPr>
            </w:pPr>
            <w:r>
              <w:rPr>
                <w:rFonts w:cs="Arial"/>
              </w:rPr>
              <w:t>7</w:t>
            </w:r>
          </w:p>
        </w:tc>
      </w:tr>
      <w:tr w:rsidR="00A91EF1" w:rsidRPr="005234BD" w14:paraId="46B0C7E8" w14:textId="77777777" w:rsidTr="00143C6D">
        <w:trPr>
          <w:jc w:val="center"/>
        </w:trPr>
        <w:tc>
          <w:tcPr>
            <w:tcW w:w="1368" w:type="dxa"/>
            <w:vAlign w:val="center"/>
          </w:tcPr>
          <w:p w14:paraId="646AEB55" w14:textId="1EDB4055" w:rsidR="00A91EF1" w:rsidRPr="005234BD" w:rsidRDefault="00A91EF1" w:rsidP="00143C6D">
            <w:pPr>
              <w:spacing w:before="80" w:after="80"/>
              <w:jc w:val="center"/>
              <w:rPr>
                <w:rFonts w:cs="Arial"/>
              </w:rPr>
            </w:pPr>
            <w:r w:rsidRPr="005234BD">
              <w:rPr>
                <w:rFonts w:cs="Arial"/>
              </w:rPr>
              <w:t>4</w:t>
            </w:r>
            <w:r w:rsidR="00B167F6">
              <w:rPr>
                <w:rFonts w:cs="Arial"/>
              </w:rPr>
              <w:t>.0</w:t>
            </w:r>
          </w:p>
        </w:tc>
        <w:tc>
          <w:tcPr>
            <w:tcW w:w="6749" w:type="dxa"/>
            <w:vAlign w:val="center"/>
          </w:tcPr>
          <w:p w14:paraId="74D30107" w14:textId="2BB8ADDD" w:rsidR="00A91EF1" w:rsidRPr="005234BD" w:rsidRDefault="005510A2" w:rsidP="00143C6D">
            <w:pPr>
              <w:spacing w:before="120" w:after="120"/>
              <w:rPr>
                <w:rFonts w:cs="Arial"/>
              </w:rPr>
            </w:pPr>
            <w:r>
              <w:rPr>
                <w:rFonts w:cs="Arial"/>
              </w:rPr>
              <w:t>Definitions</w:t>
            </w:r>
          </w:p>
        </w:tc>
        <w:tc>
          <w:tcPr>
            <w:tcW w:w="987" w:type="dxa"/>
            <w:vAlign w:val="center"/>
          </w:tcPr>
          <w:p w14:paraId="5DDB71FC" w14:textId="347AE216" w:rsidR="00A91EF1" w:rsidRPr="005234BD" w:rsidRDefault="00B167F6" w:rsidP="00143C6D">
            <w:pPr>
              <w:spacing w:before="80" w:after="80"/>
              <w:jc w:val="center"/>
              <w:rPr>
                <w:rFonts w:cs="Arial"/>
              </w:rPr>
            </w:pPr>
            <w:r>
              <w:rPr>
                <w:rFonts w:cs="Arial"/>
              </w:rPr>
              <w:t>7</w:t>
            </w:r>
          </w:p>
        </w:tc>
      </w:tr>
      <w:tr w:rsidR="00A91EF1" w:rsidRPr="005234BD" w14:paraId="6488B5E8" w14:textId="77777777" w:rsidTr="00143C6D">
        <w:trPr>
          <w:jc w:val="center"/>
        </w:trPr>
        <w:tc>
          <w:tcPr>
            <w:tcW w:w="1368" w:type="dxa"/>
            <w:vAlign w:val="center"/>
          </w:tcPr>
          <w:p w14:paraId="06F1F6B0" w14:textId="6248C0E0" w:rsidR="00A91EF1" w:rsidRPr="005234BD" w:rsidRDefault="00A91EF1" w:rsidP="00143C6D">
            <w:pPr>
              <w:spacing w:before="80" w:after="80"/>
              <w:jc w:val="center"/>
              <w:rPr>
                <w:rFonts w:cs="Arial"/>
              </w:rPr>
            </w:pPr>
            <w:r w:rsidRPr="005234BD">
              <w:rPr>
                <w:rFonts w:cs="Arial"/>
              </w:rPr>
              <w:t>5</w:t>
            </w:r>
            <w:r w:rsidR="00B167F6">
              <w:rPr>
                <w:rFonts w:cs="Arial"/>
              </w:rPr>
              <w:t>.0</w:t>
            </w:r>
          </w:p>
        </w:tc>
        <w:tc>
          <w:tcPr>
            <w:tcW w:w="6749" w:type="dxa"/>
            <w:vAlign w:val="center"/>
          </w:tcPr>
          <w:p w14:paraId="0B916487" w14:textId="4B7E2D43" w:rsidR="00A91EF1" w:rsidRPr="005234BD" w:rsidRDefault="005510A2" w:rsidP="00143C6D">
            <w:pPr>
              <w:spacing w:before="80" w:after="80"/>
              <w:rPr>
                <w:rFonts w:cs="Arial"/>
              </w:rPr>
            </w:pPr>
            <w:r>
              <w:rPr>
                <w:rFonts w:cs="Arial"/>
              </w:rPr>
              <w:t>Duties and Responsibilities</w:t>
            </w:r>
          </w:p>
        </w:tc>
        <w:tc>
          <w:tcPr>
            <w:tcW w:w="987" w:type="dxa"/>
            <w:vAlign w:val="center"/>
          </w:tcPr>
          <w:p w14:paraId="63CA576C" w14:textId="291B5EE8" w:rsidR="00A91EF1" w:rsidRPr="005234BD" w:rsidRDefault="00B167F6" w:rsidP="00143C6D">
            <w:pPr>
              <w:spacing w:before="80" w:after="80"/>
              <w:jc w:val="center"/>
              <w:rPr>
                <w:rFonts w:cs="Arial"/>
              </w:rPr>
            </w:pPr>
            <w:r>
              <w:rPr>
                <w:rFonts w:cs="Arial"/>
              </w:rPr>
              <w:t>8</w:t>
            </w:r>
          </w:p>
        </w:tc>
      </w:tr>
      <w:tr w:rsidR="00A91EF1" w:rsidRPr="005234BD" w14:paraId="2B5100FA" w14:textId="77777777" w:rsidTr="00143C6D">
        <w:trPr>
          <w:jc w:val="center"/>
        </w:trPr>
        <w:tc>
          <w:tcPr>
            <w:tcW w:w="1368" w:type="dxa"/>
            <w:vAlign w:val="center"/>
          </w:tcPr>
          <w:p w14:paraId="6BB75FCB" w14:textId="4DEB73D8" w:rsidR="00A91EF1" w:rsidRPr="005234BD" w:rsidRDefault="00A91EF1" w:rsidP="00143C6D">
            <w:pPr>
              <w:spacing w:before="80" w:after="80"/>
              <w:jc w:val="center"/>
              <w:rPr>
                <w:rFonts w:cs="Arial"/>
              </w:rPr>
            </w:pPr>
            <w:r w:rsidRPr="005234BD">
              <w:rPr>
                <w:rFonts w:cs="Arial"/>
              </w:rPr>
              <w:t>6</w:t>
            </w:r>
            <w:r w:rsidR="00B167F6">
              <w:rPr>
                <w:rFonts w:cs="Arial"/>
              </w:rPr>
              <w:t>.0</w:t>
            </w:r>
          </w:p>
        </w:tc>
        <w:tc>
          <w:tcPr>
            <w:tcW w:w="6749" w:type="dxa"/>
            <w:vAlign w:val="center"/>
          </w:tcPr>
          <w:p w14:paraId="74E2D8C4" w14:textId="0B639136" w:rsidR="00A91EF1" w:rsidRPr="005234BD" w:rsidRDefault="00C811CD" w:rsidP="00143C6D">
            <w:pPr>
              <w:spacing w:before="80" w:after="80"/>
              <w:rPr>
                <w:rFonts w:cs="Arial"/>
              </w:rPr>
            </w:pPr>
            <w:r>
              <w:rPr>
                <w:rFonts w:cs="Arial"/>
              </w:rPr>
              <w:t>Initial a</w:t>
            </w:r>
            <w:r w:rsidR="005510A2">
              <w:rPr>
                <w:rFonts w:cs="Arial"/>
              </w:rPr>
              <w:t>ction</w:t>
            </w:r>
            <w:r>
              <w:rPr>
                <w:rFonts w:cs="Arial"/>
              </w:rPr>
              <w:t>s</w:t>
            </w:r>
            <w:r w:rsidR="005510A2">
              <w:rPr>
                <w:rFonts w:cs="Arial"/>
              </w:rPr>
              <w:t xml:space="preserve"> w</w:t>
            </w:r>
            <w:r>
              <w:rPr>
                <w:rFonts w:cs="Arial"/>
              </w:rPr>
              <w:t>hen patient is AWOL or has walk</w:t>
            </w:r>
            <w:r w:rsidR="005510A2">
              <w:rPr>
                <w:rFonts w:cs="Arial"/>
              </w:rPr>
              <w:t>ed</w:t>
            </w:r>
            <w:r>
              <w:rPr>
                <w:rFonts w:cs="Arial"/>
              </w:rPr>
              <w:t xml:space="preserve"> </w:t>
            </w:r>
            <w:r w:rsidR="005510A2">
              <w:rPr>
                <w:rFonts w:cs="Arial"/>
              </w:rPr>
              <w:t>out</w:t>
            </w:r>
            <w:r>
              <w:rPr>
                <w:rFonts w:cs="Arial"/>
              </w:rPr>
              <w:t xml:space="preserve"> </w:t>
            </w:r>
            <w:r w:rsidR="005510A2">
              <w:rPr>
                <w:rFonts w:cs="Arial"/>
              </w:rPr>
              <w:t>of</w:t>
            </w:r>
            <w:r>
              <w:rPr>
                <w:rFonts w:cs="Arial"/>
              </w:rPr>
              <w:t xml:space="preserve"> </w:t>
            </w:r>
            <w:r w:rsidR="005510A2">
              <w:rPr>
                <w:rFonts w:cs="Arial"/>
              </w:rPr>
              <w:t>inpatient unit</w:t>
            </w:r>
          </w:p>
        </w:tc>
        <w:tc>
          <w:tcPr>
            <w:tcW w:w="987" w:type="dxa"/>
            <w:vAlign w:val="center"/>
          </w:tcPr>
          <w:p w14:paraId="3DA2D84E" w14:textId="4EAC259A" w:rsidR="00A91EF1" w:rsidRPr="005234BD" w:rsidRDefault="00B167F6" w:rsidP="00143C6D">
            <w:pPr>
              <w:spacing w:before="80" w:after="80"/>
              <w:jc w:val="center"/>
              <w:rPr>
                <w:rFonts w:cs="Arial"/>
              </w:rPr>
            </w:pPr>
            <w:r>
              <w:rPr>
                <w:rFonts w:cs="Arial"/>
              </w:rPr>
              <w:t>9</w:t>
            </w:r>
          </w:p>
        </w:tc>
      </w:tr>
      <w:tr w:rsidR="00A91EF1" w:rsidRPr="005234BD" w14:paraId="3F69BA88" w14:textId="77777777" w:rsidTr="00143C6D">
        <w:trPr>
          <w:jc w:val="center"/>
        </w:trPr>
        <w:tc>
          <w:tcPr>
            <w:tcW w:w="1368" w:type="dxa"/>
            <w:vAlign w:val="center"/>
          </w:tcPr>
          <w:p w14:paraId="5D9F4C16" w14:textId="07E5A746" w:rsidR="00A91EF1" w:rsidRPr="005234BD" w:rsidRDefault="00A91EF1" w:rsidP="00143C6D">
            <w:pPr>
              <w:spacing w:before="80" w:after="80"/>
              <w:jc w:val="center"/>
              <w:rPr>
                <w:rFonts w:cs="Arial"/>
              </w:rPr>
            </w:pPr>
            <w:r w:rsidRPr="005234BD">
              <w:rPr>
                <w:rFonts w:cs="Arial"/>
              </w:rPr>
              <w:t>7</w:t>
            </w:r>
            <w:r w:rsidR="00B167F6">
              <w:rPr>
                <w:rFonts w:cs="Arial"/>
              </w:rPr>
              <w:t>.0</w:t>
            </w:r>
          </w:p>
        </w:tc>
        <w:tc>
          <w:tcPr>
            <w:tcW w:w="6749" w:type="dxa"/>
            <w:vAlign w:val="center"/>
          </w:tcPr>
          <w:p w14:paraId="4336DCF5" w14:textId="7C0F3534" w:rsidR="00A91EF1" w:rsidRPr="005234BD" w:rsidRDefault="00C811CD" w:rsidP="00143C6D">
            <w:pPr>
              <w:tabs>
                <w:tab w:val="left" w:pos="720"/>
              </w:tabs>
              <w:spacing w:before="120" w:after="120"/>
              <w:rPr>
                <w:rFonts w:cs="Arial"/>
              </w:rPr>
            </w:pPr>
            <w:r>
              <w:rPr>
                <w:rFonts w:cs="Arial"/>
              </w:rPr>
              <w:t>Actions when a patient absconds from escorted section 17 leave</w:t>
            </w:r>
          </w:p>
        </w:tc>
        <w:tc>
          <w:tcPr>
            <w:tcW w:w="987" w:type="dxa"/>
            <w:vAlign w:val="center"/>
          </w:tcPr>
          <w:p w14:paraId="2AC76B3D" w14:textId="77777777" w:rsidR="00A91EF1" w:rsidRPr="005234BD" w:rsidRDefault="00D30C5A" w:rsidP="00143C6D">
            <w:pPr>
              <w:spacing w:before="80" w:after="80"/>
              <w:jc w:val="center"/>
              <w:rPr>
                <w:rFonts w:cs="Arial"/>
              </w:rPr>
            </w:pPr>
            <w:r>
              <w:rPr>
                <w:rFonts w:cs="Arial"/>
              </w:rPr>
              <w:t>10</w:t>
            </w:r>
          </w:p>
        </w:tc>
      </w:tr>
      <w:tr w:rsidR="00A91EF1" w:rsidRPr="005234BD" w14:paraId="34A9BDF6" w14:textId="77777777" w:rsidTr="00143C6D">
        <w:trPr>
          <w:jc w:val="center"/>
        </w:trPr>
        <w:tc>
          <w:tcPr>
            <w:tcW w:w="1368" w:type="dxa"/>
            <w:vAlign w:val="center"/>
          </w:tcPr>
          <w:p w14:paraId="5625D629" w14:textId="60E8A8BF" w:rsidR="00A91EF1" w:rsidRPr="005234BD" w:rsidRDefault="00A91EF1" w:rsidP="00143C6D">
            <w:pPr>
              <w:spacing w:before="80" w:after="80"/>
              <w:jc w:val="center"/>
              <w:rPr>
                <w:rFonts w:cs="Arial"/>
              </w:rPr>
            </w:pPr>
            <w:r w:rsidRPr="005234BD">
              <w:rPr>
                <w:rFonts w:cs="Arial"/>
              </w:rPr>
              <w:t>8</w:t>
            </w:r>
            <w:r w:rsidR="00B167F6">
              <w:rPr>
                <w:rFonts w:cs="Arial"/>
              </w:rPr>
              <w:t>.0</w:t>
            </w:r>
          </w:p>
        </w:tc>
        <w:tc>
          <w:tcPr>
            <w:tcW w:w="6749" w:type="dxa"/>
            <w:vAlign w:val="center"/>
          </w:tcPr>
          <w:p w14:paraId="0495CC2C" w14:textId="1F34F3E7" w:rsidR="00A91EF1" w:rsidRPr="005234BD" w:rsidRDefault="00C811CD" w:rsidP="00143C6D">
            <w:pPr>
              <w:spacing w:before="80" w:after="80"/>
              <w:rPr>
                <w:rFonts w:cs="Arial"/>
              </w:rPr>
            </w:pPr>
            <w:r>
              <w:rPr>
                <w:rFonts w:cs="Arial"/>
              </w:rPr>
              <w:t>Making the decision to inform police</w:t>
            </w:r>
          </w:p>
        </w:tc>
        <w:tc>
          <w:tcPr>
            <w:tcW w:w="987" w:type="dxa"/>
            <w:vAlign w:val="center"/>
          </w:tcPr>
          <w:p w14:paraId="01C66F55" w14:textId="52B502F2" w:rsidR="00A91EF1" w:rsidRPr="005234BD" w:rsidRDefault="00B167F6" w:rsidP="00143C6D">
            <w:pPr>
              <w:spacing w:before="80" w:after="80"/>
              <w:jc w:val="center"/>
              <w:rPr>
                <w:rFonts w:cs="Arial"/>
              </w:rPr>
            </w:pPr>
            <w:r>
              <w:rPr>
                <w:rFonts w:cs="Arial"/>
              </w:rPr>
              <w:t>11</w:t>
            </w:r>
          </w:p>
        </w:tc>
      </w:tr>
      <w:tr w:rsidR="00A91EF1" w:rsidRPr="005234BD" w14:paraId="6E9AD2DB" w14:textId="77777777" w:rsidTr="00143C6D">
        <w:trPr>
          <w:jc w:val="center"/>
        </w:trPr>
        <w:tc>
          <w:tcPr>
            <w:tcW w:w="1368" w:type="dxa"/>
            <w:vAlign w:val="center"/>
          </w:tcPr>
          <w:p w14:paraId="6EE9550B" w14:textId="19A87BB5" w:rsidR="00A91EF1" w:rsidRPr="005234BD" w:rsidRDefault="00A91EF1" w:rsidP="00143C6D">
            <w:pPr>
              <w:spacing w:before="80" w:after="80"/>
              <w:jc w:val="center"/>
              <w:rPr>
                <w:rFonts w:cs="Arial"/>
              </w:rPr>
            </w:pPr>
            <w:r w:rsidRPr="005234BD">
              <w:rPr>
                <w:rFonts w:cs="Arial"/>
              </w:rPr>
              <w:t>9</w:t>
            </w:r>
            <w:r w:rsidR="00B167F6">
              <w:rPr>
                <w:rFonts w:cs="Arial"/>
              </w:rPr>
              <w:t>.0</w:t>
            </w:r>
          </w:p>
        </w:tc>
        <w:tc>
          <w:tcPr>
            <w:tcW w:w="6749" w:type="dxa"/>
            <w:vAlign w:val="center"/>
          </w:tcPr>
          <w:p w14:paraId="08706D34" w14:textId="0ED06B12" w:rsidR="00A91EF1" w:rsidRPr="005234BD" w:rsidRDefault="00C811CD" w:rsidP="00143C6D">
            <w:pPr>
              <w:pStyle w:val="Title"/>
              <w:jc w:val="left"/>
              <w:rPr>
                <w:rFonts w:ascii="Arial" w:hAnsi="Arial" w:cs="Arial"/>
                <w:b w:val="0"/>
                <w:sz w:val="22"/>
              </w:rPr>
            </w:pPr>
            <w:r>
              <w:rPr>
                <w:rFonts w:ascii="Arial" w:hAnsi="Arial" w:cs="Arial"/>
                <w:b w:val="0"/>
                <w:sz w:val="22"/>
                <w:szCs w:val="22"/>
              </w:rPr>
              <w:t>Police expectations on NHS Trusts following a report of AWOL or missing patient</w:t>
            </w:r>
          </w:p>
        </w:tc>
        <w:tc>
          <w:tcPr>
            <w:tcW w:w="987" w:type="dxa"/>
            <w:vAlign w:val="center"/>
          </w:tcPr>
          <w:p w14:paraId="5C1A0E13" w14:textId="713B9036" w:rsidR="00A91EF1" w:rsidRPr="005234BD" w:rsidRDefault="00B167F6" w:rsidP="00143C6D">
            <w:pPr>
              <w:spacing w:before="80" w:after="80"/>
              <w:jc w:val="center"/>
              <w:rPr>
                <w:rFonts w:cs="Arial"/>
              </w:rPr>
            </w:pPr>
            <w:r>
              <w:rPr>
                <w:rFonts w:cs="Arial"/>
              </w:rPr>
              <w:t>12</w:t>
            </w:r>
          </w:p>
        </w:tc>
      </w:tr>
      <w:tr w:rsidR="00A91EF1" w:rsidRPr="005234BD" w14:paraId="674EA085" w14:textId="77777777" w:rsidTr="00143C6D">
        <w:trPr>
          <w:jc w:val="center"/>
        </w:trPr>
        <w:tc>
          <w:tcPr>
            <w:tcW w:w="1368" w:type="dxa"/>
            <w:vAlign w:val="center"/>
          </w:tcPr>
          <w:p w14:paraId="4498013D" w14:textId="589F0B52" w:rsidR="00A91EF1" w:rsidRPr="005234BD" w:rsidRDefault="00A91EF1" w:rsidP="00143C6D">
            <w:pPr>
              <w:spacing w:before="80" w:after="80"/>
              <w:jc w:val="center"/>
              <w:rPr>
                <w:rFonts w:cs="Arial"/>
              </w:rPr>
            </w:pPr>
            <w:r w:rsidRPr="005234BD">
              <w:rPr>
                <w:rFonts w:cs="Arial"/>
              </w:rPr>
              <w:t>10</w:t>
            </w:r>
            <w:r w:rsidR="00B167F6">
              <w:rPr>
                <w:rFonts w:cs="Arial"/>
              </w:rPr>
              <w:t>.0</w:t>
            </w:r>
          </w:p>
        </w:tc>
        <w:tc>
          <w:tcPr>
            <w:tcW w:w="6749" w:type="dxa"/>
            <w:vAlign w:val="center"/>
          </w:tcPr>
          <w:p w14:paraId="1674475F" w14:textId="7CF18A8E" w:rsidR="00A91EF1" w:rsidRPr="00C811CD" w:rsidRDefault="00C811CD" w:rsidP="00143C6D">
            <w:pPr>
              <w:spacing w:before="80" w:after="80"/>
              <w:rPr>
                <w:rFonts w:cs="Arial"/>
              </w:rPr>
            </w:pPr>
            <w:r w:rsidRPr="00C811CD">
              <w:rPr>
                <w:rFonts w:cs="Arial"/>
              </w:rPr>
              <w:t>Ongoing NHS actions to be taken whilst a patient is AWOL or has walk</w:t>
            </w:r>
            <w:r>
              <w:rPr>
                <w:rFonts w:cs="Arial"/>
              </w:rPr>
              <w:t>ed out of the MH inpatient unit</w:t>
            </w:r>
          </w:p>
        </w:tc>
        <w:tc>
          <w:tcPr>
            <w:tcW w:w="987" w:type="dxa"/>
            <w:vAlign w:val="center"/>
          </w:tcPr>
          <w:p w14:paraId="05E2C28F" w14:textId="7C0F8471" w:rsidR="00A91EF1" w:rsidRPr="005234BD" w:rsidRDefault="00B167F6" w:rsidP="00143C6D">
            <w:pPr>
              <w:spacing w:before="80" w:after="80"/>
              <w:jc w:val="center"/>
              <w:rPr>
                <w:rFonts w:cs="Arial"/>
              </w:rPr>
            </w:pPr>
            <w:r>
              <w:rPr>
                <w:rFonts w:cs="Arial"/>
              </w:rPr>
              <w:t>12</w:t>
            </w:r>
          </w:p>
        </w:tc>
      </w:tr>
      <w:tr w:rsidR="00A91EF1" w:rsidRPr="005234BD" w14:paraId="36E342C7" w14:textId="77777777" w:rsidTr="00143C6D">
        <w:trPr>
          <w:jc w:val="center"/>
        </w:trPr>
        <w:tc>
          <w:tcPr>
            <w:tcW w:w="1368" w:type="dxa"/>
            <w:vAlign w:val="center"/>
          </w:tcPr>
          <w:p w14:paraId="4E70ED7A" w14:textId="3E6F7652" w:rsidR="00A91EF1" w:rsidRPr="005234BD" w:rsidRDefault="00A91EF1" w:rsidP="00143C6D">
            <w:pPr>
              <w:spacing w:before="80" w:after="80"/>
              <w:jc w:val="center"/>
              <w:rPr>
                <w:rFonts w:cs="Arial"/>
              </w:rPr>
            </w:pPr>
            <w:r w:rsidRPr="005234BD">
              <w:rPr>
                <w:rFonts w:cs="Arial"/>
              </w:rPr>
              <w:t>11</w:t>
            </w:r>
            <w:r w:rsidR="00B167F6">
              <w:rPr>
                <w:rFonts w:cs="Arial"/>
              </w:rPr>
              <w:t>.0</w:t>
            </w:r>
          </w:p>
        </w:tc>
        <w:tc>
          <w:tcPr>
            <w:tcW w:w="6749" w:type="dxa"/>
            <w:vAlign w:val="center"/>
          </w:tcPr>
          <w:p w14:paraId="5D532F05" w14:textId="19F70D21" w:rsidR="00A91EF1" w:rsidRPr="005234BD" w:rsidRDefault="00C811CD" w:rsidP="00143C6D">
            <w:pPr>
              <w:spacing w:before="120" w:after="120"/>
              <w:rPr>
                <w:rFonts w:cs="Arial"/>
              </w:rPr>
            </w:pPr>
            <w:r w:rsidRPr="00C811CD">
              <w:rPr>
                <w:rFonts w:cs="Arial"/>
              </w:rPr>
              <w:t>Statutory limits for returning detained patients.</w:t>
            </w:r>
          </w:p>
        </w:tc>
        <w:tc>
          <w:tcPr>
            <w:tcW w:w="987" w:type="dxa"/>
            <w:vAlign w:val="center"/>
          </w:tcPr>
          <w:p w14:paraId="5B3FBA84" w14:textId="54758C72" w:rsidR="00A91EF1" w:rsidRPr="005234BD" w:rsidRDefault="00B167F6" w:rsidP="00143C6D">
            <w:pPr>
              <w:spacing w:before="80" w:after="80"/>
              <w:jc w:val="center"/>
              <w:rPr>
                <w:rFonts w:cs="Arial"/>
              </w:rPr>
            </w:pPr>
            <w:r>
              <w:rPr>
                <w:rFonts w:cs="Arial"/>
              </w:rPr>
              <w:t>13</w:t>
            </w:r>
          </w:p>
        </w:tc>
      </w:tr>
      <w:tr w:rsidR="00A91EF1" w:rsidRPr="005234BD" w14:paraId="6E30863A" w14:textId="77777777" w:rsidTr="00143C6D">
        <w:trPr>
          <w:jc w:val="center"/>
        </w:trPr>
        <w:tc>
          <w:tcPr>
            <w:tcW w:w="1368" w:type="dxa"/>
            <w:vAlign w:val="center"/>
          </w:tcPr>
          <w:p w14:paraId="4785AA8D" w14:textId="7BF3E050" w:rsidR="00A91EF1" w:rsidRPr="005234BD" w:rsidRDefault="00A91EF1" w:rsidP="00143C6D">
            <w:pPr>
              <w:spacing w:before="80" w:after="80"/>
              <w:jc w:val="center"/>
              <w:rPr>
                <w:rFonts w:cs="Arial"/>
              </w:rPr>
            </w:pPr>
            <w:r w:rsidRPr="005234BD">
              <w:rPr>
                <w:rFonts w:cs="Arial"/>
              </w:rPr>
              <w:t>12</w:t>
            </w:r>
            <w:r w:rsidR="00B167F6">
              <w:rPr>
                <w:rFonts w:cs="Arial"/>
              </w:rPr>
              <w:t>.0</w:t>
            </w:r>
          </w:p>
        </w:tc>
        <w:tc>
          <w:tcPr>
            <w:tcW w:w="6749" w:type="dxa"/>
            <w:vAlign w:val="center"/>
          </w:tcPr>
          <w:p w14:paraId="6DECD064" w14:textId="45193C44" w:rsidR="00A91EF1" w:rsidRPr="00C811CD" w:rsidRDefault="00C811CD" w:rsidP="00143C6D">
            <w:pPr>
              <w:spacing w:before="80" w:after="80"/>
              <w:rPr>
                <w:rFonts w:cs="Arial"/>
              </w:rPr>
            </w:pPr>
            <w:r w:rsidRPr="00C811CD">
              <w:rPr>
                <w:rFonts w:cs="Arial"/>
              </w:rPr>
              <w:t>Actions to be taken when a patien</w:t>
            </w:r>
            <w:r>
              <w:rPr>
                <w:rFonts w:cs="Arial"/>
              </w:rPr>
              <w:t>t returns to the inpatient unit</w:t>
            </w:r>
          </w:p>
        </w:tc>
        <w:tc>
          <w:tcPr>
            <w:tcW w:w="987" w:type="dxa"/>
            <w:vAlign w:val="center"/>
          </w:tcPr>
          <w:p w14:paraId="31037F1F" w14:textId="5056B65C" w:rsidR="00A91EF1" w:rsidRPr="005234BD" w:rsidRDefault="00B167F6" w:rsidP="00143C6D">
            <w:pPr>
              <w:spacing w:before="80" w:after="80"/>
              <w:jc w:val="center"/>
              <w:rPr>
                <w:rFonts w:cs="Arial"/>
              </w:rPr>
            </w:pPr>
            <w:r>
              <w:rPr>
                <w:rFonts w:cs="Arial"/>
              </w:rPr>
              <w:t>14</w:t>
            </w:r>
          </w:p>
        </w:tc>
      </w:tr>
      <w:tr w:rsidR="00A91EF1" w:rsidRPr="005234BD" w14:paraId="2254FA97" w14:textId="77777777" w:rsidTr="00143C6D">
        <w:trPr>
          <w:jc w:val="center"/>
        </w:trPr>
        <w:tc>
          <w:tcPr>
            <w:tcW w:w="1368" w:type="dxa"/>
            <w:vAlign w:val="center"/>
          </w:tcPr>
          <w:p w14:paraId="569A413A" w14:textId="2A80A241" w:rsidR="00A91EF1" w:rsidRPr="005234BD" w:rsidRDefault="00A91EF1" w:rsidP="00143C6D">
            <w:pPr>
              <w:spacing w:before="80" w:after="80"/>
              <w:jc w:val="center"/>
              <w:rPr>
                <w:rFonts w:cs="Arial"/>
              </w:rPr>
            </w:pPr>
            <w:r w:rsidRPr="005234BD">
              <w:rPr>
                <w:rFonts w:cs="Arial"/>
              </w:rPr>
              <w:t>13</w:t>
            </w:r>
            <w:r w:rsidR="00B167F6">
              <w:rPr>
                <w:rFonts w:cs="Arial"/>
              </w:rPr>
              <w:t>.0</w:t>
            </w:r>
          </w:p>
        </w:tc>
        <w:tc>
          <w:tcPr>
            <w:tcW w:w="6749" w:type="dxa"/>
            <w:vAlign w:val="center"/>
          </w:tcPr>
          <w:p w14:paraId="76C5261C" w14:textId="16547F96" w:rsidR="00A91EF1" w:rsidRPr="005234BD" w:rsidRDefault="00C811CD" w:rsidP="00143C6D">
            <w:pPr>
              <w:tabs>
                <w:tab w:val="left" w:pos="720"/>
              </w:tabs>
              <w:spacing w:before="120" w:after="120"/>
              <w:rPr>
                <w:rFonts w:cs="Arial"/>
              </w:rPr>
            </w:pPr>
            <w:r>
              <w:rPr>
                <w:rFonts w:cs="Arial"/>
              </w:rPr>
              <w:t>References</w:t>
            </w:r>
          </w:p>
        </w:tc>
        <w:tc>
          <w:tcPr>
            <w:tcW w:w="987" w:type="dxa"/>
            <w:vAlign w:val="center"/>
          </w:tcPr>
          <w:p w14:paraId="0453EA6D" w14:textId="37D4D5A0" w:rsidR="00A91EF1" w:rsidRPr="005234BD" w:rsidRDefault="00B167F6" w:rsidP="00143C6D">
            <w:pPr>
              <w:spacing w:before="80" w:after="80"/>
              <w:jc w:val="center"/>
              <w:rPr>
                <w:rFonts w:cs="Arial"/>
              </w:rPr>
            </w:pPr>
            <w:r>
              <w:rPr>
                <w:rFonts w:cs="Arial"/>
              </w:rPr>
              <w:t>14</w:t>
            </w:r>
          </w:p>
        </w:tc>
      </w:tr>
      <w:tr w:rsidR="00A91EF1" w:rsidRPr="005234BD" w14:paraId="21915E5D" w14:textId="77777777" w:rsidTr="00143C6D">
        <w:trPr>
          <w:jc w:val="center"/>
        </w:trPr>
        <w:tc>
          <w:tcPr>
            <w:tcW w:w="8117" w:type="dxa"/>
            <w:gridSpan w:val="2"/>
            <w:vAlign w:val="center"/>
            <w:hideMark/>
          </w:tcPr>
          <w:p w14:paraId="311E4607" w14:textId="77777777" w:rsidR="00A91EF1" w:rsidRPr="005234BD" w:rsidRDefault="00A91EF1" w:rsidP="00143C6D">
            <w:pPr>
              <w:rPr>
                <w:rFonts w:cs="Arial"/>
                <w:b/>
              </w:rPr>
            </w:pPr>
            <w:r w:rsidRPr="005234BD">
              <w:rPr>
                <w:rFonts w:cs="Arial"/>
                <w:b/>
              </w:rPr>
              <w:t>Appendices</w:t>
            </w:r>
          </w:p>
        </w:tc>
        <w:tc>
          <w:tcPr>
            <w:tcW w:w="987" w:type="dxa"/>
            <w:vAlign w:val="center"/>
          </w:tcPr>
          <w:p w14:paraId="717145D8" w14:textId="77777777" w:rsidR="00A91EF1" w:rsidRPr="005234BD" w:rsidRDefault="00A91EF1" w:rsidP="00143C6D">
            <w:pPr>
              <w:jc w:val="center"/>
              <w:rPr>
                <w:rFonts w:cs="Arial"/>
              </w:rPr>
            </w:pPr>
          </w:p>
        </w:tc>
      </w:tr>
      <w:tr w:rsidR="00A91EF1" w:rsidRPr="005234BD" w14:paraId="7C5C57E1" w14:textId="77777777" w:rsidTr="00143C6D">
        <w:trPr>
          <w:jc w:val="center"/>
        </w:trPr>
        <w:tc>
          <w:tcPr>
            <w:tcW w:w="1368" w:type="dxa"/>
            <w:vAlign w:val="center"/>
            <w:hideMark/>
          </w:tcPr>
          <w:p w14:paraId="60DDE907" w14:textId="462C2574" w:rsidR="00A91EF1" w:rsidRPr="005234BD" w:rsidRDefault="00C811CD" w:rsidP="00143C6D">
            <w:pPr>
              <w:spacing w:before="80" w:after="80"/>
              <w:jc w:val="center"/>
              <w:rPr>
                <w:rFonts w:cs="Arial"/>
              </w:rPr>
            </w:pPr>
            <w:r>
              <w:rPr>
                <w:rFonts w:cs="Arial"/>
              </w:rPr>
              <w:t>A</w:t>
            </w:r>
          </w:p>
        </w:tc>
        <w:tc>
          <w:tcPr>
            <w:tcW w:w="6749" w:type="dxa"/>
            <w:vAlign w:val="center"/>
          </w:tcPr>
          <w:p w14:paraId="3C41AA2E" w14:textId="5D7E314D" w:rsidR="00A91EF1" w:rsidRPr="005234BD" w:rsidRDefault="00C811CD" w:rsidP="00143C6D">
            <w:pPr>
              <w:pStyle w:val="Title"/>
              <w:jc w:val="left"/>
              <w:rPr>
                <w:rFonts w:ascii="Arial" w:hAnsi="Arial" w:cs="Arial"/>
                <w:b w:val="0"/>
                <w:sz w:val="22"/>
              </w:rPr>
            </w:pPr>
            <w:r>
              <w:rPr>
                <w:rFonts w:ascii="Arial" w:hAnsi="Arial" w:cs="Arial"/>
                <w:b w:val="0"/>
                <w:sz w:val="22"/>
              </w:rPr>
              <w:t>G</w:t>
            </w:r>
            <w:r w:rsidRPr="00C811CD">
              <w:rPr>
                <w:rFonts w:ascii="Arial" w:hAnsi="Arial" w:cs="Arial"/>
                <w:b w:val="0"/>
                <w:sz w:val="22"/>
              </w:rPr>
              <w:t>rab pack for re</w:t>
            </w:r>
            <w:r>
              <w:rPr>
                <w:rFonts w:ascii="Arial" w:hAnsi="Arial" w:cs="Arial"/>
                <w:b w:val="0"/>
                <w:sz w:val="22"/>
              </w:rPr>
              <w:t>porting of patients who are AWOL</w:t>
            </w:r>
            <w:r w:rsidRPr="00C811CD">
              <w:rPr>
                <w:rFonts w:ascii="Arial" w:hAnsi="Arial" w:cs="Arial"/>
                <w:b w:val="0"/>
                <w:sz w:val="22"/>
              </w:rPr>
              <w:t>/walk out of mh inpatient unit.</w:t>
            </w:r>
          </w:p>
        </w:tc>
        <w:tc>
          <w:tcPr>
            <w:tcW w:w="987" w:type="dxa"/>
            <w:vAlign w:val="center"/>
          </w:tcPr>
          <w:p w14:paraId="3E2A6B1F" w14:textId="6D3CA51F" w:rsidR="00A91EF1" w:rsidRPr="005234BD" w:rsidRDefault="00732883" w:rsidP="003B47D5">
            <w:pPr>
              <w:spacing w:before="80" w:after="80"/>
              <w:jc w:val="center"/>
              <w:rPr>
                <w:rFonts w:cs="Arial"/>
              </w:rPr>
            </w:pPr>
            <w:r>
              <w:rPr>
                <w:rFonts w:cs="Arial"/>
              </w:rPr>
              <w:t>15</w:t>
            </w:r>
          </w:p>
        </w:tc>
      </w:tr>
      <w:tr w:rsidR="00A91EF1" w:rsidRPr="005234BD" w14:paraId="59FD0E0F" w14:textId="77777777" w:rsidTr="00143C6D">
        <w:trPr>
          <w:jc w:val="center"/>
        </w:trPr>
        <w:tc>
          <w:tcPr>
            <w:tcW w:w="1368" w:type="dxa"/>
            <w:vAlign w:val="center"/>
          </w:tcPr>
          <w:p w14:paraId="7DA447D9" w14:textId="0E2ACF0D" w:rsidR="00A91EF1" w:rsidRPr="005234BD" w:rsidRDefault="00C811CD" w:rsidP="00143C6D">
            <w:pPr>
              <w:spacing w:before="80" w:after="80"/>
              <w:jc w:val="center"/>
              <w:rPr>
                <w:rFonts w:cs="Arial"/>
              </w:rPr>
            </w:pPr>
            <w:r>
              <w:rPr>
                <w:rFonts w:cs="Arial"/>
              </w:rPr>
              <w:t>B</w:t>
            </w:r>
          </w:p>
        </w:tc>
        <w:tc>
          <w:tcPr>
            <w:tcW w:w="6749" w:type="dxa"/>
            <w:vAlign w:val="center"/>
          </w:tcPr>
          <w:p w14:paraId="22654C71" w14:textId="3CDD836C" w:rsidR="00A91EF1" w:rsidRPr="005234BD" w:rsidRDefault="00C811CD" w:rsidP="00143C6D">
            <w:pPr>
              <w:spacing w:before="80" w:after="80"/>
              <w:rPr>
                <w:rFonts w:cs="Arial"/>
              </w:rPr>
            </w:pPr>
            <w:r>
              <w:rPr>
                <w:rFonts w:eastAsia="Arial" w:cs="Arial"/>
              </w:rPr>
              <w:t>Leave Monitoring Form</w:t>
            </w:r>
          </w:p>
        </w:tc>
        <w:tc>
          <w:tcPr>
            <w:tcW w:w="987" w:type="dxa"/>
            <w:vAlign w:val="center"/>
          </w:tcPr>
          <w:p w14:paraId="2332413A" w14:textId="6C3BFD6A" w:rsidR="00A91EF1" w:rsidRPr="005234BD" w:rsidRDefault="00732883" w:rsidP="00143C6D">
            <w:pPr>
              <w:spacing w:before="80" w:after="80"/>
              <w:jc w:val="center"/>
              <w:rPr>
                <w:rFonts w:cs="Arial"/>
              </w:rPr>
            </w:pPr>
            <w:r>
              <w:rPr>
                <w:rFonts w:cs="Arial"/>
              </w:rPr>
              <w:t>18</w:t>
            </w:r>
          </w:p>
        </w:tc>
      </w:tr>
      <w:tr w:rsidR="00A91EF1" w:rsidRPr="005234BD" w14:paraId="4DEE649E" w14:textId="77777777" w:rsidTr="00143C6D">
        <w:trPr>
          <w:jc w:val="center"/>
        </w:trPr>
        <w:tc>
          <w:tcPr>
            <w:tcW w:w="1368" w:type="dxa"/>
            <w:vAlign w:val="center"/>
          </w:tcPr>
          <w:p w14:paraId="5C1133EF" w14:textId="55CF98EF" w:rsidR="00A91EF1" w:rsidRPr="005234BD" w:rsidRDefault="00C811CD" w:rsidP="00143C6D">
            <w:pPr>
              <w:spacing w:before="80" w:after="80"/>
              <w:jc w:val="center"/>
              <w:rPr>
                <w:rFonts w:cs="Arial"/>
              </w:rPr>
            </w:pPr>
            <w:r>
              <w:rPr>
                <w:rFonts w:cs="Arial"/>
              </w:rPr>
              <w:t>C</w:t>
            </w:r>
          </w:p>
        </w:tc>
        <w:tc>
          <w:tcPr>
            <w:tcW w:w="6749" w:type="dxa"/>
            <w:vAlign w:val="center"/>
          </w:tcPr>
          <w:p w14:paraId="1B02338A" w14:textId="246D8934" w:rsidR="00A91EF1" w:rsidRPr="005234BD" w:rsidRDefault="00C811CD" w:rsidP="00143C6D">
            <w:pPr>
              <w:pStyle w:val="Title"/>
              <w:jc w:val="left"/>
              <w:rPr>
                <w:rFonts w:ascii="Arial" w:hAnsi="Arial" w:cs="Arial"/>
                <w:b w:val="0"/>
                <w:sz w:val="22"/>
              </w:rPr>
            </w:pPr>
            <w:r>
              <w:rPr>
                <w:rFonts w:ascii="Arial" w:hAnsi="Arial" w:cs="Arial"/>
                <w:b w:val="0"/>
                <w:sz w:val="22"/>
              </w:rPr>
              <w:t>Obtaining a warrant under Section 135(2)</w:t>
            </w:r>
          </w:p>
        </w:tc>
        <w:tc>
          <w:tcPr>
            <w:tcW w:w="987" w:type="dxa"/>
            <w:vAlign w:val="center"/>
          </w:tcPr>
          <w:p w14:paraId="3E7FF532" w14:textId="237B3AA1" w:rsidR="00A91EF1" w:rsidRPr="005234BD" w:rsidRDefault="00732883" w:rsidP="00143C6D">
            <w:pPr>
              <w:spacing w:before="80" w:after="80"/>
              <w:jc w:val="center"/>
              <w:rPr>
                <w:rFonts w:cs="Arial"/>
              </w:rPr>
            </w:pPr>
            <w:r>
              <w:rPr>
                <w:rFonts w:cs="Arial"/>
              </w:rPr>
              <w:t>20</w:t>
            </w:r>
          </w:p>
        </w:tc>
      </w:tr>
      <w:tr w:rsidR="00A91EF1" w:rsidRPr="005234BD" w14:paraId="61BCC5B5" w14:textId="77777777" w:rsidTr="00143C6D">
        <w:trPr>
          <w:jc w:val="center"/>
        </w:trPr>
        <w:tc>
          <w:tcPr>
            <w:tcW w:w="1368" w:type="dxa"/>
            <w:vAlign w:val="center"/>
          </w:tcPr>
          <w:p w14:paraId="4D96D8FD" w14:textId="00F86427" w:rsidR="00A91EF1" w:rsidRPr="005234BD" w:rsidRDefault="00A91EF1" w:rsidP="00143C6D">
            <w:pPr>
              <w:spacing w:before="80" w:after="80"/>
              <w:jc w:val="center"/>
              <w:rPr>
                <w:rFonts w:cs="Arial"/>
              </w:rPr>
            </w:pPr>
          </w:p>
        </w:tc>
        <w:tc>
          <w:tcPr>
            <w:tcW w:w="6749" w:type="dxa"/>
            <w:vAlign w:val="center"/>
          </w:tcPr>
          <w:p w14:paraId="2F0F48B7" w14:textId="204AFA3F" w:rsidR="00A91EF1" w:rsidRPr="005234BD" w:rsidRDefault="00A91EF1" w:rsidP="00143C6D">
            <w:pPr>
              <w:pStyle w:val="Title"/>
              <w:jc w:val="left"/>
              <w:rPr>
                <w:rFonts w:ascii="Arial" w:hAnsi="Arial" w:cs="Arial"/>
                <w:b w:val="0"/>
                <w:sz w:val="22"/>
              </w:rPr>
            </w:pPr>
          </w:p>
        </w:tc>
        <w:tc>
          <w:tcPr>
            <w:tcW w:w="987" w:type="dxa"/>
            <w:vAlign w:val="center"/>
          </w:tcPr>
          <w:p w14:paraId="7865500C" w14:textId="1DB63641" w:rsidR="00A91EF1" w:rsidRPr="005234BD" w:rsidRDefault="00C811CD" w:rsidP="00143C6D">
            <w:pPr>
              <w:spacing w:before="80" w:after="80"/>
              <w:rPr>
                <w:rFonts w:cs="Arial"/>
              </w:rPr>
            </w:pPr>
            <w:r>
              <w:rPr>
                <w:rFonts w:cs="Arial"/>
              </w:rPr>
              <w:t xml:space="preserve">     </w:t>
            </w:r>
          </w:p>
        </w:tc>
      </w:tr>
      <w:tr w:rsidR="00A91EF1" w:rsidRPr="005234BD" w14:paraId="633A5932" w14:textId="77777777" w:rsidTr="00143C6D">
        <w:trPr>
          <w:jc w:val="center"/>
        </w:trPr>
        <w:tc>
          <w:tcPr>
            <w:tcW w:w="1368" w:type="dxa"/>
            <w:vAlign w:val="center"/>
          </w:tcPr>
          <w:p w14:paraId="21F99995" w14:textId="5FA2DA45" w:rsidR="00A91EF1" w:rsidRPr="005234BD" w:rsidRDefault="00A91EF1" w:rsidP="00143C6D">
            <w:pPr>
              <w:spacing w:before="80" w:after="80"/>
              <w:jc w:val="center"/>
              <w:rPr>
                <w:rFonts w:cs="Arial"/>
              </w:rPr>
            </w:pPr>
          </w:p>
        </w:tc>
        <w:tc>
          <w:tcPr>
            <w:tcW w:w="6749" w:type="dxa"/>
            <w:vAlign w:val="center"/>
          </w:tcPr>
          <w:p w14:paraId="7F85A106" w14:textId="5B39FD4D" w:rsidR="00A91EF1" w:rsidRPr="005234BD" w:rsidRDefault="00A91EF1" w:rsidP="00143C6D">
            <w:pPr>
              <w:spacing w:before="80" w:after="80"/>
              <w:rPr>
                <w:rFonts w:cs="Arial"/>
              </w:rPr>
            </w:pPr>
          </w:p>
        </w:tc>
        <w:tc>
          <w:tcPr>
            <w:tcW w:w="987" w:type="dxa"/>
            <w:vAlign w:val="center"/>
          </w:tcPr>
          <w:p w14:paraId="447F505A" w14:textId="3BFF9E8E" w:rsidR="00A91EF1" w:rsidRPr="005234BD" w:rsidRDefault="00D90B52" w:rsidP="00143C6D">
            <w:pPr>
              <w:spacing w:before="80" w:after="80"/>
              <w:jc w:val="center"/>
              <w:rPr>
                <w:rFonts w:cs="Arial"/>
              </w:rPr>
            </w:pPr>
            <w:r>
              <w:rPr>
                <w:rFonts w:cs="Arial"/>
              </w:rPr>
              <w:t xml:space="preserve"> </w:t>
            </w:r>
          </w:p>
        </w:tc>
      </w:tr>
      <w:tr w:rsidR="00A91EF1" w:rsidRPr="005234BD" w14:paraId="740D63DD" w14:textId="77777777" w:rsidTr="00143C6D">
        <w:trPr>
          <w:jc w:val="center"/>
        </w:trPr>
        <w:tc>
          <w:tcPr>
            <w:tcW w:w="1368" w:type="dxa"/>
            <w:vAlign w:val="center"/>
          </w:tcPr>
          <w:p w14:paraId="507CBE76" w14:textId="64B11805" w:rsidR="00A91EF1" w:rsidRPr="005234BD" w:rsidRDefault="00A91EF1" w:rsidP="00143C6D">
            <w:pPr>
              <w:spacing w:before="80" w:after="80"/>
              <w:jc w:val="center"/>
              <w:rPr>
                <w:rFonts w:cs="Arial"/>
              </w:rPr>
            </w:pPr>
          </w:p>
        </w:tc>
        <w:tc>
          <w:tcPr>
            <w:tcW w:w="6749" w:type="dxa"/>
            <w:vAlign w:val="center"/>
          </w:tcPr>
          <w:p w14:paraId="5CA392E7" w14:textId="483FC75C" w:rsidR="00A91EF1" w:rsidRPr="005234BD" w:rsidRDefault="00A91EF1" w:rsidP="00143C6D">
            <w:pPr>
              <w:spacing w:before="80" w:after="80"/>
              <w:rPr>
                <w:rFonts w:cs="Arial"/>
              </w:rPr>
            </w:pPr>
          </w:p>
        </w:tc>
        <w:tc>
          <w:tcPr>
            <w:tcW w:w="987" w:type="dxa"/>
            <w:vAlign w:val="center"/>
          </w:tcPr>
          <w:p w14:paraId="0A478030" w14:textId="65C33CF7" w:rsidR="00A91EF1" w:rsidRPr="005234BD" w:rsidRDefault="00A91EF1" w:rsidP="00143C6D">
            <w:pPr>
              <w:spacing w:before="80" w:after="80"/>
              <w:jc w:val="center"/>
              <w:rPr>
                <w:rFonts w:cs="Arial"/>
              </w:rPr>
            </w:pPr>
          </w:p>
        </w:tc>
      </w:tr>
      <w:tr w:rsidR="00A91EF1" w:rsidRPr="005234BD" w14:paraId="68521092" w14:textId="77777777" w:rsidTr="00143C6D">
        <w:trPr>
          <w:jc w:val="center"/>
        </w:trPr>
        <w:tc>
          <w:tcPr>
            <w:tcW w:w="1368" w:type="dxa"/>
            <w:vAlign w:val="center"/>
          </w:tcPr>
          <w:p w14:paraId="40BCF87E" w14:textId="0367ED7D" w:rsidR="00A91EF1" w:rsidRPr="005234BD" w:rsidRDefault="00A91EF1" w:rsidP="00143C6D">
            <w:pPr>
              <w:spacing w:before="80" w:after="80"/>
              <w:jc w:val="center"/>
              <w:rPr>
                <w:rFonts w:cs="Arial"/>
              </w:rPr>
            </w:pPr>
          </w:p>
        </w:tc>
        <w:tc>
          <w:tcPr>
            <w:tcW w:w="6749" w:type="dxa"/>
            <w:vAlign w:val="center"/>
          </w:tcPr>
          <w:p w14:paraId="2C95C022" w14:textId="1AF880B1" w:rsidR="00A91EF1" w:rsidRPr="005234BD" w:rsidRDefault="00A91EF1" w:rsidP="00143C6D">
            <w:pPr>
              <w:spacing w:before="80" w:after="80"/>
              <w:rPr>
                <w:rFonts w:eastAsia="Arial" w:cs="Arial"/>
              </w:rPr>
            </w:pPr>
          </w:p>
        </w:tc>
        <w:tc>
          <w:tcPr>
            <w:tcW w:w="987" w:type="dxa"/>
            <w:vAlign w:val="center"/>
          </w:tcPr>
          <w:p w14:paraId="07F8A156" w14:textId="6E24D668" w:rsidR="00A91EF1" w:rsidRPr="005234BD" w:rsidRDefault="00A91EF1" w:rsidP="00143C6D">
            <w:pPr>
              <w:spacing w:before="80" w:after="80"/>
              <w:jc w:val="center"/>
              <w:rPr>
                <w:rFonts w:cs="Arial"/>
              </w:rPr>
            </w:pPr>
          </w:p>
        </w:tc>
      </w:tr>
    </w:tbl>
    <w:p w14:paraId="2F5290F3" w14:textId="77777777" w:rsidR="006F3719" w:rsidRPr="005234BD" w:rsidRDefault="006F3719" w:rsidP="006F3719">
      <w:pPr>
        <w:rPr>
          <w:rFonts w:cs="Arial"/>
        </w:rPr>
      </w:pPr>
    </w:p>
    <w:p w14:paraId="0D8F80F0" w14:textId="77777777" w:rsidR="00274A24" w:rsidRPr="005234BD" w:rsidRDefault="00274A24" w:rsidP="006F3719">
      <w:pPr>
        <w:rPr>
          <w:rFonts w:cs="Arial"/>
        </w:rPr>
      </w:pPr>
    </w:p>
    <w:p w14:paraId="555235AD" w14:textId="77777777" w:rsidR="00274A24" w:rsidRPr="005234BD" w:rsidRDefault="00274A24" w:rsidP="006F3719">
      <w:pPr>
        <w:rPr>
          <w:rFonts w:cs="Arial"/>
        </w:rPr>
      </w:pPr>
    </w:p>
    <w:p w14:paraId="4DE21A6B" w14:textId="77777777" w:rsidR="00274A24" w:rsidRDefault="00274A24" w:rsidP="006F3719">
      <w:pPr>
        <w:rPr>
          <w:rFonts w:cs="Arial"/>
        </w:rPr>
      </w:pPr>
    </w:p>
    <w:p w14:paraId="761C5C46" w14:textId="77777777" w:rsidR="002439D0" w:rsidRPr="005234BD" w:rsidRDefault="002439D0" w:rsidP="006F3719">
      <w:pPr>
        <w:rPr>
          <w:rFonts w:cs="Arial"/>
        </w:rPr>
      </w:pPr>
    </w:p>
    <w:p w14:paraId="390CEEBA" w14:textId="77777777" w:rsidR="00274A24" w:rsidRPr="005234BD" w:rsidRDefault="00274A24" w:rsidP="006F3719">
      <w:pPr>
        <w:rPr>
          <w:rFonts w:cs="Arial"/>
        </w:rPr>
      </w:pPr>
    </w:p>
    <w:p w14:paraId="402F34CE" w14:textId="77777777" w:rsidR="00274A24" w:rsidRDefault="00274A24" w:rsidP="005A1134">
      <w:pPr>
        <w:pStyle w:val="Heading1"/>
        <w:jc w:val="center"/>
        <w:rPr>
          <w:rFonts w:ascii="Arial" w:eastAsia="Arial" w:hAnsi="Arial" w:cs="Arial"/>
          <w:sz w:val="24"/>
          <w:szCs w:val="22"/>
        </w:rPr>
      </w:pPr>
      <w:r w:rsidRPr="005234BD">
        <w:rPr>
          <w:rFonts w:ascii="Arial" w:eastAsia="Arial" w:hAnsi="Arial" w:cs="Arial"/>
          <w:sz w:val="24"/>
          <w:szCs w:val="22"/>
        </w:rPr>
        <w:t>Executive Summary</w:t>
      </w:r>
    </w:p>
    <w:p w14:paraId="6E099781" w14:textId="77777777" w:rsidR="00BD4EF7" w:rsidRPr="00BD4EF7" w:rsidRDefault="00BD4EF7" w:rsidP="00BD4EF7">
      <w:pPr>
        <w:rPr>
          <w:rFonts w:eastAsia="Arial"/>
        </w:rPr>
      </w:pPr>
    </w:p>
    <w:p w14:paraId="01061372" w14:textId="77777777" w:rsidR="00274A24" w:rsidRPr="005234BD" w:rsidRDefault="00274A24" w:rsidP="00274A24">
      <w:pPr>
        <w:spacing w:after="0" w:line="200" w:lineRule="exact"/>
        <w:rPr>
          <w:rFonts w:cs="Arial"/>
        </w:rPr>
      </w:pPr>
    </w:p>
    <w:p w14:paraId="6124BF53" w14:textId="4CFC7FBC" w:rsidR="00274A24" w:rsidRPr="00BD4EF7" w:rsidRDefault="00274A24" w:rsidP="00BD4EF7">
      <w:pPr>
        <w:pStyle w:val="ListParagraph"/>
        <w:spacing w:after="0"/>
        <w:ind w:right="55"/>
        <w:jc w:val="both"/>
        <w:rPr>
          <w:rFonts w:ascii="Arial" w:eastAsia="Arial" w:hAnsi="Arial" w:cs="Arial"/>
        </w:rPr>
      </w:pPr>
      <w:r w:rsidRPr="005234BD">
        <w:rPr>
          <w:rFonts w:ascii="Arial" w:eastAsia="Arial" w:hAnsi="Arial" w:cs="Arial"/>
        </w:rPr>
        <w:t>This policy is intended to provide guidance to clinical staff and teams regarding duties, responsibilities and actions to be taken when a patient goes absent from our care.</w:t>
      </w:r>
      <w:r w:rsidR="00BD4EF7">
        <w:rPr>
          <w:rFonts w:ascii="Arial" w:eastAsia="Arial" w:hAnsi="Arial" w:cs="Arial"/>
        </w:rPr>
        <w:t xml:space="preserve"> </w:t>
      </w:r>
      <w:r w:rsidRPr="00BD4EF7">
        <w:rPr>
          <w:rFonts w:ascii="Arial" w:eastAsia="Arial" w:hAnsi="Arial" w:cs="Arial"/>
        </w:rPr>
        <w:t>Additionally, this policy is intended to provide guidance to clinical staff and teams regarding duties, responsibilities and actions to be taken when a patient or service user is con</w:t>
      </w:r>
      <w:r w:rsidR="00C10811">
        <w:rPr>
          <w:rFonts w:ascii="Arial" w:eastAsia="Arial" w:hAnsi="Arial" w:cs="Arial"/>
        </w:rPr>
        <w:t>sidered missing</w:t>
      </w:r>
      <w:r w:rsidRPr="00BD4EF7">
        <w:rPr>
          <w:rFonts w:ascii="Arial" w:eastAsia="Arial" w:hAnsi="Arial" w:cs="Arial"/>
        </w:rPr>
        <w:t xml:space="preserve">. </w:t>
      </w:r>
    </w:p>
    <w:p w14:paraId="59CCB4DC" w14:textId="77777777" w:rsidR="00274A24" w:rsidRPr="005234BD" w:rsidRDefault="00274A24" w:rsidP="00274A24">
      <w:pPr>
        <w:pStyle w:val="ListParagraph"/>
        <w:spacing w:after="0"/>
        <w:ind w:right="55"/>
        <w:jc w:val="both"/>
        <w:rPr>
          <w:rFonts w:ascii="Arial" w:eastAsia="Arial" w:hAnsi="Arial" w:cs="Arial"/>
        </w:rPr>
      </w:pPr>
    </w:p>
    <w:p w14:paraId="1D433BD5" w14:textId="77777777" w:rsidR="00274A24" w:rsidRPr="00BD4EF7" w:rsidRDefault="00274A24" w:rsidP="00BD4EF7">
      <w:pPr>
        <w:pStyle w:val="ListParagraph"/>
        <w:spacing w:after="0"/>
        <w:ind w:right="55"/>
        <w:jc w:val="both"/>
        <w:rPr>
          <w:rFonts w:ascii="Arial" w:eastAsia="Arial" w:hAnsi="Arial" w:cs="Arial"/>
        </w:rPr>
      </w:pPr>
      <w:r w:rsidRPr="005234BD">
        <w:rPr>
          <w:rFonts w:ascii="Arial" w:eastAsia="Arial" w:hAnsi="Arial" w:cs="Arial"/>
        </w:rPr>
        <w:t xml:space="preserve">The safety of service users and the general public must be at all times the prime consideration of clinical staff and teams. </w:t>
      </w:r>
      <w:r w:rsidRPr="00BD4EF7">
        <w:rPr>
          <w:rFonts w:ascii="Arial" w:eastAsia="Arial" w:hAnsi="Arial" w:cs="Arial"/>
        </w:rPr>
        <w:t>Inpatient units must consider the physical layout and security of clinical areas and take reasonable steps to reduce the risk of patients absconding.</w:t>
      </w:r>
    </w:p>
    <w:p w14:paraId="375B210A" w14:textId="77777777" w:rsidR="00274A24" w:rsidRPr="005234BD" w:rsidRDefault="00274A24" w:rsidP="00274A24">
      <w:pPr>
        <w:pStyle w:val="ListParagraph"/>
        <w:spacing w:after="0"/>
        <w:ind w:right="55"/>
        <w:jc w:val="both"/>
        <w:rPr>
          <w:rFonts w:ascii="Arial" w:eastAsia="Arial" w:hAnsi="Arial" w:cs="Arial"/>
        </w:rPr>
      </w:pPr>
    </w:p>
    <w:p w14:paraId="3E0F3B20" w14:textId="0DC08F39" w:rsidR="00274A24" w:rsidRPr="00BD4EF7" w:rsidRDefault="00274A24" w:rsidP="00BD4EF7">
      <w:pPr>
        <w:pStyle w:val="ListParagraph"/>
        <w:spacing w:after="0"/>
        <w:ind w:right="55"/>
        <w:jc w:val="both"/>
        <w:rPr>
          <w:rFonts w:ascii="Arial" w:eastAsia="Arial" w:hAnsi="Arial" w:cs="Arial"/>
        </w:rPr>
      </w:pPr>
      <w:r w:rsidRPr="005234BD">
        <w:rPr>
          <w:rFonts w:ascii="Arial" w:eastAsia="Arial" w:hAnsi="Arial" w:cs="Arial"/>
        </w:rPr>
        <w:t xml:space="preserve">A patient going absent from our care – whether the patient is informal or detained under the Mental Health Act - should never automatically be viewed as a matter for the police, but rather the responsibility to take reasonable steps to locate the patient and ensure their safety remains with the responsible clinical </w:t>
      </w:r>
      <w:r w:rsidR="00BD4EF7" w:rsidRPr="005234BD">
        <w:rPr>
          <w:rFonts w:ascii="Arial" w:eastAsia="Arial" w:hAnsi="Arial" w:cs="Arial"/>
        </w:rPr>
        <w:t>team.</w:t>
      </w:r>
      <w:r w:rsidR="00BD4EF7" w:rsidRPr="00BD4EF7">
        <w:rPr>
          <w:rFonts w:ascii="Arial" w:eastAsia="Arial" w:hAnsi="Arial" w:cs="Arial"/>
        </w:rPr>
        <w:t xml:space="preserve"> </w:t>
      </w:r>
    </w:p>
    <w:p w14:paraId="695C00D5" w14:textId="77777777" w:rsidR="00274A24" w:rsidRPr="005234BD" w:rsidRDefault="00274A24" w:rsidP="00274A24">
      <w:pPr>
        <w:pStyle w:val="ListParagraph"/>
        <w:rPr>
          <w:rFonts w:ascii="Arial" w:eastAsia="Arial" w:hAnsi="Arial" w:cs="Arial"/>
        </w:rPr>
      </w:pPr>
    </w:p>
    <w:p w14:paraId="45F519F4" w14:textId="77777777" w:rsidR="00274A24" w:rsidRPr="005234BD" w:rsidRDefault="00274A24" w:rsidP="00274A24">
      <w:pPr>
        <w:pStyle w:val="ListParagraph"/>
        <w:spacing w:after="0"/>
        <w:ind w:right="55"/>
        <w:jc w:val="both"/>
        <w:rPr>
          <w:rFonts w:ascii="Arial" w:eastAsia="Arial" w:hAnsi="Arial" w:cs="Arial"/>
        </w:rPr>
      </w:pPr>
    </w:p>
    <w:p w14:paraId="66F184CC" w14:textId="77777777" w:rsidR="00274A24" w:rsidRPr="005234BD" w:rsidRDefault="00274A24" w:rsidP="006F3719">
      <w:pPr>
        <w:rPr>
          <w:rFonts w:cs="Arial"/>
        </w:rPr>
      </w:pPr>
    </w:p>
    <w:p w14:paraId="5A807A2C" w14:textId="77777777" w:rsidR="00274A24" w:rsidRPr="005234BD" w:rsidRDefault="00274A24" w:rsidP="006F3719">
      <w:pPr>
        <w:rPr>
          <w:rFonts w:cs="Arial"/>
        </w:rPr>
      </w:pPr>
    </w:p>
    <w:p w14:paraId="0DDBD1B0" w14:textId="77777777" w:rsidR="00274A24" w:rsidRPr="005234BD" w:rsidRDefault="00274A24" w:rsidP="006F3719">
      <w:pPr>
        <w:rPr>
          <w:rFonts w:cs="Arial"/>
        </w:rPr>
      </w:pPr>
    </w:p>
    <w:p w14:paraId="45080F66" w14:textId="77777777" w:rsidR="00274A24" w:rsidRPr="005234BD" w:rsidRDefault="00274A24" w:rsidP="006F3719">
      <w:pPr>
        <w:rPr>
          <w:rFonts w:cs="Arial"/>
        </w:rPr>
      </w:pPr>
    </w:p>
    <w:p w14:paraId="61439A50" w14:textId="77777777" w:rsidR="00274A24" w:rsidRPr="005234BD" w:rsidRDefault="00274A24" w:rsidP="006F3719">
      <w:pPr>
        <w:rPr>
          <w:rFonts w:cs="Arial"/>
        </w:rPr>
      </w:pPr>
    </w:p>
    <w:p w14:paraId="7983DC3B" w14:textId="77777777" w:rsidR="00274A24" w:rsidRPr="005234BD" w:rsidRDefault="00274A24" w:rsidP="006F3719">
      <w:pPr>
        <w:rPr>
          <w:rFonts w:cs="Arial"/>
        </w:rPr>
      </w:pPr>
    </w:p>
    <w:p w14:paraId="52A4B639" w14:textId="77777777" w:rsidR="00274A24" w:rsidRDefault="00274A24" w:rsidP="006F3719">
      <w:pPr>
        <w:rPr>
          <w:rFonts w:cs="Arial"/>
        </w:rPr>
      </w:pPr>
    </w:p>
    <w:p w14:paraId="13EF8D0A" w14:textId="77777777" w:rsidR="00BD4EF7" w:rsidRDefault="00BD4EF7" w:rsidP="006F3719">
      <w:pPr>
        <w:rPr>
          <w:rFonts w:cs="Arial"/>
        </w:rPr>
      </w:pPr>
    </w:p>
    <w:p w14:paraId="6802746C" w14:textId="77777777" w:rsidR="00BD4EF7" w:rsidRDefault="00BD4EF7" w:rsidP="006F3719">
      <w:pPr>
        <w:rPr>
          <w:rFonts w:cs="Arial"/>
        </w:rPr>
      </w:pPr>
    </w:p>
    <w:p w14:paraId="4139517D" w14:textId="77777777" w:rsidR="00BD4EF7" w:rsidRDefault="00BD4EF7" w:rsidP="006F3719">
      <w:pPr>
        <w:rPr>
          <w:rFonts w:cs="Arial"/>
        </w:rPr>
      </w:pPr>
    </w:p>
    <w:p w14:paraId="4EF804B9" w14:textId="77777777" w:rsidR="00BD4EF7" w:rsidRDefault="00BD4EF7" w:rsidP="006F3719">
      <w:pPr>
        <w:rPr>
          <w:rFonts w:cs="Arial"/>
        </w:rPr>
      </w:pPr>
    </w:p>
    <w:p w14:paraId="1BD9FEA8" w14:textId="77777777" w:rsidR="00BD4EF7" w:rsidRDefault="00BD4EF7" w:rsidP="006F3719">
      <w:pPr>
        <w:rPr>
          <w:rFonts w:cs="Arial"/>
        </w:rPr>
      </w:pPr>
    </w:p>
    <w:p w14:paraId="150B3785" w14:textId="646CE852" w:rsidR="00BD4EF7" w:rsidRDefault="00BD4EF7" w:rsidP="006F3719">
      <w:pPr>
        <w:rPr>
          <w:rFonts w:cs="Arial"/>
        </w:rPr>
      </w:pPr>
    </w:p>
    <w:p w14:paraId="41197E36" w14:textId="130D58DA" w:rsidR="00C10811" w:rsidRDefault="00C10811" w:rsidP="006F3719">
      <w:pPr>
        <w:rPr>
          <w:rFonts w:cs="Arial"/>
        </w:rPr>
      </w:pPr>
    </w:p>
    <w:p w14:paraId="021660F1" w14:textId="18E811F9" w:rsidR="00C10811" w:rsidRDefault="00C10811" w:rsidP="006F3719">
      <w:pPr>
        <w:rPr>
          <w:rFonts w:cs="Arial"/>
        </w:rPr>
      </w:pPr>
    </w:p>
    <w:p w14:paraId="1A06355B" w14:textId="2DCF1AF1" w:rsidR="00C10811" w:rsidRDefault="00C10811" w:rsidP="006F3719">
      <w:pPr>
        <w:rPr>
          <w:rFonts w:cs="Arial"/>
        </w:rPr>
      </w:pPr>
    </w:p>
    <w:p w14:paraId="7D4951A2" w14:textId="66A96CAF" w:rsidR="00C10811" w:rsidRDefault="00C10811" w:rsidP="006F3719">
      <w:pPr>
        <w:rPr>
          <w:rFonts w:cs="Arial"/>
        </w:rPr>
      </w:pPr>
    </w:p>
    <w:p w14:paraId="0CBB58C8" w14:textId="1106E107" w:rsidR="00C10811" w:rsidRDefault="00C10811" w:rsidP="006F3719">
      <w:pPr>
        <w:rPr>
          <w:rFonts w:cs="Arial"/>
        </w:rPr>
      </w:pPr>
    </w:p>
    <w:p w14:paraId="10BB5AAD" w14:textId="77777777" w:rsidR="00B23BBE" w:rsidRPr="00B23BBE" w:rsidRDefault="00B23BBE" w:rsidP="00B23BBE">
      <w:pPr>
        <w:jc w:val="center"/>
        <w:rPr>
          <w:rFonts w:cs="Arial"/>
          <w:b/>
        </w:rPr>
      </w:pPr>
      <w:bookmarkStart w:id="3" w:name="_Toc149207899"/>
      <w:r w:rsidRPr="00B23BBE">
        <w:rPr>
          <w:rFonts w:cs="Arial"/>
          <w:b/>
        </w:rPr>
        <w:t>Key Points.</w:t>
      </w:r>
      <w:bookmarkEnd w:id="3"/>
    </w:p>
    <w:p w14:paraId="4FF3948C" w14:textId="38C99490" w:rsidR="00C10811" w:rsidRDefault="00C10811" w:rsidP="00B23BBE">
      <w:pPr>
        <w:jc w:val="center"/>
        <w:rPr>
          <w:rFonts w:cs="Arial"/>
        </w:rPr>
      </w:pPr>
    </w:p>
    <w:p w14:paraId="28552437" w14:textId="1A6EA60E" w:rsidR="00C10811" w:rsidRDefault="00C10811" w:rsidP="006F3719">
      <w:pPr>
        <w:rPr>
          <w:rFonts w:cs="Arial"/>
        </w:rPr>
      </w:pPr>
      <w:r>
        <w:rPr>
          <w:noProof/>
        </w:rPr>
        <w:drawing>
          <wp:inline distT="0" distB="0" distL="0" distR="0" wp14:anchorId="21E51C23" wp14:editId="6D753544">
            <wp:extent cx="5486400" cy="8154891"/>
            <wp:effectExtent l="0" t="19050" r="76200" b="36830"/>
            <wp:docPr id="21" name="Diagram 2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14:paraId="6A5D9D8A" w14:textId="2BE995D4" w:rsidR="002439D0" w:rsidRDefault="002439D0" w:rsidP="006F3719">
      <w:pPr>
        <w:rPr>
          <w:rFonts w:cs="Arial"/>
        </w:rPr>
      </w:pPr>
    </w:p>
    <w:p w14:paraId="3B259D77" w14:textId="6D2D78C4" w:rsidR="00C10811" w:rsidRDefault="00C10811" w:rsidP="006F3719">
      <w:pPr>
        <w:rPr>
          <w:rFonts w:cs="Arial"/>
        </w:rPr>
      </w:pPr>
    </w:p>
    <w:p w14:paraId="047EF46A" w14:textId="77777777" w:rsidR="00C10811" w:rsidRPr="005234BD" w:rsidRDefault="00C10811" w:rsidP="006F3719">
      <w:pPr>
        <w:rPr>
          <w:rFonts w:cs="Arial"/>
        </w:rPr>
      </w:pPr>
    </w:p>
    <w:p w14:paraId="2471A820" w14:textId="77777777" w:rsidR="00274A24" w:rsidRPr="00BD4EF7" w:rsidRDefault="00274A24" w:rsidP="00001312">
      <w:pPr>
        <w:pStyle w:val="ListParagraph"/>
        <w:numPr>
          <w:ilvl w:val="0"/>
          <w:numId w:val="2"/>
        </w:numPr>
        <w:tabs>
          <w:tab w:val="left" w:pos="709"/>
        </w:tabs>
        <w:spacing w:before="65" w:after="0" w:line="240" w:lineRule="auto"/>
        <w:ind w:right="-20"/>
        <w:jc w:val="both"/>
        <w:rPr>
          <w:rStyle w:val="Heading1Char"/>
          <w:rFonts w:ascii="Arial" w:eastAsia="Arial" w:hAnsi="Arial" w:cs="Arial"/>
          <w:b w:val="0"/>
          <w:spacing w:val="0"/>
          <w:szCs w:val="22"/>
          <w:lang w:eastAsia="en-US"/>
        </w:rPr>
      </w:pPr>
      <w:r w:rsidRPr="00BD4EF7">
        <w:rPr>
          <w:rStyle w:val="Heading1Char"/>
          <w:rFonts w:ascii="Arial" w:eastAsia="Arial" w:hAnsi="Arial" w:cs="Arial"/>
          <w:szCs w:val="22"/>
        </w:rPr>
        <w:t xml:space="preserve">Introduction </w:t>
      </w:r>
    </w:p>
    <w:p w14:paraId="374BAA2B" w14:textId="77777777" w:rsidR="00BD4EF7" w:rsidRPr="00BD4EF7" w:rsidRDefault="00BD4EF7" w:rsidP="00BD4EF7">
      <w:pPr>
        <w:tabs>
          <w:tab w:val="left" w:pos="840"/>
        </w:tabs>
        <w:spacing w:before="65" w:after="0"/>
        <w:ind w:right="-20"/>
        <w:rPr>
          <w:rFonts w:eastAsia="Arial" w:cs="Arial"/>
        </w:rPr>
      </w:pPr>
    </w:p>
    <w:p w14:paraId="0623CE15" w14:textId="0013CA74" w:rsidR="00274A24" w:rsidRDefault="00BD4EF7" w:rsidP="00C10811">
      <w:pPr>
        <w:spacing w:before="11" w:after="0" w:line="240" w:lineRule="exact"/>
        <w:ind w:left="720" w:hanging="720"/>
        <w:rPr>
          <w:rFonts w:cs="Arial"/>
        </w:rPr>
      </w:pPr>
      <w:r>
        <w:rPr>
          <w:rFonts w:cs="Arial"/>
        </w:rPr>
        <w:t>1.1</w:t>
      </w:r>
      <w:r>
        <w:rPr>
          <w:rFonts w:cs="Arial"/>
        </w:rPr>
        <w:tab/>
      </w:r>
      <w:r w:rsidR="00C10811" w:rsidRPr="00C10811">
        <w:rPr>
          <w:rFonts w:cs="Arial"/>
        </w:rPr>
        <w:t>This policy outlines procedures to be adopted and the roles and responsibilities of Trust staff in the event of a patient going missing whilst und</w:t>
      </w:r>
      <w:r w:rsidR="00C10811">
        <w:rPr>
          <w:rFonts w:cs="Arial"/>
        </w:rPr>
        <w:t>er the care of the</w:t>
      </w:r>
      <w:r w:rsidR="00C10811" w:rsidRPr="00C10811">
        <w:rPr>
          <w:rFonts w:cs="Arial"/>
        </w:rPr>
        <w:t xml:space="preserve"> Trust. Specifically, it outlines the procedures to be followed for patients who are absent without leave from inpatient mental health areas and patients who walk out from mental health inpatient areas</w:t>
      </w:r>
      <w:r w:rsidR="00C10811" w:rsidRPr="00C10811" w:rsidDel="00A614E7">
        <w:rPr>
          <w:rFonts w:cs="Arial"/>
        </w:rPr>
        <w:t>. The</w:t>
      </w:r>
      <w:r w:rsidR="00C10811" w:rsidRPr="00C10811">
        <w:rPr>
          <w:rFonts w:cs="Arial"/>
        </w:rPr>
        <w:t xml:space="preserve"> policy is intended to provide safe practice </w:t>
      </w:r>
      <w:r w:rsidR="00C10811">
        <w:rPr>
          <w:rFonts w:cs="Arial"/>
        </w:rPr>
        <w:t>for</w:t>
      </w:r>
      <w:r w:rsidR="00C10811" w:rsidRPr="00C10811">
        <w:rPr>
          <w:rFonts w:cs="Arial"/>
        </w:rPr>
        <w:t xml:space="preserve"> Trust staff in the management of patients who are missing or absent without leave (AWOL)</w:t>
      </w:r>
    </w:p>
    <w:p w14:paraId="124A77D8" w14:textId="349A44D7" w:rsidR="00C10811" w:rsidRDefault="00C10811" w:rsidP="00C10811">
      <w:pPr>
        <w:spacing w:before="11" w:after="0" w:line="240" w:lineRule="exact"/>
        <w:ind w:left="720" w:hanging="720"/>
        <w:rPr>
          <w:rFonts w:cs="Arial"/>
        </w:rPr>
      </w:pPr>
    </w:p>
    <w:p w14:paraId="1D4FAA4C" w14:textId="19BF0191" w:rsidR="00C10811" w:rsidRDefault="00C10811" w:rsidP="00B23BBE">
      <w:pPr>
        <w:spacing w:before="11" w:after="0"/>
        <w:ind w:left="720" w:hanging="720"/>
        <w:rPr>
          <w:rFonts w:cs="Arial"/>
        </w:rPr>
      </w:pPr>
      <w:r>
        <w:rPr>
          <w:rFonts w:cs="Arial"/>
        </w:rPr>
        <w:t>1.2</w:t>
      </w:r>
      <w:r>
        <w:rPr>
          <w:rFonts w:cs="Arial"/>
        </w:rPr>
        <w:tab/>
        <w:t>T</w:t>
      </w:r>
      <w:r w:rsidRPr="00C10811">
        <w:rPr>
          <w:rFonts w:cs="Arial"/>
        </w:rPr>
        <w:t>h</w:t>
      </w:r>
      <w:r>
        <w:rPr>
          <w:rFonts w:cs="Arial"/>
        </w:rPr>
        <w:t>is policy h</w:t>
      </w:r>
      <w:r w:rsidRPr="00C10811">
        <w:rPr>
          <w:rFonts w:cs="Arial"/>
        </w:rPr>
        <w:t>as been developed in consultation with local partner agencies, Metropolitan Police Service and London Ambulance Service, and is designed to ensure practice with respect to AWOL patients and those who walk out of inpatient settings is in accordance with the Mental Health Act Code of Practice, College of Policing risk grading definitions, Metropolitan Police Service (MPS) reporting procedures, MPS Affinity Protocol and Right Care Right Person and relevant pan-London agreements developed by the Healthy London Partnership.</w:t>
      </w:r>
    </w:p>
    <w:p w14:paraId="26A5A97D" w14:textId="77777777" w:rsidR="00BD4EF7" w:rsidRDefault="00BD4EF7" w:rsidP="00BD4EF7">
      <w:pPr>
        <w:spacing w:before="11" w:after="0" w:line="240" w:lineRule="exact"/>
        <w:ind w:left="709" w:hanging="709"/>
        <w:rPr>
          <w:rFonts w:cs="Arial"/>
        </w:rPr>
      </w:pPr>
    </w:p>
    <w:p w14:paraId="3C63DA2E" w14:textId="77777777" w:rsidR="00BD4EF7" w:rsidRDefault="00BD4EF7" w:rsidP="00BD4EF7">
      <w:pPr>
        <w:spacing w:before="11" w:after="0" w:line="240" w:lineRule="exact"/>
        <w:ind w:left="709" w:hanging="709"/>
        <w:rPr>
          <w:rFonts w:cs="Arial"/>
        </w:rPr>
      </w:pPr>
    </w:p>
    <w:p w14:paraId="5DB5F246" w14:textId="77777777" w:rsidR="00BD4EF7" w:rsidRPr="00BD4EF7" w:rsidRDefault="00BD4EF7" w:rsidP="00BD4EF7">
      <w:pPr>
        <w:spacing w:before="11" w:after="0" w:line="240" w:lineRule="exact"/>
        <w:ind w:left="709" w:hanging="709"/>
        <w:rPr>
          <w:rFonts w:cs="Arial"/>
        </w:rPr>
      </w:pPr>
      <w:r>
        <w:rPr>
          <w:rFonts w:cs="Arial"/>
        </w:rPr>
        <w:t>1.3</w:t>
      </w:r>
      <w:r>
        <w:rPr>
          <w:rFonts w:cs="Arial"/>
        </w:rPr>
        <w:tab/>
      </w:r>
      <w:r w:rsidRPr="00BD4EF7">
        <w:rPr>
          <w:rFonts w:cs="Arial"/>
        </w:rPr>
        <w:t>The Local Security Management Specialist (LSMS) is the designated “Single Point of Contact” with the Police. Each Service/Directorate will have a named Modern Matron who will work with the LSMS and the Police at a more local level together to discuss the problem profile and solutions. This will be done through the local borough Police and Ambulance Liaison Meetings.</w:t>
      </w:r>
    </w:p>
    <w:p w14:paraId="281C3FEC" w14:textId="77777777" w:rsidR="00274A24" w:rsidRPr="005234BD" w:rsidRDefault="00274A24" w:rsidP="00274A24">
      <w:pPr>
        <w:spacing w:before="11" w:after="0" w:line="240" w:lineRule="exact"/>
        <w:rPr>
          <w:rFonts w:cs="Arial"/>
        </w:rPr>
      </w:pPr>
    </w:p>
    <w:p w14:paraId="5ECD0811" w14:textId="77777777" w:rsidR="00BD4EF7" w:rsidRDefault="00BD4EF7" w:rsidP="00274A24">
      <w:pPr>
        <w:spacing w:before="11" w:after="0" w:line="240" w:lineRule="exact"/>
        <w:rPr>
          <w:rFonts w:cs="Arial"/>
        </w:rPr>
      </w:pPr>
    </w:p>
    <w:p w14:paraId="7ABB4B04" w14:textId="77777777" w:rsidR="00BD4EF7" w:rsidRPr="005234BD" w:rsidRDefault="004D739D" w:rsidP="00274A24">
      <w:pPr>
        <w:spacing w:before="11" w:after="0" w:line="240" w:lineRule="exact"/>
        <w:rPr>
          <w:rFonts w:cs="Arial"/>
        </w:rPr>
      </w:pPr>
      <w:r w:rsidRPr="004D739D">
        <w:rPr>
          <w:rFonts w:cs="Arial"/>
          <w:b/>
        </w:rPr>
        <w:t>2.0</w:t>
      </w:r>
      <w:r>
        <w:rPr>
          <w:rFonts w:cs="Arial"/>
        </w:rPr>
        <w:tab/>
      </w:r>
      <w:r w:rsidR="00BD4EF7" w:rsidRPr="004D739D">
        <w:rPr>
          <w:rFonts w:cs="Arial"/>
          <w:b/>
        </w:rPr>
        <w:t>Purpose</w:t>
      </w:r>
    </w:p>
    <w:p w14:paraId="7E39C64B" w14:textId="77777777" w:rsidR="00274A24" w:rsidRPr="005234BD" w:rsidRDefault="00274A24" w:rsidP="00274A24">
      <w:pPr>
        <w:spacing w:before="11" w:after="0" w:line="240" w:lineRule="exact"/>
        <w:rPr>
          <w:rFonts w:cs="Arial"/>
        </w:rPr>
      </w:pPr>
    </w:p>
    <w:p w14:paraId="0979368B" w14:textId="77777777" w:rsidR="004D739D" w:rsidRDefault="004D739D" w:rsidP="00DA1D88">
      <w:pPr>
        <w:spacing w:before="14" w:after="0"/>
        <w:ind w:left="720" w:hanging="720"/>
        <w:rPr>
          <w:rFonts w:cs="Arial"/>
        </w:rPr>
      </w:pPr>
      <w:r>
        <w:rPr>
          <w:rFonts w:cs="Arial"/>
        </w:rPr>
        <w:t>2.1</w:t>
      </w:r>
      <w:r>
        <w:rPr>
          <w:rFonts w:cs="Arial"/>
        </w:rPr>
        <w:tab/>
        <w:t>This policy</w:t>
      </w:r>
      <w:r w:rsidRPr="004D739D">
        <w:rPr>
          <w:rFonts w:cs="Arial"/>
        </w:rPr>
        <w:t xml:space="preserve"> sets out</w:t>
      </w:r>
      <w:r>
        <w:rPr>
          <w:rFonts w:cs="Arial"/>
        </w:rPr>
        <w:t xml:space="preserve"> the</w:t>
      </w:r>
      <w:r w:rsidRPr="004D739D">
        <w:rPr>
          <w:rFonts w:cs="Arial"/>
        </w:rPr>
        <w:t xml:space="preserve"> procedures to be adopted in the event of a patient going absent from Hospital or other Trust healthcare setting without prior agreement or arrangement</w:t>
      </w:r>
      <w:r>
        <w:rPr>
          <w:rFonts w:cs="Arial"/>
        </w:rPr>
        <w:t xml:space="preserve"> and also outlines the role of</w:t>
      </w:r>
      <w:r w:rsidRPr="004D739D">
        <w:rPr>
          <w:rFonts w:cs="Arial"/>
        </w:rPr>
        <w:t xml:space="preserve"> East London NHS Foundation Trust staff.</w:t>
      </w:r>
    </w:p>
    <w:p w14:paraId="0A2E1963" w14:textId="77777777" w:rsidR="004D739D" w:rsidRDefault="004D739D" w:rsidP="004D739D">
      <w:pPr>
        <w:spacing w:before="14" w:after="0" w:line="260" w:lineRule="exact"/>
        <w:ind w:left="720" w:hanging="720"/>
        <w:rPr>
          <w:rFonts w:cs="Arial"/>
        </w:rPr>
      </w:pPr>
    </w:p>
    <w:p w14:paraId="2590A8DC" w14:textId="77777777" w:rsidR="004D739D" w:rsidRDefault="004D739D" w:rsidP="004D739D">
      <w:pPr>
        <w:spacing w:before="14" w:after="0" w:line="260" w:lineRule="exact"/>
        <w:ind w:left="720" w:hanging="720"/>
        <w:rPr>
          <w:rFonts w:cs="Arial"/>
        </w:rPr>
      </w:pPr>
      <w:r>
        <w:rPr>
          <w:rFonts w:cs="Arial"/>
        </w:rPr>
        <w:t>2.2</w:t>
      </w:r>
      <w:r>
        <w:rPr>
          <w:rFonts w:cs="Arial"/>
        </w:rPr>
        <w:tab/>
      </w:r>
      <w:r w:rsidRPr="004D739D">
        <w:rPr>
          <w:rFonts w:cs="Arial"/>
        </w:rPr>
        <w:t xml:space="preserve">This </w:t>
      </w:r>
      <w:r>
        <w:rPr>
          <w:rFonts w:cs="Arial"/>
        </w:rPr>
        <w:t>policy</w:t>
      </w:r>
      <w:r w:rsidRPr="004D739D">
        <w:rPr>
          <w:rFonts w:cs="Arial"/>
        </w:rPr>
        <w:t xml:space="preserve"> applies to patients admitted on an informal basis and those detained under the Mental Health Act 1983 as amend</w:t>
      </w:r>
      <w:r>
        <w:rPr>
          <w:rFonts w:cs="Arial"/>
        </w:rPr>
        <w:t>ed by the Mental Health Act 200</w:t>
      </w:r>
      <w:r w:rsidRPr="004D739D">
        <w:rPr>
          <w:rFonts w:cs="Arial"/>
        </w:rPr>
        <w:t>7.</w:t>
      </w:r>
    </w:p>
    <w:p w14:paraId="39AAB4BF" w14:textId="77777777" w:rsidR="004D739D" w:rsidRPr="004D739D" w:rsidRDefault="004D739D" w:rsidP="004D739D">
      <w:pPr>
        <w:spacing w:before="14" w:after="0" w:line="260" w:lineRule="exact"/>
        <w:ind w:left="720" w:hanging="720"/>
        <w:rPr>
          <w:rFonts w:cs="Arial"/>
        </w:rPr>
      </w:pPr>
    </w:p>
    <w:p w14:paraId="64E4DF66" w14:textId="77777777" w:rsidR="00274A24" w:rsidRDefault="004D739D" w:rsidP="004D739D">
      <w:pPr>
        <w:spacing w:before="14" w:after="0" w:line="260" w:lineRule="exact"/>
        <w:ind w:left="720" w:hanging="720"/>
        <w:rPr>
          <w:rFonts w:cs="Arial"/>
        </w:rPr>
      </w:pPr>
      <w:r>
        <w:rPr>
          <w:rFonts w:cs="Arial"/>
        </w:rPr>
        <w:t>2.3</w:t>
      </w:r>
      <w:r>
        <w:rPr>
          <w:rFonts w:cs="Arial"/>
        </w:rPr>
        <w:tab/>
        <w:t>It</w:t>
      </w:r>
      <w:r w:rsidRPr="004D739D">
        <w:rPr>
          <w:rFonts w:cs="Arial"/>
        </w:rPr>
        <w:t xml:space="preserve"> is intended to inform safe clinical practice in the management of patients who are missing or absent based on their</w:t>
      </w:r>
      <w:r>
        <w:rPr>
          <w:rFonts w:cs="Arial"/>
        </w:rPr>
        <w:t xml:space="preserve"> risk assessment.  This policy</w:t>
      </w:r>
      <w:r w:rsidRPr="004D739D">
        <w:rPr>
          <w:rFonts w:cs="Arial"/>
        </w:rPr>
        <w:t xml:space="preserve"> should be read in conjunction with the following Trust policies:  </w:t>
      </w:r>
    </w:p>
    <w:p w14:paraId="3B5B27FE" w14:textId="77777777" w:rsidR="004D739D" w:rsidRPr="004D739D" w:rsidRDefault="004D739D" w:rsidP="004D739D">
      <w:pPr>
        <w:spacing w:before="14" w:after="0" w:line="260" w:lineRule="exact"/>
        <w:ind w:left="720" w:hanging="720"/>
        <w:rPr>
          <w:rFonts w:cs="Arial"/>
        </w:rPr>
      </w:pPr>
    </w:p>
    <w:p w14:paraId="331A103E" w14:textId="77777777" w:rsidR="00274A24" w:rsidRPr="005234BD" w:rsidRDefault="00274A24" w:rsidP="00001312">
      <w:pPr>
        <w:pStyle w:val="ListParagraph"/>
        <w:numPr>
          <w:ilvl w:val="0"/>
          <w:numId w:val="1"/>
        </w:numPr>
        <w:tabs>
          <w:tab w:val="left" w:pos="840"/>
        </w:tabs>
        <w:spacing w:after="0" w:line="240" w:lineRule="auto"/>
        <w:ind w:right="-20"/>
        <w:jc w:val="both"/>
        <w:rPr>
          <w:rFonts w:ascii="Arial" w:eastAsia="Arial" w:hAnsi="Arial" w:cs="Arial"/>
        </w:rPr>
      </w:pPr>
      <w:r w:rsidRPr="005234BD">
        <w:rPr>
          <w:rFonts w:ascii="Arial" w:eastAsia="Arial" w:hAnsi="Arial" w:cs="Arial"/>
        </w:rPr>
        <w:t>The Mental Health Act Code of Practice</w:t>
      </w:r>
    </w:p>
    <w:p w14:paraId="09EDF39E" w14:textId="77777777" w:rsidR="00274A24" w:rsidRPr="005234BD" w:rsidRDefault="00274A24" w:rsidP="00001312">
      <w:pPr>
        <w:pStyle w:val="ListParagraph"/>
        <w:numPr>
          <w:ilvl w:val="0"/>
          <w:numId w:val="1"/>
        </w:numPr>
        <w:tabs>
          <w:tab w:val="left" w:pos="840"/>
        </w:tabs>
        <w:spacing w:after="0" w:line="240" w:lineRule="auto"/>
        <w:ind w:right="-20"/>
        <w:jc w:val="both"/>
        <w:rPr>
          <w:rFonts w:ascii="Arial" w:eastAsia="Arial" w:hAnsi="Arial" w:cs="Arial"/>
        </w:rPr>
      </w:pPr>
      <w:r w:rsidRPr="005234BD">
        <w:rPr>
          <w:rFonts w:ascii="Arial" w:eastAsia="Arial" w:hAnsi="Arial" w:cs="Arial"/>
        </w:rPr>
        <w:t>Admission</w:t>
      </w:r>
      <w:r w:rsidRPr="005234BD">
        <w:rPr>
          <w:rFonts w:ascii="Arial" w:eastAsia="Arial" w:hAnsi="Arial" w:cs="Arial"/>
          <w:spacing w:val="-10"/>
        </w:rPr>
        <w:t xml:space="preserve"> </w:t>
      </w:r>
      <w:r w:rsidRPr="005234BD">
        <w:rPr>
          <w:rFonts w:ascii="Arial" w:eastAsia="Arial" w:hAnsi="Arial" w:cs="Arial"/>
        </w:rPr>
        <w:t>and</w:t>
      </w:r>
      <w:r w:rsidRPr="005234BD">
        <w:rPr>
          <w:rFonts w:ascii="Arial" w:eastAsia="Arial" w:hAnsi="Arial" w:cs="Arial"/>
          <w:spacing w:val="-4"/>
        </w:rPr>
        <w:t xml:space="preserve"> </w:t>
      </w:r>
      <w:r w:rsidRPr="005234BD">
        <w:rPr>
          <w:rFonts w:ascii="Arial" w:eastAsia="Arial" w:hAnsi="Arial" w:cs="Arial"/>
        </w:rPr>
        <w:t>Dischar</w:t>
      </w:r>
      <w:r w:rsidRPr="005234BD">
        <w:rPr>
          <w:rFonts w:ascii="Arial" w:eastAsia="Arial" w:hAnsi="Arial" w:cs="Arial"/>
          <w:spacing w:val="-1"/>
        </w:rPr>
        <w:t>g</w:t>
      </w:r>
      <w:r w:rsidRPr="005234BD">
        <w:rPr>
          <w:rFonts w:ascii="Arial" w:eastAsia="Arial" w:hAnsi="Arial" w:cs="Arial"/>
        </w:rPr>
        <w:t>e</w:t>
      </w:r>
      <w:r w:rsidRPr="005234BD">
        <w:rPr>
          <w:rFonts w:ascii="Arial" w:eastAsia="Arial" w:hAnsi="Arial" w:cs="Arial"/>
          <w:spacing w:val="-10"/>
        </w:rPr>
        <w:t xml:space="preserve"> </w:t>
      </w:r>
      <w:r w:rsidRPr="005234BD">
        <w:rPr>
          <w:rFonts w:ascii="Arial" w:eastAsia="Arial" w:hAnsi="Arial" w:cs="Arial"/>
        </w:rPr>
        <w:t>Policy</w:t>
      </w:r>
    </w:p>
    <w:p w14:paraId="08A7A6C1" w14:textId="77777777" w:rsidR="00274A24" w:rsidRPr="005234BD" w:rsidRDefault="00274A24" w:rsidP="00001312">
      <w:pPr>
        <w:pStyle w:val="ListParagraph"/>
        <w:numPr>
          <w:ilvl w:val="0"/>
          <w:numId w:val="1"/>
        </w:numPr>
        <w:tabs>
          <w:tab w:val="left" w:pos="840"/>
        </w:tabs>
        <w:spacing w:after="0" w:line="240" w:lineRule="auto"/>
        <w:ind w:right="-20"/>
        <w:jc w:val="both"/>
        <w:rPr>
          <w:rFonts w:ascii="Arial" w:eastAsia="Arial" w:hAnsi="Arial" w:cs="Arial"/>
        </w:rPr>
      </w:pPr>
      <w:r w:rsidRPr="005234BD">
        <w:rPr>
          <w:rFonts w:ascii="Arial" w:eastAsia="Arial" w:hAnsi="Arial" w:cs="Arial"/>
        </w:rPr>
        <w:t>Observation Policy</w:t>
      </w:r>
    </w:p>
    <w:p w14:paraId="22B4EFFD" w14:textId="77777777" w:rsidR="00274A24" w:rsidRPr="005234BD" w:rsidRDefault="00274A24" w:rsidP="00001312">
      <w:pPr>
        <w:pStyle w:val="ListParagraph"/>
        <w:numPr>
          <w:ilvl w:val="0"/>
          <w:numId w:val="1"/>
        </w:numPr>
        <w:tabs>
          <w:tab w:val="left" w:pos="840"/>
        </w:tabs>
        <w:spacing w:after="0" w:line="268" w:lineRule="exact"/>
        <w:ind w:right="-20"/>
        <w:jc w:val="both"/>
        <w:rPr>
          <w:rFonts w:ascii="Arial" w:eastAsia="Arial" w:hAnsi="Arial" w:cs="Arial"/>
        </w:rPr>
      </w:pPr>
      <w:r w:rsidRPr="005234BD">
        <w:rPr>
          <w:rFonts w:ascii="Arial" w:eastAsia="Arial" w:hAnsi="Arial" w:cs="Arial"/>
          <w:position w:val="-1"/>
        </w:rPr>
        <w:t>Clinical</w:t>
      </w:r>
      <w:r w:rsidRPr="005234BD">
        <w:rPr>
          <w:rFonts w:ascii="Arial" w:eastAsia="Arial" w:hAnsi="Arial" w:cs="Arial"/>
          <w:spacing w:val="-7"/>
          <w:position w:val="-1"/>
        </w:rPr>
        <w:t xml:space="preserve"> </w:t>
      </w:r>
      <w:r w:rsidRPr="005234BD">
        <w:rPr>
          <w:rFonts w:ascii="Arial" w:eastAsia="Arial" w:hAnsi="Arial" w:cs="Arial"/>
          <w:position w:val="-1"/>
        </w:rPr>
        <w:t>Risk</w:t>
      </w:r>
      <w:r w:rsidRPr="005234BD">
        <w:rPr>
          <w:rFonts w:ascii="Arial" w:eastAsia="Arial" w:hAnsi="Arial" w:cs="Arial"/>
          <w:spacing w:val="-4"/>
          <w:position w:val="-1"/>
        </w:rPr>
        <w:t xml:space="preserve"> </w:t>
      </w:r>
      <w:r w:rsidRPr="005234BD">
        <w:rPr>
          <w:rFonts w:ascii="Arial" w:eastAsia="Arial" w:hAnsi="Arial" w:cs="Arial"/>
          <w:position w:val="-1"/>
        </w:rPr>
        <w:t>Assessme</w:t>
      </w:r>
      <w:r w:rsidRPr="005234BD">
        <w:rPr>
          <w:rFonts w:ascii="Arial" w:eastAsia="Arial" w:hAnsi="Arial" w:cs="Arial"/>
          <w:spacing w:val="-1"/>
          <w:position w:val="-1"/>
        </w:rPr>
        <w:t>n</w:t>
      </w:r>
      <w:r w:rsidRPr="005234BD">
        <w:rPr>
          <w:rFonts w:ascii="Arial" w:eastAsia="Arial" w:hAnsi="Arial" w:cs="Arial"/>
          <w:position w:val="-1"/>
        </w:rPr>
        <w:t>t</w:t>
      </w:r>
      <w:r w:rsidRPr="005234BD">
        <w:rPr>
          <w:rFonts w:ascii="Arial" w:eastAsia="Arial" w:hAnsi="Arial" w:cs="Arial"/>
          <w:spacing w:val="-12"/>
          <w:position w:val="-1"/>
        </w:rPr>
        <w:t xml:space="preserve"> </w:t>
      </w:r>
      <w:r w:rsidRPr="005234BD">
        <w:rPr>
          <w:rFonts w:ascii="Arial" w:eastAsia="Arial" w:hAnsi="Arial" w:cs="Arial"/>
          <w:position w:val="-1"/>
        </w:rPr>
        <w:t>Policy</w:t>
      </w:r>
    </w:p>
    <w:p w14:paraId="12678764" w14:textId="77777777" w:rsidR="00274A24" w:rsidRPr="005234BD" w:rsidRDefault="00274A24" w:rsidP="00001312">
      <w:pPr>
        <w:pStyle w:val="ListParagraph"/>
        <w:numPr>
          <w:ilvl w:val="0"/>
          <w:numId w:val="1"/>
        </w:numPr>
        <w:tabs>
          <w:tab w:val="left" w:pos="840"/>
        </w:tabs>
        <w:spacing w:after="0" w:line="268" w:lineRule="exact"/>
        <w:ind w:right="-20"/>
        <w:jc w:val="both"/>
        <w:rPr>
          <w:rFonts w:ascii="Arial" w:eastAsia="Arial" w:hAnsi="Arial" w:cs="Arial"/>
        </w:rPr>
      </w:pPr>
      <w:r w:rsidRPr="005234BD">
        <w:rPr>
          <w:rFonts w:ascii="Arial" w:eastAsia="Arial" w:hAnsi="Arial" w:cs="Arial"/>
          <w:position w:val="-1"/>
        </w:rPr>
        <w:t>Trust Incident Reporting Policy</w:t>
      </w:r>
    </w:p>
    <w:p w14:paraId="28C1CFEF" w14:textId="77777777" w:rsidR="00274A24" w:rsidRPr="005234BD" w:rsidRDefault="00274A24" w:rsidP="00001312">
      <w:pPr>
        <w:pStyle w:val="ListParagraph"/>
        <w:numPr>
          <w:ilvl w:val="0"/>
          <w:numId w:val="1"/>
        </w:numPr>
        <w:tabs>
          <w:tab w:val="left" w:pos="840"/>
        </w:tabs>
        <w:spacing w:after="0" w:line="268" w:lineRule="exact"/>
        <w:ind w:right="-20"/>
        <w:jc w:val="both"/>
        <w:rPr>
          <w:rFonts w:ascii="Arial" w:eastAsia="Arial" w:hAnsi="Arial" w:cs="Arial"/>
        </w:rPr>
      </w:pPr>
      <w:r w:rsidRPr="005234BD">
        <w:rPr>
          <w:rFonts w:ascii="Arial" w:eastAsia="Arial" w:hAnsi="Arial" w:cs="Arial"/>
          <w:position w:val="-1"/>
        </w:rPr>
        <w:t>Record</w:t>
      </w:r>
      <w:r w:rsidRPr="005234BD">
        <w:rPr>
          <w:rFonts w:ascii="Arial" w:eastAsia="Arial" w:hAnsi="Arial" w:cs="Arial"/>
          <w:spacing w:val="-7"/>
          <w:position w:val="-1"/>
        </w:rPr>
        <w:t xml:space="preserve"> </w:t>
      </w:r>
      <w:r w:rsidRPr="005234BD">
        <w:rPr>
          <w:rFonts w:ascii="Arial" w:eastAsia="Arial" w:hAnsi="Arial" w:cs="Arial"/>
          <w:position w:val="-1"/>
        </w:rPr>
        <w:t>Keeping</w:t>
      </w:r>
      <w:r w:rsidRPr="005234BD">
        <w:rPr>
          <w:rFonts w:ascii="Arial" w:eastAsia="Arial" w:hAnsi="Arial" w:cs="Arial"/>
          <w:spacing w:val="-8"/>
          <w:position w:val="-1"/>
        </w:rPr>
        <w:t xml:space="preserve"> </w:t>
      </w:r>
      <w:r w:rsidRPr="005234BD">
        <w:rPr>
          <w:rFonts w:ascii="Arial" w:eastAsia="Arial" w:hAnsi="Arial" w:cs="Arial"/>
          <w:position w:val="-1"/>
        </w:rPr>
        <w:t>Policy</w:t>
      </w:r>
    </w:p>
    <w:p w14:paraId="2E52DE0A" w14:textId="77777777" w:rsidR="00274A24" w:rsidRPr="005234BD" w:rsidRDefault="00274A24" w:rsidP="00001312">
      <w:pPr>
        <w:pStyle w:val="ListParagraph"/>
        <w:numPr>
          <w:ilvl w:val="0"/>
          <w:numId w:val="1"/>
        </w:numPr>
        <w:tabs>
          <w:tab w:val="left" w:pos="840"/>
        </w:tabs>
        <w:spacing w:after="0" w:line="268" w:lineRule="exact"/>
        <w:ind w:right="-20"/>
        <w:jc w:val="both"/>
        <w:rPr>
          <w:rFonts w:ascii="Arial" w:eastAsia="Arial" w:hAnsi="Arial" w:cs="Arial"/>
        </w:rPr>
      </w:pPr>
      <w:r w:rsidRPr="005234BD">
        <w:rPr>
          <w:rFonts w:ascii="Arial" w:eastAsia="Arial" w:hAnsi="Arial" w:cs="Arial"/>
          <w:position w:val="-1"/>
        </w:rPr>
        <w:t>Care</w:t>
      </w:r>
      <w:r w:rsidRPr="005234BD">
        <w:rPr>
          <w:rFonts w:ascii="Arial" w:eastAsia="Arial" w:hAnsi="Arial" w:cs="Arial"/>
          <w:spacing w:val="-5"/>
          <w:position w:val="-1"/>
        </w:rPr>
        <w:t xml:space="preserve"> </w:t>
      </w:r>
      <w:r w:rsidRPr="005234BD">
        <w:rPr>
          <w:rFonts w:ascii="Arial" w:eastAsia="Arial" w:hAnsi="Arial" w:cs="Arial"/>
          <w:position w:val="-1"/>
        </w:rPr>
        <w:t>Progr</w:t>
      </w:r>
      <w:r w:rsidRPr="005234BD">
        <w:rPr>
          <w:rFonts w:ascii="Arial" w:eastAsia="Arial" w:hAnsi="Arial" w:cs="Arial"/>
          <w:spacing w:val="1"/>
          <w:position w:val="-1"/>
        </w:rPr>
        <w:t>a</w:t>
      </w:r>
      <w:r w:rsidRPr="005234BD">
        <w:rPr>
          <w:rFonts w:ascii="Arial" w:eastAsia="Arial" w:hAnsi="Arial" w:cs="Arial"/>
          <w:position w:val="-1"/>
        </w:rPr>
        <w:t>mme</w:t>
      </w:r>
      <w:r w:rsidRPr="005234BD">
        <w:rPr>
          <w:rFonts w:ascii="Arial" w:eastAsia="Arial" w:hAnsi="Arial" w:cs="Arial"/>
          <w:spacing w:val="-10"/>
          <w:position w:val="-1"/>
        </w:rPr>
        <w:t xml:space="preserve"> </w:t>
      </w:r>
      <w:r w:rsidRPr="005234BD">
        <w:rPr>
          <w:rFonts w:ascii="Arial" w:eastAsia="Arial" w:hAnsi="Arial" w:cs="Arial"/>
          <w:position w:val="-1"/>
        </w:rPr>
        <w:t>Appr</w:t>
      </w:r>
      <w:r w:rsidRPr="005234BD">
        <w:rPr>
          <w:rFonts w:ascii="Arial" w:eastAsia="Arial" w:hAnsi="Arial" w:cs="Arial"/>
          <w:spacing w:val="1"/>
          <w:position w:val="-1"/>
        </w:rPr>
        <w:t>o</w:t>
      </w:r>
      <w:r w:rsidRPr="005234BD">
        <w:rPr>
          <w:rFonts w:ascii="Arial" w:eastAsia="Arial" w:hAnsi="Arial" w:cs="Arial"/>
          <w:position w:val="-1"/>
        </w:rPr>
        <w:t>ach</w:t>
      </w:r>
      <w:r w:rsidRPr="005234BD">
        <w:rPr>
          <w:rFonts w:ascii="Arial" w:eastAsia="Arial" w:hAnsi="Arial" w:cs="Arial"/>
          <w:spacing w:val="-9"/>
          <w:position w:val="-1"/>
        </w:rPr>
        <w:t xml:space="preserve"> </w:t>
      </w:r>
      <w:r w:rsidRPr="005234BD">
        <w:rPr>
          <w:rFonts w:ascii="Arial" w:eastAsia="Arial" w:hAnsi="Arial" w:cs="Arial"/>
          <w:position w:val="-1"/>
        </w:rPr>
        <w:t>Policy</w:t>
      </w:r>
    </w:p>
    <w:p w14:paraId="3C1CF3C9" w14:textId="77777777" w:rsidR="00274A24" w:rsidRPr="005234BD" w:rsidRDefault="00274A24" w:rsidP="00001312">
      <w:pPr>
        <w:pStyle w:val="ListParagraph"/>
        <w:numPr>
          <w:ilvl w:val="0"/>
          <w:numId w:val="1"/>
        </w:numPr>
        <w:tabs>
          <w:tab w:val="left" w:pos="840"/>
        </w:tabs>
        <w:spacing w:after="0" w:line="268" w:lineRule="exact"/>
        <w:ind w:right="-20"/>
        <w:jc w:val="both"/>
        <w:rPr>
          <w:rFonts w:ascii="Arial" w:eastAsia="Arial" w:hAnsi="Arial" w:cs="Arial"/>
        </w:rPr>
      </w:pPr>
      <w:r w:rsidRPr="005234BD">
        <w:rPr>
          <w:rFonts w:ascii="Arial" w:eastAsia="Arial" w:hAnsi="Arial" w:cs="Arial"/>
          <w:position w:val="-1"/>
        </w:rPr>
        <w:t>Leave for</w:t>
      </w:r>
      <w:r w:rsidRPr="005234BD">
        <w:rPr>
          <w:rFonts w:ascii="Arial" w:eastAsia="Arial" w:hAnsi="Arial" w:cs="Arial"/>
          <w:spacing w:val="-3"/>
          <w:position w:val="-1"/>
        </w:rPr>
        <w:t xml:space="preserve"> </w:t>
      </w:r>
      <w:r w:rsidRPr="005234BD">
        <w:rPr>
          <w:rFonts w:ascii="Arial" w:eastAsia="Arial" w:hAnsi="Arial" w:cs="Arial"/>
          <w:position w:val="-1"/>
        </w:rPr>
        <w:t>Informal</w:t>
      </w:r>
      <w:r w:rsidRPr="005234BD">
        <w:rPr>
          <w:rFonts w:ascii="Arial" w:eastAsia="Arial" w:hAnsi="Arial" w:cs="Arial"/>
          <w:spacing w:val="-8"/>
          <w:position w:val="-1"/>
        </w:rPr>
        <w:t xml:space="preserve"> </w:t>
      </w:r>
      <w:r w:rsidRPr="005234BD">
        <w:rPr>
          <w:rFonts w:ascii="Arial" w:eastAsia="Arial" w:hAnsi="Arial" w:cs="Arial"/>
          <w:position w:val="-1"/>
        </w:rPr>
        <w:t>Patients</w:t>
      </w:r>
      <w:r w:rsidRPr="005234BD">
        <w:rPr>
          <w:rFonts w:ascii="Arial" w:eastAsia="Arial" w:hAnsi="Arial" w:cs="Arial"/>
          <w:spacing w:val="-8"/>
          <w:position w:val="-1"/>
        </w:rPr>
        <w:t xml:space="preserve"> </w:t>
      </w:r>
      <w:r w:rsidRPr="005234BD">
        <w:rPr>
          <w:rFonts w:ascii="Arial" w:eastAsia="Arial" w:hAnsi="Arial" w:cs="Arial"/>
          <w:position w:val="-1"/>
        </w:rPr>
        <w:t>Policy</w:t>
      </w:r>
    </w:p>
    <w:p w14:paraId="3DC12ACE" w14:textId="77777777" w:rsidR="00274A24" w:rsidRPr="005234BD" w:rsidRDefault="00274A24" w:rsidP="00001312">
      <w:pPr>
        <w:pStyle w:val="ListParagraph"/>
        <w:numPr>
          <w:ilvl w:val="0"/>
          <w:numId w:val="1"/>
        </w:numPr>
        <w:tabs>
          <w:tab w:val="left" w:pos="840"/>
        </w:tabs>
        <w:spacing w:after="0" w:line="269" w:lineRule="exact"/>
        <w:ind w:right="-20"/>
        <w:jc w:val="both"/>
        <w:rPr>
          <w:rFonts w:ascii="Arial" w:eastAsia="Arial" w:hAnsi="Arial" w:cs="Arial"/>
        </w:rPr>
      </w:pPr>
      <w:r w:rsidRPr="005234BD">
        <w:rPr>
          <w:rFonts w:ascii="Arial" w:eastAsia="Arial" w:hAnsi="Arial" w:cs="Arial"/>
          <w:position w:val="-1"/>
        </w:rPr>
        <w:t>Supervised</w:t>
      </w:r>
      <w:r w:rsidRPr="005234BD">
        <w:rPr>
          <w:rFonts w:ascii="Arial" w:eastAsia="Arial" w:hAnsi="Arial" w:cs="Arial"/>
          <w:spacing w:val="-11"/>
          <w:position w:val="-1"/>
        </w:rPr>
        <w:t xml:space="preserve"> </w:t>
      </w:r>
      <w:r w:rsidRPr="005234BD">
        <w:rPr>
          <w:rFonts w:ascii="Arial" w:eastAsia="Arial" w:hAnsi="Arial" w:cs="Arial"/>
          <w:position w:val="-1"/>
        </w:rPr>
        <w:t>Community</w:t>
      </w:r>
      <w:r w:rsidRPr="005234BD">
        <w:rPr>
          <w:rFonts w:ascii="Arial" w:eastAsia="Arial" w:hAnsi="Arial" w:cs="Arial"/>
          <w:spacing w:val="-10"/>
          <w:position w:val="-1"/>
        </w:rPr>
        <w:t xml:space="preserve"> </w:t>
      </w:r>
      <w:r w:rsidRPr="005234BD">
        <w:rPr>
          <w:rFonts w:ascii="Arial" w:eastAsia="Arial" w:hAnsi="Arial" w:cs="Arial"/>
          <w:position w:val="-1"/>
        </w:rPr>
        <w:t>Treatment</w:t>
      </w:r>
      <w:r w:rsidRPr="005234BD">
        <w:rPr>
          <w:rFonts w:ascii="Arial" w:eastAsia="Arial" w:hAnsi="Arial" w:cs="Arial"/>
          <w:spacing w:val="-10"/>
          <w:position w:val="-1"/>
        </w:rPr>
        <w:t xml:space="preserve"> </w:t>
      </w:r>
      <w:r w:rsidRPr="005234BD">
        <w:rPr>
          <w:rFonts w:ascii="Arial" w:eastAsia="Arial" w:hAnsi="Arial" w:cs="Arial"/>
          <w:position w:val="-1"/>
        </w:rPr>
        <w:t>Policy</w:t>
      </w:r>
    </w:p>
    <w:p w14:paraId="3693F0EF" w14:textId="77777777" w:rsidR="00274A24" w:rsidRPr="005234BD" w:rsidRDefault="00274A24" w:rsidP="00001312">
      <w:pPr>
        <w:pStyle w:val="ListParagraph"/>
        <w:numPr>
          <w:ilvl w:val="0"/>
          <w:numId w:val="1"/>
        </w:numPr>
        <w:spacing w:before="14" w:after="0" w:line="260" w:lineRule="exact"/>
        <w:jc w:val="both"/>
        <w:rPr>
          <w:rFonts w:ascii="Arial" w:hAnsi="Arial" w:cs="Arial"/>
        </w:rPr>
      </w:pPr>
      <w:r w:rsidRPr="005234BD">
        <w:rPr>
          <w:rFonts w:ascii="Arial" w:hAnsi="Arial" w:cs="Arial"/>
        </w:rPr>
        <w:t>Safe Guarding Policies for Adults and Children</w:t>
      </w:r>
    </w:p>
    <w:p w14:paraId="648EE154" w14:textId="77777777" w:rsidR="00274A24" w:rsidRPr="005234BD" w:rsidRDefault="00274A24" w:rsidP="00001312">
      <w:pPr>
        <w:pStyle w:val="ListParagraph"/>
        <w:numPr>
          <w:ilvl w:val="0"/>
          <w:numId w:val="1"/>
        </w:numPr>
        <w:spacing w:before="14" w:after="0" w:line="260" w:lineRule="exact"/>
        <w:jc w:val="both"/>
        <w:rPr>
          <w:rFonts w:ascii="Arial" w:hAnsi="Arial" w:cs="Arial"/>
        </w:rPr>
      </w:pPr>
      <w:r w:rsidRPr="005234BD">
        <w:rPr>
          <w:rFonts w:ascii="Arial" w:hAnsi="Arial" w:cs="Arial"/>
        </w:rPr>
        <w:t>Secure services policy and procedures on managing the absconding or escape of an in-patient.</w:t>
      </w:r>
    </w:p>
    <w:p w14:paraId="586751EB" w14:textId="77777777" w:rsidR="00274A24" w:rsidRPr="005234BD" w:rsidRDefault="00274A24" w:rsidP="00274A24">
      <w:pPr>
        <w:spacing w:before="11" w:after="0" w:line="240" w:lineRule="exact"/>
        <w:rPr>
          <w:rFonts w:cs="Arial"/>
        </w:rPr>
      </w:pPr>
    </w:p>
    <w:p w14:paraId="534A7F0F" w14:textId="16DA4BF3" w:rsidR="00AA2590" w:rsidRPr="00B23BBE" w:rsidRDefault="004D739D" w:rsidP="00B23BBE">
      <w:pPr>
        <w:tabs>
          <w:tab w:val="left" w:pos="1134"/>
        </w:tabs>
        <w:spacing w:before="11" w:after="0" w:line="240" w:lineRule="exact"/>
        <w:ind w:left="720" w:hanging="720"/>
        <w:rPr>
          <w:rFonts w:cs="Arial"/>
        </w:rPr>
      </w:pPr>
      <w:r w:rsidRPr="004D739D">
        <w:rPr>
          <w:rFonts w:cs="Arial"/>
        </w:rPr>
        <w:t>2.4</w:t>
      </w:r>
      <w:r w:rsidR="00274A24" w:rsidRPr="005234BD">
        <w:rPr>
          <w:rFonts w:cs="Arial"/>
        </w:rPr>
        <w:t xml:space="preserve"> </w:t>
      </w:r>
      <w:r>
        <w:rPr>
          <w:rFonts w:cs="Arial"/>
        </w:rPr>
        <w:tab/>
      </w:r>
      <w:r w:rsidR="00274A24" w:rsidRPr="005234BD">
        <w:rPr>
          <w:rFonts w:cs="Arial"/>
        </w:rPr>
        <w:t>At times patients may absent themselves from our ca</w:t>
      </w:r>
      <w:r w:rsidR="004C48C0">
        <w:rPr>
          <w:rFonts w:cs="Arial"/>
        </w:rPr>
        <w:t>re and t</w:t>
      </w:r>
      <w:r w:rsidR="00274A24" w:rsidRPr="005234BD">
        <w:rPr>
          <w:rFonts w:cs="Arial"/>
        </w:rPr>
        <w:t xml:space="preserve">his can happen for a variety </w:t>
      </w:r>
      <w:r w:rsidR="004C48C0">
        <w:rPr>
          <w:rFonts w:cs="Arial"/>
        </w:rPr>
        <w:t>of reasons. A</w:t>
      </w:r>
      <w:r w:rsidR="00274A24" w:rsidRPr="005234BD">
        <w:rPr>
          <w:rFonts w:cs="Arial"/>
        </w:rPr>
        <w:t xml:space="preserve"> patient ma</w:t>
      </w:r>
      <w:r w:rsidR="004C48C0">
        <w:rPr>
          <w:rFonts w:cs="Arial"/>
        </w:rPr>
        <w:t>y abscond from a hospital ward, abscond from escorting nurses</w:t>
      </w:r>
      <w:r w:rsidR="00274A24" w:rsidRPr="005234BD">
        <w:rPr>
          <w:rFonts w:cs="Arial"/>
        </w:rPr>
        <w:t xml:space="preserve"> or fail to return to the ward at the agreed time. </w:t>
      </w:r>
    </w:p>
    <w:p w14:paraId="6BF95097" w14:textId="77777777" w:rsidR="004C48C0" w:rsidRPr="00B23BBE" w:rsidRDefault="004C48C0" w:rsidP="00B23BBE">
      <w:pPr>
        <w:tabs>
          <w:tab w:val="left" w:pos="1134"/>
        </w:tabs>
        <w:spacing w:before="11" w:after="0"/>
        <w:ind w:left="720" w:hanging="720"/>
        <w:rPr>
          <w:rFonts w:cs="Arial"/>
          <w:szCs w:val="22"/>
        </w:rPr>
      </w:pPr>
    </w:p>
    <w:p w14:paraId="6EB2E3AF" w14:textId="4AF1D11D" w:rsidR="00352E0B" w:rsidRPr="00B23BBE" w:rsidRDefault="00352E0B" w:rsidP="00B23BBE">
      <w:pPr>
        <w:tabs>
          <w:tab w:val="left" w:pos="1134"/>
        </w:tabs>
        <w:spacing w:before="11" w:after="0"/>
        <w:ind w:left="720" w:hanging="720"/>
        <w:rPr>
          <w:rFonts w:cs="Arial"/>
          <w:b/>
          <w:szCs w:val="22"/>
        </w:rPr>
      </w:pPr>
      <w:r w:rsidRPr="00B23BBE">
        <w:rPr>
          <w:rFonts w:cs="Arial"/>
          <w:b/>
          <w:szCs w:val="22"/>
        </w:rPr>
        <w:t>3.0</w:t>
      </w:r>
      <w:r w:rsidRPr="00B23BBE">
        <w:rPr>
          <w:rFonts w:cs="Arial"/>
          <w:b/>
          <w:szCs w:val="22"/>
        </w:rPr>
        <w:tab/>
        <w:t>Scope</w:t>
      </w:r>
    </w:p>
    <w:p w14:paraId="53C16E1C" w14:textId="77777777" w:rsidR="00352E0B" w:rsidRPr="00B23BBE" w:rsidRDefault="00352E0B" w:rsidP="00B23BBE">
      <w:pPr>
        <w:spacing w:after="0"/>
        <w:ind w:left="567" w:hanging="567"/>
        <w:jc w:val="left"/>
        <w:rPr>
          <w:rFonts w:eastAsia="Calibri" w:cs="Arial"/>
          <w:szCs w:val="22"/>
          <w:lang w:eastAsia="en-US"/>
        </w:rPr>
      </w:pPr>
      <w:r w:rsidRPr="00B23BBE">
        <w:rPr>
          <w:rFonts w:cs="Arial"/>
          <w:szCs w:val="22"/>
        </w:rPr>
        <w:t>3.1</w:t>
      </w:r>
      <w:r w:rsidRPr="00B23BBE">
        <w:rPr>
          <w:rFonts w:cs="Arial"/>
          <w:szCs w:val="22"/>
        </w:rPr>
        <w:tab/>
      </w:r>
      <w:r w:rsidRPr="00B23BBE">
        <w:rPr>
          <w:rFonts w:eastAsia="Calibri" w:cs="Arial"/>
          <w:szCs w:val="22"/>
          <w:lang w:eastAsia="en-US"/>
        </w:rPr>
        <w:t>This policy relates to people in receipt of care and treatment from NHS Mental Health Trusts who:</w:t>
      </w:r>
      <w:r w:rsidRPr="00B23BBE">
        <w:rPr>
          <w:rFonts w:eastAsia="Calibri" w:cs="Arial"/>
          <w:szCs w:val="22"/>
          <w:lang w:eastAsia="en-US"/>
        </w:rPr>
        <w:br/>
      </w:r>
    </w:p>
    <w:p w14:paraId="3EA9FF04" w14:textId="77777777" w:rsidR="00352E0B" w:rsidRPr="00B23BBE" w:rsidRDefault="00352E0B" w:rsidP="00B23BBE">
      <w:pPr>
        <w:numPr>
          <w:ilvl w:val="0"/>
          <w:numId w:val="10"/>
        </w:numPr>
        <w:spacing w:before="0" w:after="0"/>
        <w:ind w:left="1134" w:hanging="283"/>
        <w:contextualSpacing/>
        <w:jc w:val="left"/>
        <w:rPr>
          <w:rFonts w:eastAsia="Calibri" w:cs="Arial"/>
          <w:szCs w:val="22"/>
          <w:lang w:eastAsia="en-US"/>
        </w:rPr>
      </w:pPr>
      <w:r w:rsidRPr="00B23BBE">
        <w:rPr>
          <w:rFonts w:eastAsia="Calibri" w:cs="Arial"/>
          <w:szCs w:val="22"/>
          <w:lang w:eastAsia="en-US"/>
        </w:rPr>
        <w:t>Are over the age of 18 and admitted to a mental health in-patient unit and detained under the MHA.</w:t>
      </w:r>
    </w:p>
    <w:p w14:paraId="1AA903F0" w14:textId="3F149A8A" w:rsidR="00352E0B" w:rsidRDefault="00352E0B" w:rsidP="00B23BBE">
      <w:pPr>
        <w:numPr>
          <w:ilvl w:val="0"/>
          <w:numId w:val="10"/>
        </w:numPr>
        <w:spacing w:before="0" w:after="0"/>
        <w:ind w:left="1134" w:hanging="283"/>
        <w:contextualSpacing/>
        <w:jc w:val="left"/>
        <w:rPr>
          <w:rFonts w:eastAsia="Calibri" w:cs="Arial"/>
          <w:szCs w:val="22"/>
          <w:lang w:eastAsia="en-US"/>
        </w:rPr>
      </w:pPr>
      <w:r w:rsidRPr="00B23BBE">
        <w:rPr>
          <w:rFonts w:eastAsia="Calibri" w:cs="Arial"/>
          <w:szCs w:val="22"/>
          <w:lang w:eastAsia="en-US"/>
        </w:rPr>
        <w:t>Are over the age of 18 and admitted informally to a mental health in-patient unit.</w:t>
      </w:r>
    </w:p>
    <w:p w14:paraId="14797840" w14:textId="02DC539A" w:rsidR="003A65F6" w:rsidRDefault="003A65F6" w:rsidP="003A65F6">
      <w:pPr>
        <w:spacing w:before="0" w:after="0"/>
        <w:contextualSpacing/>
        <w:jc w:val="left"/>
        <w:rPr>
          <w:rFonts w:eastAsia="Calibri" w:cs="Arial"/>
          <w:szCs w:val="22"/>
          <w:lang w:eastAsia="en-US"/>
        </w:rPr>
      </w:pPr>
    </w:p>
    <w:p w14:paraId="597FE700" w14:textId="3CD6E449" w:rsidR="003A65F6" w:rsidRPr="00B23BBE" w:rsidRDefault="003A65F6" w:rsidP="003A65F6">
      <w:pPr>
        <w:spacing w:before="0" w:after="0"/>
        <w:contextualSpacing/>
        <w:jc w:val="left"/>
        <w:rPr>
          <w:rFonts w:eastAsia="Calibri" w:cs="Arial"/>
          <w:szCs w:val="22"/>
          <w:lang w:eastAsia="en-US"/>
        </w:rPr>
      </w:pPr>
      <w:r>
        <w:rPr>
          <w:rFonts w:eastAsia="Calibri" w:cs="Arial"/>
          <w:szCs w:val="22"/>
          <w:lang w:eastAsia="en-US"/>
        </w:rPr>
        <w:t>3.2</w:t>
      </w:r>
      <w:r>
        <w:rPr>
          <w:rFonts w:eastAsia="Calibri" w:cs="Arial"/>
          <w:szCs w:val="22"/>
          <w:lang w:eastAsia="en-US"/>
        </w:rPr>
        <w:tab/>
        <w:t>This policy does not apply to children and y</w:t>
      </w:r>
      <w:r w:rsidRPr="003A65F6">
        <w:rPr>
          <w:rFonts w:eastAsia="Calibri" w:cs="Arial"/>
          <w:szCs w:val="22"/>
          <w:lang w:eastAsia="en-US"/>
        </w:rPr>
        <w:t xml:space="preserve">oung people under the age of 18 who go </w:t>
      </w:r>
      <w:r>
        <w:rPr>
          <w:rFonts w:eastAsia="Calibri" w:cs="Arial"/>
          <w:szCs w:val="22"/>
          <w:lang w:eastAsia="en-US"/>
        </w:rPr>
        <w:tab/>
      </w:r>
      <w:r w:rsidRPr="003A65F6">
        <w:rPr>
          <w:rFonts w:eastAsia="Calibri" w:cs="Arial"/>
          <w:szCs w:val="22"/>
          <w:lang w:eastAsia="en-US"/>
        </w:rPr>
        <w:t>missing or AWOL from inpatient care</w:t>
      </w:r>
      <w:r>
        <w:rPr>
          <w:rFonts w:eastAsia="Calibri" w:cs="Arial"/>
          <w:szCs w:val="22"/>
          <w:lang w:eastAsia="en-US"/>
        </w:rPr>
        <w:t xml:space="preserve"> - there is a separate policy in place for this </w:t>
      </w:r>
      <w:r>
        <w:rPr>
          <w:rFonts w:eastAsia="Calibri" w:cs="Arial"/>
          <w:szCs w:val="22"/>
          <w:lang w:eastAsia="en-US"/>
        </w:rPr>
        <w:tab/>
        <w:t>group of people</w:t>
      </w:r>
    </w:p>
    <w:p w14:paraId="47C79D6B" w14:textId="480CF222" w:rsidR="00AA2590" w:rsidRPr="00B23BBE" w:rsidRDefault="00AA2590" w:rsidP="00B23BBE">
      <w:pPr>
        <w:tabs>
          <w:tab w:val="left" w:pos="1134"/>
        </w:tabs>
        <w:spacing w:before="11" w:after="0"/>
        <w:ind w:left="720" w:hanging="720"/>
        <w:rPr>
          <w:rFonts w:cs="Arial"/>
          <w:szCs w:val="22"/>
        </w:rPr>
      </w:pPr>
    </w:p>
    <w:p w14:paraId="4FEEFFDD" w14:textId="12B195B5" w:rsidR="00274A24" w:rsidRPr="00B23BBE" w:rsidRDefault="00352E0B" w:rsidP="00B23BBE">
      <w:pPr>
        <w:pStyle w:val="Heading1"/>
        <w:spacing w:line="240" w:lineRule="auto"/>
        <w:rPr>
          <w:rFonts w:ascii="Arial" w:hAnsi="Arial" w:cs="Arial"/>
          <w:szCs w:val="22"/>
        </w:rPr>
      </w:pPr>
      <w:r w:rsidRPr="00B23BBE">
        <w:rPr>
          <w:rFonts w:ascii="Arial" w:hAnsi="Arial" w:cs="Arial"/>
          <w:szCs w:val="22"/>
        </w:rPr>
        <w:t>4</w:t>
      </w:r>
      <w:r w:rsidR="00AA2590" w:rsidRPr="00B23BBE">
        <w:rPr>
          <w:rFonts w:ascii="Arial" w:hAnsi="Arial" w:cs="Arial"/>
          <w:szCs w:val="22"/>
        </w:rPr>
        <w:t>.0</w:t>
      </w:r>
      <w:r w:rsidR="00274A24" w:rsidRPr="00B23BBE">
        <w:rPr>
          <w:rFonts w:ascii="Arial" w:hAnsi="Arial" w:cs="Arial"/>
          <w:szCs w:val="22"/>
        </w:rPr>
        <w:t xml:space="preserve"> </w:t>
      </w:r>
      <w:r w:rsidR="00274A24" w:rsidRPr="00B23BBE">
        <w:rPr>
          <w:rFonts w:ascii="Arial" w:hAnsi="Arial" w:cs="Arial"/>
          <w:szCs w:val="22"/>
        </w:rPr>
        <w:tab/>
        <w:t xml:space="preserve">Definitions </w:t>
      </w:r>
    </w:p>
    <w:p w14:paraId="09071785" w14:textId="064D3493" w:rsidR="00352E0B" w:rsidRPr="00B23BBE" w:rsidRDefault="00352E0B" w:rsidP="00B23BBE">
      <w:pPr>
        <w:keepNext/>
        <w:keepLines/>
        <w:spacing w:before="0" w:after="0"/>
        <w:ind w:left="567" w:hanging="567"/>
        <w:jc w:val="left"/>
        <w:outlineLvl w:val="1"/>
        <w:rPr>
          <w:rFonts w:cs="Arial"/>
          <w:color w:val="2F5496"/>
          <w:szCs w:val="22"/>
          <w:lang w:eastAsia="en-US"/>
        </w:rPr>
      </w:pPr>
    </w:p>
    <w:p w14:paraId="701E0183" w14:textId="128A8AA5" w:rsidR="00352E0B" w:rsidRPr="00B23BBE" w:rsidRDefault="00352E0B" w:rsidP="00B23BBE">
      <w:pPr>
        <w:spacing w:before="0" w:after="0"/>
        <w:ind w:left="567" w:hanging="567"/>
        <w:jc w:val="left"/>
        <w:rPr>
          <w:rFonts w:eastAsia="Calibri" w:cs="Arial"/>
          <w:szCs w:val="22"/>
          <w:lang w:eastAsia="en-US"/>
        </w:rPr>
      </w:pPr>
      <w:r w:rsidRPr="00B23BBE">
        <w:rPr>
          <w:rFonts w:eastAsia="Calibri" w:cs="Arial"/>
          <w:szCs w:val="22"/>
          <w:lang w:eastAsia="en-US"/>
        </w:rPr>
        <w:t>4.1</w:t>
      </w:r>
      <w:r w:rsidRPr="00B23BBE">
        <w:rPr>
          <w:rFonts w:eastAsia="Calibri" w:cs="Arial"/>
          <w:szCs w:val="22"/>
          <w:lang w:eastAsia="en-US"/>
        </w:rPr>
        <w:tab/>
        <w:t xml:space="preserve">For the purpose of this policy a person is considered a </w:t>
      </w:r>
      <w:r w:rsidRPr="00B23BBE">
        <w:rPr>
          <w:rFonts w:eastAsia="Calibri" w:cs="Arial"/>
          <w:b/>
          <w:bCs/>
          <w:szCs w:val="22"/>
          <w:lang w:eastAsia="en-US"/>
        </w:rPr>
        <w:t>patient</w:t>
      </w:r>
      <w:r w:rsidRPr="00B23BBE">
        <w:rPr>
          <w:rFonts w:eastAsia="Calibri" w:cs="Arial"/>
          <w:szCs w:val="22"/>
          <w:lang w:eastAsia="en-US"/>
        </w:rPr>
        <w:t xml:space="preserve"> from the moment they are admitted to an in-patient unit.</w:t>
      </w:r>
      <w:r w:rsidRPr="00B23BBE">
        <w:rPr>
          <w:rFonts w:eastAsia="Calibri" w:cs="Arial"/>
          <w:szCs w:val="22"/>
          <w:lang w:eastAsia="en-US"/>
        </w:rPr>
        <w:br/>
      </w:r>
    </w:p>
    <w:p w14:paraId="4A2CE145" w14:textId="159D62C7" w:rsidR="00352E0B" w:rsidRPr="00B23BBE" w:rsidRDefault="00352E0B" w:rsidP="00B23BBE">
      <w:pPr>
        <w:spacing w:before="0" w:after="0"/>
        <w:ind w:left="567" w:hanging="567"/>
        <w:jc w:val="left"/>
        <w:rPr>
          <w:rFonts w:eastAsia="Calibri" w:cs="Arial"/>
          <w:szCs w:val="22"/>
          <w:lang w:eastAsia="en-US"/>
        </w:rPr>
      </w:pPr>
      <w:r w:rsidRPr="00B23BBE">
        <w:rPr>
          <w:rFonts w:eastAsia="Calibri" w:cs="Arial"/>
          <w:szCs w:val="22"/>
          <w:lang w:eastAsia="en-US"/>
        </w:rPr>
        <w:t>4.2</w:t>
      </w:r>
      <w:r w:rsidRPr="00B23BBE">
        <w:rPr>
          <w:rFonts w:eastAsia="Calibri" w:cs="Arial"/>
          <w:szCs w:val="22"/>
          <w:lang w:eastAsia="en-US"/>
        </w:rPr>
        <w:tab/>
        <w:t xml:space="preserve">Section 18 of the Mental Health Act 1983 defines when a patient is </w:t>
      </w:r>
      <w:r w:rsidRPr="00B23BBE">
        <w:rPr>
          <w:rFonts w:eastAsia="Calibri" w:cs="Arial"/>
          <w:b/>
          <w:bCs/>
          <w:szCs w:val="22"/>
          <w:lang w:eastAsia="en-US"/>
        </w:rPr>
        <w:t>Absent Without Leave</w:t>
      </w:r>
      <w:r w:rsidRPr="00B23BBE">
        <w:rPr>
          <w:rFonts w:eastAsia="Calibri" w:cs="Arial"/>
          <w:szCs w:val="22"/>
          <w:lang w:eastAsia="en-US"/>
        </w:rPr>
        <w:t>, as when they:</w:t>
      </w:r>
      <w:r w:rsidRPr="00B23BBE">
        <w:rPr>
          <w:rFonts w:eastAsia="Calibri" w:cs="Arial"/>
          <w:szCs w:val="22"/>
          <w:lang w:eastAsia="en-US"/>
        </w:rPr>
        <w:br/>
      </w:r>
    </w:p>
    <w:p w14:paraId="36CAF673" w14:textId="77777777" w:rsidR="00352E0B" w:rsidRPr="00B23BBE" w:rsidRDefault="00352E0B" w:rsidP="00B23BBE">
      <w:pPr>
        <w:numPr>
          <w:ilvl w:val="0"/>
          <w:numId w:val="11"/>
        </w:numPr>
        <w:spacing w:before="0" w:after="0"/>
        <w:ind w:left="1134" w:hanging="283"/>
        <w:contextualSpacing/>
        <w:jc w:val="left"/>
        <w:rPr>
          <w:rFonts w:eastAsia="Calibri" w:cs="Arial"/>
          <w:szCs w:val="22"/>
          <w:lang w:eastAsia="en-US"/>
        </w:rPr>
      </w:pPr>
      <w:r w:rsidRPr="00B23BBE">
        <w:rPr>
          <w:rFonts w:eastAsia="Calibri" w:cs="Arial"/>
          <w:szCs w:val="22"/>
          <w:lang w:eastAsia="en-US"/>
        </w:rPr>
        <w:t>have left the hospital in which they are detained without leave being agreed (under section 17 of the Mental Health Act 1983) by their Responsible Clinician</w:t>
      </w:r>
    </w:p>
    <w:p w14:paraId="235D6036" w14:textId="77777777" w:rsidR="00352E0B" w:rsidRPr="00B23BBE" w:rsidRDefault="00352E0B" w:rsidP="00B23BBE">
      <w:pPr>
        <w:numPr>
          <w:ilvl w:val="0"/>
          <w:numId w:val="11"/>
        </w:numPr>
        <w:spacing w:before="0" w:after="0"/>
        <w:ind w:left="1134" w:hanging="283"/>
        <w:contextualSpacing/>
        <w:jc w:val="left"/>
        <w:rPr>
          <w:rFonts w:eastAsia="Calibri" w:cs="Arial"/>
          <w:szCs w:val="22"/>
          <w:lang w:eastAsia="en-US"/>
        </w:rPr>
      </w:pPr>
      <w:r w:rsidRPr="00B23BBE">
        <w:rPr>
          <w:rFonts w:eastAsia="Calibri" w:cs="Arial"/>
          <w:szCs w:val="22"/>
          <w:lang w:eastAsia="en-US"/>
        </w:rPr>
        <w:t>have failed to return to the hospital at the time required to do, so under the conditions of leave under Section 17</w:t>
      </w:r>
    </w:p>
    <w:p w14:paraId="5040C791" w14:textId="77777777" w:rsidR="00352E0B" w:rsidRPr="00B23BBE" w:rsidRDefault="00352E0B" w:rsidP="00B23BBE">
      <w:pPr>
        <w:numPr>
          <w:ilvl w:val="0"/>
          <w:numId w:val="11"/>
        </w:numPr>
        <w:spacing w:before="0" w:after="0"/>
        <w:ind w:left="1134" w:hanging="283"/>
        <w:contextualSpacing/>
        <w:jc w:val="left"/>
        <w:rPr>
          <w:rFonts w:eastAsia="Calibri" w:cs="Arial"/>
          <w:szCs w:val="22"/>
          <w:lang w:eastAsia="en-US"/>
        </w:rPr>
      </w:pPr>
      <w:r w:rsidRPr="00B23BBE">
        <w:rPr>
          <w:rFonts w:eastAsia="Calibri" w:cs="Arial"/>
          <w:szCs w:val="22"/>
          <w:lang w:eastAsia="en-US"/>
        </w:rPr>
        <w:t>are absent without permission from a place where they are required to reside as a condition of leave under Section 17</w:t>
      </w:r>
    </w:p>
    <w:p w14:paraId="6034D83F" w14:textId="77777777" w:rsidR="00352E0B" w:rsidRPr="00B23BBE" w:rsidRDefault="00352E0B" w:rsidP="00B23BBE">
      <w:pPr>
        <w:numPr>
          <w:ilvl w:val="0"/>
          <w:numId w:val="11"/>
        </w:numPr>
        <w:spacing w:before="0" w:after="0"/>
        <w:ind w:left="1134" w:hanging="283"/>
        <w:contextualSpacing/>
        <w:jc w:val="left"/>
        <w:rPr>
          <w:rFonts w:eastAsia="Calibri" w:cs="Arial"/>
          <w:szCs w:val="22"/>
          <w:lang w:eastAsia="en-US"/>
        </w:rPr>
      </w:pPr>
      <w:r w:rsidRPr="00B23BBE">
        <w:rPr>
          <w:rFonts w:eastAsia="Calibri" w:cs="Arial"/>
          <w:szCs w:val="22"/>
          <w:lang w:eastAsia="en-US"/>
        </w:rPr>
        <w:t>have failed to return to the hospital if their leave under Section 17 has been revoked.</w:t>
      </w:r>
    </w:p>
    <w:p w14:paraId="6658C92B" w14:textId="77777777" w:rsidR="00352E0B" w:rsidRPr="00B23BBE" w:rsidRDefault="00352E0B" w:rsidP="00B23BBE">
      <w:pPr>
        <w:numPr>
          <w:ilvl w:val="0"/>
          <w:numId w:val="11"/>
        </w:numPr>
        <w:spacing w:before="0" w:after="0"/>
        <w:ind w:left="1134" w:hanging="283"/>
        <w:contextualSpacing/>
        <w:jc w:val="left"/>
        <w:rPr>
          <w:rFonts w:eastAsia="Calibri" w:cs="Arial"/>
          <w:szCs w:val="22"/>
          <w:lang w:eastAsia="en-US"/>
        </w:rPr>
      </w:pPr>
      <w:r w:rsidRPr="00B23BBE">
        <w:rPr>
          <w:rFonts w:eastAsia="Calibri" w:cs="Arial"/>
          <w:szCs w:val="22"/>
          <w:lang w:eastAsia="en-US"/>
        </w:rPr>
        <w:t xml:space="preserve">are patients on a Community Treatment Order (CTO) (community patients) who have failed to attend hospital when recalled? </w:t>
      </w:r>
    </w:p>
    <w:p w14:paraId="772A601E" w14:textId="77777777" w:rsidR="00352E0B" w:rsidRPr="00B23BBE" w:rsidRDefault="00352E0B" w:rsidP="00B23BBE">
      <w:pPr>
        <w:numPr>
          <w:ilvl w:val="0"/>
          <w:numId w:val="11"/>
        </w:numPr>
        <w:spacing w:before="0" w:after="0"/>
        <w:ind w:left="1134" w:hanging="283"/>
        <w:contextualSpacing/>
        <w:jc w:val="left"/>
        <w:rPr>
          <w:rFonts w:eastAsia="Calibri" w:cs="Arial"/>
          <w:szCs w:val="22"/>
          <w:lang w:eastAsia="en-US"/>
        </w:rPr>
      </w:pPr>
      <w:r w:rsidRPr="00B23BBE">
        <w:rPr>
          <w:rFonts w:eastAsia="Calibri" w:cs="Arial"/>
          <w:szCs w:val="22"/>
          <w:lang w:eastAsia="en-US"/>
        </w:rPr>
        <w:t>are CTO patients who have absconded from hospital after being recalled there.</w:t>
      </w:r>
      <w:r w:rsidRPr="00B23BBE">
        <w:rPr>
          <w:rFonts w:eastAsia="Calibri" w:cs="Arial"/>
          <w:szCs w:val="22"/>
          <w:lang w:eastAsia="en-US"/>
        </w:rPr>
        <w:br/>
      </w:r>
    </w:p>
    <w:p w14:paraId="2FB65583" w14:textId="3C8E979D" w:rsidR="00352E0B" w:rsidRPr="00B23BBE" w:rsidRDefault="00352E0B" w:rsidP="00B23BBE">
      <w:pPr>
        <w:spacing w:before="0" w:after="0"/>
        <w:ind w:left="567" w:hanging="567"/>
        <w:jc w:val="left"/>
        <w:rPr>
          <w:rFonts w:eastAsia="Calibri" w:cs="Arial"/>
          <w:szCs w:val="22"/>
          <w:lang w:eastAsia="en-US"/>
        </w:rPr>
      </w:pPr>
      <w:r w:rsidRPr="00B23BBE">
        <w:rPr>
          <w:rFonts w:eastAsia="Calibri" w:cs="Arial"/>
          <w:szCs w:val="22"/>
          <w:lang w:eastAsia="en-US"/>
        </w:rPr>
        <w:t>4.3</w:t>
      </w:r>
      <w:r w:rsidRPr="00B23BBE">
        <w:rPr>
          <w:rFonts w:eastAsia="Calibri" w:cs="Arial"/>
          <w:szCs w:val="22"/>
          <w:lang w:eastAsia="en-US"/>
        </w:rPr>
        <w:tab/>
        <w:t xml:space="preserve">For the purpose of this policy the term </w:t>
      </w:r>
      <w:r w:rsidRPr="00B23BBE">
        <w:rPr>
          <w:rFonts w:eastAsia="Calibri" w:cs="Arial"/>
          <w:b/>
          <w:bCs/>
          <w:szCs w:val="22"/>
          <w:lang w:eastAsia="en-US"/>
        </w:rPr>
        <w:t xml:space="preserve">Walk out from mental health inpatient area </w:t>
      </w:r>
      <w:r w:rsidRPr="00B23BBE">
        <w:rPr>
          <w:rFonts w:eastAsia="Calibri" w:cs="Arial"/>
          <w:szCs w:val="22"/>
          <w:lang w:eastAsia="en-US"/>
        </w:rPr>
        <w:t>will be used to describe an informally admitted patient who has:</w:t>
      </w:r>
      <w:r w:rsidRPr="00B23BBE">
        <w:rPr>
          <w:rFonts w:eastAsia="Calibri" w:cs="Arial"/>
          <w:szCs w:val="22"/>
          <w:lang w:eastAsia="en-US"/>
        </w:rPr>
        <w:br/>
      </w:r>
    </w:p>
    <w:p w14:paraId="00FB4AC0" w14:textId="77777777" w:rsidR="00352E0B" w:rsidRPr="00B23BBE" w:rsidRDefault="00352E0B" w:rsidP="00B23BBE">
      <w:pPr>
        <w:numPr>
          <w:ilvl w:val="0"/>
          <w:numId w:val="12"/>
        </w:numPr>
        <w:spacing w:before="0" w:after="0"/>
        <w:ind w:left="1134" w:hanging="283"/>
        <w:contextualSpacing/>
        <w:jc w:val="left"/>
        <w:rPr>
          <w:rFonts w:eastAsia="Calibri" w:cs="Arial"/>
          <w:szCs w:val="22"/>
          <w:lang w:eastAsia="en-US"/>
        </w:rPr>
      </w:pPr>
      <w:r w:rsidRPr="00B23BBE">
        <w:rPr>
          <w:rFonts w:eastAsia="Calibri" w:cs="Arial"/>
          <w:szCs w:val="22"/>
          <w:lang w:eastAsia="en-US"/>
        </w:rPr>
        <w:t>left the ward without prior arrangement with the MDT, or</w:t>
      </w:r>
    </w:p>
    <w:p w14:paraId="436F5827" w14:textId="77777777" w:rsidR="00352E0B" w:rsidRPr="00B23BBE" w:rsidRDefault="00352E0B" w:rsidP="00B23BBE">
      <w:pPr>
        <w:numPr>
          <w:ilvl w:val="0"/>
          <w:numId w:val="12"/>
        </w:numPr>
        <w:spacing w:before="0" w:after="0"/>
        <w:ind w:left="1134" w:hanging="283"/>
        <w:contextualSpacing/>
        <w:jc w:val="left"/>
        <w:rPr>
          <w:rFonts w:eastAsia="Calibri" w:cs="Arial"/>
          <w:szCs w:val="22"/>
          <w:lang w:eastAsia="en-US"/>
        </w:rPr>
      </w:pPr>
      <w:r w:rsidRPr="00B23BBE">
        <w:rPr>
          <w:rFonts w:eastAsia="Calibri" w:cs="Arial"/>
          <w:szCs w:val="22"/>
          <w:lang w:eastAsia="en-US"/>
        </w:rPr>
        <w:t>failed to return to the unit at the agreed time with the MDT.</w:t>
      </w:r>
    </w:p>
    <w:p w14:paraId="2195B70C" w14:textId="77777777" w:rsidR="00352E0B" w:rsidRPr="00B23BBE" w:rsidRDefault="00352E0B" w:rsidP="00B23BBE">
      <w:pPr>
        <w:spacing w:before="0" w:after="0"/>
        <w:rPr>
          <w:rFonts w:eastAsia="Calibri" w:cs="Arial"/>
          <w:szCs w:val="22"/>
          <w:lang w:eastAsia="en-US"/>
        </w:rPr>
      </w:pPr>
    </w:p>
    <w:p w14:paraId="079C155D" w14:textId="5A4680A6" w:rsidR="00352E0B" w:rsidRPr="00B23BBE" w:rsidRDefault="00352E0B" w:rsidP="00B23BBE">
      <w:pPr>
        <w:spacing w:before="0" w:after="0"/>
        <w:ind w:left="567" w:hanging="567"/>
        <w:rPr>
          <w:rFonts w:eastAsia="Calibri" w:cs="Arial"/>
          <w:szCs w:val="22"/>
          <w:lang w:eastAsia="en-US"/>
        </w:rPr>
      </w:pPr>
      <w:r w:rsidRPr="00B23BBE">
        <w:rPr>
          <w:rFonts w:eastAsia="Calibri" w:cs="Arial"/>
          <w:szCs w:val="22"/>
          <w:lang w:eastAsia="en-US"/>
        </w:rPr>
        <w:t>4.4</w:t>
      </w:r>
      <w:r w:rsidRPr="00B23BBE">
        <w:rPr>
          <w:rFonts w:eastAsia="Calibri" w:cs="Arial"/>
          <w:szCs w:val="22"/>
          <w:lang w:eastAsia="en-US"/>
        </w:rPr>
        <w:tab/>
        <w:t xml:space="preserve">A </w:t>
      </w:r>
      <w:r w:rsidRPr="00B23BBE">
        <w:rPr>
          <w:rFonts w:eastAsia="Calibri" w:cs="Arial"/>
          <w:b/>
          <w:bCs/>
          <w:szCs w:val="22"/>
          <w:lang w:eastAsia="en-US"/>
        </w:rPr>
        <w:t>missing person</w:t>
      </w:r>
      <w:r w:rsidRPr="00B23BBE">
        <w:rPr>
          <w:rFonts w:eastAsia="Calibri" w:cs="Arial"/>
          <w:szCs w:val="22"/>
          <w:lang w:eastAsia="en-US"/>
        </w:rPr>
        <w:t xml:space="preserve"> is anyone whose </w:t>
      </w:r>
      <w:r w:rsidRPr="00B23BBE">
        <w:rPr>
          <w:rFonts w:eastAsia="Calibri" w:cs="Arial"/>
          <w:b/>
          <w:bCs/>
          <w:szCs w:val="22"/>
          <w:lang w:eastAsia="en-US"/>
        </w:rPr>
        <w:t>whereabouts cannot be established</w:t>
      </w:r>
      <w:r w:rsidRPr="00B23BBE">
        <w:rPr>
          <w:rFonts w:eastAsia="Calibri" w:cs="Arial"/>
          <w:szCs w:val="22"/>
          <w:lang w:eastAsia="en-US"/>
        </w:rPr>
        <w:t xml:space="preserve"> and:</w:t>
      </w:r>
      <w:r w:rsidRPr="00B23BBE">
        <w:rPr>
          <w:rFonts w:eastAsia="Calibri" w:cs="Arial"/>
          <w:szCs w:val="22"/>
          <w:lang w:eastAsia="en-US"/>
        </w:rPr>
        <w:br/>
      </w:r>
    </w:p>
    <w:p w14:paraId="09EC47A3" w14:textId="77777777" w:rsidR="00352E0B" w:rsidRPr="00B23BBE" w:rsidRDefault="00352E0B" w:rsidP="00B23BBE">
      <w:pPr>
        <w:numPr>
          <w:ilvl w:val="0"/>
          <w:numId w:val="13"/>
        </w:numPr>
        <w:spacing w:before="0" w:after="0"/>
        <w:contextualSpacing/>
        <w:jc w:val="left"/>
        <w:rPr>
          <w:rFonts w:eastAsia="Calibri" w:cs="Arial"/>
          <w:szCs w:val="22"/>
          <w:lang w:eastAsia="en-US"/>
        </w:rPr>
      </w:pPr>
      <w:r w:rsidRPr="00B23BBE">
        <w:rPr>
          <w:rFonts w:eastAsia="Calibri" w:cs="Arial"/>
          <w:szCs w:val="22"/>
          <w:lang w:eastAsia="en-US"/>
        </w:rPr>
        <w:t>The context suggests the person may be a victim of crime; or</w:t>
      </w:r>
    </w:p>
    <w:p w14:paraId="4884EA31" w14:textId="77777777" w:rsidR="00352E0B" w:rsidRPr="00B23BBE" w:rsidRDefault="00352E0B" w:rsidP="00B23BBE">
      <w:pPr>
        <w:numPr>
          <w:ilvl w:val="0"/>
          <w:numId w:val="13"/>
        </w:numPr>
        <w:spacing w:before="0" w:after="0"/>
        <w:contextualSpacing/>
        <w:jc w:val="left"/>
        <w:rPr>
          <w:rFonts w:eastAsia="Calibri" w:cs="Arial"/>
          <w:szCs w:val="22"/>
          <w:lang w:eastAsia="en-US"/>
        </w:rPr>
      </w:pPr>
      <w:r w:rsidRPr="00B23BBE">
        <w:rPr>
          <w:rFonts w:eastAsia="Calibri" w:cs="Arial"/>
          <w:szCs w:val="22"/>
          <w:lang w:eastAsia="en-US"/>
        </w:rPr>
        <w:t>The person is at risk of harm to themselves or another; or</w:t>
      </w:r>
    </w:p>
    <w:p w14:paraId="18C20209" w14:textId="267235EA" w:rsidR="00352E0B" w:rsidRPr="00B23BBE" w:rsidRDefault="00352E0B" w:rsidP="00B23BBE">
      <w:pPr>
        <w:numPr>
          <w:ilvl w:val="0"/>
          <w:numId w:val="13"/>
        </w:numPr>
        <w:spacing w:before="0" w:after="0"/>
        <w:contextualSpacing/>
        <w:jc w:val="left"/>
        <w:rPr>
          <w:rFonts w:eastAsia="Calibri" w:cs="Arial"/>
          <w:szCs w:val="22"/>
          <w:lang w:eastAsia="en-US"/>
        </w:rPr>
      </w:pPr>
      <w:r w:rsidRPr="00B23BBE">
        <w:rPr>
          <w:rFonts w:eastAsia="Calibri" w:cs="Arial"/>
          <w:szCs w:val="22"/>
          <w:lang w:eastAsia="en-US"/>
        </w:rPr>
        <w:t xml:space="preserve">Where there is particular concern because the circumstances are out of character, or there are ongoing concerns for their safety because of a previous pattern of going missing. </w:t>
      </w:r>
    </w:p>
    <w:p w14:paraId="7ED3B5E9" w14:textId="7B120AF5" w:rsidR="00352E0B" w:rsidRPr="00B23BBE" w:rsidRDefault="00352E0B" w:rsidP="00B23BBE">
      <w:pPr>
        <w:rPr>
          <w:rFonts w:eastAsia="Calibri" w:cs="Arial"/>
          <w:szCs w:val="22"/>
          <w:lang w:eastAsia="en-US"/>
        </w:rPr>
      </w:pPr>
      <w:r w:rsidRPr="00B23BBE">
        <w:rPr>
          <w:rFonts w:eastAsia="Calibri" w:cs="Arial"/>
          <w:szCs w:val="22"/>
          <w:lang w:eastAsia="en-US"/>
        </w:rPr>
        <w:t>A patient who is AWOL or has walked out of an inpatient unit may not be missing, as often their whereabouts can be established by ward staff.</w:t>
      </w:r>
    </w:p>
    <w:p w14:paraId="7E3B5C80" w14:textId="0A65F2C5" w:rsidR="00352E0B" w:rsidRDefault="00352E0B" w:rsidP="00B23BBE">
      <w:pPr>
        <w:rPr>
          <w:rFonts w:eastAsia="Calibri" w:cs="Arial"/>
          <w:szCs w:val="22"/>
          <w:lang w:eastAsia="en-US"/>
        </w:rPr>
      </w:pPr>
    </w:p>
    <w:p w14:paraId="041F1C3A" w14:textId="5DDC5102" w:rsidR="00B23BBE" w:rsidRDefault="00B23BBE" w:rsidP="00B23BBE">
      <w:pPr>
        <w:rPr>
          <w:rFonts w:eastAsia="Calibri" w:cs="Arial"/>
          <w:szCs w:val="22"/>
          <w:lang w:eastAsia="en-US"/>
        </w:rPr>
      </w:pPr>
    </w:p>
    <w:p w14:paraId="681C97FC" w14:textId="77777777" w:rsidR="00B23BBE" w:rsidRPr="00B23BBE" w:rsidRDefault="00B23BBE" w:rsidP="00B23BBE">
      <w:pPr>
        <w:rPr>
          <w:rFonts w:eastAsia="Calibri" w:cs="Arial"/>
          <w:szCs w:val="22"/>
          <w:lang w:eastAsia="en-US"/>
        </w:rPr>
      </w:pPr>
    </w:p>
    <w:p w14:paraId="13C5AF7B" w14:textId="46C09FEF" w:rsidR="00352E0B" w:rsidRPr="00B23BBE" w:rsidRDefault="00352E0B" w:rsidP="00B23BBE">
      <w:pPr>
        <w:rPr>
          <w:rFonts w:eastAsia="Calibri" w:cs="Arial"/>
          <w:b/>
          <w:szCs w:val="22"/>
          <w:lang w:eastAsia="en-US"/>
        </w:rPr>
      </w:pPr>
      <w:r w:rsidRPr="00B23BBE">
        <w:rPr>
          <w:rFonts w:eastAsia="Calibri" w:cs="Arial"/>
          <w:b/>
          <w:szCs w:val="22"/>
          <w:lang w:eastAsia="en-US"/>
        </w:rPr>
        <w:t xml:space="preserve">5.0 </w:t>
      </w:r>
      <w:r w:rsidRPr="00B23BBE">
        <w:rPr>
          <w:rFonts w:eastAsia="Calibri" w:cs="Arial"/>
          <w:b/>
          <w:szCs w:val="22"/>
          <w:lang w:eastAsia="en-US"/>
        </w:rPr>
        <w:tab/>
        <w:t>Duties and Responsibilities</w:t>
      </w:r>
    </w:p>
    <w:p w14:paraId="0B72E47E" w14:textId="323AC895" w:rsidR="00352E0B" w:rsidRPr="00B23BBE" w:rsidRDefault="00352E0B" w:rsidP="00B23BBE">
      <w:pPr>
        <w:spacing w:before="0" w:after="0"/>
        <w:ind w:left="567" w:hanging="567"/>
        <w:jc w:val="left"/>
        <w:rPr>
          <w:rFonts w:eastAsia="Calibri" w:cs="Arial"/>
          <w:szCs w:val="22"/>
          <w:lang w:eastAsia="en-US"/>
        </w:rPr>
      </w:pPr>
      <w:r w:rsidRPr="00B23BBE">
        <w:rPr>
          <w:rFonts w:eastAsia="Calibri" w:cs="Arial"/>
          <w:szCs w:val="22"/>
          <w:lang w:eastAsia="en-US"/>
        </w:rPr>
        <w:t>5.1</w:t>
      </w:r>
      <w:r w:rsidRPr="00B23BBE">
        <w:rPr>
          <w:rFonts w:eastAsia="Calibri" w:cs="Arial"/>
          <w:szCs w:val="22"/>
          <w:lang w:eastAsia="en-US"/>
        </w:rPr>
        <w:tab/>
        <w:t xml:space="preserve">The </w:t>
      </w:r>
      <w:r w:rsidRPr="00B23BBE">
        <w:rPr>
          <w:rFonts w:eastAsia="Calibri" w:cs="Arial"/>
          <w:b/>
          <w:bCs/>
          <w:i/>
          <w:iCs/>
          <w:szCs w:val="22"/>
          <w:lang w:eastAsia="en-US"/>
        </w:rPr>
        <w:t xml:space="preserve">Director of Nursing </w:t>
      </w:r>
      <w:r w:rsidRPr="00B23BBE">
        <w:rPr>
          <w:rFonts w:eastAsia="Calibri" w:cs="Arial"/>
          <w:szCs w:val="22"/>
          <w:lang w:eastAsia="en-US"/>
        </w:rPr>
        <w:t>has executive responsibility for this policy within each trust.</w:t>
      </w:r>
      <w:r w:rsidRPr="00B23BBE">
        <w:rPr>
          <w:rFonts w:eastAsia="Calibri" w:cs="Arial"/>
          <w:szCs w:val="22"/>
          <w:lang w:eastAsia="en-US"/>
        </w:rPr>
        <w:br/>
      </w:r>
    </w:p>
    <w:p w14:paraId="51B470BE" w14:textId="5BBF1592" w:rsidR="00352E0B" w:rsidRPr="00B23BBE" w:rsidRDefault="00352E0B" w:rsidP="00B23BBE">
      <w:pPr>
        <w:spacing w:before="0" w:after="0"/>
        <w:ind w:left="567" w:hanging="567"/>
        <w:jc w:val="left"/>
        <w:rPr>
          <w:rFonts w:eastAsia="Calibri" w:cs="Arial"/>
          <w:szCs w:val="22"/>
          <w:lang w:eastAsia="en-US"/>
        </w:rPr>
      </w:pPr>
      <w:r w:rsidRPr="00B23BBE">
        <w:rPr>
          <w:rFonts w:eastAsia="Calibri" w:cs="Arial"/>
          <w:szCs w:val="22"/>
          <w:lang w:eastAsia="en-US"/>
        </w:rPr>
        <w:t>5.2</w:t>
      </w:r>
      <w:r w:rsidRPr="00B23BBE">
        <w:rPr>
          <w:rFonts w:eastAsia="Calibri" w:cs="Arial"/>
          <w:szCs w:val="22"/>
          <w:lang w:eastAsia="en-US"/>
        </w:rPr>
        <w:tab/>
        <w:t xml:space="preserve">The Health, Safety and Security Committee is responsible for monitoring the implementation of this policy. </w:t>
      </w:r>
      <w:r w:rsidRPr="00B23BBE">
        <w:rPr>
          <w:rFonts w:eastAsia="Calibri" w:cs="Arial"/>
          <w:szCs w:val="22"/>
          <w:lang w:eastAsia="en-US"/>
        </w:rPr>
        <w:br/>
      </w:r>
    </w:p>
    <w:p w14:paraId="125600FE" w14:textId="6B2D37C1" w:rsidR="00352E0B" w:rsidRPr="00B23BBE" w:rsidRDefault="00352E0B" w:rsidP="00B23BBE">
      <w:pPr>
        <w:spacing w:before="0" w:after="0"/>
        <w:ind w:left="567" w:hanging="567"/>
        <w:jc w:val="left"/>
        <w:rPr>
          <w:rFonts w:eastAsia="Calibri" w:cs="Arial"/>
          <w:szCs w:val="22"/>
          <w:lang w:eastAsia="en-US"/>
        </w:rPr>
      </w:pPr>
      <w:r w:rsidRPr="00B23BBE">
        <w:rPr>
          <w:rFonts w:eastAsia="Calibri" w:cs="Arial"/>
          <w:szCs w:val="22"/>
          <w:lang w:eastAsia="en-US"/>
        </w:rPr>
        <w:t>5.3</w:t>
      </w:r>
      <w:r w:rsidRPr="00B23BBE">
        <w:rPr>
          <w:rFonts w:eastAsia="Calibri" w:cs="Arial"/>
          <w:szCs w:val="22"/>
          <w:lang w:eastAsia="en-US"/>
        </w:rPr>
        <w:tab/>
      </w:r>
      <w:r w:rsidRPr="00B23BBE">
        <w:rPr>
          <w:rFonts w:eastAsia="Calibri" w:cs="Arial"/>
          <w:b/>
          <w:bCs/>
          <w:szCs w:val="22"/>
          <w:lang w:eastAsia="en-US"/>
        </w:rPr>
        <w:t>Managers</w:t>
      </w:r>
      <w:r w:rsidRPr="00B23BBE">
        <w:rPr>
          <w:rFonts w:eastAsia="Calibri" w:cs="Arial"/>
          <w:szCs w:val="22"/>
          <w:lang w:eastAsia="en-US"/>
        </w:rPr>
        <w:t xml:space="preserve"> have a duty to: </w:t>
      </w:r>
    </w:p>
    <w:p w14:paraId="0870CD32" w14:textId="77777777" w:rsidR="00352E0B" w:rsidRPr="00B23BBE" w:rsidRDefault="00352E0B" w:rsidP="00B23BBE">
      <w:pPr>
        <w:numPr>
          <w:ilvl w:val="0"/>
          <w:numId w:val="10"/>
        </w:numPr>
        <w:spacing w:before="0" w:after="0"/>
        <w:ind w:left="1134" w:hanging="283"/>
        <w:contextualSpacing/>
        <w:jc w:val="left"/>
        <w:rPr>
          <w:rFonts w:eastAsia="Calibri" w:cs="Arial"/>
          <w:szCs w:val="22"/>
          <w:lang w:eastAsia="en-US"/>
        </w:rPr>
      </w:pPr>
      <w:r w:rsidRPr="00B23BBE">
        <w:rPr>
          <w:rFonts w:eastAsia="Calibri" w:cs="Arial"/>
          <w:szCs w:val="22"/>
          <w:lang w:eastAsia="en-US"/>
        </w:rPr>
        <w:t>Ensure all clinical policies and procedures are implemented as necessary.</w:t>
      </w:r>
    </w:p>
    <w:p w14:paraId="6A7C9E20" w14:textId="77777777" w:rsidR="00352E0B" w:rsidRPr="00B23BBE" w:rsidRDefault="00352E0B" w:rsidP="00B23BBE">
      <w:pPr>
        <w:numPr>
          <w:ilvl w:val="0"/>
          <w:numId w:val="10"/>
        </w:numPr>
        <w:spacing w:before="0" w:after="0"/>
        <w:ind w:left="1134" w:hanging="283"/>
        <w:contextualSpacing/>
        <w:jc w:val="left"/>
        <w:rPr>
          <w:rFonts w:eastAsia="Calibri" w:cs="Arial"/>
          <w:szCs w:val="22"/>
          <w:lang w:eastAsia="en-US"/>
        </w:rPr>
      </w:pPr>
      <w:r w:rsidRPr="00B23BBE">
        <w:rPr>
          <w:rFonts w:eastAsia="Calibri" w:cs="Arial"/>
          <w:szCs w:val="22"/>
          <w:lang w:eastAsia="en-US"/>
        </w:rPr>
        <w:t>Ensure members of staff receive appropriate and adequate training in line with their roles.</w:t>
      </w:r>
    </w:p>
    <w:p w14:paraId="49CB1CD9" w14:textId="77777777" w:rsidR="00352E0B" w:rsidRPr="00B23BBE" w:rsidRDefault="00352E0B" w:rsidP="00B23BBE">
      <w:pPr>
        <w:numPr>
          <w:ilvl w:val="0"/>
          <w:numId w:val="10"/>
        </w:numPr>
        <w:spacing w:before="0" w:after="0"/>
        <w:ind w:left="1134" w:hanging="283"/>
        <w:contextualSpacing/>
        <w:jc w:val="left"/>
        <w:rPr>
          <w:rFonts w:eastAsia="Calibri" w:cs="Arial"/>
          <w:szCs w:val="22"/>
          <w:lang w:eastAsia="en-US"/>
        </w:rPr>
      </w:pPr>
      <w:r w:rsidRPr="00B23BBE">
        <w:rPr>
          <w:rFonts w:eastAsia="Calibri" w:cs="Arial"/>
          <w:szCs w:val="22"/>
          <w:lang w:eastAsia="en-US"/>
        </w:rPr>
        <w:t>Ensure a debriefing and learning from all incidents in which patient abscond takes place to minimise or prevent further occurrences.</w:t>
      </w:r>
    </w:p>
    <w:p w14:paraId="101E87E7" w14:textId="77777777" w:rsidR="00352E0B" w:rsidRPr="00B23BBE" w:rsidRDefault="00352E0B" w:rsidP="00B23BBE">
      <w:pPr>
        <w:numPr>
          <w:ilvl w:val="0"/>
          <w:numId w:val="10"/>
        </w:numPr>
        <w:spacing w:before="0" w:after="0"/>
        <w:ind w:left="1134" w:hanging="283"/>
        <w:contextualSpacing/>
        <w:jc w:val="left"/>
        <w:rPr>
          <w:rFonts w:eastAsia="Calibri" w:cs="Arial"/>
          <w:szCs w:val="22"/>
          <w:lang w:eastAsia="en-US"/>
        </w:rPr>
      </w:pPr>
      <w:r w:rsidRPr="00B23BBE">
        <w:rPr>
          <w:rFonts w:eastAsia="Calibri" w:cs="Arial"/>
          <w:szCs w:val="22"/>
          <w:lang w:eastAsia="en-US"/>
        </w:rPr>
        <w:t>Produce and keep updated structured search plans for their clinical areas.</w:t>
      </w:r>
      <w:r w:rsidRPr="00B23BBE">
        <w:rPr>
          <w:rFonts w:eastAsia="Calibri" w:cs="Arial"/>
          <w:szCs w:val="22"/>
          <w:lang w:eastAsia="en-US"/>
        </w:rPr>
        <w:br/>
      </w:r>
    </w:p>
    <w:p w14:paraId="7E505EF0" w14:textId="176C152E" w:rsidR="00352E0B" w:rsidRPr="00B23BBE" w:rsidRDefault="00352E0B" w:rsidP="00B23BBE">
      <w:pPr>
        <w:spacing w:before="0" w:after="0"/>
        <w:ind w:left="567" w:hanging="567"/>
        <w:rPr>
          <w:rFonts w:eastAsia="Calibri" w:cs="Arial"/>
          <w:szCs w:val="22"/>
          <w:lang w:eastAsia="en-US"/>
        </w:rPr>
      </w:pPr>
      <w:r w:rsidRPr="00B23BBE">
        <w:rPr>
          <w:rFonts w:eastAsia="Calibri" w:cs="Arial"/>
          <w:szCs w:val="22"/>
          <w:lang w:eastAsia="en-US"/>
        </w:rPr>
        <w:t>5.4</w:t>
      </w:r>
      <w:r w:rsidRPr="00B23BBE">
        <w:rPr>
          <w:rFonts w:eastAsia="Calibri" w:cs="Arial"/>
          <w:szCs w:val="22"/>
          <w:lang w:eastAsia="en-US"/>
        </w:rPr>
        <w:tab/>
      </w:r>
      <w:r w:rsidRPr="00B23BBE">
        <w:rPr>
          <w:rFonts w:eastAsia="Calibri" w:cs="Arial"/>
          <w:b/>
          <w:bCs/>
          <w:szCs w:val="22"/>
          <w:lang w:eastAsia="en-US"/>
        </w:rPr>
        <w:t>All staff</w:t>
      </w:r>
      <w:r w:rsidRPr="00B23BBE">
        <w:rPr>
          <w:rFonts w:eastAsia="Calibri" w:cs="Arial"/>
          <w:szCs w:val="22"/>
          <w:lang w:eastAsia="en-US"/>
        </w:rPr>
        <w:t xml:space="preserve"> working for the Trust have a duty to:</w:t>
      </w:r>
    </w:p>
    <w:p w14:paraId="6C571BF7" w14:textId="77777777" w:rsidR="00352E0B" w:rsidRPr="00B23BBE" w:rsidRDefault="00352E0B" w:rsidP="00B23BBE">
      <w:pPr>
        <w:numPr>
          <w:ilvl w:val="0"/>
          <w:numId w:val="10"/>
        </w:numPr>
        <w:spacing w:before="0" w:after="0"/>
        <w:ind w:left="1134" w:hanging="283"/>
        <w:contextualSpacing/>
        <w:jc w:val="left"/>
        <w:rPr>
          <w:rFonts w:eastAsia="Calibri" w:cs="Arial"/>
          <w:szCs w:val="22"/>
          <w:lang w:eastAsia="en-US"/>
        </w:rPr>
      </w:pPr>
      <w:r w:rsidRPr="00B23BBE">
        <w:rPr>
          <w:rFonts w:eastAsia="Calibri" w:cs="Arial"/>
          <w:szCs w:val="22"/>
          <w:lang w:eastAsia="en-US"/>
        </w:rPr>
        <w:t>Familiarise themselves with and follow this policy and associated procedures and guidelines.</w:t>
      </w:r>
    </w:p>
    <w:p w14:paraId="64D8B975" w14:textId="77777777" w:rsidR="00352E0B" w:rsidRPr="00B23BBE" w:rsidRDefault="00352E0B" w:rsidP="00B23BBE">
      <w:pPr>
        <w:numPr>
          <w:ilvl w:val="0"/>
          <w:numId w:val="10"/>
        </w:numPr>
        <w:spacing w:before="0" w:after="0"/>
        <w:ind w:left="1134" w:hanging="283"/>
        <w:contextualSpacing/>
        <w:jc w:val="left"/>
        <w:rPr>
          <w:rFonts w:eastAsia="Calibri" w:cs="Arial"/>
          <w:szCs w:val="22"/>
          <w:lang w:eastAsia="en-US"/>
        </w:rPr>
      </w:pPr>
      <w:r w:rsidRPr="00B23BBE">
        <w:rPr>
          <w:rFonts w:eastAsia="Calibri" w:cs="Arial"/>
          <w:szCs w:val="22"/>
          <w:lang w:eastAsia="en-US"/>
        </w:rPr>
        <w:t>Report all incidents of patients who have left an inpatient area or failed to return from leave whether they are detained or informally admitted.</w:t>
      </w:r>
      <w:r w:rsidRPr="00B23BBE">
        <w:rPr>
          <w:rFonts w:eastAsia="Calibri" w:cs="Arial"/>
          <w:szCs w:val="22"/>
          <w:lang w:eastAsia="en-US"/>
        </w:rPr>
        <w:br/>
      </w:r>
    </w:p>
    <w:p w14:paraId="694F988A" w14:textId="72A2B993" w:rsidR="00352E0B" w:rsidRPr="00B23BBE" w:rsidRDefault="00352E0B" w:rsidP="00B23BBE">
      <w:pPr>
        <w:spacing w:before="0" w:after="0"/>
        <w:ind w:left="567" w:hanging="567"/>
        <w:rPr>
          <w:rFonts w:eastAsia="Calibri" w:cs="Arial"/>
          <w:szCs w:val="22"/>
          <w:lang w:eastAsia="en-US"/>
        </w:rPr>
      </w:pPr>
      <w:r w:rsidRPr="00B23BBE">
        <w:rPr>
          <w:rFonts w:eastAsia="Calibri" w:cs="Arial"/>
          <w:szCs w:val="22"/>
          <w:lang w:eastAsia="en-US"/>
        </w:rPr>
        <w:t>5.5</w:t>
      </w:r>
      <w:r w:rsidRPr="00B23BBE">
        <w:rPr>
          <w:rFonts w:eastAsia="Calibri" w:cs="Arial"/>
          <w:szCs w:val="22"/>
          <w:lang w:eastAsia="en-US"/>
        </w:rPr>
        <w:tab/>
        <w:t xml:space="preserve">The </w:t>
      </w:r>
      <w:r w:rsidRPr="00B23BBE">
        <w:rPr>
          <w:rFonts w:eastAsia="Calibri" w:cs="Arial"/>
          <w:b/>
          <w:bCs/>
          <w:szCs w:val="22"/>
          <w:lang w:eastAsia="en-US"/>
        </w:rPr>
        <w:t>Local Security Management Specialist (LSMS)</w:t>
      </w:r>
      <w:r w:rsidRPr="00B23BBE">
        <w:rPr>
          <w:rFonts w:eastAsia="Calibri" w:cs="Arial"/>
          <w:szCs w:val="22"/>
          <w:lang w:eastAsia="en-US"/>
        </w:rPr>
        <w:t xml:space="preserve"> will:</w:t>
      </w:r>
    </w:p>
    <w:p w14:paraId="2D9BDA93" w14:textId="77777777" w:rsidR="00352E0B" w:rsidRPr="00B23BBE" w:rsidRDefault="00352E0B" w:rsidP="00B23BBE">
      <w:pPr>
        <w:numPr>
          <w:ilvl w:val="0"/>
          <w:numId w:val="10"/>
        </w:numPr>
        <w:spacing w:before="0" w:after="0"/>
        <w:ind w:left="1134" w:hanging="283"/>
        <w:contextualSpacing/>
        <w:jc w:val="left"/>
        <w:rPr>
          <w:rFonts w:eastAsia="Calibri" w:cs="Arial"/>
          <w:szCs w:val="22"/>
          <w:lang w:eastAsia="en-US"/>
        </w:rPr>
      </w:pPr>
      <w:r w:rsidRPr="00B23BBE">
        <w:rPr>
          <w:rFonts w:eastAsia="Calibri" w:cs="Arial"/>
          <w:szCs w:val="22"/>
          <w:lang w:eastAsia="en-US"/>
        </w:rPr>
        <w:t>Provide support to staff teams where needed in the event of any incident.</w:t>
      </w:r>
    </w:p>
    <w:p w14:paraId="4F1CF738" w14:textId="77777777" w:rsidR="00352E0B" w:rsidRPr="00B23BBE" w:rsidRDefault="00352E0B" w:rsidP="00B23BBE">
      <w:pPr>
        <w:numPr>
          <w:ilvl w:val="0"/>
          <w:numId w:val="10"/>
        </w:numPr>
        <w:spacing w:before="0" w:after="0"/>
        <w:ind w:left="1134" w:hanging="283"/>
        <w:contextualSpacing/>
        <w:jc w:val="left"/>
        <w:rPr>
          <w:rFonts w:eastAsia="Calibri" w:cs="Arial"/>
          <w:szCs w:val="22"/>
          <w:lang w:eastAsia="en-US"/>
        </w:rPr>
      </w:pPr>
      <w:r w:rsidRPr="00B23BBE">
        <w:rPr>
          <w:rFonts w:eastAsia="Calibri" w:cs="Arial"/>
          <w:szCs w:val="22"/>
          <w:lang w:eastAsia="en-US"/>
        </w:rPr>
        <w:t>Liaise with the police to review absconsion incidents and to develop problem profiles for the Trust.</w:t>
      </w:r>
    </w:p>
    <w:p w14:paraId="2544F391" w14:textId="77777777" w:rsidR="00352E0B" w:rsidRPr="00B23BBE" w:rsidRDefault="00352E0B" w:rsidP="00B23BBE">
      <w:pPr>
        <w:spacing w:before="0" w:after="0"/>
        <w:ind w:left="567" w:hanging="567"/>
        <w:rPr>
          <w:rFonts w:eastAsia="Calibri" w:cs="Arial"/>
          <w:szCs w:val="22"/>
          <w:lang w:eastAsia="en-US"/>
        </w:rPr>
      </w:pPr>
    </w:p>
    <w:p w14:paraId="6140BB72" w14:textId="1207DF33" w:rsidR="00352E0B" w:rsidRPr="00B23BBE" w:rsidRDefault="00352E0B" w:rsidP="00B23BBE">
      <w:pPr>
        <w:spacing w:before="0" w:after="0"/>
        <w:ind w:left="567" w:hanging="567"/>
        <w:jc w:val="left"/>
        <w:rPr>
          <w:rFonts w:eastAsia="Calibri" w:cs="Arial"/>
          <w:szCs w:val="22"/>
          <w:lang w:eastAsia="en-US"/>
        </w:rPr>
      </w:pPr>
      <w:r w:rsidRPr="00B23BBE">
        <w:rPr>
          <w:rFonts w:eastAsia="Calibri" w:cs="Arial"/>
          <w:szCs w:val="22"/>
          <w:lang w:eastAsia="en-US"/>
        </w:rPr>
        <w:t>5.6</w:t>
      </w:r>
      <w:r w:rsidRPr="00B23BBE">
        <w:rPr>
          <w:rFonts w:eastAsia="Calibri" w:cs="Arial"/>
          <w:szCs w:val="22"/>
          <w:lang w:eastAsia="en-US"/>
        </w:rPr>
        <w:tab/>
        <w:t xml:space="preserve">The </w:t>
      </w:r>
      <w:r w:rsidRPr="00B23BBE">
        <w:rPr>
          <w:rFonts w:eastAsia="Calibri" w:cs="Arial"/>
          <w:b/>
          <w:bCs/>
          <w:szCs w:val="22"/>
          <w:lang w:eastAsia="en-US"/>
        </w:rPr>
        <w:t>Responsible Clinician</w:t>
      </w:r>
      <w:r w:rsidRPr="00B23BBE">
        <w:rPr>
          <w:rFonts w:eastAsia="Calibri" w:cs="Arial"/>
          <w:szCs w:val="22"/>
          <w:lang w:eastAsia="en-US"/>
        </w:rPr>
        <w:t xml:space="preserve"> (RC) or their nominated deputy out of hours is responsible for reviewing the status of missing patients together with the responsible team.</w:t>
      </w:r>
      <w:r w:rsidRPr="00B23BBE">
        <w:rPr>
          <w:rFonts w:eastAsia="Calibri" w:cs="Arial"/>
          <w:szCs w:val="22"/>
          <w:lang w:eastAsia="en-US"/>
        </w:rPr>
        <w:br/>
      </w:r>
    </w:p>
    <w:p w14:paraId="0B63DFFB" w14:textId="2A19B6C1" w:rsidR="00352E0B" w:rsidRPr="00B23BBE" w:rsidRDefault="00352E0B" w:rsidP="00B23BBE">
      <w:pPr>
        <w:spacing w:before="0" w:after="0"/>
        <w:ind w:left="567" w:hanging="567"/>
        <w:jc w:val="left"/>
        <w:rPr>
          <w:rFonts w:eastAsia="Calibri" w:cs="Arial"/>
          <w:szCs w:val="22"/>
          <w:lang w:eastAsia="en-US"/>
        </w:rPr>
      </w:pPr>
      <w:r w:rsidRPr="00B23BBE">
        <w:rPr>
          <w:rFonts w:eastAsia="Calibri" w:cs="Arial"/>
          <w:szCs w:val="22"/>
          <w:lang w:eastAsia="en-US"/>
        </w:rPr>
        <w:t>5.7</w:t>
      </w:r>
      <w:r w:rsidRPr="00B23BBE">
        <w:rPr>
          <w:rFonts w:eastAsia="Calibri" w:cs="Arial"/>
          <w:szCs w:val="22"/>
          <w:lang w:eastAsia="en-US"/>
        </w:rPr>
        <w:tab/>
        <w:t xml:space="preserve">The </w:t>
      </w:r>
      <w:r w:rsidRPr="00B23BBE">
        <w:rPr>
          <w:rFonts w:eastAsia="Calibri" w:cs="Arial"/>
          <w:b/>
          <w:bCs/>
          <w:szCs w:val="22"/>
          <w:lang w:eastAsia="en-US"/>
        </w:rPr>
        <w:t>Head of Communications</w:t>
      </w:r>
      <w:r w:rsidRPr="00B23BBE">
        <w:rPr>
          <w:rFonts w:eastAsia="Calibri" w:cs="Arial"/>
          <w:szCs w:val="22"/>
          <w:lang w:eastAsia="en-US"/>
        </w:rPr>
        <w:t xml:space="preserve"> is responsible for:</w:t>
      </w:r>
    </w:p>
    <w:p w14:paraId="11945250" w14:textId="77777777" w:rsidR="00352E0B" w:rsidRPr="00B23BBE" w:rsidRDefault="00352E0B" w:rsidP="00B23BBE">
      <w:pPr>
        <w:numPr>
          <w:ilvl w:val="0"/>
          <w:numId w:val="10"/>
        </w:numPr>
        <w:spacing w:before="0" w:after="0"/>
        <w:ind w:left="1134" w:hanging="283"/>
        <w:contextualSpacing/>
        <w:jc w:val="left"/>
        <w:rPr>
          <w:rFonts w:eastAsia="Calibri" w:cs="Arial"/>
          <w:szCs w:val="22"/>
          <w:lang w:eastAsia="en-US"/>
        </w:rPr>
      </w:pPr>
      <w:r w:rsidRPr="00B23BBE">
        <w:rPr>
          <w:rFonts w:eastAsia="Calibri" w:cs="Arial"/>
          <w:szCs w:val="22"/>
          <w:lang w:eastAsia="en-US"/>
        </w:rPr>
        <w:t>Deciding (where appropriate in consultation with the Caldicott Guardian) what information in respect of an AWOL / missing patient should be circulated externally and to whom upon request from the responsible team.</w:t>
      </w:r>
    </w:p>
    <w:p w14:paraId="02268E66" w14:textId="77777777" w:rsidR="00352E0B" w:rsidRPr="00B23BBE" w:rsidRDefault="00352E0B" w:rsidP="00B23BBE">
      <w:pPr>
        <w:numPr>
          <w:ilvl w:val="0"/>
          <w:numId w:val="10"/>
        </w:numPr>
        <w:spacing w:before="0" w:after="0"/>
        <w:ind w:left="1134" w:hanging="283"/>
        <w:contextualSpacing/>
        <w:jc w:val="left"/>
        <w:rPr>
          <w:rFonts w:eastAsia="Calibri" w:cs="Arial"/>
          <w:szCs w:val="22"/>
          <w:lang w:eastAsia="en-US"/>
        </w:rPr>
      </w:pPr>
      <w:r w:rsidRPr="00B23BBE">
        <w:rPr>
          <w:rFonts w:eastAsia="Calibri" w:cs="Arial"/>
          <w:szCs w:val="22"/>
          <w:lang w:eastAsia="en-US"/>
        </w:rPr>
        <w:t>Circulating information to other NHS trusts in line with that decision and ensuring that clinical and assistant directors are made aware of information circulated externally.</w:t>
      </w:r>
    </w:p>
    <w:p w14:paraId="1C318F89" w14:textId="77777777" w:rsidR="00352E0B" w:rsidRPr="00B23BBE" w:rsidRDefault="00352E0B" w:rsidP="00B23BBE">
      <w:pPr>
        <w:spacing w:before="0" w:after="0"/>
        <w:rPr>
          <w:rFonts w:eastAsia="Calibri" w:cs="Arial"/>
          <w:szCs w:val="22"/>
          <w:lang w:eastAsia="en-US"/>
        </w:rPr>
      </w:pPr>
    </w:p>
    <w:p w14:paraId="345C4241" w14:textId="42D3F1FA" w:rsidR="00352E0B" w:rsidRPr="00B23BBE" w:rsidRDefault="00352E0B" w:rsidP="00B23BBE">
      <w:pPr>
        <w:autoSpaceDE w:val="0"/>
        <w:autoSpaceDN w:val="0"/>
        <w:adjustRightInd w:val="0"/>
        <w:spacing w:before="0" w:after="0"/>
        <w:ind w:left="567" w:hanging="567"/>
        <w:jc w:val="left"/>
        <w:rPr>
          <w:rFonts w:eastAsia="Arial" w:cs="Arial"/>
          <w:color w:val="000000"/>
          <w:szCs w:val="22"/>
          <w:lang w:eastAsia="en-US"/>
        </w:rPr>
      </w:pPr>
      <w:r w:rsidRPr="00B23BBE">
        <w:rPr>
          <w:rFonts w:eastAsia="Calibri" w:cs="Arial"/>
          <w:color w:val="000000"/>
          <w:szCs w:val="22"/>
          <w:lang w:eastAsia="en-US"/>
        </w:rPr>
        <w:t>5.8</w:t>
      </w:r>
      <w:r w:rsidRPr="00B23BBE">
        <w:rPr>
          <w:rFonts w:eastAsia="Calibri" w:cs="Arial"/>
          <w:color w:val="000000"/>
          <w:szCs w:val="22"/>
          <w:lang w:eastAsia="en-US"/>
        </w:rPr>
        <w:tab/>
      </w:r>
      <w:r w:rsidRPr="00B23BBE">
        <w:rPr>
          <w:rFonts w:eastAsia="Arial" w:cs="Arial"/>
          <w:color w:val="000000"/>
          <w:szCs w:val="22"/>
          <w:lang w:eastAsia="en-US"/>
        </w:rPr>
        <w:t xml:space="preserve">The </w:t>
      </w:r>
      <w:r w:rsidRPr="00B23BBE">
        <w:rPr>
          <w:rFonts w:eastAsia="Arial" w:cs="Arial"/>
          <w:b/>
          <w:bCs/>
          <w:color w:val="000000"/>
          <w:szCs w:val="22"/>
          <w:lang w:eastAsia="en-US"/>
        </w:rPr>
        <w:t>Mental Health Law department</w:t>
      </w:r>
      <w:r w:rsidRPr="00B23BBE">
        <w:rPr>
          <w:rFonts w:eastAsia="Arial" w:cs="Arial"/>
          <w:color w:val="000000"/>
          <w:szCs w:val="22"/>
          <w:lang w:eastAsia="en-US"/>
        </w:rPr>
        <w:t xml:space="preserve"> is responsible for:</w:t>
      </w:r>
    </w:p>
    <w:p w14:paraId="52668D08" w14:textId="77777777" w:rsidR="00352E0B" w:rsidRPr="00B23BBE" w:rsidRDefault="00352E0B" w:rsidP="00B23BBE">
      <w:pPr>
        <w:autoSpaceDE w:val="0"/>
        <w:autoSpaceDN w:val="0"/>
        <w:adjustRightInd w:val="0"/>
        <w:spacing w:before="0" w:after="0"/>
        <w:ind w:left="1134" w:hanging="283"/>
        <w:jc w:val="left"/>
        <w:rPr>
          <w:rFonts w:eastAsia="Arial" w:cs="Arial"/>
          <w:color w:val="000000"/>
          <w:szCs w:val="22"/>
          <w:lang w:eastAsia="en-US"/>
        </w:rPr>
      </w:pPr>
    </w:p>
    <w:p w14:paraId="433D4871" w14:textId="77777777" w:rsidR="00352E0B" w:rsidRPr="00B23BBE" w:rsidRDefault="00352E0B" w:rsidP="00B23BBE">
      <w:pPr>
        <w:numPr>
          <w:ilvl w:val="0"/>
          <w:numId w:val="14"/>
        </w:numPr>
        <w:autoSpaceDE w:val="0"/>
        <w:autoSpaceDN w:val="0"/>
        <w:adjustRightInd w:val="0"/>
        <w:spacing w:before="0" w:after="0"/>
        <w:ind w:left="1134" w:hanging="283"/>
        <w:contextualSpacing/>
        <w:jc w:val="left"/>
        <w:rPr>
          <w:rFonts w:eastAsia="Arial" w:cs="Arial"/>
          <w:color w:val="000000"/>
          <w:szCs w:val="22"/>
          <w:lang w:eastAsia="en-US"/>
        </w:rPr>
      </w:pPr>
      <w:r w:rsidRPr="00B23BBE">
        <w:rPr>
          <w:rFonts w:eastAsia="Arial" w:cs="Arial"/>
          <w:color w:val="000000"/>
          <w:szCs w:val="22"/>
          <w:lang w:eastAsia="en-US"/>
        </w:rPr>
        <w:t>Monitoring AWOL episodes and informing the ward and Responsible Clinician (RC) of any legal implications.</w:t>
      </w:r>
    </w:p>
    <w:p w14:paraId="2110FD68" w14:textId="77777777" w:rsidR="00352E0B" w:rsidRPr="00B23BBE" w:rsidRDefault="00352E0B" w:rsidP="00B23BBE">
      <w:pPr>
        <w:numPr>
          <w:ilvl w:val="0"/>
          <w:numId w:val="14"/>
        </w:numPr>
        <w:autoSpaceDE w:val="0"/>
        <w:autoSpaceDN w:val="0"/>
        <w:adjustRightInd w:val="0"/>
        <w:spacing w:before="0" w:after="0"/>
        <w:ind w:left="1134" w:hanging="283"/>
        <w:contextualSpacing/>
        <w:jc w:val="left"/>
        <w:rPr>
          <w:rFonts w:eastAsia="Arial" w:cs="Arial"/>
          <w:color w:val="000000"/>
          <w:szCs w:val="22"/>
          <w:lang w:eastAsia="en-US"/>
        </w:rPr>
      </w:pPr>
      <w:r w:rsidRPr="00B23BBE">
        <w:rPr>
          <w:rFonts w:eastAsia="Arial" w:cs="Arial"/>
          <w:color w:val="000000"/>
          <w:szCs w:val="22"/>
          <w:lang w:eastAsia="en-US"/>
        </w:rPr>
        <w:t>Notifying the Tribunal and Hospital Managers of any adjournments and cancellations due to patients being AWOL.</w:t>
      </w:r>
    </w:p>
    <w:p w14:paraId="23D636E8" w14:textId="77777777" w:rsidR="00352E0B" w:rsidRPr="00B23BBE" w:rsidRDefault="00352E0B" w:rsidP="00B23BBE">
      <w:pPr>
        <w:numPr>
          <w:ilvl w:val="0"/>
          <w:numId w:val="14"/>
        </w:numPr>
        <w:autoSpaceDE w:val="0"/>
        <w:autoSpaceDN w:val="0"/>
        <w:adjustRightInd w:val="0"/>
        <w:spacing w:before="0" w:after="0"/>
        <w:ind w:left="1134" w:hanging="283"/>
        <w:contextualSpacing/>
        <w:jc w:val="left"/>
        <w:rPr>
          <w:rFonts w:eastAsia="Arial" w:cs="Arial"/>
          <w:color w:val="000000"/>
          <w:szCs w:val="22"/>
          <w:lang w:eastAsia="en-US"/>
        </w:rPr>
      </w:pPr>
      <w:r w:rsidRPr="00B23BBE">
        <w:rPr>
          <w:rFonts w:eastAsia="Arial" w:cs="Arial"/>
          <w:color w:val="000000"/>
          <w:szCs w:val="22"/>
          <w:lang w:eastAsia="en-US"/>
        </w:rPr>
        <w:t>Sending statutory AWOL notifications forms to the CQC when required to do so in line with regulatory standards.</w:t>
      </w:r>
    </w:p>
    <w:p w14:paraId="6C0517A1" w14:textId="77777777" w:rsidR="00352E0B" w:rsidRPr="00B23BBE" w:rsidRDefault="00352E0B" w:rsidP="00B23BBE">
      <w:pPr>
        <w:numPr>
          <w:ilvl w:val="0"/>
          <w:numId w:val="14"/>
        </w:numPr>
        <w:autoSpaceDE w:val="0"/>
        <w:autoSpaceDN w:val="0"/>
        <w:adjustRightInd w:val="0"/>
        <w:spacing w:before="0" w:after="0"/>
        <w:ind w:left="1134" w:hanging="283"/>
        <w:contextualSpacing/>
        <w:jc w:val="left"/>
        <w:rPr>
          <w:rFonts w:eastAsia="Arial" w:cs="Arial"/>
          <w:color w:val="000000"/>
          <w:szCs w:val="22"/>
          <w:lang w:eastAsia="en-US"/>
        </w:rPr>
      </w:pPr>
      <w:r w:rsidRPr="00B23BBE">
        <w:rPr>
          <w:rFonts w:eastAsia="Arial" w:cs="Arial"/>
          <w:color w:val="000000"/>
          <w:szCs w:val="22"/>
          <w:lang w:eastAsia="en-US"/>
        </w:rPr>
        <w:t>Monitoring statutory time limits when a patient is AWOL and informing staff as necessary.</w:t>
      </w:r>
    </w:p>
    <w:p w14:paraId="1A6861EB" w14:textId="77777777" w:rsidR="00352E0B" w:rsidRPr="00B23BBE" w:rsidRDefault="00352E0B" w:rsidP="00B23BBE">
      <w:pPr>
        <w:numPr>
          <w:ilvl w:val="0"/>
          <w:numId w:val="14"/>
        </w:numPr>
        <w:autoSpaceDE w:val="0"/>
        <w:autoSpaceDN w:val="0"/>
        <w:adjustRightInd w:val="0"/>
        <w:spacing w:before="0" w:after="0"/>
        <w:ind w:left="1134" w:hanging="283"/>
        <w:contextualSpacing/>
        <w:jc w:val="left"/>
        <w:rPr>
          <w:rFonts w:eastAsia="Arial" w:cs="Arial"/>
          <w:color w:val="000000"/>
          <w:szCs w:val="22"/>
          <w:lang w:eastAsia="en-US"/>
        </w:rPr>
      </w:pPr>
      <w:r w:rsidRPr="00B23BBE">
        <w:rPr>
          <w:rFonts w:eastAsia="Arial" w:cs="Arial"/>
          <w:color w:val="000000"/>
          <w:szCs w:val="22"/>
          <w:lang w:eastAsia="en-US"/>
        </w:rPr>
        <w:t>Providing guidance to RCs and ward staff about Sections 18 and 21 and the completion of statutory documents.</w:t>
      </w:r>
      <w:r w:rsidRPr="00B23BBE">
        <w:rPr>
          <w:rFonts w:eastAsia="Arial" w:cs="Arial"/>
          <w:color w:val="000000"/>
          <w:szCs w:val="22"/>
          <w:lang w:eastAsia="en-US"/>
        </w:rPr>
        <w:br/>
      </w:r>
    </w:p>
    <w:p w14:paraId="2D2DE493" w14:textId="0DE0C2DE" w:rsidR="00352E0B" w:rsidRPr="00B23BBE" w:rsidRDefault="00352E0B" w:rsidP="00B23BBE">
      <w:pPr>
        <w:rPr>
          <w:rFonts w:eastAsia="Arial" w:cs="Arial"/>
          <w:color w:val="000000"/>
          <w:szCs w:val="22"/>
          <w:lang w:eastAsia="en-US"/>
        </w:rPr>
      </w:pPr>
      <w:r w:rsidRPr="00B23BBE">
        <w:rPr>
          <w:rFonts w:eastAsia="Arial" w:cs="Arial"/>
          <w:color w:val="000000"/>
          <w:szCs w:val="22"/>
          <w:lang w:eastAsia="en-US"/>
        </w:rPr>
        <w:lastRenderedPageBreak/>
        <w:t>5.9</w:t>
      </w:r>
      <w:r w:rsidRPr="00B23BBE">
        <w:rPr>
          <w:rFonts w:eastAsia="Arial" w:cs="Arial"/>
          <w:color w:val="000000"/>
          <w:szCs w:val="22"/>
          <w:lang w:eastAsia="en-US"/>
        </w:rPr>
        <w:tab/>
        <w:t xml:space="preserve">The </w:t>
      </w:r>
      <w:r w:rsidRPr="00B23BBE">
        <w:rPr>
          <w:rFonts w:eastAsia="Arial" w:cs="Arial"/>
          <w:b/>
          <w:bCs/>
          <w:color w:val="000000"/>
          <w:szCs w:val="22"/>
          <w:lang w:eastAsia="en-US"/>
        </w:rPr>
        <w:t>responsible clinical team</w:t>
      </w:r>
      <w:r w:rsidRPr="00B23BBE">
        <w:rPr>
          <w:rFonts w:eastAsia="Arial" w:cs="Arial"/>
          <w:color w:val="000000"/>
          <w:szCs w:val="22"/>
          <w:lang w:eastAsia="en-US"/>
        </w:rPr>
        <w:t xml:space="preserve"> are responsible for co-ordinating all actions in relation to patients who are AWOL or walk out of a MH inpatient unit.</w:t>
      </w:r>
    </w:p>
    <w:p w14:paraId="02A06BFC" w14:textId="3FD89C4C" w:rsidR="00352E0B" w:rsidRPr="00B23BBE" w:rsidRDefault="00352E0B" w:rsidP="00B23BBE">
      <w:pPr>
        <w:rPr>
          <w:rFonts w:cs="Arial"/>
          <w:szCs w:val="22"/>
        </w:rPr>
      </w:pPr>
    </w:p>
    <w:p w14:paraId="52F39580" w14:textId="13A2724D" w:rsidR="00352E0B" w:rsidRPr="00B23BBE" w:rsidRDefault="00352E0B" w:rsidP="00B23BBE">
      <w:pPr>
        <w:keepNext/>
        <w:keepLines/>
        <w:spacing w:before="40" w:after="0"/>
        <w:ind w:left="567" w:hanging="567"/>
        <w:jc w:val="left"/>
        <w:outlineLvl w:val="1"/>
        <w:rPr>
          <w:rFonts w:cs="Arial"/>
          <w:b/>
          <w:szCs w:val="22"/>
          <w:lang w:eastAsia="en-US"/>
        </w:rPr>
      </w:pPr>
      <w:bookmarkStart w:id="4" w:name="_Toc149207904"/>
      <w:r w:rsidRPr="00B23BBE">
        <w:rPr>
          <w:rFonts w:cs="Arial"/>
          <w:b/>
          <w:szCs w:val="22"/>
          <w:lang w:eastAsia="en-US"/>
        </w:rPr>
        <w:t>6.0</w:t>
      </w:r>
      <w:r w:rsidRPr="00B23BBE">
        <w:rPr>
          <w:rFonts w:cs="Arial"/>
          <w:b/>
          <w:szCs w:val="22"/>
          <w:lang w:eastAsia="en-US"/>
        </w:rPr>
        <w:tab/>
        <w:t>Initial actions when a patient is AWOL or has walked out of an inpatient unit.</w:t>
      </w:r>
      <w:bookmarkEnd w:id="4"/>
    </w:p>
    <w:p w14:paraId="65BB388C" w14:textId="77777777" w:rsidR="00352E0B" w:rsidRPr="00B23BBE" w:rsidRDefault="00352E0B" w:rsidP="00B23BBE">
      <w:pPr>
        <w:spacing w:before="0" w:after="0"/>
        <w:rPr>
          <w:rFonts w:eastAsia="Calibri" w:cs="Arial"/>
          <w:szCs w:val="22"/>
          <w:lang w:eastAsia="en-US"/>
        </w:rPr>
      </w:pPr>
    </w:p>
    <w:p w14:paraId="5A754606" w14:textId="6CB9FC51" w:rsidR="00352E0B" w:rsidRPr="00B23BBE" w:rsidRDefault="00352E0B" w:rsidP="00B23BBE">
      <w:pPr>
        <w:spacing w:before="0" w:after="0"/>
        <w:ind w:left="567" w:hanging="567"/>
        <w:jc w:val="left"/>
        <w:rPr>
          <w:rFonts w:eastAsia="Calibri" w:cs="Arial"/>
          <w:szCs w:val="22"/>
          <w:lang w:eastAsia="en-US"/>
        </w:rPr>
      </w:pPr>
      <w:r w:rsidRPr="00B23BBE">
        <w:rPr>
          <w:rFonts w:eastAsia="Calibri" w:cs="Arial"/>
          <w:szCs w:val="22"/>
          <w:lang w:eastAsia="en-US"/>
        </w:rPr>
        <w:t>6.1</w:t>
      </w:r>
      <w:r w:rsidRPr="00B23BBE">
        <w:rPr>
          <w:rFonts w:eastAsia="Calibri" w:cs="Arial"/>
          <w:szCs w:val="22"/>
          <w:lang w:eastAsia="en-US"/>
        </w:rPr>
        <w:tab/>
        <w:t>It should be remembered that all patients who are AWOL or have walked out of a MH inpatient unit remain the responsibility of the ward team until and unless they are discharged from the ward. Therefore, the ward team are expected to take the lead in co-ordinating all actions in relation to these patients.</w:t>
      </w:r>
      <w:r w:rsidRPr="00B23BBE">
        <w:rPr>
          <w:rFonts w:eastAsia="Calibri" w:cs="Arial"/>
          <w:szCs w:val="22"/>
          <w:lang w:eastAsia="en-US"/>
        </w:rPr>
        <w:br/>
      </w:r>
    </w:p>
    <w:p w14:paraId="600C34FC" w14:textId="22BFDC10" w:rsidR="00352E0B" w:rsidRPr="00B23BBE" w:rsidRDefault="00352E0B" w:rsidP="00B23BBE">
      <w:pPr>
        <w:spacing w:before="0" w:after="0"/>
        <w:ind w:left="567" w:hanging="567"/>
        <w:jc w:val="left"/>
        <w:rPr>
          <w:rFonts w:eastAsia="Calibri" w:cs="Arial"/>
          <w:szCs w:val="22"/>
          <w:lang w:eastAsia="en-US"/>
        </w:rPr>
      </w:pPr>
      <w:r w:rsidRPr="00B23BBE">
        <w:rPr>
          <w:rFonts w:eastAsia="Calibri" w:cs="Arial"/>
          <w:szCs w:val="22"/>
          <w:lang w:eastAsia="en-US"/>
        </w:rPr>
        <w:t>6.2</w:t>
      </w:r>
      <w:r w:rsidRPr="00B23BBE">
        <w:rPr>
          <w:rFonts w:eastAsia="Calibri" w:cs="Arial"/>
          <w:szCs w:val="22"/>
          <w:lang w:eastAsia="en-US"/>
        </w:rPr>
        <w:tab/>
        <w:t xml:space="preserve">Staff should not automatically contact the police for patients who are AWOL or have walked out of a MH inpatient unit. The exception to this is where an AWOL patient is subject to restrictions and detained under the following sections - s35, 36, 37/41, 38, 44, 45A, 47/49, 48, 48/49 - the police should be notified immediately using 999, and the appropriate Court or Ministry of Justice MH Caseworker should be notified as soon as possible. </w:t>
      </w:r>
      <w:r w:rsidRPr="00B23BBE">
        <w:rPr>
          <w:rFonts w:eastAsia="Calibri" w:cs="Arial"/>
          <w:szCs w:val="22"/>
          <w:lang w:eastAsia="en-US"/>
        </w:rPr>
        <w:br/>
      </w:r>
    </w:p>
    <w:p w14:paraId="4F599B76" w14:textId="1F583AB7" w:rsidR="00352E0B" w:rsidRPr="00B23BBE" w:rsidRDefault="00352E0B" w:rsidP="00B23BBE">
      <w:pPr>
        <w:spacing w:before="0" w:after="0"/>
        <w:ind w:left="567" w:hanging="567"/>
        <w:jc w:val="left"/>
        <w:rPr>
          <w:rFonts w:eastAsia="Calibri" w:cs="Arial"/>
          <w:szCs w:val="22"/>
          <w:lang w:eastAsia="en-US"/>
        </w:rPr>
      </w:pPr>
      <w:r w:rsidRPr="00B23BBE">
        <w:rPr>
          <w:rFonts w:eastAsia="Calibri" w:cs="Arial"/>
          <w:szCs w:val="22"/>
          <w:lang w:eastAsia="en-US"/>
        </w:rPr>
        <w:t>6.3</w:t>
      </w:r>
      <w:r w:rsidRPr="00B23BBE">
        <w:rPr>
          <w:rFonts w:eastAsia="Calibri" w:cs="Arial"/>
          <w:szCs w:val="22"/>
          <w:lang w:eastAsia="en-US"/>
        </w:rPr>
        <w:tab/>
        <w:t>For all patients, the nurse in charge or shift co-ordinator must co-ordinate the following actions:</w:t>
      </w:r>
      <w:r w:rsidRPr="00B23BBE">
        <w:rPr>
          <w:rFonts w:eastAsia="Calibri" w:cs="Arial"/>
          <w:szCs w:val="22"/>
          <w:lang w:eastAsia="en-US"/>
        </w:rPr>
        <w:br/>
      </w:r>
    </w:p>
    <w:p w14:paraId="3BADD7A2" w14:textId="77777777" w:rsidR="00352E0B" w:rsidRPr="00B23BBE" w:rsidRDefault="00352E0B" w:rsidP="00B23BBE">
      <w:pPr>
        <w:numPr>
          <w:ilvl w:val="0"/>
          <w:numId w:val="16"/>
        </w:numPr>
        <w:spacing w:before="0" w:after="0"/>
        <w:ind w:left="1134" w:hanging="283"/>
        <w:contextualSpacing/>
        <w:jc w:val="left"/>
        <w:rPr>
          <w:rFonts w:eastAsia="Calibri" w:cs="Arial"/>
          <w:b/>
          <w:bCs/>
          <w:szCs w:val="22"/>
          <w:lang w:eastAsia="en-US"/>
        </w:rPr>
      </w:pPr>
      <w:r w:rsidRPr="00B23BBE">
        <w:rPr>
          <w:rFonts w:eastAsia="Calibri" w:cs="Arial"/>
          <w:b/>
          <w:bCs/>
          <w:szCs w:val="22"/>
          <w:lang w:eastAsia="en-US"/>
        </w:rPr>
        <w:t>Establish</w:t>
      </w:r>
    </w:p>
    <w:p w14:paraId="17362C8F" w14:textId="77777777" w:rsidR="00352E0B" w:rsidRPr="00B23BBE" w:rsidRDefault="00352E0B" w:rsidP="00B23BBE">
      <w:pPr>
        <w:numPr>
          <w:ilvl w:val="0"/>
          <w:numId w:val="17"/>
        </w:numPr>
        <w:spacing w:before="0" w:after="0"/>
        <w:ind w:left="1134" w:hanging="283"/>
        <w:contextualSpacing/>
        <w:jc w:val="left"/>
        <w:rPr>
          <w:rFonts w:eastAsia="Calibri" w:cs="Arial"/>
          <w:szCs w:val="22"/>
          <w:lang w:eastAsia="en-US"/>
        </w:rPr>
      </w:pPr>
      <w:r w:rsidRPr="00B23BBE">
        <w:rPr>
          <w:rFonts w:eastAsia="Calibri" w:cs="Arial"/>
          <w:szCs w:val="22"/>
          <w:lang w:eastAsia="en-US"/>
        </w:rPr>
        <w:t>When was the patient last seen?</w:t>
      </w:r>
    </w:p>
    <w:p w14:paraId="14582119" w14:textId="77777777" w:rsidR="00352E0B" w:rsidRPr="00B23BBE" w:rsidRDefault="00352E0B" w:rsidP="00B23BBE">
      <w:pPr>
        <w:numPr>
          <w:ilvl w:val="0"/>
          <w:numId w:val="17"/>
        </w:numPr>
        <w:spacing w:before="0" w:after="0"/>
        <w:ind w:left="1134" w:hanging="283"/>
        <w:contextualSpacing/>
        <w:jc w:val="left"/>
        <w:rPr>
          <w:rFonts w:eastAsia="Calibri" w:cs="Arial"/>
          <w:szCs w:val="22"/>
          <w:lang w:eastAsia="en-US"/>
        </w:rPr>
      </w:pPr>
      <w:r w:rsidRPr="00B23BBE">
        <w:rPr>
          <w:rFonts w:eastAsia="Calibri" w:cs="Arial"/>
          <w:szCs w:val="22"/>
          <w:lang w:eastAsia="en-US"/>
        </w:rPr>
        <w:t>What were they wearing?</w:t>
      </w:r>
    </w:p>
    <w:p w14:paraId="13FA89EF" w14:textId="77777777" w:rsidR="00352E0B" w:rsidRPr="00B23BBE" w:rsidRDefault="00352E0B" w:rsidP="00B23BBE">
      <w:pPr>
        <w:numPr>
          <w:ilvl w:val="0"/>
          <w:numId w:val="17"/>
        </w:numPr>
        <w:spacing w:before="0" w:after="0"/>
        <w:ind w:left="1134" w:hanging="283"/>
        <w:contextualSpacing/>
        <w:jc w:val="left"/>
        <w:rPr>
          <w:rFonts w:eastAsia="Calibri" w:cs="Arial"/>
          <w:szCs w:val="22"/>
          <w:lang w:eastAsia="en-US"/>
        </w:rPr>
      </w:pPr>
      <w:r w:rsidRPr="00B23BBE">
        <w:rPr>
          <w:rFonts w:eastAsia="Calibri" w:cs="Arial"/>
          <w:szCs w:val="22"/>
          <w:lang w:eastAsia="en-US"/>
        </w:rPr>
        <w:t>What is their physical description?</w:t>
      </w:r>
    </w:p>
    <w:p w14:paraId="0D8A651A" w14:textId="77777777" w:rsidR="00352E0B" w:rsidRPr="00B23BBE" w:rsidRDefault="00352E0B" w:rsidP="00B23BBE">
      <w:pPr>
        <w:numPr>
          <w:ilvl w:val="0"/>
          <w:numId w:val="17"/>
        </w:numPr>
        <w:spacing w:before="0" w:after="0"/>
        <w:ind w:left="1134" w:hanging="283"/>
        <w:contextualSpacing/>
        <w:jc w:val="left"/>
        <w:rPr>
          <w:rFonts w:eastAsia="Calibri" w:cs="Arial"/>
          <w:szCs w:val="22"/>
          <w:lang w:eastAsia="en-US"/>
        </w:rPr>
      </w:pPr>
      <w:r w:rsidRPr="00B23BBE">
        <w:rPr>
          <w:rFonts w:eastAsia="Calibri" w:cs="Arial"/>
          <w:szCs w:val="22"/>
          <w:lang w:eastAsia="en-US"/>
        </w:rPr>
        <w:t>What is the level of risk of harm to self or others?</w:t>
      </w:r>
      <w:r w:rsidRPr="00B23BBE">
        <w:rPr>
          <w:rFonts w:eastAsia="Calibri" w:cs="Arial"/>
          <w:szCs w:val="22"/>
          <w:lang w:eastAsia="en-US"/>
        </w:rPr>
        <w:br/>
      </w:r>
    </w:p>
    <w:p w14:paraId="115550AB" w14:textId="77777777" w:rsidR="00352E0B" w:rsidRPr="00B23BBE" w:rsidRDefault="00352E0B" w:rsidP="00B23BBE">
      <w:pPr>
        <w:numPr>
          <w:ilvl w:val="0"/>
          <w:numId w:val="15"/>
        </w:numPr>
        <w:spacing w:before="0" w:after="0"/>
        <w:ind w:left="1134" w:hanging="283"/>
        <w:contextualSpacing/>
        <w:jc w:val="left"/>
        <w:rPr>
          <w:rFonts w:eastAsia="Calibri" w:cs="Arial"/>
          <w:b/>
          <w:bCs/>
          <w:szCs w:val="22"/>
          <w:lang w:eastAsia="en-US"/>
        </w:rPr>
      </w:pPr>
      <w:r w:rsidRPr="00B23BBE">
        <w:rPr>
          <w:rFonts w:eastAsia="Calibri" w:cs="Arial"/>
          <w:b/>
          <w:bCs/>
          <w:szCs w:val="22"/>
          <w:lang w:eastAsia="en-US"/>
        </w:rPr>
        <w:t>Search</w:t>
      </w:r>
    </w:p>
    <w:p w14:paraId="110468C5" w14:textId="77777777" w:rsidR="00352E0B" w:rsidRPr="00B23BBE" w:rsidRDefault="00352E0B" w:rsidP="00B23BBE">
      <w:pPr>
        <w:numPr>
          <w:ilvl w:val="0"/>
          <w:numId w:val="18"/>
        </w:numPr>
        <w:spacing w:before="0" w:after="0"/>
        <w:ind w:left="1134" w:hanging="283"/>
        <w:contextualSpacing/>
        <w:jc w:val="left"/>
        <w:rPr>
          <w:rFonts w:eastAsia="Calibri" w:cs="Arial"/>
          <w:szCs w:val="22"/>
          <w:lang w:eastAsia="en-US"/>
        </w:rPr>
      </w:pPr>
      <w:r w:rsidRPr="00B23BBE">
        <w:rPr>
          <w:rFonts w:eastAsia="Calibri" w:cs="Arial"/>
          <w:szCs w:val="22"/>
          <w:lang w:eastAsia="en-US"/>
        </w:rPr>
        <w:t>The ward and unit</w:t>
      </w:r>
    </w:p>
    <w:p w14:paraId="71340D54" w14:textId="77777777" w:rsidR="00352E0B" w:rsidRPr="00B23BBE" w:rsidRDefault="00352E0B" w:rsidP="00B23BBE">
      <w:pPr>
        <w:numPr>
          <w:ilvl w:val="0"/>
          <w:numId w:val="18"/>
        </w:numPr>
        <w:spacing w:before="0" w:after="0"/>
        <w:ind w:left="1135" w:hanging="284"/>
        <w:contextualSpacing/>
        <w:jc w:val="left"/>
        <w:rPr>
          <w:rFonts w:eastAsia="Calibri" w:cs="Arial"/>
          <w:szCs w:val="22"/>
          <w:lang w:eastAsia="en-US"/>
        </w:rPr>
      </w:pPr>
      <w:r w:rsidRPr="00B23BBE">
        <w:rPr>
          <w:rFonts w:eastAsia="Calibri" w:cs="Arial"/>
          <w:szCs w:val="22"/>
          <w:lang w:eastAsia="en-US"/>
        </w:rPr>
        <w:t>The hospital grounds, if appropriate (i.e., there is a reasonable likelihood the patient is there, and it is a proportionate response give the identified level of risk).</w:t>
      </w:r>
    </w:p>
    <w:p w14:paraId="74F03F75" w14:textId="77777777" w:rsidR="00352E0B" w:rsidRPr="00B23BBE" w:rsidRDefault="00352E0B" w:rsidP="00B23BBE">
      <w:pPr>
        <w:numPr>
          <w:ilvl w:val="0"/>
          <w:numId w:val="18"/>
        </w:numPr>
        <w:spacing w:before="0" w:after="0"/>
        <w:ind w:left="1134" w:hanging="283"/>
        <w:contextualSpacing/>
        <w:jc w:val="left"/>
        <w:rPr>
          <w:rFonts w:eastAsia="Calibri" w:cs="Arial"/>
          <w:szCs w:val="22"/>
          <w:lang w:eastAsia="en-US"/>
        </w:rPr>
      </w:pPr>
      <w:r w:rsidRPr="00B23BBE">
        <w:rPr>
          <w:rFonts w:eastAsia="Calibri" w:cs="Arial"/>
          <w:szCs w:val="22"/>
          <w:lang w:eastAsia="en-US"/>
        </w:rPr>
        <w:t>Review any available CCTV footage, if it is appropriate in the circumstances of the case, to establish time of departure, patient’s appearance, and likely direction of travel.</w:t>
      </w:r>
      <w:r w:rsidRPr="00B23BBE">
        <w:rPr>
          <w:rFonts w:eastAsia="Calibri" w:cs="Arial"/>
          <w:szCs w:val="22"/>
          <w:lang w:eastAsia="en-US"/>
        </w:rPr>
        <w:br/>
      </w:r>
    </w:p>
    <w:p w14:paraId="3FBF53BB" w14:textId="77777777" w:rsidR="00352E0B" w:rsidRPr="00B23BBE" w:rsidRDefault="00352E0B" w:rsidP="00B23BBE">
      <w:pPr>
        <w:numPr>
          <w:ilvl w:val="0"/>
          <w:numId w:val="15"/>
        </w:numPr>
        <w:spacing w:before="0" w:after="0"/>
        <w:ind w:left="1134" w:hanging="283"/>
        <w:contextualSpacing/>
        <w:jc w:val="left"/>
        <w:rPr>
          <w:rFonts w:eastAsia="Calibri" w:cs="Arial"/>
          <w:b/>
          <w:bCs/>
          <w:szCs w:val="22"/>
          <w:lang w:eastAsia="en-US"/>
        </w:rPr>
      </w:pPr>
      <w:r w:rsidRPr="00B23BBE">
        <w:rPr>
          <w:rFonts w:eastAsia="Calibri" w:cs="Arial"/>
          <w:b/>
          <w:bCs/>
          <w:szCs w:val="22"/>
          <w:lang w:eastAsia="en-US"/>
        </w:rPr>
        <w:t>Phone</w:t>
      </w:r>
    </w:p>
    <w:p w14:paraId="29FBF9E3" w14:textId="77777777" w:rsidR="00352E0B" w:rsidRPr="00B23BBE" w:rsidRDefault="00352E0B" w:rsidP="00B23BBE">
      <w:pPr>
        <w:numPr>
          <w:ilvl w:val="0"/>
          <w:numId w:val="21"/>
        </w:numPr>
        <w:spacing w:before="0" w:after="0"/>
        <w:ind w:left="1134" w:hanging="283"/>
        <w:contextualSpacing/>
        <w:jc w:val="left"/>
        <w:rPr>
          <w:rFonts w:eastAsia="Calibri" w:cs="Arial"/>
          <w:szCs w:val="22"/>
          <w:lang w:eastAsia="en-US"/>
        </w:rPr>
      </w:pPr>
      <w:r w:rsidRPr="00B23BBE">
        <w:rPr>
          <w:rFonts w:eastAsia="Calibri" w:cs="Arial"/>
          <w:szCs w:val="22"/>
          <w:lang w:eastAsia="en-US"/>
        </w:rPr>
        <w:t>The patient - to try to encourage them to return or to establish their whereabout and assess any current increased risks.</w:t>
      </w:r>
    </w:p>
    <w:p w14:paraId="42AE41D9" w14:textId="77777777" w:rsidR="00352E0B" w:rsidRPr="00B23BBE" w:rsidRDefault="00352E0B" w:rsidP="00B23BBE">
      <w:pPr>
        <w:numPr>
          <w:ilvl w:val="0"/>
          <w:numId w:val="21"/>
        </w:numPr>
        <w:spacing w:before="0" w:after="0"/>
        <w:ind w:left="1134" w:hanging="283"/>
        <w:contextualSpacing/>
        <w:jc w:val="left"/>
        <w:rPr>
          <w:rFonts w:eastAsia="Calibri" w:cs="Arial"/>
          <w:b/>
          <w:bCs/>
          <w:szCs w:val="22"/>
          <w:lang w:eastAsia="en-US"/>
        </w:rPr>
      </w:pPr>
      <w:r w:rsidRPr="00B23BBE">
        <w:rPr>
          <w:rFonts w:eastAsia="Calibri" w:cs="Arial"/>
          <w:szCs w:val="22"/>
          <w:lang w:eastAsia="en-US"/>
        </w:rPr>
        <w:t xml:space="preserve">Nearest Relative/Friends/Family/Carers - to inform them that the patient is absent/has walked out and to ask if they can help to locate them. </w:t>
      </w:r>
      <w:r w:rsidRPr="00B23BBE">
        <w:rPr>
          <w:rFonts w:eastAsia="Calibri" w:cs="Arial"/>
          <w:i/>
          <w:iCs/>
          <w:szCs w:val="22"/>
          <w:lang w:eastAsia="en-US"/>
        </w:rPr>
        <w:t>NB Where the patient has stated that they do not wish information to be shared with relatives or carers this may only be done if it is believed that the level of risk to self or others, warrants a breach of confidentiality, this must be fully recorded in the patient’s care record.</w:t>
      </w:r>
    </w:p>
    <w:p w14:paraId="3220E724" w14:textId="77777777" w:rsidR="00352E0B" w:rsidRPr="00B23BBE" w:rsidRDefault="00352E0B" w:rsidP="00B23BBE">
      <w:pPr>
        <w:numPr>
          <w:ilvl w:val="0"/>
          <w:numId w:val="21"/>
        </w:numPr>
        <w:spacing w:before="0" w:after="0"/>
        <w:ind w:left="1134" w:hanging="283"/>
        <w:contextualSpacing/>
        <w:jc w:val="left"/>
        <w:rPr>
          <w:rFonts w:eastAsia="Calibri" w:cs="Arial"/>
          <w:szCs w:val="22"/>
          <w:lang w:eastAsia="en-US"/>
        </w:rPr>
      </w:pPr>
      <w:r w:rsidRPr="00B23BBE">
        <w:rPr>
          <w:rFonts w:eastAsia="Calibri" w:cs="Arial"/>
          <w:szCs w:val="22"/>
          <w:lang w:eastAsia="en-US"/>
        </w:rPr>
        <w:t>Any other known professional/agency involved in the patient’s care such as hostel/accommodation support staff.</w:t>
      </w:r>
    </w:p>
    <w:p w14:paraId="33502A98" w14:textId="77777777" w:rsidR="00352E0B" w:rsidRPr="00B23BBE" w:rsidRDefault="00352E0B" w:rsidP="00B23BBE">
      <w:pPr>
        <w:spacing w:before="0" w:after="0"/>
        <w:rPr>
          <w:rFonts w:eastAsia="Calibri" w:cs="Arial"/>
          <w:szCs w:val="22"/>
          <w:lang w:eastAsia="en-US"/>
        </w:rPr>
      </w:pPr>
    </w:p>
    <w:p w14:paraId="257ECCE2" w14:textId="77777777" w:rsidR="00352E0B" w:rsidRPr="00B23BBE" w:rsidRDefault="00352E0B" w:rsidP="00B23BBE">
      <w:pPr>
        <w:numPr>
          <w:ilvl w:val="0"/>
          <w:numId w:val="19"/>
        </w:numPr>
        <w:spacing w:before="0" w:after="0"/>
        <w:ind w:left="1134" w:hanging="283"/>
        <w:contextualSpacing/>
        <w:jc w:val="left"/>
        <w:rPr>
          <w:rFonts w:eastAsia="Calibri" w:cs="Arial"/>
          <w:b/>
          <w:bCs/>
          <w:szCs w:val="22"/>
          <w:lang w:eastAsia="en-US"/>
        </w:rPr>
      </w:pPr>
      <w:r w:rsidRPr="00B23BBE">
        <w:rPr>
          <w:rFonts w:eastAsia="Calibri" w:cs="Arial"/>
          <w:b/>
          <w:bCs/>
          <w:szCs w:val="22"/>
          <w:lang w:eastAsia="en-US"/>
        </w:rPr>
        <w:t xml:space="preserve">Notify </w:t>
      </w:r>
    </w:p>
    <w:p w14:paraId="0C86AE68" w14:textId="77777777" w:rsidR="00352E0B" w:rsidRPr="00B23BBE" w:rsidRDefault="00352E0B" w:rsidP="00B23BBE">
      <w:pPr>
        <w:numPr>
          <w:ilvl w:val="0"/>
          <w:numId w:val="20"/>
        </w:numPr>
        <w:spacing w:before="0" w:after="0"/>
        <w:ind w:left="1134" w:hanging="283"/>
        <w:contextualSpacing/>
        <w:jc w:val="left"/>
        <w:rPr>
          <w:rFonts w:eastAsia="Calibri" w:cs="Arial"/>
          <w:szCs w:val="22"/>
          <w:lang w:eastAsia="en-US"/>
        </w:rPr>
      </w:pPr>
      <w:r w:rsidRPr="00B23BBE">
        <w:rPr>
          <w:rFonts w:eastAsia="Calibri" w:cs="Arial"/>
          <w:szCs w:val="22"/>
          <w:lang w:eastAsia="en-US"/>
        </w:rPr>
        <w:t>The Responsible Clinician and Ward Manager (during office hours)</w:t>
      </w:r>
    </w:p>
    <w:p w14:paraId="25DD7704" w14:textId="77777777" w:rsidR="00352E0B" w:rsidRPr="00B23BBE" w:rsidRDefault="00352E0B" w:rsidP="00B23BBE">
      <w:pPr>
        <w:numPr>
          <w:ilvl w:val="0"/>
          <w:numId w:val="20"/>
        </w:numPr>
        <w:spacing w:before="0" w:after="0"/>
        <w:ind w:left="1134" w:hanging="283"/>
        <w:contextualSpacing/>
        <w:jc w:val="left"/>
        <w:rPr>
          <w:rFonts w:eastAsia="Calibri" w:cs="Arial"/>
          <w:szCs w:val="22"/>
          <w:lang w:eastAsia="en-US"/>
        </w:rPr>
      </w:pPr>
      <w:r w:rsidRPr="00B23BBE">
        <w:rPr>
          <w:rFonts w:eastAsia="Calibri" w:cs="Arial"/>
          <w:szCs w:val="22"/>
          <w:lang w:eastAsia="en-US"/>
        </w:rPr>
        <w:t>The Matron/ Duty Senior Nurse/ Unit Co-ordinator / On-call Manager</w:t>
      </w:r>
    </w:p>
    <w:p w14:paraId="3C2BA6E0" w14:textId="77777777" w:rsidR="00352E0B" w:rsidRPr="00B23BBE" w:rsidRDefault="00352E0B" w:rsidP="00B23BBE">
      <w:pPr>
        <w:numPr>
          <w:ilvl w:val="0"/>
          <w:numId w:val="20"/>
        </w:numPr>
        <w:spacing w:before="0" w:after="0"/>
        <w:ind w:left="1134" w:hanging="283"/>
        <w:contextualSpacing/>
        <w:jc w:val="left"/>
        <w:rPr>
          <w:rFonts w:eastAsia="Calibri" w:cs="Arial"/>
          <w:szCs w:val="22"/>
          <w:lang w:eastAsia="en-US"/>
        </w:rPr>
      </w:pPr>
      <w:r w:rsidRPr="00B23BBE">
        <w:rPr>
          <w:rFonts w:eastAsia="Calibri" w:cs="Arial"/>
          <w:szCs w:val="22"/>
          <w:lang w:eastAsia="en-US"/>
        </w:rPr>
        <w:t>Where it has been identified that the patient may pose an immediate and significant risk to another identified person this person must be informed that the patient is absent/has left the ward. Where ward staff are not able to contact this person directly assistance should be sought from the police.</w:t>
      </w:r>
    </w:p>
    <w:p w14:paraId="71ADB1B8" w14:textId="77777777" w:rsidR="00352E0B" w:rsidRPr="00B23BBE" w:rsidRDefault="00352E0B" w:rsidP="00B23BBE">
      <w:pPr>
        <w:numPr>
          <w:ilvl w:val="0"/>
          <w:numId w:val="20"/>
        </w:numPr>
        <w:spacing w:before="0" w:after="0"/>
        <w:ind w:left="1134" w:hanging="283"/>
        <w:contextualSpacing/>
        <w:jc w:val="left"/>
        <w:rPr>
          <w:rFonts w:eastAsia="Calibri" w:cs="Arial"/>
          <w:szCs w:val="22"/>
          <w:lang w:eastAsia="en-US"/>
        </w:rPr>
      </w:pPr>
      <w:r w:rsidRPr="00B23BBE">
        <w:rPr>
          <w:rFonts w:eastAsia="Calibri" w:cs="Arial"/>
          <w:szCs w:val="22"/>
          <w:lang w:eastAsia="en-US"/>
        </w:rPr>
        <w:t>Complete a Trust incident form/Datix/Ulysses</w:t>
      </w:r>
    </w:p>
    <w:p w14:paraId="2F87D196" w14:textId="77777777" w:rsidR="00352E0B" w:rsidRPr="00B23BBE" w:rsidRDefault="00352E0B" w:rsidP="00B23BBE">
      <w:pPr>
        <w:numPr>
          <w:ilvl w:val="0"/>
          <w:numId w:val="20"/>
        </w:numPr>
        <w:spacing w:before="0" w:after="0"/>
        <w:ind w:left="1134" w:hanging="283"/>
        <w:contextualSpacing/>
        <w:jc w:val="left"/>
        <w:rPr>
          <w:rFonts w:eastAsia="Calibri" w:cs="Arial"/>
          <w:szCs w:val="22"/>
          <w:lang w:eastAsia="en-US"/>
        </w:rPr>
      </w:pPr>
      <w:r w:rsidRPr="00B23BBE">
        <w:rPr>
          <w:rFonts w:eastAsia="Calibri" w:cs="Arial"/>
          <w:szCs w:val="22"/>
          <w:lang w:eastAsia="en-US"/>
        </w:rPr>
        <w:lastRenderedPageBreak/>
        <w:t>For restricted part III patients the Ministry of Justice (Mental Health Casework Section) must be informed without delay.</w:t>
      </w:r>
    </w:p>
    <w:p w14:paraId="08803725" w14:textId="77777777" w:rsidR="00352E0B" w:rsidRPr="00B23BBE" w:rsidRDefault="00352E0B" w:rsidP="00B23BBE">
      <w:pPr>
        <w:numPr>
          <w:ilvl w:val="0"/>
          <w:numId w:val="20"/>
        </w:numPr>
        <w:spacing w:before="0" w:after="0"/>
        <w:ind w:left="1134" w:hanging="283"/>
        <w:contextualSpacing/>
        <w:jc w:val="left"/>
        <w:rPr>
          <w:rFonts w:eastAsia="Calibri" w:cs="Arial"/>
          <w:szCs w:val="22"/>
          <w:lang w:eastAsia="en-US"/>
        </w:rPr>
      </w:pPr>
      <w:r w:rsidRPr="00B23BBE">
        <w:rPr>
          <w:rFonts w:eastAsia="Calibri" w:cs="Arial"/>
          <w:szCs w:val="22"/>
          <w:lang w:eastAsia="en-US"/>
        </w:rPr>
        <w:t>The police should always be informed immediately if a patient is absent or has left the ward who is particularly vulnerable, considered to be dangerous, and/or subject to restrictions under part III of the Act (Code of Practice para 28.15).</w:t>
      </w:r>
    </w:p>
    <w:p w14:paraId="39D03D24" w14:textId="77777777" w:rsidR="00352E0B" w:rsidRPr="00B23BBE" w:rsidRDefault="00352E0B" w:rsidP="00B23BBE">
      <w:pPr>
        <w:numPr>
          <w:ilvl w:val="0"/>
          <w:numId w:val="20"/>
        </w:numPr>
        <w:spacing w:before="0" w:after="0"/>
        <w:ind w:left="1134" w:hanging="283"/>
        <w:contextualSpacing/>
        <w:jc w:val="left"/>
        <w:rPr>
          <w:rFonts w:eastAsia="Calibri" w:cs="Arial"/>
          <w:szCs w:val="22"/>
          <w:lang w:eastAsia="en-US"/>
        </w:rPr>
      </w:pPr>
      <w:r w:rsidRPr="00B23BBE">
        <w:rPr>
          <w:rFonts w:eastAsia="Calibri" w:cs="Arial"/>
          <w:szCs w:val="22"/>
          <w:lang w:eastAsia="en-US"/>
        </w:rPr>
        <w:t>For detained patients in low/medium/high secure hospital settings a CQC notification form must be completed.</w:t>
      </w:r>
    </w:p>
    <w:p w14:paraId="73F0D3CB" w14:textId="292DB193" w:rsidR="00352E0B" w:rsidRPr="00B23BBE" w:rsidRDefault="00352E0B" w:rsidP="00B23BBE">
      <w:pPr>
        <w:rPr>
          <w:rFonts w:cs="Arial"/>
          <w:szCs w:val="22"/>
        </w:rPr>
      </w:pPr>
    </w:p>
    <w:p w14:paraId="7B2D1F28" w14:textId="6342448B" w:rsidR="005C4CCC" w:rsidRPr="00B23BBE" w:rsidRDefault="005C4CCC" w:rsidP="00B23BBE">
      <w:pPr>
        <w:keepNext/>
        <w:keepLines/>
        <w:spacing w:before="40" w:after="0"/>
        <w:ind w:left="567" w:hanging="567"/>
        <w:jc w:val="left"/>
        <w:outlineLvl w:val="1"/>
        <w:rPr>
          <w:rFonts w:cs="Arial"/>
          <w:b/>
          <w:szCs w:val="22"/>
          <w:lang w:eastAsia="en-US"/>
        </w:rPr>
      </w:pPr>
      <w:bookmarkStart w:id="5" w:name="_Toc149207905"/>
      <w:r w:rsidRPr="00B23BBE">
        <w:rPr>
          <w:rFonts w:cs="Arial"/>
          <w:b/>
          <w:szCs w:val="22"/>
          <w:lang w:eastAsia="en-US"/>
        </w:rPr>
        <w:t>7.0</w:t>
      </w:r>
      <w:r w:rsidRPr="00B23BBE">
        <w:rPr>
          <w:rFonts w:cs="Arial"/>
          <w:b/>
          <w:szCs w:val="22"/>
          <w:lang w:eastAsia="en-US"/>
        </w:rPr>
        <w:tab/>
        <w:t>Actions when a patient absconds from escorted section 17 leave.</w:t>
      </w:r>
      <w:bookmarkEnd w:id="5"/>
    </w:p>
    <w:p w14:paraId="0D114B1B" w14:textId="77777777" w:rsidR="005C4CCC" w:rsidRPr="00B23BBE" w:rsidRDefault="005C4CCC" w:rsidP="00B23BBE">
      <w:pPr>
        <w:spacing w:before="0" w:after="160"/>
        <w:rPr>
          <w:rFonts w:eastAsia="Calibri" w:cs="Arial"/>
          <w:szCs w:val="22"/>
          <w:lang w:eastAsia="en-US"/>
        </w:rPr>
      </w:pPr>
    </w:p>
    <w:p w14:paraId="6B7B01E1" w14:textId="42A70252" w:rsidR="005C4CCC" w:rsidRPr="00B23BBE" w:rsidRDefault="005C4CCC" w:rsidP="00B23BBE">
      <w:pPr>
        <w:spacing w:before="0" w:after="0"/>
        <w:ind w:left="567" w:hanging="567"/>
        <w:jc w:val="left"/>
        <w:rPr>
          <w:rFonts w:eastAsia="Arial" w:cs="Arial"/>
          <w:szCs w:val="22"/>
          <w:lang w:eastAsia="en-US"/>
        </w:rPr>
      </w:pPr>
      <w:r w:rsidRPr="00B23BBE">
        <w:rPr>
          <w:rFonts w:eastAsia="Calibri" w:cs="Arial"/>
          <w:szCs w:val="22"/>
          <w:lang w:eastAsia="en-US"/>
        </w:rPr>
        <w:t>7.1</w:t>
      </w:r>
      <w:r w:rsidRPr="00B23BBE">
        <w:rPr>
          <w:rFonts w:eastAsia="Calibri" w:cs="Arial"/>
          <w:szCs w:val="22"/>
          <w:lang w:eastAsia="en-US"/>
        </w:rPr>
        <w:tab/>
      </w:r>
      <w:r w:rsidRPr="00B23BBE">
        <w:rPr>
          <w:rFonts w:eastAsia="Arial" w:cs="Arial"/>
          <w:szCs w:val="22"/>
          <w:lang w:eastAsia="en-US"/>
        </w:rPr>
        <w:t xml:space="preserve">All staff should have a mobile phone on their person when undertaking escorted leave duties. </w:t>
      </w:r>
      <w:r w:rsidRPr="00B23BBE">
        <w:rPr>
          <w:rFonts w:eastAsia="Arial" w:cs="Arial"/>
          <w:szCs w:val="22"/>
          <w:lang w:eastAsia="en-US"/>
        </w:rPr>
        <w:br/>
      </w:r>
    </w:p>
    <w:p w14:paraId="690401FB" w14:textId="0E1AC9D9" w:rsidR="005C4CCC" w:rsidRPr="00B23BBE" w:rsidRDefault="005C4CCC" w:rsidP="00B23BBE">
      <w:pPr>
        <w:spacing w:before="0" w:after="0"/>
        <w:ind w:left="567" w:hanging="567"/>
        <w:jc w:val="left"/>
        <w:rPr>
          <w:rFonts w:eastAsia="Arial" w:cs="Arial"/>
          <w:szCs w:val="22"/>
          <w:lang w:eastAsia="en-US"/>
        </w:rPr>
      </w:pPr>
      <w:r w:rsidRPr="00B23BBE">
        <w:rPr>
          <w:rFonts w:eastAsia="Arial" w:cs="Arial"/>
          <w:szCs w:val="22"/>
          <w:lang w:eastAsia="en-US"/>
        </w:rPr>
        <w:t>7.2</w:t>
      </w:r>
      <w:r w:rsidRPr="00B23BBE">
        <w:rPr>
          <w:rFonts w:eastAsia="Arial" w:cs="Arial"/>
          <w:szCs w:val="22"/>
          <w:lang w:eastAsia="en-US"/>
        </w:rPr>
        <w:tab/>
        <w:t>Prior to undertaking any leave escort duties the escorting member(s) of staff should ensure that they are familiar with:</w:t>
      </w:r>
    </w:p>
    <w:p w14:paraId="59CCF417" w14:textId="77777777" w:rsidR="005C4CCC" w:rsidRPr="00B23BBE" w:rsidRDefault="005C4CCC" w:rsidP="00B23BBE">
      <w:pPr>
        <w:spacing w:before="0" w:after="0"/>
        <w:ind w:left="567" w:hanging="567"/>
        <w:jc w:val="left"/>
        <w:rPr>
          <w:rFonts w:eastAsia="Arial" w:cs="Arial"/>
          <w:szCs w:val="22"/>
          <w:lang w:eastAsia="en-US"/>
        </w:rPr>
      </w:pPr>
    </w:p>
    <w:p w14:paraId="26BD0480" w14:textId="77777777" w:rsidR="005C4CCC" w:rsidRPr="00B23BBE" w:rsidRDefault="005C4CCC" w:rsidP="00B23BBE">
      <w:pPr>
        <w:numPr>
          <w:ilvl w:val="0"/>
          <w:numId w:val="15"/>
        </w:numPr>
        <w:spacing w:before="0" w:after="0"/>
        <w:ind w:left="1134" w:hanging="283"/>
        <w:contextualSpacing/>
        <w:jc w:val="left"/>
        <w:rPr>
          <w:rFonts w:eastAsia="Arial" w:cs="Arial"/>
          <w:szCs w:val="22"/>
          <w:lang w:eastAsia="en-US"/>
        </w:rPr>
      </w:pPr>
      <w:r w:rsidRPr="00B23BBE">
        <w:rPr>
          <w:rFonts w:eastAsia="Arial" w:cs="Arial"/>
          <w:szCs w:val="22"/>
          <w:lang w:eastAsia="en-US"/>
        </w:rPr>
        <w:t>The leave plan in place for the patient</w:t>
      </w:r>
    </w:p>
    <w:p w14:paraId="3C627CCA" w14:textId="77777777" w:rsidR="005C4CCC" w:rsidRPr="00B23BBE" w:rsidRDefault="005C4CCC" w:rsidP="00B23BBE">
      <w:pPr>
        <w:numPr>
          <w:ilvl w:val="0"/>
          <w:numId w:val="15"/>
        </w:numPr>
        <w:spacing w:before="0" w:after="0"/>
        <w:ind w:left="1134" w:hanging="283"/>
        <w:contextualSpacing/>
        <w:jc w:val="left"/>
        <w:rPr>
          <w:rFonts w:eastAsia="Arial" w:cs="Arial"/>
          <w:szCs w:val="22"/>
          <w:lang w:eastAsia="en-US"/>
        </w:rPr>
      </w:pPr>
      <w:r w:rsidRPr="00B23BBE">
        <w:rPr>
          <w:rFonts w:eastAsia="Arial" w:cs="Arial"/>
          <w:szCs w:val="22"/>
          <w:lang w:eastAsia="en-US"/>
        </w:rPr>
        <w:t>Key information regarding risks and management plans</w:t>
      </w:r>
    </w:p>
    <w:p w14:paraId="295A2681" w14:textId="77777777" w:rsidR="005C4CCC" w:rsidRPr="00B23BBE" w:rsidRDefault="005C4CCC" w:rsidP="00B23BBE">
      <w:pPr>
        <w:numPr>
          <w:ilvl w:val="0"/>
          <w:numId w:val="15"/>
        </w:numPr>
        <w:spacing w:before="0" w:after="0"/>
        <w:ind w:left="1134" w:hanging="283"/>
        <w:contextualSpacing/>
        <w:jc w:val="left"/>
        <w:rPr>
          <w:rFonts w:eastAsia="Arial" w:cs="Arial"/>
          <w:szCs w:val="22"/>
          <w:lang w:eastAsia="en-US"/>
        </w:rPr>
      </w:pPr>
      <w:r w:rsidRPr="00B23BBE">
        <w:rPr>
          <w:rFonts w:eastAsia="Arial" w:cs="Arial"/>
          <w:szCs w:val="22"/>
          <w:lang w:eastAsia="en-US"/>
        </w:rPr>
        <w:t>Actions that should be taken in the event the patient absconds or attempts to abscond</w:t>
      </w:r>
      <w:r w:rsidRPr="00B23BBE">
        <w:rPr>
          <w:rFonts w:eastAsia="Arial" w:cs="Arial"/>
          <w:szCs w:val="22"/>
          <w:lang w:eastAsia="en-US"/>
        </w:rPr>
        <w:br/>
      </w:r>
    </w:p>
    <w:p w14:paraId="0283E388" w14:textId="6AC095AB" w:rsidR="005C4CCC" w:rsidRPr="00B23BBE" w:rsidRDefault="005C4CCC" w:rsidP="00B23BBE">
      <w:pPr>
        <w:spacing w:before="0" w:after="0"/>
        <w:ind w:left="567" w:hanging="567"/>
        <w:jc w:val="left"/>
        <w:rPr>
          <w:rFonts w:eastAsia="Arial" w:cs="Arial"/>
          <w:szCs w:val="22"/>
          <w:lang w:eastAsia="en-US"/>
        </w:rPr>
      </w:pPr>
      <w:r w:rsidRPr="00B23BBE">
        <w:rPr>
          <w:rFonts w:eastAsia="Arial" w:cs="Arial"/>
          <w:szCs w:val="22"/>
          <w:lang w:eastAsia="en-US"/>
        </w:rPr>
        <w:t>7.3</w:t>
      </w:r>
      <w:r w:rsidRPr="00B23BBE">
        <w:rPr>
          <w:rFonts w:eastAsia="Arial" w:cs="Arial"/>
          <w:szCs w:val="22"/>
          <w:lang w:eastAsia="en-US"/>
        </w:rPr>
        <w:tab/>
        <w:t xml:space="preserve">The Trust does not expect escorting staff to attempt to restrain an absconding patient in a public space. However, for patients who are assessed as being an </w:t>
      </w:r>
      <w:r w:rsidRPr="00B23BBE">
        <w:rPr>
          <w:rFonts w:eastAsia="Arial" w:cs="Arial"/>
          <w:b/>
          <w:bCs/>
          <w:szCs w:val="22"/>
          <w:lang w:eastAsia="en-US"/>
        </w:rPr>
        <w:t>immediate risk of significant harm to themselves or others</w:t>
      </w:r>
      <w:r w:rsidRPr="00B23BBE">
        <w:rPr>
          <w:rFonts w:eastAsia="Arial" w:cs="Arial"/>
          <w:szCs w:val="22"/>
          <w:lang w:eastAsia="en-US"/>
        </w:rPr>
        <w:t xml:space="preserve">, and only where safety of staff or others is not compromised, it is legally permitted for staff to intervene to protect life and limb (for example, preventing a patient from running into traffic). </w:t>
      </w:r>
      <w:r w:rsidRPr="00B23BBE">
        <w:rPr>
          <w:rFonts w:eastAsia="Arial" w:cs="Arial"/>
          <w:b/>
          <w:bCs/>
          <w:szCs w:val="22"/>
          <w:lang w:eastAsia="en-US"/>
        </w:rPr>
        <w:t>Staff are not expected to put their own safety at risk</w:t>
      </w:r>
      <w:r w:rsidRPr="00B23BBE">
        <w:rPr>
          <w:rFonts w:eastAsia="Arial" w:cs="Arial"/>
          <w:szCs w:val="22"/>
          <w:lang w:eastAsia="en-US"/>
        </w:rPr>
        <w:t>.</w:t>
      </w:r>
      <w:r w:rsidRPr="00B23BBE">
        <w:rPr>
          <w:rFonts w:eastAsia="Arial" w:cs="Arial"/>
          <w:szCs w:val="22"/>
          <w:lang w:eastAsia="en-US"/>
        </w:rPr>
        <w:br/>
      </w:r>
    </w:p>
    <w:p w14:paraId="18BC8285" w14:textId="7E0E5B0B" w:rsidR="005C4CCC" w:rsidRPr="00B23BBE" w:rsidRDefault="005C4CCC" w:rsidP="00B23BBE">
      <w:pPr>
        <w:spacing w:before="0" w:after="0"/>
        <w:ind w:left="567" w:hanging="567"/>
        <w:jc w:val="left"/>
        <w:rPr>
          <w:rFonts w:eastAsia="Arial" w:cs="Arial"/>
          <w:szCs w:val="22"/>
          <w:lang w:eastAsia="en-US"/>
        </w:rPr>
      </w:pPr>
      <w:r w:rsidRPr="00B23BBE">
        <w:rPr>
          <w:rFonts w:eastAsia="Arial" w:cs="Arial"/>
          <w:szCs w:val="22"/>
          <w:lang w:eastAsia="en-US"/>
        </w:rPr>
        <w:t>7.4</w:t>
      </w:r>
      <w:r w:rsidRPr="00B23BBE">
        <w:rPr>
          <w:rFonts w:eastAsia="Arial" w:cs="Arial"/>
          <w:szCs w:val="22"/>
          <w:lang w:eastAsia="en-US"/>
        </w:rPr>
        <w:tab/>
        <w:t>If the patient presents an immediate risk to life, immediate risk of serious harm or is so violent or aggressive towards hospital staff that they are unable to return without police presence the police should be alerted immediately using 999. For all other patients the escorting staff member should telephone the ward to alert them to the situation.</w:t>
      </w:r>
      <w:r w:rsidRPr="00B23BBE">
        <w:rPr>
          <w:rFonts w:eastAsia="Arial" w:cs="Arial"/>
          <w:szCs w:val="22"/>
          <w:lang w:eastAsia="en-US"/>
        </w:rPr>
        <w:br/>
      </w:r>
    </w:p>
    <w:p w14:paraId="12E7DEF2" w14:textId="588C69CA" w:rsidR="005C4CCC" w:rsidRPr="00B23BBE" w:rsidRDefault="005C4CCC" w:rsidP="00B23BBE">
      <w:pPr>
        <w:spacing w:before="0" w:after="0"/>
        <w:ind w:left="567" w:hanging="567"/>
        <w:jc w:val="left"/>
        <w:rPr>
          <w:rFonts w:eastAsia="Arial" w:cs="Arial"/>
          <w:szCs w:val="22"/>
          <w:lang w:eastAsia="en-US"/>
        </w:rPr>
      </w:pPr>
      <w:r w:rsidRPr="00B23BBE">
        <w:rPr>
          <w:rFonts w:eastAsia="Arial" w:cs="Arial"/>
          <w:szCs w:val="22"/>
          <w:lang w:eastAsia="en-US"/>
        </w:rPr>
        <w:t>7.5</w:t>
      </w:r>
      <w:r w:rsidRPr="00B23BBE">
        <w:rPr>
          <w:rFonts w:eastAsia="Arial" w:cs="Arial"/>
          <w:szCs w:val="22"/>
          <w:lang w:eastAsia="en-US"/>
        </w:rPr>
        <w:tab/>
        <w:t>Where possible staff must always try to prevent people from absconding from escorted leave, whilst bearing in mind the safety of the individual, staff and public, and consider:</w:t>
      </w:r>
      <w:r w:rsidRPr="00B23BBE">
        <w:rPr>
          <w:rFonts w:eastAsia="Arial" w:cs="Arial"/>
          <w:szCs w:val="22"/>
          <w:lang w:eastAsia="en-US"/>
        </w:rPr>
        <w:br/>
      </w:r>
    </w:p>
    <w:p w14:paraId="64609DFD" w14:textId="77777777" w:rsidR="005C4CCC" w:rsidRPr="00B23BBE" w:rsidRDefault="005C4CCC" w:rsidP="00B23BBE">
      <w:pPr>
        <w:numPr>
          <w:ilvl w:val="0"/>
          <w:numId w:val="22"/>
        </w:numPr>
        <w:spacing w:before="0" w:after="0"/>
        <w:ind w:left="1134" w:hanging="283"/>
        <w:contextualSpacing/>
        <w:jc w:val="left"/>
        <w:rPr>
          <w:rFonts w:eastAsia="Arial" w:cs="Arial"/>
          <w:szCs w:val="22"/>
          <w:lang w:eastAsia="en-US"/>
        </w:rPr>
      </w:pPr>
      <w:r w:rsidRPr="00B23BBE">
        <w:rPr>
          <w:rFonts w:eastAsia="Arial" w:cs="Arial"/>
          <w:szCs w:val="22"/>
          <w:lang w:eastAsia="en-US"/>
        </w:rPr>
        <w:t xml:space="preserve">Use of non-physical interventions – e.g., asking the patient to return, providing reassurance etc.  </w:t>
      </w:r>
    </w:p>
    <w:p w14:paraId="6999D5F7" w14:textId="77777777" w:rsidR="005C4CCC" w:rsidRPr="00B23BBE" w:rsidRDefault="005C4CCC" w:rsidP="00B23BBE">
      <w:pPr>
        <w:numPr>
          <w:ilvl w:val="0"/>
          <w:numId w:val="22"/>
        </w:numPr>
        <w:spacing w:before="0" w:after="0"/>
        <w:ind w:left="1134" w:hanging="283"/>
        <w:contextualSpacing/>
        <w:jc w:val="left"/>
        <w:rPr>
          <w:rFonts w:eastAsia="Arial" w:cs="Arial"/>
          <w:szCs w:val="22"/>
          <w:lang w:eastAsia="en-US"/>
        </w:rPr>
      </w:pPr>
      <w:r w:rsidRPr="00B23BBE">
        <w:rPr>
          <w:rFonts w:eastAsia="Arial" w:cs="Arial"/>
          <w:szCs w:val="22"/>
          <w:lang w:eastAsia="en-US"/>
        </w:rPr>
        <w:t>Staff should follow from a distance maintaining line of sight whilst requesting assistance via mobile telephone from other members of staff, hospital security or when appropriate the police.</w:t>
      </w:r>
    </w:p>
    <w:p w14:paraId="4DB24384" w14:textId="77777777" w:rsidR="005C4CCC" w:rsidRPr="00B23BBE" w:rsidRDefault="005C4CCC" w:rsidP="00B23BBE">
      <w:pPr>
        <w:numPr>
          <w:ilvl w:val="0"/>
          <w:numId w:val="22"/>
        </w:numPr>
        <w:spacing w:before="0" w:after="0"/>
        <w:ind w:left="1134" w:hanging="283"/>
        <w:contextualSpacing/>
        <w:jc w:val="left"/>
        <w:rPr>
          <w:rFonts w:eastAsia="Arial" w:cs="Arial"/>
          <w:szCs w:val="22"/>
          <w:lang w:eastAsia="en-US"/>
        </w:rPr>
      </w:pPr>
      <w:r w:rsidRPr="00B23BBE">
        <w:rPr>
          <w:rFonts w:eastAsia="Arial" w:cs="Arial"/>
          <w:szCs w:val="22"/>
          <w:lang w:eastAsia="en-US"/>
        </w:rPr>
        <w:t>Staff member to maintain line of sight of the patient until assistance arrives if it is safe for staff and the patient.</w:t>
      </w:r>
      <w:r w:rsidRPr="00B23BBE">
        <w:rPr>
          <w:rFonts w:eastAsia="Arial" w:cs="Arial"/>
          <w:szCs w:val="22"/>
          <w:lang w:eastAsia="en-US"/>
        </w:rPr>
        <w:br/>
      </w:r>
    </w:p>
    <w:p w14:paraId="4AD4F02D" w14:textId="24730642" w:rsidR="005C4CCC" w:rsidRPr="00B23BBE" w:rsidRDefault="005C4CCC" w:rsidP="00B23BBE">
      <w:pPr>
        <w:spacing w:before="0" w:after="0"/>
        <w:ind w:left="567" w:hanging="567"/>
        <w:jc w:val="left"/>
        <w:rPr>
          <w:rFonts w:eastAsia="Arial" w:cs="Arial"/>
          <w:szCs w:val="22"/>
          <w:lang w:eastAsia="en-US"/>
        </w:rPr>
      </w:pPr>
      <w:r w:rsidRPr="00B23BBE">
        <w:rPr>
          <w:rFonts w:eastAsia="Arial" w:cs="Arial"/>
          <w:szCs w:val="22"/>
          <w:lang w:eastAsia="en-US"/>
        </w:rPr>
        <w:t>7.6</w:t>
      </w:r>
      <w:r w:rsidRPr="00B23BBE">
        <w:rPr>
          <w:rFonts w:eastAsia="Arial" w:cs="Arial"/>
          <w:szCs w:val="22"/>
          <w:lang w:eastAsia="en-US"/>
        </w:rPr>
        <w:tab/>
        <w:t>It may not be possible to keep patients in sight as they may use public transport/ board a private vehicle or taxi/ or run at speed. In such circumstances staff should return to the ward as soon as possible to notify the appropriate staff and agree the actions to be taken.</w:t>
      </w:r>
      <w:r w:rsidRPr="00B23BBE">
        <w:rPr>
          <w:rFonts w:eastAsia="Arial" w:cs="Arial"/>
          <w:szCs w:val="22"/>
          <w:lang w:eastAsia="en-US"/>
        </w:rPr>
        <w:br/>
      </w:r>
    </w:p>
    <w:p w14:paraId="660EC44A" w14:textId="3EDC131E" w:rsidR="005C4CCC" w:rsidRPr="00B23BBE" w:rsidRDefault="005C4CCC" w:rsidP="00B23BBE">
      <w:pPr>
        <w:spacing w:before="0" w:after="0"/>
        <w:ind w:left="567" w:hanging="567"/>
        <w:jc w:val="left"/>
        <w:rPr>
          <w:rFonts w:eastAsia="Arial" w:cs="Arial"/>
          <w:szCs w:val="22"/>
          <w:lang w:eastAsia="en-US"/>
        </w:rPr>
      </w:pPr>
      <w:r w:rsidRPr="00B23BBE">
        <w:rPr>
          <w:rFonts w:eastAsia="Arial" w:cs="Arial"/>
          <w:szCs w:val="22"/>
          <w:lang w:eastAsia="en-US"/>
        </w:rPr>
        <w:t>7.7</w:t>
      </w:r>
      <w:r w:rsidRPr="00B23BBE">
        <w:rPr>
          <w:rFonts w:eastAsia="Arial" w:cs="Arial"/>
          <w:szCs w:val="22"/>
          <w:lang w:eastAsia="en-US"/>
        </w:rPr>
        <w:tab/>
        <w:t>If the patient is out of sight or a long way from the hospital, the member of staff may consider abandoning the escort and returning to the ward where they will need to agree the actions to be taken with the nurse in charge/shift co-ordinator.</w:t>
      </w:r>
    </w:p>
    <w:p w14:paraId="59022207" w14:textId="7B4E8E1D" w:rsidR="005C4CCC" w:rsidRDefault="005C4CCC" w:rsidP="00B23BBE">
      <w:pPr>
        <w:rPr>
          <w:rFonts w:cs="Arial"/>
          <w:szCs w:val="22"/>
        </w:rPr>
      </w:pPr>
    </w:p>
    <w:p w14:paraId="0FAEF735" w14:textId="77777777" w:rsidR="00B23BBE" w:rsidRPr="00B23BBE" w:rsidRDefault="00B23BBE" w:rsidP="00B23BBE">
      <w:pPr>
        <w:rPr>
          <w:rFonts w:cs="Arial"/>
          <w:szCs w:val="22"/>
        </w:rPr>
      </w:pPr>
    </w:p>
    <w:p w14:paraId="7498AAB9" w14:textId="4DDD47F1" w:rsidR="005C4CCC" w:rsidRPr="00B23BBE" w:rsidRDefault="005C4CCC" w:rsidP="00B23BBE">
      <w:pPr>
        <w:keepNext/>
        <w:keepLines/>
        <w:spacing w:before="40" w:after="0"/>
        <w:ind w:left="567" w:hanging="567"/>
        <w:jc w:val="left"/>
        <w:outlineLvl w:val="1"/>
        <w:rPr>
          <w:rFonts w:eastAsia="Arial" w:cs="Arial"/>
          <w:b/>
          <w:szCs w:val="22"/>
          <w:lang w:eastAsia="en-US"/>
        </w:rPr>
      </w:pPr>
      <w:bookmarkStart w:id="6" w:name="_Toc149207906"/>
      <w:r w:rsidRPr="00B23BBE">
        <w:rPr>
          <w:rFonts w:eastAsia="Arial" w:cs="Arial"/>
          <w:b/>
          <w:szCs w:val="22"/>
          <w:lang w:eastAsia="en-US"/>
        </w:rPr>
        <w:t>8.0</w:t>
      </w:r>
      <w:r w:rsidRPr="00B23BBE">
        <w:rPr>
          <w:rFonts w:eastAsia="Arial" w:cs="Arial"/>
          <w:b/>
          <w:szCs w:val="22"/>
          <w:lang w:eastAsia="en-US"/>
        </w:rPr>
        <w:tab/>
        <w:t>Making the decision to inform the police.</w:t>
      </w:r>
      <w:bookmarkEnd w:id="6"/>
    </w:p>
    <w:p w14:paraId="1FDA7471" w14:textId="77777777" w:rsidR="005C4CCC" w:rsidRPr="00B23BBE" w:rsidRDefault="005C4CCC" w:rsidP="00B23BBE">
      <w:pPr>
        <w:spacing w:before="0" w:after="0"/>
        <w:ind w:left="567" w:hanging="567"/>
        <w:jc w:val="left"/>
        <w:rPr>
          <w:rFonts w:eastAsia="Calibri" w:cs="Arial"/>
          <w:szCs w:val="22"/>
          <w:lang w:eastAsia="en-US"/>
        </w:rPr>
      </w:pPr>
    </w:p>
    <w:p w14:paraId="1AB1E8FF" w14:textId="08A2528C" w:rsidR="005C4CCC" w:rsidRPr="00B23BBE" w:rsidRDefault="005C4CCC" w:rsidP="00B23BBE">
      <w:pPr>
        <w:spacing w:before="0" w:after="0"/>
        <w:ind w:left="567" w:hanging="567"/>
        <w:jc w:val="left"/>
        <w:rPr>
          <w:rFonts w:eastAsia="Calibri" w:cs="Arial"/>
          <w:szCs w:val="22"/>
          <w:lang w:eastAsia="en-US"/>
        </w:rPr>
      </w:pPr>
      <w:r w:rsidRPr="00B23BBE">
        <w:rPr>
          <w:rFonts w:eastAsia="Calibri" w:cs="Arial"/>
          <w:szCs w:val="22"/>
          <w:lang w:eastAsia="en-US"/>
        </w:rPr>
        <w:t>8.1</w:t>
      </w:r>
      <w:r w:rsidRPr="00B23BBE">
        <w:rPr>
          <w:rFonts w:eastAsia="Calibri" w:cs="Arial"/>
          <w:szCs w:val="22"/>
          <w:lang w:eastAsia="en-US"/>
        </w:rPr>
        <w:tab/>
        <w:t>There is an expectation that the police will be notified of all patients who are absent without leave whilst subject to the following sections of the Mental Health Act 1983. This should be done via the 999 system.</w:t>
      </w:r>
      <w:r w:rsidRPr="00B23BBE">
        <w:rPr>
          <w:rFonts w:eastAsia="Calibri" w:cs="Arial"/>
          <w:szCs w:val="22"/>
          <w:lang w:eastAsia="en-US"/>
        </w:rPr>
        <w:br/>
      </w:r>
    </w:p>
    <w:p w14:paraId="36443F3A" w14:textId="77777777" w:rsidR="005C4CCC" w:rsidRPr="00B23BBE" w:rsidRDefault="005C4CCC" w:rsidP="00B23BBE">
      <w:pPr>
        <w:numPr>
          <w:ilvl w:val="0"/>
          <w:numId w:val="15"/>
        </w:numPr>
        <w:spacing w:before="0" w:after="0"/>
        <w:ind w:left="1134" w:hanging="283"/>
        <w:contextualSpacing/>
        <w:jc w:val="left"/>
        <w:rPr>
          <w:rFonts w:eastAsia="Calibri" w:cs="Arial"/>
          <w:szCs w:val="22"/>
          <w:lang w:eastAsia="en-US"/>
        </w:rPr>
      </w:pPr>
      <w:r w:rsidRPr="00B23BBE">
        <w:rPr>
          <w:rFonts w:eastAsia="Calibri" w:cs="Arial"/>
          <w:szCs w:val="22"/>
          <w:lang w:eastAsia="en-US"/>
        </w:rPr>
        <w:t>s35 - Remand to Hospital for report on accused’s mental condition</w:t>
      </w:r>
    </w:p>
    <w:p w14:paraId="733A5D92" w14:textId="77777777" w:rsidR="005C4CCC" w:rsidRPr="00B23BBE" w:rsidRDefault="005C4CCC" w:rsidP="00B23BBE">
      <w:pPr>
        <w:numPr>
          <w:ilvl w:val="0"/>
          <w:numId w:val="15"/>
        </w:numPr>
        <w:spacing w:before="0" w:after="0"/>
        <w:ind w:left="1134" w:hanging="283"/>
        <w:contextualSpacing/>
        <w:jc w:val="left"/>
        <w:rPr>
          <w:rFonts w:eastAsia="Calibri" w:cs="Arial"/>
          <w:szCs w:val="22"/>
          <w:lang w:eastAsia="en-US"/>
        </w:rPr>
      </w:pPr>
      <w:r w:rsidRPr="00B23BBE">
        <w:rPr>
          <w:rFonts w:eastAsia="Calibri" w:cs="Arial"/>
          <w:szCs w:val="22"/>
          <w:lang w:eastAsia="en-US"/>
        </w:rPr>
        <w:t>s36 - Remand of accused person to Hospital for treatment</w:t>
      </w:r>
    </w:p>
    <w:p w14:paraId="2124B183" w14:textId="77777777" w:rsidR="005C4CCC" w:rsidRPr="00B23BBE" w:rsidRDefault="005C4CCC" w:rsidP="00B23BBE">
      <w:pPr>
        <w:numPr>
          <w:ilvl w:val="0"/>
          <w:numId w:val="15"/>
        </w:numPr>
        <w:spacing w:before="0" w:after="0"/>
        <w:ind w:left="1134" w:hanging="283"/>
        <w:contextualSpacing/>
        <w:jc w:val="left"/>
        <w:rPr>
          <w:rFonts w:eastAsia="Calibri" w:cs="Arial"/>
          <w:szCs w:val="22"/>
          <w:lang w:eastAsia="en-US"/>
        </w:rPr>
      </w:pPr>
      <w:r w:rsidRPr="00B23BBE">
        <w:rPr>
          <w:rFonts w:eastAsia="Calibri" w:cs="Arial"/>
          <w:szCs w:val="22"/>
          <w:lang w:eastAsia="en-US"/>
        </w:rPr>
        <w:t>s37/41 - Hospital Order with restrictions</w:t>
      </w:r>
    </w:p>
    <w:p w14:paraId="17BAB1A7" w14:textId="77777777" w:rsidR="005C4CCC" w:rsidRPr="00B23BBE" w:rsidRDefault="005C4CCC" w:rsidP="00B23BBE">
      <w:pPr>
        <w:numPr>
          <w:ilvl w:val="0"/>
          <w:numId w:val="15"/>
        </w:numPr>
        <w:spacing w:before="0" w:after="0"/>
        <w:ind w:left="1134" w:hanging="283"/>
        <w:contextualSpacing/>
        <w:jc w:val="left"/>
        <w:rPr>
          <w:rFonts w:eastAsia="Calibri" w:cs="Arial"/>
          <w:szCs w:val="22"/>
          <w:lang w:eastAsia="en-US"/>
        </w:rPr>
      </w:pPr>
      <w:r w:rsidRPr="00B23BBE">
        <w:rPr>
          <w:rFonts w:eastAsia="Calibri" w:cs="Arial"/>
          <w:szCs w:val="22"/>
          <w:lang w:eastAsia="en-US"/>
        </w:rPr>
        <w:t>s38 - Interim Hospital Order</w:t>
      </w:r>
    </w:p>
    <w:p w14:paraId="703E1CF2" w14:textId="77777777" w:rsidR="005C4CCC" w:rsidRPr="00B23BBE" w:rsidRDefault="005C4CCC" w:rsidP="00B23BBE">
      <w:pPr>
        <w:numPr>
          <w:ilvl w:val="0"/>
          <w:numId w:val="15"/>
        </w:numPr>
        <w:spacing w:before="0" w:after="0"/>
        <w:ind w:left="1134" w:hanging="283"/>
        <w:contextualSpacing/>
        <w:jc w:val="left"/>
        <w:rPr>
          <w:rFonts w:eastAsia="Calibri" w:cs="Arial"/>
          <w:szCs w:val="22"/>
          <w:lang w:eastAsia="en-US"/>
        </w:rPr>
      </w:pPr>
      <w:r w:rsidRPr="00B23BBE">
        <w:rPr>
          <w:rFonts w:eastAsia="Calibri" w:cs="Arial"/>
          <w:szCs w:val="22"/>
          <w:lang w:eastAsia="en-US"/>
        </w:rPr>
        <w:t>s44 - Committal to Hospital under s43</w:t>
      </w:r>
    </w:p>
    <w:p w14:paraId="19E9627B" w14:textId="77777777" w:rsidR="005C4CCC" w:rsidRPr="00B23BBE" w:rsidRDefault="005C4CCC" w:rsidP="00B23BBE">
      <w:pPr>
        <w:numPr>
          <w:ilvl w:val="0"/>
          <w:numId w:val="15"/>
        </w:numPr>
        <w:spacing w:before="0" w:after="0"/>
        <w:ind w:left="1134" w:hanging="283"/>
        <w:contextualSpacing/>
        <w:jc w:val="left"/>
        <w:rPr>
          <w:rFonts w:eastAsia="Calibri" w:cs="Arial"/>
          <w:szCs w:val="22"/>
          <w:lang w:eastAsia="en-US"/>
        </w:rPr>
      </w:pPr>
      <w:r w:rsidRPr="00B23BBE">
        <w:rPr>
          <w:rFonts w:eastAsia="Calibri" w:cs="Arial"/>
          <w:szCs w:val="22"/>
          <w:lang w:eastAsia="en-US"/>
        </w:rPr>
        <w:t>s45A - Hospital and Limitation Directions</w:t>
      </w:r>
    </w:p>
    <w:p w14:paraId="2973D82F" w14:textId="77777777" w:rsidR="005C4CCC" w:rsidRPr="00B23BBE" w:rsidRDefault="005C4CCC" w:rsidP="00B23BBE">
      <w:pPr>
        <w:numPr>
          <w:ilvl w:val="0"/>
          <w:numId w:val="15"/>
        </w:numPr>
        <w:spacing w:before="0" w:after="0"/>
        <w:ind w:left="1134" w:hanging="283"/>
        <w:contextualSpacing/>
        <w:jc w:val="left"/>
        <w:rPr>
          <w:rFonts w:eastAsia="Calibri" w:cs="Arial"/>
          <w:szCs w:val="22"/>
          <w:lang w:eastAsia="en-US"/>
        </w:rPr>
      </w:pPr>
      <w:r w:rsidRPr="00B23BBE">
        <w:rPr>
          <w:rFonts w:eastAsia="Calibri" w:cs="Arial"/>
          <w:szCs w:val="22"/>
          <w:lang w:eastAsia="en-US"/>
        </w:rPr>
        <w:t>s47/49 - Removal to Hospital of persons serving sentences of imprisonment with restrictions on discharge.</w:t>
      </w:r>
    </w:p>
    <w:p w14:paraId="5C395232" w14:textId="77777777" w:rsidR="005C4CCC" w:rsidRPr="00B23BBE" w:rsidRDefault="005C4CCC" w:rsidP="00B23BBE">
      <w:pPr>
        <w:numPr>
          <w:ilvl w:val="0"/>
          <w:numId w:val="15"/>
        </w:numPr>
        <w:spacing w:before="0" w:after="0"/>
        <w:ind w:left="1134" w:hanging="283"/>
        <w:contextualSpacing/>
        <w:jc w:val="left"/>
        <w:rPr>
          <w:rFonts w:eastAsia="Calibri" w:cs="Arial"/>
          <w:szCs w:val="22"/>
          <w:lang w:eastAsia="en-US"/>
        </w:rPr>
      </w:pPr>
      <w:r w:rsidRPr="00B23BBE">
        <w:rPr>
          <w:rFonts w:eastAsia="Calibri" w:cs="Arial"/>
          <w:szCs w:val="22"/>
          <w:lang w:eastAsia="en-US"/>
        </w:rPr>
        <w:t>s48/49 - Removal to Hospital of other prisoners with restrictions on discharge</w:t>
      </w:r>
      <w:r w:rsidRPr="00B23BBE">
        <w:rPr>
          <w:rFonts w:eastAsia="Calibri" w:cs="Arial"/>
          <w:szCs w:val="22"/>
          <w:lang w:eastAsia="en-US"/>
        </w:rPr>
        <w:br/>
      </w:r>
    </w:p>
    <w:p w14:paraId="1E13412D" w14:textId="77777777" w:rsidR="005C4CCC" w:rsidRPr="00B23BBE" w:rsidRDefault="005C4CCC" w:rsidP="00B23BBE">
      <w:pPr>
        <w:spacing w:before="0" w:after="0"/>
        <w:ind w:left="567"/>
        <w:jc w:val="left"/>
        <w:rPr>
          <w:rFonts w:eastAsia="Calibri" w:cs="Arial"/>
          <w:szCs w:val="22"/>
          <w:lang w:eastAsia="en-US"/>
        </w:rPr>
      </w:pPr>
      <w:r w:rsidRPr="00B23BBE">
        <w:rPr>
          <w:rFonts w:eastAsia="Calibri" w:cs="Arial"/>
          <w:szCs w:val="22"/>
          <w:lang w:eastAsia="en-US"/>
        </w:rPr>
        <w:t>The Ministry of Justice, Mental Health Casework Section or the appropriate Court must also be notified.</w:t>
      </w:r>
    </w:p>
    <w:p w14:paraId="63B81C3C" w14:textId="77777777" w:rsidR="005C4CCC" w:rsidRPr="00B23BBE" w:rsidRDefault="005C4CCC" w:rsidP="00B23BBE">
      <w:pPr>
        <w:spacing w:before="0" w:after="0"/>
        <w:jc w:val="left"/>
        <w:rPr>
          <w:rFonts w:eastAsia="Calibri" w:cs="Arial"/>
          <w:szCs w:val="22"/>
          <w:highlight w:val="yellow"/>
          <w:lang w:eastAsia="en-US"/>
        </w:rPr>
      </w:pPr>
    </w:p>
    <w:p w14:paraId="29200F2D" w14:textId="77777777" w:rsidR="005C4CCC" w:rsidRPr="00B23BBE" w:rsidRDefault="005C4CCC" w:rsidP="00B23BBE">
      <w:pPr>
        <w:numPr>
          <w:ilvl w:val="1"/>
          <w:numId w:val="23"/>
        </w:numPr>
        <w:spacing w:before="0" w:after="0"/>
        <w:ind w:left="567" w:hanging="567"/>
        <w:contextualSpacing/>
        <w:jc w:val="left"/>
        <w:rPr>
          <w:rFonts w:eastAsia="Calibri" w:cs="Arial"/>
          <w:szCs w:val="22"/>
          <w:lang w:eastAsia="en-US"/>
        </w:rPr>
      </w:pPr>
      <w:r w:rsidRPr="00B23BBE">
        <w:rPr>
          <w:rFonts w:eastAsia="Calibri" w:cs="Arial"/>
          <w:szCs w:val="22"/>
          <w:lang w:eastAsia="en-US"/>
        </w:rPr>
        <w:t>A patient who absconds and is detained under s35, s36 or s38 cannot be returned to Hospital. They must be returned to the Court that was dealing with their case.</w:t>
      </w:r>
      <w:r w:rsidRPr="00B23BBE">
        <w:rPr>
          <w:rFonts w:eastAsia="Calibri" w:cs="Arial"/>
          <w:szCs w:val="22"/>
          <w:lang w:eastAsia="en-US"/>
        </w:rPr>
        <w:br/>
      </w:r>
    </w:p>
    <w:p w14:paraId="4DF301F8" w14:textId="77777777" w:rsidR="005C4CCC" w:rsidRPr="00B23BBE" w:rsidRDefault="005C4CCC" w:rsidP="00B23BBE">
      <w:pPr>
        <w:numPr>
          <w:ilvl w:val="1"/>
          <w:numId w:val="23"/>
        </w:numPr>
        <w:spacing w:before="0" w:after="0"/>
        <w:ind w:left="567" w:hanging="567"/>
        <w:contextualSpacing/>
        <w:jc w:val="left"/>
        <w:rPr>
          <w:rFonts w:eastAsia="Calibri" w:cs="Arial"/>
          <w:szCs w:val="22"/>
          <w:lang w:eastAsia="en-US"/>
        </w:rPr>
      </w:pPr>
      <w:r w:rsidRPr="00B23BBE">
        <w:rPr>
          <w:rFonts w:eastAsia="Calibri" w:cs="Arial"/>
          <w:szCs w:val="22"/>
          <w:lang w:eastAsia="en-US"/>
        </w:rPr>
        <w:t>In addition, all patients regardless of their legal status who are assessed as presenting an immediate and significant risk of serious harm to self or others must be reported to the police via 999.</w:t>
      </w:r>
      <w:r w:rsidRPr="00B23BBE">
        <w:rPr>
          <w:rFonts w:eastAsia="Calibri" w:cs="Arial"/>
          <w:szCs w:val="22"/>
          <w:lang w:eastAsia="en-US"/>
        </w:rPr>
        <w:br/>
      </w:r>
    </w:p>
    <w:p w14:paraId="7E9F7203" w14:textId="77777777" w:rsidR="005C4CCC" w:rsidRPr="00B23BBE" w:rsidRDefault="005C4CCC" w:rsidP="00B23BBE">
      <w:pPr>
        <w:numPr>
          <w:ilvl w:val="1"/>
          <w:numId w:val="23"/>
        </w:numPr>
        <w:spacing w:before="0" w:after="0"/>
        <w:ind w:left="567" w:hanging="567"/>
        <w:contextualSpacing/>
        <w:jc w:val="left"/>
        <w:rPr>
          <w:rFonts w:eastAsia="Calibri" w:cs="Arial"/>
          <w:szCs w:val="22"/>
          <w:lang w:eastAsia="en-US"/>
        </w:rPr>
      </w:pPr>
      <w:r w:rsidRPr="00B23BBE">
        <w:rPr>
          <w:rFonts w:eastAsia="Calibri" w:cs="Arial"/>
          <w:szCs w:val="22"/>
          <w:lang w:eastAsia="en-US"/>
        </w:rPr>
        <w:t>The 999-call handler will make it very clear to the MH Trust whether they intend to dispatch officers.</w:t>
      </w:r>
      <w:r w:rsidRPr="00B23BBE">
        <w:rPr>
          <w:rFonts w:eastAsia="Calibri" w:cs="Arial"/>
          <w:szCs w:val="22"/>
          <w:lang w:eastAsia="en-US"/>
        </w:rPr>
        <w:br/>
      </w:r>
    </w:p>
    <w:p w14:paraId="45E5E502" w14:textId="77777777" w:rsidR="005C4CCC" w:rsidRPr="00B23BBE" w:rsidRDefault="005C4CCC" w:rsidP="00B23BBE">
      <w:pPr>
        <w:numPr>
          <w:ilvl w:val="1"/>
          <w:numId w:val="23"/>
        </w:numPr>
        <w:spacing w:before="0" w:after="0"/>
        <w:ind w:left="567" w:hanging="567"/>
        <w:contextualSpacing/>
        <w:jc w:val="left"/>
        <w:rPr>
          <w:rFonts w:eastAsia="Calibri" w:cs="Arial"/>
          <w:szCs w:val="22"/>
          <w:lang w:eastAsia="en-US"/>
        </w:rPr>
      </w:pPr>
      <w:r w:rsidRPr="00B23BBE">
        <w:rPr>
          <w:rFonts w:eastAsia="Calibri" w:cs="Arial"/>
          <w:szCs w:val="22"/>
          <w:lang w:eastAsia="en-US"/>
        </w:rPr>
        <w:t>For all other patients, regardless of whether they are detained or informal, there is no requirement to notify the police if they are absent without leave or have walked out of a MH inpatient unit.</w:t>
      </w:r>
      <w:r w:rsidRPr="00B23BBE">
        <w:rPr>
          <w:rFonts w:eastAsia="Calibri" w:cs="Arial"/>
          <w:szCs w:val="22"/>
          <w:lang w:eastAsia="en-US"/>
        </w:rPr>
        <w:br/>
      </w:r>
    </w:p>
    <w:p w14:paraId="1F8F6AC0" w14:textId="77777777" w:rsidR="005C4CCC" w:rsidRPr="00B23BBE" w:rsidRDefault="005C4CCC" w:rsidP="00B23BBE">
      <w:pPr>
        <w:numPr>
          <w:ilvl w:val="1"/>
          <w:numId w:val="23"/>
        </w:numPr>
        <w:spacing w:before="0" w:after="0"/>
        <w:ind w:left="567" w:hanging="567"/>
        <w:contextualSpacing/>
        <w:jc w:val="left"/>
        <w:rPr>
          <w:rFonts w:eastAsia="Calibri" w:cs="Arial"/>
          <w:szCs w:val="22"/>
          <w:lang w:eastAsia="en-US"/>
        </w:rPr>
      </w:pPr>
      <w:r w:rsidRPr="00B23BBE">
        <w:rPr>
          <w:rFonts w:eastAsia="Calibri" w:cs="Arial"/>
          <w:szCs w:val="22"/>
          <w:lang w:eastAsia="en-US"/>
        </w:rPr>
        <w:t>Where all attempts by the responsible clinical team to locate the patient have failed and the team are concerned that the person may be a victim of crime, is at risk of harming themselves or others or there are increased concerns for their safety because of a previous pattern of going missing, then consideration should be given to notifying the Police that the patient is missing.</w:t>
      </w:r>
      <w:r w:rsidRPr="00B23BBE">
        <w:rPr>
          <w:rFonts w:eastAsia="Calibri" w:cs="Arial"/>
          <w:szCs w:val="22"/>
          <w:lang w:eastAsia="en-US"/>
        </w:rPr>
        <w:br/>
      </w:r>
    </w:p>
    <w:p w14:paraId="5BFF063D" w14:textId="77777777" w:rsidR="005C4CCC" w:rsidRPr="00B23BBE" w:rsidRDefault="005C4CCC" w:rsidP="00B23BBE">
      <w:pPr>
        <w:numPr>
          <w:ilvl w:val="1"/>
          <w:numId w:val="23"/>
        </w:numPr>
        <w:spacing w:before="0" w:after="0"/>
        <w:ind w:left="567" w:hanging="567"/>
        <w:contextualSpacing/>
        <w:jc w:val="left"/>
        <w:rPr>
          <w:rFonts w:eastAsia="Calibri" w:cs="Arial"/>
          <w:szCs w:val="22"/>
          <w:lang w:eastAsia="en-US"/>
        </w:rPr>
      </w:pPr>
      <w:r w:rsidRPr="00B23BBE">
        <w:rPr>
          <w:rFonts w:eastAsia="Calibri" w:cs="Arial"/>
          <w:szCs w:val="22"/>
          <w:lang w:eastAsia="en-US"/>
        </w:rPr>
        <w:t xml:space="preserve">In these circumstances clinical staff should contact the police using the Single Online Home (SOH) reporting tool on the Internet </w:t>
      </w:r>
      <w:hyperlink r:id="rId18" w:history="1">
        <w:r w:rsidRPr="00B23BBE">
          <w:rPr>
            <w:rFonts w:eastAsia="Calibri" w:cs="Arial"/>
            <w:color w:val="0563C1"/>
            <w:szCs w:val="22"/>
            <w:u w:val="single"/>
            <w:lang w:eastAsia="en-US"/>
          </w:rPr>
          <w:t>https://www.met.police.uk/partner-services</w:t>
        </w:r>
      </w:hyperlink>
      <w:r w:rsidRPr="00B23BBE">
        <w:rPr>
          <w:rFonts w:eastAsia="Calibri" w:cs="Arial"/>
          <w:szCs w:val="22"/>
          <w:lang w:eastAsia="en-US"/>
        </w:rPr>
        <w:t xml:space="preserve"> </w:t>
      </w:r>
      <w:r w:rsidRPr="00B23BBE">
        <w:rPr>
          <w:rFonts w:eastAsia="Calibri" w:cs="Arial"/>
          <w:szCs w:val="22"/>
          <w:lang w:eastAsia="en-US"/>
        </w:rPr>
        <w:br/>
      </w:r>
    </w:p>
    <w:p w14:paraId="619F3EBB" w14:textId="77777777" w:rsidR="005C4CCC" w:rsidRPr="00B23BBE" w:rsidRDefault="005C4CCC" w:rsidP="00B23BBE">
      <w:pPr>
        <w:numPr>
          <w:ilvl w:val="1"/>
          <w:numId w:val="23"/>
        </w:numPr>
        <w:spacing w:before="0" w:after="0"/>
        <w:ind w:left="567" w:hanging="567"/>
        <w:contextualSpacing/>
        <w:jc w:val="left"/>
        <w:rPr>
          <w:rFonts w:eastAsia="Calibri" w:cs="Arial"/>
          <w:szCs w:val="22"/>
          <w:lang w:eastAsia="en-US"/>
        </w:rPr>
      </w:pPr>
      <w:r w:rsidRPr="00B23BBE">
        <w:rPr>
          <w:rFonts w:eastAsia="Calibri" w:cs="Arial"/>
          <w:szCs w:val="22"/>
          <w:lang w:eastAsia="en-US"/>
        </w:rPr>
        <w:t>The partners’ form will be accessible by selecting ‘report a missing person’ and then answering a few short questions which enables the platform to differentiate between public and partner reporting. The form has been developed specifically to allow relevant information to be transferred as efficiently and effectively as possible.</w:t>
      </w:r>
    </w:p>
    <w:p w14:paraId="35366D57" w14:textId="77777777" w:rsidR="005C4CCC" w:rsidRPr="00B23BBE" w:rsidRDefault="005C4CCC" w:rsidP="00B23BBE">
      <w:pPr>
        <w:spacing w:before="0" w:after="0"/>
        <w:ind w:left="360"/>
        <w:rPr>
          <w:rFonts w:eastAsia="Calibri" w:cs="Arial"/>
          <w:szCs w:val="22"/>
          <w:highlight w:val="yellow"/>
          <w:lang w:eastAsia="en-US"/>
        </w:rPr>
      </w:pPr>
    </w:p>
    <w:p w14:paraId="040D818B" w14:textId="77777777" w:rsidR="005C4CCC" w:rsidRPr="00B23BBE" w:rsidRDefault="005C4CCC" w:rsidP="00B23BBE">
      <w:pPr>
        <w:numPr>
          <w:ilvl w:val="1"/>
          <w:numId w:val="23"/>
        </w:numPr>
        <w:spacing w:before="0" w:after="0"/>
        <w:ind w:left="567" w:hanging="567"/>
        <w:contextualSpacing/>
        <w:jc w:val="left"/>
        <w:rPr>
          <w:rFonts w:eastAsia="Calibri" w:cs="Arial"/>
          <w:szCs w:val="22"/>
          <w:lang w:eastAsia="en-US"/>
        </w:rPr>
      </w:pPr>
      <w:r w:rsidRPr="00B23BBE">
        <w:rPr>
          <w:rFonts w:eastAsia="Calibri" w:cs="Arial"/>
          <w:szCs w:val="22"/>
          <w:lang w:eastAsia="en-US"/>
        </w:rPr>
        <w:t>In order to complete the form, the reporting member of staff will need to be able to clearly describe:</w:t>
      </w:r>
    </w:p>
    <w:p w14:paraId="152F6A4B" w14:textId="77777777" w:rsidR="005C4CCC" w:rsidRPr="00B23BBE" w:rsidRDefault="005C4CCC" w:rsidP="00B23BBE">
      <w:pPr>
        <w:spacing w:before="0" w:after="0"/>
        <w:rPr>
          <w:rFonts w:eastAsia="Calibri" w:cs="Arial"/>
          <w:szCs w:val="22"/>
          <w:lang w:eastAsia="en-US"/>
        </w:rPr>
      </w:pPr>
    </w:p>
    <w:p w14:paraId="570D8CF2" w14:textId="77777777" w:rsidR="005C4CCC" w:rsidRPr="00B23BBE" w:rsidRDefault="005C4CCC" w:rsidP="00B23BBE">
      <w:pPr>
        <w:numPr>
          <w:ilvl w:val="0"/>
          <w:numId w:val="24"/>
        </w:numPr>
        <w:spacing w:before="0" w:after="0"/>
        <w:ind w:left="1134" w:hanging="283"/>
        <w:contextualSpacing/>
        <w:jc w:val="left"/>
        <w:rPr>
          <w:rFonts w:eastAsia="Calibri" w:cs="Arial"/>
          <w:szCs w:val="22"/>
          <w:lang w:eastAsia="en-US"/>
        </w:rPr>
      </w:pPr>
      <w:r w:rsidRPr="00B23BBE">
        <w:rPr>
          <w:rFonts w:eastAsia="Calibri" w:cs="Arial"/>
          <w:szCs w:val="22"/>
          <w:lang w:eastAsia="en-US"/>
        </w:rPr>
        <w:t>What is the specific concern in this instance?</w:t>
      </w:r>
    </w:p>
    <w:p w14:paraId="3DE5079E" w14:textId="77777777" w:rsidR="005C4CCC" w:rsidRPr="00B23BBE" w:rsidRDefault="005C4CCC" w:rsidP="00B23BBE">
      <w:pPr>
        <w:numPr>
          <w:ilvl w:val="0"/>
          <w:numId w:val="24"/>
        </w:numPr>
        <w:spacing w:before="0" w:after="0"/>
        <w:ind w:left="1134" w:hanging="283"/>
        <w:contextualSpacing/>
        <w:jc w:val="left"/>
        <w:rPr>
          <w:rFonts w:eastAsia="Calibri" w:cs="Arial"/>
          <w:szCs w:val="22"/>
          <w:lang w:eastAsia="en-US"/>
        </w:rPr>
      </w:pPr>
      <w:r w:rsidRPr="00B23BBE">
        <w:rPr>
          <w:rFonts w:eastAsia="Calibri" w:cs="Arial"/>
          <w:szCs w:val="22"/>
          <w:lang w:eastAsia="en-US"/>
        </w:rPr>
        <w:t>What has been done so far to trace this individual?</w:t>
      </w:r>
    </w:p>
    <w:p w14:paraId="1661FADD" w14:textId="77777777" w:rsidR="005C4CCC" w:rsidRPr="00B23BBE" w:rsidRDefault="005C4CCC" w:rsidP="00B23BBE">
      <w:pPr>
        <w:numPr>
          <w:ilvl w:val="0"/>
          <w:numId w:val="24"/>
        </w:numPr>
        <w:spacing w:before="0" w:after="0"/>
        <w:ind w:left="1134" w:hanging="283"/>
        <w:contextualSpacing/>
        <w:jc w:val="left"/>
        <w:rPr>
          <w:rFonts w:eastAsia="Calibri" w:cs="Arial"/>
          <w:szCs w:val="22"/>
          <w:lang w:eastAsia="en-US"/>
        </w:rPr>
      </w:pPr>
      <w:r w:rsidRPr="00B23BBE">
        <w:rPr>
          <w:rFonts w:eastAsia="Calibri" w:cs="Arial"/>
          <w:szCs w:val="22"/>
          <w:lang w:eastAsia="en-US"/>
        </w:rPr>
        <w:t>Is this significantly out of character?</w:t>
      </w:r>
    </w:p>
    <w:p w14:paraId="47E1A82E" w14:textId="77777777" w:rsidR="005C4CCC" w:rsidRPr="00B23BBE" w:rsidRDefault="005C4CCC" w:rsidP="00B23BBE">
      <w:pPr>
        <w:numPr>
          <w:ilvl w:val="0"/>
          <w:numId w:val="24"/>
        </w:numPr>
        <w:spacing w:before="0" w:after="0"/>
        <w:ind w:left="1134" w:hanging="283"/>
        <w:contextualSpacing/>
        <w:jc w:val="left"/>
        <w:rPr>
          <w:rFonts w:eastAsia="Calibri" w:cs="Arial"/>
          <w:szCs w:val="22"/>
          <w:lang w:eastAsia="en-US"/>
        </w:rPr>
      </w:pPr>
      <w:r w:rsidRPr="00B23BBE">
        <w:rPr>
          <w:rFonts w:eastAsia="Calibri" w:cs="Arial"/>
          <w:szCs w:val="22"/>
          <w:lang w:eastAsia="en-US"/>
        </w:rPr>
        <w:t>Has this happened before - if so, what was the outcome?</w:t>
      </w:r>
    </w:p>
    <w:p w14:paraId="36FDD9E2" w14:textId="77777777" w:rsidR="005C4CCC" w:rsidRPr="00B23BBE" w:rsidRDefault="005C4CCC" w:rsidP="00B23BBE">
      <w:pPr>
        <w:numPr>
          <w:ilvl w:val="0"/>
          <w:numId w:val="24"/>
        </w:numPr>
        <w:spacing w:before="0" w:after="0"/>
        <w:ind w:left="1134" w:hanging="283"/>
        <w:contextualSpacing/>
        <w:jc w:val="left"/>
        <w:rPr>
          <w:rFonts w:eastAsia="Calibri" w:cs="Arial"/>
          <w:szCs w:val="22"/>
          <w:lang w:eastAsia="en-US"/>
        </w:rPr>
      </w:pPr>
      <w:r w:rsidRPr="00B23BBE">
        <w:rPr>
          <w:rFonts w:eastAsia="Calibri" w:cs="Arial"/>
          <w:szCs w:val="22"/>
          <w:lang w:eastAsia="en-US"/>
        </w:rPr>
        <w:lastRenderedPageBreak/>
        <w:t>Are there any specific medical needs?</w:t>
      </w:r>
    </w:p>
    <w:p w14:paraId="439C7F87" w14:textId="77777777" w:rsidR="005C4CCC" w:rsidRPr="00B23BBE" w:rsidRDefault="005C4CCC" w:rsidP="00B23BBE">
      <w:pPr>
        <w:numPr>
          <w:ilvl w:val="0"/>
          <w:numId w:val="24"/>
        </w:numPr>
        <w:spacing w:before="0" w:after="0"/>
        <w:ind w:left="1134" w:hanging="283"/>
        <w:contextualSpacing/>
        <w:jc w:val="left"/>
        <w:rPr>
          <w:rFonts w:eastAsia="Calibri" w:cs="Arial"/>
          <w:szCs w:val="22"/>
          <w:lang w:eastAsia="en-US"/>
        </w:rPr>
      </w:pPr>
      <w:r w:rsidRPr="00B23BBE">
        <w:rPr>
          <w:rFonts w:eastAsia="Calibri" w:cs="Arial"/>
          <w:szCs w:val="22"/>
          <w:lang w:eastAsia="en-US"/>
        </w:rPr>
        <w:t>Are they likely to be subjected to crime?</w:t>
      </w:r>
    </w:p>
    <w:p w14:paraId="65D5425F" w14:textId="77777777" w:rsidR="005C4CCC" w:rsidRPr="00B23BBE" w:rsidRDefault="005C4CCC" w:rsidP="00B23BBE">
      <w:pPr>
        <w:numPr>
          <w:ilvl w:val="0"/>
          <w:numId w:val="24"/>
        </w:numPr>
        <w:spacing w:before="0" w:after="0"/>
        <w:ind w:left="1134" w:hanging="283"/>
        <w:contextualSpacing/>
        <w:jc w:val="left"/>
        <w:rPr>
          <w:rFonts w:eastAsia="Calibri" w:cs="Arial"/>
          <w:szCs w:val="22"/>
          <w:lang w:eastAsia="en-US"/>
        </w:rPr>
      </w:pPr>
      <w:r w:rsidRPr="00B23BBE">
        <w:rPr>
          <w:rFonts w:eastAsia="Calibri" w:cs="Arial"/>
          <w:szCs w:val="22"/>
          <w:lang w:eastAsia="en-US"/>
        </w:rPr>
        <w:t>Are they likely to be the victim of abuse?</w:t>
      </w:r>
    </w:p>
    <w:p w14:paraId="416018AB" w14:textId="77777777" w:rsidR="005C4CCC" w:rsidRPr="00B23BBE" w:rsidRDefault="005C4CCC" w:rsidP="00B23BBE">
      <w:pPr>
        <w:numPr>
          <w:ilvl w:val="0"/>
          <w:numId w:val="24"/>
        </w:numPr>
        <w:spacing w:before="0" w:after="0"/>
        <w:ind w:left="1134" w:hanging="283"/>
        <w:contextualSpacing/>
        <w:jc w:val="left"/>
        <w:rPr>
          <w:rFonts w:eastAsia="Calibri" w:cs="Arial"/>
          <w:szCs w:val="22"/>
          <w:lang w:eastAsia="en-US"/>
        </w:rPr>
      </w:pPr>
      <w:r w:rsidRPr="00B23BBE">
        <w:rPr>
          <w:rFonts w:eastAsia="Calibri" w:cs="Arial"/>
          <w:szCs w:val="22"/>
          <w:lang w:eastAsia="en-US"/>
        </w:rPr>
        <w:t>Are they currently at risk of Sexual Exploitation?</w:t>
      </w:r>
    </w:p>
    <w:p w14:paraId="1E9F3004" w14:textId="77777777" w:rsidR="005C4CCC" w:rsidRPr="00B23BBE" w:rsidRDefault="005C4CCC" w:rsidP="00B23BBE">
      <w:pPr>
        <w:numPr>
          <w:ilvl w:val="0"/>
          <w:numId w:val="24"/>
        </w:numPr>
        <w:spacing w:before="0" w:after="0"/>
        <w:ind w:left="1134" w:hanging="283"/>
        <w:contextualSpacing/>
        <w:jc w:val="left"/>
        <w:rPr>
          <w:rFonts w:eastAsia="Calibri" w:cs="Arial"/>
          <w:szCs w:val="22"/>
          <w:lang w:eastAsia="en-US"/>
        </w:rPr>
      </w:pPr>
      <w:r w:rsidRPr="00B23BBE">
        <w:rPr>
          <w:rFonts w:eastAsia="Calibri" w:cs="Arial"/>
          <w:szCs w:val="22"/>
          <w:lang w:eastAsia="en-US"/>
        </w:rPr>
        <w:t>Are they likely to attempt suicide?</w:t>
      </w:r>
    </w:p>
    <w:p w14:paraId="5C01BF66" w14:textId="77777777" w:rsidR="005C4CCC" w:rsidRPr="00B23BBE" w:rsidRDefault="005C4CCC" w:rsidP="00B23BBE">
      <w:pPr>
        <w:numPr>
          <w:ilvl w:val="0"/>
          <w:numId w:val="24"/>
        </w:numPr>
        <w:spacing w:before="0" w:after="0"/>
        <w:ind w:left="1134" w:hanging="283"/>
        <w:contextualSpacing/>
        <w:jc w:val="left"/>
        <w:rPr>
          <w:rFonts w:eastAsia="Calibri" w:cs="Arial"/>
          <w:szCs w:val="22"/>
          <w:lang w:eastAsia="en-US"/>
        </w:rPr>
      </w:pPr>
      <w:r w:rsidRPr="00B23BBE">
        <w:rPr>
          <w:rFonts w:eastAsia="Calibri" w:cs="Arial"/>
          <w:szCs w:val="22"/>
          <w:lang w:eastAsia="en-US"/>
        </w:rPr>
        <w:t>Do they pose a danger to other people?</w:t>
      </w:r>
    </w:p>
    <w:p w14:paraId="4A18A3DD" w14:textId="77777777" w:rsidR="005C4CCC" w:rsidRPr="00B23BBE" w:rsidRDefault="005C4CCC" w:rsidP="00B23BBE">
      <w:pPr>
        <w:numPr>
          <w:ilvl w:val="0"/>
          <w:numId w:val="24"/>
        </w:numPr>
        <w:spacing w:before="0" w:after="0"/>
        <w:ind w:left="1134" w:hanging="283"/>
        <w:contextualSpacing/>
        <w:jc w:val="left"/>
        <w:rPr>
          <w:rFonts w:eastAsia="Calibri" w:cs="Arial"/>
          <w:szCs w:val="22"/>
          <w:lang w:eastAsia="en-US"/>
        </w:rPr>
      </w:pPr>
      <w:r w:rsidRPr="00B23BBE">
        <w:rPr>
          <w:rFonts w:eastAsia="Calibri" w:cs="Arial"/>
          <w:szCs w:val="22"/>
          <w:lang w:eastAsia="en-US"/>
        </w:rPr>
        <w:t>Information about any person who may have contact with the patient.</w:t>
      </w:r>
      <w:r w:rsidRPr="00B23BBE">
        <w:rPr>
          <w:rFonts w:eastAsia="Calibri" w:cs="Arial"/>
          <w:szCs w:val="22"/>
          <w:lang w:eastAsia="en-US"/>
        </w:rPr>
        <w:br/>
      </w:r>
    </w:p>
    <w:p w14:paraId="2E534022" w14:textId="77777777" w:rsidR="005C4CCC" w:rsidRPr="00B23BBE" w:rsidRDefault="005C4CCC" w:rsidP="00B23BBE">
      <w:pPr>
        <w:spacing w:before="0" w:after="0"/>
        <w:ind w:left="567"/>
        <w:jc w:val="left"/>
        <w:rPr>
          <w:rFonts w:eastAsia="Calibri" w:cs="Arial"/>
          <w:szCs w:val="22"/>
          <w:lang w:eastAsia="en-US"/>
        </w:rPr>
      </w:pPr>
      <w:r w:rsidRPr="00B23BBE">
        <w:rPr>
          <w:rFonts w:eastAsia="Calibri" w:cs="Arial"/>
          <w:szCs w:val="22"/>
          <w:lang w:eastAsia="en-US"/>
        </w:rPr>
        <w:t>The grab pack at appendix A should be used to fully record all the information required by the Police to enable their assessment of the circumstances.</w:t>
      </w:r>
      <w:r w:rsidRPr="00B23BBE">
        <w:rPr>
          <w:rFonts w:eastAsia="Calibri" w:cs="Arial"/>
          <w:szCs w:val="22"/>
          <w:lang w:eastAsia="en-US"/>
        </w:rPr>
        <w:br/>
      </w:r>
    </w:p>
    <w:p w14:paraId="4AD032F1" w14:textId="77777777" w:rsidR="005C4CCC" w:rsidRPr="00B23BBE" w:rsidRDefault="005C4CCC" w:rsidP="00B23BBE">
      <w:pPr>
        <w:numPr>
          <w:ilvl w:val="1"/>
          <w:numId w:val="23"/>
        </w:numPr>
        <w:spacing w:before="0" w:after="0"/>
        <w:ind w:left="567" w:hanging="567"/>
        <w:contextualSpacing/>
        <w:jc w:val="left"/>
        <w:rPr>
          <w:rFonts w:eastAsia="Calibri" w:cs="Arial"/>
          <w:szCs w:val="22"/>
          <w:lang w:eastAsia="en-US"/>
        </w:rPr>
      </w:pPr>
      <w:r w:rsidRPr="00B23BBE">
        <w:rPr>
          <w:rFonts w:eastAsia="Calibri" w:cs="Arial"/>
          <w:szCs w:val="22"/>
          <w:lang w:eastAsia="en-US"/>
        </w:rPr>
        <w:t>The police will use the information provided in the online reporting tool to undertake their own risk assessment; this will inform the actions they will take in relation to the missing person.</w:t>
      </w:r>
      <w:r w:rsidRPr="00B23BBE">
        <w:rPr>
          <w:rFonts w:eastAsia="Calibri" w:cs="Arial"/>
          <w:szCs w:val="22"/>
          <w:lang w:eastAsia="en-US"/>
        </w:rPr>
        <w:tab/>
      </w:r>
      <w:r w:rsidRPr="00B23BBE">
        <w:rPr>
          <w:rFonts w:eastAsia="Calibri" w:cs="Arial"/>
          <w:szCs w:val="22"/>
          <w:lang w:eastAsia="en-US"/>
        </w:rPr>
        <w:br/>
      </w:r>
    </w:p>
    <w:p w14:paraId="303F122E" w14:textId="77777777" w:rsidR="005C4CCC" w:rsidRPr="00B23BBE" w:rsidRDefault="005C4CCC" w:rsidP="00B23BBE">
      <w:pPr>
        <w:numPr>
          <w:ilvl w:val="1"/>
          <w:numId w:val="23"/>
        </w:numPr>
        <w:spacing w:before="0" w:after="0"/>
        <w:ind w:left="567" w:hanging="567"/>
        <w:contextualSpacing/>
        <w:jc w:val="left"/>
        <w:rPr>
          <w:rFonts w:eastAsia="Calibri" w:cs="Arial"/>
          <w:szCs w:val="22"/>
          <w:lang w:eastAsia="en-US"/>
        </w:rPr>
      </w:pPr>
      <w:r w:rsidRPr="00B23BBE">
        <w:rPr>
          <w:rFonts w:eastAsia="Calibri" w:cs="Arial"/>
          <w:szCs w:val="22"/>
          <w:lang w:eastAsia="en-US"/>
        </w:rPr>
        <w:t>The MPS decision regarding any proposed level of response will be communicated to the person reporting, together with any further advice or support that may be appropriate and relevant to the circumstances.</w:t>
      </w:r>
      <w:r w:rsidRPr="00B23BBE">
        <w:rPr>
          <w:rFonts w:eastAsia="Calibri" w:cs="Arial"/>
          <w:szCs w:val="22"/>
          <w:lang w:eastAsia="en-US"/>
        </w:rPr>
        <w:br/>
      </w:r>
    </w:p>
    <w:p w14:paraId="7EA94540" w14:textId="680A9F98" w:rsidR="005C4CCC" w:rsidRPr="00B23BBE" w:rsidRDefault="005C4CCC" w:rsidP="00B23BBE">
      <w:pPr>
        <w:keepNext/>
        <w:keepLines/>
        <w:spacing w:before="40" w:after="0"/>
        <w:ind w:left="567" w:hanging="567"/>
        <w:jc w:val="left"/>
        <w:outlineLvl w:val="1"/>
        <w:rPr>
          <w:rFonts w:eastAsia="Arial" w:cs="Arial"/>
          <w:b/>
          <w:szCs w:val="22"/>
          <w:lang w:eastAsia="en-US"/>
        </w:rPr>
      </w:pPr>
      <w:bookmarkStart w:id="7" w:name="_Toc149207907"/>
      <w:r w:rsidRPr="00B23BBE">
        <w:rPr>
          <w:rFonts w:eastAsia="Arial" w:cs="Arial"/>
          <w:b/>
          <w:szCs w:val="22"/>
          <w:lang w:eastAsia="en-US"/>
        </w:rPr>
        <w:t>9.0</w:t>
      </w:r>
      <w:r w:rsidRPr="00B23BBE">
        <w:rPr>
          <w:rFonts w:eastAsia="Arial" w:cs="Arial"/>
          <w:b/>
          <w:szCs w:val="22"/>
          <w:lang w:eastAsia="en-US"/>
        </w:rPr>
        <w:tab/>
        <w:t>Police expectations on the NHS Trust following a report of an AWOL or missing patient.</w:t>
      </w:r>
      <w:bookmarkEnd w:id="7"/>
    </w:p>
    <w:p w14:paraId="3ED2A096" w14:textId="77777777" w:rsidR="005C4CCC" w:rsidRPr="00B23BBE" w:rsidRDefault="005C4CCC" w:rsidP="00B23BBE">
      <w:pPr>
        <w:spacing w:before="0" w:after="0"/>
        <w:jc w:val="left"/>
        <w:rPr>
          <w:rFonts w:eastAsia="Calibri" w:cs="Arial"/>
          <w:szCs w:val="22"/>
          <w:lang w:eastAsia="en-US"/>
        </w:rPr>
      </w:pPr>
    </w:p>
    <w:p w14:paraId="3167698B" w14:textId="7088B38A" w:rsidR="005C4CCC" w:rsidRPr="00B23BBE" w:rsidRDefault="005C4CCC" w:rsidP="00B23BBE">
      <w:pPr>
        <w:spacing w:before="0" w:after="0"/>
        <w:ind w:left="567" w:hanging="567"/>
        <w:jc w:val="left"/>
        <w:rPr>
          <w:rFonts w:eastAsia="Calibri" w:cs="Arial"/>
          <w:szCs w:val="22"/>
          <w:lang w:eastAsia="en-US"/>
        </w:rPr>
      </w:pPr>
      <w:r w:rsidRPr="00B23BBE">
        <w:rPr>
          <w:rFonts w:eastAsia="Calibri" w:cs="Arial"/>
          <w:szCs w:val="22"/>
          <w:lang w:eastAsia="en-US"/>
        </w:rPr>
        <w:t>9.1</w:t>
      </w:r>
      <w:r w:rsidRPr="00B23BBE">
        <w:rPr>
          <w:rFonts w:eastAsia="Calibri" w:cs="Arial"/>
          <w:szCs w:val="22"/>
          <w:lang w:eastAsia="en-US"/>
        </w:rPr>
        <w:tab/>
        <w:t>The police will undertake an initial triage of all reports of missing people and may make further contact with clinical staff to seek additional information.</w:t>
      </w:r>
      <w:r w:rsidRPr="00B23BBE">
        <w:rPr>
          <w:rFonts w:eastAsia="Calibri" w:cs="Arial"/>
          <w:szCs w:val="22"/>
          <w:lang w:eastAsia="en-US"/>
        </w:rPr>
        <w:br/>
      </w:r>
    </w:p>
    <w:p w14:paraId="6748C52C" w14:textId="5F777872" w:rsidR="005C4CCC" w:rsidRPr="00B23BBE" w:rsidRDefault="005C4CCC" w:rsidP="00B23BBE">
      <w:pPr>
        <w:spacing w:before="0" w:after="0"/>
        <w:ind w:left="567" w:hanging="567"/>
        <w:jc w:val="left"/>
        <w:rPr>
          <w:rFonts w:eastAsia="Calibri" w:cs="Arial"/>
          <w:szCs w:val="22"/>
          <w:lang w:eastAsia="en-US"/>
        </w:rPr>
      </w:pPr>
      <w:r w:rsidRPr="00B23BBE">
        <w:rPr>
          <w:rFonts w:eastAsia="Calibri" w:cs="Arial"/>
          <w:szCs w:val="22"/>
          <w:lang w:eastAsia="en-US"/>
        </w:rPr>
        <w:t>9.2</w:t>
      </w:r>
      <w:r w:rsidRPr="00B23BBE">
        <w:rPr>
          <w:rFonts w:eastAsia="Calibri" w:cs="Arial"/>
          <w:szCs w:val="22"/>
          <w:lang w:eastAsia="en-US"/>
        </w:rPr>
        <w:tab/>
        <w:t xml:space="preserve">A joint action plan between the police and trust staff must be drawn up outlining how the patient will be safely returned to hospital. </w:t>
      </w:r>
      <w:r w:rsidRPr="00B23BBE">
        <w:rPr>
          <w:rFonts w:eastAsia="Calibri" w:cs="Arial"/>
          <w:szCs w:val="22"/>
          <w:lang w:eastAsia="en-US"/>
        </w:rPr>
        <w:br/>
      </w:r>
    </w:p>
    <w:p w14:paraId="6DC1145B" w14:textId="30DE6E65" w:rsidR="005C4CCC" w:rsidRPr="00B23BBE" w:rsidRDefault="005C4CCC" w:rsidP="00B23BBE">
      <w:pPr>
        <w:spacing w:before="0" w:after="0"/>
        <w:ind w:left="567" w:hanging="567"/>
        <w:jc w:val="left"/>
        <w:rPr>
          <w:rFonts w:eastAsia="Calibri" w:cs="Arial"/>
          <w:szCs w:val="22"/>
          <w:lang w:eastAsia="en-US"/>
        </w:rPr>
      </w:pPr>
      <w:r w:rsidRPr="00B23BBE">
        <w:rPr>
          <w:rFonts w:eastAsia="Calibri" w:cs="Arial"/>
          <w:szCs w:val="22"/>
          <w:lang w:eastAsia="en-US"/>
        </w:rPr>
        <w:t>9.3</w:t>
      </w:r>
      <w:r w:rsidRPr="00B23BBE">
        <w:rPr>
          <w:rFonts w:eastAsia="Calibri" w:cs="Arial"/>
          <w:szCs w:val="22"/>
          <w:lang w:eastAsia="en-US"/>
        </w:rPr>
        <w:tab/>
        <w:t xml:space="preserve">The police are not expected to deal with the return of the patient on their own. There is an expectation that a minimum level of hospital resources will be available for the joint work of locating and returning the missing patient to hospital. </w:t>
      </w:r>
      <w:r w:rsidRPr="00B23BBE">
        <w:rPr>
          <w:rFonts w:eastAsia="Calibri" w:cs="Arial"/>
          <w:szCs w:val="22"/>
          <w:lang w:eastAsia="en-US"/>
        </w:rPr>
        <w:br/>
      </w:r>
    </w:p>
    <w:p w14:paraId="2336CC10" w14:textId="54C38A0E" w:rsidR="005C4CCC" w:rsidRPr="00B23BBE" w:rsidRDefault="005C4CCC" w:rsidP="00B23BBE">
      <w:pPr>
        <w:spacing w:before="0" w:after="0"/>
        <w:ind w:left="567" w:hanging="567"/>
        <w:jc w:val="left"/>
        <w:rPr>
          <w:rFonts w:eastAsia="Calibri" w:cs="Arial"/>
          <w:szCs w:val="22"/>
          <w:lang w:eastAsia="en-US"/>
        </w:rPr>
      </w:pPr>
      <w:r w:rsidRPr="00B23BBE">
        <w:rPr>
          <w:rFonts w:eastAsia="Calibri" w:cs="Arial"/>
          <w:szCs w:val="22"/>
          <w:lang w:eastAsia="en-US"/>
        </w:rPr>
        <w:t>9.4</w:t>
      </w:r>
      <w:r w:rsidRPr="00B23BBE">
        <w:rPr>
          <w:rFonts w:eastAsia="Calibri" w:cs="Arial"/>
          <w:szCs w:val="22"/>
          <w:lang w:eastAsia="en-US"/>
        </w:rPr>
        <w:tab/>
        <w:t>The issue of arranging transport for the patient’s safe return and the associated costs is the responsibility of the Trust.</w:t>
      </w:r>
      <w:r w:rsidRPr="00B23BBE">
        <w:rPr>
          <w:rFonts w:eastAsia="Calibri" w:cs="Arial"/>
          <w:szCs w:val="22"/>
          <w:lang w:eastAsia="en-US"/>
        </w:rPr>
        <w:br/>
      </w:r>
    </w:p>
    <w:p w14:paraId="083F55F6" w14:textId="5852D69B" w:rsidR="005C4CCC" w:rsidRPr="00B23BBE" w:rsidRDefault="005C4CCC" w:rsidP="00B23BBE">
      <w:pPr>
        <w:spacing w:before="0" w:after="0"/>
        <w:ind w:left="567" w:hanging="567"/>
        <w:jc w:val="left"/>
        <w:rPr>
          <w:rFonts w:eastAsia="Calibri" w:cs="Arial"/>
          <w:szCs w:val="22"/>
          <w:lang w:eastAsia="en-US"/>
        </w:rPr>
      </w:pPr>
      <w:r w:rsidRPr="00B23BBE">
        <w:rPr>
          <w:rFonts w:eastAsia="Calibri" w:cs="Arial"/>
          <w:szCs w:val="22"/>
          <w:lang w:eastAsia="en-US"/>
        </w:rPr>
        <w:t>9.5</w:t>
      </w:r>
      <w:r w:rsidRPr="00B23BBE">
        <w:rPr>
          <w:rFonts w:eastAsia="Calibri" w:cs="Arial"/>
          <w:szCs w:val="22"/>
          <w:lang w:eastAsia="en-US"/>
        </w:rPr>
        <w:tab/>
        <w:t>If the absence has been reported to the police and the patient subsequently returns without police assistance this should be reported immediately to the police to avoid the unnecessary waste of police resources.</w:t>
      </w:r>
      <w:r w:rsidRPr="00B23BBE">
        <w:rPr>
          <w:rFonts w:eastAsia="Calibri" w:cs="Arial"/>
          <w:szCs w:val="22"/>
          <w:lang w:eastAsia="en-US"/>
        </w:rPr>
        <w:br/>
      </w:r>
    </w:p>
    <w:p w14:paraId="00D1712C" w14:textId="02FAB9C6" w:rsidR="005C4CCC" w:rsidRPr="00B23BBE" w:rsidRDefault="005C4CCC" w:rsidP="00B23BBE">
      <w:pPr>
        <w:keepNext/>
        <w:keepLines/>
        <w:spacing w:before="40" w:after="0"/>
        <w:ind w:left="567" w:hanging="567"/>
        <w:jc w:val="left"/>
        <w:outlineLvl w:val="1"/>
        <w:rPr>
          <w:rFonts w:cs="Arial"/>
          <w:b/>
          <w:szCs w:val="22"/>
          <w:lang w:eastAsia="en-US"/>
        </w:rPr>
      </w:pPr>
      <w:bookmarkStart w:id="8" w:name="_Toc149207908"/>
      <w:r w:rsidRPr="00B23BBE">
        <w:rPr>
          <w:rFonts w:cs="Arial"/>
          <w:b/>
          <w:szCs w:val="22"/>
          <w:lang w:eastAsia="en-US"/>
        </w:rPr>
        <w:t>10.0</w:t>
      </w:r>
      <w:r w:rsidRPr="00B23BBE">
        <w:rPr>
          <w:rFonts w:cs="Arial"/>
          <w:b/>
          <w:szCs w:val="22"/>
          <w:lang w:eastAsia="en-US"/>
        </w:rPr>
        <w:tab/>
        <w:t>Ongoing NHS actions to be taken whilst a patient is AWOL or has walked out of the MH inpatient unit.</w:t>
      </w:r>
      <w:bookmarkEnd w:id="8"/>
    </w:p>
    <w:p w14:paraId="7DEF5E4D" w14:textId="77777777" w:rsidR="005C4CCC" w:rsidRPr="00B23BBE" w:rsidRDefault="005C4CCC" w:rsidP="00B23BBE">
      <w:pPr>
        <w:spacing w:before="0" w:after="0"/>
        <w:jc w:val="left"/>
        <w:rPr>
          <w:rFonts w:eastAsia="Calibri" w:cs="Arial"/>
          <w:szCs w:val="22"/>
          <w:lang w:eastAsia="en-US"/>
        </w:rPr>
      </w:pPr>
    </w:p>
    <w:p w14:paraId="6301AE73" w14:textId="6FCC3552" w:rsidR="005C4CCC" w:rsidRPr="00B23BBE" w:rsidRDefault="005C4CCC" w:rsidP="00B23BBE">
      <w:pPr>
        <w:spacing w:before="0" w:after="0"/>
        <w:ind w:left="567" w:hanging="567"/>
        <w:jc w:val="left"/>
        <w:rPr>
          <w:rFonts w:eastAsia="Calibri" w:cs="Arial"/>
          <w:szCs w:val="22"/>
          <w:lang w:eastAsia="en-US"/>
        </w:rPr>
      </w:pPr>
      <w:r w:rsidRPr="00B23BBE">
        <w:rPr>
          <w:rFonts w:eastAsia="Calibri" w:cs="Arial"/>
          <w:szCs w:val="22"/>
          <w:lang w:eastAsia="en-US"/>
        </w:rPr>
        <w:t>10.1</w:t>
      </w:r>
      <w:r w:rsidRPr="00B23BBE">
        <w:rPr>
          <w:rFonts w:eastAsia="Calibri" w:cs="Arial"/>
          <w:szCs w:val="22"/>
          <w:lang w:eastAsia="en-US"/>
        </w:rPr>
        <w:tab/>
        <w:t>During the time that a patient is AWOL or has left a MH unit unexpectedly the responsible team must continue to make efforts to locate them and return them to the ward.</w:t>
      </w:r>
      <w:r w:rsidRPr="00B23BBE">
        <w:rPr>
          <w:rFonts w:eastAsia="Calibri" w:cs="Arial"/>
          <w:szCs w:val="22"/>
          <w:lang w:eastAsia="en-US"/>
        </w:rPr>
        <w:br/>
      </w:r>
    </w:p>
    <w:p w14:paraId="528E6E88" w14:textId="389A808A" w:rsidR="005C4CCC" w:rsidRPr="00B23BBE" w:rsidRDefault="005C4CCC" w:rsidP="00B23BBE">
      <w:pPr>
        <w:spacing w:before="0" w:after="0"/>
        <w:ind w:left="567" w:hanging="567"/>
        <w:jc w:val="left"/>
        <w:rPr>
          <w:rFonts w:eastAsia="Calibri" w:cs="Arial"/>
          <w:szCs w:val="22"/>
          <w:lang w:eastAsia="en-US"/>
        </w:rPr>
      </w:pPr>
      <w:r w:rsidRPr="00B23BBE">
        <w:rPr>
          <w:rFonts w:eastAsia="Calibri" w:cs="Arial"/>
          <w:szCs w:val="22"/>
          <w:lang w:eastAsia="en-US"/>
        </w:rPr>
        <w:t>10.2</w:t>
      </w:r>
      <w:r w:rsidRPr="00B23BBE">
        <w:rPr>
          <w:rFonts w:eastAsia="Calibri" w:cs="Arial"/>
          <w:szCs w:val="22"/>
          <w:lang w:eastAsia="en-US"/>
        </w:rPr>
        <w:tab/>
        <w:t>If telephone contact cannot be established then consideration should be given to arranging a home visit.</w:t>
      </w:r>
      <w:r w:rsidRPr="00B23BBE">
        <w:rPr>
          <w:rFonts w:eastAsia="Calibri" w:cs="Arial"/>
          <w:szCs w:val="22"/>
          <w:lang w:eastAsia="en-US"/>
        </w:rPr>
        <w:br/>
      </w:r>
    </w:p>
    <w:p w14:paraId="3D3341CE" w14:textId="3E95A769" w:rsidR="005C4CCC" w:rsidRPr="00B23BBE" w:rsidRDefault="005C4CCC" w:rsidP="00B23BBE">
      <w:pPr>
        <w:spacing w:before="0" w:after="0"/>
        <w:ind w:left="567" w:hanging="567"/>
        <w:jc w:val="left"/>
        <w:rPr>
          <w:rFonts w:eastAsia="Calibri" w:cs="Arial"/>
          <w:szCs w:val="22"/>
          <w:lang w:eastAsia="en-US"/>
        </w:rPr>
      </w:pPr>
      <w:r w:rsidRPr="00B23BBE">
        <w:rPr>
          <w:rFonts w:eastAsia="Calibri" w:cs="Arial"/>
          <w:szCs w:val="22"/>
          <w:lang w:eastAsia="en-US"/>
        </w:rPr>
        <w:t>10.3</w:t>
      </w:r>
      <w:r w:rsidRPr="00B23BBE">
        <w:rPr>
          <w:rFonts w:eastAsia="Calibri" w:cs="Arial"/>
          <w:szCs w:val="22"/>
          <w:lang w:eastAsia="en-US"/>
        </w:rPr>
        <w:tab/>
        <w:t>A multi-disciplinary review of the patient’s risk status should be completed within 12 hours of them becoming AWOL or walking out of the MH inpatient unit. Further reviews should be undertaken at least once in every 24-hour period.</w:t>
      </w:r>
      <w:r w:rsidRPr="00B23BBE">
        <w:rPr>
          <w:rFonts w:eastAsia="Calibri" w:cs="Arial"/>
          <w:szCs w:val="22"/>
          <w:lang w:eastAsia="en-US"/>
        </w:rPr>
        <w:br/>
      </w:r>
    </w:p>
    <w:p w14:paraId="727052FA" w14:textId="4F1C1900" w:rsidR="005C4CCC" w:rsidRPr="00B23BBE" w:rsidRDefault="005C4CCC" w:rsidP="00B23BBE">
      <w:pPr>
        <w:spacing w:before="0" w:after="0"/>
        <w:ind w:left="567" w:hanging="567"/>
        <w:jc w:val="left"/>
        <w:rPr>
          <w:rFonts w:eastAsia="Calibri" w:cs="Arial"/>
          <w:szCs w:val="22"/>
          <w:lang w:eastAsia="en-US"/>
        </w:rPr>
      </w:pPr>
      <w:r w:rsidRPr="00B23BBE">
        <w:rPr>
          <w:rFonts w:eastAsia="Calibri" w:cs="Arial"/>
          <w:szCs w:val="22"/>
          <w:lang w:eastAsia="en-US"/>
        </w:rPr>
        <w:t>10.4</w:t>
      </w:r>
      <w:r w:rsidRPr="00B23BBE">
        <w:rPr>
          <w:rFonts w:eastAsia="Calibri" w:cs="Arial"/>
          <w:szCs w:val="22"/>
          <w:lang w:eastAsia="en-US"/>
        </w:rPr>
        <w:tab/>
        <w:t>If a report has been made to the police, the responsible team must inform the police to any changes in the level of concern regarding the patient’s continued unknown whereabouts.</w:t>
      </w:r>
    </w:p>
    <w:p w14:paraId="5A2C242D" w14:textId="77777777" w:rsidR="005C4CCC" w:rsidRPr="00B23BBE" w:rsidRDefault="005C4CCC" w:rsidP="00B23BBE">
      <w:pPr>
        <w:spacing w:before="0" w:after="0"/>
        <w:ind w:left="567" w:hanging="567"/>
        <w:jc w:val="left"/>
        <w:rPr>
          <w:rFonts w:eastAsia="Calibri" w:cs="Arial"/>
          <w:szCs w:val="22"/>
          <w:lang w:eastAsia="en-US"/>
        </w:rPr>
      </w:pPr>
    </w:p>
    <w:p w14:paraId="6A74A6CA" w14:textId="3CEED97C" w:rsidR="005C4CCC" w:rsidRPr="00B23BBE" w:rsidRDefault="005C4CCC" w:rsidP="00B23BBE">
      <w:pPr>
        <w:spacing w:before="0" w:after="0"/>
        <w:ind w:left="567" w:hanging="567"/>
        <w:jc w:val="left"/>
        <w:rPr>
          <w:rFonts w:eastAsia="Calibri" w:cs="Arial"/>
          <w:szCs w:val="22"/>
          <w:lang w:eastAsia="en-US"/>
        </w:rPr>
      </w:pPr>
      <w:r w:rsidRPr="00B23BBE">
        <w:rPr>
          <w:rFonts w:eastAsia="Calibri" w:cs="Arial"/>
          <w:szCs w:val="22"/>
          <w:lang w:eastAsia="en-US"/>
        </w:rPr>
        <w:t>10.5</w:t>
      </w:r>
      <w:r w:rsidRPr="00B23BBE">
        <w:rPr>
          <w:rFonts w:eastAsia="Calibri" w:cs="Arial"/>
          <w:szCs w:val="22"/>
          <w:lang w:eastAsia="en-US"/>
        </w:rPr>
        <w:tab/>
        <w:t>If the patient’s whereabouts become known to the responsible team the police must be updated immediately.</w:t>
      </w:r>
      <w:r w:rsidRPr="00B23BBE">
        <w:rPr>
          <w:rFonts w:eastAsia="Calibri" w:cs="Arial"/>
          <w:szCs w:val="22"/>
          <w:lang w:eastAsia="en-US"/>
        </w:rPr>
        <w:br/>
      </w:r>
    </w:p>
    <w:p w14:paraId="182F886C" w14:textId="20452D4C" w:rsidR="005C4CCC" w:rsidRPr="00B23BBE" w:rsidRDefault="005C4CCC" w:rsidP="00B23BBE">
      <w:pPr>
        <w:spacing w:before="0" w:after="0"/>
        <w:ind w:left="567" w:hanging="567"/>
        <w:jc w:val="left"/>
        <w:rPr>
          <w:rFonts w:eastAsia="Calibri" w:cs="Arial"/>
          <w:szCs w:val="22"/>
          <w:lang w:eastAsia="en-US"/>
        </w:rPr>
      </w:pPr>
      <w:r w:rsidRPr="00B23BBE">
        <w:rPr>
          <w:rFonts w:eastAsia="Calibri" w:cs="Arial"/>
          <w:szCs w:val="22"/>
          <w:lang w:eastAsia="en-US"/>
        </w:rPr>
        <w:t>10.6</w:t>
      </w:r>
      <w:r w:rsidRPr="00B23BBE">
        <w:rPr>
          <w:rFonts w:eastAsia="Calibri" w:cs="Arial"/>
          <w:szCs w:val="22"/>
          <w:lang w:eastAsia="en-US"/>
        </w:rPr>
        <w:tab/>
        <w:t>Detained patients who are AWOL may be taken into custody and returned by an approved mental health professional (AMHP), any member of the hospital staff, any police officer, or anyone authorised in writing by the hospital managers.</w:t>
      </w:r>
      <w:r w:rsidRPr="00B23BBE">
        <w:rPr>
          <w:rFonts w:eastAsia="Calibri" w:cs="Arial"/>
          <w:szCs w:val="22"/>
          <w:lang w:eastAsia="en-US"/>
        </w:rPr>
        <w:br/>
      </w:r>
    </w:p>
    <w:p w14:paraId="7291666E" w14:textId="7B41858D" w:rsidR="005C4CCC" w:rsidRPr="00B23BBE" w:rsidRDefault="005C4CCC" w:rsidP="00B23BBE">
      <w:pPr>
        <w:spacing w:before="0" w:after="0"/>
        <w:ind w:left="567" w:hanging="567"/>
        <w:jc w:val="left"/>
        <w:rPr>
          <w:rFonts w:eastAsia="Calibri" w:cs="Arial"/>
          <w:szCs w:val="22"/>
          <w:lang w:eastAsia="en-US"/>
        </w:rPr>
      </w:pPr>
      <w:r w:rsidRPr="00B23BBE">
        <w:rPr>
          <w:rFonts w:eastAsia="Calibri" w:cs="Arial"/>
          <w:szCs w:val="22"/>
          <w:lang w:eastAsia="en-US"/>
        </w:rPr>
        <w:t>10.7</w:t>
      </w:r>
      <w:r w:rsidRPr="00B23BBE">
        <w:rPr>
          <w:rFonts w:eastAsia="Calibri" w:cs="Arial"/>
          <w:szCs w:val="22"/>
          <w:lang w:eastAsia="en-US"/>
        </w:rPr>
        <w:tab/>
        <w:t>The decision as to who should convey the patent back to hospital must be made based upon an assessment of risk. Requests for assistance from the police should be made on the basis of this assessment and should consider:</w:t>
      </w:r>
    </w:p>
    <w:p w14:paraId="4F1389F0" w14:textId="77777777" w:rsidR="005C4CCC" w:rsidRPr="00B23BBE" w:rsidRDefault="005C4CCC" w:rsidP="00B23BBE">
      <w:pPr>
        <w:spacing w:before="0" w:after="0"/>
        <w:ind w:left="567" w:hanging="567"/>
        <w:jc w:val="left"/>
        <w:rPr>
          <w:rFonts w:eastAsia="Calibri" w:cs="Arial"/>
          <w:szCs w:val="22"/>
          <w:lang w:eastAsia="en-US"/>
        </w:rPr>
      </w:pPr>
    </w:p>
    <w:p w14:paraId="3B9F9F51" w14:textId="77777777" w:rsidR="005C4CCC" w:rsidRPr="00B23BBE" w:rsidRDefault="005C4CCC" w:rsidP="00B23BBE">
      <w:pPr>
        <w:numPr>
          <w:ilvl w:val="0"/>
          <w:numId w:val="22"/>
        </w:numPr>
        <w:spacing w:before="0" w:after="0"/>
        <w:ind w:left="1134" w:hanging="283"/>
        <w:contextualSpacing/>
        <w:jc w:val="left"/>
        <w:rPr>
          <w:rFonts w:eastAsia="Calibri" w:cs="Arial"/>
          <w:szCs w:val="22"/>
          <w:lang w:eastAsia="en-US"/>
        </w:rPr>
      </w:pPr>
      <w:r w:rsidRPr="00B23BBE">
        <w:rPr>
          <w:rFonts w:eastAsia="Calibri" w:cs="Arial"/>
          <w:szCs w:val="22"/>
          <w:lang w:eastAsia="en-US"/>
        </w:rPr>
        <w:t>History of actual or suspected violence.</w:t>
      </w:r>
    </w:p>
    <w:p w14:paraId="75AFCC2D" w14:textId="77777777" w:rsidR="005C4CCC" w:rsidRPr="00B23BBE" w:rsidRDefault="005C4CCC" w:rsidP="00B23BBE">
      <w:pPr>
        <w:numPr>
          <w:ilvl w:val="0"/>
          <w:numId w:val="22"/>
        </w:numPr>
        <w:spacing w:before="0" w:after="0"/>
        <w:ind w:left="1134" w:hanging="283"/>
        <w:contextualSpacing/>
        <w:jc w:val="left"/>
        <w:rPr>
          <w:rFonts w:eastAsia="Calibri" w:cs="Arial"/>
          <w:szCs w:val="22"/>
          <w:lang w:eastAsia="en-US"/>
        </w:rPr>
      </w:pPr>
      <w:r w:rsidRPr="00B23BBE">
        <w:rPr>
          <w:rFonts w:eastAsia="Calibri" w:cs="Arial"/>
          <w:szCs w:val="22"/>
          <w:lang w:eastAsia="en-US"/>
        </w:rPr>
        <w:t>Nature of relationships with staff.</w:t>
      </w:r>
    </w:p>
    <w:p w14:paraId="7438CDCF" w14:textId="77777777" w:rsidR="005C4CCC" w:rsidRPr="00B23BBE" w:rsidRDefault="005C4CCC" w:rsidP="00B23BBE">
      <w:pPr>
        <w:numPr>
          <w:ilvl w:val="0"/>
          <w:numId w:val="22"/>
        </w:numPr>
        <w:spacing w:before="0" w:after="0"/>
        <w:ind w:left="1134" w:hanging="283"/>
        <w:contextualSpacing/>
        <w:jc w:val="left"/>
        <w:rPr>
          <w:rFonts w:eastAsia="Calibri" w:cs="Arial"/>
          <w:szCs w:val="22"/>
          <w:lang w:eastAsia="en-US"/>
        </w:rPr>
      </w:pPr>
      <w:r w:rsidRPr="00B23BBE">
        <w:rPr>
          <w:rFonts w:eastAsia="Calibri" w:cs="Arial"/>
          <w:szCs w:val="22"/>
          <w:lang w:eastAsia="en-US"/>
        </w:rPr>
        <w:t>Previous absconding history.</w:t>
      </w:r>
    </w:p>
    <w:p w14:paraId="423C7AF4" w14:textId="77777777" w:rsidR="005C4CCC" w:rsidRPr="00B23BBE" w:rsidRDefault="005C4CCC" w:rsidP="00B23BBE">
      <w:pPr>
        <w:spacing w:before="0" w:after="0"/>
        <w:ind w:left="567" w:hanging="567"/>
        <w:jc w:val="left"/>
        <w:rPr>
          <w:rFonts w:eastAsia="Calibri" w:cs="Arial"/>
          <w:szCs w:val="22"/>
          <w:lang w:eastAsia="en-US"/>
        </w:rPr>
      </w:pPr>
    </w:p>
    <w:p w14:paraId="2545CD1E" w14:textId="6D3D0072" w:rsidR="005C4CCC" w:rsidRPr="00B23BBE" w:rsidRDefault="005C4CCC" w:rsidP="00B23BBE">
      <w:pPr>
        <w:spacing w:before="0" w:after="0"/>
        <w:ind w:left="567" w:hanging="567"/>
        <w:jc w:val="left"/>
        <w:rPr>
          <w:rFonts w:eastAsia="Calibri" w:cs="Arial"/>
          <w:szCs w:val="22"/>
          <w:lang w:eastAsia="en-US"/>
        </w:rPr>
      </w:pPr>
      <w:r w:rsidRPr="00B23BBE">
        <w:rPr>
          <w:rFonts w:eastAsia="Calibri" w:cs="Arial"/>
          <w:szCs w:val="22"/>
          <w:lang w:eastAsia="en-US"/>
        </w:rPr>
        <w:t>10.8</w:t>
      </w:r>
      <w:r w:rsidRPr="00B23BBE">
        <w:rPr>
          <w:rFonts w:eastAsia="Calibri" w:cs="Arial"/>
          <w:szCs w:val="22"/>
          <w:lang w:eastAsia="en-US"/>
        </w:rPr>
        <w:tab/>
        <w:t>Where there is reasonable cause to believe that an AWOL patient is in private premises and staff do not believe they can gain access to those premises for the purposes of retaking the patient the responsible team should seek from a magistrate a warrant under s.135(2) of the MHA. Further guidance on applying for and executing a s.135(2) warrant is provided in Appendix C.</w:t>
      </w:r>
    </w:p>
    <w:p w14:paraId="5B590E77" w14:textId="0946C105" w:rsidR="005C4CCC" w:rsidRPr="00B23BBE" w:rsidRDefault="005C4CCC" w:rsidP="00B23BBE">
      <w:pPr>
        <w:rPr>
          <w:rFonts w:cs="Arial"/>
          <w:szCs w:val="22"/>
        </w:rPr>
      </w:pPr>
    </w:p>
    <w:p w14:paraId="7E67E48B" w14:textId="5F74DAED" w:rsidR="005C4CCC" w:rsidRPr="00B23BBE" w:rsidRDefault="005C4CCC" w:rsidP="00B23BBE">
      <w:pPr>
        <w:pStyle w:val="ListParagraph"/>
        <w:keepNext/>
        <w:keepLines/>
        <w:numPr>
          <w:ilvl w:val="0"/>
          <w:numId w:val="26"/>
        </w:numPr>
        <w:spacing w:before="40" w:after="0" w:line="240" w:lineRule="auto"/>
        <w:outlineLvl w:val="1"/>
        <w:rPr>
          <w:rFonts w:ascii="Arial" w:hAnsi="Arial" w:cs="Arial"/>
          <w:b/>
        </w:rPr>
      </w:pPr>
      <w:bookmarkStart w:id="9" w:name="_Toc149207909"/>
      <w:r w:rsidRPr="00B23BBE">
        <w:rPr>
          <w:rFonts w:ascii="Arial" w:hAnsi="Arial" w:cs="Arial"/>
          <w:b/>
        </w:rPr>
        <w:t>Statutory limits for returning detained patients.</w:t>
      </w:r>
      <w:bookmarkEnd w:id="9"/>
    </w:p>
    <w:p w14:paraId="72B79AC2" w14:textId="77777777" w:rsidR="005C4CCC" w:rsidRPr="00B23BBE" w:rsidRDefault="005C4CCC" w:rsidP="00B23BBE">
      <w:pPr>
        <w:spacing w:before="0" w:after="0"/>
        <w:jc w:val="left"/>
        <w:rPr>
          <w:rFonts w:eastAsia="Calibri" w:cs="Arial"/>
          <w:szCs w:val="22"/>
          <w:lang w:eastAsia="en-US"/>
        </w:rPr>
      </w:pPr>
    </w:p>
    <w:p w14:paraId="08B904D5" w14:textId="1CA7BEBE" w:rsidR="005C4CCC" w:rsidRPr="00B23BBE" w:rsidRDefault="005C4CCC" w:rsidP="00B23BBE">
      <w:pPr>
        <w:spacing w:before="0" w:after="0"/>
        <w:ind w:left="567" w:hanging="567"/>
        <w:jc w:val="left"/>
        <w:rPr>
          <w:rFonts w:eastAsia="Calibri" w:cs="Arial"/>
          <w:szCs w:val="22"/>
          <w:lang w:eastAsia="en-US"/>
        </w:rPr>
      </w:pPr>
      <w:r w:rsidRPr="00B23BBE">
        <w:rPr>
          <w:rFonts w:eastAsia="Calibri" w:cs="Arial"/>
          <w:szCs w:val="22"/>
          <w:lang w:eastAsia="en-US"/>
        </w:rPr>
        <w:t>11.1</w:t>
      </w:r>
      <w:r w:rsidRPr="00B23BBE">
        <w:rPr>
          <w:rFonts w:eastAsia="Calibri" w:cs="Arial"/>
          <w:szCs w:val="22"/>
          <w:lang w:eastAsia="en-US"/>
        </w:rPr>
        <w:tab/>
        <w:t>There are specific time limits during which patients can be returned to hospital as set out in the table below.</w:t>
      </w:r>
      <w:r w:rsidRPr="00B23BBE">
        <w:rPr>
          <w:rFonts w:eastAsia="Calibri" w:cs="Arial"/>
          <w:szCs w:val="22"/>
          <w:lang w:eastAsia="en-US"/>
        </w:rPr>
        <w:br/>
      </w:r>
    </w:p>
    <w:tbl>
      <w:tblPr>
        <w:tblW w:w="8147" w:type="dxa"/>
        <w:tblInd w:w="6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5879"/>
      </w:tblGrid>
      <w:tr w:rsidR="005C4CCC" w:rsidRPr="00B23BBE" w14:paraId="05BB4D4C" w14:textId="77777777" w:rsidTr="004D6336">
        <w:trPr>
          <w:trHeight w:val="229"/>
        </w:trPr>
        <w:tc>
          <w:tcPr>
            <w:tcW w:w="2268" w:type="dxa"/>
          </w:tcPr>
          <w:p w14:paraId="3CFB18B3" w14:textId="77777777" w:rsidR="005C4CCC" w:rsidRPr="00B23BBE" w:rsidRDefault="005C4CCC" w:rsidP="00B23BBE">
            <w:pPr>
              <w:spacing w:before="0" w:after="0"/>
              <w:jc w:val="left"/>
              <w:rPr>
                <w:rFonts w:eastAsia="Calibri" w:cs="Arial"/>
                <w:szCs w:val="22"/>
                <w:lang w:eastAsia="en-US"/>
              </w:rPr>
            </w:pPr>
            <w:bookmarkStart w:id="10" w:name="_Hlk148607416"/>
            <w:r w:rsidRPr="00B23BBE">
              <w:rPr>
                <w:rFonts w:eastAsia="Calibri" w:cs="Arial"/>
                <w:szCs w:val="22"/>
                <w:lang w:eastAsia="en-US"/>
              </w:rPr>
              <w:t xml:space="preserve">Section </w:t>
            </w:r>
          </w:p>
        </w:tc>
        <w:tc>
          <w:tcPr>
            <w:tcW w:w="5879" w:type="dxa"/>
          </w:tcPr>
          <w:p w14:paraId="07EF6326" w14:textId="77777777" w:rsidR="005C4CCC" w:rsidRPr="00B23BBE" w:rsidRDefault="005C4CCC" w:rsidP="00B23BBE">
            <w:pPr>
              <w:spacing w:before="0" w:after="0"/>
              <w:jc w:val="left"/>
              <w:rPr>
                <w:rFonts w:eastAsia="Calibri" w:cs="Arial"/>
                <w:szCs w:val="22"/>
                <w:lang w:eastAsia="en-US"/>
              </w:rPr>
            </w:pPr>
            <w:r w:rsidRPr="00B23BBE">
              <w:rPr>
                <w:rFonts w:eastAsia="Calibri" w:cs="Arial"/>
                <w:szCs w:val="22"/>
                <w:lang w:eastAsia="en-US"/>
              </w:rPr>
              <w:t xml:space="preserve">Maximum period from </w:t>
            </w:r>
            <w:r w:rsidRPr="00B23BBE">
              <w:rPr>
                <w:rFonts w:eastAsia="Calibri" w:cs="Arial"/>
                <w:b/>
                <w:bCs/>
                <w:szCs w:val="22"/>
                <w:lang w:eastAsia="en-US"/>
              </w:rPr>
              <w:t>start of detention under MHA</w:t>
            </w:r>
            <w:r w:rsidRPr="00B23BBE">
              <w:rPr>
                <w:rFonts w:eastAsia="Calibri" w:cs="Arial"/>
                <w:szCs w:val="22"/>
                <w:lang w:eastAsia="en-US"/>
              </w:rPr>
              <w:t xml:space="preserve"> in which patient can be returned </w:t>
            </w:r>
          </w:p>
        </w:tc>
      </w:tr>
      <w:bookmarkEnd w:id="10"/>
      <w:tr w:rsidR="005C4CCC" w:rsidRPr="00B23BBE" w14:paraId="2EA7A088" w14:textId="77777777" w:rsidTr="004D6336">
        <w:trPr>
          <w:trHeight w:val="103"/>
        </w:trPr>
        <w:tc>
          <w:tcPr>
            <w:tcW w:w="2268" w:type="dxa"/>
          </w:tcPr>
          <w:p w14:paraId="7D9121B1" w14:textId="77777777" w:rsidR="005C4CCC" w:rsidRPr="00B23BBE" w:rsidRDefault="005C4CCC" w:rsidP="00B23BBE">
            <w:pPr>
              <w:spacing w:before="0" w:after="0"/>
              <w:jc w:val="left"/>
              <w:rPr>
                <w:rFonts w:eastAsia="Calibri" w:cs="Arial"/>
                <w:szCs w:val="22"/>
                <w:lang w:eastAsia="en-US"/>
              </w:rPr>
            </w:pPr>
            <w:r w:rsidRPr="00B23BBE">
              <w:rPr>
                <w:rFonts w:eastAsia="Calibri" w:cs="Arial"/>
                <w:szCs w:val="22"/>
                <w:lang w:eastAsia="en-US"/>
              </w:rPr>
              <w:t>5(4)</w:t>
            </w:r>
          </w:p>
        </w:tc>
        <w:tc>
          <w:tcPr>
            <w:tcW w:w="5879" w:type="dxa"/>
          </w:tcPr>
          <w:p w14:paraId="43C66F46" w14:textId="77777777" w:rsidR="005C4CCC" w:rsidRPr="00B23BBE" w:rsidRDefault="005C4CCC" w:rsidP="00B23BBE">
            <w:pPr>
              <w:spacing w:before="0" w:after="0"/>
              <w:jc w:val="left"/>
              <w:rPr>
                <w:rFonts w:eastAsia="Calibri" w:cs="Arial"/>
                <w:szCs w:val="22"/>
                <w:lang w:eastAsia="en-US"/>
              </w:rPr>
            </w:pPr>
            <w:r w:rsidRPr="00B23BBE">
              <w:rPr>
                <w:rFonts w:eastAsia="Calibri" w:cs="Arial"/>
                <w:szCs w:val="22"/>
                <w:lang w:eastAsia="en-US"/>
              </w:rPr>
              <w:t xml:space="preserve">6 hours </w:t>
            </w:r>
          </w:p>
        </w:tc>
      </w:tr>
      <w:tr w:rsidR="005C4CCC" w:rsidRPr="00B23BBE" w14:paraId="2297BCAA" w14:textId="77777777" w:rsidTr="004D6336">
        <w:trPr>
          <w:trHeight w:val="103"/>
        </w:trPr>
        <w:tc>
          <w:tcPr>
            <w:tcW w:w="2268" w:type="dxa"/>
          </w:tcPr>
          <w:p w14:paraId="6FC63B8C" w14:textId="77777777" w:rsidR="005C4CCC" w:rsidRPr="00B23BBE" w:rsidRDefault="005C4CCC" w:rsidP="00B23BBE">
            <w:pPr>
              <w:spacing w:before="0" w:after="0"/>
              <w:jc w:val="left"/>
              <w:rPr>
                <w:rFonts w:eastAsia="Calibri" w:cs="Arial"/>
                <w:szCs w:val="22"/>
                <w:lang w:eastAsia="en-US"/>
              </w:rPr>
            </w:pPr>
            <w:r w:rsidRPr="00B23BBE">
              <w:rPr>
                <w:rFonts w:eastAsia="Calibri" w:cs="Arial"/>
                <w:szCs w:val="22"/>
                <w:lang w:eastAsia="en-US"/>
              </w:rPr>
              <w:t>5(2)</w:t>
            </w:r>
          </w:p>
        </w:tc>
        <w:tc>
          <w:tcPr>
            <w:tcW w:w="5879" w:type="dxa"/>
          </w:tcPr>
          <w:p w14:paraId="22E76844" w14:textId="77777777" w:rsidR="005C4CCC" w:rsidRPr="00B23BBE" w:rsidRDefault="005C4CCC" w:rsidP="00B23BBE">
            <w:pPr>
              <w:spacing w:before="0" w:after="0"/>
              <w:jc w:val="left"/>
              <w:rPr>
                <w:rFonts w:eastAsia="Calibri" w:cs="Arial"/>
                <w:szCs w:val="22"/>
                <w:lang w:eastAsia="en-US"/>
              </w:rPr>
            </w:pPr>
            <w:r w:rsidRPr="00B23BBE">
              <w:rPr>
                <w:rFonts w:eastAsia="Calibri" w:cs="Arial"/>
                <w:szCs w:val="22"/>
                <w:lang w:eastAsia="en-US"/>
              </w:rPr>
              <w:t>72 hours (from the start of 5(2) or 5(4) if initially used)</w:t>
            </w:r>
          </w:p>
        </w:tc>
      </w:tr>
      <w:tr w:rsidR="005C4CCC" w:rsidRPr="00B23BBE" w14:paraId="6926751B" w14:textId="77777777" w:rsidTr="004D6336">
        <w:trPr>
          <w:trHeight w:val="103"/>
        </w:trPr>
        <w:tc>
          <w:tcPr>
            <w:tcW w:w="2268" w:type="dxa"/>
          </w:tcPr>
          <w:p w14:paraId="322D95EF" w14:textId="77777777" w:rsidR="005C4CCC" w:rsidRPr="00B23BBE" w:rsidRDefault="005C4CCC" w:rsidP="00B23BBE">
            <w:pPr>
              <w:spacing w:before="0" w:after="0"/>
              <w:jc w:val="left"/>
              <w:rPr>
                <w:rFonts w:eastAsia="Calibri" w:cs="Arial"/>
                <w:szCs w:val="22"/>
                <w:lang w:eastAsia="en-US"/>
              </w:rPr>
            </w:pPr>
            <w:r w:rsidRPr="00B23BBE">
              <w:rPr>
                <w:rFonts w:eastAsia="Calibri" w:cs="Arial"/>
                <w:szCs w:val="22"/>
                <w:lang w:eastAsia="en-US"/>
              </w:rPr>
              <w:t>135</w:t>
            </w:r>
          </w:p>
        </w:tc>
        <w:tc>
          <w:tcPr>
            <w:tcW w:w="5879" w:type="dxa"/>
          </w:tcPr>
          <w:p w14:paraId="19DDB2F1" w14:textId="77777777" w:rsidR="005C4CCC" w:rsidRPr="00B23BBE" w:rsidRDefault="005C4CCC" w:rsidP="00B23BBE">
            <w:pPr>
              <w:spacing w:before="0" w:after="0"/>
              <w:jc w:val="left"/>
              <w:rPr>
                <w:rFonts w:eastAsia="Calibri" w:cs="Arial"/>
                <w:szCs w:val="22"/>
                <w:lang w:eastAsia="en-US"/>
              </w:rPr>
            </w:pPr>
            <w:r w:rsidRPr="00B23BBE">
              <w:rPr>
                <w:rFonts w:eastAsia="Calibri" w:cs="Arial"/>
                <w:szCs w:val="22"/>
                <w:lang w:eastAsia="en-US"/>
              </w:rPr>
              <w:t xml:space="preserve">24 hours </w:t>
            </w:r>
          </w:p>
        </w:tc>
      </w:tr>
      <w:tr w:rsidR="005C4CCC" w:rsidRPr="00B23BBE" w14:paraId="2A435AB8" w14:textId="77777777" w:rsidTr="004D6336">
        <w:trPr>
          <w:trHeight w:val="103"/>
        </w:trPr>
        <w:tc>
          <w:tcPr>
            <w:tcW w:w="2268" w:type="dxa"/>
          </w:tcPr>
          <w:p w14:paraId="03677770" w14:textId="77777777" w:rsidR="005C4CCC" w:rsidRPr="00B23BBE" w:rsidRDefault="005C4CCC" w:rsidP="00B23BBE">
            <w:pPr>
              <w:spacing w:before="0" w:after="0"/>
              <w:jc w:val="left"/>
              <w:rPr>
                <w:rFonts w:eastAsia="Calibri" w:cs="Arial"/>
                <w:szCs w:val="22"/>
                <w:lang w:eastAsia="en-US"/>
              </w:rPr>
            </w:pPr>
            <w:r w:rsidRPr="00B23BBE">
              <w:rPr>
                <w:rFonts w:eastAsia="Calibri" w:cs="Arial"/>
                <w:szCs w:val="22"/>
                <w:lang w:eastAsia="en-US"/>
              </w:rPr>
              <w:t>136</w:t>
            </w:r>
          </w:p>
        </w:tc>
        <w:tc>
          <w:tcPr>
            <w:tcW w:w="5879" w:type="dxa"/>
          </w:tcPr>
          <w:p w14:paraId="335DA302" w14:textId="77777777" w:rsidR="005C4CCC" w:rsidRPr="00B23BBE" w:rsidRDefault="005C4CCC" w:rsidP="00B23BBE">
            <w:pPr>
              <w:spacing w:before="0" w:after="0"/>
              <w:jc w:val="left"/>
              <w:rPr>
                <w:rFonts w:eastAsia="Calibri" w:cs="Arial"/>
                <w:szCs w:val="22"/>
                <w:lang w:eastAsia="en-US"/>
              </w:rPr>
            </w:pPr>
            <w:r w:rsidRPr="00B23BBE">
              <w:rPr>
                <w:rFonts w:eastAsia="Calibri" w:cs="Arial"/>
                <w:szCs w:val="22"/>
                <w:lang w:eastAsia="en-US"/>
              </w:rPr>
              <w:t xml:space="preserve">24 hours </w:t>
            </w:r>
          </w:p>
        </w:tc>
      </w:tr>
      <w:tr w:rsidR="005C4CCC" w:rsidRPr="00B23BBE" w14:paraId="37C66FCE" w14:textId="77777777" w:rsidTr="004D6336">
        <w:trPr>
          <w:trHeight w:val="103"/>
        </w:trPr>
        <w:tc>
          <w:tcPr>
            <w:tcW w:w="2268" w:type="dxa"/>
          </w:tcPr>
          <w:p w14:paraId="74FC1A42" w14:textId="77777777" w:rsidR="005C4CCC" w:rsidRPr="00B23BBE" w:rsidRDefault="005C4CCC" w:rsidP="00B23BBE">
            <w:pPr>
              <w:spacing w:before="0" w:after="0"/>
              <w:jc w:val="left"/>
              <w:rPr>
                <w:rFonts w:eastAsia="Calibri" w:cs="Arial"/>
                <w:szCs w:val="22"/>
                <w:lang w:eastAsia="en-US"/>
              </w:rPr>
            </w:pPr>
            <w:r w:rsidRPr="00B23BBE">
              <w:rPr>
                <w:rFonts w:eastAsia="Calibri" w:cs="Arial"/>
                <w:szCs w:val="22"/>
                <w:lang w:eastAsia="en-US"/>
              </w:rPr>
              <w:t>4</w:t>
            </w:r>
          </w:p>
        </w:tc>
        <w:tc>
          <w:tcPr>
            <w:tcW w:w="5879" w:type="dxa"/>
          </w:tcPr>
          <w:p w14:paraId="068858E1" w14:textId="77777777" w:rsidR="005C4CCC" w:rsidRPr="00B23BBE" w:rsidRDefault="005C4CCC" w:rsidP="00B23BBE">
            <w:pPr>
              <w:spacing w:before="0" w:after="0"/>
              <w:jc w:val="left"/>
              <w:rPr>
                <w:rFonts w:eastAsia="Calibri" w:cs="Arial"/>
                <w:szCs w:val="22"/>
                <w:lang w:eastAsia="en-US"/>
              </w:rPr>
            </w:pPr>
            <w:r w:rsidRPr="00B23BBE">
              <w:rPr>
                <w:rFonts w:eastAsia="Calibri" w:cs="Arial"/>
                <w:szCs w:val="22"/>
                <w:lang w:eastAsia="en-US"/>
              </w:rPr>
              <w:t xml:space="preserve">72 hours </w:t>
            </w:r>
          </w:p>
        </w:tc>
      </w:tr>
      <w:tr w:rsidR="005C4CCC" w:rsidRPr="00B23BBE" w14:paraId="6EF9C5BD" w14:textId="77777777" w:rsidTr="004D6336">
        <w:trPr>
          <w:trHeight w:val="103"/>
        </w:trPr>
        <w:tc>
          <w:tcPr>
            <w:tcW w:w="2268" w:type="dxa"/>
          </w:tcPr>
          <w:p w14:paraId="52BBF0ED" w14:textId="77777777" w:rsidR="005C4CCC" w:rsidRPr="00B23BBE" w:rsidRDefault="005C4CCC" w:rsidP="00B23BBE">
            <w:pPr>
              <w:spacing w:before="0" w:after="0"/>
              <w:jc w:val="left"/>
              <w:rPr>
                <w:rFonts w:eastAsia="Calibri" w:cs="Arial"/>
                <w:szCs w:val="22"/>
                <w:lang w:eastAsia="en-US"/>
              </w:rPr>
            </w:pPr>
            <w:r w:rsidRPr="00B23BBE">
              <w:rPr>
                <w:rFonts w:eastAsia="Calibri" w:cs="Arial"/>
                <w:szCs w:val="22"/>
                <w:lang w:eastAsia="en-US"/>
              </w:rPr>
              <w:t>2</w:t>
            </w:r>
          </w:p>
        </w:tc>
        <w:tc>
          <w:tcPr>
            <w:tcW w:w="5879" w:type="dxa"/>
          </w:tcPr>
          <w:p w14:paraId="0F168BB1" w14:textId="77777777" w:rsidR="005C4CCC" w:rsidRPr="00B23BBE" w:rsidRDefault="005C4CCC" w:rsidP="00B23BBE">
            <w:pPr>
              <w:spacing w:before="0" w:after="0"/>
              <w:jc w:val="left"/>
              <w:rPr>
                <w:rFonts w:eastAsia="Calibri" w:cs="Arial"/>
                <w:szCs w:val="22"/>
                <w:lang w:eastAsia="en-US"/>
              </w:rPr>
            </w:pPr>
            <w:r w:rsidRPr="00B23BBE">
              <w:rPr>
                <w:rFonts w:eastAsia="Calibri" w:cs="Arial"/>
                <w:szCs w:val="22"/>
                <w:lang w:eastAsia="en-US"/>
              </w:rPr>
              <w:t xml:space="preserve">28 days </w:t>
            </w:r>
          </w:p>
        </w:tc>
      </w:tr>
    </w:tbl>
    <w:p w14:paraId="7F23C597" w14:textId="77777777" w:rsidR="005C4CCC" w:rsidRPr="00B23BBE" w:rsidRDefault="005C4CCC" w:rsidP="00B23BBE">
      <w:pPr>
        <w:spacing w:before="0" w:after="160"/>
        <w:rPr>
          <w:rFonts w:eastAsia="Calibri" w:cs="Arial"/>
          <w:szCs w:val="22"/>
          <w:lang w:eastAsia="en-US"/>
        </w:rPr>
      </w:pPr>
    </w:p>
    <w:tbl>
      <w:tblPr>
        <w:tblW w:w="8147" w:type="dxa"/>
        <w:tblInd w:w="6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5879"/>
      </w:tblGrid>
      <w:tr w:rsidR="005C4CCC" w:rsidRPr="00B23BBE" w14:paraId="40E70EC3" w14:textId="77777777" w:rsidTr="004D6336">
        <w:trPr>
          <w:trHeight w:val="103"/>
        </w:trPr>
        <w:tc>
          <w:tcPr>
            <w:tcW w:w="2268" w:type="dxa"/>
            <w:tcBorders>
              <w:top w:val="single" w:sz="4" w:space="0" w:color="auto"/>
              <w:left w:val="single" w:sz="4" w:space="0" w:color="auto"/>
              <w:bottom w:val="single" w:sz="4" w:space="0" w:color="auto"/>
              <w:right w:val="single" w:sz="4" w:space="0" w:color="auto"/>
            </w:tcBorders>
          </w:tcPr>
          <w:p w14:paraId="1A601B48" w14:textId="77777777" w:rsidR="005C4CCC" w:rsidRPr="00B23BBE" w:rsidRDefault="005C4CCC" w:rsidP="00B23BBE">
            <w:pPr>
              <w:spacing w:before="0" w:after="0"/>
              <w:jc w:val="left"/>
              <w:rPr>
                <w:rFonts w:eastAsia="Calibri" w:cs="Arial"/>
                <w:szCs w:val="22"/>
                <w:lang w:eastAsia="en-US"/>
              </w:rPr>
            </w:pPr>
            <w:r w:rsidRPr="00B23BBE">
              <w:rPr>
                <w:rFonts w:eastAsia="Calibri" w:cs="Arial"/>
                <w:szCs w:val="22"/>
                <w:lang w:eastAsia="en-US"/>
              </w:rPr>
              <w:t xml:space="preserve">Section </w:t>
            </w:r>
          </w:p>
        </w:tc>
        <w:tc>
          <w:tcPr>
            <w:tcW w:w="5879" w:type="dxa"/>
            <w:tcBorders>
              <w:top w:val="single" w:sz="4" w:space="0" w:color="auto"/>
              <w:left w:val="single" w:sz="4" w:space="0" w:color="auto"/>
              <w:bottom w:val="single" w:sz="4" w:space="0" w:color="auto"/>
              <w:right w:val="single" w:sz="4" w:space="0" w:color="auto"/>
            </w:tcBorders>
          </w:tcPr>
          <w:p w14:paraId="74036282" w14:textId="77777777" w:rsidR="005C4CCC" w:rsidRPr="00B23BBE" w:rsidRDefault="005C4CCC" w:rsidP="00B23BBE">
            <w:pPr>
              <w:spacing w:before="0" w:after="0"/>
              <w:jc w:val="left"/>
              <w:rPr>
                <w:rFonts w:eastAsia="Calibri" w:cs="Arial"/>
                <w:szCs w:val="22"/>
                <w:lang w:eastAsia="en-US"/>
              </w:rPr>
            </w:pPr>
            <w:r w:rsidRPr="00B23BBE">
              <w:rPr>
                <w:rFonts w:eastAsia="Calibri" w:cs="Arial"/>
                <w:szCs w:val="22"/>
                <w:lang w:eastAsia="en-US"/>
              </w:rPr>
              <w:t xml:space="preserve">Maximum period from </w:t>
            </w:r>
            <w:r w:rsidRPr="00B23BBE">
              <w:rPr>
                <w:rFonts w:eastAsia="Calibri" w:cs="Arial"/>
                <w:b/>
                <w:bCs/>
                <w:szCs w:val="22"/>
                <w:lang w:eastAsia="en-US"/>
              </w:rPr>
              <w:t>start of AWOL</w:t>
            </w:r>
            <w:r w:rsidRPr="00B23BBE">
              <w:rPr>
                <w:rFonts w:eastAsia="Calibri" w:cs="Arial"/>
                <w:szCs w:val="22"/>
                <w:lang w:eastAsia="en-US"/>
              </w:rPr>
              <w:t xml:space="preserve"> in which patient can be returned </w:t>
            </w:r>
          </w:p>
        </w:tc>
      </w:tr>
      <w:tr w:rsidR="005C4CCC" w:rsidRPr="00B23BBE" w14:paraId="2C1D88A3" w14:textId="77777777" w:rsidTr="004D6336">
        <w:trPr>
          <w:trHeight w:val="229"/>
        </w:trPr>
        <w:tc>
          <w:tcPr>
            <w:tcW w:w="2268" w:type="dxa"/>
          </w:tcPr>
          <w:p w14:paraId="7B2E1A4A" w14:textId="77777777" w:rsidR="005C4CCC" w:rsidRPr="00B23BBE" w:rsidRDefault="005C4CCC" w:rsidP="00B23BBE">
            <w:pPr>
              <w:spacing w:before="0" w:after="0"/>
              <w:jc w:val="left"/>
              <w:rPr>
                <w:rFonts w:eastAsia="Calibri" w:cs="Arial"/>
                <w:szCs w:val="22"/>
                <w:lang w:eastAsia="en-US"/>
              </w:rPr>
            </w:pPr>
            <w:r w:rsidRPr="00B23BBE">
              <w:rPr>
                <w:rFonts w:eastAsia="Calibri" w:cs="Arial"/>
                <w:szCs w:val="22"/>
                <w:lang w:eastAsia="en-US"/>
              </w:rPr>
              <w:t>3, 7, 37, 47, 48 or a CTO patient who had been recalled to hospital</w:t>
            </w:r>
          </w:p>
        </w:tc>
        <w:tc>
          <w:tcPr>
            <w:tcW w:w="5879" w:type="dxa"/>
          </w:tcPr>
          <w:p w14:paraId="32B385B7" w14:textId="77777777" w:rsidR="005C4CCC" w:rsidRPr="00B23BBE" w:rsidRDefault="005C4CCC" w:rsidP="00B23BBE">
            <w:pPr>
              <w:spacing w:before="0" w:after="0"/>
              <w:jc w:val="left"/>
              <w:rPr>
                <w:rFonts w:eastAsia="Calibri" w:cs="Arial"/>
                <w:szCs w:val="22"/>
                <w:lang w:eastAsia="en-US"/>
              </w:rPr>
            </w:pPr>
            <w:r w:rsidRPr="00B23BBE">
              <w:rPr>
                <w:rFonts w:eastAsia="Calibri" w:cs="Arial"/>
                <w:szCs w:val="22"/>
                <w:lang w:eastAsia="en-US"/>
              </w:rPr>
              <w:t xml:space="preserve">Up to six months after going absent without leave, or until expiry date of the current authority for detention or guardianship, whichever is later </w:t>
            </w:r>
          </w:p>
        </w:tc>
      </w:tr>
      <w:tr w:rsidR="005C4CCC" w:rsidRPr="00B23BBE" w14:paraId="5B21D875" w14:textId="77777777" w:rsidTr="004D6336">
        <w:trPr>
          <w:trHeight w:val="356"/>
        </w:trPr>
        <w:tc>
          <w:tcPr>
            <w:tcW w:w="2268" w:type="dxa"/>
          </w:tcPr>
          <w:p w14:paraId="040F8FD0" w14:textId="77777777" w:rsidR="005C4CCC" w:rsidRPr="00B23BBE" w:rsidRDefault="005C4CCC" w:rsidP="00B23BBE">
            <w:pPr>
              <w:spacing w:before="0" w:after="0"/>
              <w:jc w:val="left"/>
              <w:rPr>
                <w:rFonts w:eastAsia="Calibri" w:cs="Arial"/>
                <w:szCs w:val="22"/>
                <w:lang w:eastAsia="en-US"/>
              </w:rPr>
            </w:pPr>
            <w:r w:rsidRPr="00B23BBE">
              <w:rPr>
                <w:rFonts w:eastAsia="Calibri" w:cs="Arial"/>
                <w:szCs w:val="22"/>
                <w:lang w:eastAsia="en-US"/>
              </w:rPr>
              <w:t>37/41, 47/49, or 48/49 (Restriction Orders)</w:t>
            </w:r>
          </w:p>
        </w:tc>
        <w:tc>
          <w:tcPr>
            <w:tcW w:w="5879" w:type="dxa"/>
          </w:tcPr>
          <w:p w14:paraId="640CD3AF" w14:textId="77777777" w:rsidR="005C4CCC" w:rsidRPr="00B23BBE" w:rsidRDefault="005C4CCC" w:rsidP="00B23BBE">
            <w:pPr>
              <w:spacing w:before="0" w:after="0"/>
              <w:jc w:val="left"/>
              <w:rPr>
                <w:rFonts w:eastAsia="Calibri" w:cs="Arial"/>
                <w:szCs w:val="22"/>
                <w:lang w:eastAsia="en-US"/>
              </w:rPr>
            </w:pPr>
            <w:r w:rsidRPr="00B23BBE">
              <w:rPr>
                <w:rFonts w:eastAsia="Calibri" w:cs="Arial"/>
                <w:szCs w:val="22"/>
                <w:lang w:eastAsia="en-US"/>
              </w:rPr>
              <w:t xml:space="preserve">Up to the expiry of the Restriction Order (which may not be until the patient dies). </w:t>
            </w:r>
          </w:p>
        </w:tc>
      </w:tr>
      <w:tr w:rsidR="005C4CCC" w:rsidRPr="00B23BBE" w14:paraId="3F6050FB" w14:textId="77777777" w:rsidTr="004D6336">
        <w:trPr>
          <w:trHeight w:val="356"/>
        </w:trPr>
        <w:tc>
          <w:tcPr>
            <w:tcW w:w="2268" w:type="dxa"/>
          </w:tcPr>
          <w:p w14:paraId="3C79F252" w14:textId="77777777" w:rsidR="005C4CCC" w:rsidRPr="00B23BBE" w:rsidRDefault="005C4CCC" w:rsidP="00B23BBE">
            <w:pPr>
              <w:spacing w:before="0" w:after="0"/>
              <w:jc w:val="left"/>
              <w:rPr>
                <w:rFonts w:eastAsia="Calibri" w:cs="Arial"/>
                <w:szCs w:val="22"/>
                <w:lang w:eastAsia="en-US"/>
              </w:rPr>
            </w:pPr>
            <w:r w:rsidRPr="00B23BBE">
              <w:rPr>
                <w:rFonts w:eastAsia="Calibri" w:cs="Arial"/>
                <w:szCs w:val="22"/>
                <w:lang w:eastAsia="en-US"/>
              </w:rPr>
              <w:t>35, 36 or 38 (Remanded to hospital)</w:t>
            </w:r>
          </w:p>
        </w:tc>
        <w:tc>
          <w:tcPr>
            <w:tcW w:w="5879" w:type="dxa"/>
          </w:tcPr>
          <w:p w14:paraId="2D520A42" w14:textId="77777777" w:rsidR="005C4CCC" w:rsidRPr="00B23BBE" w:rsidRDefault="005C4CCC" w:rsidP="00B23BBE">
            <w:pPr>
              <w:spacing w:before="0" w:after="0"/>
              <w:rPr>
                <w:rFonts w:eastAsia="Calibri" w:cs="Arial"/>
                <w:szCs w:val="22"/>
                <w:lang w:eastAsia="en-US"/>
              </w:rPr>
            </w:pPr>
            <w:r w:rsidRPr="00B23BBE">
              <w:rPr>
                <w:rFonts w:eastAsia="Calibri" w:cs="Arial"/>
                <w:szCs w:val="22"/>
                <w:lang w:eastAsia="en-US"/>
              </w:rPr>
              <w:t xml:space="preserve">No time limit on when the patient can be returned. </w:t>
            </w:r>
            <w:r w:rsidRPr="00B23BBE">
              <w:rPr>
                <w:rFonts w:eastAsia="Calibri" w:cs="Arial"/>
                <w:b/>
                <w:bCs/>
                <w:szCs w:val="22"/>
                <w:lang w:eastAsia="en-US"/>
              </w:rPr>
              <w:t>Must be returned to the court that made the order.</w:t>
            </w:r>
            <w:r w:rsidRPr="00B23BBE">
              <w:rPr>
                <w:rFonts w:eastAsia="Calibri" w:cs="Arial"/>
                <w:szCs w:val="22"/>
                <w:lang w:eastAsia="en-US"/>
              </w:rPr>
              <w:t xml:space="preserve"> The court may rescind the detention order and remand them to detention in prison.</w:t>
            </w:r>
          </w:p>
        </w:tc>
      </w:tr>
    </w:tbl>
    <w:p w14:paraId="6D0F8034" w14:textId="77777777" w:rsidR="005C4CCC" w:rsidRPr="00B23BBE" w:rsidRDefault="005C4CCC" w:rsidP="00B23BBE">
      <w:pPr>
        <w:spacing w:before="0" w:after="0"/>
        <w:ind w:left="567" w:hanging="567"/>
        <w:jc w:val="left"/>
        <w:rPr>
          <w:rFonts w:eastAsia="Calibri" w:cs="Arial"/>
          <w:szCs w:val="22"/>
          <w:lang w:eastAsia="en-US"/>
        </w:rPr>
      </w:pPr>
    </w:p>
    <w:p w14:paraId="06B62EA0" w14:textId="09B739DA" w:rsidR="005C4CCC" w:rsidRPr="00B23BBE" w:rsidRDefault="005C4CCC" w:rsidP="00B23BBE">
      <w:pPr>
        <w:spacing w:before="0" w:after="0"/>
        <w:ind w:left="567" w:hanging="567"/>
        <w:jc w:val="left"/>
        <w:rPr>
          <w:rFonts w:eastAsia="Calibri" w:cs="Arial"/>
          <w:szCs w:val="22"/>
          <w:lang w:eastAsia="en-US"/>
        </w:rPr>
      </w:pPr>
      <w:r w:rsidRPr="00B23BBE">
        <w:rPr>
          <w:rFonts w:eastAsia="Calibri" w:cs="Arial"/>
          <w:szCs w:val="22"/>
          <w:lang w:eastAsia="en-US"/>
        </w:rPr>
        <w:t>11.2</w:t>
      </w:r>
      <w:r w:rsidRPr="00B23BBE">
        <w:rPr>
          <w:rFonts w:eastAsia="Calibri" w:cs="Arial"/>
          <w:szCs w:val="22"/>
          <w:lang w:eastAsia="en-US"/>
        </w:rPr>
        <w:tab/>
        <w:t>Where the police are asked for help in returning a patient, they must be informed of the time limit for taking them into custody.</w:t>
      </w:r>
    </w:p>
    <w:p w14:paraId="16275A9D" w14:textId="77777777" w:rsidR="005C4CCC" w:rsidRPr="00B23BBE" w:rsidRDefault="005C4CCC" w:rsidP="00B23BBE">
      <w:pPr>
        <w:spacing w:before="0" w:after="0"/>
        <w:ind w:left="567" w:hanging="567"/>
        <w:jc w:val="left"/>
        <w:rPr>
          <w:rFonts w:eastAsia="Calibri" w:cs="Arial"/>
          <w:szCs w:val="22"/>
          <w:lang w:eastAsia="en-US"/>
        </w:rPr>
      </w:pPr>
    </w:p>
    <w:p w14:paraId="7ECBEC22" w14:textId="63855A66" w:rsidR="005C4CCC" w:rsidRPr="00B23BBE" w:rsidRDefault="005C4CCC" w:rsidP="00B23BBE">
      <w:pPr>
        <w:spacing w:before="0" w:after="0"/>
        <w:ind w:left="567" w:hanging="567"/>
        <w:jc w:val="left"/>
        <w:rPr>
          <w:rFonts w:eastAsia="Calibri" w:cs="Arial"/>
          <w:szCs w:val="22"/>
          <w:lang w:eastAsia="en-US"/>
        </w:rPr>
      </w:pPr>
      <w:r w:rsidRPr="00B23BBE">
        <w:rPr>
          <w:rFonts w:eastAsia="Calibri" w:cs="Arial"/>
          <w:szCs w:val="22"/>
          <w:lang w:eastAsia="en-US"/>
        </w:rPr>
        <w:lastRenderedPageBreak/>
        <w:t>11.3</w:t>
      </w:r>
      <w:r w:rsidRPr="00B23BBE">
        <w:rPr>
          <w:rFonts w:eastAsia="Calibri" w:cs="Arial"/>
          <w:szCs w:val="22"/>
          <w:lang w:eastAsia="en-US"/>
        </w:rPr>
        <w:tab/>
        <w:t>If a patient who is AWOL has not returned to hospital before the end of the period allowed in the table above, their period of detention expires, and they are no longer deemed to be AWOL.</w:t>
      </w:r>
    </w:p>
    <w:p w14:paraId="702ECFE8" w14:textId="77777777" w:rsidR="005C4CCC" w:rsidRPr="00B23BBE" w:rsidRDefault="005C4CCC" w:rsidP="00B23BBE">
      <w:pPr>
        <w:spacing w:before="0" w:after="0"/>
        <w:ind w:left="567" w:hanging="567"/>
        <w:jc w:val="left"/>
        <w:rPr>
          <w:rFonts w:eastAsia="Calibri" w:cs="Arial"/>
          <w:szCs w:val="22"/>
          <w:lang w:eastAsia="en-US"/>
        </w:rPr>
      </w:pPr>
    </w:p>
    <w:p w14:paraId="4EEAE55A" w14:textId="103A7BCC" w:rsidR="005C4CCC" w:rsidRPr="00B23BBE" w:rsidRDefault="00001312" w:rsidP="00B23BBE">
      <w:pPr>
        <w:pStyle w:val="ListParagraph"/>
        <w:keepNext/>
        <w:keepLines/>
        <w:numPr>
          <w:ilvl w:val="0"/>
          <w:numId w:val="26"/>
        </w:numPr>
        <w:spacing w:before="40" w:after="0" w:line="240" w:lineRule="auto"/>
        <w:outlineLvl w:val="1"/>
        <w:rPr>
          <w:rFonts w:ascii="Arial" w:hAnsi="Arial" w:cs="Arial"/>
          <w:b/>
        </w:rPr>
      </w:pPr>
      <w:bookmarkStart w:id="11" w:name="_Toc149207910"/>
      <w:r w:rsidRPr="00B23BBE">
        <w:rPr>
          <w:rFonts w:ascii="Arial" w:hAnsi="Arial" w:cs="Arial"/>
          <w:b/>
        </w:rPr>
        <w:tab/>
      </w:r>
      <w:r w:rsidR="005C4CCC" w:rsidRPr="00B23BBE">
        <w:rPr>
          <w:rFonts w:ascii="Arial" w:hAnsi="Arial" w:cs="Arial"/>
          <w:b/>
        </w:rPr>
        <w:t>Actions to be taken when a patient returns to the inpatient unit.</w:t>
      </w:r>
      <w:bookmarkEnd w:id="11"/>
    </w:p>
    <w:p w14:paraId="246D8118" w14:textId="77777777" w:rsidR="005C4CCC" w:rsidRPr="00B23BBE" w:rsidRDefault="005C4CCC" w:rsidP="00B23BBE">
      <w:pPr>
        <w:spacing w:before="0" w:after="0"/>
        <w:jc w:val="left"/>
        <w:rPr>
          <w:rFonts w:eastAsia="Calibri" w:cs="Arial"/>
          <w:szCs w:val="22"/>
          <w:lang w:eastAsia="en-US"/>
        </w:rPr>
      </w:pPr>
    </w:p>
    <w:p w14:paraId="17FE2F91" w14:textId="6C3A45C0" w:rsidR="005C4CCC" w:rsidRPr="00B23BBE" w:rsidRDefault="005C4CCC" w:rsidP="00B23BBE">
      <w:pPr>
        <w:spacing w:before="0" w:after="0"/>
        <w:ind w:left="567" w:hanging="567"/>
        <w:jc w:val="left"/>
        <w:rPr>
          <w:rFonts w:eastAsia="Calibri" w:cs="Arial"/>
          <w:szCs w:val="22"/>
          <w:lang w:eastAsia="en-US"/>
        </w:rPr>
      </w:pPr>
      <w:r w:rsidRPr="00B23BBE">
        <w:rPr>
          <w:rFonts w:eastAsia="Calibri" w:cs="Arial"/>
          <w:szCs w:val="22"/>
          <w:lang w:eastAsia="en-US"/>
        </w:rPr>
        <w:t>12.1</w:t>
      </w:r>
      <w:r w:rsidRPr="00B23BBE">
        <w:rPr>
          <w:rFonts w:eastAsia="Calibri" w:cs="Arial"/>
          <w:szCs w:val="22"/>
          <w:lang w:eastAsia="en-US"/>
        </w:rPr>
        <w:tab/>
        <w:t>As soon as the patient has returned, the following people must be informed:</w:t>
      </w:r>
    </w:p>
    <w:p w14:paraId="0D7389D9" w14:textId="77777777" w:rsidR="005C4CCC" w:rsidRPr="00B23BBE" w:rsidRDefault="005C4CCC" w:rsidP="00B23BBE">
      <w:pPr>
        <w:spacing w:before="0" w:after="0"/>
        <w:jc w:val="left"/>
        <w:rPr>
          <w:rFonts w:eastAsia="Calibri" w:cs="Arial"/>
          <w:szCs w:val="22"/>
          <w:lang w:eastAsia="en-US"/>
        </w:rPr>
      </w:pPr>
    </w:p>
    <w:p w14:paraId="247BF7D7" w14:textId="77777777" w:rsidR="005C4CCC" w:rsidRPr="00B23BBE" w:rsidRDefault="005C4CCC" w:rsidP="00B23BBE">
      <w:pPr>
        <w:numPr>
          <w:ilvl w:val="0"/>
          <w:numId w:val="22"/>
        </w:numPr>
        <w:spacing w:before="0" w:after="0"/>
        <w:ind w:left="1134" w:hanging="283"/>
        <w:contextualSpacing/>
        <w:jc w:val="left"/>
        <w:rPr>
          <w:rFonts w:eastAsia="Calibri" w:cs="Arial"/>
          <w:szCs w:val="22"/>
          <w:lang w:eastAsia="en-US"/>
        </w:rPr>
      </w:pPr>
      <w:r w:rsidRPr="00B23BBE">
        <w:rPr>
          <w:rFonts w:eastAsia="Calibri" w:cs="Arial"/>
          <w:szCs w:val="22"/>
          <w:lang w:eastAsia="en-US"/>
        </w:rPr>
        <w:t>Responsible Clinician (or nominated deputy)</w:t>
      </w:r>
    </w:p>
    <w:p w14:paraId="42DFBAD0" w14:textId="77777777" w:rsidR="005C4CCC" w:rsidRPr="00B23BBE" w:rsidRDefault="005C4CCC" w:rsidP="00B23BBE">
      <w:pPr>
        <w:numPr>
          <w:ilvl w:val="0"/>
          <w:numId w:val="22"/>
        </w:numPr>
        <w:spacing w:before="0" w:after="0"/>
        <w:ind w:left="1134" w:hanging="283"/>
        <w:contextualSpacing/>
        <w:jc w:val="left"/>
        <w:rPr>
          <w:rFonts w:eastAsia="Calibri" w:cs="Arial"/>
          <w:szCs w:val="22"/>
          <w:lang w:eastAsia="en-US"/>
        </w:rPr>
      </w:pPr>
      <w:r w:rsidRPr="00B23BBE">
        <w:rPr>
          <w:rFonts w:eastAsia="Calibri" w:cs="Arial"/>
          <w:szCs w:val="22"/>
          <w:lang w:eastAsia="en-US"/>
        </w:rPr>
        <w:t>Nearest Relative / Carer</w:t>
      </w:r>
    </w:p>
    <w:p w14:paraId="1C0E90E3" w14:textId="77777777" w:rsidR="005C4CCC" w:rsidRPr="00B23BBE" w:rsidRDefault="005C4CCC" w:rsidP="00B23BBE">
      <w:pPr>
        <w:numPr>
          <w:ilvl w:val="0"/>
          <w:numId w:val="22"/>
        </w:numPr>
        <w:spacing w:before="0" w:after="0"/>
        <w:ind w:left="1134" w:hanging="283"/>
        <w:contextualSpacing/>
        <w:jc w:val="left"/>
        <w:rPr>
          <w:rFonts w:eastAsia="Calibri" w:cs="Arial"/>
          <w:szCs w:val="22"/>
          <w:lang w:eastAsia="en-US"/>
        </w:rPr>
      </w:pPr>
      <w:r w:rsidRPr="00B23BBE">
        <w:rPr>
          <w:rFonts w:eastAsia="Calibri" w:cs="Arial"/>
          <w:szCs w:val="22"/>
          <w:lang w:eastAsia="en-US"/>
        </w:rPr>
        <w:t>The police (If a missing person report has been made)</w:t>
      </w:r>
    </w:p>
    <w:p w14:paraId="47B4671F" w14:textId="717BF88F" w:rsidR="005C4CCC" w:rsidRPr="00B23BBE" w:rsidRDefault="005C4CCC" w:rsidP="00B23BBE">
      <w:pPr>
        <w:numPr>
          <w:ilvl w:val="0"/>
          <w:numId w:val="22"/>
        </w:numPr>
        <w:spacing w:before="0" w:after="0"/>
        <w:ind w:left="1134" w:hanging="283"/>
        <w:contextualSpacing/>
        <w:jc w:val="left"/>
        <w:rPr>
          <w:rFonts w:eastAsia="Calibri" w:cs="Arial"/>
          <w:szCs w:val="22"/>
          <w:lang w:eastAsia="en-US"/>
        </w:rPr>
      </w:pPr>
      <w:r w:rsidRPr="00B23BBE">
        <w:rPr>
          <w:rFonts w:eastAsia="Calibri" w:cs="Arial"/>
          <w:szCs w:val="22"/>
          <w:lang w:eastAsia="en-US"/>
        </w:rPr>
        <w:t>Service Manager or Service Manager on Call (Out of hours only for high-risk mental health patients).</w:t>
      </w:r>
      <w:r w:rsidRPr="00B23BBE">
        <w:rPr>
          <w:rFonts w:eastAsia="Calibri" w:cs="Arial"/>
          <w:szCs w:val="22"/>
          <w:lang w:eastAsia="en-US"/>
        </w:rPr>
        <w:br/>
      </w:r>
    </w:p>
    <w:p w14:paraId="6EE4E96D" w14:textId="77777777" w:rsidR="005C4CCC" w:rsidRPr="00B23BBE" w:rsidRDefault="005C4CCC" w:rsidP="00B23BBE">
      <w:pPr>
        <w:numPr>
          <w:ilvl w:val="1"/>
          <w:numId w:val="26"/>
        </w:numPr>
        <w:spacing w:before="0" w:after="0"/>
        <w:ind w:left="567" w:hanging="567"/>
        <w:contextualSpacing/>
        <w:jc w:val="left"/>
        <w:rPr>
          <w:rFonts w:eastAsia="Calibri" w:cs="Arial"/>
          <w:szCs w:val="22"/>
          <w:lang w:eastAsia="en-US"/>
        </w:rPr>
      </w:pPr>
      <w:r w:rsidRPr="00B23BBE">
        <w:rPr>
          <w:rFonts w:eastAsia="Calibri" w:cs="Arial"/>
          <w:szCs w:val="22"/>
          <w:lang w:eastAsia="en-US"/>
        </w:rPr>
        <w:t>The patient must be assessed by a member of the team as soon as practicable. A mental state examination should be completed and for all patients any appropriate changes to the care plan and risk assessment should be made.</w:t>
      </w:r>
      <w:r w:rsidRPr="00B23BBE">
        <w:rPr>
          <w:rFonts w:eastAsia="Calibri" w:cs="Arial"/>
          <w:szCs w:val="22"/>
          <w:lang w:eastAsia="en-US"/>
        </w:rPr>
        <w:br/>
      </w:r>
    </w:p>
    <w:p w14:paraId="5EDBDA48" w14:textId="77777777" w:rsidR="005C4CCC" w:rsidRPr="00B23BBE" w:rsidRDefault="005C4CCC" w:rsidP="00B23BBE">
      <w:pPr>
        <w:numPr>
          <w:ilvl w:val="1"/>
          <w:numId w:val="26"/>
        </w:numPr>
        <w:spacing w:before="0" w:after="0"/>
        <w:ind w:left="567" w:hanging="567"/>
        <w:contextualSpacing/>
        <w:jc w:val="left"/>
        <w:rPr>
          <w:rFonts w:eastAsia="Calibri" w:cs="Arial"/>
          <w:szCs w:val="22"/>
          <w:lang w:eastAsia="en-US"/>
        </w:rPr>
      </w:pPr>
      <w:r w:rsidRPr="00B23BBE">
        <w:rPr>
          <w:rFonts w:eastAsia="Calibri" w:cs="Arial"/>
          <w:szCs w:val="22"/>
          <w:lang w:eastAsia="en-US"/>
        </w:rPr>
        <w:t>Following the patient’s return to hospital, a debriefing with the patient and a discussion relating to the patient absconding or not returning from leave within the agreed time will need to take place. The purpose of the meeting will assist the MDT to:</w:t>
      </w:r>
      <w:r w:rsidRPr="00B23BBE">
        <w:rPr>
          <w:rFonts w:eastAsia="Calibri" w:cs="Arial"/>
          <w:szCs w:val="22"/>
          <w:lang w:eastAsia="en-US"/>
        </w:rPr>
        <w:br/>
      </w:r>
    </w:p>
    <w:p w14:paraId="3351D459" w14:textId="77777777" w:rsidR="005C4CCC" w:rsidRPr="00B23BBE" w:rsidRDefault="005C4CCC" w:rsidP="00B23BBE">
      <w:pPr>
        <w:numPr>
          <w:ilvl w:val="0"/>
          <w:numId w:val="25"/>
        </w:numPr>
        <w:spacing w:before="0" w:after="0"/>
        <w:ind w:left="1134" w:hanging="283"/>
        <w:contextualSpacing/>
        <w:jc w:val="left"/>
        <w:rPr>
          <w:rFonts w:eastAsia="Calibri" w:cs="Arial"/>
          <w:szCs w:val="22"/>
          <w:lang w:eastAsia="en-US"/>
        </w:rPr>
      </w:pPr>
      <w:r w:rsidRPr="00B23BBE">
        <w:rPr>
          <w:rFonts w:eastAsia="Calibri" w:cs="Arial"/>
          <w:szCs w:val="22"/>
          <w:lang w:eastAsia="en-US"/>
        </w:rPr>
        <w:t>Understand the patient’s rationale for absconding or not returning within the agreed time frame.</w:t>
      </w:r>
    </w:p>
    <w:p w14:paraId="654C2C27" w14:textId="77777777" w:rsidR="005C4CCC" w:rsidRPr="00B23BBE" w:rsidRDefault="005C4CCC" w:rsidP="00B23BBE">
      <w:pPr>
        <w:numPr>
          <w:ilvl w:val="0"/>
          <w:numId w:val="25"/>
        </w:numPr>
        <w:spacing w:before="0" w:after="0"/>
        <w:ind w:left="1134" w:hanging="283"/>
        <w:contextualSpacing/>
        <w:jc w:val="left"/>
        <w:rPr>
          <w:rFonts w:eastAsia="Calibri" w:cs="Arial"/>
          <w:szCs w:val="22"/>
          <w:lang w:eastAsia="en-US"/>
        </w:rPr>
      </w:pPr>
      <w:r w:rsidRPr="00B23BBE">
        <w:rPr>
          <w:rFonts w:eastAsia="Calibri" w:cs="Arial"/>
          <w:szCs w:val="22"/>
          <w:lang w:eastAsia="en-US"/>
        </w:rPr>
        <w:t>To review practices within the clinical area in analysing how this event could have been avoided.</w:t>
      </w:r>
    </w:p>
    <w:p w14:paraId="3646BB7F" w14:textId="77777777" w:rsidR="005C4CCC" w:rsidRPr="00B23BBE" w:rsidRDefault="005C4CCC" w:rsidP="00B23BBE">
      <w:pPr>
        <w:numPr>
          <w:ilvl w:val="0"/>
          <w:numId w:val="25"/>
        </w:numPr>
        <w:spacing w:before="0" w:after="0"/>
        <w:ind w:left="1134" w:hanging="283"/>
        <w:contextualSpacing/>
        <w:jc w:val="left"/>
        <w:rPr>
          <w:rFonts w:eastAsia="Calibri" w:cs="Arial"/>
          <w:szCs w:val="22"/>
          <w:lang w:eastAsia="en-US"/>
        </w:rPr>
      </w:pPr>
      <w:r w:rsidRPr="00B23BBE">
        <w:rPr>
          <w:rFonts w:eastAsia="Calibri" w:cs="Arial"/>
          <w:szCs w:val="22"/>
          <w:lang w:eastAsia="en-US"/>
        </w:rPr>
        <w:t>Review the interagency working procedures between services involved.</w:t>
      </w:r>
    </w:p>
    <w:p w14:paraId="5293BD1E" w14:textId="77777777" w:rsidR="005C4CCC" w:rsidRPr="00B23BBE" w:rsidRDefault="005C4CCC" w:rsidP="00B23BBE">
      <w:pPr>
        <w:numPr>
          <w:ilvl w:val="0"/>
          <w:numId w:val="25"/>
        </w:numPr>
        <w:spacing w:before="0" w:after="0"/>
        <w:ind w:left="1134" w:hanging="283"/>
        <w:contextualSpacing/>
        <w:jc w:val="left"/>
        <w:rPr>
          <w:rFonts w:eastAsia="Calibri" w:cs="Arial"/>
          <w:szCs w:val="22"/>
          <w:lang w:eastAsia="en-US"/>
        </w:rPr>
      </w:pPr>
      <w:r w:rsidRPr="00B23BBE">
        <w:rPr>
          <w:rFonts w:eastAsia="Calibri" w:cs="Arial"/>
          <w:szCs w:val="22"/>
          <w:lang w:eastAsia="en-US"/>
        </w:rPr>
        <w:t>Identify lessons to reduce or prevent similar events from reoccurring and to adjust practices and procedures.</w:t>
      </w:r>
    </w:p>
    <w:p w14:paraId="08CB1AC4" w14:textId="77777777" w:rsidR="005C4CCC" w:rsidRPr="00B23BBE" w:rsidRDefault="005C4CCC" w:rsidP="00B23BBE">
      <w:pPr>
        <w:spacing w:before="0" w:after="0"/>
        <w:jc w:val="left"/>
        <w:rPr>
          <w:rFonts w:eastAsia="Calibri" w:cs="Arial"/>
          <w:szCs w:val="22"/>
          <w:lang w:eastAsia="en-US"/>
        </w:rPr>
      </w:pPr>
    </w:p>
    <w:p w14:paraId="05FD3293" w14:textId="589B9D75" w:rsidR="00B77968" w:rsidRPr="00B23BBE" w:rsidRDefault="005C4CCC" w:rsidP="00B23BBE">
      <w:pPr>
        <w:numPr>
          <w:ilvl w:val="1"/>
          <w:numId w:val="26"/>
        </w:numPr>
        <w:spacing w:before="0" w:after="0"/>
        <w:ind w:left="567" w:hanging="567"/>
        <w:contextualSpacing/>
        <w:jc w:val="left"/>
        <w:rPr>
          <w:rFonts w:eastAsia="Calibri" w:cs="Arial"/>
          <w:szCs w:val="22"/>
          <w:lang w:eastAsia="en-US"/>
        </w:rPr>
      </w:pPr>
      <w:r w:rsidRPr="00B23BBE">
        <w:rPr>
          <w:rFonts w:eastAsia="Calibri" w:cs="Arial"/>
          <w:szCs w:val="22"/>
          <w:lang w:eastAsia="en-US"/>
        </w:rPr>
        <w:t>Local police liaison meetings should discuss and review issues around AWOL patients and those who walk out of MH inpatient settings, with an emphasis on shared inter-agency co-operation and learning.</w:t>
      </w:r>
    </w:p>
    <w:p w14:paraId="5D89F00A" w14:textId="77777777" w:rsidR="00130E48" w:rsidRPr="00B23BBE" w:rsidRDefault="00130E48" w:rsidP="00130E48">
      <w:pPr>
        <w:spacing w:before="14" w:after="0" w:line="260" w:lineRule="exact"/>
        <w:rPr>
          <w:rFonts w:eastAsia="Arial" w:cs="Arial"/>
          <w:bCs/>
          <w:szCs w:val="22"/>
        </w:rPr>
      </w:pPr>
    </w:p>
    <w:p w14:paraId="24A95BBF" w14:textId="088AB4F5" w:rsidR="00B23BBE" w:rsidRPr="00C23577" w:rsidRDefault="00B23BBE" w:rsidP="00B23BBE">
      <w:pPr>
        <w:pStyle w:val="ListParagraph"/>
        <w:keepNext/>
        <w:keepLines/>
        <w:numPr>
          <w:ilvl w:val="0"/>
          <w:numId w:val="26"/>
        </w:numPr>
        <w:spacing w:before="40" w:after="0" w:line="259" w:lineRule="auto"/>
        <w:outlineLvl w:val="1"/>
        <w:rPr>
          <w:rFonts w:ascii="Arial" w:hAnsi="Arial" w:cs="Arial"/>
          <w:b/>
        </w:rPr>
      </w:pPr>
      <w:bookmarkStart w:id="12" w:name="_Toc149207911"/>
      <w:r w:rsidRPr="00C23577">
        <w:rPr>
          <w:rFonts w:ascii="Arial" w:hAnsi="Arial" w:cs="Arial"/>
          <w:b/>
        </w:rPr>
        <w:t xml:space="preserve">    References</w:t>
      </w:r>
      <w:bookmarkEnd w:id="12"/>
    </w:p>
    <w:p w14:paraId="103180D0" w14:textId="77777777" w:rsidR="00B23BBE" w:rsidRPr="00B23BBE" w:rsidRDefault="00B23BBE" w:rsidP="00B23BBE">
      <w:pPr>
        <w:spacing w:before="0" w:after="0"/>
        <w:rPr>
          <w:rFonts w:eastAsia="Calibri" w:cs="Arial"/>
          <w:szCs w:val="22"/>
          <w:lang w:eastAsia="en-US"/>
        </w:rPr>
      </w:pPr>
    </w:p>
    <w:p w14:paraId="5627578B" w14:textId="77777777" w:rsidR="00B23BBE" w:rsidRPr="00B23BBE" w:rsidRDefault="00B23BBE" w:rsidP="00B23BBE">
      <w:pPr>
        <w:numPr>
          <w:ilvl w:val="0"/>
          <w:numId w:val="31"/>
        </w:numPr>
        <w:spacing w:before="0" w:after="0" w:line="259" w:lineRule="auto"/>
        <w:jc w:val="left"/>
        <w:rPr>
          <w:rFonts w:eastAsia="Calibri" w:cs="Arial"/>
          <w:noProof/>
          <w:szCs w:val="22"/>
          <w:lang w:val="en-US" w:eastAsia="en-US"/>
        </w:rPr>
      </w:pPr>
      <w:r w:rsidRPr="00B23BBE">
        <w:rPr>
          <w:rFonts w:eastAsia="Calibri" w:cs="Arial"/>
          <w:i/>
          <w:iCs/>
          <w:noProof/>
          <w:szCs w:val="22"/>
          <w:lang w:val="en-US" w:eastAsia="en-US"/>
        </w:rPr>
        <w:t>Mental Health Act 1983, c. 20</w:t>
      </w:r>
      <w:r w:rsidRPr="00B23BBE">
        <w:rPr>
          <w:rFonts w:eastAsia="Calibri" w:cs="Arial"/>
          <w:noProof/>
          <w:szCs w:val="22"/>
          <w:lang w:val="en-US" w:eastAsia="en-US"/>
        </w:rPr>
        <w:t xml:space="preserve"> Available at: </w:t>
      </w:r>
      <w:hyperlink r:id="rId19" w:history="1">
        <w:r w:rsidRPr="00B23BBE">
          <w:rPr>
            <w:rFonts w:eastAsia="Calibri" w:cs="Arial"/>
            <w:szCs w:val="22"/>
            <w:u w:val="single"/>
            <w:lang w:eastAsia="en-US"/>
          </w:rPr>
          <w:t>Mental Health Act 1983 (legislation.gov.uk)</w:t>
        </w:r>
      </w:hyperlink>
      <w:r w:rsidRPr="00B23BBE">
        <w:rPr>
          <w:rFonts w:eastAsia="Calibri" w:cs="Arial"/>
          <w:szCs w:val="22"/>
          <w:lang w:eastAsia="en-US"/>
        </w:rPr>
        <w:t xml:space="preserve"> </w:t>
      </w:r>
      <w:r w:rsidRPr="00B23BBE">
        <w:rPr>
          <w:rFonts w:eastAsia="Calibri" w:cs="Arial"/>
          <w:noProof/>
          <w:szCs w:val="22"/>
          <w:lang w:val="en-US" w:eastAsia="en-US"/>
        </w:rPr>
        <w:t>(Accessed 20 October 2023)</w:t>
      </w:r>
    </w:p>
    <w:p w14:paraId="3E56613D" w14:textId="3F34C0B6" w:rsidR="00B23BBE" w:rsidRPr="00B23BBE" w:rsidRDefault="00B23BBE" w:rsidP="00B23BBE">
      <w:pPr>
        <w:numPr>
          <w:ilvl w:val="0"/>
          <w:numId w:val="30"/>
        </w:numPr>
        <w:spacing w:before="0" w:after="0" w:line="259" w:lineRule="auto"/>
        <w:contextualSpacing/>
        <w:jc w:val="left"/>
        <w:rPr>
          <w:rFonts w:eastAsia="Calibri" w:cs="Arial"/>
          <w:szCs w:val="22"/>
          <w:lang w:eastAsia="en-US"/>
        </w:rPr>
      </w:pPr>
      <w:r w:rsidRPr="00B23BBE">
        <w:rPr>
          <w:rFonts w:eastAsia="Calibri" w:cs="Arial"/>
          <w:szCs w:val="22"/>
          <w:lang w:eastAsia="en-US"/>
        </w:rPr>
        <w:t xml:space="preserve">Department of Health (2015) </w:t>
      </w:r>
      <w:hyperlink r:id="rId20" w:history="1">
        <w:r w:rsidRPr="00B23BBE">
          <w:rPr>
            <w:rFonts w:eastAsia="Calibri" w:cs="Arial"/>
            <w:i/>
            <w:iCs/>
            <w:szCs w:val="22"/>
            <w:u w:val="single"/>
            <w:lang w:eastAsia="en-US"/>
          </w:rPr>
          <w:t>Mental Health Act 1983: Code of Practice</w:t>
        </w:r>
      </w:hyperlink>
      <w:r w:rsidRPr="00B23BBE">
        <w:rPr>
          <w:rFonts w:eastAsia="Calibri" w:cs="Arial"/>
          <w:i/>
          <w:iCs/>
          <w:szCs w:val="22"/>
          <w:lang w:eastAsia="en-US"/>
        </w:rPr>
        <w:t xml:space="preserve"> </w:t>
      </w:r>
      <w:r w:rsidRPr="00B23BBE">
        <w:rPr>
          <w:rFonts w:eastAsia="Calibri" w:cs="Arial"/>
          <w:szCs w:val="22"/>
          <w:lang w:eastAsia="en-US"/>
        </w:rPr>
        <w:t>London:</w:t>
      </w:r>
      <w:r>
        <w:rPr>
          <w:rFonts w:eastAsia="Calibri" w:cs="Arial"/>
          <w:szCs w:val="22"/>
          <w:lang w:eastAsia="en-US"/>
        </w:rPr>
        <w:t xml:space="preserve"> TSO (Accessed 20 October 2023)</w:t>
      </w:r>
    </w:p>
    <w:p w14:paraId="12DD30AA" w14:textId="0294390E" w:rsidR="00B23BBE" w:rsidRPr="00B23BBE" w:rsidRDefault="00B23BBE" w:rsidP="00B23BBE">
      <w:pPr>
        <w:numPr>
          <w:ilvl w:val="0"/>
          <w:numId w:val="30"/>
        </w:numPr>
        <w:spacing w:before="0" w:after="0" w:line="259" w:lineRule="auto"/>
        <w:contextualSpacing/>
        <w:jc w:val="left"/>
        <w:rPr>
          <w:rFonts w:eastAsia="Calibri" w:cs="Arial"/>
          <w:szCs w:val="22"/>
          <w:lang w:eastAsia="en-US"/>
        </w:rPr>
      </w:pPr>
      <w:r w:rsidRPr="00B23BBE">
        <w:rPr>
          <w:rFonts w:eastAsia="Calibri" w:cs="Arial"/>
          <w:szCs w:val="22"/>
          <w:lang w:eastAsia="en-US"/>
        </w:rPr>
        <w:t xml:space="preserve">The Home Office (2020) </w:t>
      </w:r>
      <w:hyperlink r:id="rId21" w:history="1">
        <w:r w:rsidRPr="00B23BBE">
          <w:rPr>
            <w:rFonts w:eastAsia="Calibri" w:cs="Arial"/>
            <w:i/>
            <w:iCs/>
            <w:szCs w:val="22"/>
            <w:u w:val="single"/>
            <w:lang w:eastAsia="en-US"/>
          </w:rPr>
          <w:t>The multi-agency response for adults missing from health and care settings A national framework for England</w:t>
        </w:r>
      </w:hyperlink>
      <w:r w:rsidRPr="00B23BBE">
        <w:rPr>
          <w:rFonts w:eastAsia="Calibri" w:cs="Arial"/>
          <w:i/>
          <w:iCs/>
          <w:szCs w:val="22"/>
          <w:lang w:eastAsia="en-US"/>
        </w:rPr>
        <w:t xml:space="preserve"> </w:t>
      </w:r>
      <w:r>
        <w:rPr>
          <w:rFonts w:eastAsia="Calibri" w:cs="Arial"/>
          <w:szCs w:val="22"/>
          <w:lang w:eastAsia="en-US"/>
        </w:rPr>
        <w:t>(Accessed 20 October 2023)</w:t>
      </w:r>
    </w:p>
    <w:p w14:paraId="4AA09285" w14:textId="77777777" w:rsidR="00B23BBE" w:rsidRPr="00B23BBE" w:rsidRDefault="00B23BBE" w:rsidP="00B23BBE">
      <w:pPr>
        <w:numPr>
          <w:ilvl w:val="0"/>
          <w:numId w:val="30"/>
        </w:numPr>
        <w:spacing w:before="0" w:after="0" w:line="259" w:lineRule="auto"/>
        <w:contextualSpacing/>
        <w:jc w:val="left"/>
        <w:rPr>
          <w:rFonts w:eastAsia="Calibri" w:cs="Arial"/>
          <w:szCs w:val="22"/>
          <w:lang w:eastAsia="en-US"/>
        </w:rPr>
      </w:pPr>
      <w:r w:rsidRPr="00B23BBE">
        <w:rPr>
          <w:rFonts w:eastAsia="Calibri" w:cs="Arial"/>
          <w:szCs w:val="22"/>
          <w:lang w:eastAsia="en-US"/>
        </w:rPr>
        <w:t xml:space="preserve">Metropolitan Police Service </w:t>
      </w:r>
      <w:r w:rsidRPr="00B23BBE">
        <w:rPr>
          <w:rFonts w:eastAsia="Calibri" w:cs="Arial"/>
          <w:i/>
          <w:iCs/>
          <w:szCs w:val="22"/>
          <w:lang w:eastAsia="en-US"/>
        </w:rPr>
        <w:t>Partnership Joint Responsibility Agreement – Affinity Protocol.</w:t>
      </w:r>
    </w:p>
    <w:p w14:paraId="0FCAAA25" w14:textId="39C01CC9" w:rsidR="00274A24" w:rsidRPr="005234BD" w:rsidRDefault="00274A24" w:rsidP="00274A24">
      <w:pPr>
        <w:spacing w:before="14" w:after="0" w:line="260" w:lineRule="exact"/>
        <w:rPr>
          <w:rFonts w:eastAsia="Arial" w:cs="Arial"/>
          <w:bCs/>
        </w:rPr>
      </w:pPr>
    </w:p>
    <w:p w14:paraId="27AD497B" w14:textId="77777777" w:rsidR="00274A24" w:rsidRPr="005234BD" w:rsidRDefault="00274A24" w:rsidP="00274A24">
      <w:pPr>
        <w:spacing w:before="15" w:after="0" w:line="240" w:lineRule="exact"/>
        <w:rPr>
          <w:rFonts w:cs="Arial"/>
        </w:rPr>
      </w:pPr>
    </w:p>
    <w:p w14:paraId="271DB751" w14:textId="77777777" w:rsidR="003F40A6" w:rsidRPr="005234BD" w:rsidRDefault="003F40A6" w:rsidP="003F40A6">
      <w:pPr>
        <w:spacing w:before="15" w:after="0" w:line="240" w:lineRule="exact"/>
        <w:rPr>
          <w:rFonts w:cs="Arial"/>
        </w:rPr>
      </w:pPr>
    </w:p>
    <w:p w14:paraId="00EC55DE" w14:textId="77777777" w:rsidR="00453580" w:rsidRDefault="00453580" w:rsidP="00453580">
      <w:pPr>
        <w:spacing w:before="15" w:after="0" w:line="240" w:lineRule="exact"/>
        <w:ind w:left="720"/>
        <w:rPr>
          <w:rFonts w:cs="Arial"/>
        </w:rPr>
      </w:pPr>
    </w:p>
    <w:p w14:paraId="05A6D0D0" w14:textId="77777777" w:rsidR="00453580" w:rsidRDefault="00453580" w:rsidP="00453580">
      <w:pPr>
        <w:spacing w:before="15" w:after="0" w:line="240" w:lineRule="exact"/>
        <w:ind w:left="720"/>
        <w:rPr>
          <w:rFonts w:cs="Arial"/>
        </w:rPr>
      </w:pPr>
    </w:p>
    <w:p w14:paraId="6BA560A7" w14:textId="77777777" w:rsidR="00453580" w:rsidRDefault="00453580" w:rsidP="00453580">
      <w:pPr>
        <w:spacing w:before="15" w:after="0" w:line="240" w:lineRule="exact"/>
        <w:ind w:left="720"/>
        <w:rPr>
          <w:rFonts w:cs="Arial"/>
        </w:rPr>
      </w:pPr>
    </w:p>
    <w:p w14:paraId="4279C8A2" w14:textId="77777777" w:rsidR="00453580" w:rsidRPr="005234BD" w:rsidRDefault="00453580" w:rsidP="00453580">
      <w:pPr>
        <w:spacing w:before="15" w:after="0" w:line="240" w:lineRule="exact"/>
        <w:ind w:left="720"/>
        <w:rPr>
          <w:rFonts w:cs="Arial"/>
        </w:rPr>
      </w:pPr>
    </w:p>
    <w:p w14:paraId="5512C0E6" w14:textId="77777777" w:rsidR="005A45B1" w:rsidRPr="005234BD" w:rsidRDefault="005A45B1" w:rsidP="005A45B1">
      <w:pPr>
        <w:spacing w:before="15" w:after="0" w:line="240" w:lineRule="exact"/>
        <w:rPr>
          <w:rFonts w:cs="Arial"/>
        </w:rPr>
      </w:pPr>
    </w:p>
    <w:p w14:paraId="0A092D99" w14:textId="77777777" w:rsidR="00B23BBE" w:rsidRDefault="00B23BBE" w:rsidP="00B23BBE">
      <w:pPr>
        <w:spacing w:before="15" w:after="0" w:line="240" w:lineRule="exact"/>
        <w:rPr>
          <w:rFonts w:cs="Arial"/>
        </w:rPr>
      </w:pPr>
    </w:p>
    <w:p w14:paraId="1C547A5B" w14:textId="77777777" w:rsidR="00B23BBE" w:rsidRDefault="00B23BBE" w:rsidP="00B23BBE">
      <w:pPr>
        <w:spacing w:before="15" w:after="0" w:line="240" w:lineRule="exact"/>
        <w:rPr>
          <w:rFonts w:cs="Arial"/>
        </w:rPr>
      </w:pPr>
    </w:p>
    <w:p w14:paraId="3BFA8E19" w14:textId="19DF8BD5" w:rsidR="005A45B1" w:rsidRPr="00B23BBE" w:rsidRDefault="005A45B1" w:rsidP="00B23BBE">
      <w:pPr>
        <w:spacing w:before="15" w:after="0" w:line="240" w:lineRule="exact"/>
        <w:rPr>
          <w:rFonts w:cs="Arial"/>
        </w:rPr>
      </w:pPr>
      <w:r w:rsidRPr="00B23BBE">
        <w:rPr>
          <w:rFonts w:cs="Arial"/>
        </w:rPr>
        <w:br w:type="page"/>
      </w:r>
    </w:p>
    <w:p w14:paraId="12165728" w14:textId="77777777" w:rsidR="004D6336" w:rsidRPr="004D6336" w:rsidRDefault="004D6336" w:rsidP="00B23BBE">
      <w:pPr>
        <w:keepNext/>
        <w:keepLines/>
        <w:spacing w:before="40" w:after="0" w:line="259" w:lineRule="auto"/>
        <w:ind w:left="567"/>
        <w:jc w:val="right"/>
        <w:outlineLvl w:val="1"/>
        <w:rPr>
          <w:rFonts w:ascii="Calibri" w:hAnsi="Calibri" w:cs="Calibri"/>
          <w:b/>
          <w:sz w:val="26"/>
          <w:szCs w:val="26"/>
          <w:lang w:eastAsia="en-US"/>
        </w:rPr>
      </w:pPr>
      <w:bookmarkStart w:id="13" w:name="_Toc146383960"/>
      <w:bookmarkStart w:id="14" w:name="_Toc149207912"/>
      <w:r w:rsidRPr="004D6336">
        <w:rPr>
          <w:rFonts w:ascii="Calibri" w:hAnsi="Calibri" w:cs="Calibri"/>
          <w:b/>
          <w:sz w:val="26"/>
          <w:szCs w:val="26"/>
          <w:lang w:eastAsia="en-US"/>
        </w:rPr>
        <w:lastRenderedPageBreak/>
        <w:t xml:space="preserve">Appendix </w:t>
      </w:r>
      <w:bookmarkEnd w:id="13"/>
      <w:r w:rsidRPr="004D6336">
        <w:rPr>
          <w:rFonts w:ascii="Calibri" w:hAnsi="Calibri" w:cs="Calibri"/>
          <w:b/>
          <w:sz w:val="26"/>
          <w:szCs w:val="26"/>
          <w:lang w:eastAsia="en-US"/>
        </w:rPr>
        <w:t>A</w:t>
      </w:r>
    </w:p>
    <w:p w14:paraId="6FAC993F" w14:textId="57275127" w:rsidR="004D6336" w:rsidRPr="004D6336" w:rsidRDefault="004D6336" w:rsidP="00EA4A8C">
      <w:pPr>
        <w:keepNext/>
        <w:keepLines/>
        <w:spacing w:before="40" w:after="0" w:line="259" w:lineRule="auto"/>
        <w:ind w:left="567"/>
        <w:jc w:val="center"/>
        <w:outlineLvl w:val="1"/>
        <w:rPr>
          <w:rFonts w:ascii="Calibri" w:hAnsi="Calibri" w:cs="Calibri"/>
          <w:b/>
          <w:sz w:val="26"/>
          <w:szCs w:val="26"/>
          <w:lang w:eastAsia="en-US"/>
        </w:rPr>
      </w:pPr>
      <w:r w:rsidRPr="004D6336">
        <w:rPr>
          <w:rFonts w:ascii="Calibri" w:hAnsi="Calibri" w:cs="Calibri"/>
          <w:b/>
          <w:sz w:val="26"/>
          <w:szCs w:val="26"/>
          <w:lang w:eastAsia="en-US"/>
        </w:rPr>
        <w:br/>
      </w:r>
      <w:r w:rsidR="00EA4A8C" w:rsidRPr="004D6336">
        <w:rPr>
          <w:rFonts w:ascii="Calibri" w:hAnsi="Calibri" w:cs="Calibri"/>
          <w:b/>
          <w:sz w:val="26"/>
          <w:szCs w:val="26"/>
          <w:lang w:eastAsia="en-US"/>
        </w:rPr>
        <w:t>GRAB PACK FOR REPORTING OF PATIENTS WHO ARE AWOL/WALK OUT OF MH INPATIENT UNIT.</w:t>
      </w:r>
      <w:bookmarkEnd w:id="14"/>
    </w:p>
    <w:p w14:paraId="4B800830" w14:textId="77777777" w:rsidR="004D6336" w:rsidRPr="004D6336" w:rsidRDefault="004D6336" w:rsidP="004D6336">
      <w:pPr>
        <w:keepNext/>
        <w:keepLines/>
        <w:spacing w:before="40" w:after="0" w:line="259" w:lineRule="auto"/>
        <w:jc w:val="left"/>
        <w:outlineLvl w:val="1"/>
        <w:rPr>
          <w:rFonts w:ascii="Calibri" w:eastAsia="Calibri" w:hAnsi="Calibri" w:cs="Calibri"/>
          <w:sz w:val="24"/>
          <w:lang w:eastAsia="en-US"/>
        </w:rPr>
      </w:pP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3"/>
        <w:gridCol w:w="2835"/>
        <w:gridCol w:w="2552"/>
        <w:gridCol w:w="2693"/>
      </w:tblGrid>
      <w:tr w:rsidR="004D6336" w:rsidRPr="004D6336" w14:paraId="78A05029" w14:textId="77777777" w:rsidTr="004D6336">
        <w:tc>
          <w:tcPr>
            <w:tcW w:w="1843" w:type="dxa"/>
            <w:shd w:val="clear" w:color="auto" w:fill="auto"/>
            <w:vAlign w:val="center"/>
          </w:tcPr>
          <w:p w14:paraId="09C6EE7C" w14:textId="77777777" w:rsidR="004D6336" w:rsidRPr="004D6336" w:rsidRDefault="004D6336" w:rsidP="004D6336">
            <w:pPr>
              <w:spacing w:before="0" w:after="0"/>
              <w:jc w:val="left"/>
              <w:rPr>
                <w:rFonts w:ascii="Calibri" w:eastAsia="Calibri" w:hAnsi="Calibri" w:cs="Arial"/>
                <w:sz w:val="24"/>
                <w:szCs w:val="22"/>
              </w:rPr>
            </w:pPr>
          </w:p>
          <w:p w14:paraId="2FB7C4BE" w14:textId="77777777" w:rsidR="004D6336" w:rsidRPr="004D6336" w:rsidRDefault="004D6336" w:rsidP="004D6336">
            <w:pPr>
              <w:spacing w:before="0" w:after="0"/>
              <w:jc w:val="left"/>
              <w:rPr>
                <w:rFonts w:ascii="Calibri" w:eastAsia="Calibri" w:hAnsi="Calibri" w:cs="Arial"/>
                <w:sz w:val="24"/>
                <w:szCs w:val="22"/>
              </w:rPr>
            </w:pPr>
            <w:r w:rsidRPr="004D6336">
              <w:rPr>
                <w:rFonts w:ascii="Calibri" w:eastAsia="Calibri" w:hAnsi="Calibri" w:cs="Arial"/>
                <w:sz w:val="24"/>
                <w:szCs w:val="22"/>
              </w:rPr>
              <w:t>WARD</w:t>
            </w:r>
          </w:p>
        </w:tc>
        <w:tc>
          <w:tcPr>
            <w:tcW w:w="2835" w:type="dxa"/>
            <w:shd w:val="clear" w:color="auto" w:fill="auto"/>
            <w:vAlign w:val="center"/>
          </w:tcPr>
          <w:p w14:paraId="3803819E" w14:textId="77777777" w:rsidR="004D6336" w:rsidRPr="004D6336" w:rsidRDefault="004D6336" w:rsidP="004D6336">
            <w:pPr>
              <w:spacing w:before="0" w:after="0"/>
              <w:jc w:val="left"/>
              <w:rPr>
                <w:rFonts w:ascii="Calibri" w:eastAsia="Calibri" w:hAnsi="Calibri" w:cs="Arial"/>
                <w:sz w:val="24"/>
                <w:szCs w:val="22"/>
              </w:rPr>
            </w:pPr>
          </w:p>
        </w:tc>
        <w:tc>
          <w:tcPr>
            <w:tcW w:w="2552" w:type="dxa"/>
            <w:shd w:val="clear" w:color="auto" w:fill="auto"/>
            <w:vAlign w:val="center"/>
          </w:tcPr>
          <w:p w14:paraId="79906702" w14:textId="77777777" w:rsidR="004D6336" w:rsidRPr="004D6336" w:rsidRDefault="004D6336" w:rsidP="004D6336">
            <w:pPr>
              <w:spacing w:before="0" w:after="0"/>
              <w:jc w:val="left"/>
              <w:rPr>
                <w:rFonts w:ascii="Calibri" w:eastAsia="Calibri" w:hAnsi="Calibri" w:cs="Arial"/>
                <w:sz w:val="24"/>
                <w:szCs w:val="22"/>
              </w:rPr>
            </w:pPr>
          </w:p>
          <w:p w14:paraId="33CCA50C" w14:textId="77777777" w:rsidR="004D6336" w:rsidRPr="004D6336" w:rsidRDefault="004D6336" w:rsidP="004D6336">
            <w:pPr>
              <w:spacing w:before="0" w:after="0"/>
              <w:jc w:val="left"/>
              <w:rPr>
                <w:rFonts w:ascii="Calibri" w:eastAsia="Calibri" w:hAnsi="Calibri" w:cs="Arial"/>
                <w:sz w:val="24"/>
                <w:szCs w:val="22"/>
              </w:rPr>
            </w:pPr>
            <w:r w:rsidRPr="004D6336">
              <w:rPr>
                <w:rFonts w:ascii="Calibri" w:eastAsia="Calibri" w:hAnsi="Calibri" w:cs="Arial"/>
                <w:sz w:val="24"/>
                <w:szCs w:val="22"/>
              </w:rPr>
              <w:t>DIRECTORATE</w:t>
            </w:r>
          </w:p>
        </w:tc>
        <w:tc>
          <w:tcPr>
            <w:tcW w:w="2693" w:type="dxa"/>
            <w:shd w:val="clear" w:color="auto" w:fill="auto"/>
          </w:tcPr>
          <w:p w14:paraId="4CE497CC" w14:textId="77777777" w:rsidR="004D6336" w:rsidRPr="004D6336" w:rsidRDefault="004D6336" w:rsidP="004D6336">
            <w:pPr>
              <w:spacing w:before="0" w:after="0"/>
              <w:rPr>
                <w:rFonts w:ascii="Calibri" w:eastAsia="Calibri" w:hAnsi="Calibri" w:cs="Arial"/>
                <w:sz w:val="24"/>
              </w:rPr>
            </w:pPr>
          </w:p>
        </w:tc>
      </w:tr>
      <w:tr w:rsidR="004D6336" w:rsidRPr="004D6336" w14:paraId="726954DC" w14:textId="77777777" w:rsidTr="004D6336">
        <w:tc>
          <w:tcPr>
            <w:tcW w:w="1843" w:type="dxa"/>
            <w:shd w:val="clear" w:color="auto" w:fill="auto"/>
            <w:vAlign w:val="center"/>
          </w:tcPr>
          <w:p w14:paraId="39303A0B" w14:textId="77777777" w:rsidR="004D6336" w:rsidRPr="004D6336" w:rsidRDefault="004D6336" w:rsidP="004D6336">
            <w:pPr>
              <w:spacing w:before="0" w:after="0"/>
              <w:jc w:val="left"/>
              <w:rPr>
                <w:rFonts w:ascii="Calibri" w:eastAsia="Calibri" w:hAnsi="Calibri" w:cs="Arial"/>
                <w:sz w:val="24"/>
                <w:szCs w:val="22"/>
              </w:rPr>
            </w:pPr>
          </w:p>
          <w:p w14:paraId="0A2F894C" w14:textId="77777777" w:rsidR="004D6336" w:rsidRPr="004D6336" w:rsidRDefault="004D6336" w:rsidP="004D6336">
            <w:pPr>
              <w:spacing w:before="0" w:after="0"/>
              <w:jc w:val="left"/>
              <w:rPr>
                <w:rFonts w:ascii="Calibri" w:eastAsia="Calibri" w:hAnsi="Calibri" w:cs="Arial"/>
                <w:sz w:val="24"/>
                <w:szCs w:val="22"/>
              </w:rPr>
            </w:pPr>
            <w:r w:rsidRPr="004D6336">
              <w:rPr>
                <w:rFonts w:ascii="Calibri" w:eastAsia="Calibri" w:hAnsi="Calibri" w:cs="Arial"/>
                <w:sz w:val="24"/>
                <w:szCs w:val="22"/>
              </w:rPr>
              <w:t>SURNAME</w:t>
            </w:r>
          </w:p>
        </w:tc>
        <w:tc>
          <w:tcPr>
            <w:tcW w:w="2835" w:type="dxa"/>
            <w:shd w:val="clear" w:color="auto" w:fill="auto"/>
            <w:vAlign w:val="center"/>
          </w:tcPr>
          <w:p w14:paraId="5CB2DF28" w14:textId="77777777" w:rsidR="004D6336" w:rsidRPr="004D6336" w:rsidRDefault="004D6336" w:rsidP="004D6336">
            <w:pPr>
              <w:spacing w:before="0" w:after="0"/>
              <w:jc w:val="left"/>
              <w:rPr>
                <w:rFonts w:ascii="Calibri" w:eastAsia="Calibri" w:hAnsi="Calibri" w:cs="Arial"/>
                <w:sz w:val="24"/>
                <w:szCs w:val="22"/>
              </w:rPr>
            </w:pPr>
          </w:p>
        </w:tc>
        <w:tc>
          <w:tcPr>
            <w:tcW w:w="2552" w:type="dxa"/>
            <w:shd w:val="clear" w:color="auto" w:fill="auto"/>
            <w:vAlign w:val="center"/>
          </w:tcPr>
          <w:p w14:paraId="5527E45C" w14:textId="77777777" w:rsidR="004D6336" w:rsidRPr="004D6336" w:rsidRDefault="004D6336" w:rsidP="004D6336">
            <w:pPr>
              <w:spacing w:before="0" w:after="0"/>
              <w:jc w:val="left"/>
              <w:rPr>
                <w:rFonts w:ascii="Calibri" w:eastAsia="Calibri" w:hAnsi="Calibri" w:cs="Arial"/>
                <w:sz w:val="24"/>
                <w:szCs w:val="22"/>
              </w:rPr>
            </w:pPr>
          </w:p>
          <w:p w14:paraId="76708DA9" w14:textId="77777777" w:rsidR="004D6336" w:rsidRPr="004D6336" w:rsidRDefault="004D6336" w:rsidP="004D6336">
            <w:pPr>
              <w:spacing w:before="0" w:after="0"/>
              <w:jc w:val="left"/>
              <w:rPr>
                <w:rFonts w:ascii="Calibri" w:eastAsia="Calibri" w:hAnsi="Calibri" w:cs="Arial"/>
                <w:sz w:val="24"/>
                <w:szCs w:val="22"/>
              </w:rPr>
            </w:pPr>
            <w:r w:rsidRPr="004D6336">
              <w:rPr>
                <w:rFonts w:ascii="Calibri" w:eastAsia="Calibri" w:hAnsi="Calibri" w:cs="Arial"/>
                <w:sz w:val="24"/>
                <w:szCs w:val="22"/>
              </w:rPr>
              <w:t>FORENAMES</w:t>
            </w:r>
          </w:p>
        </w:tc>
        <w:tc>
          <w:tcPr>
            <w:tcW w:w="2693" w:type="dxa"/>
            <w:shd w:val="clear" w:color="auto" w:fill="auto"/>
          </w:tcPr>
          <w:p w14:paraId="56F79058" w14:textId="77777777" w:rsidR="004D6336" w:rsidRPr="004D6336" w:rsidRDefault="004D6336" w:rsidP="004D6336">
            <w:pPr>
              <w:spacing w:before="0" w:after="0"/>
              <w:rPr>
                <w:rFonts w:ascii="Calibri" w:eastAsia="Calibri" w:hAnsi="Calibri" w:cs="Arial"/>
                <w:sz w:val="24"/>
              </w:rPr>
            </w:pPr>
          </w:p>
        </w:tc>
      </w:tr>
      <w:tr w:rsidR="004D6336" w:rsidRPr="004D6336" w14:paraId="73C0D775" w14:textId="77777777" w:rsidTr="004D6336">
        <w:tc>
          <w:tcPr>
            <w:tcW w:w="1843" w:type="dxa"/>
            <w:shd w:val="clear" w:color="auto" w:fill="auto"/>
            <w:vAlign w:val="center"/>
          </w:tcPr>
          <w:p w14:paraId="4DE97468" w14:textId="77777777" w:rsidR="004D6336" w:rsidRPr="004D6336" w:rsidRDefault="004D6336" w:rsidP="004D6336">
            <w:pPr>
              <w:spacing w:before="0" w:after="0"/>
              <w:jc w:val="left"/>
              <w:rPr>
                <w:rFonts w:ascii="Calibri" w:eastAsia="Calibri" w:hAnsi="Calibri" w:cs="Arial"/>
                <w:sz w:val="24"/>
                <w:szCs w:val="22"/>
              </w:rPr>
            </w:pPr>
          </w:p>
          <w:p w14:paraId="1023969F" w14:textId="77777777" w:rsidR="004D6336" w:rsidRPr="004D6336" w:rsidRDefault="004D6336" w:rsidP="004D6336">
            <w:pPr>
              <w:spacing w:before="0" w:after="0"/>
              <w:jc w:val="left"/>
              <w:rPr>
                <w:rFonts w:ascii="Calibri" w:eastAsia="Calibri" w:hAnsi="Calibri" w:cs="Arial"/>
                <w:sz w:val="24"/>
                <w:szCs w:val="22"/>
              </w:rPr>
            </w:pPr>
            <w:r w:rsidRPr="004D6336">
              <w:rPr>
                <w:rFonts w:ascii="Calibri" w:eastAsia="Calibri" w:hAnsi="Calibri" w:cs="Arial"/>
                <w:sz w:val="24"/>
                <w:szCs w:val="22"/>
              </w:rPr>
              <w:t>HOSPITAL NO.</w:t>
            </w:r>
          </w:p>
        </w:tc>
        <w:tc>
          <w:tcPr>
            <w:tcW w:w="2835" w:type="dxa"/>
            <w:shd w:val="clear" w:color="auto" w:fill="auto"/>
            <w:vAlign w:val="center"/>
          </w:tcPr>
          <w:p w14:paraId="40560743" w14:textId="77777777" w:rsidR="004D6336" w:rsidRPr="004D6336" w:rsidRDefault="004D6336" w:rsidP="004D6336">
            <w:pPr>
              <w:spacing w:before="0" w:after="0"/>
              <w:jc w:val="left"/>
              <w:rPr>
                <w:rFonts w:ascii="Calibri" w:eastAsia="Calibri" w:hAnsi="Calibri" w:cs="Arial"/>
                <w:sz w:val="24"/>
                <w:szCs w:val="22"/>
              </w:rPr>
            </w:pPr>
          </w:p>
        </w:tc>
        <w:tc>
          <w:tcPr>
            <w:tcW w:w="2552" w:type="dxa"/>
            <w:shd w:val="clear" w:color="auto" w:fill="auto"/>
            <w:vAlign w:val="center"/>
          </w:tcPr>
          <w:p w14:paraId="3F616357" w14:textId="77777777" w:rsidR="004D6336" w:rsidRPr="004D6336" w:rsidRDefault="004D6336" w:rsidP="004D6336">
            <w:pPr>
              <w:spacing w:before="0" w:after="0"/>
              <w:jc w:val="left"/>
              <w:rPr>
                <w:rFonts w:ascii="Calibri" w:eastAsia="Calibri" w:hAnsi="Calibri" w:cs="Arial"/>
                <w:sz w:val="24"/>
                <w:szCs w:val="22"/>
              </w:rPr>
            </w:pPr>
          </w:p>
          <w:p w14:paraId="162CDDD2" w14:textId="77777777" w:rsidR="004D6336" w:rsidRPr="004D6336" w:rsidRDefault="004D6336" w:rsidP="004D6336">
            <w:pPr>
              <w:spacing w:before="0" w:after="0"/>
              <w:jc w:val="left"/>
              <w:rPr>
                <w:rFonts w:ascii="Calibri" w:eastAsia="Calibri" w:hAnsi="Calibri" w:cs="Arial"/>
                <w:sz w:val="24"/>
                <w:szCs w:val="22"/>
              </w:rPr>
            </w:pPr>
            <w:r w:rsidRPr="004D6336">
              <w:rPr>
                <w:rFonts w:ascii="Calibri" w:eastAsia="Calibri" w:hAnsi="Calibri" w:cs="Arial"/>
                <w:sz w:val="24"/>
                <w:szCs w:val="22"/>
              </w:rPr>
              <w:t>DATE OF BIRTH</w:t>
            </w:r>
          </w:p>
        </w:tc>
        <w:tc>
          <w:tcPr>
            <w:tcW w:w="2693" w:type="dxa"/>
            <w:shd w:val="clear" w:color="auto" w:fill="auto"/>
          </w:tcPr>
          <w:p w14:paraId="52467344" w14:textId="77777777" w:rsidR="004D6336" w:rsidRPr="004D6336" w:rsidRDefault="004D6336" w:rsidP="004D6336">
            <w:pPr>
              <w:spacing w:before="0" w:after="0"/>
              <w:rPr>
                <w:rFonts w:ascii="Calibri" w:eastAsia="Calibri" w:hAnsi="Calibri" w:cs="Arial"/>
                <w:sz w:val="24"/>
              </w:rPr>
            </w:pPr>
          </w:p>
        </w:tc>
      </w:tr>
      <w:tr w:rsidR="004D6336" w:rsidRPr="004D6336" w14:paraId="472A7243" w14:textId="77777777" w:rsidTr="004D6336">
        <w:tc>
          <w:tcPr>
            <w:tcW w:w="4678" w:type="dxa"/>
            <w:gridSpan w:val="2"/>
            <w:shd w:val="clear" w:color="auto" w:fill="auto"/>
            <w:vAlign w:val="center"/>
          </w:tcPr>
          <w:p w14:paraId="4816A8F3" w14:textId="77777777" w:rsidR="004D6336" w:rsidRPr="004D6336" w:rsidRDefault="004D6336" w:rsidP="004D6336">
            <w:pPr>
              <w:spacing w:before="0" w:after="0"/>
              <w:jc w:val="center"/>
              <w:rPr>
                <w:rFonts w:ascii="Calibri" w:eastAsia="Calibri" w:hAnsi="Calibri" w:cs="Arial"/>
                <w:sz w:val="24"/>
                <w:szCs w:val="22"/>
              </w:rPr>
            </w:pPr>
          </w:p>
          <w:p w14:paraId="285C5F73" w14:textId="77777777" w:rsidR="004D6336" w:rsidRPr="004D6336" w:rsidRDefault="004D6336" w:rsidP="004D6336">
            <w:pPr>
              <w:spacing w:before="0" w:after="0"/>
              <w:jc w:val="center"/>
              <w:rPr>
                <w:rFonts w:ascii="Calibri" w:eastAsia="Calibri" w:hAnsi="Calibri" w:cs="Arial"/>
                <w:sz w:val="24"/>
                <w:szCs w:val="22"/>
              </w:rPr>
            </w:pPr>
            <w:r w:rsidRPr="004D6336">
              <w:rPr>
                <w:rFonts w:ascii="Calibri" w:eastAsia="Calibri" w:hAnsi="Calibri" w:cs="Arial"/>
                <w:sz w:val="24"/>
                <w:szCs w:val="22"/>
              </w:rPr>
              <w:t>INFORMAL / DETAINED</w:t>
            </w:r>
          </w:p>
        </w:tc>
        <w:tc>
          <w:tcPr>
            <w:tcW w:w="2552" w:type="dxa"/>
            <w:shd w:val="clear" w:color="auto" w:fill="auto"/>
            <w:vAlign w:val="center"/>
          </w:tcPr>
          <w:p w14:paraId="7AC68B33" w14:textId="77777777" w:rsidR="004D6336" w:rsidRPr="004D6336" w:rsidRDefault="004D6336" w:rsidP="004D6336">
            <w:pPr>
              <w:spacing w:before="0" w:after="0"/>
              <w:jc w:val="left"/>
              <w:rPr>
                <w:rFonts w:ascii="Calibri" w:eastAsia="Calibri" w:hAnsi="Calibri" w:cs="Arial"/>
                <w:sz w:val="24"/>
                <w:szCs w:val="22"/>
              </w:rPr>
            </w:pPr>
          </w:p>
          <w:p w14:paraId="2DD72E39" w14:textId="77777777" w:rsidR="004D6336" w:rsidRPr="004D6336" w:rsidRDefault="004D6336" w:rsidP="004D6336">
            <w:pPr>
              <w:spacing w:before="0" w:after="0"/>
              <w:jc w:val="left"/>
              <w:rPr>
                <w:rFonts w:ascii="Calibri" w:eastAsia="Calibri" w:hAnsi="Calibri" w:cs="Arial"/>
                <w:sz w:val="24"/>
                <w:szCs w:val="22"/>
              </w:rPr>
            </w:pPr>
            <w:r w:rsidRPr="004D6336">
              <w:rPr>
                <w:rFonts w:ascii="Calibri" w:eastAsia="Calibri" w:hAnsi="Calibri" w:cs="Arial"/>
                <w:sz w:val="24"/>
                <w:szCs w:val="22"/>
              </w:rPr>
              <w:t>GENDER</w:t>
            </w:r>
          </w:p>
        </w:tc>
        <w:tc>
          <w:tcPr>
            <w:tcW w:w="2693" w:type="dxa"/>
            <w:shd w:val="clear" w:color="auto" w:fill="auto"/>
          </w:tcPr>
          <w:p w14:paraId="3314FC93" w14:textId="77777777" w:rsidR="004D6336" w:rsidRPr="004D6336" w:rsidRDefault="004D6336" w:rsidP="004D6336">
            <w:pPr>
              <w:spacing w:before="0" w:after="0"/>
              <w:rPr>
                <w:rFonts w:ascii="Calibri" w:eastAsia="Calibri" w:hAnsi="Calibri" w:cs="Arial"/>
                <w:sz w:val="24"/>
              </w:rPr>
            </w:pPr>
          </w:p>
        </w:tc>
      </w:tr>
      <w:tr w:rsidR="004D6336" w:rsidRPr="004D6336" w14:paraId="7A3B8756" w14:textId="77777777" w:rsidTr="004D6336">
        <w:tc>
          <w:tcPr>
            <w:tcW w:w="1843" w:type="dxa"/>
            <w:shd w:val="clear" w:color="auto" w:fill="auto"/>
            <w:vAlign w:val="center"/>
          </w:tcPr>
          <w:p w14:paraId="426E4C88" w14:textId="77777777" w:rsidR="004D6336" w:rsidRPr="004D6336" w:rsidRDefault="004D6336" w:rsidP="004D6336">
            <w:pPr>
              <w:spacing w:before="0" w:after="0"/>
              <w:jc w:val="left"/>
              <w:rPr>
                <w:rFonts w:ascii="Calibri" w:eastAsia="Calibri" w:hAnsi="Calibri" w:cs="Arial"/>
                <w:sz w:val="24"/>
                <w:szCs w:val="22"/>
              </w:rPr>
            </w:pPr>
          </w:p>
          <w:p w14:paraId="1C7ACF3B" w14:textId="77777777" w:rsidR="004D6336" w:rsidRPr="004D6336" w:rsidRDefault="004D6336" w:rsidP="004D6336">
            <w:pPr>
              <w:spacing w:before="0" w:after="0"/>
              <w:jc w:val="left"/>
              <w:rPr>
                <w:rFonts w:ascii="Calibri" w:eastAsia="Calibri" w:hAnsi="Calibri" w:cs="Arial"/>
                <w:sz w:val="24"/>
                <w:szCs w:val="22"/>
              </w:rPr>
            </w:pPr>
            <w:r w:rsidRPr="004D6336">
              <w:rPr>
                <w:rFonts w:ascii="Calibri" w:eastAsia="Calibri" w:hAnsi="Calibri" w:cs="Arial"/>
                <w:sz w:val="24"/>
                <w:szCs w:val="22"/>
              </w:rPr>
              <w:t>MHA SECTION</w:t>
            </w:r>
          </w:p>
        </w:tc>
        <w:tc>
          <w:tcPr>
            <w:tcW w:w="2835" w:type="dxa"/>
            <w:shd w:val="clear" w:color="auto" w:fill="auto"/>
            <w:vAlign w:val="center"/>
          </w:tcPr>
          <w:p w14:paraId="2E6CCB66" w14:textId="77777777" w:rsidR="004D6336" w:rsidRPr="004D6336" w:rsidRDefault="004D6336" w:rsidP="004D6336">
            <w:pPr>
              <w:spacing w:before="0" w:after="0"/>
              <w:jc w:val="left"/>
              <w:rPr>
                <w:rFonts w:ascii="Calibri" w:eastAsia="Calibri" w:hAnsi="Calibri" w:cs="Arial"/>
                <w:sz w:val="24"/>
                <w:szCs w:val="22"/>
              </w:rPr>
            </w:pPr>
          </w:p>
        </w:tc>
        <w:tc>
          <w:tcPr>
            <w:tcW w:w="2552" w:type="dxa"/>
            <w:shd w:val="clear" w:color="auto" w:fill="auto"/>
            <w:vAlign w:val="center"/>
          </w:tcPr>
          <w:p w14:paraId="1EC3CE0A" w14:textId="77777777" w:rsidR="004D6336" w:rsidRPr="004D6336" w:rsidRDefault="004D6336" w:rsidP="004D6336">
            <w:pPr>
              <w:spacing w:before="0" w:after="0"/>
              <w:jc w:val="left"/>
              <w:rPr>
                <w:rFonts w:ascii="Calibri" w:eastAsia="Calibri" w:hAnsi="Calibri" w:cs="Arial"/>
                <w:sz w:val="24"/>
                <w:szCs w:val="22"/>
              </w:rPr>
            </w:pPr>
          </w:p>
          <w:p w14:paraId="58C42222" w14:textId="77777777" w:rsidR="004D6336" w:rsidRPr="004D6336" w:rsidRDefault="004D6336" w:rsidP="004D6336">
            <w:pPr>
              <w:spacing w:before="0" w:after="0"/>
              <w:jc w:val="left"/>
              <w:rPr>
                <w:rFonts w:ascii="Calibri" w:eastAsia="Calibri" w:hAnsi="Calibri" w:cs="Arial"/>
                <w:sz w:val="24"/>
                <w:szCs w:val="22"/>
              </w:rPr>
            </w:pPr>
            <w:r w:rsidRPr="004D6336">
              <w:rPr>
                <w:rFonts w:ascii="Calibri" w:eastAsia="Calibri" w:hAnsi="Calibri" w:cs="Arial"/>
                <w:sz w:val="24"/>
                <w:szCs w:val="22"/>
              </w:rPr>
              <w:t>EXPIRY DATE</w:t>
            </w:r>
          </w:p>
        </w:tc>
        <w:tc>
          <w:tcPr>
            <w:tcW w:w="2693" w:type="dxa"/>
            <w:shd w:val="clear" w:color="auto" w:fill="auto"/>
          </w:tcPr>
          <w:p w14:paraId="775E5DA5" w14:textId="77777777" w:rsidR="004D6336" w:rsidRPr="004D6336" w:rsidRDefault="004D6336" w:rsidP="004D6336">
            <w:pPr>
              <w:spacing w:before="0" w:after="0"/>
              <w:rPr>
                <w:rFonts w:ascii="Calibri" w:eastAsia="Calibri" w:hAnsi="Calibri" w:cs="Arial"/>
                <w:sz w:val="24"/>
              </w:rPr>
            </w:pPr>
          </w:p>
        </w:tc>
      </w:tr>
      <w:tr w:rsidR="004D6336" w:rsidRPr="004D6336" w14:paraId="2C87DD91" w14:textId="77777777" w:rsidTr="004D6336">
        <w:tc>
          <w:tcPr>
            <w:tcW w:w="1843" w:type="dxa"/>
            <w:shd w:val="clear" w:color="auto" w:fill="auto"/>
            <w:vAlign w:val="center"/>
          </w:tcPr>
          <w:p w14:paraId="58C3ECF2" w14:textId="77777777" w:rsidR="004D6336" w:rsidRPr="004D6336" w:rsidRDefault="004D6336" w:rsidP="004D6336">
            <w:pPr>
              <w:spacing w:before="0" w:after="0"/>
              <w:jc w:val="left"/>
              <w:rPr>
                <w:rFonts w:ascii="Calibri" w:eastAsia="Calibri" w:hAnsi="Calibri" w:cs="Arial"/>
                <w:smallCaps/>
                <w:sz w:val="24"/>
                <w:szCs w:val="22"/>
              </w:rPr>
            </w:pPr>
          </w:p>
          <w:p w14:paraId="6F65DFBF" w14:textId="77777777" w:rsidR="004D6336" w:rsidRPr="004D6336" w:rsidRDefault="004D6336" w:rsidP="004D6336">
            <w:pPr>
              <w:spacing w:before="0" w:after="0"/>
              <w:jc w:val="left"/>
              <w:rPr>
                <w:rFonts w:ascii="Calibri" w:eastAsia="Calibri" w:hAnsi="Calibri" w:cs="Arial"/>
                <w:smallCaps/>
                <w:sz w:val="24"/>
                <w:szCs w:val="22"/>
              </w:rPr>
            </w:pPr>
            <w:r w:rsidRPr="004D6336">
              <w:rPr>
                <w:rFonts w:ascii="Calibri" w:eastAsia="Calibri" w:hAnsi="Calibri" w:cs="Arial"/>
                <w:smallCaps/>
                <w:sz w:val="24"/>
                <w:szCs w:val="22"/>
              </w:rPr>
              <w:t>E</w:t>
            </w:r>
            <w:r w:rsidRPr="004D6336">
              <w:rPr>
                <w:rFonts w:ascii="Calibri" w:eastAsia="Calibri" w:hAnsi="Calibri" w:cs="Arial"/>
                <w:caps/>
                <w:sz w:val="24"/>
                <w:szCs w:val="22"/>
              </w:rPr>
              <w:t>thnicity</w:t>
            </w:r>
          </w:p>
        </w:tc>
        <w:tc>
          <w:tcPr>
            <w:tcW w:w="2835" w:type="dxa"/>
            <w:shd w:val="clear" w:color="auto" w:fill="auto"/>
            <w:vAlign w:val="center"/>
          </w:tcPr>
          <w:p w14:paraId="32458871" w14:textId="77777777" w:rsidR="004D6336" w:rsidRPr="004D6336" w:rsidRDefault="004D6336" w:rsidP="004D6336">
            <w:pPr>
              <w:spacing w:before="0" w:after="0"/>
              <w:jc w:val="left"/>
              <w:rPr>
                <w:rFonts w:ascii="Calibri" w:eastAsia="Calibri" w:hAnsi="Calibri" w:cs="Arial"/>
                <w:sz w:val="24"/>
                <w:szCs w:val="22"/>
              </w:rPr>
            </w:pPr>
          </w:p>
        </w:tc>
        <w:tc>
          <w:tcPr>
            <w:tcW w:w="2552" w:type="dxa"/>
            <w:shd w:val="clear" w:color="auto" w:fill="auto"/>
            <w:vAlign w:val="center"/>
          </w:tcPr>
          <w:p w14:paraId="309019D0" w14:textId="77777777" w:rsidR="004D6336" w:rsidRPr="004D6336" w:rsidRDefault="004D6336" w:rsidP="004D6336">
            <w:pPr>
              <w:spacing w:before="0" w:after="0"/>
              <w:jc w:val="left"/>
              <w:rPr>
                <w:rFonts w:ascii="Calibri" w:eastAsia="Calibri" w:hAnsi="Calibri" w:cs="Arial"/>
                <w:sz w:val="24"/>
                <w:szCs w:val="22"/>
              </w:rPr>
            </w:pPr>
            <w:r w:rsidRPr="004D6336">
              <w:rPr>
                <w:rFonts w:ascii="Calibri" w:eastAsia="Calibri" w:hAnsi="Calibri" w:cs="Arial"/>
                <w:sz w:val="24"/>
                <w:szCs w:val="22"/>
              </w:rPr>
              <w:t>LANGUAGE SPOKEN</w:t>
            </w:r>
          </w:p>
        </w:tc>
        <w:tc>
          <w:tcPr>
            <w:tcW w:w="2693" w:type="dxa"/>
            <w:shd w:val="clear" w:color="auto" w:fill="auto"/>
          </w:tcPr>
          <w:p w14:paraId="233B1456" w14:textId="77777777" w:rsidR="004D6336" w:rsidRPr="004D6336" w:rsidRDefault="004D6336" w:rsidP="004D6336">
            <w:pPr>
              <w:spacing w:before="0" w:after="0"/>
              <w:rPr>
                <w:rFonts w:ascii="Calibri" w:eastAsia="Calibri" w:hAnsi="Calibri" w:cs="Arial"/>
                <w:sz w:val="24"/>
              </w:rPr>
            </w:pPr>
          </w:p>
        </w:tc>
      </w:tr>
    </w:tbl>
    <w:p w14:paraId="734BD199" w14:textId="77777777" w:rsidR="004D6336" w:rsidRPr="004D6336" w:rsidRDefault="004D6336" w:rsidP="004D6336">
      <w:pPr>
        <w:spacing w:before="0" w:after="160" w:line="259" w:lineRule="auto"/>
        <w:rPr>
          <w:rFonts w:ascii="Calibri" w:eastAsia="Calibri" w:hAnsi="Calibri" w:cs="Calibri"/>
          <w:sz w:val="24"/>
          <w:lang w:eastAsia="en-US"/>
        </w:rPr>
      </w:pP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3"/>
        <w:gridCol w:w="3261"/>
        <w:gridCol w:w="1417"/>
        <w:gridCol w:w="3402"/>
      </w:tblGrid>
      <w:tr w:rsidR="004D6336" w:rsidRPr="004D6336" w14:paraId="6A44E9AE" w14:textId="77777777" w:rsidTr="004D6336">
        <w:trPr>
          <w:trHeight w:val="1025"/>
        </w:trPr>
        <w:tc>
          <w:tcPr>
            <w:tcW w:w="5104" w:type="dxa"/>
            <w:gridSpan w:val="2"/>
            <w:shd w:val="clear" w:color="auto" w:fill="auto"/>
          </w:tcPr>
          <w:p w14:paraId="3EB4D730" w14:textId="77777777" w:rsidR="004D6336" w:rsidRPr="004D6336" w:rsidRDefault="004D6336" w:rsidP="004D6336">
            <w:pPr>
              <w:spacing w:before="0" w:after="0"/>
              <w:rPr>
                <w:rFonts w:ascii="Calibri" w:eastAsia="Calibri" w:hAnsi="Calibri" w:cs="Arial"/>
                <w:sz w:val="24"/>
                <w:szCs w:val="22"/>
              </w:rPr>
            </w:pPr>
          </w:p>
          <w:p w14:paraId="3AB028F9" w14:textId="77777777" w:rsidR="004D6336" w:rsidRPr="004D6336" w:rsidRDefault="004D6336" w:rsidP="004D6336">
            <w:pPr>
              <w:spacing w:before="0" w:after="0"/>
              <w:rPr>
                <w:rFonts w:ascii="Calibri" w:eastAsia="Calibri" w:hAnsi="Calibri" w:cs="Arial"/>
                <w:sz w:val="24"/>
                <w:szCs w:val="22"/>
              </w:rPr>
            </w:pPr>
            <w:r w:rsidRPr="004D6336">
              <w:rPr>
                <w:rFonts w:ascii="Calibri" w:eastAsia="Calibri" w:hAnsi="Calibri" w:cs="Arial"/>
                <w:sz w:val="24"/>
                <w:szCs w:val="22"/>
              </w:rPr>
              <w:t>Visible marks / scars / tattoos or other identifying characteristics (stammer, limp etc)</w:t>
            </w:r>
          </w:p>
        </w:tc>
        <w:tc>
          <w:tcPr>
            <w:tcW w:w="4819" w:type="dxa"/>
            <w:gridSpan w:val="2"/>
            <w:shd w:val="clear" w:color="auto" w:fill="auto"/>
          </w:tcPr>
          <w:p w14:paraId="1320BED0" w14:textId="77777777" w:rsidR="004D6336" w:rsidRPr="004D6336" w:rsidRDefault="004D6336" w:rsidP="004D6336">
            <w:pPr>
              <w:spacing w:before="0" w:after="0"/>
              <w:rPr>
                <w:rFonts w:ascii="Calibri" w:eastAsia="Calibri" w:hAnsi="Calibri" w:cs="Arial"/>
                <w:sz w:val="24"/>
                <w:szCs w:val="22"/>
              </w:rPr>
            </w:pPr>
          </w:p>
        </w:tc>
      </w:tr>
      <w:tr w:rsidR="004D6336" w:rsidRPr="004D6336" w14:paraId="3D70C9E4" w14:textId="77777777" w:rsidTr="004D6336">
        <w:tc>
          <w:tcPr>
            <w:tcW w:w="1843" w:type="dxa"/>
            <w:shd w:val="clear" w:color="auto" w:fill="auto"/>
          </w:tcPr>
          <w:p w14:paraId="70C5BA49" w14:textId="77777777" w:rsidR="004D6336" w:rsidRPr="004D6336" w:rsidRDefault="004D6336" w:rsidP="004D6336">
            <w:pPr>
              <w:spacing w:before="0" w:after="0"/>
              <w:rPr>
                <w:rFonts w:ascii="Calibri" w:eastAsia="Calibri" w:hAnsi="Calibri" w:cs="Arial"/>
                <w:sz w:val="24"/>
                <w:szCs w:val="22"/>
              </w:rPr>
            </w:pPr>
            <w:r w:rsidRPr="004D6336">
              <w:rPr>
                <w:rFonts w:ascii="Calibri" w:eastAsia="Calibri" w:hAnsi="Calibri" w:cs="Arial"/>
                <w:sz w:val="24"/>
                <w:szCs w:val="22"/>
              </w:rPr>
              <w:t>Alias (if any)</w:t>
            </w:r>
          </w:p>
        </w:tc>
        <w:tc>
          <w:tcPr>
            <w:tcW w:w="3261" w:type="dxa"/>
            <w:shd w:val="clear" w:color="auto" w:fill="auto"/>
          </w:tcPr>
          <w:p w14:paraId="6C8868F2" w14:textId="77777777" w:rsidR="004D6336" w:rsidRPr="004D6336" w:rsidRDefault="004D6336" w:rsidP="004D6336">
            <w:pPr>
              <w:spacing w:before="0" w:after="0"/>
              <w:rPr>
                <w:rFonts w:ascii="Calibri" w:eastAsia="Calibri" w:hAnsi="Calibri" w:cs="Arial"/>
                <w:sz w:val="24"/>
                <w:szCs w:val="22"/>
              </w:rPr>
            </w:pPr>
          </w:p>
        </w:tc>
        <w:tc>
          <w:tcPr>
            <w:tcW w:w="1417" w:type="dxa"/>
            <w:shd w:val="clear" w:color="auto" w:fill="auto"/>
          </w:tcPr>
          <w:p w14:paraId="482EF171" w14:textId="77777777" w:rsidR="004D6336" w:rsidRPr="004D6336" w:rsidRDefault="004D6336" w:rsidP="004D6336">
            <w:pPr>
              <w:spacing w:before="0" w:after="0"/>
              <w:rPr>
                <w:rFonts w:ascii="Calibri" w:eastAsia="Calibri" w:hAnsi="Calibri" w:cs="Arial"/>
                <w:sz w:val="24"/>
                <w:szCs w:val="22"/>
              </w:rPr>
            </w:pPr>
          </w:p>
          <w:p w14:paraId="4BF15AAF" w14:textId="77777777" w:rsidR="004D6336" w:rsidRPr="004D6336" w:rsidRDefault="004D6336" w:rsidP="004D6336">
            <w:pPr>
              <w:spacing w:before="0" w:after="0"/>
              <w:rPr>
                <w:rFonts w:ascii="Calibri" w:eastAsia="Calibri" w:hAnsi="Calibri" w:cs="Arial"/>
                <w:sz w:val="24"/>
                <w:szCs w:val="22"/>
              </w:rPr>
            </w:pPr>
            <w:r w:rsidRPr="004D6336">
              <w:rPr>
                <w:rFonts w:ascii="Calibri" w:eastAsia="Calibri" w:hAnsi="Calibri" w:cs="Arial"/>
                <w:sz w:val="24"/>
                <w:szCs w:val="22"/>
              </w:rPr>
              <w:t>Build</w:t>
            </w:r>
          </w:p>
        </w:tc>
        <w:tc>
          <w:tcPr>
            <w:tcW w:w="3402" w:type="dxa"/>
            <w:shd w:val="clear" w:color="auto" w:fill="auto"/>
          </w:tcPr>
          <w:p w14:paraId="0530D53A" w14:textId="77777777" w:rsidR="004D6336" w:rsidRPr="004D6336" w:rsidRDefault="004D6336" w:rsidP="004D6336">
            <w:pPr>
              <w:spacing w:before="0" w:after="0"/>
              <w:rPr>
                <w:rFonts w:ascii="Calibri" w:eastAsia="Calibri" w:hAnsi="Calibri" w:cs="Arial"/>
                <w:sz w:val="24"/>
                <w:szCs w:val="22"/>
              </w:rPr>
            </w:pPr>
          </w:p>
        </w:tc>
      </w:tr>
      <w:tr w:rsidR="004D6336" w:rsidRPr="004D6336" w14:paraId="6B4C63D5" w14:textId="77777777" w:rsidTr="004D6336">
        <w:tc>
          <w:tcPr>
            <w:tcW w:w="1843" w:type="dxa"/>
            <w:shd w:val="clear" w:color="auto" w:fill="auto"/>
          </w:tcPr>
          <w:p w14:paraId="2AFE1608" w14:textId="77777777" w:rsidR="004D6336" w:rsidRPr="004D6336" w:rsidRDefault="004D6336" w:rsidP="004D6336">
            <w:pPr>
              <w:spacing w:before="0" w:after="0"/>
              <w:rPr>
                <w:rFonts w:ascii="Calibri" w:eastAsia="Calibri" w:hAnsi="Calibri" w:cs="Arial"/>
                <w:sz w:val="24"/>
                <w:szCs w:val="22"/>
              </w:rPr>
            </w:pPr>
          </w:p>
          <w:p w14:paraId="70A00174" w14:textId="77777777" w:rsidR="004D6336" w:rsidRPr="004D6336" w:rsidRDefault="004D6336" w:rsidP="004D6336">
            <w:pPr>
              <w:spacing w:before="0" w:after="0"/>
              <w:rPr>
                <w:rFonts w:ascii="Calibri" w:eastAsia="Calibri" w:hAnsi="Calibri" w:cs="Arial"/>
                <w:sz w:val="24"/>
                <w:szCs w:val="22"/>
              </w:rPr>
            </w:pPr>
            <w:r w:rsidRPr="004D6336">
              <w:rPr>
                <w:rFonts w:ascii="Calibri" w:eastAsia="Calibri" w:hAnsi="Calibri" w:cs="Arial"/>
                <w:sz w:val="24"/>
                <w:szCs w:val="22"/>
              </w:rPr>
              <w:t>Eye colour</w:t>
            </w:r>
          </w:p>
        </w:tc>
        <w:tc>
          <w:tcPr>
            <w:tcW w:w="3261" w:type="dxa"/>
            <w:shd w:val="clear" w:color="auto" w:fill="auto"/>
          </w:tcPr>
          <w:p w14:paraId="4564A318" w14:textId="77777777" w:rsidR="004D6336" w:rsidRPr="004D6336" w:rsidRDefault="004D6336" w:rsidP="004D6336">
            <w:pPr>
              <w:spacing w:before="0" w:after="0"/>
              <w:rPr>
                <w:rFonts w:ascii="Calibri" w:eastAsia="Calibri" w:hAnsi="Calibri" w:cs="Arial"/>
                <w:sz w:val="24"/>
                <w:szCs w:val="22"/>
              </w:rPr>
            </w:pPr>
          </w:p>
        </w:tc>
        <w:tc>
          <w:tcPr>
            <w:tcW w:w="1417" w:type="dxa"/>
            <w:shd w:val="clear" w:color="auto" w:fill="auto"/>
          </w:tcPr>
          <w:p w14:paraId="40D1B58C" w14:textId="77777777" w:rsidR="004D6336" w:rsidRPr="004D6336" w:rsidRDefault="004D6336" w:rsidP="004D6336">
            <w:pPr>
              <w:spacing w:before="0" w:after="0"/>
              <w:rPr>
                <w:rFonts w:ascii="Calibri" w:eastAsia="Calibri" w:hAnsi="Calibri" w:cs="Arial"/>
                <w:sz w:val="24"/>
                <w:szCs w:val="22"/>
              </w:rPr>
            </w:pPr>
          </w:p>
          <w:p w14:paraId="482E8FEE" w14:textId="77777777" w:rsidR="004D6336" w:rsidRPr="004D6336" w:rsidRDefault="004D6336" w:rsidP="004D6336">
            <w:pPr>
              <w:spacing w:before="0" w:after="0"/>
              <w:rPr>
                <w:rFonts w:ascii="Calibri" w:eastAsia="Calibri" w:hAnsi="Calibri" w:cs="Arial"/>
                <w:sz w:val="24"/>
                <w:szCs w:val="22"/>
              </w:rPr>
            </w:pPr>
            <w:r w:rsidRPr="004D6336">
              <w:rPr>
                <w:rFonts w:ascii="Calibri" w:eastAsia="Calibri" w:hAnsi="Calibri" w:cs="Arial"/>
                <w:sz w:val="24"/>
                <w:szCs w:val="22"/>
              </w:rPr>
              <w:t>Complexion</w:t>
            </w:r>
          </w:p>
        </w:tc>
        <w:tc>
          <w:tcPr>
            <w:tcW w:w="3402" w:type="dxa"/>
            <w:shd w:val="clear" w:color="auto" w:fill="auto"/>
          </w:tcPr>
          <w:p w14:paraId="3D546FA8" w14:textId="77777777" w:rsidR="004D6336" w:rsidRPr="004D6336" w:rsidRDefault="004D6336" w:rsidP="004D6336">
            <w:pPr>
              <w:spacing w:before="0" w:after="0"/>
              <w:rPr>
                <w:rFonts w:ascii="Calibri" w:eastAsia="Calibri" w:hAnsi="Calibri" w:cs="Arial"/>
                <w:sz w:val="24"/>
                <w:szCs w:val="22"/>
              </w:rPr>
            </w:pPr>
          </w:p>
        </w:tc>
      </w:tr>
      <w:tr w:rsidR="004D6336" w:rsidRPr="004D6336" w14:paraId="0028D7D9" w14:textId="77777777" w:rsidTr="004D6336">
        <w:tc>
          <w:tcPr>
            <w:tcW w:w="1843" w:type="dxa"/>
            <w:shd w:val="clear" w:color="auto" w:fill="auto"/>
          </w:tcPr>
          <w:p w14:paraId="6C9EE07B" w14:textId="77777777" w:rsidR="004D6336" w:rsidRPr="004D6336" w:rsidRDefault="004D6336" w:rsidP="004D6336">
            <w:pPr>
              <w:spacing w:before="0" w:after="0"/>
              <w:rPr>
                <w:rFonts w:ascii="Calibri" w:eastAsia="Calibri" w:hAnsi="Calibri" w:cs="Arial"/>
                <w:sz w:val="24"/>
                <w:szCs w:val="22"/>
              </w:rPr>
            </w:pPr>
          </w:p>
          <w:p w14:paraId="2616C380" w14:textId="77777777" w:rsidR="004D6336" w:rsidRPr="004D6336" w:rsidRDefault="004D6336" w:rsidP="004D6336">
            <w:pPr>
              <w:spacing w:before="0" w:after="0"/>
              <w:rPr>
                <w:rFonts w:ascii="Calibri" w:eastAsia="Calibri" w:hAnsi="Calibri" w:cs="Arial"/>
                <w:sz w:val="24"/>
                <w:szCs w:val="22"/>
              </w:rPr>
            </w:pPr>
            <w:r w:rsidRPr="004D6336">
              <w:rPr>
                <w:rFonts w:ascii="Calibri" w:eastAsia="Calibri" w:hAnsi="Calibri" w:cs="Arial"/>
                <w:sz w:val="24"/>
                <w:szCs w:val="22"/>
              </w:rPr>
              <w:t>Hair colour</w:t>
            </w:r>
          </w:p>
        </w:tc>
        <w:tc>
          <w:tcPr>
            <w:tcW w:w="3261" w:type="dxa"/>
            <w:shd w:val="clear" w:color="auto" w:fill="auto"/>
          </w:tcPr>
          <w:p w14:paraId="5256BFDE" w14:textId="77777777" w:rsidR="004D6336" w:rsidRPr="004D6336" w:rsidRDefault="004D6336" w:rsidP="004D6336">
            <w:pPr>
              <w:spacing w:before="0" w:after="0"/>
              <w:rPr>
                <w:rFonts w:ascii="Calibri" w:eastAsia="Calibri" w:hAnsi="Calibri" w:cs="Arial"/>
                <w:sz w:val="24"/>
                <w:szCs w:val="22"/>
              </w:rPr>
            </w:pPr>
          </w:p>
        </w:tc>
        <w:tc>
          <w:tcPr>
            <w:tcW w:w="1417" w:type="dxa"/>
            <w:shd w:val="clear" w:color="auto" w:fill="auto"/>
          </w:tcPr>
          <w:p w14:paraId="650B9498" w14:textId="77777777" w:rsidR="004D6336" w:rsidRPr="004D6336" w:rsidRDefault="004D6336" w:rsidP="004D6336">
            <w:pPr>
              <w:spacing w:before="0" w:after="0"/>
              <w:rPr>
                <w:rFonts w:ascii="Calibri" w:eastAsia="Calibri" w:hAnsi="Calibri" w:cs="Arial"/>
                <w:sz w:val="24"/>
                <w:szCs w:val="22"/>
              </w:rPr>
            </w:pPr>
          </w:p>
          <w:p w14:paraId="0850691C" w14:textId="77777777" w:rsidR="004D6336" w:rsidRPr="004D6336" w:rsidRDefault="004D6336" w:rsidP="004D6336">
            <w:pPr>
              <w:spacing w:before="0" w:after="0"/>
              <w:rPr>
                <w:rFonts w:ascii="Calibri" w:eastAsia="Calibri" w:hAnsi="Calibri" w:cs="Arial"/>
                <w:sz w:val="24"/>
                <w:szCs w:val="22"/>
              </w:rPr>
            </w:pPr>
            <w:r w:rsidRPr="004D6336">
              <w:rPr>
                <w:rFonts w:ascii="Calibri" w:eastAsia="Calibri" w:hAnsi="Calibri" w:cs="Arial"/>
                <w:sz w:val="24"/>
                <w:szCs w:val="22"/>
              </w:rPr>
              <w:t>Glasses</w:t>
            </w:r>
          </w:p>
        </w:tc>
        <w:tc>
          <w:tcPr>
            <w:tcW w:w="3402" w:type="dxa"/>
            <w:shd w:val="clear" w:color="auto" w:fill="auto"/>
          </w:tcPr>
          <w:p w14:paraId="0FDCFB24" w14:textId="77777777" w:rsidR="004D6336" w:rsidRPr="004D6336" w:rsidRDefault="004D6336" w:rsidP="004D6336">
            <w:pPr>
              <w:spacing w:before="0" w:after="0"/>
              <w:rPr>
                <w:rFonts w:ascii="Calibri" w:eastAsia="Calibri" w:hAnsi="Calibri" w:cs="Arial"/>
                <w:sz w:val="24"/>
                <w:szCs w:val="22"/>
              </w:rPr>
            </w:pPr>
          </w:p>
          <w:p w14:paraId="2B9B4EC0" w14:textId="77777777" w:rsidR="004D6336" w:rsidRPr="004D6336" w:rsidRDefault="004D6336" w:rsidP="004D6336">
            <w:pPr>
              <w:spacing w:before="0" w:after="0"/>
              <w:rPr>
                <w:rFonts w:ascii="Calibri" w:eastAsia="Calibri" w:hAnsi="Calibri" w:cs="Arial"/>
                <w:sz w:val="24"/>
                <w:szCs w:val="22"/>
              </w:rPr>
            </w:pPr>
            <w:r w:rsidRPr="004D6336">
              <w:rPr>
                <w:rFonts w:ascii="Calibri" w:eastAsia="Calibri" w:hAnsi="Calibri" w:cs="Arial"/>
                <w:sz w:val="24"/>
                <w:szCs w:val="22"/>
              </w:rPr>
              <w:t>YES / NO</w:t>
            </w:r>
          </w:p>
        </w:tc>
      </w:tr>
      <w:tr w:rsidR="004D6336" w:rsidRPr="004D6336" w14:paraId="7CDEDD9A" w14:textId="77777777" w:rsidTr="004D6336">
        <w:trPr>
          <w:trHeight w:val="505"/>
        </w:trPr>
        <w:tc>
          <w:tcPr>
            <w:tcW w:w="5104" w:type="dxa"/>
            <w:gridSpan w:val="2"/>
            <w:shd w:val="clear" w:color="auto" w:fill="auto"/>
          </w:tcPr>
          <w:p w14:paraId="39ED46DF" w14:textId="77777777" w:rsidR="004D6336" w:rsidRPr="004D6336" w:rsidRDefault="004D6336" w:rsidP="004D6336">
            <w:pPr>
              <w:spacing w:before="0" w:after="0"/>
              <w:rPr>
                <w:rFonts w:ascii="Calibri" w:eastAsia="Calibri" w:hAnsi="Calibri" w:cs="Arial"/>
                <w:sz w:val="24"/>
                <w:szCs w:val="22"/>
              </w:rPr>
            </w:pPr>
          </w:p>
          <w:p w14:paraId="5EC4A4D7" w14:textId="77777777" w:rsidR="004D6336" w:rsidRPr="004D6336" w:rsidRDefault="004D6336" w:rsidP="004D6336">
            <w:pPr>
              <w:spacing w:before="0" w:after="0"/>
              <w:rPr>
                <w:rFonts w:ascii="Calibri" w:eastAsia="Calibri" w:hAnsi="Calibri" w:cs="Arial"/>
                <w:sz w:val="24"/>
                <w:szCs w:val="22"/>
              </w:rPr>
            </w:pPr>
            <w:r w:rsidRPr="004D6336">
              <w:rPr>
                <w:rFonts w:ascii="Calibri" w:eastAsia="Calibri" w:hAnsi="Calibri" w:cs="Arial"/>
                <w:sz w:val="24"/>
                <w:szCs w:val="22"/>
              </w:rPr>
              <w:t>Beard / Moustache / Wig</w:t>
            </w:r>
          </w:p>
        </w:tc>
        <w:tc>
          <w:tcPr>
            <w:tcW w:w="1417" w:type="dxa"/>
            <w:shd w:val="clear" w:color="auto" w:fill="auto"/>
          </w:tcPr>
          <w:p w14:paraId="38F4AD70" w14:textId="77777777" w:rsidR="004D6336" w:rsidRPr="004D6336" w:rsidRDefault="004D6336" w:rsidP="004D6336">
            <w:pPr>
              <w:spacing w:before="0" w:after="0"/>
              <w:rPr>
                <w:rFonts w:ascii="Calibri" w:eastAsia="Calibri" w:hAnsi="Calibri" w:cs="Arial"/>
                <w:sz w:val="24"/>
                <w:szCs w:val="22"/>
              </w:rPr>
            </w:pPr>
          </w:p>
          <w:p w14:paraId="1DAE79A8" w14:textId="77777777" w:rsidR="004D6336" w:rsidRPr="004D6336" w:rsidRDefault="004D6336" w:rsidP="004D6336">
            <w:pPr>
              <w:spacing w:before="0" w:after="0"/>
              <w:rPr>
                <w:rFonts w:ascii="Calibri" w:eastAsia="Calibri" w:hAnsi="Calibri" w:cs="Arial"/>
                <w:sz w:val="24"/>
                <w:szCs w:val="22"/>
              </w:rPr>
            </w:pPr>
            <w:r w:rsidRPr="004D6336">
              <w:rPr>
                <w:rFonts w:ascii="Calibri" w:eastAsia="Calibri" w:hAnsi="Calibri" w:cs="Arial"/>
                <w:sz w:val="24"/>
                <w:szCs w:val="22"/>
              </w:rPr>
              <w:t>Hair length</w:t>
            </w:r>
          </w:p>
        </w:tc>
        <w:tc>
          <w:tcPr>
            <w:tcW w:w="3402" w:type="dxa"/>
            <w:shd w:val="clear" w:color="auto" w:fill="auto"/>
          </w:tcPr>
          <w:p w14:paraId="497DDEF3" w14:textId="77777777" w:rsidR="004D6336" w:rsidRPr="004D6336" w:rsidRDefault="004D6336" w:rsidP="004D6336">
            <w:pPr>
              <w:spacing w:before="0" w:after="0"/>
              <w:rPr>
                <w:rFonts w:ascii="Calibri" w:eastAsia="Calibri" w:hAnsi="Calibri" w:cs="Arial"/>
                <w:sz w:val="24"/>
                <w:szCs w:val="22"/>
              </w:rPr>
            </w:pPr>
          </w:p>
        </w:tc>
      </w:tr>
      <w:tr w:rsidR="004D6336" w:rsidRPr="004D6336" w14:paraId="009D6E76" w14:textId="77777777" w:rsidTr="004D6336">
        <w:tc>
          <w:tcPr>
            <w:tcW w:w="5104" w:type="dxa"/>
            <w:gridSpan w:val="2"/>
            <w:shd w:val="clear" w:color="auto" w:fill="auto"/>
          </w:tcPr>
          <w:p w14:paraId="0CE8482C" w14:textId="77777777" w:rsidR="004D6336" w:rsidRPr="004D6336" w:rsidRDefault="004D6336" w:rsidP="004D6336">
            <w:pPr>
              <w:spacing w:before="0" w:after="0"/>
              <w:rPr>
                <w:rFonts w:ascii="Calibri" w:eastAsia="Calibri" w:hAnsi="Calibri" w:cs="Arial"/>
                <w:sz w:val="24"/>
                <w:szCs w:val="22"/>
              </w:rPr>
            </w:pPr>
          </w:p>
          <w:p w14:paraId="462570C3" w14:textId="77777777" w:rsidR="004D6336" w:rsidRPr="004D6336" w:rsidRDefault="004D6336" w:rsidP="004D6336">
            <w:pPr>
              <w:spacing w:before="0" w:after="0"/>
              <w:rPr>
                <w:rFonts w:ascii="Calibri" w:eastAsia="Calibri" w:hAnsi="Calibri" w:cs="Arial"/>
                <w:sz w:val="24"/>
                <w:szCs w:val="22"/>
              </w:rPr>
            </w:pPr>
            <w:r w:rsidRPr="004D6336">
              <w:rPr>
                <w:rFonts w:ascii="Calibri" w:eastAsia="Calibri" w:hAnsi="Calibri" w:cs="Arial"/>
                <w:sz w:val="24"/>
                <w:szCs w:val="22"/>
              </w:rPr>
              <w:t>Clothing</w:t>
            </w:r>
          </w:p>
        </w:tc>
        <w:tc>
          <w:tcPr>
            <w:tcW w:w="4819" w:type="dxa"/>
            <w:gridSpan w:val="2"/>
            <w:shd w:val="clear" w:color="auto" w:fill="auto"/>
          </w:tcPr>
          <w:p w14:paraId="2563CC32" w14:textId="77777777" w:rsidR="004D6336" w:rsidRPr="004D6336" w:rsidRDefault="004D6336" w:rsidP="004D6336">
            <w:pPr>
              <w:spacing w:before="0" w:after="0"/>
              <w:rPr>
                <w:rFonts w:ascii="Calibri" w:eastAsia="Calibri" w:hAnsi="Calibri" w:cs="Arial"/>
                <w:sz w:val="24"/>
                <w:szCs w:val="22"/>
              </w:rPr>
            </w:pPr>
          </w:p>
        </w:tc>
      </w:tr>
    </w:tbl>
    <w:p w14:paraId="32A3659B" w14:textId="77777777" w:rsidR="004D6336" w:rsidRPr="004D6336" w:rsidRDefault="004D6336" w:rsidP="004D6336">
      <w:pPr>
        <w:spacing w:before="0" w:after="160" w:line="259" w:lineRule="auto"/>
        <w:rPr>
          <w:rFonts w:ascii="Calibri" w:eastAsia="Calibri" w:hAnsi="Calibri" w:cs="Calibri"/>
          <w:sz w:val="24"/>
          <w:lang w:eastAsia="en-US"/>
        </w:rPr>
      </w:pPr>
    </w:p>
    <w:p w14:paraId="417DC2C0" w14:textId="77777777" w:rsidR="004D6336" w:rsidRPr="004D6336" w:rsidRDefault="004D6336" w:rsidP="004D6336">
      <w:pPr>
        <w:spacing w:before="0" w:after="0"/>
        <w:rPr>
          <w:rFonts w:ascii="Calibri" w:eastAsia="Calibri" w:hAnsi="Calibri" w:cs="Arial"/>
          <w:b/>
          <w:sz w:val="24"/>
          <w:lang w:eastAsia="en-US"/>
        </w:rPr>
      </w:pPr>
      <w:r w:rsidRPr="004D6336">
        <w:rPr>
          <w:rFonts w:ascii="Calibri" w:eastAsia="Calibri" w:hAnsi="Calibri" w:cs="Arial"/>
          <w:b/>
          <w:sz w:val="24"/>
          <w:lang w:eastAsia="en-US"/>
        </w:rPr>
        <w:t>CONTACT INFORMATION</w:t>
      </w: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56"/>
        <w:gridCol w:w="2515"/>
        <w:gridCol w:w="1265"/>
        <w:gridCol w:w="3987"/>
      </w:tblGrid>
      <w:tr w:rsidR="004D6336" w:rsidRPr="004D6336" w14:paraId="5BA6CD22" w14:textId="77777777" w:rsidTr="004D6336">
        <w:trPr>
          <w:trHeight w:val="779"/>
        </w:trPr>
        <w:tc>
          <w:tcPr>
            <w:tcW w:w="2156" w:type="dxa"/>
            <w:shd w:val="clear" w:color="auto" w:fill="auto"/>
          </w:tcPr>
          <w:p w14:paraId="10A5241F" w14:textId="77777777" w:rsidR="004D6336" w:rsidRPr="004D6336" w:rsidRDefault="004D6336" w:rsidP="004D6336">
            <w:pPr>
              <w:spacing w:before="0" w:after="0"/>
              <w:rPr>
                <w:rFonts w:ascii="Calibri" w:eastAsia="Calibri" w:hAnsi="Calibri" w:cs="Arial"/>
                <w:sz w:val="24"/>
                <w:szCs w:val="22"/>
              </w:rPr>
            </w:pPr>
            <w:r w:rsidRPr="004D6336">
              <w:rPr>
                <w:rFonts w:ascii="Calibri" w:eastAsia="Calibri" w:hAnsi="Calibri" w:cs="Arial"/>
                <w:sz w:val="24"/>
                <w:szCs w:val="22"/>
              </w:rPr>
              <w:t xml:space="preserve">Home Address </w:t>
            </w:r>
          </w:p>
        </w:tc>
        <w:tc>
          <w:tcPr>
            <w:tcW w:w="7767" w:type="dxa"/>
            <w:gridSpan w:val="3"/>
            <w:shd w:val="clear" w:color="auto" w:fill="auto"/>
          </w:tcPr>
          <w:p w14:paraId="2A676552" w14:textId="77777777" w:rsidR="004D6336" w:rsidRPr="004D6336" w:rsidRDefault="004D6336" w:rsidP="004D6336">
            <w:pPr>
              <w:spacing w:before="0" w:after="0"/>
              <w:rPr>
                <w:rFonts w:ascii="Calibri" w:eastAsia="Calibri" w:hAnsi="Calibri" w:cs="Arial"/>
                <w:sz w:val="24"/>
                <w:szCs w:val="22"/>
              </w:rPr>
            </w:pPr>
          </w:p>
        </w:tc>
      </w:tr>
      <w:tr w:rsidR="004D6336" w:rsidRPr="004D6336" w14:paraId="5970E77C" w14:textId="77777777" w:rsidTr="004D6336">
        <w:tc>
          <w:tcPr>
            <w:tcW w:w="2156" w:type="dxa"/>
            <w:shd w:val="clear" w:color="auto" w:fill="auto"/>
          </w:tcPr>
          <w:p w14:paraId="29188318" w14:textId="77777777" w:rsidR="004D6336" w:rsidRPr="004D6336" w:rsidRDefault="004D6336" w:rsidP="004D6336">
            <w:pPr>
              <w:spacing w:before="0" w:after="0"/>
              <w:rPr>
                <w:rFonts w:ascii="Calibri" w:eastAsia="Calibri" w:hAnsi="Calibri" w:cs="Arial"/>
                <w:sz w:val="24"/>
                <w:szCs w:val="22"/>
              </w:rPr>
            </w:pPr>
            <w:r w:rsidRPr="004D6336">
              <w:rPr>
                <w:rFonts w:ascii="Calibri" w:eastAsia="Calibri" w:hAnsi="Calibri" w:cs="Arial"/>
                <w:sz w:val="24"/>
                <w:szCs w:val="22"/>
              </w:rPr>
              <w:t>Telephone</w:t>
            </w:r>
          </w:p>
        </w:tc>
        <w:tc>
          <w:tcPr>
            <w:tcW w:w="2515" w:type="dxa"/>
            <w:shd w:val="clear" w:color="auto" w:fill="auto"/>
          </w:tcPr>
          <w:p w14:paraId="2C69FF38" w14:textId="77777777" w:rsidR="004D6336" w:rsidRPr="004D6336" w:rsidRDefault="004D6336" w:rsidP="004D6336">
            <w:pPr>
              <w:spacing w:before="0" w:after="0"/>
              <w:rPr>
                <w:rFonts w:ascii="Calibri" w:eastAsia="Calibri" w:hAnsi="Calibri" w:cs="Arial"/>
                <w:sz w:val="24"/>
                <w:szCs w:val="22"/>
              </w:rPr>
            </w:pPr>
          </w:p>
        </w:tc>
        <w:tc>
          <w:tcPr>
            <w:tcW w:w="1265" w:type="dxa"/>
            <w:shd w:val="clear" w:color="auto" w:fill="auto"/>
          </w:tcPr>
          <w:p w14:paraId="7970D677" w14:textId="77777777" w:rsidR="004D6336" w:rsidRPr="004D6336" w:rsidRDefault="004D6336" w:rsidP="004D6336">
            <w:pPr>
              <w:spacing w:before="0" w:after="0"/>
              <w:rPr>
                <w:rFonts w:ascii="Calibri" w:eastAsia="Calibri" w:hAnsi="Calibri" w:cs="Arial"/>
                <w:sz w:val="24"/>
                <w:szCs w:val="22"/>
              </w:rPr>
            </w:pPr>
            <w:r w:rsidRPr="004D6336">
              <w:rPr>
                <w:rFonts w:ascii="Calibri" w:eastAsia="Calibri" w:hAnsi="Calibri" w:cs="Arial"/>
                <w:sz w:val="24"/>
                <w:szCs w:val="22"/>
              </w:rPr>
              <w:t>Mobile</w:t>
            </w:r>
          </w:p>
        </w:tc>
        <w:tc>
          <w:tcPr>
            <w:tcW w:w="3987" w:type="dxa"/>
            <w:shd w:val="clear" w:color="auto" w:fill="auto"/>
          </w:tcPr>
          <w:p w14:paraId="78E08C3D" w14:textId="77777777" w:rsidR="004D6336" w:rsidRPr="004D6336" w:rsidRDefault="004D6336" w:rsidP="004D6336">
            <w:pPr>
              <w:spacing w:before="0" w:after="0"/>
              <w:rPr>
                <w:rFonts w:ascii="Calibri" w:eastAsia="Calibri" w:hAnsi="Calibri" w:cs="Arial"/>
                <w:sz w:val="24"/>
                <w:szCs w:val="22"/>
              </w:rPr>
            </w:pPr>
          </w:p>
        </w:tc>
      </w:tr>
    </w:tbl>
    <w:p w14:paraId="5B6D6C77" w14:textId="77777777" w:rsidR="004D6336" w:rsidRPr="004D6336" w:rsidRDefault="004D6336" w:rsidP="004D6336">
      <w:pPr>
        <w:spacing w:before="0" w:after="0"/>
        <w:rPr>
          <w:rFonts w:ascii="Calibri" w:eastAsia="Calibri" w:hAnsi="Calibri" w:cs="Calibri"/>
          <w:sz w:val="24"/>
          <w:szCs w:val="22"/>
          <w:lang w:eastAsia="en-US"/>
        </w:rPr>
      </w:pP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56"/>
        <w:gridCol w:w="2515"/>
        <w:gridCol w:w="1265"/>
        <w:gridCol w:w="3987"/>
      </w:tblGrid>
      <w:tr w:rsidR="004D6336" w:rsidRPr="004D6336" w14:paraId="2575A989" w14:textId="77777777" w:rsidTr="004D6336">
        <w:trPr>
          <w:trHeight w:val="85"/>
        </w:trPr>
        <w:tc>
          <w:tcPr>
            <w:tcW w:w="2156" w:type="dxa"/>
            <w:vMerge w:val="restart"/>
            <w:shd w:val="clear" w:color="auto" w:fill="auto"/>
          </w:tcPr>
          <w:p w14:paraId="0FE70B11" w14:textId="77777777" w:rsidR="004D6336" w:rsidRPr="004D6336" w:rsidRDefault="004D6336" w:rsidP="004D6336">
            <w:pPr>
              <w:spacing w:before="0" w:after="0"/>
              <w:rPr>
                <w:rFonts w:ascii="Calibri" w:eastAsia="Calibri" w:hAnsi="Calibri" w:cs="Arial"/>
                <w:sz w:val="24"/>
                <w:szCs w:val="22"/>
              </w:rPr>
            </w:pPr>
            <w:r w:rsidRPr="004D6336">
              <w:rPr>
                <w:rFonts w:ascii="Calibri" w:eastAsia="Calibri" w:hAnsi="Calibri" w:cs="Arial"/>
                <w:sz w:val="24"/>
                <w:szCs w:val="22"/>
              </w:rPr>
              <w:t>Next of Kin or carer</w:t>
            </w:r>
          </w:p>
          <w:p w14:paraId="2DA04BFD" w14:textId="77777777" w:rsidR="004D6336" w:rsidRPr="004D6336" w:rsidRDefault="004D6336" w:rsidP="004D6336">
            <w:pPr>
              <w:spacing w:before="0" w:after="0"/>
              <w:rPr>
                <w:rFonts w:ascii="Calibri" w:eastAsia="Calibri" w:hAnsi="Calibri" w:cs="Arial"/>
                <w:sz w:val="24"/>
                <w:szCs w:val="22"/>
              </w:rPr>
            </w:pPr>
            <w:r w:rsidRPr="004D6336">
              <w:rPr>
                <w:rFonts w:ascii="Calibri" w:eastAsia="Calibri" w:hAnsi="Calibri" w:cs="Arial"/>
                <w:sz w:val="24"/>
                <w:szCs w:val="22"/>
              </w:rPr>
              <w:t xml:space="preserve">name &amp; address </w:t>
            </w:r>
          </w:p>
        </w:tc>
        <w:tc>
          <w:tcPr>
            <w:tcW w:w="7767" w:type="dxa"/>
            <w:gridSpan w:val="3"/>
            <w:shd w:val="clear" w:color="auto" w:fill="auto"/>
          </w:tcPr>
          <w:p w14:paraId="79900751" w14:textId="77777777" w:rsidR="004D6336" w:rsidRPr="004D6336" w:rsidRDefault="004D6336" w:rsidP="004D6336">
            <w:pPr>
              <w:spacing w:before="0" w:after="0"/>
              <w:rPr>
                <w:rFonts w:ascii="Calibri" w:eastAsia="Calibri" w:hAnsi="Calibri" w:cs="Arial"/>
                <w:sz w:val="24"/>
                <w:szCs w:val="22"/>
              </w:rPr>
            </w:pPr>
          </w:p>
        </w:tc>
      </w:tr>
      <w:tr w:rsidR="004D6336" w:rsidRPr="004D6336" w14:paraId="0BDDC241" w14:textId="77777777" w:rsidTr="004D6336">
        <w:trPr>
          <w:trHeight w:val="516"/>
        </w:trPr>
        <w:tc>
          <w:tcPr>
            <w:tcW w:w="2156" w:type="dxa"/>
            <w:vMerge/>
            <w:shd w:val="clear" w:color="auto" w:fill="auto"/>
          </w:tcPr>
          <w:p w14:paraId="2DF5B108" w14:textId="77777777" w:rsidR="004D6336" w:rsidRPr="004D6336" w:rsidRDefault="004D6336" w:rsidP="004D6336">
            <w:pPr>
              <w:spacing w:before="0" w:after="0"/>
              <w:rPr>
                <w:rFonts w:ascii="Calibri" w:eastAsia="Calibri" w:hAnsi="Calibri" w:cs="Arial"/>
                <w:sz w:val="24"/>
                <w:szCs w:val="22"/>
              </w:rPr>
            </w:pPr>
          </w:p>
        </w:tc>
        <w:tc>
          <w:tcPr>
            <w:tcW w:w="7767" w:type="dxa"/>
            <w:gridSpan w:val="3"/>
            <w:shd w:val="clear" w:color="auto" w:fill="auto"/>
          </w:tcPr>
          <w:p w14:paraId="45954597" w14:textId="77777777" w:rsidR="004D6336" w:rsidRPr="004D6336" w:rsidRDefault="004D6336" w:rsidP="004D6336">
            <w:pPr>
              <w:spacing w:before="0" w:after="0"/>
              <w:rPr>
                <w:rFonts w:ascii="Calibri" w:eastAsia="Calibri" w:hAnsi="Calibri" w:cs="Arial"/>
                <w:sz w:val="24"/>
                <w:szCs w:val="22"/>
              </w:rPr>
            </w:pPr>
          </w:p>
          <w:p w14:paraId="0A9B88DA" w14:textId="77777777" w:rsidR="004D6336" w:rsidRPr="004D6336" w:rsidRDefault="004D6336" w:rsidP="004D6336">
            <w:pPr>
              <w:spacing w:before="0" w:after="0"/>
              <w:rPr>
                <w:rFonts w:ascii="Calibri" w:eastAsia="Calibri" w:hAnsi="Calibri" w:cs="Arial"/>
                <w:sz w:val="24"/>
                <w:szCs w:val="22"/>
              </w:rPr>
            </w:pPr>
          </w:p>
        </w:tc>
      </w:tr>
      <w:tr w:rsidR="004D6336" w:rsidRPr="004D6336" w14:paraId="3CE9C6C2" w14:textId="77777777" w:rsidTr="004D6336">
        <w:tc>
          <w:tcPr>
            <w:tcW w:w="2156" w:type="dxa"/>
            <w:shd w:val="clear" w:color="auto" w:fill="auto"/>
          </w:tcPr>
          <w:p w14:paraId="5571EDC9" w14:textId="77777777" w:rsidR="004D6336" w:rsidRPr="004D6336" w:rsidRDefault="004D6336" w:rsidP="004D6336">
            <w:pPr>
              <w:spacing w:before="0" w:after="0"/>
              <w:rPr>
                <w:rFonts w:ascii="Calibri" w:eastAsia="Calibri" w:hAnsi="Calibri" w:cs="Arial"/>
                <w:sz w:val="24"/>
                <w:szCs w:val="22"/>
              </w:rPr>
            </w:pPr>
            <w:r w:rsidRPr="004D6336">
              <w:rPr>
                <w:rFonts w:ascii="Calibri" w:eastAsia="Calibri" w:hAnsi="Calibri" w:cs="Arial"/>
                <w:sz w:val="24"/>
                <w:szCs w:val="22"/>
              </w:rPr>
              <w:t>Telephone</w:t>
            </w:r>
          </w:p>
        </w:tc>
        <w:tc>
          <w:tcPr>
            <w:tcW w:w="2515" w:type="dxa"/>
            <w:shd w:val="clear" w:color="auto" w:fill="auto"/>
          </w:tcPr>
          <w:p w14:paraId="0EBC1E60" w14:textId="77777777" w:rsidR="004D6336" w:rsidRPr="004D6336" w:rsidRDefault="004D6336" w:rsidP="004D6336">
            <w:pPr>
              <w:spacing w:before="0" w:after="0"/>
              <w:rPr>
                <w:rFonts w:ascii="Calibri" w:eastAsia="Calibri" w:hAnsi="Calibri" w:cs="Arial"/>
                <w:sz w:val="24"/>
                <w:szCs w:val="22"/>
              </w:rPr>
            </w:pPr>
          </w:p>
        </w:tc>
        <w:tc>
          <w:tcPr>
            <w:tcW w:w="1265" w:type="dxa"/>
            <w:shd w:val="clear" w:color="auto" w:fill="auto"/>
          </w:tcPr>
          <w:p w14:paraId="61E600FF" w14:textId="77777777" w:rsidR="004D6336" w:rsidRPr="004D6336" w:rsidRDefault="004D6336" w:rsidP="004D6336">
            <w:pPr>
              <w:spacing w:before="0" w:after="0"/>
              <w:rPr>
                <w:rFonts w:ascii="Calibri" w:eastAsia="Calibri" w:hAnsi="Calibri" w:cs="Arial"/>
                <w:sz w:val="24"/>
                <w:szCs w:val="22"/>
              </w:rPr>
            </w:pPr>
            <w:r w:rsidRPr="004D6336">
              <w:rPr>
                <w:rFonts w:ascii="Calibri" w:eastAsia="Calibri" w:hAnsi="Calibri" w:cs="Arial"/>
                <w:sz w:val="24"/>
                <w:szCs w:val="22"/>
              </w:rPr>
              <w:t>Mobile</w:t>
            </w:r>
          </w:p>
        </w:tc>
        <w:tc>
          <w:tcPr>
            <w:tcW w:w="3987" w:type="dxa"/>
            <w:shd w:val="clear" w:color="auto" w:fill="auto"/>
          </w:tcPr>
          <w:p w14:paraId="4FC11259" w14:textId="77777777" w:rsidR="004D6336" w:rsidRPr="004D6336" w:rsidRDefault="004D6336" w:rsidP="004D6336">
            <w:pPr>
              <w:spacing w:before="0" w:after="0"/>
              <w:rPr>
                <w:rFonts w:ascii="Calibri" w:eastAsia="Calibri" w:hAnsi="Calibri" w:cs="Arial"/>
                <w:sz w:val="24"/>
                <w:szCs w:val="22"/>
              </w:rPr>
            </w:pPr>
          </w:p>
        </w:tc>
      </w:tr>
      <w:tr w:rsidR="004D6336" w:rsidRPr="004D6336" w14:paraId="4C88E099" w14:textId="77777777" w:rsidTr="004D6336">
        <w:tc>
          <w:tcPr>
            <w:tcW w:w="4671" w:type="dxa"/>
            <w:gridSpan w:val="2"/>
            <w:shd w:val="clear" w:color="auto" w:fill="auto"/>
          </w:tcPr>
          <w:p w14:paraId="6F7AE5ED" w14:textId="77777777" w:rsidR="004D6336" w:rsidRPr="004D6336" w:rsidRDefault="004D6336" w:rsidP="004D6336">
            <w:pPr>
              <w:spacing w:before="0" w:after="0"/>
              <w:rPr>
                <w:rFonts w:ascii="Calibri" w:eastAsia="Calibri" w:hAnsi="Calibri" w:cs="Arial"/>
                <w:sz w:val="24"/>
                <w:szCs w:val="22"/>
              </w:rPr>
            </w:pPr>
            <w:r w:rsidRPr="004D6336">
              <w:rPr>
                <w:rFonts w:ascii="Calibri" w:eastAsia="Calibri" w:hAnsi="Calibri" w:cs="Arial"/>
                <w:sz w:val="24"/>
                <w:szCs w:val="22"/>
              </w:rPr>
              <w:t>Date &amp; time contacted</w:t>
            </w:r>
          </w:p>
        </w:tc>
        <w:tc>
          <w:tcPr>
            <w:tcW w:w="5252" w:type="dxa"/>
            <w:gridSpan w:val="2"/>
            <w:shd w:val="clear" w:color="auto" w:fill="auto"/>
          </w:tcPr>
          <w:p w14:paraId="58D3B30D" w14:textId="77777777" w:rsidR="004D6336" w:rsidRPr="004D6336" w:rsidRDefault="004D6336" w:rsidP="004D6336">
            <w:pPr>
              <w:spacing w:before="0" w:after="0"/>
              <w:rPr>
                <w:rFonts w:ascii="Calibri" w:eastAsia="Calibri" w:hAnsi="Calibri" w:cs="Arial"/>
                <w:sz w:val="24"/>
                <w:szCs w:val="22"/>
              </w:rPr>
            </w:pPr>
          </w:p>
        </w:tc>
      </w:tr>
    </w:tbl>
    <w:p w14:paraId="3A1D367B" w14:textId="77777777" w:rsidR="004D6336" w:rsidRPr="004D6336" w:rsidRDefault="004D6336" w:rsidP="004D6336">
      <w:pPr>
        <w:spacing w:before="0" w:after="0"/>
        <w:rPr>
          <w:rFonts w:ascii="Calibri" w:eastAsia="Calibri" w:hAnsi="Calibri" w:cs="Calibri"/>
          <w:sz w:val="24"/>
          <w:szCs w:val="22"/>
          <w:lang w:eastAsia="en-US"/>
        </w:rPr>
      </w:pPr>
    </w:p>
    <w:p w14:paraId="0DBFF1EA" w14:textId="77777777" w:rsidR="004D6336" w:rsidRPr="004D6336" w:rsidRDefault="004D6336" w:rsidP="004D6336">
      <w:pPr>
        <w:spacing w:before="0" w:after="0"/>
        <w:rPr>
          <w:rFonts w:ascii="Calibri" w:eastAsia="Calibri" w:hAnsi="Calibri" w:cs="Calibri"/>
          <w:sz w:val="24"/>
          <w:szCs w:val="22"/>
          <w:lang w:eastAsia="en-US"/>
        </w:rPr>
      </w:pPr>
    </w:p>
    <w:p w14:paraId="17B060B2" w14:textId="77777777" w:rsidR="004D6336" w:rsidRPr="004D6336" w:rsidRDefault="004D6336" w:rsidP="004D6336">
      <w:pPr>
        <w:spacing w:before="0" w:after="0"/>
        <w:rPr>
          <w:rFonts w:ascii="Calibri" w:eastAsia="Calibri" w:hAnsi="Calibri" w:cs="Calibri"/>
          <w:sz w:val="24"/>
          <w:szCs w:val="22"/>
          <w:lang w:eastAsia="en-US"/>
        </w:rPr>
      </w:pP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56"/>
        <w:gridCol w:w="2515"/>
        <w:gridCol w:w="1265"/>
        <w:gridCol w:w="3987"/>
      </w:tblGrid>
      <w:tr w:rsidR="004D6336" w:rsidRPr="004D6336" w14:paraId="0ECD82D0" w14:textId="77777777" w:rsidTr="004D6336">
        <w:trPr>
          <w:trHeight w:val="85"/>
        </w:trPr>
        <w:tc>
          <w:tcPr>
            <w:tcW w:w="2156" w:type="dxa"/>
            <w:vMerge w:val="restart"/>
            <w:shd w:val="clear" w:color="auto" w:fill="auto"/>
          </w:tcPr>
          <w:p w14:paraId="647A5977" w14:textId="77777777" w:rsidR="004D6336" w:rsidRPr="004D6336" w:rsidRDefault="004D6336" w:rsidP="004D6336">
            <w:pPr>
              <w:spacing w:before="0" w:after="0"/>
              <w:rPr>
                <w:rFonts w:ascii="Calibri" w:eastAsia="Calibri" w:hAnsi="Calibri" w:cs="Arial"/>
                <w:sz w:val="24"/>
                <w:szCs w:val="22"/>
              </w:rPr>
            </w:pPr>
            <w:r w:rsidRPr="004D6336">
              <w:rPr>
                <w:rFonts w:ascii="Calibri" w:eastAsia="Calibri" w:hAnsi="Calibri" w:cs="Arial"/>
                <w:sz w:val="24"/>
                <w:szCs w:val="22"/>
              </w:rPr>
              <w:lastRenderedPageBreak/>
              <w:t xml:space="preserve">Care </w:t>
            </w:r>
          </w:p>
          <w:p w14:paraId="44C70B0A" w14:textId="77777777" w:rsidR="004D6336" w:rsidRPr="004D6336" w:rsidRDefault="004D6336" w:rsidP="004D6336">
            <w:pPr>
              <w:spacing w:before="0" w:after="0"/>
              <w:rPr>
                <w:rFonts w:ascii="Calibri" w:eastAsia="Calibri" w:hAnsi="Calibri" w:cs="Arial"/>
                <w:sz w:val="24"/>
                <w:szCs w:val="22"/>
              </w:rPr>
            </w:pPr>
            <w:r w:rsidRPr="004D6336">
              <w:rPr>
                <w:rFonts w:ascii="Calibri" w:eastAsia="Calibri" w:hAnsi="Calibri" w:cs="Arial"/>
                <w:sz w:val="24"/>
                <w:szCs w:val="22"/>
              </w:rPr>
              <w:t>Co-ordinator /named nurse</w:t>
            </w:r>
          </w:p>
          <w:p w14:paraId="22FF4C30" w14:textId="77777777" w:rsidR="004D6336" w:rsidRPr="004D6336" w:rsidRDefault="004D6336" w:rsidP="004D6336">
            <w:pPr>
              <w:spacing w:before="0" w:after="0"/>
              <w:rPr>
                <w:rFonts w:ascii="Calibri" w:eastAsia="Calibri" w:hAnsi="Calibri" w:cs="Arial"/>
                <w:sz w:val="24"/>
                <w:szCs w:val="22"/>
              </w:rPr>
            </w:pPr>
            <w:r w:rsidRPr="004D6336">
              <w:rPr>
                <w:rFonts w:ascii="Calibri" w:eastAsia="Calibri" w:hAnsi="Calibri" w:cs="Arial"/>
                <w:sz w:val="24"/>
                <w:szCs w:val="22"/>
              </w:rPr>
              <w:t xml:space="preserve">name &amp; address </w:t>
            </w:r>
          </w:p>
        </w:tc>
        <w:tc>
          <w:tcPr>
            <w:tcW w:w="7767" w:type="dxa"/>
            <w:gridSpan w:val="3"/>
            <w:shd w:val="clear" w:color="auto" w:fill="auto"/>
          </w:tcPr>
          <w:p w14:paraId="371A80D7" w14:textId="77777777" w:rsidR="004D6336" w:rsidRPr="004D6336" w:rsidRDefault="004D6336" w:rsidP="004D6336">
            <w:pPr>
              <w:spacing w:before="0" w:after="0"/>
              <w:rPr>
                <w:rFonts w:ascii="Calibri" w:eastAsia="Calibri" w:hAnsi="Calibri" w:cs="Arial"/>
                <w:sz w:val="24"/>
                <w:szCs w:val="22"/>
              </w:rPr>
            </w:pPr>
          </w:p>
        </w:tc>
      </w:tr>
      <w:tr w:rsidR="004D6336" w:rsidRPr="004D6336" w14:paraId="4274DC71" w14:textId="77777777" w:rsidTr="004D6336">
        <w:trPr>
          <w:trHeight w:val="516"/>
        </w:trPr>
        <w:tc>
          <w:tcPr>
            <w:tcW w:w="2156" w:type="dxa"/>
            <w:vMerge/>
            <w:shd w:val="clear" w:color="auto" w:fill="auto"/>
          </w:tcPr>
          <w:p w14:paraId="7D201CB5" w14:textId="77777777" w:rsidR="004D6336" w:rsidRPr="004D6336" w:rsidRDefault="004D6336" w:rsidP="004D6336">
            <w:pPr>
              <w:spacing w:before="0" w:after="0"/>
              <w:rPr>
                <w:rFonts w:ascii="Calibri" w:eastAsia="Calibri" w:hAnsi="Calibri" w:cs="Arial"/>
                <w:sz w:val="24"/>
                <w:szCs w:val="22"/>
              </w:rPr>
            </w:pPr>
          </w:p>
        </w:tc>
        <w:tc>
          <w:tcPr>
            <w:tcW w:w="7767" w:type="dxa"/>
            <w:gridSpan w:val="3"/>
            <w:shd w:val="clear" w:color="auto" w:fill="auto"/>
          </w:tcPr>
          <w:p w14:paraId="53FA3FF8" w14:textId="77777777" w:rsidR="004D6336" w:rsidRPr="004D6336" w:rsidRDefault="004D6336" w:rsidP="004D6336">
            <w:pPr>
              <w:spacing w:before="0" w:after="0"/>
              <w:rPr>
                <w:rFonts w:ascii="Calibri" w:eastAsia="Calibri" w:hAnsi="Calibri" w:cs="Arial"/>
                <w:sz w:val="24"/>
                <w:szCs w:val="22"/>
              </w:rPr>
            </w:pPr>
          </w:p>
        </w:tc>
      </w:tr>
      <w:tr w:rsidR="004D6336" w:rsidRPr="004D6336" w14:paraId="4AB2AD5D" w14:textId="77777777" w:rsidTr="004D6336">
        <w:tc>
          <w:tcPr>
            <w:tcW w:w="2156" w:type="dxa"/>
            <w:shd w:val="clear" w:color="auto" w:fill="auto"/>
          </w:tcPr>
          <w:p w14:paraId="1839C29B" w14:textId="77777777" w:rsidR="004D6336" w:rsidRPr="004D6336" w:rsidRDefault="004D6336" w:rsidP="004D6336">
            <w:pPr>
              <w:spacing w:before="0" w:after="0"/>
              <w:rPr>
                <w:rFonts w:ascii="Calibri" w:eastAsia="Calibri" w:hAnsi="Calibri" w:cs="Arial"/>
                <w:sz w:val="24"/>
                <w:szCs w:val="22"/>
              </w:rPr>
            </w:pPr>
            <w:r w:rsidRPr="004D6336">
              <w:rPr>
                <w:rFonts w:ascii="Calibri" w:eastAsia="Calibri" w:hAnsi="Calibri" w:cs="Arial"/>
                <w:sz w:val="24"/>
                <w:szCs w:val="22"/>
              </w:rPr>
              <w:t>Telephone</w:t>
            </w:r>
          </w:p>
        </w:tc>
        <w:tc>
          <w:tcPr>
            <w:tcW w:w="2515" w:type="dxa"/>
            <w:shd w:val="clear" w:color="auto" w:fill="auto"/>
          </w:tcPr>
          <w:p w14:paraId="7AEB68D4" w14:textId="77777777" w:rsidR="004D6336" w:rsidRPr="004D6336" w:rsidRDefault="004D6336" w:rsidP="004D6336">
            <w:pPr>
              <w:spacing w:before="0" w:after="0"/>
              <w:rPr>
                <w:rFonts w:ascii="Calibri" w:eastAsia="Calibri" w:hAnsi="Calibri" w:cs="Arial"/>
                <w:sz w:val="24"/>
                <w:szCs w:val="22"/>
              </w:rPr>
            </w:pPr>
          </w:p>
        </w:tc>
        <w:tc>
          <w:tcPr>
            <w:tcW w:w="1265" w:type="dxa"/>
            <w:shd w:val="clear" w:color="auto" w:fill="auto"/>
          </w:tcPr>
          <w:p w14:paraId="342199E2" w14:textId="77777777" w:rsidR="004D6336" w:rsidRPr="004D6336" w:rsidRDefault="004D6336" w:rsidP="004D6336">
            <w:pPr>
              <w:spacing w:before="0" w:after="0"/>
              <w:rPr>
                <w:rFonts w:ascii="Calibri" w:eastAsia="Calibri" w:hAnsi="Calibri" w:cs="Arial"/>
                <w:sz w:val="24"/>
                <w:szCs w:val="22"/>
              </w:rPr>
            </w:pPr>
            <w:r w:rsidRPr="004D6336">
              <w:rPr>
                <w:rFonts w:ascii="Calibri" w:eastAsia="Calibri" w:hAnsi="Calibri" w:cs="Arial"/>
                <w:sz w:val="24"/>
                <w:szCs w:val="22"/>
              </w:rPr>
              <w:t>Mobile</w:t>
            </w:r>
          </w:p>
        </w:tc>
        <w:tc>
          <w:tcPr>
            <w:tcW w:w="3987" w:type="dxa"/>
            <w:shd w:val="clear" w:color="auto" w:fill="auto"/>
          </w:tcPr>
          <w:p w14:paraId="0819392A" w14:textId="77777777" w:rsidR="004D6336" w:rsidRPr="004D6336" w:rsidRDefault="004D6336" w:rsidP="004D6336">
            <w:pPr>
              <w:spacing w:before="0" w:after="0"/>
              <w:rPr>
                <w:rFonts w:ascii="Calibri" w:eastAsia="Calibri" w:hAnsi="Calibri" w:cs="Arial"/>
                <w:sz w:val="24"/>
                <w:szCs w:val="22"/>
              </w:rPr>
            </w:pPr>
          </w:p>
        </w:tc>
      </w:tr>
      <w:tr w:rsidR="004D6336" w:rsidRPr="004D6336" w14:paraId="44A22CD1" w14:textId="77777777" w:rsidTr="004D6336">
        <w:tc>
          <w:tcPr>
            <w:tcW w:w="4671" w:type="dxa"/>
            <w:gridSpan w:val="2"/>
            <w:shd w:val="clear" w:color="auto" w:fill="auto"/>
          </w:tcPr>
          <w:p w14:paraId="43B1AFF6" w14:textId="77777777" w:rsidR="004D6336" w:rsidRPr="004D6336" w:rsidRDefault="004D6336" w:rsidP="004D6336">
            <w:pPr>
              <w:spacing w:before="0" w:after="0"/>
              <w:rPr>
                <w:rFonts w:ascii="Calibri" w:eastAsia="Calibri" w:hAnsi="Calibri" w:cs="Arial"/>
                <w:sz w:val="24"/>
                <w:szCs w:val="22"/>
              </w:rPr>
            </w:pPr>
            <w:r w:rsidRPr="004D6336">
              <w:rPr>
                <w:rFonts w:ascii="Calibri" w:eastAsia="Calibri" w:hAnsi="Calibri" w:cs="Arial"/>
                <w:sz w:val="24"/>
                <w:szCs w:val="22"/>
              </w:rPr>
              <w:t>Date &amp; time contacted</w:t>
            </w:r>
          </w:p>
        </w:tc>
        <w:tc>
          <w:tcPr>
            <w:tcW w:w="1265" w:type="dxa"/>
            <w:shd w:val="clear" w:color="auto" w:fill="auto"/>
          </w:tcPr>
          <w:p w14:paraId="12B84EC8" w14:textId="77777777" w:rsidR="004D6336" w:rsidRPr="004D6336" w:rsidRDefault="004D6336" w:rsidP="004D6336">
            <w:pPr>
              <w:spacing w:before="0" w:after="0"/>
              <w:rPr>
                <w:rFonts w:ascii="Calibri" w:eastAsia="Calibri" w:hAnsi="Calibri" w:cs="Arial"/>
                <w:sz w:val="24"/>
                <w:szCs w:val="22"/>
              </w:rPr>
            </w:pPr>
            <w:r w:rsidRPr="004D6336">
              <w:rPr>
                <w:rFonts w:ascii="Calibri" w:eastAsia="Calibri" w:hAnsi="Calibri" w:cs="Arial"/>
                <w:sz w:val="24"/>
                <w:szCs w:val="22"/>
              </w:rPr>
              <w:t>email</w:t>
            </w:r>
          </w:p>
        </w:tc>
        <w:tc>
          <w:tcPr>
            <w:tcW w:w="3987" w:type="dxa"/>
            <w:shd w:val="clear" w:color="auto" w:fill="auto"/>
          </w:tcPr>
          <w:p w14:paraId="43B2FD09" w14:textId="77777777" w:rsidR="004D6336" w:rsidRPr="004D6336" w:rsidRDefault="004D6336" w:rsidP="004D6336">
            <w:pPr>
              <w:spacing w:before="0" w:after="0"/>
              <w:rPr>
                <w:rFonts w:ascii="Calibri" w:eastAsia="Calibri" w:hAnsi="Calibri" w:cs="Arial"/>
                <w:sz w:val="24"/>
                <w:szCs w:val="22"/>
              </w:rPr>
            </w:pPr>
          </w:p>
        </w:tc>
      </w:tr>
    </w:tbl>
    <w:p w14:paraId="1C9E3302" w14:textId="77777777" w:rsidR="004D6336" w:rsidRPr="004D6336" w:rsidRDefault="004D6336" w:rsidP="004D6336">
      <w:pPr>
        <w:spacing w:before="0" w:after="0"/>
        <w:rPr>
          <w:rFonts w:ascii="Calibri" w:eastAsia="Calibri" w:hAnsi="Calibri" w:cs="Calibri"/>
          <w:sz w:val="24"/>
          <w:lang w:eastAsia="en-US"/>
        </w:rPr>
      </w:pP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56"/>
        <w:gridCol w:w="2515"/>
        <w:gridCol w:w="1265"/>
        <w:gridCol w:w="3987"/>
      </w:tblGrid>
      <w:tr w:rsidR="004D6336" w:rsidRPr="004D6336" w14:paraId="3C33B2EF" w14:textId="77777777" w:rsidTr="004D6336">
        <w:trPr>
          <w:trHeight w:val="85"/>
        </w:trPr>
        <w:tc>
          <w:tcPr>
            <w:tcW w:w="2156" w:type="dxa"/>
            <w:vMerge w:val="restart"/>
            <w:shd w:val="clear" w:color="auto" w:fill="auto"/>
          </w:tcPr>
          <w:p w14:paraId="7C178879" w14:textId="77777777" w:rsidR="004D6336" w:rsidRPr="004D6336" w:rsidRDefault="004D6336" w:rsidP="004D6336">
            <w:pPr>
              <w:spacing w:before="0" w:after="0"/>
              <w:rPr>
                <w:rFonts w:ascii="Calibri" w:eastAsia="Calibri" w:hAnsi="Calibri" w:cs="Arial"/>
                <w:sz w:val="24"/>
                <w:szCs w:val="22"/>
              </w:rPr>
            </w:pPr>
            <w:r w:rsidRPr="004D6336">
              <w:rPr>
                <w:rFonts w:ascii="Calibri" w:eastAsia="Calibri" w:hAnsi="Calibri" w:cs="Arial"/>
                <w:sz w:val="24"/>
                <w:szCs w:val="22"/>
              </w:rPr>
              <w:t>RC or lead HCP</w:t>
            </w:r>
          </w:p>
          <w:p w14:paraId="2DDB855E" w14:textId="77777777" w:rsidR="004D6336" w:rsidRPr="004D6336" w:rsidRDefault="004D6336" w:rsidP="004D6336">
            <w:pPr>
              <w:spacing w:before="0" w:after="0"/>
              <w:rPr>
                <w:rFonts w:ascii="Calibri" w:eastAsia="Calibri" w:hAnsi="Calibri" w:cs="Arial"/>
                <w:sz w:val="24"/>
                <w:szCs w:val="22"/>
              </w:rPr>
            </w:pPr>
            <w:r w:rsidRPr="004D6336">
              <w:rPr>
                <w:rFonts w:ascii="Calibri" w:eastAsia="Calibri" w:hAnsi="Calibri" w:cs="Arial"/>
                <w:sz w:val="24"/>
                <w:szCs w:val="22"/>
              </w:rPr>
              <w:t xml:space="preserve">name &amp; address </w:t>
            </w:r>
          </w:p>
        </w:tc>
        <w:tc>
          <w:tcPr>
            <w:tcW w:w="7767" w:type="dxa"/>
            <w:gridSpan w:val="3"/>
            <w:shd w:val="clear" w:color="auto" w:fill="auto"/>
          </w:tcPr>
          <w:p w14:paraId="599820EB" w14:textId="77777777" w:rsidR="004D6336" w:rsidRPr="004D6336" w:rsidRDefault="004D6336" w:rsidP="004D6336">
            <w:pPr>
              <w:spacing w:before="0" w:after="0"/>
              <w:rPr>
                <w:rFonts w:ascii="Calibri" w:eastAsia="Calibri" w:hAnsi="Calibri" w:cs="Arial"/>
                <w:sz w:val="24"/>
                <w:szCs w:val="22"/>
              </w:rPr>
            </w:pPr>
          </w:p>
        </w:tc>
      </w:tr>
      <w:tr w:rsidR="004D6336" w:rsidRPr="004D6336" w14:paraId="48FF1651" w14:textId="77777777" w:rsidTr="004D6336">
        <w:trPr>
          <w:trHeight w:val="516"/>
        </w:trPr>
        <w:tc>
          <w:tcPr>
            <w:tcW w:w="2156" w:type="dxa"/>
            <w:vMerge/>
            <w:shd w:val="clear" w:color="auto" w:fill="auto"/>
          </w:tcPr>
          <w:p w14:paraId="26645351" w14:textId="77777777" w:rsidR="004D6336" w:rsidRPr="004D6336" w:rsidRDefault="004D6336" w:rsidP="004D6336">
            <w:pPr>
              <w:spacing w:before="0" w:after="0"/>
              <w:rPr>
                <w:rFonts w:ascii="Calibri" w:eastAsia="Calibri" w:hAnsi="Calibri" w:cs="Arial"/>
                <w:sz w:val="24"/>
                <w:szCs w:val="22"/>
              </w:rPr>
            </w:pPr>
          </w:p>
        </w:tc>
        <w:tc>
          <w:tcPr>
            <w:tcW w:w="7767" w:type="dxa"/>
            <w:gridSpan w:val="3"/>
            <w:shd w:val="clear" w:color="auto" w:fill="auto"/>
          </w:tcPr>
          <w:p w14:paraId="71DD11C1" w14:textId="77777777" w:rsidR="004D6336" w:rsidRPr="004D6336" w:rsidRDefault="004D6336" w:rsidP="004D6336">
            <w:pPr>
              <w:spacing w:before="0" w:after="0"/>
              <w:rPr>
                <w:rFonts w:ascii="Calibri" w:eastAsia="Calibri" w:hAnsi="Calibri" w:cs="Arial"/>
                <w:sz w:val="24"/>
                <w:szCs w:val="22"/>
              </w:rPr>
            </w:pPr>
          </w:p>
        </w:tc>
      </w:tr>
      <w:tr w:rsidR="004D6336" w:rsidRPr="004D6336" w14:paraId="215F17E3" w14:textId="77777777" w:rsidTr="004D6336">
        <w:tc>
          <w:tcPr>
            <w:tcW w:w="2156" w:type="dxa"/>
            <w:shd w:val="clear" w:color="auto" w:fill="auto"/>
          </w:tcPr>
          <w:p w14:paraId="7D080F58" w14:textId="77777777" w:rsidR="004D6336" w:rsidRPr="004D6336" w:rsidRDefault="004D6336" w:rsidP="004D6336">
            <w:pPr>
              <w:spacing w:before="0" w:after="0"/>
              <w:rPr>
                <w:rFonts w:ascii="Calibri" w:eastAsia="Calibri" w:hAnsi="Calibri" w:cs="Arial"/>
                <w:sz w:val="24"/>
                <w:szCs w:val="22"/>
              </w:rPr>
            </w:pPr>
            <w:r w:rsidRPr="004D6336">
              <w:rPr>
                <w:rFonts w:ascii="Calibri" w:eastAsia="Calibri" w:hAnsi="Calibri" w:cs="Arial"/>
                <w:sz w:val="24"/>
                <w:szCs w:val="22"/>
              </w:rPr>
              <w:t>Telephone</w:t>
            </w:r>
          </w:p>
        </w:tc>
        <w:tc>
          <w:tcPr>
            <w:tcW w:w="2515" w:type="dxa"/>
            <w:shd w:val="clear" w:color="auto" w:fill="auto"/>
          </w:tcPr>
          <w:p w14:paraId="39418EB7" w14:textId="77777777" w:rsidR="004D6336" w:rsidRPr="004D6336" w:rsidRDefault="004D6336" w:rsidP="004D6336">
            <w:pPr>
              <w:spacing w:before="0" w:after="0"/>
              <w:rPr>
                <w:rFonts w:ascii="Calibri" w:eastAsia="Calibri" w:hAnsi="Calibri" w:cs="Arial"/>
                <w:sz w:val="24"/>
                <w:szCs w:val="22"/>
              </w:rPr>
            </w:pPr>
          </w:p>
        </w:tc>
        <w:tc>
          <w:tcPr>
            <w:tcW w:w="1265" w:type="dxa"/>
            <w:shd w:val="clear" w:color="auto" w:fill="auto"/>
          </w:tcPr>
          <w:p w14:paraId="230CE41D" w14:textId="77777777" w:rsidR="004D6336" w:rsidRPr="004D6336" w:rsidRDefault="004D6336" w:rsidP="004D6336">
            <w:pPr>
              <w:spacing w:before="0" w:after="0"/>
              <w:rPr>
                <w:rFonts w:ascii="Calibri" w:eastAsia="Calibri" w:hAnsi="Calibri" w:cs="Arial"/>
                <w:sz w:val="24"/>
                <w:szCs w:val="22"/>
              </w:rPr>
            </w:pPr>
            <w:r w:rsidRPr="004D6336">
              <w:rPr>
                <w:rFonts w:ascii="Calibri" w:eastAsia="Calibri" w:hAnsi="Calibri" w:cs="Arial"/>
                <w:sz w:val="24"/>
                <w:szCs w:val="22"/>
              </w:rPr>
              <w:t>Mobile</w:t>
            </w:r>
          </w:p>
        </w:tc>
        <w:tc>
          <w:tcPr>
            <w:tcW w:w="3987" w:type="dxa"/>
            <w:shd w:val="clear" w:color="auto" w:fill="auto"/>
          </w:tcPr>
          <w:p w14:paraId="4097FA03" w14:textId="77777777" w:rsidR="004D6336" w:rsidRPr="004D6336" w:rsidRDefault="004D6336" w:rsidP="004D6336">
            <w:pPr>
              <w:spacing w:before="0" w:after="0"/>
              <w:rPr>
                <w:rFonts w:ascii="Calibri" w:eastAsia="Calibri" w:hAnsi="Calibri" w:cs="Arial"/>
                <w:sz w:val="24"/>
                <w:szCs w:val="22"/>
              </w:rPr>
            </w:pPr>
          </w:p>
        </w:tc>
      </w:tr>
      <w:tr w:rsidR="004D6336" w:rsidRPr="004D6336" w14:paraId="5A1F3C77" w14:textId="77777777" w:rsidTr="004D6336">
        <w:tc>
          <w:tcPr>
            <w:tcW w:w="4671" w:type="dxa"/>
            <w:gridSpan w:val="2"/>
            <w:shd w:val="clear" w:color="auto" w:fill="auto"/>
          </w:tcPr>
          <w:p w14:paraId="58242E4A" w14:textId="77777777" w:rsidR="004D6336" w:rsidRPr="004D6336" w:rsidRDefault="004D6336" w:rsidP="004D6336">
            <w:pPr>
              <w:spacing w:before="0" w:after="0"/>
              <w:rPr>
                <w:rFonts w:ascii="Calibri" w:eastAsia="Calibri" w:hAnsi="Calibri" w:cs="Arial"/>
                <w:sz w:val="24"/>
                <w:szCs w:val="22"/>
              </w:rPr>
            </w:pPr>
            <w:r w:rsidRPr="004D6336">
              <w:rPr>
                <w:rFonts w:ascii="Calibri" w:eastAsia="Calibri" w:hAnsi="Calibri" w:cs="Arial"/>
                <w:sz w:val="24"/>
                <w:szCs w:val="22"/>
              </w:rPr>
              <w:t>Date &amp; time contacted</w:t>
            </w:r>
          </w:p>
        </w:tc>
        <w:tc>
          <w:tcPr>
            <w:tcW w:w="1265" w:type="dxa"/>
            <w:shd w:val="clear" w:color="auto" w:fill="auto"/>
          </w:tcPr>
          <w:p w14:paraId="7F10AA04" w14:textId="77777777" w:rsidR="004D6336" w:rsidRPr="004D6336" w:rsidRDefault="004D6336" w:rsidP="004D6336">
            <w:pPr>
              <w:spacing w:before="0" w:after="0"/>
              <w:rPr>
                <w:rFonts w:ascii="Calibri" w:eastAsia="Calibri" w:hAnsi="Calibri" w:cs="Arial"/>
                <w:sz w:val="24"/>
                <w:szCs w:val="22"/>
              </w:rPr>
            </w:pPr>
            <w:r w:rsidRPr="004D6336">
              <w:rPr>
                <w:rFonts w:ascii="Calibri" w:eastAsia="Calibri" w:hAnsi="Calibri" w:cs="Arial"/>
                <w:sz w:val="24"/>
                <w:szCs w:val="22"/>
              </w:rPr>
              <w:t>email</w:t>
            </w:r>
          </w:p>
        </w:tc>
        <w:tc>
          <w:tcPr>
            <w:tcW w:w="3987" w:type="dxa"/>
            <w:shd w:val="clear" w:color="auto" w:fill="auto"/>
          </w:tcPr>
          <w:p w14:paraId="3D575330" w14:textId="77777777" w:rsidR="004D6336" w:rsidRPr="004D6336" w:rsidRDefault="004D6336" w:rsidP="004D6336">
            <w:pPr>
              <w:spacing w:before="0" w:after="0"/>
              <w:rPr>
                <w:rFonts w:ascii="Calibri" w:eastAsia="Calibri" w:hAnsi="Calibri" w:cs="Arial"/>
                <w:sz w:val="24"/>
                <w:szCs w:val="22"/>
              </w:rPr>
            </w:pPr>
          </w:p>
        </w:tc>
      </w:tr>
    </w:tbl>
    <w:p w14:paraId="7B5F8DE0" w14:textId="77777777" w:rsidR="004D6336" w:rsidRPr="004D6336" w:rsidRDefault="004D6336" w:rsidP="004D6336">
      <w:pPr>
        <w:spacing w:before="0" w:after="0"/>
        <w:rPr>
          <w:rFonts w:ascii="Calibri" w:eastAsia="Calibri" w:hAnsi="Calibri" w:cs="Calibri"/>
          <w:sz w:val="24"/>
          <w:szCs w:val="22"/>
          <w:lang w:eastAsia="en-US"/>
        </w:rPr>
      </w:pP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15"/>
        <w:gridCol w:w="2875"/>
        <w:gridCol w:w="1577"/>
        <w:gridCol w:w="3156"/>
      </w:tblGrid>
      <w:tr w:rsidR="004D6336" w:rsidRPr="004D6336" w14:paraId="6A5D4A06" w14:textId="77777777" w:rsidTr="004D6336">
        <w:tc>
          <w:tcPr>
            <w:tcW w:w="2315" w:type="dxa"/>
            <w:tcBorders>
              <w:top w:val="single" w:sz="4" w:space="0" w:color="auto"/>
              <w:left w:val="single" w:sz="4" w:space="0" w:color="auto"/>
              <w:bottom w:val="single" w:sz="4" w:space="0" w:color="auto"/>
              <w:right w:val="single" w:sz="4" w:space="0" w:color="auto"/>
            </w:tcBorders>
            <w:shd w:val="clear" w:color="auto" w:fill="auto"/>
          </w:tcPr>
          <w:p w14:paraId="1BD2B2C1" w14:textId="77777777" w:rsidR="004D6336" w:rsidRPr="004D6336" w:rsidRDefault="004D6336" w:rsidP="004D6336">
            <w:pPr>
              <w:spacing w:before="0" w:after="0"/>
              <w:rPr>
                <w:rFonts w:ascii="Calibri" w:eastAsia="Calibri" w:hAnsi="Calibri" w:cs="Arial"/>
                <w:sz w:val="24"/>
                <w:szCs w:val="22"/>
                <w:lang w:eastAsia="en-US"/>
              </w:rPr>
            </w:pPr>
          </w:p>
          <w:p w14:paraId="7D204AA2" w14:textId="77777777" w:rsidR="004D6336" w:rsidRPr="004D6336" w:rsidRDefault="004D6336" w:rsidP="004D6336">
            <w:pPr>
              <w:spacing w:before="0" w:after="0"/>
              <w:rPr>
                <w:rFonts w:ascii="Calibri" w:eastAsia="Calibri" w:hAnsi="Calibri" w:cs="Arial"/>
                <w:sz w:val="24"/>
                <w:szCs w:val="22"/>
                <w:lang w:eastAsia="en-US"/>
              </w:rPr>
            </w:pPr>
            <w:r w:rsidRPr="004D6336">
              <w:rPr>
                <w:rFonts w:ascii="Calibri" w:eastAsia="Calibri" w:hAnsi="Calibri" w:cs="Arial"/>
                <w:sz w:val="24"/>
                <w:szCs w:val="22"/>
                <w:lang w:eastAsia="en-US"/>
              </w:rPr>
              <w:t>Missing before?</w:t>
            </w:r>
          </w:p>
        </w:tc>
        <w:tc>
          <w:tcPr>
            <w:tcW w:w="2875" w:type="dxa"/>
            <w:tcBorders>
              <w:top w:val="single" w:sz="4" w:space="0" w:color="auto"/>
              <w:left w:val="single" w:sz="4" w:space="0" w:color="auto"/>
              <w:bottom w:val="single" w:sz="4" w:space="0" w:color="auto"/>
              <w:right w:val="single" w:sz="4" w:space="0" w:color="auto"/>
            </w:tcBorders>
            <w:shd w:val="clear" w:color="auto" w:fill="auto"/>
          </w:tcPr>
          <w:p w14:paraId="5ADC35B7" w14:textId="77777777" w:rsidR="004D6336" w:rsidRPr="004D6336" w:rsidRDefault="004D6336" w:rsidP="004D6336">
            <w:pPr>
              <w:spacing w:before="0" w:after="0"/>
              <w:jc w:val="center"/>
              <w:rPr>
                <w:rFonts w:ascii="Calibri" w:eastAsia="Calibri" w:hAnsi="Calibri" w:cs="Arial"/>
                <w:sz w:val="24"/>
                <w:szCs w:val="22"/>
                <w:lang w:eastAsia="en-US"/>
              </w:rPr>
            </w:pPr>
          </w:p>
          <w:p w14:paraId="4D0599E7" w14:textId="77777777" w:rsidR="004D6336" w:rsidRPr="004D6336" w:rsidRDefault="004D6336" w:rsidP="004D6336">
            <w:pPr>
              <w:spacing w:before="0" w:after="0"/>
              <w:jc w:val="center"/>
              <w:rPr>
                <w:rFonts w:ascii="Calibri" w:eastAsia="Calibri" w:hAnsi="Calibri" w:cs="Arial"/>
                <w:sz w:val="24"/>
                <w:szCs w:val="22"/>
                <w:lang w:eastAsia="en-US"/>
              </w:rPr>
            </w:pPr>
            <w:r w:rsidRPr="004D6336">
              <w:rPr>
                <w:rFonts w:ascii="Calibri" w:eastAsia="Calibri" w:hAnsi="Calibri" w:cs="Arial"/>
                <w:sz w:val="24"/>
                <w:szCs w:val="22"/>
                <w:lang w:eastAsia="en-US"/>
              </w:rPr>
              <w:t>YES / NO</w:t>
            </w:r>
          </w:p>
        </w:tc>
        <w:tc>
          <w:tcPr>
            <w:tcW w:w="1577" w:type="dxa"/>
            <w:tcBorders>
              <w:top w:val="single" w:sz="4" w:space="0" w:color="auto"/>
              <w:left w:val="single" w:sz="4" w:space="0" w:color="auto"/>
              <w:bottom w:val="single" w:sz="4" w:space="0" w:color="auto"/>
              <w:right w:val="single" w:sz="4" w:space="0" w:color="auto"/>
            </w:tcBorders>
            <w:shd w:val="clear" w:color="auto" w:fill="auto"/>
          </w:tcPr>
          <w:p w14:paraId="6AEE0663" w14:textId="77777777" w:rsidR="004D6336" w:rsidRPr="004D6336" w:rsidRDefault="004D6336" w:rsidP="004D6336">
            <w:pPr>
              <w:spacing w:before="0" w:after="0"/>
              <w:rPr>
                <w:rFonts w:ascii="Calibri" w:eastAsia="Calibri" w:hAnsi="Calibri" w:cs="Arial"/>
                <w:sz w:val="24"/>
                <w:szCs w:val="22"/>
                <w:lang w:eastAsia="en-US"/>
              </w:rPr>
            </w:pPr>
          </w:p>
          <w:p w14:paraId="4877EB24" w14:textId="77777777" w:rsidR="004D6336" w:rsidRPr="004D6336" w:rsidRDefault="004D6336" w:rsidP="004D6336">
            <w:pPr>
              <w:spacing w:before="0" w:after="0"/>
              <w:rPr>
                <w:rFonts w:ascii="Calibri" w:eastAsia="Calibri" w:hAnsi="Calibri" w:cs="Arial"/>
                <w:sz w:val="24"/>
                <w:szCs w:val="22"/>
                <w:lang w:eastAsia="en-US"/>
              </w:rPr>
            </w:pPr>
            <w:r w:rsidRPr="004D6336">
              <w:rPr>
                <w:rFonts w:ascii="Calibri" w:eastAsia="Calibri" w:hAnsi="Calibri" w:cs="Arial"/>
                <w:sz w:val="24"/>
                <w:szCs w:val="22"/>
                <w:lang w:eastAsia="en-US"/>
              </w:rPr>
              <w:t>Date &amp; time</w:t>
            </w:r>
          </w:p>
        </w:tc>
        <w:tc>
          <w:tcPr>
            <w:tcW w:w="3156" w:type="dxa"/>
            <w:tcBorders>
              <w:top w:val="single" w:sz="4" w:space="0" w:color="auto"/>
              <w:left w:val="single" w:sz="4" w:space="0" w:color="auto"/>
              <w:bottom w:val="single" w:sz="4" w:space="0" w:color="auto"/>
              <w:right w:val="single" w:sz="4" w:space="0" w:color="auto"/>
            </w:tcBorders>
            <w:shd w:val="clear" w:color="auto" w:fill="auto"/>
          </w:tcPr>
          <w:p w14:paraId="3B84A290" w14:textId="77777777" w:rsidR="004D6336" w:rsidRPr="004D6336" w:rsidRDefault="004D6336" w:rsidP="004D6336">
            <w:pPr>
              <w:spacing w:before="0" w:after="0"/>
              <w:rPr>
                <w:rFonts w:ascii="Calibri" w:eastAsia="Calibri" w:hAnsi="Calibri" w:cs="Arial"/>
                <w:sz w:val="24"/>
                <w:szCs w:val="22"/>
                <w:lang w:eastAsia="en-US"/>
              </w:rPr>
            </w:pPr>
          </w:p>
        </w:tc>
      </w:tr>
      <w:tr w:rsidR="004D6336" w:rsidRPr="004D6336" w14:paraId="6498EFC3" w14:textId="77777777" w:rsidTr="004D6336">
        <w:tc>
          <w:tcPr>
            <w:tcW w:w="2315" w:type="dxa"/>
            <w:tcBorders>
              <w:top w:val="single" w:sz="4" w:space="0" w:color="auto"/>
              <w:left w:val="single" w:sz="4" w:space="0" w:color="auto"/>
              <w:bottom w:val="single" w:sz="4" w:space="0" w:color="auto"/>
              <w:right w:val="single" w:sz="4" w:space="0" w:color="auto"/>
            </w:tcBorders>
            <w:shd w:val="clear" w:color="auto" w:fill="auto"/>
          </w:tcPr>
          <w:p w14:paraId="17EDAE9C" w14:textId="77777777" w:rsidR="004D6336" w:rsidRPr="004D6336" w:rsidRDefault="004D6336" w:rsidP="004D6336">
            <w:pPr>
              <w:spacing w:before="0" w:after="0"/>
              <w:rPr>
                <w:rFonts w:ascii="Calibri" w:eastAsia="Calibri" w:hAnsi="Calibri" w:cs="Arial"/>
                <w:sz w:val="24"/>
                <w:szCs w:val="22"/>
                <w:lang w:eastAsia="en-US"/>
              </w:rPr>
            </w:pPr>
          </w:p>
          <w:p w14:paraId="145055C4" w14:textId="77777777" w:rsidR="004D6336" w:rsidRPr="004D6336" w:rsidRDefault="004D6336" w:rsidP="004D6336">
            <w:pPr>
              <w:spacing w:before="0" w:after="0"/>
              <w:rPr>
                <w:rFonts w:ascii="Calibri" w:eastAsia="Calibri" w:hAnsi="Calibri" w:cs="Arial"/>
                <w:b/>
                <w:sz w:val="24"/>
                <w:szCs w:val="22"/>
                <w:lang w:eastAsia="en-US"/>
              </w:rPr>
            </w:pPr>
            <w:r w:rsidRPr="004D6336">
              <w:rPr>
                <w:rFonts w:ascii="Calibri" w:eastAsia="Calibri" w:hAnsi="Calibri" w:cs="Arial"/>
                <w:sz w:val="24"/>
                <w:szCs w:val="22"/>
                <w:lang w:eastAsia="en-US"/>
              </w:rPr>
              <w:t>Where found</w:t>
            </w:r>
          </w:p>
        </w:tc>
        <w:tc>
          <w:tcPr>
            <w:tcW w:w="7608" w:type="dxa"/>
            <w:gridSpan w:val="3"/>
            <w:tcBorders>
              <w:top w:val="single" w:sz="4" w:space="0" w:color="auto"/>
              <w:left w:val="single" w:sz="4" w:space="0" w:color="auto"/>
              <w:bottom w:val="single" w:sz="4" w:space="0" w:color="auto"/>
              <w:right w:val="single" w:sz="4" w:space="0" w:color="auto"/>
            </w:tcBorders>
            <w:shd w:val="clear" w:color="auto" w:fill="auto"/>
          </w:tcPr>
          <w:p w14:paraId="68F6F16E" w14:textId="77777777" w:rsidR="004D6336" w:rsidRPr="004D6336" w:rsidRDefault="004D6336" w:rsidP="004D6336">
            <w:pPr>
              <w:spacing w:before="0" w:after="0"/>
              <w:rPr>
                <w:rFonts w:ascii="Calibri" w:eastAsia="Calibri" w:hAnsi="Calibri" w:cs="Arial"/>
                <w:b/>
                <w:sz w:val="24"/>
                <w:szCs w:val="22"/>
                <w:lang w:eastAsia="en-US"/>
              </w:rPr>
            </w:pPr>
          </w:p>
        </w:tc>
      </w:tr>
      <w:tr w:rsidR="004D6336" w:rsidRPr="004D6336" w14:paraId="6ED887EA" w14:textId="77777777" w:rsidTr="004D6336">
        <w:trPr>
          <w:trHeight w:val="129"/>
        </w:trPr>
        <w:tc>
          <w:tcPr>
            <w:tcW w:w="9923" w:type="dxa"/>
            <w:gridSpan w:val="4"/>
            <w:tcBorders>
              <w:top w:val="single" w:sz="4" w:space="0" w:color="auto"/>
              <w:left w:val="single" w:sz="4" w:space="0" w:color="auto"/>
              <w:bottom w:val="single" w:sz="4" w:space="0" w:color="auto"/>
              <w:right w:val="single" w:sz="4" w:space="0" w:color="auto"/>
            </w:tcBorders>
            <w:shd w:val="clear" w:color="auto" w:fill="auto"/>
          </w:tcPr>
          <w:p w14:paraId="5A32EDC5" w14:textId="77777777" w:rsidR="004D6336" w:rsidRPr="004D6336" w:rsidRDefault="004D6336" w:rsidP="004D6336">
            <w:pPr>
              <w:spacing w:before="0" w:after="0"/>
              <w:rPr>
                <w:rFonts w:ascii="Calibri" w:eastAsia="Calibri" w:hAnsi="Calibri" w:cs="Arial"/>
                <w:b/>
                <w:sz w:val="24"/>
                <w:szCs w:val="22"/>
                <w:lang w:eastAsia="en-US"/>
              </w:rPr>
            </w:pPr>
            <w:r w:rsidRPr="004D6336">
              <w:rPr>
                <w:rFonts w:ascii="Calibri" w:eastAsia="Calibri" w:hAnsi="Calibri" w:cs="Arial"/>
                <w:sz w:val="24"/>
                <w:szCs w:val="22"/>
                <w:lang w:eastAsia="en-US"/>
              </w:rPr>
              <w:t>Other relevant information (Access to transport/oyster card/freedom pass/passport/vehicle)</w:t>
            </w:r>
          </w:p>
        </w:tc>
      </w:tr>
      <w:tr w:rsidR="004D6336" w:rsidRPr="004D6336" w14:paraId="37377DF9" w14:textId="77777777" w:rsidTr="004D6336">
        <w:trPr>
          <w:trHeight w:val="982"/>
        </w:trPr>
        <w:tc>
          <w:tcPr>
            <w:tcW w:w="9923" w:type="dxa"/>
            <w:gridSpan w:val="4"/>
            <w:tcBorders>
              <w:top w:val="single" w:sz="4" w:space="0" w:color="auto"/>
              <w:left w:val="single" w:sz="4" w:space="0" w:color="auto"/>
              <w:bottom w:val="single" w:sz="4" w:space="0" w:color="auto"/>
              <w:right w:val="single" w:sz="4" w:space="0" w:color="auto"/>
            </w:tcBorders>
            <w:shd w:val="clear" w:color="auto" w:fill="auto"/>
          </w:tcPr>
          <w:p w14:paraId="03E304B0" w14:textId="77777777" w:rsidR="004D6336" w:rsidRPr="004D6336" w:rsidRDefault="004D6336" w:rsidP="004D6336">
            <w:pPr>
              <w:spacing w:before="0" w:after="0"/>
              <w:jc w:val="center"/>
              <w:rPr>
                <w:rFonts w:ascii="Calibri" w:eastAsia="Calibri" w:hAnsi="Calibri" w:cs="Arial"/>
                <w:sz w:val="24"/>
                <w:lang w:eastAsia="en-US"/>
              </w:rPr>
            </w:pPr>
          </w:p>
        </w:tc>
      </w:tr>
    </w:tbl>
    <w:p w14:paraId="66E88F79" w14:textId="77777777" w:rsidR="004D6336" w:rsidRPr="004D6336" w:rsidRDefault="004D6336" w:rsidP="004D6336">
      <w:pPr>
        <w:spacing w:before="0" w:after="0"/>
        <w:jc w:val="center"/>
        <w:rPr>
          <w:rFonts w:ascii="Calibri" w:eastAsia="Calibri" w:hAnsi="Calibri" w:cs="Calibri"/>
          <w:sz w:val="24"/>
          <w:lang w:eastAsia="en-US"/>
        </w:rPr>
      </w:pPr>
    </w:p>
    <w:p w14:paraId="02D502E2" w14:textId="77777777" w:rsidR="004D6336" w:rsidRPr="004D6336" w:rsidRDefault="004D6336" w:rsidP="004D6336">
      <w:pPr>
        <w:spacing w:before="0" w:after="0"/>
        <w:rPr>
          <w:rFonts w:ascii="Calibri" w:eastAsia="Calibri" w:hAnsi="Calibri" w:cs="Arial"/>
          <w:b/>
          <w:sz w:val="24"/>
          <w:lang w:eastAsia="en-US"/>
        </w:rPr>
      </w:pPr>
      <w:r w:rsidRPr="004D6336">
        <w:rPr>
          <w:rFonts w:ascii="Calibri" w:eastAsia="Calibri" w:hAnsi="Calibri" w:cs="Arial"/>
          <w:b/>
          <w:sz w:val="24"/>
          <w:lang w:eastAsia="en-US"/>
        </w:rPr>
        <w:t>HEALTH &amp; RISK INFORMATION (</w:t>
      </w:r>
      <w:r w:rsidRPr="004D6336">
        <w:rPr>
          <w:rFonts w:ascii="Calibri" w:eastAsia="Calibri" w:hAnsi="Calibri" w:cs="Arial"/>
          <w:sz w:val="24"/>
          <w:szCs w:val="22"/>
          <w:lang w:eastAsia="en-US"/>
        </w:rPr>
        <w:t>You may consider attaching the risk summary from RiO to this report)</w:t>
      </w:r>
    </w:p>
    <w:p w14:paraId="40DC371F" w14:textId="77777777" w:rsidR="004D6336" w:rsidRPr="004D6336" w:rsidRDefault="004D6336" w:rsidP="004D6336">
      <w:pPr>
        <w:spacing w:before="0" w:after="0"/>
        <w:rPr>
          <w:rFonts w:ascii="Calibri" w:eastAsia="Calibri" w:hAnsi="Calibri" w:cs="Calibri"/>
          <w:sz w:val="24"/>
          <w:lang w:eastAsia="en-US"/>
        </w:rPr>
      </w:pP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9214"/>
      </w:tblGrid>
      <w:tr w:rsidR="004D6336" w:rsidRPr="004D6336" w14:paraId="6F93466E" w14:textId="77777777" w:rsidTr="004D6336">
        <w:tc>
          <w:tcPr>
            <w:tcW w:w="709" w:type="dxa"/>
            <w:shd w:val="clear" w:color="auto" w:fill="auto"/>
          </w:tcPr>
          <w:p w14:paraId="5B3B81BF" w14:textId="77777777" w:rsidR="004D6336" w:rsidRPr="004D6336" w:rsidRDefault="004D6336" w:rsidP="004D6336">
            <w:pPr>
              <w:numPr>
                <w:ilvl w:val="0"/>
                <w:numId w:val="27"/>
              </w:numPr>
              <w:spacing w:before="0" w:after="0" w:line="259" w:lineRule="auto"/>
              <w:ind w:left="460" w:hanging="284"/>
              <w:jc w:val="left"/>
              <w:rPr>
                <w:rFonts w:ascii="Calibri" w:eastAsia="Calibri" w:hAnsi="Calibri" w:cs="Arial"/>
                <w:sz w:val="24"/>
                <w:szCs w:val="22"/>
                <w:lang w:eastAsia="en-US"/>
              </w:rPr>
            </w:pPr>
          </w:p>
        </w:tc>
        <w:tc>
          <w:tcPr>
            <w:tcW w:w="9214" w:type="dxa"/>
            <w:shd w:val="clear" w:color="auto" w:fill="auto"/>
          </w:tcPr>
          <w:p w14:paraId="14ED52EF" w14:textId="77777777" w:rsidR="004D6336" w:rsidRPr="004D6336" w:rsidRDefault="004D6336" w:rsidP="004D6336">
            <w:pPr>
              <w:spacing w:before="0" w:after="0"/>
              <w:ind w:left="176"/>
              <w:rPr>
                <w:rFonts w:ascii="Calibri" w:eastAsia="Calibri" w:hAnsi="Calibri" w:cs="Arial"/>
                <w:sz w:val="24"/>
                <w:szCs w:val="22"/>
                <w:lang w:eastAsia="en-US"/>
              </w:rPr>
            </w:pPr>
            <w:r w:rsidRPr="004D6336">
              <w:rPr>
                <w:rFonts w:ascii="Calibri" w:eastAsia="Calibri" w:hAnsi="Calibri" w:cs="Arial"/>
                <w:sz w:val="24"/>
                <w:szCs w:val="22"/>
                <w:lang w:eastAsia="en-US"/>
              </w:rPr>
              <w:t xml:space="preserve">What is the specific concern in this instance? </w:t>
            </w:r>
          </w:p>
        </w:tc>
      </w:tr>
      <w:tr w:rsidR="004D6336" w:rsidRPr="004D6336" w14:paraId="6F00A563" w14:textId="77777777" w:rsidTr="004D6336">
        <w:tc>
          <w:tcPr>
            <w:tcW w:w="709" w:type="dxa"/>
            <w:shd w:val="clear" w:color="auto" w:fill="auto"/>
          </w:tcPr>
          <w:p w14:paraId="0001DF3A" w14:textId="77777777" w:rsidR="004D6336" w:rsidRPr="004D6336" w:rsidRDefault="004D6336" w:rsidP="004D6336">
            <w:pPr>
              <w:spacing w:before="0" w:after="0"/>
              <w:ind w:left="460"/>
              <w:rPr>
                <w:rFonts w:ascii="Calibri" w:eastAsia="Calibri" w:hAnsi="Calibri" w:cs="Arial"/>
                <w:sz w:val="24"/>
                <w:szCs w:val="22"/>
                <w:lang w:eastAsia="en-US"/>
              </w:rPr>
            </w:pPr>
          </w:p>
        </w:tc>
        <w:tc>
          <w:tcPr>
            <w:tcW w:w="9214" w:type="dxa"/>
            <w:shd w:val="clear" w:color="auto" w:fill="auto"/>
          </w:tcPr>
          <w:p w14:paraId="62DD71E2" w14:textId="77777777" w:rsidR="004D6336" w:rsidRPr="004D6336" w:rsidRDefault="004D6336" w:rsidP="004D6336">
            <w:pPr>
              <w:spacing w:before="0" w:after="0"/>
              <w:ind w:left="176"/>
              <w:rPr>
                <w:rFonts w:ascii="Calibri" w:eastAsia="Calibri" w:hAnsi="Calibri" w:cs="Arial"/>
                <w:sz w:val="24"/>
                <w:szCs w:val="22"/>
                <w:lang w:eastAsia="en-US"/>
              </w:rPr>
            </w:pPr>
          </w:p>
          <w:p w14:paraId="6466E5AF" w14:textId="77777777" w:rsidR="004D6336" w:rsidRPr="004D6336" w:rsidRDefault="004D6336" w:rsidP="004D6336">
            <w:pPr>
              <w:spacing w:before="0" w:after="0"/>
              <w:ind w:left="176"/>
              <w:rPr>
                <w:rFonts w:ascii="Calibri" w:eastAsia="Calibri" w:hAnsi="Calibri" w:cs="Arial"/>
                <w:sz w:val="24"/>
                <w:szCs w:val="22"/>
                <w:lang w:eastAsia="en-US"/>
              </w:rPr>
            </w:pPr>
          </w:p>
          <w:p w14:paraId="5A865891" w14:textId="77777777" w:rsidR="004D6336" w:rsidRPr="004D6336" w:rsidRDefault="004D6336" w:rsidP="004D6336">
            <w:pPr>
              <w:spacing w:before="0" w:after="0"/>
              <w:ind w:left="176"/>
              <w:rPr>
                <w:rFonts w:ascii="Calibri" w:eastAsia="Calibri" w:hAnsi="Calibri" w:cs="Arial"/>
                <w:sz w:val="24"/>
                <w:szCs w:val="22"/>
                <w:lang w:eastAsia="en-US"/>
              </w:rPr>
            </w:pPr>
          </w:p>
        </w:tc>
      </w:tr>
      <w:tr w:rsidR="004D6336" w:rsidRPr="004D6336" w14:paraId="36C0DD3D" w14:textId="77777777" w:rsidTr="004D6336">
        <w:tc>
          <w:tcPr>
            <w:tcW w:w="709" w:type="dxa"/>
            <w:shd w:val="clear" w:color="auto" w:fill="auto"/>
          </w:tcPr>
          <w:p w14:paraId="06D5CAB1" w14:textId="77777777" w:rsidR="004D6336" w:rsidRPr="004D6336" w:rsidRDefault="004D6336" w:rsidP="004D6336">
            <w:pPr>
              <w:numPr>
                <w:ilvl w:val="0"/>
                <w:numId w:val="27"/>
              </w:numPr>
              <w:spacing w:before="0" w:after="0" w:line="259" w:lineRule="auto"/>
              <w:ind w:left="460" w:hanging="284"/>
              <w:jc w:val="left"/>
              <w:rPr>
                <w:rFonts w:ascii="Calibri" w:eastAsia="Calibri" w:hAnsi="Calibri" w:cs="Arial"/>
                <w:sz w:val="24"/>
                <w:szCs w:val="22"/>
                <w:lang w:eastAsia="en-US"/>
              </w:rPr>
            </w:pPr>
          </w:p>
        </w:tc>
        <w:tc>
          <w:tcPr>
            <w:tcW w:w="9214" w:type="dxa"/>
            <w:shd w:val="clear" w:color="auto" w:fill="auto"/>
          </w:tcPr>
          <w:p w14:paraId="52CDA85D" w14:textId="77777777" w:rsidR="004D6336" w:rsidRPr="004D6336" w:rsidRDefault="004D6336" w:rsidP="004D6336">
            <w:pPr>
              <w:spacing w:before="0" w:after="0"/>
              <w:ind w:left="176"/>
              <w:rPr>
                <w:rFonts w:ascii="Calibri" w:eastAsia="Calibri" w:hAnsi="Calibri" w:cs="Arial"/>
                <w:sz w:val="24"/>
                <w:szCs w:val="22"/>
                <w:lang w:eastAsia="en-US"/>
              </w:rPr>
            </w:pPr>
            <w:r w:rsidRPr="004D6336">
              <w:rPr>
                <w:rFonts w:ascii="Calibri" w:eastAsia="Calibri" w:hAnsi="Calibri" w:cs="Arial"/>
                <w:sz w:val="24"/>
                <w:szCs w:val="22"/>
                <w:lang w:eastAsia="en-US"/>
              </w:rPr>
              <w:t xml:space="preserve">What has been done so far to trace this individual? </w:t>
            </w:r>
          </w:p>
        </w:tc>
      </w:tr>
      <w:tr w:rsidR="004D6336" w:rsidRPr="004D6336" w14:paraId="187CE880" w14:textId="77777777" w:rsidTr="004D6336">
        <w:tc>
          <w:tcPr>
            <w:tcW w:w="709" w:type="dxa"/>
            <w:shd w:val="clear" w:color="auto" w:fill="auto"/>
          </w:tcPr>
          <w:p w14:paraId="1FF444C1" w14:textId="77777777" w:rsidR="004D6336" w:rsidRPr="004D6336" w:rsidRDefault="004D6336" w:rsidP="004D6336">
            <w:pPr>
              <w:spacing w:before="0" w:after="0"/>
              <w:ind w:left="460"/>
              <w:rPr>
                <w:rFonts w:ascii="Calibri" w:eastAsia="Calibri" w:hAnsi="Calibri" w:cs="Arial"/>
                <w:sz w:val="24"/>
                <w:szCs w:val="22"/>
                <w:lang w:eastAsia="en-US"/>
              </w:rPr>
            </w:pPr>
          </w:p>
        </w:tc>
        <w:tc>
          <w:tcPr>
            <w:tcW w:w="9214" w:type="dxa"/>
            <w:shd w:val="clear" w:color="auto" w:fill="auto"/>
          </w:tcPr>
          <w:p w14:paraId="78FE608C" w14:textId="77777777" w:rsidR="004D6336" w:rsidRPr="004D6336" w:rsidRDefault="004D6336" w:rsidP="004D6336">
            <w:pPr>
              <w:spacing w:before="0" w:after="0"/>
              <w:ind w:left="176"/>
              <w:rPr>
                <w:rFonts w:ascii="Calibri" w:eastAsia="Calibri" w:hAnsi="Calibri" w:cs="Arial"/>
                <w:sz w:val="24"/>
                <w:szCs w:val="22"/>
                <w:lang w:eastAsia="en-US"/>
              </w:rPr>
            </w:pPr>
          </w:p>
          <w:p w14:paraId="51CAE327" w14:textId="77777777" w:rsidR="004D6336" w:rsidRPr="004D6336" w:rsidRDefault="004D6336" w:rsidP="004D6336">
            <w:pPr>
              <w:spacing w:before="0" w:after="0"/>
              <w:ind w:left="176"/>
              <w:rPr>
                <w:rFonts w:ascii="Calibri" w:eastAsia="Calibri" w:hAnsi="Calibri" w:cs="Arial"/>
                <w:sz w:val="24"/>
                <w:szCs w:val="22"/>
                <w:lang w:eastAsia="en-US"/>
              </w:rPr>
            </w:pPr>
          </w:p>
          <w:p w14:paraId="6F793897" w14:textId="77777777" w:rsidR="004D6336" w:rsidRPr="004D6336" w:rsidRDefault="004D6336" w:rsidP="004D6336">
            <w:pPr>
              <w:spacing w:before="0" w:after="0"/>
              <w:ind w:left="176"/>
              <w:rPr>
                <w:rFonts w:ascii="Calibri" w:eastAsia="Calibri" w:hAnsi="Calibri" w:cs="Arial"/>
                <w:sz w:val="24"/>
                <w:szCs w:val="22"/>
                <w:lang w:eastAsia="en-US"/>
              </w:rPr>
            </w:pPr>
          </w:p>
        </w:tc>
      </w:tr>
      <w:tr w:rsidR="004D6336" w:rsidRPr="004D6336" w14:paraId="723A67DC" w14:textId="77777777" w:rsidTr="004D6336">
        <w:tc>
          <w:tcPr>
            <w:tcW w:w="709" w:type="dxa"/>
            <w:shd w:val="clear" w:color="auto" w:fill="auto"/>
          </w:tcPr>
          <w:p w14:paraId="0AF042DB" w14:textId="77777777" w:rsidR="004D6336" w:rsidRPr="004D6336" w:rsidRDefault="004D6336" w:rsidP="004D6336">
            <w:pPr>
              <w:numPr>
                <w:ilvl w:val="0"/>
                <w:numId w:val="27"/>
              </w:numPr>
              <w:spacing w:before="0" w:after="0" w:line="259" w:lineRule="auto"/>
              <w:ind w:left="460" w:hanging="284"/>
              <w:jc w:val="left"/>
              <w:rPr>
                <w:rFonts w:ascii="Calibri" w:eastAsia="Calibri" w:hAnsi="Calibri" w:cs="Arial"/>
                <w:sz w:val="24"/>
                <w:szCs w:val="22"/>
                <w:lang w:eastAsia="en-US"/>
              </w:rPr>
            </w:pPr>
          </w:p>
        </w:tc>
        <w:tc>
          <w:tcPr>
            <w:tcW w:w="9214" w:type="dxa"/>
            <w:shd w:val="clear" w:color="auto" w:fill="auto"/>
          </w:tcPr>
          <w:p w14:paraId="3E41828E" w14:textId="77777777" w:rsidR="004D6336" w:rsidRPr="004D6336" w:rsidRDefault="004D6336" w:rsidP="004D6336">
            <w:pPr>
              <w:spacing w:before="0" w:after="0"/>
              <w:ind w:left="176"/>
              <w:rPr>
                <w:rFonts w:ascii="Calibri" w:eastAsia="Calibri" w:hAnsi="Calibri" w:cs="Arial"/>
                <w:sz w:val="24"/>
                <w:szCs w:val="22"/>
                <w:lang w:eastAsia="en-US"/>
              </w:rPr>
            </w:pPr>
            <w:r w:rsidRPr="004D6336">
              <w:rPr>
                <w:rFonts w:ascii="Calibri" w:eastAsia="Calibri" w:hAnsi="Calibri" w:cs="Arial"/>
                <w:sz w:val="24"/>
                <w:szCs w:val="22"/>
                <w:lang w:eastAsia="en-US"/>
              </w:rPr>
              <w:t xml:space="preserve">Is this significantly out of character? </w:t>
            </w:r>
          </w:p>
        </w:tc>
      </w:tr>
      <w:tr w:rsidR="004D6336" w:rsidRPr="004D6336" w14:paraId="3BF1C720" w14:textId="77777777" w:rsidTr="004D6336">
        <w:tc>
          <w:tcPr>
            <w:tcW w:w="709" w:type="dxa"/>
            <w:shd w:val="clear" w:color="auto" w:fill="auto"/>
          </w:tcPr>
          <w:p w14:paraId="45AF60CD" w14:textId="77777777" w:rsidR="004D6336" w:rsidRPr="004D6336" w:rsidRDefault="004D6336" w:rsidP="004D6336">
            <w:pPr>
              <w:spacing w:before="0" w:after="0"/>
              <w:ind w:left="460"/>
              <w:rPr>
                <w:rFonts w:ascii="Calibri" w:eastAsia="Calibri" w:hAnsi="Calibri" w:cs="Arial"/>
                <w:sz w:val="24"/>
                <w:szCs w:val="22"/>
                <w:lang w:eastAsia="en-US"/>
              </w:rPr>
            </w:pPr>
          </w:p>
        </w:tc>
        <w:tc>
          <w:tcPr>
            <w:tcW w:w="9214" w:type="dxa"/>
            <w:shd w:val="clear" w:color="auto" w:fill="auto"/>
          </w:tcPr>
          <w:p w14:paraId="7421784E" w14:textId="77777777" w:rsidR="004D6336" w:rsidRPr="004D6336" w:rsidRDefault="004D6336" w:rsidP="004D6336">
            <w:pPr>
              <w:spacing w:before="0" w:after="0"/>
              <w:ind w:left="176"/>
              <w:rPr>
                <w:rFonts w:ascii="Calibri" w:eastAsia="Calibri" w:hAnsi="Calibri" w:cs="Arial"/>
                <w:sz w:val="24"/>
                <w:szCs w:val="22"/>
                <w:lang w:eastAsia="en-US"/>
              </w:rPr>
            </w:pPr>
          </w:p>
          <w:p w14:paraId="43112E63" w14:textId="77777777" w:rsidR="004D6336" w:rsidRPr="004D6336" w:rsidRDefault="004D6336" w:rsidP="004D6336">
            <w:pPr>
              <w:spacing w:before="0" w:after="0"/>
              <w:ind w:left="176"/>
              <w:rPr>
                <w:rFonts w:ascii="Calibri" w:eastAsia="Calibri" w:hAnsi="Calibri" w:cs="Arial"/>
                <w:sz w:val="24"/>
                <w:szCs w:val="22"/>
                <w:lang w:eastAsia="en-US"/>
              </w:rPr>
            </w:pPr>
          </w:p>
          <w:p w14:paraId="052D7518" w14:textId="77777777" w:rsidR="004D6336" w:rsidRPr="004D6336" w:rsidRDefault="004D6336" w:rsidP="004D6336">
            <w:pPr>
              <w:spacing w:before="0" w:after="0"/>
              <w:ind w:left="176"/>
              <w:rPr>
                <w:rFonts w:ascii="Calibri" w:eastAsia="Calibri" w:hAnsi="Calibri" w:cs="Arial"/>
                <w:sz w:val="24"/>
                <w:szCs w:val="22"/>
                <w:lang w:eastAsia="en-US"/>
              </w:rPr>
            </w:pPr>
          </w:p>
        </w:tc>
      </w:tr>
      <w:tr w:rsidR="004D6336" w:rsidRPr="004D6336" w14:paraId="5745ED27" w14:textId="77777777" w:rsidTr="004D6336">
        <w:tc>
          <w:tcPr>
            <w:tcW w:w="709" w:type="dxa"/>
            <w:shd w:val="clear" w:color="auto" w:fill="auto"/>
          </w:tcPr>
          <w:p w14:paraId="4570F350" w14:textId="77777777" w:rsidR="004D6336" w:rsidRPr="004D6336" w:rsidRDefault="004D6336" w:rsidP="004D6336">
            <w:pPr>
              <w:numPr>
                <w:ilvl w:val="0"/>
                <w:numId w:val="27"/>
              </w:numPr>
              <w:spacing w:before="0" w:after="0" w:line="259" w:lineRule="auto"/>
              <w:ind w:left="460" w:hanging="284"/>
              <w:jc w:val="left"/>
              <w:rPr>
                <w:rFonts w:ascii="Calibri" w:eastAsia="Calibri" w:hAnsi="Calibri" w:cs="Arial"/>
                <w:sz w:val="24"/>
                <w:szCs w:val="22"/>
                <w:lang w:eastAsia="en-US"/>
              </w:rPr>
            </w:pPr>
          </w:p>
        </w:tc>
        <w:tc>
          <w:tcPr>
            <w:tcW w:w="9214" w:type="dxa"/>
            <w:shd w:val="clear" w:color="auto" w:fill="auto"/>
          </w:tcPr>
          <w:p w14:paraId="193311FE" w14:textId="77777777" w:rsidR="004D6336" w:rsidRPr="004D6336" w:rsidRDefault="004D6336" w:rsidP="004D6336">
            <w:pPr>
              <w:spacing w:before="0" w:after="0"/>
              <w:ind w:left="176"/>
              <w:rPr>
                <w:rFonts w:ascii="Calibri" w:eastAsia="Calibri" w:hAnsi="Calibri" w:cs="Arial"/>
                <w:sz w:val="24"/>
                <w:szCs w:val="22"/>
                <w:lang w:eastAsia="en-US"/>
              </w:rPr>
            </w:pPr>
            <w:r w:rsidRPr="004D6336">
              <w:rPr>
                <w:rFonts w:ascii="Calibri" w:eastAsia="Calibri" w:hAnsi="Calibri" w:cs="Arial"/>
                <w:sz w:val="24"/>
                <w:szCs w:val="22"/>
                <w:lang w:eastAsia="en-US"/>
              </w:rPr>
              <w:t xml:space="preserve">Are there any specific medical needs? </w:t>
            </w:r>
          </w:p>
        </w:tc>
      </w:tr>
      <w:tr w:rsidR="004D6336" w:rsidRPr="004D6336" w14:paraId="553C4B52" w14:textId="77777777" w:rsidTr="004D6336">
        <w:tc>
          <w:tcPr>
            <w:tcW w:w="709" w:type="dxa"/>
            <w:shd w:val="clear" w:color="auto" w:fill="auto"/>
          </w:tcPr>
          <w:p w14:paraId="30A7CDA1" w14:textId="77777777" w:rsidR="004D6336" w:rsidRPr="004D6336" w:rsidRDefault="004D6336" w:rsidP="004D6336">
            <w:pPr>
              <w:spacing w:before="0" w:after="0"/>
              <w:ind w:left="460"/>
              <w:rPr>
                <w:rFonts w:ascii="Calibri" w:eastAsia="Calibri" w:hAnsi="Calibri" w:cs="Arial"/>
                <w:sz w:val="24"/>
                <w:szCs w:val="22"/>
                <w:lang w:eastAsia="en-US"/>
              </w:rPr>
            </w:pPr>
          </w:p>
        </w:tc>
        <w:tc>
          <w:tcPr>
            <w:tcW w:w="9214" w:type="dxa"/>
            <w:shd w:val="clear" w:color="auto" w:fill="auto"/>
          </w:tcPr>
          <w:p w14:paraId="308878E0" w14:textId="77777777" w:rsidR="004D6336" w:rsidRPr="004D6336" w:rsidRDefault="004D6336" w:rsidP="004D6336">
            <w:pPr>
              <w:spacing w:before="0" w:after="0"/>
              <w:ind w:left="176"/>
              <w:rPr>
                <w:rFonts w:ascii="Calibri" w:eastAsia="Calibri" w:hAnsi="Calibri" w:cs="Arial"/>
                <w:sz w:val="24"/>
                <w:szCs w:val="22"/>
                <w:lang w:eastAsia="en-US"/>
              </w:rPr>
            </w:pPr>
          </w:p>
          <w:p w14:paraId="7E91E59D" w14:textId="77777777" w:rsidR="004D6336" w:rsidRPr="004D6336" w:rsidRDefault="004D6336" w:rsidP="004D6336">
            <w:pPr>
              <w:spacing w:before="0" w:after="0"/>
              <w:ind w:left="176"/>
              <w:rPr>
                <w:rFonts w:ascii="Calibri" w:eastAsia="Calibri" w:hAnsi="Calibri" w:cs="Arial"/>
                <w:sz w:val="24"/>
                <w:szCs w:val="22"/>
                <w:lang w:eastAsia="en-US"/>
              </w:rPr>
            </w:pPr>
          </w:p>
          <w:p w14:paraId="3E22B9BD" w14:textId="77777777" w:rsidR="004D6336" w:rsidRPr="004D6336" w:rsidRDefault="004D6336" w:rsidP="004D6336">
            <w:pPr>
              <w:spacing w:before="0" w:after="0"/>
              <w:ind w:left="176"/>
              <w:rPr>
                <w:rFonts w:ascii="Calibri" w:eastAsia="Calibri" w:hAnsi="Calibri" w:cs="Arial"/>
                <w:sz w:val="24"/>
                <w:szCs w:val="22"/>
                <w:lang w:eastAsia="en-US"/>
              </w:rPr>
            </w:pPr>
          </w:p>
        </w:tc>
      </w:tr>
      <w:tr w:rsidR="004D6336" w:rsidRPr="004D6336" w14:paraId="38CA6715" w14:textId="77777777" w:rsidTr="004D6336">
        <w:tc>
          <w:tcPr>
            <w:tcW w:w="709" w:type="dxa"/>
            <w:shd w:val="clear" w:color="auto" w:fill="auto"/>
          </w:tcPr>
          <w:p w14:paraId="05226375" w14:textId="77777777" w:rsidR="004D6336" w:rsidRPr="004D6336" w:rsidRDefault="004D6336" w:rsidP="004D6336">
            <w:pPr>
              <w:numPr>
                <w:ilvl w:val="0"/>
                <w:numId w:val="27"/>
              </w:numPr>
              <w:spacing w:before="0" w:after="0" w:line="259" w:lineRule="auto"/>
              <w:ind w:left="460" w:hanging="284"/>
              <w:jc w:val="left"/>
              <w:rPr>
                <w:rFonts w:ascii="Calibri" w:eastAsia="Calibri" w:hAnsi="Calibri" w:cs="Arial"/>
                <w:sz w:val="24"/>
                <w:szCs w:val="22"/>
                <w:lang w:eastAsia="en-US"/>
              </w:rPr>
            </w:pPr>
          </w:p>
        </w:tc>
        <w:tc>
          <w:tcPr>
            <w:tcW w:w="9214" w:type="dxa"/>
            <w:shd w:val="clear" w:color="auto" w:fill="auto"/>
          </w:tcPr>
          <w:p w14:paraId="134E2ABE" w14:textId="77777777" w:rsidR="004D6336" w:rsidRPr="004D6336" w:rsidRDefault="004D6336" w:rsidP="004D6336">
            <w:pPr>
              <w:spacing w:before="0" w:after="0"/>
              <w:ind w:left="176"/>
              <w:rPr>
                <w:rFonts w:ascii="Calibri" w:eastAsia="Calibri" w:hAnsi="Calibri" w:cs="Arial"/>
                <w:sz w:val="24"/>
                <w:szCs w:val="22"/>
                <w:lang w:eastAsia="en-US"/>
              </w:rPr>
            </w:pPr>
            <w:r w:rsidRPr="004D6336">
              <w:rPr>
                <w:rFonts w:ascii="Calibri" w:eastAsia="Calibri" w:hAnsi="Calibri" w:cs="Arial"/>
                <w:sz w:val="24"/>
                <w:szCs w:val="22"/>
                <w:lang w:eastAsia="en-US"/>
              </w:rPr>
              <w:t xml:space="preserve">Are they likely to be subjected to crime? </w:t>
            </w:r>
          </w:p>
        </w:tc>
      </w:tr>
      <w:tr w:rsidR="004D6336" w:rsidRPr="004D6336" w14:paraId="355E61C5" w14:textId="77777777" w:rsidTr="004D6336">
        <w:tc>
          <w:tcPr>
            <w:tcW w:w="709" w:type="dxa"/>
            <w:shd w:val="clear" w:color="auto" w:fill="auto"/>
          </w:tcPr>
          <w:p w14:paraId="47E162FA" w14:textId="77777777" w:rsidR="004D6336" w:rsidRPr="004D6336" w:rsidRDefault="004D6336" w:rsidP="004D6336">
            <w:pPr>
              <w:spacing w:before="0" w:after="0"/>
              <w:ind w:left="460"/>
              <w:rPr>
                <w:rFonts w:ascii="Calibri" w:eastAsia="Calibri" w:hAnsi="Calibri" w:cs="Arial"/>
                <w:sz w:val="24"/>
                <w:szCs w:val="22"/>
                <w:lang w:eastAsia="en-US"/>
              </w:rPr>
            </w:pPr>
          </w:p>
        </w:tc>
        <w:tc>
          <w:tcPr>
            <w:tcW w:w="9214" w:type="dxa"/>
            <w:shd w:val="clear" w:color="auto" w:fill="auto"/>
          </w:tcPr>
          <w:p w14:paraId="2C9EDC33" w14:textId="77777777" w:rsidR="004D6336" w:rsidRPr="004D6336" w:rsidRDefault="004D6336" w:rsidP="004D6336">
            <w:pPr>
              <w:spacing w:before="0" w:after="0"/>
              <w:ind w:left="176"/>
              <w:rPr>
                <w:rFonts w:ascii="Calibri" w:eastAsia="Calibri" w:hAnsi="Calibri" w:cs="Arial"/>
                <w:sz w:val="24"/>
                <w:szCs w:val="22"/>
                <w:lang w:eastAsia="en-US"/>
              </w:rPr>
            </w:pPr>
          </w:p>
          <w:p w14:paraId="65726006" w14:textId="77777777" w:rsidR="004D6336" w:rsidRPr="004D6336" w:rsidRDefault="004D6336" w:rsidP="004D6336">
            <w:pPr>
              <w:spacing w:before="0" w:after="0"/>
              <w:ind w:left="176"/>
              <w:rPr>
                <w:rFonts w:ascii="Calibri" w:eastAsia="Calibri" w:hAnsi="Calibri" w:cs="Arial"/>
                <w:sz w:val="24"/>
                <w:szCs w:val="22"/>
                <w:lang w:eastAsia="en-US"/>
              </w:rPr>
            </w:pPr>
          </w:p>
          <w:p w14:paraId="6FDABBAA" w14:textId="77777777" w:rsidR="004D6336" w:rsidRPr="004D6336" w:rsidRDefault="004D6336" w:rsidP="004D6336">
            <w:pPr>
              <w:spacing w:before="0" w:after="0"/>
              <w:ind w:left="176"/>
              <w:rPr>
                <w:rFonts w:ascii="Calibri" w:eastAsia="Calibri" w:hAnsi="Calibri" w:cs="Arial"/>
                <w:sz w:val="24"/>
                <w:szCs w:val="22"/>
                <w:lang w:eastAsia="en-US"/>
              </w:rPr>
            </w:pPr>
          </w:p>
        </w:tc>
      </w:tr>
      <w:tr w:rsidR="004D6336" w:rsidRPr="004D6336" w14:paraId="5F6FCED4" w14:textId="77777777" w:rsidTr="004D6336">
        <w:tc>
          <w:tcPr>
            <w:tcW w:w="709" w:type="dxa"/>
            <w:shd w:val="clear" w:color="auto" w:fill="auto"/>
          </w:tcPr>
          <w:p w14:paraId="00D98389" w14:textId="77777777" w:rsidR="004D6336" w:rsidRPr="004D6336" w:rsidRDefault="004D6336" w:rsidP="004D6336">
            <w:pPr>
              <w:numPr>
                <w:ilvl w:val="0"/>
                <w:numId w:val="27"/>
              </w:numPr>
              <w:spacing w:before="0" w:after="0" w:line="259" w:lineRule="auto"/>
              <w:ind w:left="460" w:hanging="284"/>
              <w:jc w:val="left"/>
              <w:rPr>
                <w:rFonts w:ascii="Calibri" w:eastAsia="Calibri" w:hAnsi="Calibri" w:cs="Arial"/>
                <w:sz w:val="24"/>
                <w:szCs w:val="22"/>
                <w:lang w:eastAsia="en-US"/>
              </w:rPr>
            </w:pPr>
          </w:p>
        </w:tc>
        <w:tc>
          <w:tcPr>
            <w:tcW w:w="9214" w:type="dxa"/>
            <w:shd w:val="clear" w:color="auto" w:fill="auto"/>
          </w:tcPr>
          <w:p w14:paraId="3397BE64" w14:textId="77777777" w:rsidR="004D6336" w:rsidRPr="004D6336" w:rsidRDefault="004D6336" w:rsidP="004D6336">
            <w:pPr>
              <w:spacing w:before="0" w:after="0"/>
              <w:ind w:left="176"/>
              <w:rPr>
                <w:rFonts w:ascii="Calibri" w:eastAsia="Calibri" w:hAnsi="Calibri" w:cs="Arial"/>
                <w:sz w:val="24"/>
                <w:szCs w:val="22"/>
                <w:lang w:eastAsia="en-US"/>
              </w:rPr>
            </w:pPr>
            <w:r w:rsidRPr="004D6336">
              <w:rPr>
                <w:rFonts w:ascii="Calibri" w:eastAsia="Calibri" w:hAnsi="Calibri" w:cs="Arial"/>
                <w:sz w:val="24"/>
                <w:szCs w:val="22"/>
                <w:lang w:eastAsia="en-US"/>
              </w:rPr>
              <w:t xml:space="preserve">Are they likely to be the victim of abuse? </w:t>
            </w:r>
          </w:p>
        </w:tc>
      </w:tr>
      <w:tr w:rsidR="004D6336" w:rsidRPr="004D6336" w14:paraId="4E84D281" w14:textId="77777777" w:rsidTr="004D6336">
        <w:tc>
          <w:tcPr>
            <w:tcW w:w="709" w:type="dxa"/>
            <w:shd w:val="clear" w:color="auto" w:fill="auto"/>
          </w:tcPr>
          <w:p w14:paraId="5F5E91D0" w14:textId="77777777" w:rsidR="004D6336" w:rsidRPr="004D6336" w:rsidRDefault="004D6336" w:rsidP="004D6336">
            <w:pPr>
              <w:spacing w:before="0" w:after="0"/>
              <w:ind w:left="460"/>
              <w:rPr>
                <w:rFonts w:ascii="Calibri" w:eastAsia="Calibri" w:hAnsi="Calibri" w:cs="Arial"/>
                <w:sz w:val="24"/>
                <w:szCs w:val="22"/>
                <w:lang w:eastAsia="en-US"/>
              </w:rPr>
            </w:pPr>
          </w:p>
        </w:tc>
        <w:tc>
          <w:tcPr>
            <w:tcW w:w="9214" w:type="dxa"/>
            <w:shd w:val="clear" w:color="auto" w:fill="auto"/>
          </w:tcPr>
          <w:p w14:paraId="4A0CC535" w14:textId="77777777" w:rsidR="004D6336" w:rsidRPr="004D6336" w:rsidRDefault="004D6336" w:rsidP="004D6336">
            <w:pPr>
              <w:spacing w:before="0" w:after="0"/>
              <w:ind w:left="176"/>
              <w:rPr>
                <w:rFonts w:ascii="Calibri" w:eastAsia="Calibri" w:hAnsi="Calibri" w:cs="Arial"/>
                <w:sz w:val="24"/>
                <w:szCs w:val="22"/>
                <w:lang w:eastAsia="en-US"/>
              </w:rPr>
            </w:pPr>
          </w:p>
          <w:p w14:paraId="66F66AA1" w14:textId="77777777" w:rsidR="004D6336" w:rsidRPr="004D6336" w:rsidRDefault="004D6336" w:rsidP="004D6336">
            <w:pPr>
              <w:spacing w:before="0" w:after="0"/>
              <w:ind w:left="176"/>
              <w:rPr>
                <w:rFonts w:ascii="Calibri" w:eastAsia="Calibri" w:hAnsi="Calibri" w:cs="Arial"/>
                <w:sz w:val="24"/>
                <w:szCs w:val="22"/>
                <w:lang w:eastAsia="en-US"/>
              </w:rPr>
            </w:pPr>
          </w:p>
          <w:p w14:paraId="16657D4E" w14:textId="77777777" w:rsidR="004D6336" w:rsidRPr="004D6336" w:rsidRDefault="004D6336" w:rsidP="004D6336">
            <w:pPr>
              <w:spacing w:before="0" w:after="0"/>
              <w:ind w:left="176"/>
              <w:rPr>
                <w:rFonts w:ascii="Calibri" w:eastAsia="Calibri" w:hAnsi="Calibri" w:cs="Arial"/>
                <w:sz w:val="24"/>
                <w:szCs w:val="22"/>
                <w:lang w:eastAsia="en-US"/>
              </w:rPr>
            </w:pPr>
          </w:p>
        </w:tc>
      </w:tr>
      <w:tr w:rsidR="004D6336" w:rsidRPr="004D6336" w14:paraId="28DF8B13" w14:textId="77777777" w:rsidTr="004D6336">
        <w:tc>
          <w:tcPr>
            <w:tcW w:w="709" w:type="dxa"/>
            <w:shd w:val="clear" w:color="auto" w:fill="auto"/>
          </w:tcPr>
          <w:p w14:paraId="588C8F68" w14:textId="77777777" w:rsidR="004D6336" w:rsidRPr="004D6336" w:rsidRDefault="004D6336" w:rsidP="004D6336">
            <w:pPr>
              <w:numPr>
                <w:ilvl w:val="0"/>
                <w:numId w:val="27"/>
              </w:numPr>
              <w:spacing w:before="0" w:after="0" w:line="259" w:lineRule="auto"/>
              <w:ind w:left="460" w:hanging="284"/>
              <w:jc w:val="left"/>
              <w:rPr>
                <w:rFonts w:ascii="Calibri" w:eastAsia="Calibri" w:hAnsi="Calibri" w:cs="Arial"/>
                <w:sz w:val="24"/>
                <w:szCs w:val="22"/>
                <w:lang w:eastAsia="en-US"/>
              </w:rPr>
            </w:pPr>
          </w:p>
        </w:tc>
        <w:tc>
          <w:tcPr>
            <w:tcW w:w="9214" w:type="dxa"/>
            <w:shd w:val="clear" w:color="auto" w:fill="auto"/>
          </w:tcPr>
          <w:p w14:paraId="23665BE1" w14:textId="77777777" w:rsidR="004D6336" w:rsidRPr="004D6336" w:rsidRDefault="004D6336" w:rsidP="004D6336">
            <w:pPr>
              <w:spacing w:before="0" w:after="0"/>
              <w:ind w:left="176"/>
              <w:rPr>
                <w:rFonts w:ascii="Calibri" w:eastAsia="Calibri" w:hAnsi="Calibri" w:cs="Arial"/>
                <w:sz w:val="24"/>
                <w:szCs w:val="22"/>
                <w:lang w:eastAsia="en-US"/>
              </w:rPr>
            </w:pPr>
            <w:r w:rsidRPr="004D6336">
              <w:rPr>
                <w:rFonts w:ascii="Calibri" w:eastAsia="Calibri" w:hAnsi="Calibri" w:cs="Arial"/>
                <w:sz w:val="24"/>
                <w:szCs w:val="22"/>
                <w:lang w:eastAsia="en-US"/>
              </w:rPr>
              <w:t xml:space="preserve">Are they currently at risk of Sexual Exploitation? </w:t>
            </w:r>
          </w:p>
        </w:tc>
      </w:tr>
      <w:tr w:rsidR="004D6336" w:rsidRPr="004D6336" w14:paraId="7C434BDE" w14:textId="77777777" w:rsidTr="004D6336">
        <w:tc>
          <w:tcPr>
            <w:tcW w:w="709" w:type="dxa"/>
            <w:shd w:val="clear" w:color="auto" w:fill="auto"/>
          </w:tcPr>
          <w:p w14:paraId="22E7248E" w14:textId="77777777" w:rsidR="004D6336" w:rsidRPr="004D6336" w:rsidRDefault="004D6336" w:rsidP="004D6336">
            <w:pPr>
              <w:spacing w:before="0" w:after="0"/>
              <w:ind w:left="460"/>
              <w:rPr>
                <w:rFonts w:ascii="Calibri" w:eastAsia="Calibri" w:hAnsi="Calibri" w:cs="Arial"/>
                <w:sz w:val="24"/>
                <w:szCs w:val="22"/>
                <w:lang w:eastAsia="en-US"/>
              </w:rPr>
            </w:pPr>
          </w:p>
        </w:tc>
        <w:tc>
          <w:tcPr>
            <w:tcW w:w="9214" w:type="dxa"/>
            <w:shd w:val="clear" w:color="auto" w:fill="auto"/>
          </w:tcPr>
          <w:p w14:paraId="18722E76" w14:textId="77777777" w:rsidR="004D6336" w:rsidRPr="004D6336" w:rsidRDefault="004D6336" w:rsidP="004D6336">
            <w:pPr>
              <w:spacing w:before="0" w:after="0"/>
              <w:ind w:left="176"/>
              <w:rPr>
                <w:rFonts w:ascii="Calibri" w:eastAsia="Calibri" w:hAnsi="Calibri" w:cs="Arial"/>
                <w:sz w:val="24"/>
                <w:szCs w:val="22"/>
                <w:lang w:eastAsia="en-US"/>
              </w:rPr>
            </w:pPr>
          </w:p>
          <w:p w14:paraId="6F6D144B" w14:textId="77777777" w:rsidR="004D6336" w:rsidRPr="004D6336" w:rsidRDefault="004D6336" w:rsidP="004D6336">
            <w:pPr>
              <w:spacing w:before="0" w:after="0"/>
              <w:ind w:left="176"/>
              <w:rPr>
                <w:rFonts w:ascii="Calibri" w:eastAsia="Calibri" w:hAnsi="Calibri" w:cs="Arial"/>
                <w:sz w:val="24"/>
                <w:szCs w:val="22"/>
                <w:lang w:eastAsia="en-US"/>
              </w:rPr>
            </w:pPr>
          </w:p>
          <w:p w14:paraId="46B080A0" w14:textId="77777777" w:rsidR="004D6336" w:rsidRPr="004D6336" w:rsidRDefault="004D6336" w:rsidP="004D6336">
            <w:pPr>
              <w:spacing w:before="0" w:after="0"/>
              <w:ind w:left="176"/>
              <w:rPr>
                <w:rFonts w:ascii="Calibri" w:eastAsia="Calibri" w:hAnsi="Calibri" w:cs="Arial"/>
                <w:sz w:val="24"/>
                <w:szCs w:val="22"/>
                <w:lang w:eastAsia="en-US"/>
              </w:rPr>
            </w:pPr>
          </w:p>
        </w:tc>
      </w:tr>
      <w:tr w:rsidR="004D6336" w:rsidRPr="004D6336" w14:paraId="417FC144" w14:textId="77777777" w:rsidTr="004D6336">
        <w:tc>
          <w:tcPr>
            <w:tcW w:w="709" w:type="dxa"/>
            <w:shd w:val="clear" w:color="auto" w:fill="auto"/>
          </w:tcPr>
          <w:p w14:paraId="3CC28A5F" w14:textId="77777777" w:rsidR="004D6336" w:rsidRPr="004D6336" w:rsidRDefault="004D6336" w:rsidP="004D6336">
            <w:pPr>
              <w:numPr>
                <w:ilvl w:val="0"/>
                <w:numId w:val="27"/>
              </w:numPr>
              <w:spacing w:before="0" w:after="0" w:line="259" w:lineRule="auto"/>
              <w:ind w:left="460" w:hanging="284"/>
              <w:jc w:val="left"/>
              <w:rPr>
                <w:rFonts w:ascii="Calibri" w:eastAsia="Calibri" w:hAnsi="Calibri" w:cs="Arial"/>
                <w:sz w:val="24"/>
                <w:szCs w:val="22"/>
                <w:lang w:eastAsia="en-US"/>
              </w:rPr>
            </w:pPr>
          </w:p>
        </w:tc>
        <w:tc>
          <w:tcPr>
            <w:tcW w:w="9214" w:type="dxa"/>
            <w:shd w:val="clear" w:color="auto" w:fill="auto"/>
          </w:tcPr>
          <w:p w14:paraId="0E4328C5" w14:textId="77777777" w:rsidR="004D6336" w:rsidRPr="004D6336" w:rsidRDefault="004D6336" w:rsidP="004D6336">
            <w:pPr>
              <w:spacing w:before="0" w:after="0"/>
              <w:ind w:left="176"/>
              <w:rPr>
                <w:rFonts w:ascii="Calibri" w:eastAsia="Calibri" w:hAnsi="Calibri" w:cs="Arial"/>
                <w:sz w:val="24"/>
                <w:szCs w:val="22"/>
                <w:lang w:eastAsia="en-US"/>
              </w:rPr>
            </w:pPr>
            <w:r w:rsidRPr="004D6336">
              <w:rPr>
                <w:rFonts w:ascii="Calibri" w:eastAsia="Calibri" w:hAnsi="Calibri" w:cs="Arial"/>
                <w:sz w:val="24"/>
                <w:szCs w:val="22"/>
                <w:lang w:eastAsia="en-US"/>
              </w:rPr>
              <w:t xml:space="preserve">Are they likely to attempt suicide? </w:t>
            </w:r>
          </w:p>
        </w:tc>
      </w:tr>
      <w:tr w:rsidR="004D6336" w:rsidRPr="004D6336" w14:paraId="2C1288E9" w14:textId="77777777" w:rsidTr="004D6336">
        <w:tc>
          <w:tcPr>
            <w:tcW w:w="709" w:type="dxa"/>
            <w:shd w:val="clear" w:color="auto" w:fill="auto"/>
          </w:tcPr>
          <w:p w14:paraId="5D263447" w14:textId="77777777" w:rsidR="004D6336" w:rsidRPr="004D6336" w:rsidRDefault="004D6336" w:rsidP="004D6336">
            <w:pPr>
              <w:spacing w:before="0" w:after="0"/>
              <w:ind w:left="460"/>
              <w:rPr>
                <w:rFonts w:ascii="Calibri" w:eastAsia="Calibri" w:hAnsi="Calibri" w:cs="Arial"/>
                <w:sz w:val="24"/>
                <w:szCs w:val="22"/>
                <w:lang w:eastAsia="en-US"/>
              </w:rPr>
            </w:pPr>
          </w:p>
        </w:tc>
        <w:tc>
          <w:tcPr>
            <w:tcW w:w="9214" w:type="dxa"/>
            <w:shd w:val="clear" w:color="auto" w:fill="auto"/>
          </w:tcPr>
          <w:p w14:paraId="1DB07B2F" w14:textId="77777777" w:rsidR="004D6336" w:rsidRPr="004D6336" w:rsidRDefault="004D6336" w:rsidP="004D6336">
            <w:pPr>
              <w:spacing w:before="0" w:after="0"/>
              <w:ind w:left="176"/>
              <w:rPr>
                <w:rFonts w:ascii="Calibri" w:eastAsia="Calibri" w:hAnsi="Calibri" w:cs="Arial"/>
                <w:sz w:val="24"/>
                <w:szCs w:val="22"/>
                <w:lang w:eastAsia="en-US"/>
              </w:rPr>
            </w:pPr>
          </w:p>
          <w:p w14:paraId="1672896D" w14:textId="77777777" w:rsidR="004D6336" w:rsidRPr="004D6336" w:rsidRDefault="004D6336" w:rsidP="004D6336">
            <w:pPr>
              <w:spacing w:before="0" w:after="0"/>
              <w:ind w:left="176"/>
              <w:rPr>
                <w:rFonts w:ascii="Calibri" w:eastAsia="Calibri" w:hAnsi="Calibri" w:cs="Arial"/>
                <w:sz w:val="24"/>
                <w:szCs w:val="22"/>
                <w:lang w:eastAsia="en-US"/>
              </w:rPr>
            </w:pPr>
          </w:p>
          <w:p w14:paraId="430EDBC9" w14:textId="77777777" w:rsidR="004D6336" w:rsidRPr="004D6336" w:rsidRDefault="004D6336" w:rsidP="004D6336">
            <w:pPr>
              <w:spacing w:before="0" w:after="0"/>
              <w:ind w:left="176"/>
              <w:rPr>
                <w:rFonts w:ascii="Calibri" w:eastAsia="Calibri" w:hAnsi="Calibri" w:cs="Arial"/>
                <w:sz w:val="24"/>
                <w:szCs w:val="22"/>
                <w:lang w:eastAsia="en-US"/>
              </w:rPr>
            </w:pPr>
          </w:p>
        </w:tc>
      </w:tr>
      <w:tr w:rsidR="004D6336" w:rsidRPr="004D6336" w14:paraId="252E25BD" w14:textId="77777777" w:rsidTr="004D6336">
        <w:tc>
          <w:tcPr>
            <w:tcW w:w="709" w:type="dxa"/>
            <w:shd w:val="clear" w:color="auto" w:fill="auto"/>
          </w:tcPr>
          <w:p w14:paraId="5E1B12C8" w14:textId="77777777" w:rsidR="004D6336" w:rsidRPr="004D6336" w:rsidRDefault="004D6336" w:rsidP="004D6336">
            <w:pPr>
              <w:numPr>
                <w:ilvl w:val="0"/>
                <w:numId w:val="27"/>
              </w:numPr>
              <w:spacing w:before="0" w:after="0" w:line="259" w:lineRule="auto"/>
              <w:ind w:left="460" w:hanging="284"/>
              <w:jc w:val="left"/>
              <w:rPr>
                <w:rFonts w:ascii="Calibri" w:eastAsia="Calibri" w:hAnsi="Calibri" w:cs="Arial"/>
                <w:sz w:val="24"/>
                <w:szCs w:val="22"/>
                <w:lang w:eastAsia="en-US"/>
              </w:rPr>
            </w:pPr>
          </w:p>
        </w:tc>
        <w:tc>
          <w:tcPr>
            <w:tcW w:w="9214" w:type="dxa"/>
            <w:shd w:val="clear" w:color="auto" w:fill="auto"/>
          </w:tcPr>
          <w:p w14:paraId="4FAC6F14" w14:textId="77777777" w:rsidR="004D6336" w:rsidRPr="004D6336" w:rsidRDefault="004D6336" w:rsidP="004D6336">
            <w:pPr>
              <w:spacing w:before="0" w:after="0"/>
              <w:ind w:left="176"/>
              <w:rPr>
                <w:rFonts w:ascii="Calibri" w:eastAsia="Calibri" w:hAnsi="Calibri" w:cs="Arial"/>
                <w:sz w:val="24"/>
                <w:szCs w:val="22"/>
                <w:lang w:eastAsia="en-US"/>
              </w:rPr>
            </w:pPr>
            <w:r w:rsidRPr="004D6336">
              <w:rPr>
                <w:rFonts w:ascii="Calibri" w:eastAsia="Calibri" w:hAnsi="Calibri" w:cs="Arial"/>
                <w:sz w:val="24"/>
                <w:szCs w:val="22"/>
                <w:lang w:eastAsia="en-US"/>
              </w:rPr>
              <w:t>Do they pose a danger to other people?</w:t>
            </w:r>
          </w:p>
        </w:tc>
      </w:tr>
      <w:tr w:rsidR="004D6336" w:rsidRPr="004D6336" w14:paraId="7CE746D2" w14:textId="77777777" w:rsidTr="004D6336">
        <w:tc>
          <w:tcPr>
            <w:tcW w:w="709" w:type="dxa"/>
            <w:shd w:val="clear" w:color="auto" w:fill="auto"/>
          </w:tcPr>
          <w:p w14:paraId="766A8478" w14:textId="77777777" w:rsidR="004D6336" w:rsidRPr="004D6336" w:rsidRDefault="004D6336" w:rsidP="004D6336">
            <w:pPr>
              <w:spacing w:before="0" w:after="0"/>
              <w:ind w:left="460"/>
              <w:rPr>
                <w:rFonts w:ascii="Calibri" w:eastAsia="Calibri" w:hAnsi="Calibri" w:cs="Arial"/>
                <w:sz w:val="24"/>
                <w:szCs w:val="22"/>
                <w:lang w:eastAsia="en-US"/>
              </w:rPr>
            </w:pPr>
          </w:p>
        </w:tc>
        <w:tc>
          <w:tcPr>
            <w:tcW w:w="9214" w:type="dxa"/>
            <w:shd w:val="clear" w:color="auto" w:fill="auto"/>
          </w:tcPr>
          <w:p w14:paraId="6F68F45D" w14:textId="77777777" w:rsidR="004D6336" w:rsidRPr="004D6336" w:rsidRDefault="004D6336" w:rsidP="004D6336">
            <w:pPr>
              <w:spacing w:before="0" w:after="0"/>
              <w:ind w:left="176"/>
              <w:rPr>
                <w:rFonts w:ascii="Calibri" w:eastAsia="Calibri" w:hAnsi="Calibri" w:cs="Arial"/>
                <w:sz w:val="24"/>
                <w:szCs w:val="22"/>
                <w:lang w:eastAsia="en-US"/>
              </w:rPr>
            </w:pPr>
          </w:p>
          <w:p w14:paraId="28738EE5" w14:textId="77777777" w:rsidR="004D6336" w:rsidRPr="004D6336" w:rsidRDefault="004D6336" w:rsidP="004D6336">
            <w:pPr>
              <w:spacing w:before="0" w:after="0"/>
              <w:ind w:left="176"/>
              <w:rPr>
                <w:rFonts w:ascii="Calibri" w:eastAsia="Calibri" w:hAnsi="Calibri" w:cs="Arial"/>
                <w:sz w:val="24"/>
                <w:szCs w:val="22"/>
                <w:lang w:eastAsia="en-US"/>
              </w:rPr>
            </w:pPr>
          </w:p>
          <w:p w14:paraId="743DAB73" w14:textId="77777777" w:rsidR="004D6336" w:rsidRPr="004D6336" w:rsidRDefault="004D6336" w:rsidP="004D6336">
            <w:pPr>
              <w:spacing w:before="0" w:after="0"/>
              <w:ind w:left="176"/>
              <w:rPr>
                <w:rFonts w:ascii="Calibri" w:eastAsia="Calibri" w:hAnsi="Calibri" w:cs="Arial"/>
                <w:sz w:val="24"/>
                <w:szCs w:val="22"/>
                <w:lang w:eastAsia="en-US"/>
              </w:rPr>
            </w:pPr>
          </w:p>
        </w:tc>
      </w:tr>
      <w:tr w:rsidR="004D6336" w:rsidRPr="004D6336" w14:paraId="2C06879D" w14:textId="77777777" w:rsidTr="004D6336">
        <w:tc>
          <w:tcPr>
            <w:tcW w:w="709" w:type="dxa"/>
            <w:shd w:val="clear" w:color="auto" w:fill="auto"/>
          </w:tcPr>
          <w:p w14:paraId="4F94E3CB" w14:textId="77777777" w:rsidR="004D6336" w:rsidRPr="004D6336" w:rsidRDefault="004D6336" w:rsidP="004D6336">
            <w:pPr>
              <w:numPr>
                <w:ilvl w:val="0"/>
                <w:numId w:val="27"/>
              </w:numPr>
              <w:spacing w:before="0" w:after="0" w:line="259" w:lineRule="auto"/>
              <w:ind w:left="460" w:hanging="284"/>
              <w:jc w:val="left"/>
              <w:rPr>
                <w:rFonts w:ascii="Calibri" w:eastAsia="Calibri" w:hAnsi="Calibri" w:cs="Arial"/>
                <w:sz w:val="24"/>
                <w:szCs w:val="22"/>
                <w:lang w:eastAsia="en-US"/>
              </w:rPr>
            </w:pPr>
          </w:p>
        </w:tc>
        <w:tc>
          <w:tcPr>
            <w:tcW w:w="9214" w:type="dxa"/>
            <w:shd w:val="clear" w:color="auto" w:fill="auto"/>
          </w:tcPr>
          <w:p w14:paraId="1DF3C62E" w14:textId="77777777" w:rsidR="004D6336" w:rsidRPr="004D6336" w:rsidRDefault="004D6336" w:rsidP="004D6336">
            <w:pPr>
              <w:spacing w:before="0" w:after="0"/>
              <w:ind w:left="176"/>
              <w:rPr>
                <w:rFonts w:ascii="Calibri" w:eastAsia="Calibri" w:hAnsi="Calibri" w:cs="Arial"/>
                <w:sz w:val="24"/>
                <w:szCs w:val="22"/>
                <w:lang w:eastAsia="en-US"/>
              </w:rPr>
            </w:pPr>
            <w:r w:rsidRPr="004D6336">
              <w:rPr>
                <w:rFonts w:ascii="Calibri" w:eastAsia="Calibri" w:hAnsi="Calibri" w:cs="Arial"/>
                <w:sz w:val="24"/>
                <w:szCs w:val="22"/>
                <w:lang w:eastAsia="en-US"/>
              </w:rPr>
              <w:t>Is there any other information relevant to their absence</w:t>
            </w:r>
          </w:p>
        </w:tc>
      </w:tr>
      <w:tr w:rsidR="004D6336" w:rsidRPr="004D6336" w14:paraId="2E2B4689" w14:textId="77777777" w:rsidTr="004D6336">
        <w:tc>
          <w:tcPr>
            <w:tcW w:w="709" w:type="dxa"/>
            <w:shd w:val="clear" w:color="auto" w:fill="auto"/>
          </w:tcPr>
          <w:p w14:paraId="118D4EA8" w14:textId="77777777" w:rsidR="004D6336" w:rsidRPr="004D6336" w:rsidRDefault="004D6336" w:rsidP="004D6336">
            <w:pPr>
              <w:spacing w:before="0" w:after="0"/>
              <w:ind w:left="460"/>
              <w:rPr>
                <w:rFonts w:ascii="Calibri" w:eastAsia="Calibri" w:hAnsi="Calibri" w:cs="Arial"/>
                <w:sz w:val="24"/>
                <w:szCs w:val="22"/>
                <w:lang w:eastAsia="en-US"/>
              </w:rPr>
            </w:pPr>
          </w:p>
        </w:tc>
        <w:tc>
          <w:tcPr>
            <w:tcW w:w="9214" w:type="dxa"/>
            <w:shd w:val="clear" w:color="auto" w:fill="auto"/>
          </w:tcPr>
          <w:p w14:paraId="750F347B" w14:textId="77777777" w:rsidR="004D6336" w:rsidRPr="004D6336" w:rsidRDefault="004D6336" w:rsidP="004D6336">
            <w:pPr>
              <w:spacing w:before="0" w:after="0"/>
              <w:ind w:left="176"/>
              <w:rPr>
                <w:rFonts w:ascii="Calibri" w:eastAsia="Calibri" w:hAnsi="Calibri" w:cs="Arial"/>
                <w:sz w:val="24"/>
                <w:szCs w:val="22"/>
                <w:lang w:eastAsia="en-US"/>
              </w:rPr>
            </w:pPr>
          </w:p>
          <w:p w14:paraId="635D4E63" w14:textId="77777777" w:rsidR="004D6336" w:rsidRPr="004D6336" w:rsidRDefault="004D6336" w:rsidP="004D6336">
            <w:pPr>
              <w:spacing w:before="0" w:after="0"/>
              <w:ind w:left="176"/>
              <w:rPr>
                <w:rFonts w:ascii="Calibri" w:eastAsia="Calibri" w:hAnsi="Calibri" w:cs="Arial"/>
                <w:sz w:val="24"/>
                <w:szCs w:val="22"/>
                <w:lang w:eastAsia="en-US"/>
              </w:rPr>
            </w:pPr>
          </w:p>
          <w:p w14:paraId="0D9527F9" w14:textId="77777777" w:rsidR="004D6336" w:rsidRPr="004D6336" w:rsidRDefault="004D6336" w:rsidP="004D6336">
            <w:pPr>
              <w:spacing w:before="0" w:after="0"/>
              <w:ind w:left="176"/>
              <w:rPr>
                <w:rFonts w:ascii="Calibri" w:eastAsia="Calibri" w:hAnsi="Calibri" w:cs="Arial"/>
                <w:sz w:val="24"/>
                <w:szCs w:val="22"/>
                <w:lang w:eastAsia="en-US"/>
              </w:rPr>
            </w:pPr>
          </w:p>
        </w:tc>
      </w:tr>
    </w:tbl>
    <w:p w14:paraId="4D3DCFC2" w14:textId="77777777" w:rsidR="004D6336" w:rsidRPr="004D6336" w:rsidRDefault="004D6336" w:rsidP="004D6336">
      <w:pPr>
        <w:spacing w:before="0" w:after="0"/>
        <w:rPr>
          <w:rFonts w:ascii="Calibri" w:eastAsia="Calibri" w:hAnsi="Calibri" w:cs="Calibri"/>
          <w:sz w:val="24"/>
          <w:lang w:eastAsia="en-US"/>
        </w:rPr>
      </w:pPr>
    </w:p>
    <w:p w14:paraId="57582515" w14:textId="77777777" w:rsidR="004D6336" w:rsidRPr="004D6336" w:rsidRDefault="004D6336" w:rsidP="004D6336">
      <w:pPr>
        <w:spacing w:before="0" w:after="0"/>
        <w:rPr>
          <w:rFonts w:ascii="Calibri" w:eastAsia="Calibri" w:hAnsi="Calibri" w:cs="Calibri"/>
          <w:sz w:val="24"/>
          <w:lang w:eastAsia="en-US"/>
        </w:rPr>
      </w:pPr>
    </w:p>
    <w:p w14:paraId="6B938E23" w14:textId="77777777" w:rsidR="004D6336" w:rsidRPr="004D6336" w:rsidRDefault="004D6336" w:rsidP="004D6336">
      <w:pPr>
        <w:spacing w:before="0" w:after="0"/>
        <w:rPr>
          <w:rFonts w:ascii="Calibri" w:eastAsia="Calibri" w:hAnsi="Calibri" w:cs="Calibri"/>
          <w:sz w:val="24"/>
          <w:lang w:eastAsia="en-US"/>
        </w:rPr>
      </w:pP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65"/>
        <w:gridCol w:w="5387"/>
      </w:tblGrid>
      <w:tr w:rsidR="004D6336" w:rsidRPr="004D6336" w14:paraId="6E4D62B8" w14:textId="77777777" w:rsidTr="004D6336">
        <w:tc>
          <w:tcPr>
            <w:tcW w:w="4565" w:type="dxa"/>
            <w:tcBorders>
              <w:top w:val="single" w:sz="4" w:space="0" w:color="auto"/>
              <w:left w:val="single" w:sz="4" w:space="0" w:color="auto"/>
              <w:bottom w:val="single" w:sz="4" w:space="0" w:color="auto"/>
              <w:right w:val="single" w:sz="4" w:space="0" w:color="auto"/>
            </w:tcBorders>
            <w:shd w:val="clear" w:color="auto" w:fill="auto"/>
          </w:tcPr>
          <w:p w14:paraId="16C0CA0E" w14:textId="77777777" w:rsidR="004D6336" w:rsidRPr="004D6336" w:rsidRDefault="004D6336" w:rsidP="004D6336">
            <w:pPr>
              <w:spacing w:before="0" w:after="0"/>
              <w:rPr>
                <w:rFonts w:ascii="Calibri" w:eastAsia="Calibri" w:hAnsi="Calibri" w:cs="Arial"/>
                <w:sz w:val="24"/>
                <w:lang w:eastAsia="en-US"/>
              </w:rPr>
            </w:pPr>
          </w:p>
          <w:p w14:paraId="7D143FF1" w14:textId="77777777" w:rsidR="004D6336" w:rsidRPr="004D6336" w:rsidRDefault="004D6336" w:rsidP="004D6336">
            <w:pPr>
              <w:spacing w:before="0" w:after="0"/>
              <w:rPr>
                <w:rFonts w:ascii="Calibri" w:eastAsia="Calibri" w:hAnsi="Calibri" w:cs="Arial"/>
                <w:sz w:val="24"/>
                <w:lang w:eastAsia="en-US"/>
              </w:rPr>
            </w:pPr>
            <w:r w:rsidRPr="004D6336">
              <w:rPr>
                <w:rFonts w:ascii="Calibri" w:eastAsia="Calibri" w:hAnsi="Calibri" w:cs="Arial"/>
                <w:sz w:val="24"/>
                <w:lang w:eastAsia="en-US"/>
              </w:rPr>
              <w:t xml:space="preserve">Date and time information circulated to local Police </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0CE5FDFC" w14:textId="77777777" w:rsidR="004D6336" w:rsidRPr="004D6336" w:rsidRDefault="004D6336" w:rsidP="004D6336">
            <w:pPr>
              <w:spacing w:before="0" w:after="0"/>
              <w:rPr>
                <w:rFonts w:ascii="Calibri" w:eastAsia="Calibri" w:hAnsi="Calibri" w:cs="Arial"/>
                <w:sz w:val="24"/>
                <w:lang w:eastAsia="en-US"/>
              </w:rPr>
            </w:pPr>
          </w:p>
        </w:tc>
      </w:tr>
    </w:tbl>
    <w:p w14:paraId="29D11333" w14:textId="77777777" w:rsidR="004D6336" w:rsidRPr="004D6336" w:rsidRDefault="004D6336" w:rsidP="004D6336">
      <w:pPr>
        <w:spacing w:before="0" w:after="0"/>
        <w:rPr>
          <w:rFonts w:ascii="Calibri" w:eastAsia="Calibri" w:hAnsi="Calibri" w:cs="Arial"/>
          <w:sz w:val="24"/>
          <w:lang w:eastAsia="en-US"/>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38"/>
        <w:gridCol w:w="2209"/>
        <w:gridCol w:w="2260"/>
        <w:gridCol w:w="3111"/>
      </w:tblGrid>
      <w:tr w:rsidR="004D6336" w:rsidRPr="004D6336" w14:paraId="56B0FD21" w14:textId="77777777" w:rsidTr="004D6336">
        <w:tc>
          <w:tcPr>
            <w:tcW w:w="4547" w:type="dxa"/>
            <w:gridSpan w:val="2"/>
            <w:shd w:val="clear" w:color="auto" w:fill="auto"/>
          </w:tcPr>
          <w:p w14:paraId="54DA43CC" w14:textId="77777777" w:rsidR="004D6336" w:rsidRPr="004D6336" w:rsidRDefault="004D6336" w:rsidP="004D6336">
            <w:pPr>
              <w:spacing w:before="0" w:after="0"/>
              <w:rPr>
                <w:rFonts w:ascii="Calibri" w:eastAsia="Calibri" w:hAnsi="Calibri" w:cs="Arial"/>
                <w:sz w:val="24"/>
                <w:lang w:eastAsia="en-US"/>
              </w:rPr>
            </w:pPr>
          </w:p>
          <w:p w14:paraId="5467D2C2" w14:textId="77777777" w:rsidR="004D6336" w:rsidRPr="004D6336" w:rsidRDefault="004D6336" w:rsidP="004D6336">
            <w:pPr>
              <w:spacing w:before="0" w:after="0"/>
              <w:rPr>
                <w:rFonts w:ascii="Calibri" w:eastAsia="Calibri" w:hAnsi="Calibri" w:cs="Arial"/>
                <w:sz w:val="24"/>
                <w:lang w:eastAsia="en-US"/>
              </w:rPr>
            </w:pPr>
            <w:r w:rsidRPr="004D6336">
              <w:rPr>
                <w:rFonts w:ascii="Calibri" w:eastAsia="Calibri" w:hAnsi="Calibri" w:cs="Arial"/>
                <w:sz w:val="24"/>
                <w:lang w:eastAsia="en-US"/>
              </w:rPr>
              <w:t>NAME</w:t>
            </w:r>
          </w:p>
        </w:tc>
        <w:tc>
          <w:tcPr>
            <w:tcW w:w="5371" w:type="dxa"/>
            <w:gridSpan w:val="2"/>
            <w:shd w:val="clear" w:color="auto" w:fill="auto"/>
          </w:tcPr>
          <w:p w14:paraId="2E0D3AAA" w14:textId="77777777" w:rsidR="004D6336" w:rsidRPr="004D6336" w:rsidRDefault="004D6336" w:rsidP="004D6336">
            <w:pPr>
              <w:spacing w:before="0" w:after="0"/>
              <w:rPr>
                <w:rFonts w:ascii="Calibri" w:eastAsia="Calibri" w:hAnsi="Calibri" w:cs="Arial"/>
                <w:sz w:val="24"/>
                <w:lang w:eastAsia="en-US"/>
              </w:rPr>
            </w:pPr>
          </w:p>
          <w:p w14:paraId="4C904B99" w14:textId="77777777" w:rsidR="004D6336" w:rsidRPr="004D6336" w:rsidRDefault="004D6336" w:rsidP="004D6336">
            <w:pPr>
              <w:spacing w:before="0" w:after="0"/>
              <w:rPr>
                <w:rFonts w:ascii="Calibri" w:eastAsia="Calibri" w:hAnsi="Calibri" w:cs="Arial"/>
                <w:sz w:val="24"/>
                <w:lang w:eastAsia="en-US"/>
              </w:rPr>
            </w:pPr>
          </w:p>
        </w:tc>
      </w:tr>
      <w:tr w:rsidR="004D6336" w:rsidRPr="004D6336" w14:paraId="3DD945CD" w14:textId="77777777" w:rsidTr="004D6336">
        <w:tc>
          <w:tcPr>
            <w:tcW w:w="2338" w:type="dxa"/>
            <w:shd w:val="clear" w:color="auto" w:fill="auto"/>
          </w:tcPr>
          <w:p w14:paraId="5EEBBEF1" w14:textId="77777777" w:rsidR="004D6336" w:rsidRPr="004D6336" w:rsidRDefault="004D6336" w:rsidP="004D6336">
            <w:pPr>
              <w:spacing w:before="0" w:after="0"/>
              <w:rPr>
                <w:rFonts w:ascii="Calibri" w:eastAsia="Calibri" w:hAnsi="Calibri" w:cs="Arial"/>
                <w:sz w:val="24"/>
                <w:lang w:eastAsia="en-US"/>
              </w:rPr>
            </w:pPr>
          </w:p>
          <w:p w14:paraId="1509093B" w14:textId="77777777" w:rsidR="004D6336" w:rsidRPr="004D6336" w:rsidRDefault="004D6336" w:rsidP="004D6336">
            <w:pPr>
              <w:spacing w:before="0" w:after="0"/>
              <w:rPr>
                <w:rFonts w:ascii="Calibri" w:eastAsia="Calibri" w:hAnsi="Calibri" w:cs="Arial"/>
                <w:sz w:val="24"/>
                <w:lang w:eastAsia="en-US"/>
              </w:rPr>
            </w:pPr>
            <w:r w:rsidRPr="004D6336">
              <w:rPr>
                <w:rFonts w:ascii="Calibri" w:eastAsia="Calibri" w:hAnsi="Calibri" w:cs="Arial"/>
                <w:sz w:val="24"/>
                <w:lang w:eastAsia="en-US"/>
              </w:rPr>
              <w:t>Designation</w:t>
            </w:r>
          </w:p>
        </w:tc>
        <w:tc>
          <w:tcPr>
            <w:tcW w:w="2209" w:type="dxa"/>
            <w:shd w:val="clear" w:color="auto" w:fill="auto"/>
          </w:tcPr>
          <w:p w14:paraId="16B3E292" w14:textId="77777777" w:rsidR="004D6336" w:rsidRPr="004D6336" w:rsidRDefault="004D6336" w:rsidP="004D6336">
            <w:pPr>
              <w:spacing w:before="0" w:after="0"/>
              <w:rPr>
                <w:rFonts w:ascii="Calibri" w:eastAsia="Calibri" w:hAnsi="Calibri" w:cs="Arial"/>
                <w:sz w:val="24"/>
                <w:lang w:eastAsia="en-US"/>
              </w:rPr>
            </w:pPr>
          </w:p>
        </w:tc>
        <w:tc>
          <w:tcPr>
            <w:tcW w:w="2260" w:type="dxa"/>
            <w:shd w:val="clear" w:color="auto" w:fill="auto"/>
          </w:tcPr>
          <w:p w14:paraId="0E07AF1E" w14:textId="77777777" w:rsidR="004D6336" w:rsidRPr="004D6336" w:rsidRDefault="004D6336" w:rsidP="004D6336">
            <w:pPr>
              <w:spacing w:before="0" w:after="0"/>
              <w:rPr>
                <w:rFonts w:ascii="Calibri" w:eastAsia="Calibri" w:hAnsi="Calibri" w:cs="Arial"/>
                <w:sz w:val="24"/>
                <w:lang w:eastAsia="en-US"/>
              </w:rPr>
            </w:pPr>
          </w:p>
          <w:p w14:paraId="57D5CE97" w14:textId="77777777" w:rsidR="004D6336" w:rsidRPr="004D6336" w:rsidRDefault="004D6336" w:rsidP="004D6336">
            <w:pPr>
              <w:spacing w:before="0" w:after="0"/>
              <w:rPr>
                <w:rFonts w:ascii="Calibri" w:eastAsia="Calibri" w:hAnsi="Calibri" w:cs="Arial"/>
                <w:sz w:val="24"/>
                <w:lang w:eastAsia="en-US"/>
              </w:rPr>
            </w:pPr>
            <w:r w:rsidRPr="004D6336">
              <w:rPr>
                <w:rFonts w:ascii="Calibri" w:eastAsia="Calibri" w:hAnsi="Calibri" w:cs="Arial"/>
                <w:sz w:val="24"/>
                <w:lang w:eastAsia="en-US"/>
              </w:rPr>
              <w:t>Date</w:t>
            </w:r>
          </w:p>
        </w:tc>
        <w:tc>
          <w:tcPr>
            <w:tcW w:w="3111" w:type="dxa"/>
            <w:shd w:val="clear" w:color="auto" w:fill="auto"/>
          </w:tcPr>
          <w:p w14:paraId="406355A4" w14:textId="77777777" w:rsidR="004D6336" w:rsidRPr="004D6336" w:rsidRDefault="004D6336" w:rsidP="004D6336">
            <w:pPr>
              <w:spacing w:before="0" w:after="0"/>
              <w:rPr>
                <w:rFonts w:ascii="Calibri" w:eastAsia="Calibri" w:hAnsi="Calibri" w:cs="Arial"/>
                <w:sz w:val="24"/>
                <w:lang w:eastAsia="en-US"/>
              </w:rPr>
            </w:pPr>
          </w:p>
        </w:tc>
      </w:tr>
    </w:tbl>
    <w:p w14:paraId="162A2063" w14:textId="4170CD2B" w:rsidR="005A45B1" w:rsidRDefault="005A45B1" w:rsidP="005A45B1">
      <w:pPr>
        <w:pStyle w:val="ListParagraph"/>
        <w:spacing w:before="15" w:after="0" w:line="240" w:lineRule="exact"/>
        <w:ind w:left="890"/>
        <w:jc w:val="both"/>
        <w:rPr>
          <w:rFonts w:ascii="Arial" w:hAnsi="Arial" w:cs="Arial"/>
        </w:rPr>
      </w:pPr>
    </w:p>
    <w:p w14:paraId="1F7BB2DB" w14:textId="20B7CD8E" w:rsidR="004D6336" w:rsidRDefault="004D6336" w:rsidP="005A45B1">
      <w:pPr>
        <w:pStyle w:val="ListParagraph"/>
        <w:spacing w:before="15" w:after="0" w:line="240" w:lineRule="exact"/>
        <w:ind w:left="890"/>
        <w:jc w:val="both"/>
        <w:rPr>
          <w:rFonts w:ascii="Arial" w:hAnsi="Arial" w:cs="Arial"/>
        </w:rPr>
      </w:pPr>
    </w:p>
    <w:p w14:paraId="46557AE1" w14:textId="1086D742" w:rsidR="004D6336" w:rsidRDefault="004D6336" w:rsidP="005A45B1">
      <w:pPr>
        <w:pStyle w:val="ListParagraph"/>
        <w:spacing w:before="15" w:after="0" w:line="240" w:lineRule="exact"/>
        <w:ind w:left="890"/>
        <w:jc w:val="both"/>
        <w:rPr>
          <w:rFonts w:ascii="Arial" w:hAnsi="Arial" w:cs="Arial"/>
        </w:rPr>
      </w:pPr>
    </w:p>
    <w:p w14:paraId="1FFCCA35" w14:textId="3734E1B6" w:rsidR="004D6336" w:rsidRDefault="004D6336" w:rsidP="005A45B1">
      <w:pPr>
        <w:pStyle w:val="ListParagraph"/>
        <w:spacing w:before="15" w:after="0" w:line="240" w:lineRule="exact"/>
        <w:ind w:left="890"/>
        <w:jc w:val="both"/>
        <w:rPr>
          <w:rFonts w:ascii="Arial" w:hAnsi="Arial" w:cs="Arial"/>
        </w:rPr>
      </w:pPr>
    </w:p>
    <w:p w14:paraId="02C3E55A" w14:textId="0F7BDC47" w:rsidR="004D6336" w:rsidRDefault="004D6336" w:rsidP="005A45B1">
      <w:pPr>
        <w:pStyle w:val="ListParagraph"/>
        <w:spacing w:before="15" w:after="0" w:line="240" w:lineRule="exact"/>
        <w:ind w:left="890"/>
        <w:jc w:val="both"/>
        <w:rPr>
          <w:rFonts w:ascii="Arial" w:hAnsi="Arial" w:cs="Arial"/>
        </w:rPr>
      </w:pPr>
    </w:p>
    <w:p w14:paraId="1DBE4213" w14:textId="7FD32E4B" w:rsidR="004D6336" w:rsidRDefault="004D6336" w:rsidP="005A45B1">
      <w:pPr>
        <w:pStyle w:val="ListParagraph"/>
        <w:spacing w:before="15" w:after="0" w:line="240" w:lineRule="exact"/>
        <w:ind w:left="890"/>
        <w:jc w:val="both"/>
        <w:rPr>
          <w:rFonts w:ascii="Arial" w:hAnsi="Arial" w:cs="Arial"/>
        </w:rPr>
      </w:pPr>
    </w:p>
    <w:p w14:paraId="63A3EE0D" w14:textId="2B4B9A43" w:rsidR="004D6336" w:rsidRDefault="004D6336" w:rsidP="005A45B1">
      <w:pPr>
        <w:pStyle w:val="ListParagraph"/>
        <w:spacing w:before="15" w:after="0" w:line="240" w:lineRule="exact"/>
        <w:ind w:left="890"/>
        <w:jc w:val="both"/>
        <w:rPr>
          <w:rFonts w:ascii="Arial" w:hAnsi="Arial" w:cs="Arial"/>
        </w:rPr>
      </w:pPr>
    </w:p>
    <w:p w14:paraId="0E69BA3C" w14:textId="48E2DCBB" w:rsidR="004D6336" w:rsidRDefault="004D6336" w:rsidP="005A45B1">
      <w:pPr>
        <w:pStyle w:val="ListParagraph"/>
        <w:spacing w:before="15" w:after="0" w:line="240" w:lineRule="exact"/>
        <w:ind w:left="890"/>
        <w:jc w:val="both"/>
        <w:rPr>
          <w:rFonts w:ascii="Arial" w:hAnsi="Arial" w:cs="Arial"/>
        </w:rPr>
      </w:pPr>
    </w:p>
    <w:p w14:paraId="423ADEA8" w14:textId="201E1ED6" w:rsidR="004D6336" w:rsidRDefault="004D6336" w:rsidP="005A45B1">
      <w:pPr>
        <w:pStyle w:val="ListParagraph"/>
        <w:spacing w:before="15" w:after="0" w:line="240" w:lineRule="exact"/>
        <w:ind w:left="890"/>
        <w:jc w:val="both"/>
        <w:rPr>
          <w:rFonts w:ascii="Arial" w:hAnsi="Arial" w:cs="Arial"/>
        </w:rPr>
      </w:pPr>
    </w:p>
    <w:p w14:paraId="3E91C598" w14:textId="43346D81" w:rsidR="004D6336" w:rsidRDefault="004D6336" w:rsidP="005A45B1">
      <w:pPr>
        <w:pStyle w:val="ListParagraph"/>
        <w:spacing w:before="15" w:after="0" w:line="240" w:lineRule="exact"/>
        <w:ind w:left="890"/>
        <w:jc w:val="both"/>
        <w:rPr>
          <w:rFonts w:ascii="Arial" w:hAnsi="Arial" w:cs="Arial"/>
        </w:rPr>
      </w:pPr>
    </w:p>
    <w:p w14:paraId="4D59C5C1" w14:textId="58AF3B34" w:rsidR="004D6336" w:rsidRDefault="004D6336" w:rsidP="005A45B1">
      <w:pPr>
        <w:pStyle w:val="ListParagraph"/>
        <w:spacing w:before="15" w:after="0" w:line="240" w:lineRule="exact"/>
        <w:ind w:left="890"/>
        <w:jc w:val="both"/>
        <w:rPr>
          <w:rFonts w:ascii="Arial" w:hAnsi="Arial" w:cs="Arial"/>
        </w:rPr>
      </w:pPr>
    </w:p>
    <w:p w14:paraId="557F1B99" w14:textId="6D78A1BD" w:rsidR="004D6336" w:rsidRDefault="004D6336" w:rsidP="005A45B1">
      <w:pPr>
        <w:pStyle w:val="ListParagraph"/>
        <w:spacing w:before="15" w:after="0" w:line="240" w:lineRule="exact"/>
        <w:ind w:left="890"/>
        <w:jc w:val="both"/>
        <w:rPr>
          <w:rFonts w:ascii="Arial" w:hAnsi="Arial" w:cs="Arial"/>
        </w:rPr>
      </w:pPr>
    </w:p>
    <w:p w14:paraId="47E1CC1E" w14:textId="14206789" w:rsidR="004D6336" w:rsidRDefault="004D6336" w:rsidP="005A45B1">
      <w:pPr>
        <w:pStyle w:val="ListParagraph"/>
        <w:spacing w:before="15" w:after="0" w:line="240" w:lineRule="exact"/>
        <w:ind w:left="890"/>
        <w:jc w:val="both"/>
        <w:rPr>
          <w:rFonts w:ascii="Arial" w:hAnsi="Arial" w:cs="Arial"/>
        </w:rPr>
      </w:pPr>
    </w:p>
    <w:p w14:paraId="3A30C172" w14:textId="45C42534" w:rsidR="004D6336" w:rsidRDefault="004D6336" w:rsidP="005A45B1">
      <w:pPr>
        <w:pStyle w:val="ListParagraph"/>
        <w:spacing w:before="15" w:after="0" w:line="240" w:lineRule="exact"/>
        <w:ind w:left="890"/>
        <w:jc w:val="both"/>
        <w:rPr>
          <w:rFonts w:ascii="Arial" w:hAnsi="Arial" w:cs="Arial"/>
        </w:rPr>
      </w:pPr>
    </w:p>
    <w:p w14:paraId="10D4052C" w14:textId="320262BE" w:rsidR="004D6336" w:rsidRDefault="004D6336" w:rsidP="005A45B1">
      <w:pPr>
        <w:pStyle w:val="ListParagraph"/>
        <w:spacing w:before="15" w:after="0" w:line="240" w:lineRule="exact"/>
        <w:ind w:left="890"/>
        <w:jc w:val="both"/>
        <w:rPr>
          <w:rFonts w:ascii="Arial" w:hAnsi="Arial" w:cs="Arial"/>
        </w:rPr>
      </w:pPr>
    </w:p>
    <w:p w14:paraId="2092D5B6" w14:textId="16AA154C" w:rsidR="004D6336" w:rsidRDefault="004D6336" w:rsidP="005A45B1">
      <w:pPr>
        <w:pStyle w:val="ListParagraph"/>
        <w:spacing w:before="15" w:after="0" w:line="240" w:lineRule="exact"/>
        <w:ind w:left="890"/>
        <w:jc w:val="both"/>
        <w:rPr>
          <w:rFonts w:ascii="Arial" w:hAnsi="Arial" w:cs="Arial"/>
        </w:rPr>
      </w:pPr>
    </w:p>
    <w:p w14:paraId="15FFD3E3" w14:textId="3F315557" w:rsidR="004D6336" w:rsidRDefault="004D6336" w:rsidP="005A45B1">
      <w:pPr>
        <w:pStyle w:val="ListParagraph"/>
        <w:spacing w:before="15" w:after="0" w:line="240" w:lineRule="exact"/>
        <w:ind w:left="890"/>
        <w:jc w:val="both"/>
        <w:rPr>
          <w:rFonts w:ascii="Arial" w:hAnsi="Arial" w:cs="Arial"/>
        </w:rPr>
      </w:pPr>
    </w:p>
    <w:p w14:paraId="62A3C3D8" w14:textId="2CE7E902" w:rsidR="004D6336" w:rsidRDefault="004D6336" w:rsidP="005A45B1">
      <w:pPr>
        <w:pStyle w:val="ListParagraph"/>
        <w:spacing w:before="15" w:after="0" w:line="240" w:lineRule="exact"/>
        <w:ind w:left="890"/>
        <w:jc w:val="both"/>
        <w:rPr>
          <w:rFonts w:ascii="Arial" w:hAnsi="Arial" w:cs="Arial"/>
        </w:rPr>
      </w:pPr>
    </w:p>
    <w:p w14:paraId="57E2AAF8" w14:textId="34C39887" w:rsidR="004D6336" w:rsidRDefault="004D6336" w:rsidP="005A45B1">
      <w:pPr>
        <w:pStyle w:val="ListParagraph"/>
        <w:spacing w:before="15" w:after="0" w:line="240" w:lineRule="exact"/>
        <w:ind w:left="890"/>
        <w:jc w:val="both"/>
        <w:rPr>
          <w:rFonts w:ascii="Arial" w:hAnsi="Arial" w:cs="Arial"/>
        </w:rPr>
      </w:pPr>
    </w:p>
    <w:p w14:paraId="4EBF4850" w14:textId="1A5841C9" w:rsidR="004D6336" w:rsidRDefault="004D6336" w:rsidP="005A45B1">
      <w:pPr>
        <w:pStyle w:val="ListParagraph"/>
        <w:spacing w:before="15" w:after="0" w:line="240" w:lineRule="exact"/>
        <w:ind w:left="890"/>
        <w:jc w:val="both"/>
        <w:rPr>
          <w:rFonts w:ascii="Arial" w:hAnsi="Arial" w:cs="Arial"/>
        </w:rPr>
      </w:pPr>
    </w:p>
    <w:p w14:paraId="46E08B1B" w14:textId="2ECD0254" w:rsidR="004D6336" w:rsidRDefault="004D6336" w:rsidP="005A45B1">
      <w:pPr>
        <w:pStyle w:val="ListParagraph"/>
        <w:spacing w:before="15" w:after="0" w:line="240" w:lineRule="exact"/>
        <w:ind w:left="890"/>
        <w:jc w:val="both"/>
        <w:rPr>
          <w:rFonts w:ascii="Arial" w:hAnsi="Arial" w:cs="Arial"/>
        </w:rPr>
      </w:pPr>
    </w:p>
    <w:p w14:paraId="09DF2364" w14:textId="7C3FDCAC" w:rsidR="004D6336" w:rsidRDefault="004D6336" w:rsidP="005A45B1">
      <w:pPr>
        <w:pStyle w:val="ListParagraph"/>
        <w:spacing w:before="15" w:after="0" w:line="240" w:lineRule="exact"/>
        <w:ind w:left="890"/>
        <w:jc w:val="both"/>
        <w:rPr>
          <w:rFonts w:ascii="Arial" w:hAnsi="Arial" w:cs="Arial"/>
        </w:rPr>
      </w:pPr>
    </w:p>
    <w:p w14:paraId="39019AA3" w14:textId="3F7211DB" w:rsidR="004D6336" w:rsidRDefault="004D6336" w:rsidP="005A45B1">
      <w:pPr>
        <w:pStyle w:val="ListParagraph"/>
        <w:spacing w:before="15" w:after="0" w:line="240" w:lineRule="exact"/>
        <w:ind w:left="890"/>
        <w:jc w:val="both"/>
        <w:rPr>
          <w:rFonts w:ascii="Arial" w:hAnsi="Arial" w:cs="Arial"/>
        </w:rPr>
      </w:pPr>
    </w:p>
    <w:p w14:paraId="52BBF219" w14:textId="77777777" w:rsidR="004D6336" w:rsidRDefault="004D6336" w:rsidP="005A45B1">
      <w:pPr>
        <w:pStyle w:val="ListParagraph"/>
        <w:spacing w:before="15" w:after="0" w:line="240" w:lineRule="exact"/>
        <w:ind w:left="890"/>
        <w:jc w:val="both"/>
        <w:rPr>
          <w:rFonts w:ascii="Arial" w:hAnsi="Arial" w:cs="Arial"/>
        </w:rPr>
        <w:sectPr w:rsidR="004D6336" w:rsidSect="00A76B1C">
          <w:headerReference w:type="default" r:id="rId22"/>
          <w:footerReference w:type="default" r:id="rId23"/>
          <w:pgSz w:w="11920" w:h="16840"/>
          <w:pgMar w:top="1134" w:right="1440" w:bottom="1134" w:left="1440" w:header="0" w:footer="557" w:gutter="0"/>
          <w:pgNumType w:start="2"/>
          <w:cols w:space="720"/>
        </w:sectPr>
      </w:pPr>
    </w:p>
    <w:p w14:paraId="1623D448" w14:textId="491200F7" w:rsidR="004D6336" w:rsidRDefault="004D6336" w:rsidP="005A45B1">
      <w:pPr>
        <w:pStyle w:val="ListParagraph"/>
        <w:spacing w:before="15" w:after="0" w:line="240" w:lineRule="exact"/>
        <w:ind w:left="890"/>
        <w:jc w:val="both"/>
        <w:rPr>
          <w:rFonts w:ascii="Arial" w:hAnsi="Arial" w:cs="Arial"/>
        </w:rPr>
      </w:pPr>
    </w:p>
    <w:p w14:paraId="64F3050D" w14:textId="16C27C79" w:rsidR="004D6336" w:rsidRPr="00EA4A8C" w:rsidRDefault="004D6336" w:rsidP="00EA4A8C">
      <w:pPr>
        <w:keepNext/>
        <w:keepLines/>
        <w:spacing w:before="40" w:after="0" w:line="259" w:lineRule="auto"/>
        <w:ind w:left="851"/>
        <w:jc w:val="right"/>
        <w:outlineLvl w:val="1"/>
        <w:rPr>
          <w:rFonts w:ascii="Calibri" w:hAnsi="Calibri" w:cs="Calibri"/>
          <w:b/>
          <w:color w:val="2F5496"/>
          <w:sz w:val="26"/>
          <w:szCs w:val="26"/>
          <w:lang w:eastAsia="en-US"/>
        </w:rPr>
      </w:pPr>
      <w:bookmarkStart w:id="15" w:name="_Toc149207913"/>
      <w:r w:rsidRPr="00EA4A8C">
        <w:rPr>
          <w:rFonts w:ascii="Calibri" w:hAnsi="Calibri" w:cs="Calibri"/>
          <w:b/>
          <w:sz w:val="26"/>
          <w:szCs w:val="26"/>
          <w:lang w:eastAsia="en-US"/>
        </w:rPr>
        <w:t>Appendix B</w:t>
      </w:r>
      <w:r w:rsidRPr="00EA4A8C">
        <w:rPr>
          <w:rFonts w:ascii="Calibri" w:hAnsi="Calibri" w:cs="Calibri"/>
          <w:b/>
          <w:color w:val="2F5496"/>
          <w:sz w:val="26"/>
          <w:szCs w:val="26"/>
          <w:lang w:eastAsia="en-US"/>
        </w:rPr>
        <w:br/>
      </w:r>
      <w:bookmarkEnd w:id="15"/>
    </w:p>
    <w:p w14:paraId="5A15B636" w14:textId="77777777" w:rsidR="004D6336" w:rsidRPr="004D6336" w:rsidRDefault="004D6336" w:rsidP="004D6336">
      <w:pPr>
        <w:keepNext/>
        <w:spacing w:before="0" w:after="0"/>
        <w:jc w:val="center"/>
        <w:outlineLvl w:val="6"/>
        <w:rPr>
          <w:rFonts w:cs="Arial"/>
          <w:b/>
          <w:smallCaps/>
          <w:color w:val="000000"/>
          <w:sz w:val="24"/>
          <w:lang w:eastAsia="en-US"/>
        </w:rPr>
      </w:pPr>
      <w:r w:rsidRPr="004D6336">
        <w:rPr>
          <w:rFonts w:cs="Arial"/>
          <w:b/>
          <w:smallCaps/>
          <w:color w:val="000000"/>
          <w:sz w:val="24"/>
          <w:lang w:eastAsia="en-US"/>
        </w:rPr>
        <w:t>LEAVE MONITORING FORM</w:t>
      </w:r>
    </w:p>
    <w:p w14:paraId="0DFC2471" w14:textId="77777777" w:rsidR="004D6336" w:rsidRPr="004D6336" w:rsidRDefault="004D6336" w:rsidP="004D6336">
      <w:pPr>
        <w:keepNext/>
        <w:spacing w:before="0" w:after="0"/>
        <w:jc w:val="center"/>
        <w:outlineLvl w:val="6"/>
        <w:rPr>
          <w:rFonts w:cs="Arial"/>
          <w:b/>
          <w:smallCaps/>
          <w:color w:val="000000"/>
          <w:sz w:val="24"/>
          <w:lang w:eastAsia="en-US"/>
        </w:rPr>
      </w:pPr>
    </w:p>
    <w:tbl>
      <w:tblPr>
        <w:tblW w:w="5000" w:type="pc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00" w:firstRow="0" w:lastRow="0" w:firstColumn="0" w:lastColumn="0" w:noHBand="0" w:noVBand="0"/>
      </w:tblPr>
      <w:tblGrid>
        <w:gridCol w:w="7402"/>
        <w:gridCol w:w="7140"/>
      </w:tblGrid>
      <w:tr w:rsidR="004D6336" w:rsidRPr="004D6336" w14:paraId="5D13A9A9" w14:textId="77777777" w:rsidTr="004D6336">
        <w:trPr>
          <w:trHeight w:val="653"/>
        </w:trPr>
        <w:tc>
          <w:tcPr>
            <w:tcW w:w="2545" w:type="pct"/>
            <w:vAlign w:val="center"/>
          </w:tcPr>
          <w:p w14:paraId="1D0EA8F8" w14:textId="77777777" w:rsidR="004D6336" w:rsidRPr="004D6336" w:rsidRDefault="004D6336" w:rsidP="004D6336">
            <w:pPr>
              <w:spacing w:before="0" w:after="0"/>
              <w:jc w:val="left"/>
              <w:rPr>
                <w:szCs w:val="28"/>
                <w:lang w:eastAsia="en-US"/>
              </w:rPr>
            </w:pPr>
            <w:r w:rsidRPr="004D6336">
              <w:rPr>
                <w:szCs w:val="28"/>
                <w:lang w:eastAsia="en-US"/>
              </w:rPr>
              <w:t>Ward:</w:t>
            </w:r>
          </w:p>
        </w:tc>
        <w:tc>
          <w:tcPr>
            <w:tcW w:w="2455" w:type="pct"/>
            <w:vAlign w:val="center"/>
          </w:tcPr>
          <w:p w14:paraId="5674E21F" w14:textId="77777777" w:rsidR="004D6336" w:rsidRPr="004D6336" w:rsidRDefault="004D6336" w:rsidP="004D6336">
            <w:pPr>
              <w:spacing w:before="0" w:after="0"/>
              <w:jc w:val="left"/>
              <w:rPr>
                <w:szCs w:val="28"/>
                <w:lang w:eastAsia="en-US"/>
              </w:rPr>
            </w:pPr>
            <w:r w:rsidRPr="004D6336">
              <w:rPr>
                <w:szCs w:val="28"/>
                <w:lang w:eastAsia="en-US"/>
              </w:rPr>
              <w:t>Date:</w:t>
            </w:r>
          </w:p>
        </w:tc>
      </w:tr>
    </w:tbl>
    <w:p w14:paraId="56608F89" w14:textId="77777777" w:rsidR="004D6336" w:rsidRPr="004D6336" w:rsidRDefault="004D6336" w:rsidP="004D6336">
      <w:pPr>
        <w:spacing w:before="0" w:after="0"/>
        <w:jc w:val="left"/>
        <w:rPr>
          <w:sz w:val="20"/>
          <w:szCs w:val="20"/>
          <w:lang w:eastAsia="en-US"/>
        </w:rPr>
      </w:pPr>
    </w:p>
    <w:p w14:paraId="516F5E20" w14:textId="77777777" w:rsidR="004D6336" w:rsidRPr="004D6336" w:rsidRDefault="004D6336" w:rsidP="004D6336">
      <w:pPr>
        <w:spacing w:before="0" w:after="0"/>
        <w:jc w:val="left"/>
        <w:rPr>
          <w:b/>
          <w:sz w:val="24"/>
          <w:u w:val="single"/>
          <w:lang w:eastAsia="en-US"/>
        </w:rPr>
      </w:pPr>
    </w:p>
    <w:tbl>
      <w:tblPr>
        <w:tblW w:w="5000" w:type="pc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1634"/>
        <w:gridCol w:w="1541"/>
        <w:gridCol w:w="3191"/>
        <w:gridCol w:w="2158"/>
        <w:gridCol w:w="867"/>
        <w:gridCol w:w="1082"/>
        <w:gridCol w:w="1006"/>
        <w:gridCol w:w="867"/>
        <w:gridCol w:w="995"/>
        <w:gridCol w:w="1201"/>
      </w:tblGrid>
      <w:tr w:rsidR="004D6336" w:rsidRPr="004D6336" w14:paraId="23B63AAE" w14:textId="77777777" w:rsidTr="004D6336">
        <w:trPr>
          <w:trHeight w:val="701"/>
        </w:trPr>
        <w:tc>
          <w:tcPr>
            <w:tcW w:w="562" w:type="pct"/>
            <w:vMerge w:val="restart"/>
            <w:shd w:val="clear" w:color="auto" w:fill="auto"/>
            <w:vAlign w:val="center"/>
            <w:hideMark/>
          </w:tcPr>
          <w:p w14:paraId="387AC5EC" w14:textId="77777777" w:rsidR="004D6336" w:rsidRPr="004D6336" w:rsidRDefault="004D6336" w:rsidP="004D6336">
            <w:pPr>
              <w:spacing w:before="0" w:after="0"/>
              <w:jc w:val="center"/>
              <w:rPr>
                <w:rFonts w:cs="Arial"/>
                <w:color w:val="000000"/>
                <w:szCs w:val="22"/>
              </w:rPr>
            </w:pPr>
            <w:r w:rsidRPr="004D6336">
              <w:rPr>
                <w:rFonts w:cs="Arial"/>
                <w:color w:val="000000"/>
                <w:szCs w:val="22"/>
              </w:rPr>
              <w:t>Patient’s Name</w:t>
            </w:r>
          </w:p>
        </w:tc>
        <w:tc>
          <w:tcPr>
            <w:tcW w:w="530" w:type="pct"/>
            <w:vMerge w:val="restart"/>
            <w:shd w:val="clear" w:color="auto" w:fill="auto"/>
            <w:vAlign w:val="center"/>
            <w:hideMark/>
          </w:tcPr>
          <w:p w14:paraId="5907AF79" w14:textId="77777777" w:rsidR="004D6336" w:rsidRPr="004D6336" w:rsidRDefault="004D6336" w:rsidP="004D6336">
            <w:pPr>
              <w:spacing w:before="0" w:after="0"/>
              <w:jc w:val="center"/>
              <w:rPr>
                <w:rFonts w:cs="Arial"/>
                <w:color w:val="000000"/>
                <w:szCs w:val="22"/>
              </w:rPr>
            </w:pPr>
            <w:r w:rsidRPr="004D6336">
              <w:rPr>
                <w:rFonts w:cs="Arial"/>
                <w:color w:val="000000"/>
                <w:szCs w:val="22"/>
              </w:rPr>
              <w:t>Risk assessment*</w:t>
            </w:r>
          </w:p>
        </w:tc>
        <w:tc>
          <w:tcPr>
            <w:tcW w:w="1097" w:type="pct"/>
            <w:vMerge w:val="restart"/>
            <w:shd w:val="clear" w:color="auto" w:fill="auto"/>
            <w:vAlign w:val="center"/>
            <w:hideMark/>
          </w:tcPr>
          <w:p w14:paraId="16E38C67" w14:textId="77777777" w:rsidR="004D6336" w:rsidRPr="004D6336" w:rsidRDefault="004D6336" w:rsidP="004D6336">
            <w:pPr>
              <w:spacing w:before="0" w:after="0"/>
              <w:jc w:val="center"/>
              <w:rPr>
                <w:rFonts w:cs="Arial"/>
                <w:color w:val="000000"/>
                <w:szCs w:val="22"/>
              </w:rPr>
            </w:pPr>
            <w:r w:rsidRPr="004D6336">
              <w:rPr>
                <w:rFonts w:cs="Arial"/>
                <w:color w:val="000000"/>
                <w:szCs w:val="22"/>
              </w:rPr>
              <w:t xml:space="preserve">Description of patient’s clothing when leaving the Ward </w:t>
            </w:r>
          </w:p>
          <w:p w14:paraId="328DFDEC" w14:textId="77777777" w:rsidR="004D6336" w:rsidRPr="004D6336" w:rsidRDefault="004D6336" w:rsidP="004D6336">
            <w:pPr>
              <w:spacing w:before="0" w:after="0"/>
              <w:jc w:val="center"/>
              <w:rPr>
                <w:rFonts w:cs="Arial"/>
                <w:color w:val="000000"/>
                <w:szCs w:val="22"/>
              </w:rPr>
            </w:pPr>
            <w:r w:rsidRPr="004D6336">
              <w:rPr>
                <w:b/>
                <w:sz w:val="18"/>
                <w:szCs w:val="22"/>
                <w:lang w:eastAsia="en-US"/>
              </w:rPr>
              <w:t>(Upper garment including coat/jacket and lower garment)</w:t>
            </w:r>
          </w:p>
        </w:tc>
        <w:tc>
          <w:tcPr>
            <w:tcW w:w="742" w:type="pct"/>
            <w:vMerge w:val="restart"/>
            <w:shd w:val="clear" w:color="auto" w:fill="auto"/>
            <w:vAlign w:val="center"/>
            <w:hideMark/>
          </w:tcPr>
          <w:p w14:paraId="0C530A8C" w14:textId="77777777" w:rsidR="004D6336" w:rsidRPr="004D6336" w:rsidRDefault="004D6336" w:rsidP="004D6336">
            <w:pPr>
              <w:spacing w:before="0" w:after="0"/>
              <w:jc w:val="center"/>
              <w:rPr>
                <w:rFonts w:cs="Arial"/>
                <w:color w:val="000000"/>
                <w:szCs w:val="22"/>
              </w:rPr>
            </w:pPr>
            <w:r w:rsidRPr="004D6336">
              <w:rPr>
                <w:rFonts w:cs="Arial"/>
                <w:color w:val="000000"/>
                <w:szCs w:val="22"/>
              </w:rPr>
              <w:t xml:space="preserve">Intended location </w:t>
            </w:r>
            <w:r w:rsidRPr="004D6336">
              <w:rPr>
                <w:rFonts w:cs="Arial"/>
                <w:b/>
                <w:bCs/>
                <w:color w:val="000000"/>
                <w:sz w:val="18"/>
                <w:szCs w:val="18"/>
              </w:rPr>
              <w:t>(Check patient’s contact details)</w:t>
            </w:r>
          </w:p>
        </w:tc>
        <w:tc>
          <w:tcPr>
            <w:tcW w:w="298" w:type="pct"/>
            <w:vMerge w:val="restart"/>
            <w:shd w:val="clear" w:color="auto" w:fill="auto"/>
            <w:vAlign w:val="center"/>
            <w:hideMark/>
          </w:tcPr>
          <w:p w14:paraId="68C85F18" w14:textId="77777777" w:rsidR="004D6336" w:rsidRPr="004D6336" w:rsidRDefault="004D6336" w:rsidP="004D6336">
            <w:pPr>
              <w:spacing w:before="0" w:after="0"/>
              <w:jc w:val="center"/>
              <w:rPr>
                <w:rFonts w:cs="Arial"/>
                <w:color w:val="000000"/>
                <w:szCs w:val="22"/>
              </w:rPr>
            </w:pPr>
            <w:r w:rsidRPr="004D6336">
              <w:rPr>
                <w:rFonts w:cs="Arial"/>
                <w:color w:val="000000"/>
                <w:szCs w:val="22"/>
              </w:rPr>
              <w:t>Time out</w:t>
            </w:r>
          </w:p>
        </w:tc>
        <w:tc>
          <w:tcPr>
            <w:tcW w:w="372" w:type="pct"/>
            <w:vMerge w:val="restart"/>
            <w:shd w:val="clear" w:color="auto" w:fill="auto"/>
            <w:vAlign w:val="center"/>
            <w:hideMark/>
          </w:tcPr>
          <w:p w14:paraId="69F50B6F" w14:textId="77777777" w:rsidR="004D6336" w:rsidRPr="004D6336" w:rsidRDefault="004D6336" w:rsidP="004D6336">
            <w:pPr>
              <w:spacing w:before="0" w:after="0"/>
              <w:jc w:val="center"/>
              <w:rPr>
                <w:rFonts w:cs="Arial"/>
                <w:color w:val="000000"/>
                <w:szCs w:val="22"/>
              </w:rPr>
            </w:pPr>
            <w:r w:rsidRPr="004D6336">
              <w:rPr>
                <w:rFonts w:cs="Arial"/>
                <w:color w:val="000000"/>
                <w:szCs w:val="22"/>
              </w:rPr>
              <w:t xml:space="preserve">Time returned </w:t>
            </w:r>
          </w:p>
        </w:tc>
        <w:tc>
          <w:tcPr>
            <w:tcW w:w="986" w:type="pct"/>
            <w:gridSpan w:val="3"/>
            <w:shd w:val="clear" w:color="auto" w:fill="auto"/>
            <w:vAlign w:val="center"/>
            <w:hideMark/>
          </w:tcPr>
          <w:p w14:paraId="78C49ADB" w14:textId="77777777" w:rsidR="004D6336" w:rsidRPr="004D6336" w:rsidRDefault="004D6336" w:rsidP="004D6336">
            <w:pPr>
              <w:spacing w:before="0" w:after="0"/>
              <w:jc w:val="center"/>
              <w:rPr>
                <w:rFonts w:cs="Arial"/>
                <w:b/>
                <w:bCs/>
                <w:color w:val="000000"/>
                <w:szCs w:val="22"/>
              </w:rPr>
            </w:pPr>
            <w:r w:rsidRPr="004D6336">
              <w:rPr>
                <w:rFonts w:cs="Arial"/>
                <w:b/>
                <w:bCs/>
                <w:color w:val="000000"/>
                <w:szCs w:val="22"/>
              </w:rPr>
              <w:t xml:space="preserve">For patients under MHA  </w:t>
            </w:r>
          </w:p>
        </w:tc>
        <w:tc>
          <w:tcPr>
            <w:tcW w:w="413" w:type="pct"/>
            <w:vMerge w:val="restart"/>
            <w:shd w:val="clear" w:color="auto" w:fill="auto"/>
            <w:vAlign w:val="center"/>
            <w:hideMark/>
          </w:tcPr>
          <w:p w14:paraId="2975B53A" w14:textId="77777777" w:rsidR="004D6336" w:rsidRPr="004D6336" w:rsidRDefault="004D6336" w:rsidP="004D6336">
            <w:pPr>
              <w:spacing w:before="0" w:after="0"/>
              <w:jc w:val="center"/>
              <w:rPr>
                <w:rFonts w:cs="Arial"/>
                <w:color w:val="000000"/>
                <w:szCs w:val="22"/>
              </w:rPr>
            </w:pPr>
            <w:r w:rsidRPr="004D6336">
              <w:rPr>
                <w:rFonts w:cs="Arial"/>
                <w:color w:val="000000"/>
                <w:szCs w:val="22"/>
              </w:rPr>
              <w:t xml:space="preserve">Staff Initials </w:t>
            </w:r>
          </w:p>
        </w:tc>
      </w:tr>
      <w:tr w:rsidR="004D6336" w:rsidRPr="004D6336" w14:paraId="32A8295E" w14:textId="77777777" w:rsidTr="004D6336">
        <w:trPr>
          <w:trHeight w:val="952"/>
        </w:trPr>
        <w:tc>
          <w:tcPr>
            <w:tcW w:w="562" w:type="pct"/>
            <w:vMerge/>
            <w:vAlign w:val="center"/>
            <w:hideMark/>
          </w:tcPr>
          <w:p w14:paraId="20F5D910" w14:textId="77777777" w:rsidR="004D6336" w:rsidRPr="004D6336" w:rsidRDefault="004D6336" w:rsidP="004D6336">
            <w:pPr>
              <w:spacing w:before="0" w:after="0"/>
              <w:jc w:val="left"/>
              <w:rPr>
                <w:rFonts w:cs="Arial"/>
                <w:color w:val="000000"/>
                <w:sz w:val="20"/>
                <w:szCs w:val="20"/>
              </w:rPr>
            </w:pPr>
          </w:p>
        </w:tc>
        <w:tc>
          <w:tcPr>
            <w:tcW w:w="530" w:type="pct"/>
            <w:vMerge/>
            <w:vAlign w:val="center"/>
            <w:hideMark/>
          </w:tcPr>
          <w:p w14:paraId="129508F7" w14:textId="77777777" w:rsidR="004D6336" w:rsidRPr="004D6336" w:rsidRDefault="004D6336" w:rsidP="004D6336">
            <w:pPr>
              <w:spacing w:before="0" w:after="0"/>
              <w:jc w:val="left"/>
              <w:rPr>
                <w:rFonts w:cs="Arial"/>
                <w:color w:val="000000"/>
                <w:sz w:val="20"/>
                <w:szCs w:val="20"/>
              </w:rPr>
            </w:pPr>
          </w:p>
        </w:tc>
        <w:tc>
          <w:tcPr>
            <w:tcW w:w="1097" w:type="pct"/>
            <w:vMerge/>
            <w:vAlign w:val="center"/>
            <w:hideMark/>
          </w:tcPr>
          <w:p w14:paraId="7A85B083" w14:textId="77777777" w:rsidR="004D6336" w:rsidRPr="004D6336" w:rsidRDefault="004D6336" w:rsidP="004D6336">
            <w:pPr>
              <w:spacing w:before="0" w:after="0"/>
              <w:jc w:val="left"/>
              <w:rPr>
                <w:rFonts w:cs="Arial"/>
                <w:color w:val="000000"/>
                <w:sz w:val="20"/>
                <w:szCs w:val="20"/>
              </w:rPr>
            </w:pPr>
          </w:p>
        </w:tc>
        <w:tc>
          <w:tcPr>
            <w:tcW w:w="742" w:type="pct"/>
            <w:vMerge/>
            <w:vAlign w:val="center"/>
            <w:hideMark/>
          </w:tcPr>
          <w:p w14:paraId="75D1880C" w14:textId="77777777" w:rsidR="004D6336" w:rsidRPr="004D6336" w:rsidRDefault="004D6336" w:rsidP="004D6336">
            <w:pPr>
              <w:spacing w:before="0" w:after="0"/>
              <w:jc w:val="left"/>
              <w:rPr>
                <w:rFonts w:cs="Arial"/>
                <w:color w:val="000000"/>
                <w:sz w:val="20"/>
                <w:szCs w:val="20"/>
              </w:rPr>
            </w:pPr>
          </w:p>
        </w:tc>
        <w:tc>
          <w:tcPr>
            <w:tcW w:w="298" w:type="pct"/>
            <w:vMerge/>
            <w:vAlign w:val="center"/>
            <w:hideMark/>
          </w:tcPr>
          <w:p w14:paraId="025D3B4F" w14:textId="77777777" w:rsidR="004D6336" w:rsidRPr="004D6336" w:rsidRDefault="004D6336" w:rsidP="004D6336">
            <w:pPr>
              <w:spacing w:before="0" w:after="0"/>
              <w:jc w:val="left"/>
              <w:rPr>
                <w:rFonts w:cs="Arial"/>
                <w:color w:val="000000"/>
                <w:sz w:val="20"/>
                <w:szCs w:val="20"/>
              </w:rPr>
            </w:pPr>
          </w:p>
        </w:tc>
        <w:tc>
          <w:tcPr>
            <w:tcW w:w="372" w:type="pct"/>
            <w:vMerge/>
            <w:vAlign w:val="center"/>
            <w:hideMark/>
          </w:tcPr>
          <w:p w14:paraId="4DB8FE6B" w14:textId="77777777" w:rsidR="004D6336" w:rsidRPr="004D6336" w:rsidRDefault="004D6336" w:rsidP="004D6336">
            <w:pPr>
              <w:spacing w:before="0" w:after="0"/>
              <w:jc w:val="left"/>
              <w:rPr>
                <w:rFonts w:cs="Arial"/>
                <w:color w:val="000000"/>
                <w:sz w:val="20"/>
                <w:szCs w:val="20"/>
              </w:rPr>
            </w:pPr>
          </w:p>
        </w:tc>
        <w:tc>
          <w:tcPr>
            <w:tcW w:w="346" w:type="pct"/>
            <w:shd w:val="clear" w:color="auto" w:fill="auto"/>
            <w:vAlign w:val="center"/>
            <w:hideMark/>
          </w:tcPr>
          <w:p w14:paraId="4D053BF8" w14:textId="77777777" w:rsidR="004D6336" w:rsidRPr="004D6336" w:rsidRDefault="004D6336" w:rsidP="004D6336">
            <w:pPr>
              <w:spacing w:before="0" w:after="0"/>
              <w:jc w:val="center"/>
              <w:rPr>
                <w:rFonts w:cs="Arial"/>
                <w:color w:val="000000"/>
                <w:szCs w:val="22"/>
              </w:rPr>
            </w:pPr>
            <w:r w:rsidRPr="004D6336">
              <w:rPr>
                <w:rFonts w:cs="Arial"/>
                <w:color w:val="000000"/>
                <w:szCs w:val="22"/>
              </w:rPr>
              <w:t>Time allowed</w:t>
            </w:r>
          </w:p>
        </w:tc>
        <w:tc>
          <w:tcPr>
            <w:tcW w:w="298" w:type="pct"/>
            <w:shd w:val="clear" w:color="auto" w:fill="auto"/>
            <w:vAlign w:val="center"/>
            <w:hideMark/>
          </w:tcPr>
          <w:p w14:paraId="5CDA758E" w14:textId="77777777" w:rsidR="004D6336" w:rsidRPr="004D6336" w:rsidRDefault="004D6336" w:rsidP="004D6336">
            <w:pPr>
              <w:spacing w:before="0" w:after="0"/>
              <w:jc w:val="center"/>
              <w:rPr>
                <w:rFonts w:cs="Arial"/>
                <w:color w:val="000000"/>
                <w:szCs w:val="22"/>
              </w:rPr>
            </w:pPr>
            <w:r w:rsidRPr="004D6336">
              <w:rPr>
                <w:rFonts w:cs="Arial"/>
                <w:color w:val="000000"/>
                <w:szCs w:val="22"/>
              </w:rPr>
              <w:t>Time due</w:t>
            </w:r>
          </w:p>
        </w:tc>
        <w:tc>
          <w:tcPr>
            <w:tcW w:w="342" w:type="pct"/>
            <w:shd w:val="clear" w:color="auto" w:fill="auto"/>
            <w:vAlign w:val="center"/>
            <w:hideMark/>
          </w:tcPr>
          <w:p w14:paraId="43DCA7F8" w14:textId="77777777" w:rsidR="004D6336" w:rsidRPr="004D6336" w:rsidRDefault="004D6336" w:rsidP="004D6336">
            <w:pPr>
              <w:spacing w:before="0" w:after="0"/>
              <w:jc w:val="center"/>
              <w:rPr>
                <w:rFonts w:cs="Arial"/>
                <w:color w:val="000000"/>
                <w:szCs w:val="22"/>
              </w:rPr>
            </w:pPr>
            <w:r w:rsidRPr="004D6336">
              <w:rPr>
                <w:rFonts w:cs="Arial"/>
                <w:color w:val="000000"/>
                <w:szCs w:val="22"/>
              </w:rPr>
              <w:t>Time left over</w:t>
            </w:r>
          </w:p>
        </w:tc>
        <w:tc>
          <w:tcPr>
            <w:tcW w:w="413" w:type="pct"/>
            <w:vMerge/>
            <w:vAlign w:val="center"/>
            <w:hideMark/>
          </w:tcPr>
          <w:p w14:paraId="0324B7B4" w14:textId="77777777" w:rsidR="004D6336" w:rsidRPr="004D6336" w:rsidRDefault="004D6336" w:rsidP="004D6336">
            <w:pPr>
              <w:spacing w:before="0" w:after="0"/>
              <w:jc w:val="left"/>
              <w:rPr>
                <w:rFonts w:cs="Arial"/>
                <w:color w:val="000000"/>
                <w:sz w:val="20"/>
                <w:szCs w:val="20"/>
              </w:rPr>
            </w:pPr>
          </w:p>
        </w:tc>
      </w:tr>
      <w:tr w:rsidR="004D6336" w:rsidRPr="004D6336" w14:paraId="03972D67" w14:textId="77777777" w:rsidTr="004D6336">
        <w:trPr>
          <w:trHeight w:val="734"/>
        </w:trPr>
        <w:tc>
          <w:tcPr>
            <w:tcW w:w="562" w:type="pct"/>
            <w:shd w:val="clear" w:color="auto" w:fill="auto"/>
            <w:noWrap/>
            <w:vAlign w:val="bottom"/>
            <w:hideMark/>
          </w:tcPr>
          <w:p w14:paraId="7847BEBC" w14:textId="77777777" w:rsidR="004D6336" w:rsidRPr="004D6336" w:rsidRDefault="004D6336" w:rsidP="004D6336">
            <w:pPr>
              <w:spacing w:before="0" w:after="0"/>
              <w:jc w:val="left"/>
              <w:rPr>
                <w:rFonts w:ascii="Calibri" w:hAnsi="Calibri" w:cs="Calibri"/>
                <w:color w:val="000000"/>
                <w:szCs w:val="22"/>
              </w:rPr>
            </w:pPr>
            <w:r w:rsidRPr="004D6336">
              <w:rPr>
                <w:rFonts w:ascii="Calibri" w:hAnsi="Calibri" w:cs="Calibri"/>
                <w:color w:val="000000"/>
                <w:szCs w:val="22"/>
              </w:rPr>
              <w:t> </w:t>
            </w:r>
          </w:p>
        </w:tc>
        <w:tc>
          <w:tcPr>
            <w:tcW w:w="530" w:type="pct"/>
            <w:shd w:val="clear" w:color="auto" w:fill="auto"/>
            <w:noWrap/>
            <w:vAlign w:val="bottom"/>
            <w:hideMark/>
          </w:tcPr>
          <w:p w14:paraId="736D1CFE" w14:textId="77777777" w:rsidR="004D6336" w:rsidRPr="004D6336" w:rsidRDefault="004D6336" w:rsidP="004D6336">
            <w:pPr>
              <w:spacing w:before="0" w:after="0"/>
              <w:jc w:val="left"/>
              <w:rPr>
                <w:rFonts w:ascii="Calibri" w:hAnsi="Calibri" w:cs="Calibri"/>
                <w:color w:val="000000"/>
                <w:szCs w:val="22"/>
              </w:rPr>
            </w:pPr>
            <w:r w:rsidRPr="004D6336">
              <w:rPr>
                <w:rFonts w:ascii="Calibri" w:hAnsi="Calibri" w:cs="Calibri"/>
                <w:color w:val="000000"/>
                <w:szCs w:val="22"/>
              </w:rPr>
              <w:t> </w:t>
            </w:r>
          </w:p>
        </w:tc>
        <w:tc>
          <w:tcPr>
            <w:tcW w:w="1097" w:type="pct"/>
            <w:shd w:val="clear" w:color="auto" w:fill="auto"/>
            <w:noWrap/>
            <w:vAlign w:val="bottom"/>
            <w:hideMark/>
          </w:tcPr>
          <w:p w14:paraId="3BFE2F4A" w14:textId="77777777" w:rsidR="004D6336" w:rsidRPr="004D6336" w:rsidRDefault="004D6336" w:rsidP="004D6336">
            <w:pPr>
              <w:spacing w:before="0" w:after="0"/>
              <w:jc w:val="left"/>
              <w:rPr>
                <w:rFonts w:ascii="Calibri" w:hAnsi="Calibri" w:cs="Calibri"/>
                <w:color w:val="000000"/>
                <w:szCs w:val="22"/>
              </w:rPr>
            </w:pPr>
            <w:r w:rsidRPr="004D6336">
              <w:rPr>
                <w:rFonts w:ascii="Calibri" w:hAnsi="Calibri" w:cs="Calibri"/>
                <w:color w:val="000000"/>
                <w:szCs w:val="22"/>
              </w:rPr>
              <w:t> </w:t>
            </w:r>
          </w:p>
        </w:tc>
        <w:tc>
          <w:tcPr>
            <w:tcW w:w="742" w:type="pct"/>
            <w:shd w:val="clear" w:color="auto" w:fill="auto"/>
            <w:noWrap/>
            <w:vAlign w:val="bottom"/>
            <w:hideMark/>
          </w:tcPr>
          <w:p w14:paraId="2168FCD5" w14:textId="77777777" w:rsidR="004D6336" w:rsidRPr="004D6336" w:rsidRDefault="004D6336" w:rsidP="004D6336">
            <w:pPr>
              <w:spacing w:before="0" w:after="0"/>
              <w:jc w:val="left"/>
              <w:rPr>
                <w:rFonts w:ascii="Calibri" w:hAnsi="Calibri" w:cs="Calibri"/>
                <w:color w:val="000000"/>
                <w:szCs w:val="22"/>
              </w:rPr>
            </w:pPr>
            <w:r w:rsidRPr="004D6336">
              <w:rPr>
                <w:rFonts w:ascii="Calibri" w:hAnsi="Calibri" w:cs="Calibri"/>
                <w:color w:val="000000"/>
                <w:szCs w:val="22"/>
              </w:rPr>
              <w:t> </w:t>
            </w:r>
          </w:p>
        </w:tc>
        <w:tc>
          <w:tcPr>
            <w:tcW w:w="298" w:type="pct"/>
            <w:shd w:val="clear" w:color="auto" w:fill="auto"/>
            <w:noWrap/>
            <w:vAlign w:val="bottom"/>
            <w:hideMark/>
          </w:tcPr>
          <w:p w14:paraId="53B82DC7" w14:textId="77777777" w:rsidR="004D6336" w:rsidRPr="004D6336" w:rsidRDefault="004D6336" w:rsidP="004D6336">
            <w:pPr>
              <w:spacing w:before="0" w:after="0"/>
              <w:jc w:val="left"/>
              <w:rPr>
                <w:rFonts w:ascii="Calibri" w:hAnsi="Calibri" w:cs="Calibri"/>
                <w:color w:val="000000"/>
                <w:szCs w:val="22"/>
              </w:rPr>
            </w:pPr>
            <w:r w:rsidRPr="004D6336">
              <w:rPr>
                <w:rFonts w:ascii="Calibri" w:hAnsi="Calibri" w:cs="Calibri"/>
                <w:color w:val="000000"/>
                <w:szCs w:val="22"/>
              </w:rPr>
              <w:t> </w:t>
            </w:r>
          </w:p>
        </w:tc>
        <w:tc>
          <w:tcPr>
            <w:tcW w:w="372" w:type="pct"/>
            <w:shd w:val="clear" w:color="auto" w:fill="auto"/>
            <w:noWrap/>
            <w:vAlign w:val="bottom"/>
            <w:hideMark/>
          </w:tcPr>
          <w:p w14:paraId="5BC1002F" w14:textId="77777777" w:rsidR="004D6336" w:rsidRPr="004D6336" w:rsidRDefault="004D6336" w:rsidP="004D6336">
            <w:pPr>
              <w:spacing w:before="0" w:after="0"/>
              <w:jc w:val="left"/>
              <w:rPr>
                <w:rFonts w:ascii="Calibri" w:hAnsi="Calibri" w:cs="Calibri"/>
                <w:color w:val="000000"/>
                <w:szCs w:val="22"/>
              </w:rPr>
            </w:pPr>
            <w:r w:rsidRPr="004D6336">
              <w:rPr>
                <w:rFonts w:ascii="Calibri" w:hAnsi="Calibri" w:cs="Calibri"/>
                <w:color w:val="000000"/>
                <w:szCs w:val="22"/>
              </w:rPr>
              <w:t> </w:t>
            </w:r>
          </w:p>
        </w:tc>
        <w:tc>
          <w:tcPr>
            <w:tcW w:w="346" w:type="pct"/>
            <w:shd w:val="clear" w:color="auto" w:fill="auto"/>
            <w:noWrap/>
            <w:vAlign w:val="bottom"/>
            <w:hideMark/>
          </w:tcPr>
          <w:p w14:paraId="16310390" w14:textId="77777777" w:rsidR="004D6336" w:rsidRPr="004D6336" w:rsidRDefault="004D6336" w:rsidP="004D6336">
            <w:pPr>
              <w:spacing w:before="0" w:after="0"/>
              <w:jc w:val="left"/>
              <w:rPr>
                <w:rFonts w:ascii="Calibri" w:hAnsi="Calibri" w:cs="Calibri"/>
                <w:color w:val="000000"/>
                <w:szCs w:val="22"/>
              </w:rPr>
            </w:pPr>
            <w:r w:rsidRPr="004D6336">
              <w:rPr>
                <w:rFonts w:ascii="Calibri" w:hAnsi="Calibri" w:cs="Calibri"/>
                <w:color w:val="000000"/>
                <w:szCs w:val="22"/>
              </w:rPr>
              <w:t> </w:t>
            </w:r>
          </w:p>
        </w:tc>
        <w:tc>
          <w:tcPr>
            <w:tcW w:w="298" w:type="pct"/>
            <w:shd w:val="clear" w:color="auto" w:fill="auto"/>
            <w:noWrap/>
            <w:vAlign w:val="bottom"/>
            <w:hideMark/>
          </w:tcPr>
          <w:p w14:paraId="716261C8" w14:textId="77777777" w:rsidR="004D6336" w:rsidRPr="004D6336" w:rsidRDefault="004D6336" w:rsidP="004D6336">
            <w:pPr>
              <w:spacing w:before="0" w:after="0"/>
              <w:jc w:val="left"/>
              <w:rPr>
                <w:rFonts w:ascii="Calibri" w:hAnsi="Calibri" w:cs="Calibri"/>
                <w:color w:val="000000"/>
                <w:szCs w:val="22"/>
              </w:rPr>
            </w:pPr>
            <w:r w:rsidRPr="004D6336">
              <w:rPr>
                <w:rFonts w:ascii="Calibri" w:hAnsi="Calibri" w:cs="Calibri"/>
                <w:color w:val="000000"/>
                <w:szCs w:val="22"/>
              </w:rPr>
              <w:t> </w:t>
            </w:r>
          </w:p>
        </w:tc>
        <w:tc>
          <w:tcPr>
            <w:tcW w:w="342" w:type="pct"/>
            <w:shd w:val="clear" w:color="auto" w:fill="auto"/>
            <w:noWrap/>
            <w:vAlign w:val="bottom"/>
            <w:hideMark/>
          </w:tcPr>
          <w:p w14:paraId="664E37E1" w14:textId="77777777" w:rsidR="004D6336" w:rsidRPr="004D6336" w:rsidRDefault="004D6336" w:rsidP="004D6336">
            <w:pPr>
              <w:spacing w:before="0" w:after="0"/>
              <w:jc w:val="left"/>
              <w:rPr>
                <w:rFonts w:ascii="Calibri" w:hAnsi="Calibri" w:cs="Calibri"/>
                <w:color w:val="000000"/>
                <w:szCs w:val="22"/>
              </w:rPr>
            </w:pPr>
            <w:r w:rsidRPr="004D6336">
              <w:rPr>
                <w:rFonts w:ascii="Calibri" w:hAnsi="Calibri" w:cs="Calibri"/>
                <w:color w:val="000000"/>
                <w:szCs w:val="22"/>
              </w:rPr>
              <w:t> </w:t>
            </w:r>
          </w:p>
        </w:tc>
        <w:tc>
          <w:tcPr>
            <w:tcW w:w="413" w:type="pct"/>
            <w:shd w:val="clear" w:color="auto" w:fill="auto"/>
            <w:noWrap/>
            <w:vAlign w:val="bottom"/>
            <w:hideMark/>
          </w:tcPr>
          <w:p w14:paraId="61C2A740" w14:textId="77777777" w:rsidR="004D6336" w:rsidRPr="004D6336" w:rsidRDefault="004D6336" w:rsidP="004D6336">
            <w:pPr>
              <w:spacing w:before="0" w:after="0"/>
              <w:jc w:val="left"/>
              <w:rPr>
                <w:rFonts w:ascii="Calibri" w:hAnsi="Calibri" w:cs="Calibri"/>
                <w:color w:val="000000"/>
                <w:szCs w:val="22"/>
              </w:rPr>
            </w:pPr>
            <w:r w:rsidRPr="004D6336">
              <w:rPr>
                <w:rFonts w:ascii="Calibri" w:hAnsi="Calibri" w:cs="Calibri"/>
                <w:color w:val="000000"/>
                <w:szCs w:val="22"/>
              </w:rPr>
              <w:t> </w:t>
            </w:r>
          </w:p>
        </w:tc>
      </w:tr>
      <w:tr w:rsidR="004D6336" w:rsidRPr="004D6336" w14:paraId="479247F7" w14:textId="77777777" w:rsidTr="004D6336">
        <w:trPr>
          <w:trHeight w:val="734"/>
        </w:trPr>
        <w:tc>
          <w:tcPr>
            <w:tcW w:w="562" w:type="pct"/>
            <w:shd w:val="clear" w:color="auto" w:fill="auto"/>
            <w:noWrap/>
            <w:vAlign w:val="bottom"/>
            <w:hideMark/>
          </w:tcPr>
          <w:p w14:paraId="59B57227" w14:textId="77777777" w:rsidR="004D6336" w:rsidRPr="004D6336" w:rsidRDefault="004D6336" w:rsidP="004D6336">
            <w:pPr>
              <w:spacing w:before="0" w:after="0"/>
              <w:jc w:val="left"/>
              <w:rPr>
                <w:rFonts w:ascii="Calibri" w:hAnsi="Calibri" w:cs="Calibri"/>
                <w:color w:val="000000"/>
                <w:szCs w:val="22"/>
              </w:rPr>
            </w:pPr>
            <w:r w:rsidRPr="004D6336">
              <w:rPr>
                <w:rFonts w:ascii="Calibri" w:hAnsi="Calibri" w:cs="Calibri"/>
                <w:color w:val="000000"/>
                <w:szCs w:val="22"/>
              </w:rPr>
              <w:t> </w:t>
            </w:r>
          </w:p>
        </w:tc>
        <w:tc>
          <w:tcPr>
            <w:tcW w:w="530" w:type="pct"/>
            <w:shd w:val="clear" w:color="auto" w:fill="auto"/>
            <w:noWrap/>
            <w:vAlign w:val="bottom"/>
            <w:hideMark/>
          </w:tcPr>
          <w:p w14:paraId="20E922AE" w14:textId="77777777" w:rsidR="004D6336" w:rsidRPr="004D6336" w:rsidRDefault="004D6336" w:rsidP="004D6336">
            <w:pPr>
              <w:spacing w:before="0" w:after="0"/>
              <w:jc w:val="left"/>
              <w:rPr>
                <w:rFonts w:ascii="Calibri" w:hAnsi="Calibri" w:cs="Calibri"/>
                <w:color w:val="000000"/>
                <w:szCs w:val="22"/>
              </w:rPr>
            </w:pPr>
            <w:r w:rsidRPr="004D6336">
              <w:rPr>
                <w:rFonts w:ascii="Calibri" w:hAnsi="Calibri" w:cs="Calibri"/>
                <w:color w:val="000000"/>
                <w:szCs w:val="22"/>
              </w:rPr>
              <w:t> </w:t>
            </w:r>
          </w:p>
        </w:tc>
        <w:tc>
          <w:tcPr>
            <w:tcW w:w="1097" w:type="pct"/>
            <w:shd w:val="clear" w:color="auto" w:fill="auto"/>
            <w:noWrap/>
            <w:vAlign w:val="bottom"/>
            <w:hideMark/>
          </w:tcPr>
          <w:p w14:paraId="2AE41EE4" w14:textId="77777777" w:rsidR="004D6336" w:rsidRPr="004D6336" w:rsidRDefault="004D6336" w:rsidP="004D6336">
            <w:pPr>
              <w:spacing w:before="0" w:after="0"/>
              <w:jc w:val="left"/>
              <w:rPr>
                <w:rFonts w:ascii="Calibri" w:hAnsi="Calibri" w:cs="Calibri"/>
                <w:color w:val="000000"/>
                <w:szCs w:val="22"/>
              </w:rPr>
            </w:pPr>
            <w:r w:rsidRPr="004D6336">
              <w:rPr>
                <w:rFonts w:ascii="Calibri" w:hAnsi="Calibri" w:cs="Calibri"/>
                <w:color w:val="000000"/>
                <w:szCs w:val="22"/>
              </w:rPr>
              <w:t> </w:t>
            </w:r>
          </w:p>
        </w:tc>
        <w:tc>
          <w:tcPr>
            <w:tcW w:w="742" w:type="pct"/>
            <w:shd w:val="clear" w:color="auto" w:fill="auto"/>
            <w:noWrap/>
            <w:vAlign w:val="bottom"/>
            <w:hideMark/>
          </w:tcPr>
          <w:p w14:paraId="0C81D4B7" w14:textId="77777777" w:rsidR="004D6336" w:rsidRPr="004D6336" w:rsidRDefault="004D6336" w:rsidP="004D6336">
            <w:pPr>
              <w:spacing w:before="0" w:after="0"/>
              <w:jc w:val="left"/>
              <w:rPr>
                <w:rFonts w:ascii="Calibri" w:hAnsi="Calibri" w:cs="Calibri"/>
                <w:color w:val="000000"/>
                <w:szCs w:val="22"/>
              </w:rPr>
            </w:pPr>
            <w:r w:rsidRPr="004D6336">
              <w:rPr>
                <w:rFonts w:ascii="Calibri" w:hAnsi="Calibri" w:cs="Calibri"/>
                <w:color w:val="000000"/>
                <w:szCs w:val="22"/>
              </w:rPr>
              <w:t> </w:t>
            </w:r>
          </w:p>
        </w:tc>
        <w:tc>
          <w:tcPr>
            <w:tcW w:w="298" w:type="pct"/>
            <w:shd w:val="clear" w:color="auto" w:fill="auto"/>
            <w:noWrap/>
            <w:vAlign w:val="bottom"/>
            <w:hideMark/>
          </w:tcPr>
          <w:p w14:paraId="6BCA39AF" w14:textId="77777777" w:rsidR="004D6336" w:rsidRPr="004D6336" w:rsidRDefault="004D6336" w:rsidP="004D6336">
            <w:pPr>
              <w:spacing w:before="0" w:after="0"/>
              <w:jc w:val="left"/>
              <w:rPr>
                <w:rFonts w:ascii="Calibri" w:hAnsi="Calibri" w:cs="Calibri"/>
                <w:color w:val="000000"/>
                <w:szCs w:val="22"/>
              </w:rPr>
            </w:pPr>
            <w:r w:rsidRPr="004D6336">
              <w:rPr>
                <w:rFonts w:ascii="Calibri" w:hAnsi="Calibri" w:cs="Calibri"/>
                <w:color w:val="000000"/>
                <w:szCs w:val="22"/>
              </w:rPr>
              <w:t> </w:t>
            </w:r>
          </w:p>
        </w:tc>
        <w:tc>
          <w:tcPr>
            <w:tcW w:w="372" w:type="pct"/>
            <w:shd w:val="clear" w:color="auto" w:fill="auto"/>
            <w:noWrap/>
            <w:vAlign w:val="bottom"/>
            <w:hideMark/>
          </w:tcPr>
          <w:p w14:paraId="4813DA2C" w14:textId="77777777" w:rsidR="004D6336" w:rsidRPr="004D6336" w:rsidRDefault="004D6336" w:rsidP="004D6336">
            <w:pPr>
              <w:spacing w:before="0" w:after="0"/>
              <w:jc w:val="left"/>
              <w:rPr>
                <w:rFonts w:ascii="Calibri" w:hAnsi="Calibri" w:cs="Calibri"/>
                <w:color w:val="000000"/>
                <w:szCs w:val="22"/>
              </w:rPr>
            </w:pPr>
            <w:r w:rsidRPr="004D6336">
              <w:rPr>
                <w:rFonts w:ascii="Calibri" w:hAnsi="Calibri" w:cs="Calibri"/>
                <w:color w:val="000000"/>
                <w:szCs w:val="22"/>
              </w:rPr>
              <w:t> </w:t>
            </w:r>
          </w:p>
        </w:tc>
        <w:tc>
          <w:tcPr>
            <w:tcW w:w="346" w:type="pct"/>
            <w:shd w:val="clear" w:color="auto" w:fill="auto"/>
            <w:noWrap/>
            <w:vAlign w:val="bottom"/>
            <w:hideMark/>
          </w:tcPr>
          <w:p w14:paraId="3CA59D88" w14:textId="77777777" w:rsidR="004D6336" w:rsidRPr="004D6336" w:rsidRDefault="004D6336" w:rsidP="004D6336">
            <w:pPr>
              <w:spacing w:before="0" w:after="0"/>
              <w:jc w:val="left"/>
              <w:rPr>
                <w:rFonts w:ascii="Calibri" w:hAnsi="Calibri" w:cs="Calibri"/>
                <w:color w:val="000000"/>
                <w:szCs w:val="22"/>
              </w:rPr>
            </w:pPr>
            <w:r w:rsidRPr="004D6336">
              <w:rPr>
                <w:rFonts w:ascii="Calibri" w:hAnsi="Calibri" w:cs="Calibri"/>
                <w:color w:val="000000"/>
                <w:szCs w:val="22"/>
              </w:rPr>
              <w:t> </w:t>
            </w:r>
          </w:p>
        </w:tc>
        <w:tc>
          <w:tcPr>
            <w:tcW w:w="298" w:type="pct"/>
            <w:shd w:val="clear" w:color="auto" w:fill="auto"/>
            <w:noWrap/>
            <w:vAlign w:val="bottom"/>
            <w:hideMark/>
          </w:tcPr>
          <w:p w14:paraId="38993230" w14:textId="77777777" w:rsidR="004D6336" w:rsidRPr="004D6336" w:rsidRDefault="004D6336" w:rsidP="004D6336">
            <w:pPr>
              <w:spacing w:before="0" w:after="0"/>
              <w:jc w:val="left"/>
              <w:rPr>
                <w:rFonts w:ascii="Calibri" w:hAnsi="Calibri" w:cs="Calibri"/>
                <w:color w:val="000000"/>
                <w:szCs w:val="22"/>
              </w:rPr>
            </w:pPr>
            <w:r w:rsidRPr="004D6336">
              <w:rPr>
                <w:rFonts w:ascii="Calibri" w:hAnsi="Calibri" w:cs="Calibri"/>
                <w:color w:val="000000"/>
                <w:szCs w:val="22"/>
              </w:rPr>
              <w:t> </w:t>
            </w:r>
          </w:p>
        </w:tc>
        <w:tc>
          <w:tcPr>
            <w:tcW w:w="342" w:type="pct"/>
            <w:shd w:val="clear" w:color="auto" w:fill="auto"/>
            <w:noWrap/>
            <w:vAlign w:val="bottom"/>
            <w:hideMark/>
          </w:tcPr>
          <w:p w14:paraId="682735B9" w14:textId="77777777" w:rsidR="004D6336" w:rsidRPr="004D6336" w:rsidRDefault="004D6336" w:rsidP="004D6336">
            <w:pPr>
              <w:spacing w:before="0" w:after="0"/>
              <w:jc w:val="left"/>
              <w:rPr>
                <w:rFonts w:ascii="Calibri" w:hAnsi="Calibri" w:cs="Calibri"/>
                <w:color w:val="000000"/>
                <w:szCs w:val="22"/>
              </w:rPr>
            </w:pPr>
            <w:r w:rsidRPr="004D6336">
              <w:rPr>
                <w:rFonts w:ascii="Calibri" w:hAnsi="Calibri" w:cs="Calibri"/>
                <w:color w:val="000000"/>
                <w:szCs w:val="22"/>
              </w:rPr>
              <w:t> </w:t>
            </w:r>
          </w:p>
        </w:tc>
        <w:tc>
          <w:tcPr>
            <w:tcW w:w="413" w:type="pct"/>
            <w:shd w:val="clear" w:color="auto" w:fill="auto"/>
            <w:noWrap/>
            <w:vAlign w:val="bottom"/>
            <w:hideMark/>
          </w:tcPr>
          <w:p w14:paraId="4344F5B0" w14:textId="77777777" w:rsidR="004D6336" w:rsidRPr="004D6336" w:rsidRDefault="004D6336" w:rsidP="004D6336">
            <w:pPr>
              <w:spacing w:before="0" w:after="0"/>
              <w:jc w:val="left"/>
              <w:rPr>
                <w:rFonts w:ascii="Calibri" w:hAnsi="Calibri" w:cs="Calibri"/>
                <w:color w:val="000000"/>
                <w:szCs w:val="22"/>
              </w:rPr>
            </w:pPr>
            <w:r w:rsidRPr="004D6336">
              <w:rPr>
                <w:rFonts w:ascii="Calibri" w:hAnsi="Calibri" w:cs="Calibri"/>
                <w:color w:val="000000"/>
                <w:szCs w:val="22"/>
              </w:rPr>
              <w:t> </w:t>
            </w:r>
          </w:p>
        </w:tc>
      </w:tr>
      <w:tr w:rsidR="004D6336" w:rsidRPr="004D6336" w14:paraId="0EFF8EF4" w14:textId="77777777" w:rsidTr="004D6336">
        <w:trPr>
          <w:trHeight w:val="734"/>
        </w:trPr>
        <w:tc>
          <w:tcPr>
            <w:tcW w:w="562" w:type="pct"/>
            <w:shd w:val="clear" w:color="auto" w:fill="auto"/>
            <w:noWrap/>
            <w:vAlign w:val="bottom"/>
            <w:hideMark/>
          </w:tcPr>
          <w:p w14:paraId="51DF9F34" w14:textId="77777777" w:rsidR="004D6336" w:rsidRPr="004D6336" w:rsidRDefault="004D6336" w:rsidP="004D6336">
            <w:pPr>
              <w:spacing w:before="0" w:after="0"/>
              <w:jc w:val="left"/>
              <w:rPr>
                <w:rFonts w:ascii="Calibri" w:hAnsi="Calibri" w:cs="Calibri"/>
                <w:color w:val="000000"/>
                <w:szCs w:val="22"/>
              </w:rPr>
            </w:pPr>
            <w:r w:rsidRPr="004D6336">
              <w:rPr>
                <w:rFonts w:ascii="Calibri" w:hAnsi="Calibri" w:cs="Calibri"/>
                <w:color w:val="000000"/>
                <w:szCs w:val="22"/>
              </w:rPr>
              <w:t> </w:t>
            </w:r>
          </w:p>
        </w:tc>
        <w:tc>
          <w:tcPr>
            <w:tcW w:w="530" w:type="pct"/>
            <w:shd w:val="clear" w:color="auto" w:fill="auto"/>
            <w:noWrap/>
            <w:vAlign w:val="bottom"/>
            <w:hideMark/>
          </w:tcPr>
          <w:p w14:paraId="0AEB6AE1" w14:textId="77777777" w:rsidR="004D6336" w:rsidRPr="004D6336" w:rsidRDefault="004D6336" w:rsidP="004D6336">
            <w:pPr>
              <w:spacing w:before="0" w:after="0"/>
              <w:jc w:val="left"/>
              <w:rPr>
                <w:rFonts w:ascii="Calibri" w:hAnsi="Calibri" w:cs="Calibri"/>
                <w:color w:val="000000"/>
                <w:szCs w:val="22"/>
              </w:rPr>
            </w:pPr>
            <w:r w:rsidRPr="004D6336">
              <w:rPr>
                <w:rFonts w:ascii="Calibri" w:hAnsi="Calibri" w:cs="Calibri"/>
                <w:color w:val="000000"/>
                <w:szCs w:val="22"/>
              </w:rPr>
              <w:t> </w:t>
            </w:r>
          </w:p>
        </w:tc>
        <w:tc>
          <w:tcPr>
            <w:tcW w:w="1097" w:type="pct"/>
            <w:shd w:val="clear" w:color="auto" w:fill="auto"/>
            <w:noWrap/>
            <w:vAlign w:val="bottom"/>
            <w:hideMark/>
          </w:tcPr>
          <w:p w14:paraId="046FFD2D" w14:textId="77777777" w:rsidR="004D6336" w:rsidRPr="004D6336" w:rsidRDefault="004D6336" w:rsidP="004D6336">
            <w:pPr>
              <w:spacing w:before="0" w:after="0"/>
              <w:jc w:val="left"/>
              <w:rPr>
                <w:rFonts w:ascii="Calibri" w:hAnsi="Calibri" w:cs="Calibri"/>
                <w:color w:val="000000"/>
                <w:szCs w:val="22"/>
              </w:rPr>
            </w:pPr>
            <w:r w:rsidRPr="004D6336">
              <w:rPr>
                <w:rFonts w:ascii="Calibri" w:hAnsi="Calibri" w:cs="Calibri"/>
                <w:color w:val="000000"/>
                <w:szCs w:val="22"/>
              </w:rPr>
              <w:t> </w:t>
            </w:r>
          </w:p>
        </w:tc>
        <w:tc>
          <w:tcPr>
            <w:tcW w:w="742" w:type="pct"/>
            <w:shd w:val="clear" w:color="auto" w:fill="auto"/>
            <w:noWrap/>
            <w:vAlign w:val="bottom"/>
            <w:hideMark/>
          </w:tcPr>
          <w:p w14:paraId="57506D1B" w14:textId="77777777" w:rsidR="004D6336" w:rsidRPr="004D6336" w:rsidRDefault="004D6336" w:rsidP="004D6336">
            <w:pPr>
              <w:spacing w:before="0" w:after="0"/>
              <w:jc w:val="left"/>
              <w:rPr>
                <w:rFonts w:ascii="Calibri" w:hAnsi="Calibri" w:cs="Calibri"/>
                <w:color w:val="000000"/>
                <w:szCs w:val="22"/>
              </w:rPr>
            </w:pPr>
            <w:r w:rsidRPr="004D6336">
              <w:rPr>
                <w:rFonts w:ascii="Calibri" w:hAnsi="Calibri" w:cs="Calibri"/>
                <w:color w:val="000000"/>
                <w:szCs w:val="22"/>
              </w:rPr>
              <w:t> </w:t>
            </w:r>
          </w:p>
        </w:tc>
        <w:tc>
          <w:tcPr>
            <w:tcW w:w="298" w:type="pct"/>
            <w:shd w:val="clear" w:color="auto" w:fill="auto"/>
            <w:noWrap/>
            <w:vAlign w:val="bottom"/>
            <w:hideMark/>
          </w:tcPr>
          <w:p w14:paraId="437682C5" w14:textId="77777777" w:rsidR="004D6336" w:rsidRPr="004D6336" w:rsidRDefault="004D6336" w:rsidP="004D6336">
            <w:pPr>
              <w:spacing w:before="0" w:after="0"/>
              <w:jc w:val="left"/>
              <w:rPr>
                <w:rFonts w:ascii="Calibri" w:hAnsi="Calibri" w:cs="Calibri"/>
                <w:color w:val="000000"/>
                <w:szCs w:val="22"/>
              </w:rPr>
            </w:pPr>
            <w:r w:rsidRPr="004D6336">
              <w:rPr>
                <w:rFonts w:ascii="Calibri" w:hAnsi="Calibri" w:cs="Calibri"/>
                <w:color w:val="000000"/>
                <w:szCs w:val="22"/>
              </w:rPr>
              <w:t> </w:t>
            </w:r>
          </w:p>
        </w:tc>
        <w:tc>
          <w:tcPr>
            <w:tcW w:w="372" w:type="pct"/>
            <w:shd w:val="clear" w:color="auto" w:fill="auto"/>
            <w:noWrap/>
            <w:vAlign w:val="bottom"/>
            <w:hideMark/>
          </w:tcPr>
          <w:p w14:paraId="348390DD" w14:textId="77777777" w:rsidR="004D6336" w:rsidRPr="004D6336" w:rsidRDefault="004D6336" w:rsidP="004D6336">
            <w:pPr>
              <w:spacing w:before="0" w:after="0"/>
              <w:jc w:val="left"/>
              <w:rPr>
                <w:rFonts w:ascii="Calibri" w:hAnsi="Calibri" w:cs="Calibri"/>
                <w:color w:val="000000"/>
                <w:szCs w:val="22"/>
              </w:rPr>
            </w:pPr>
            <w:r w:rsidRPr="004D6336">
              <w:rPr>
                <w:rFonts w:ascii="Calibri" w:hAnsi="Calibri" w:cs="Calibri"/>
                <w:color w:val="000000"/>
                <w:szCs w:val="22"/>
              </w:rPr>
              <w:t> </w:t>
            </w:r>
          </w:p>
        </w:tc>
        <w:tc>
          <w:tcPr>
            <w:tcW w:w="346" w:type="pct"/>
            <w:shd w:val="clear" w:color="auto" w:fill="auto"/>
            <w:noWrap/>
            <w:vAlign w:val="bottom"/>
            <w:hideMark/>
          </w:tcPr>
          <w:p w14:paraId="36594B32" w14:textId="77777777" w:rsidR="004D6336" w:rsidRPr="004D6336" w:rsidRDefault="004D6336" w:rsidP="004D6336">
            <w:pPr>
              <w:spacing w:before="0" w:after="0"/>
              <w:jc w:val="left"/>
              <w:rPr>
                <w:rFonts w:ascii="Calibri" w:hAnsi="Calibri" w:cs="Calibri"/>
                <w:color w:val="000000"/>
                <w:szCs w:val="22"/>
              </w:rPr>
            </w:pPr>
            <w:r w:rsidRPr="004D6336">
              <w:rPr>
                <w:rFonts w:ascii="Calibri" w:hAnsi="Calibri" w:cs="Calibri"/>
                <w:color w:val="000000"/>
                <w:szCs w:val="22"/>
              </w:rPr>
              <w:t> </w:t>
            </w:r>
          </w:p>
        </w:tc>
        <w:tc>
          <w:tcPr>
            <w:tcW w:w="298" w:type="pct"/>
            <w:shd w:val="clear" w:color="auto" w:fill="auto"/>
            <w:noWrap/>
            <w:vAlign w:val="bottom"/>
            <w:hideMark/>
          </w:tcPr>
          <w:p w14:paraId="1AA69FFF" w14:textId="77777777" w:rsidR="004D6336" w:rsidRPr="004D6336" w:rsidRDefault="004D6336" w:rsidP="004D6336">
            <w:pPr>
              <w:spacing w:before="0" w:after="0"/>
              <w:jc w:val="left"/>
              <w:rPr>
                <w:rFonts w:ascii="Calibri" w:hAnsi="Calibri" w:cs="Calibri"/>
                <w:color w:val="000000"/>
                <w:szCs w:val="22"/>
              </w:rPr>
            </w:pPr>
            <w:r w:rsidRPr="004D6336">
              <w:rPr>
                <w:rFonts w:ascii="Calibri" w:hAnsi="Calibri" w:cs="Calibri"/>
                <w:color w:val="000000"/>
                <w:szCs w:val="22"/>
              </w:rPr>
              <w:t> </w:t>
            </w:r>
          </w:p>
        </w:tc>
        <w:tc>
          <w:tcPr>
            <w:tcW w:w="342" w:type="pct"/>
            <w:shd w:val="clear" w:color="auto" w:fill="auto"/>
            <w:noWrap/>
            <w:vAlign w:val="bottom"/>
            <w:hideMark/>
          </w:tcPr>
          <w:p w14:paraId="0554C385" w14:textId="77777777" w:rsidR="004D6336" w:rsidRPr="004D6336" w:rsidRDefault="004D6336" w:rsidP="004D6336">
            <w:pPr>
              <w:spacing w:before="0" w:after="0"/>
              <w:jc w:val="left"/>
              <w:rPr>
                <w:rFonts w:ascii="Calibri" w:hAnsi="Calibri" w:cs="Calibri"/>
                <w:color w:val="000000"/>
                <w:szCs w:val="22"/>
              </w:rPr>
            </w:pPr>
            <w:r w:rsidRPr="004D6336">
              <w:rPr>
                <w:rFonts w:ascii="Calibri" w:hAnsi="Calibri" w:cs="Calibri"/>
                <w:color w:val="000000"/>
                <w:szCs w:val="22"/>
              </w:rPr>
              <w:t> </w:t>
            </w:r>
          </w:p>
        </w:tc>
        <w:tc>
          <w:tcPr>
            <w:tcW w:w="413" w:type="pct"/>
            <w:shd w:val="clear" w:color="auto" w:fill="auto"/>
            <w:noWrap/>
            <w:vAlign w:val="bottom"/>
            <w:hideMark/>
          </w:tcPr>
          <w:p w14:paraId="1FDD7C8A" w14:textId="77777777" w:rsidR="004D6336" w:rsidRPr="004D6336" w:rsidRDefault="004D6336" w:rsidP="004D6336">
            <w:pPr>
              <w:spacing w:before="0" w:after="0"/>
              <w:jc w:val="left"/>
              <w:rPr>
                <w:rFonts w:ascii="Calibri" w:hAnsi="Calibri" w:cs="Calibri"/>
                <w:color w:val="000000"/>
                <w:szCs w:val="22"/>
              </w:rPr>
            </w:pPr>
            <w:r w:rsidRPr="004D6336">
              <w:rPr>
                <w:rFonts w:ascii="Calibri" w:hAnsi="Calibri" w:cs="Calibri"/>
                <w:color w:val="000000"/>
                <w:szCs w:val="22"/>
              </w:rPr>
              <w:t> </w:t>
            </w:r>
          </w:p>
        </w:tc>
      </w:tr>
      <w:tr w:rsidR="004D6336" w:rsidRPr="004D6336" w14:paraId="2505E4AE" w14:textId="77777777" w:rsidTr="004D6336">
        <w:trPr>
          <w:trHeight w:val="734"/>
        </w:trPr>
        <w:tc>
          <w:tcPr>
            <w:tcW w:w="562" w:type="pct"/>
            <w:shd w:val="clear" w:color="auto" w:fill="auto"/>
            <w:noWrap/>
            <w:vAlign w:val="bottom"/>
          </w:tcPr>
          <w:p w14:paraId="7D1BF1CA" w14:textId="77777777" w:rsidR="004D6336" w:rsidRPr="004D6336" w:rsidRDefault="004D6336" w:rsidP="004D6336">
            <w:pPr>
              <w:spacing w:before="0" w:after="0"/>
              <w:jc w:val="left"/>
              <w:rPr>
                <w:rFonts w:ascii="Calibri" w:hAnsi="Calibri" w:cs="Calibri"/>
                <w:color w:val="000000"/>
                <w:szCs w:val="22"/>
              </w:rPr>
            </w:pPr>
          </w:p>
        </w:tc>
        <w:tc>
          <w:tcPr>
            <w:tcW w:w="530" w:type="pct"/>
            <w:shd w:val="clear" w:color="auto" w:fill="auto"/>
            <w:noWrap/>
            <w:vAlign w:val="bottom"/>
          </w:tcPr>
          <w:p w14:paraId="3417D9B4" w14:textId="77777777" w:rsidR="004D6336" w:rsidRPr="004D6336" w:rsidRDefault="004D6336" w:rsidP="004D6336">
            <w:pPr>
              <w:spacing w:before="0" w:after="0"/>
              <w:jc w:val="left"/>
              <w:rPr>
                <w:rFonts w:ascii="Calibri" w:hAnsi="Calibri" w:cs="Calibri"/>
                <w:color w:val="000000"/>
                <w:szCs w:val="22"/>
              </w:rPr>
            </w:pPr>
          </w:p>
        </w:tc>
        <w:tc>
          <w:tcPr>
            <w:tcW w:w="1097" w:type="pct"/>
            <w:shd w:val="clear" w:color="auto" w:fill="auto"/>
            <w:noWrap/>
            <w:vAlign w:val="bottom"/>
          </w:tcPr>
          <w:p w14:paraId="1207AA08" w14:textId="77777777" w:rsidR="004D6336" w:rsidRPr="004D6336" w:rsidRDefault="004D6336" w:rsidP="004D6336">
            <w:pPr>
              <w:spacing w:before="0" w:after="0"/>
              <w:jc w:val="left"/>
              <w:rPr>
                <w:rFonts w:ascii="Calibri" w:hAnsi="Calibri" w:cs="Calibri"/>
                <w:color w:val="000000"/>
                <w:szCs w:val="22"/>
              </w:rPr>
            </w:pPr>
          </w:p>
        </w:tc>
        <w:tc>
          <w:tcPr>
            <w:tcW w:w="742" w:type="pct"/>
            <w:shd w:val="clear" w:color="auto" w:fill="auto"/>
            <w:noWrap/>
            <w:vAlign w:val="bottom"/>
          </w:tcPr>
          <w:p w14:paraId="4B12AE00" w14:textId="77777777" w:rsidR="004D6336" w:rsidRPr="004D6336" w:rsidRDefault="004D6336" w:rsidP="004D6336">
            <w:pPr>
              <w:spacing w:before="0" w:after="0"/>
              <w:jc w:val="left"/>
              <w:rPr>
                <w:rFonts w:ascii="Calibri" w:hAnsi="Calibri" w:cs="Calibri"/>
                <w:color w:val="000000"/>
                <w:szCs w:val="22"/>
              </w:rPr>
            </w:pPr>
          </w:p>
        </w:tc>
        <w:tc>
          <w:tcPr>
            <w:tcW w:w="298" w:type="pct"/>
            <w:shd w:val="clear" w:color="auto" w:fill="auto"/>
            <w:noWrap/>
            <w:vAlign w:val="bottom"/>
          </w:tcPr>
          <w:p w14:paraId="26AA1F93" w14:textId="77777777" w:rsidR="004D6336" w:rsidRPr="004D6336" w:rsidRDefault="004D6336" w:rsidP="004D6336">
            <w:pPr>
              <w:spacing w:before="0" w:after="0"/>
              <w:jc w:val="left"/>
              <w:rPr>
                <w:rFonts w:ascii="Calibri" w:hAnsi="Calibri" w:cs="Calibri"/>
                <w:color w:val="000000"/>
                <w:szCs w:val="22"/>
              </w:rPr>
            </w:pPr>
          </w:p>
        </w:tc>
        <w:tc>
          <w:tcPr>
            <w:tcW w:w="372" w:type="pct"/>
            <w:shd w:val="clear" w:color="auto" w:fill="auto"/>
            <w:noWrap/>
            <w:vAlign w:val="bottom"/>
          </w:tcPr>
          <w:p w14:paraId="678A219E" w14:textId="77777777" w:rsidR="004D6336" w:rsidRPr="004D6336" w:rsidRDefault="004D6336" w:rsidP="004D6336">
            <w:pPr>
              <w:spacing w:before="0" w:after="0"/>
              <w:jc w:val="left"/>
              <w:rPr>
                <w:rFonts w:ascii="Calibri" w:hAnsi="Calibri" w:cs="Calibri"/>
                <w:color w:val="000000"/>
                <w:szCs w:val="22"/>
              </w:rPr>
            </w:pPr>
          </w:p>
        </w:tc>
        <w:tc>
          <w:tcPr>
            <w:tcW w:w="346" w:type="pct"/>
            <w:shd w:val="clear" w:color="auto" w:fill="auto"/>
            <w:noWrap/>
            <w:vAlign w:val="bottom"/>
          </w:tcPr>
          <w:p w14:paraId="393894B9" w14:textId="77777777" w:rsidR="004D6336" w:rsidRPr="004D6336" w:rsidRDefault="004D6336" w:rsidP="004D6336">
            <w:pPr>
              <w:spacing w:before="0" w:after="0"/>
              <w:jc w:val="left"/>
              <w:rPr>
                <w:rFonts w:ascii="Calibri" w:hAnsi="Calibri" w:cs="Calibri"/>
                <w:color w:val="000000"/>
                <w:szCs w:val="22"/>
              </w:rPr>
            </w:pPr>
          </w:p>
        </w:tc>
        <w:tc>
          <w:tcPr>
            <w:tcW w:w="298" w:type="pct"/>
            <w:shd w:val="clear" w:color="auto" w:fill="auto"/>
            <w:noWrap/>
            <w:vAlign w:val="bottom"/>
          </w:tcPr>
          <w:p w14:paraId="4AAE4D61" w14:textId="77777777" w:rsidR="004D6336" w:rsidRPr="004D6336" w:rsidRDefault="004D6336" w:rsidP="004D6336">
            <w:pPr>
              <w:spacing w:before="0" w:after="0"/>
              <w:jc w:val="left"/>
              <w:rPr>
                <w:rFonts w:ascii="Calibri" w:hAnsi="Calibri" w:cs="Calibri"/>
                <w:color w:val="000000"/>
                <w:szCs w:val="22"/>
              </w:rPr>
            </w:pPr>
          </w:p>
        </w:tc>
        <w:tc>
          <w:tcPr>
            <w:tcW w:w="342" w:type="pct"/>
            <w:shd w:val="clear" w:color="auto" w:fill="auto"/>
            <w:noWrap/>
            <w:vAlign w:val="bottom"/>
          </w:tcPr>
          <w:p w14:paraId="1BDB69B7" w14:textId="77777777" w:rsidR="004D6336" w:rsidRPr="004D6336" w:rsidRDefault="004D6336" w:rsidP="004D6336">
            <w:pPr>
              <w:spacing w:before="0" w:after="0"/>
              <w:jc w:val="left"/>
              <w:rPr>
                <w:rFonts w:ascii="Calibri" w:hAnsi="Calibri" w:cs="Calibri"/>
                <w:color w:val="000000"/>
                <w:szCs w:val="22"/>
              </w:rPr>
            </w:pPr>
          </w:p>
        </w:tc>
        <w:tc>
          <w:tcPr>
            <w:tcW w:w="413" w:type="pct"/>
            <w:shd w:val="clear" w:color="auto" w:fill="auto"/>
            <w:noWrap/>
            <w:vAlign w:val="bottom"/>
          </w:tcPr>
          <w:p w14:paraId="4B736566" w14:textId="77777777" w:rsidR="004D6336" w:rsidRPr="004D6336" w:rsidRDefault="004D6336" w:rsidP="004D6336">
            <w:pPr>
              <w:spacing w:before="0" w:after="0"/>
              <w:jc w:val="left"/>
              <w:rPr>
                <w:rFonts w:ascii="Calibri" w:hAnsi="Calibri" w:cs="Calibri"/>
                <w:color w:val="000000"/>
                <w:szCs w:val="22"/>
              </w:rPr>
            </w:pPr>
          </w:p>
        </w:tc>
      </w:tr>
      <w:tr w:rsidR="004D6336" w:rsidRPr="004D6336" w14:paraId="58442F50" w14:textId="77777777" w:rsidTr="004D6336">
        <w:trPr>
          <w:trHeight w:val="734"/>
        </w:trPr>
        <w:tc>
          <w:tcPr>
            <w:tcW w:w="562" w:type="pct"/>
            <w:shd w:val="clear" w:color="auto" w:fill="auto"/>
            <w:noWrap/>
            <w:vAlign w:val="bottom"/>
          </w:tcPr>
          <w:p w14:paraId="6E22ACE4" w14:textId="77777777" w:rsidR="004D6336" w:rsidRPr="004D6336" w:rsidRDefault="004D6336" w:rsidP="004D6336">
            <w:pPr>
              <w:spacing w:before="0" w:after="0"/>
              <w:jc w:val="left"/>
              <w:rPr>
                <w:rFonts w:ascii="Calibri" w:hAnsi="Calibri" w:cs="Calibri"/>
                <w:color w:val="000000"/>
                <w:szCs w:val="22"/>
              </w:rPr>
            </w:pPr>
          </w:p>
        </w:tc>
        <w:tc>
          <w:tcPr>
            <w:tcW w:w="530" w:type="pct"/>
            <w:shd w:val="clear" w:color="auto" w:fill="auto"/>
            <w:noWrap/>
            <w:vAlign w:val="bottom"/>
          </w:tcPr>
          <w:p w14:paraId="434FA42F" w14:textId="77777777" w:rsidR="004D6336" w:rsidRPr="004D6336" w:rsidRDefault="004D6336" w:rsidP="004D6336">
            <w:pPr>
              <w:spacing w:before="0" w:after="0"/>
              <w:jc w:val="left"/>
              <w:rPr>
                <w:rFonts w:ascii="Calibri" w:hAnsi="Calibri" w:cs="Calibri"/>
                <w:color w:val="000000"/>
                <w:szCs w:val="22"/>
              </w:rPr>
            </w:pPr>
          </w:p>
        </w:tc>
        <w:tc>
          <w:tcPr>
            <w:tcW w:w="1097" w:type="pct"/>
            <w:shd w:val="clear" w:color="auto" w:fill="auto"/>
            <w:noWrap/>
            <w:vAlign w:val="bottom"/>
          </w:tcPr>
          <w:p w14:paraId="615A7491" w14:textId="77777777" w:rsidR="004D6336" w:rsidRPr="004D6336" w:rsidRDefault="004D6336" w:rsidP="004D6336">
            <w:pPr>
              <w:spacing w:before="0" w:after="0"/>
              <w:jc w:val="left"/>
              <w:rPr>
                <w:rFonts w:ascii="Calibri" w:hAnsi="Calibri" w:cs="Calibri"/>
                <w:color w:val="000000"/>
                <w:szCs w:val="22"/>
              </w:rPr>
            </w:pPr>
          </w:p>
        </w:tc>
        <w:tc>
          <w:tcPr>
            <w:tcW w:w="742" w:type="pct"/>
            <w:shd w:val="clear" w:color="auto" w:fill="auto"/>
            <w:noWrap/>
            <w:vAlign w:val="bottom"/>
          </w:tcPr>
          <w:p w14:paraId="6636C22E" w14:textId="77777777" w:rsidR="004D6336" w:rsidRPr="004D6336" w:rsidRDefault="004D6336" w:rsidP="004D6336">
            <w:pPr>
              <w:spacing w:before="0" w:after="0"/>
              <w:jc w:val="left"/>
              <w:rPr>
                <w:rFonts w:ascii="Calibri" w:hAnsi="Calibri" w:cs="Calibri"/>
                <w:color w:val="000000"/>
                <w:szCs w:val="22"/>
              </w:rPr>
            </w:pPr>
          </w:p>
        </w:tc>
        <w:tc>
          <w:tcPr>
            <w:tcW w:w="298" w:type="pct"/>
            <w:shd w:val="clear" w:color="auto" w:fill="auto"/>
            <w:noWrap/>
            <w:vAlign w:val="bottom"/>
          </w:tcPr>
          <w:p w14:paraId="5DC440F1" w14:textId="77777777" w:rsidR="004D6336" w:rsidRPr="004D6336" w:rsidRDefault="004D6336" w:rsidP="004D6336">
            <w:pPr>
              <w:spacing w:before="0" w:after="0"/>
              <w:jc w:val="left"/>
              <w:rPr>
                <w:rFonts w:ascii="Calibri" w:hAnsi="Calibri" w:cs="Calibri"/>
                <w:color w:val="000000"/>
                <w:szCs w:val="22"/>
              </w:rPr>
            </w:pPr>
          </w:p>
        </w:tc>
        <w:tc>
          <w:tcPr>
            <w:tcW w:w="372" w:type="pct"/>
            <w:shd w:val="clear" w:color="auto" w:fill="auto"/>
            <w:noWrap/>
            <w:vAlign w:val="bottom"/>
          </w:tcPr>
          <w:p w14:paraId="4CFC3C69" w14:textId="77777777" w:rsidR="004D6336" w:rsidRPr="004D6336" w:rsidRDefault="004D6336" w:rsidP="004D6336">
            <w:pPr>
              <w:spacing w:before="0" w:after="0"/>
              <w:jc w:val="left"/>
              <w:rPr>
                <w:rFonts w:ascii="Calibri" w:hAnsi="Calibri" w:cs="Calibri"/>
                <w:color w:val="000000"/>
                <w:szCs w:val="22"/>
              </w:rPr>
            </w:pPr>
          </w:p>
        </w:tc>
        <w:tc>
          <w:tcPr>
            <w:tcW w:w="346" w:type="pct"/>
            <w:shd w:val="clear" w:color="auto" w:fill="auto"/>
            <w:noWrap/>
            <w:vAlign w:val="bottom"/>
          </w:tcPr>
          <w:p w14:paraId="03A66057" w14:textId="77777777" w:rsidR="004D6336" w:rsidRPr="004D6336" w:rsidRDefault="004D6336" w:rsidP="004D6336">
            <w:pPr>
              <w:spacing w:before="0" w:after="0"/>
              <w:jc w:val="left"/>
              <w:rPr>
                <w:rFonts w:ascii="Calibri" w:hAnsi="Calibri" w:cs="Calibri"/>
                <w:color w:val="000000"/>
                <w:szCs w:val="22"/>
              </w:rPr>
            </w:pPr>
          </w:p>
        </w:tc>
        <w:tc>
          <w:tcPr>
            <w:tcW w:w="298" w:type="pct"/>
            <w:shd w:val="clear" w:color="auto" w:fill="auto"/>
            <w:noWrap/>
            <w:vAlign w:val="bottom"/>
          </w:tcPr>
          <w:p w14:paraId="20CA9511" w14:textId="77777777" w:rsidR="004D6336" w:rsidRPr="004D6336" w:rsidRDefault="004D6336" w:rsidP="004D6336">
            <w:pPr>
              <w:spacing w:before="0" w:after="0"/>
              <w:jc w:val="left"/>
              <w:rPr>
                <w:rFonts w:ascii="Calibri" w:hAnsi="Calibri" w:cs="Calibri"/>
                <w:color w:val="000000"/>
                <w:szCs w:val="22"/>
              </w:rPr>
            </w:pPr>
          </w:p>
        </w:tc>
        <w:tc>
          <w:tcPr>
            <w:tcW w:w="342" w:type="pct"/>
            <w:shd w:val="clear" w:color="auto" w:fill="auto"/>
            <w:noWrap/>
            <w:vAlign w:val="bottom"/>
          </w:tcPr>
          <w:p w14:paraId="16C56E24" w14:textId="77777777" w:rsidR="004D6336" w:rsidRPr="004D6336" w:rsidRDefault="004D6336" w:rsidP="004D6336">
            <w:pPr>
              <w:spacing w:before="0" w:after="0"/>
              <w:jc w:val="left"/>
              <w:rPr>
                <w:rFonts w:ascii="Calibri" w:hAnsi="Calibri" w:cs="Calibri"/>
                <w:color w:val="000000"/>
                <w:szCs w:val="22"/>
              </w:rPr>
            </w:pPr>
          </w:p>
        </w:tc>
        <w:tc>
          <w:tcPr>
            <w:tcW w:w="413" w:type="pct"/>
            <w:shd w:val="clear" w:color="auto" w:fill="auto"/>
            <w:noWrap/>
            <w:vAlign w:val="bottom"/>
          </w:tcPr>
          <w:p w14:paraId="2F1F2110" w14:textId="77777777" w:rsidR="004D6336" w:rsidRPr="004D6336" w:rsidRDefault="004D6336" w:rsidP="004D6336">
            <w:pPr>
              <w:spacing w:before="0" w:after="0"/>
              <w:jc w:val="left"/>
              <w:rPr>
                <w:rFonts w:ascii="Calibri" w:hAnsi="Calibri" w:cs="Calibri"/>
                <w:color w:val="000000"/>
                <w:szCs w:val="22"/>
              </w:rPr>
            </w:pPr>
          </w:p>
        </w:tc>
      </w:tr>
    </w:tbl>
    <w:p w14:paraId="2F35A48D" w14:textId="77777777" w:rsidR="004D6336" w:rsidRDefault="004D6336" w:rsidP="005A45B1">
      <w:pPr>
        <w:pStyle w:val="ListParagraph"/>
        <w:spacing w:before="15" w:after="0" w:line="240" w:lineRule="exact"/>
        <w:ind w:left="890"/>
        <w:jc w:val="both"/>
        <w:rPr>
          <w:rFonts w:ascii="Arial" w:hAnsi="Arial" w:cs="Arial"/>
        </w:rPr>
        <w:sectPr w:rsidR="004D6336" w:rsidSect="004D6336">
          <w:pgSz w:w="16840" w:h="11920" w:orient="landscape"/>
          <w:pgMar w:top="1440" w:right="1134" w:bottom="1440" w:left="1134" w:header="0" w:footer="556" w:gutter="0"/>
          <w:pgNumType w:start="2"/>
          <w:cols w:space="720"/>
        </w:sectPr>
      </w:pPr>
    </w:p>
    <w:tbl>
      <w:tblPr>
        <w:tblStyle w:val="TableGrid"/>
        <w:tblW w:w="5000" w:type="pct"/>
        <w:tblLook w:val="04A0" w:firstRow="1" w:lastRow="0" w:firstColumn="1" w:lastColumn="0" w:noHBand="0" w:noVBand="1"/>
      </w:tblPr>
      <w:tblGrid>
        <w:gridCol w:w="1181"/>
        <w:gridCol w:w="1206"/>
        <w:gridCol w:w="1177"/>
        <w:gridCol w:w="1986"/>
        <w:gridCol w:w="67"/>
        <w:gridCol w:w="2211"/>
        <w:gridCol w:w="871"/>
        <w:gridCol w:w="842"/>
        <w:gridCol w:w="976"/>
        <w:gridCol w:w="1514"/>
        <w:gridCol w:w="620"/>
        <w:gridCol w:w="1911"/>
      </w:tblGrid>
      <w:tr w:rsidR="004D6336" w:rsidRPr="004D6336" w14:paraId="67AE70BF" w14:textId="77777777" w:rsidTr="004D6336">
        <w:trPr>
          <w:trHeight w:val="899"/>
        </w:trPr>
        <w:tc>
          <w:tcPr>
            <w:tcW w:w="1906" w:type="pct"/>
            <w:gridSpan w:val="4"/>
            <w:tcBorders>
              <w:bottom w:val="single" w:sz="4" w:space="0" w:color="auto"/>
              <w:right w:val="single" w:sz="4" w:space="0" w:color="auto"/>
            </w:tcBorders>
          </w:tcPr>
          <w:p w14:paraId="48BCD4B1" w14:textId="64FA0F22" w:rsidR="004D6336" w:rsidRPr="004D6336" w:rsidRDefault="004D6336" w:rsidP="004D6336">
            <w:pPr>
              <w:spacing w:before="0"/>
              <w:rPr>
                <w:rFonts w:ascii="Calibri" w:eastAsia="Calibri" w:hAnsi="Calibri" w:cs="Calibri"/>
                <w:b/>
                <w:sz w:val="24"/>
                <w:u w:val="single"/>
                <w:lang w:eastAsia="en-US"/>
              </w:rPr>
            </w:pPr>
            <w:r w:rsidRPr="004D6336">
              <w:rPr>
                <w:rFonts w:ascii="Calibri" w:eastAsia="Calibri" w:hAnsi="Calibri" w:cs="Calibri"/>
                <w:b/>
                <w:sz w:val="28"/>
                <w:u w:val="single"/>
                <w:lang w:eastAsia="en-US"/>
              </w:rPr>
              <w:lastRenderedPageBreak/>
              <w:t>Name:</w:t>
            </w:r>
          </w:p>
        </w:tc>
        <w:tc>
          <w:tcPr>
            <w:tcW w:w="1081" w:type="pct"/>
            <w:gridSpan w:val="3"/>
            <w:tcBorders>
              <w:left w:val="single" w:sz="4" w:space="0" w:color="auto"/>
              <w:bottom w:val="single" w:sz="4" w:space="0" w:color="auto"/>
              <w:right w:val="single" w:sz="4" w:space="0" w:color="auto"/>
            </w:tcBorders>
          </w:tcPr>
          <w:p w14:paraId="0F385874" w14:textId="77777777" w:rsidR="004D6336" w:rsidRPr="004D6336" w:rsidRDefault="004D6336" w:rsidP="004D6336">
            <w:pPr>
              <w:spacing w:before="0"/>
              <w:rPr>
                <w:rFonts w:ascii="Calibri" w:eastAsia="Calibri" w:hAnsi="Calibri" w:cs="Calibri"/>
                <w:b/>
                <w:sz w:val="24"/>
                <w:u w:val="single"/>
                <w:lang w:eastAsia="en-US"/>
              </w:rPr>
            </w:pPr>
            <w:r w:rsidRPr="004D6336">
              <w:rPr>
                <w:rFonts w:ascii="Calibri" w:eastAsia="Calibri" w:hAnsi="Calibri" w:cs="Calibri"/>
                <w:b/>
                <w:sz w:val="28"/>
                <w:u w:val="single"/>
                <w:lang w:eastAsia="en-US"/>
              </w:rPr>
              <w:t>Legal Status:</w:t>
            </w:r>
          </w:p>
        </w:tc>
        <w:tc>
          <w:tcPr>
            <w:tcW w:w="1144" w:type="pct"/>
            <w:gridSpan w:val="3"/>
            <w:tcBorders>
              <w:left w:val="single" w:sz="4" w:space="0" w:color="auto"/>
              <w:bottom w:val="single" w:sz="4" w:space="0" w:color="auto"/>
              <w:right w:val="single" w:sz="4" w:space="0" w:color="auto"/>
            </w:tcBorders>
          </w:tcPr>
          <w:p w14:paraId="7FA61EEC" w14:textId="77777777" w:rsidR="004D6336" w:rsidRPr="004D6336" w:rsidRDefault="004D6336" w:rsidP="004D6336">
            <w:pPr>
              <w:spacing w:before="0"/>
              <w:rPr>
                <w:rFonts w:ascii="Calibri" w:eastAsia="Calibri" w:hAnsi="Calibri" w:cs="Calibri"/>
                <w:b/>
                <w:sz w:val="24"/>
                <w:u w:val="single"/>
                <w:lang w:eastAsia="en-US"/>
              </w:rPr>
            </w:pPr>
            <w:r w:rsidRPr="004D6336">
              <w:rPr>
                <w:rFonts w:ascii="Calibri" w:eastAsia="Calibri" w:hAnsi="Calibri" w:cs="Calibri"/>
                <w:b/>
                <w:sz w:val="28"/>
                <w:u w:val="single"/>
                <w:lang w:eastAsia="en-US"/>
              </w:rPr>
              <w:t>Contact Number:</w:t>
            </w:r>
          </w:p>
        </w:tc>
        <w:tc>
          <w:tcPr>
            <w:tcW w:w="869" w:type="pct"/>
            <w:gridSpan w:val="2"/>
            <w:tcBorders>
              <w:left w:val="single" w:sz="4" w:space="0" w:color="auto"/>
              <w:bottom w:val="single" w:sz="4" w:space="0" w:color="auto"/>
            </w:tcBorders>
          </w:tcPr>
          <w:p w14:paraId="22FD3A33" w14:textId="77777777" w:rsidR="004D6336" w:rsidRPr="004D6336" w:rsidRDefault="004D6336" w:rsidP="004D6336">
            <w:pPr>
              <w:spacing w:before="0"/>
              <w:rPr>
                <w:rFonts w:ascii="Calibri" w:eastAsia="Calibri" w:hAnsi="Calibri" w:cs="Calibri"/>
                <w:b/>
                <w:sz w:val="24"/>
                <w:lang w:eastAsia="en-US"/>
              </w:rPr>
            </w:pPr>
            <w:r w:rsidRPr="004D6336">
              <w:rPr>
                <w:rFonts w:ascii="Calibri" w:eastAsia="Calibri" w:hAnsi="Calibri" w:cs="Calibri"/>
                <w:b/>
                <w:sz w:val="28"/>
                <w:u w:val="single"/>
                <w:lang w:eastAsia="en-US"/>
              </w:rPr>
              <w:t>Room Number:</w:t>
            </w:r>
          </w:p>
        </w:tc>
      </w:tr>
      <w:tr w:rsidR="004D6336" w:rsidRPr="004D6336" w14:paraId="562E10DB" w14:textId="77777777" w:rsidTr="004D6336">
        <w:trPr>
          <w:trHeight w:val="899"/>
        </w:trPr>
        <w:tc>
          <w:tcPr>
            <w:tcW w:w="1929" w:type="pct"/>
            <w:gridSpan w:val="5"/>
            <w:tcBorders>
              <w:top w:val="single" w:sz="4" w:space="0" w:color="auto"/>
              <w:left w:val="nil"/>
              <w:bottom w:val="nil"/>
              <w:right w:val="nil"/>
            </w:tcBorders>
          </w:tcPr>
          <w:p w14:paraId="2A282E66" w14:textId="77777777" w:rsidR="004D6336" w:rsidRPr="004D6336" w:rsidRDefault="004D6336" w:rsidP="004D6336">
            <w:pPr>
              <w:spacing w:before="0"/>
              <w:rPr>
                <w:rFonts w:ascii="Calibri" w:eastAsia="Calibri" w:hAnsi="Calibri" w:cs="Calibri"/>
                <w:b/>
                <w:bCs/>
                <w:sz w:val="24"/>
                <w:u w:val="single"/>
                <w:lang w:eastAsia="en-US"/>
              </w:rPr>
            </w:pPr>
            <w:r w:rsidRPr="004D6336">
              <w:rPr>
                <w:rFonts w:ascii="Calibri" w:eastAsia="Calibri" w:hAnsi="Calibri" w:cs="Calibri"/>
                <w:b/>
                <w:bCs/>
                <w:sz w:val="24"/>
                <w:u w:val="single"/>
                <w:lang w:eastAsia="en-US"/>
              </w:rPr>
              <w:t>Pre leave Risk Assessment:</w:t>
            </w:r>
          </w:p>
          <w:p w14:paraId="6288BED1" w14:textId="77777777" w:rsidR="004D6336" w:rsidRPr="004D6336" w:rsidRDefault="004D6336" w:rsidP="004D6336">
            <w:pPr>
              <w:numPr>
                <w:ilvl w:val="0"/>
                <w:numId w:val="28"/>
              </w:numPr>
              <w:spacing w:before="0"/>
              <w:ind w:left="454" w:hanging="283"/>
              <w:contextualSpacing/>
              <w:jc w:val="left"/>
              <w:rPr>
                <w:rFonts w:ascii="Calibri" w:eastAsia="Calibri" w:hAnsi="Calibri"/>
                <w:b/>
                <w:sz w:val="24"/>
                <w:lang w:eastAsia="en-US"/>
              </w:rPr>
            </w:pPr>
            <w:r w:rsidRPr="004D6336">
              <w:rPr>
                <w:rFonts w:ascii="Calibri" w:eastAsia="Calibri" w:hAnsi="Calibri"/>
                <w:b/>
                <w:sz w:val="24"/>
                <w:lang w:eastAsia="en-US"/>
              </w:rPr>
              <w:t>Where are you planning to go?</w:t>
            </w:r>
          </w:p>
          <w:p w14:paraId="330D47DF" w14:textId="77777777" w:rsidR="004D6336" w:rsidRPr="004D6336" w:rsidRDefault="004D6336" w:rsidP="004D6336">
            <w:pPr>
              <w:numPr>
                <w:ilvl w:val="0"/>
                <w:numId w:val="28"/>
              </w:numPr>
              <w:spacing w:before="0"/>
              <w:ind w:left="454" w:hanging="283"/>
              <w:contextualSpacing/>
              <w:jc w:val="left"/>
              <w:rPr>
                <w:rFonts w:ascii="Calibri" w:eastAsia="Calibri" w:hAnsi="Calibri"/>
                <w:b/>
                <w:sz w:val="24"/>
                <w:lang w:eastAsia="en-US"/>
              </w:rPr>
            </w:pPr>
            <w:r w:rsidRPr="004D6336">
              <w:rPr>
                <w:rFonts w:ascii="Calibri" w:eastAsia="Calibri" w:hAnsi="Calibri"/>
                <w:b/>
                <w:sz w:val="24"/>
                <w:lang w:eastAsia="en-US"/>
              </w:rPr>
              <w:t>How long will you be going for?</w:t>
            </w:r>
          </w:p>
          <w:p w14:paraId="1F8AF7BA" w14:textId="77777777" w:rsidR="004D6336" w:rsidRPr="004D6336" w:rsidRDefault="004D6336" w:rsidP="004D6336">
            <w:pPr>
              <w:numPr>
                <w:ilvl w:val="0"/>
                <w:numId w:val="28"/>
              </w:numPr>
              <w:spacing w:before="0"/>
              <w:ind w:left="454" w:hanging="283"/>
              <w:contextualSpacing/>
              <w:jc w:val="left"/>
              <w:rPr>
                <w:rFonts w:ascii="Calibri" w:eastAsia="Calibri" w:hAnsi="Calibri"/>
                <w:b/>
                <w:sz w:val="24"/>
                <w:lang w:eastAsia="en-US"/>
              </w:rPr>
            </w:pPr>
            <w:r w:rsidRPr="004D6336">
              <w:rPr>
                <w:rFonts w:ascii="Calibri" w:eastAsia="Calibri" w:hAnsi="Calibri"/>
                <w:b/>
                <w:sz w:val="24"/>
                <w:lang w:eastAsia="en-US"/>
              </w:rPr>
              <w:t>Will you be by yourself, or meeting someone?</w:t>
            </w:r>
          </w:p>
        </w:tc>
        <w:tc>
          <w:tcPr>
            <w:tcW w:w="3071" w:type="pct"/>
            <w:gridSpan w:val="7"/>
            <w:tcBorders>
              <w:top w:val="single" w:sz="4" w:space="0" w:color="auto"/>
              <w:left w:val="nil"/>
              <w:bottom w:val="nil"/>
              <w:right w:val="nil"/>
            </w:tcBorders>
          </w:tcPr>
          <w:p w14:paraId="314E5983" w14:textId="77777777" w:rsidR="004D6336" w:rsidRPr="004D6336" w:rsidRDefault="004D6336" w:rsidP="004D6336">
            <w:pPr>
              <w:numPr>
                <w:ilvl w:val="0"/>
                <w:numId w:val="29"/>
              </w:numPr>
              <w:spacing w:before="0"/>
              <w:ind w:left="319" w:hanging="284"/>
              <w:contextualSpacing/>
              <w:jc w:val="left"/>
              <w:rPr>
                <w:rFonts w:ascii="Calibri" w:eastAsia="Calibri" w:hAnsi="Calibri"/>
                <w:b/>
                <w:sz w:val="24"/>
                <w:lang w:eastAsia="en-US"/>
              </w:rPr>
            </w:pPr>
            <w:r w:rsidRPr="004D6336">
              <w:rPr>
                <w:rFonts w:ascii="Calibri" w:eastAsia="Calibri" w:hAnsi="Calibri"/>
                <w:b/>
                <w:sz w:val="24"/>
                <w:lang w:eastAsia="en-US"/>
              </w:rPr>
              <w:t>How are you feeling? (brief assessment of mental state/mood/risks/physical health</w:t>
            </w:r>
          </w:p>
          <w:p w14:paraId="25CCC03F" w14:textId="77777777" w:rsidR="004D6336" w:rsidRPr="004D6336" w:rsidRDefault="004D6336" w:rsidP="004D6336">
            <w:pPr>
              <w:numPr>
                <w:ilvl w:val="0"/>
                <w:numId w:val="29"/>
              </w:numPr>
              <w:spacing w:before="0"/>
              <w:ind w:left="319" w:hanging="284"/>
              <w:contextualSpacing/>
              <w:jc w:val="left"/>
              <w:rPr>
                <w:rFonts w:ascii="Calibri" w:eastAsia="Calibri" w:hAnsi="Calibri"/>
                <w:b/>
                <w:sz w:val="24"/>
                <w:lang w:eastAsia="en-US"/>
              </w:rPr>
            </w:pPr>
            <w:r w:rsidRPr="004D6336">
              <w:rPr>
                <w:rFonts w:ascii="Calibri" w:eastAsia="Calibri" w:hAnsi="Calibri"/>
                <w:b/>
                <w:sz w:val="24"/>
                <w:lang w:eastAsia="en-US"/>
              </w:rPr>
              <w:t>Do you have the ward’s contact number in the event you are running late?</w:t>
            </w:r>
          </w:p>
          <w:p w14:paraId="3AF7F991" w14:textId="77777777" w:rsidR="004D6336" w:rsidRPr="004D6336" w:rsidRDefault="004D6336" w:rsidP="004D6336">
            <w:pPr>
              <w:numPr>
                <w:ilvl w:val="0"/>
                <w:numId w:val="29"/>
              </w:numPr>
              <w:spacing w:before="0"/>
              <w:ind w:left="319" w:hanging="284"/>
              <w:contextualSpacing/>
              <w:jc w:val="left"/>
              <w:rPr>
                <w:rFonts w:ascii="Calibri" w:eastAsia="Calibri" w:hAnsi="Calibri"/>
                <w:b/>
                <w:sz w:val="24"/>
                <w:lang w:eastAsia="en-US"/>
              </w:rPr>
            </w:pPr>
            <w:r w:rsidRPr="004D6336">
              <w:rPr>
                <w:rFonts w:ascii="Calibri" w:eastAsia="Calibri" w:hAnsi="Calibri"/>
                <w:b/>
                <w:sz w:val="24"/>
                <w:lang w:eastAsia="en-US"/>
              </w:rPr>
              <w:t>Do you have your phone on you and is it charged?</w:t>
            </w:r>
          </w:p>
        </w:tc>
      </w:tr>
      <w:tr w:rsidR="004D6336" w:rsidRPr="004D6336" w14:paraId="420FA0B8" w14:textId="77777777" w:rsidTr="004D6336">
        <w:tc>
          <w:tcPr>
            <w:tcW w:w="406" w:type="pct"/>
            <w:tcBorders>
              <w:top w:val="nil"/>
              <w:left w:val="nil"/>
              <w:bottom w:val="single" w:sz="4" w:space="0" w:color="auto"/>
              <w:right w:val="nil"/>
            </w:tcBorders>
          </w:tcPr>
          <w:p w14:paraId="404991F4" w14:textId="77777777" w:rsidR="004D6336" w:rsidRPr="004D6336" w:rsidRDefault="004D6336" w:rsidP="004D6336">
            <w:pPr>
              <w:spacing w:before="0"/>
              <w:jc w:val="center"/>
              <w:rPr>
                <w:rFonts w:ascii="Calibri" w:eastAsia="Calibri" w:hAnsi="Calibri" w:cs="Calibri"/>
                <w:b/>
                <w:sz w:val="24"/>
                <w:lang w:eastAsia="en-US"/>
              </w:rPr>
            </w:pPr>
          </w:p>
        </w:tc>
        <w:tc>
          <w:tcPr>
            <w:tcW w:w="414" w:type="pct"/>
            <w:tcBorders>
              <w:top w:val="nil"/>
              <w:left w:val="nil"/>
              <w:bottom w:val="single" w:sz="4" w:space="0" w:color="auto"/>
              <w:right w:val="nil"/>
            </w:tcBorders>
          </w:tcPr>
          <w:p w14:paraId="617102CC" w14:textId="77777777" w:rsidR="004D6336" w:rsidRPr="004D6336" w:rsidRDefault="004D6336" w:rsidP="004D6336">
            <w:pPr>
              <w:spacing w:before="0"/>
              <w:jc w:val="center"/>
              <w:rPr>
                <w:rFonts w:ascii="Calibri" w:eastAsia="Calibri" w:hAnsi="Calibri" w:cs="Calibri"/>
                <w:b/>
                <w:sz w:val="24"/>
                <w:lang w:eastAsia="en-US"/>
              </w:rPr>
            </w:pPr>
          </w:p>
        </w:tc>
        <w:tc>
          <w:tcPr>
            <w:tcW w:w="404" w:type="pct"/>
            <w:tcBorders>
              <w:top w:val="nil"/>
              <w:left w:val="nil"/>
              <w:bottom w:val="single" w:sz="4" w:space="0" w:color="auto"/>
              <w:right w:val="nil"/>
            </w:tcBorders>
          </w:tcPr>
          <w:p w14:paraId="47853F0D" w14:textId="77777777" w:rsidR="004D6336" w:rsidRPr="004D6336" w:rsidRDefault="004D6336" w:rsidP="004D6336">
            <w:pPr>
              <w:spacing w:before="0"/>
              <w:jc w:val="center"/>
              <w:rPr>
                <w:rFonts w:ascii="Calibri" w:eastAsia="Calibri" w:hAnsi="Calibri" w:cs="Calibri"/>
                <w:b/>
                <w:sz w:val="24"/>
                <w:lang w:eastAsia="en-US"/>
              </w:rPr>
            </w:pPr>
          </w:p>
        </w:tc>
        <w:tc>
          <w:tcPr>
            <w:tcW w:w="682" w:type="pct"/>
            <w:tcBorders>
              <w:top w:val="nil"/>
              <w:left w:val="nil"/>
              <w:bottom w:val="single" w:sz="4" w:space="0" w:color="auto"/>
              <w:right w:val="nil"/>
            </w:tcBorders>
          </w:tcPr>
          <w:p w14:paraId="5DD0A1A0" w14:textId="77777777" w:rsidR="004D6336" w:rsidRPr="004D6336" w:rsidRDefault="004D6336" w:rsidP="004D6336">
            <w:pPr>
              <w:spacing w:before="0"/>
              <w:jc w:val="center"/>
              <w:rPr>
                <w:rFonts w:ascii="Calibri" w:eastAsia="Calibri" w:hAnsi="Calibri" w:cs="Calibri"/>
                <w:b/>
                <w:sz w:val="24"/>
                <w:lang w:eastAsia="en-US"/>
              </w:rPr>
            </w:pPr>
          </w:p>
        </w:tc>
        <w:tc>
          <w:tcPr>
            <w:tcW w:w="782" w:type="pct"/>
            <w:gridSpan w:val="2"/>
            <w:tcBorders>
              <w:top w:val="nil"/>
              <w:left w:val="nil"/>
              <w:bottom w:val="single" w:sz="4" w:space="0" w:color="auto"/>
              <w:right w:val="nil"/>
            </w:tcBorders>
          </w:tcPr>
          <w:p w14:paraId="27D5510A" w14:textId="77777777" w:rsidR="004D6336" w:rsidRPr="004D6336" w:rsidRDefault="004D6336" w:rsidP="004D6336">
            <w:pPr>
              <w:spacing w:before="0"/>
              <w:jc w:val="center"/>
              <w:rPr>
                <w:rFonts w:ascii="Calibri" w:eastAsia="Calibri" w:hAnsi="Calibri" w:cs="Calibri"/>
                <w:b/>
                <w:sz w:val="24"/>
                <w:lang w:eastAsia="en-US"/>
              </w:rPr>
            </w:pPr>
          </w:p>
        </w:tc>
        <w:tc>
          <w:tcPr>
            <w:tcW w:w="588" w:type="pct"/>
            <w:gridSpan w:val="2"/>
            <w:tcBorders>
              <w:top w:val="nil"/>
              <w:left w:val="nil"/>
              <w:bottom w:val="single" w:sz="4" w:space="0" w:color="auto"/>
              <w:right w:val="single" w:sz="4" w:space="0" w:color="auto"/>
            </w:tcBorders>
          </w:tcPr>
          <w:p w14:paraId="3D92C546" w14:textId="77777777" w:rsidR="004D6336" w:rsidRPr="004D6336" w:rsidRDefault="004D6336" w:rsidP="004D6336">
            <w:pPr>
              <w:spacing w:before="0"/>
              <w:jc w:val="center"/>
              <w:rPr>
                <w:rFonts w:ascii="Calibri" w:eastAsia="Calibri" w:hAnsi="Calibri" w:cs="Calibri"/>
                <w:b/>
                <w:sz w:val="24"/>
                <w:lang w:eastAsia="en-US"/>
              </w:rPr>
            </w:pPr>
          </w:p>
        </w:tc>
        <w:tc>
          <w:tcPr>
            <w:tcW w:w="1068" w:type="pct"/>
            <w:gridSpan w:val="3"/>
            <w:tcBorders>
              <w:top w:val="single" w:sz="4" w:space="0" w:color="auto"/>
              <w:left w:val="single" w:sz="4" w:space="0" w:color="auto"/>
              <w:bottom w:val="single" w:sz="4" w:space="0" w:color="auto"/>
              <w:right w:val="single" w:sz="4" w:space="0" w:color="auto"/>
            </w:tcBorders>
            <w:shd w:val="clear" w:color="auto" w:fill="D9E2F3"/>
          </w:tcPr>
          <w:p w14:paraId="42A6E3B3" w14:textId="77777777" w:rsidR="004D6336" w:rsidRPr="004D6336" w:rsidRDefault="004D6336" w:rsidP="004D6336">
            <w:pPr>
              <w:spacing w:before="0"/>
              <w:jc w:val="center"/>
              <w:rPr>
                <w:rFonts w:ascii="Calibri" w:eastAsia="Calibri" w:hAnsi="Calibri" w:cs="Calibri"/>
                <w:b/>
                <w:sz w:val="24"/>
                <w:lang w:eastAsia="en-US"/>
              </w:rPr>
            </w:pPr>
            <w:r w:rsidRPr="004D6336">
              <w:rPr>
                <w:rFonts w:ascii="Calibri" w:eastAsia="Calibri" w:hAnsi="Calibri" w:cs="Calibri"/>
                <w:b/>
                <w:sz w:val="24"/>
                <w:lang w:eastAsia="en-US"/>
              </w:rPr>
              <w:t>Staff to Complete</w:t>
            </w:r>
          </w:p>
        </w:tc>
        <w:tc>
          <w:tcPr>
            <w:tcW w:w="656" w:type="pct"/>
            <w:tcBorders>
              <w:top w:val="nil"/>
              <w:left w:val="single" w:sz="4" w:space="0" w:color="auto"/>
              <w:bottom w:val="nil"/>
              <w:right w:val="nil"/>
            </w:tcBorders>
          </w:tcPr>
          <w:p w14:paraId="177A18A1" w14:textId="77777777" w:rsidR="004D6336" w:rsidRPr="004D6336" w:rsidRDefault="004D6336" w:rsidP="004D6336">
            <w:pPr>
              <w:spacing w:before="0"/>
              <w:jc w:val="center"/>
              <w:rPr>
                <w:rFonts w:ascii="Calibri" w:eastAsia="Calibri" w:hAnsi="Calibri" w:cs="Calibri"/>
                <w:b/>
                <w:sz w:val="24"/>
                <w:lang w:eastAsia="en-US"/>
              </w:rPr>
            </w:pPr>
          </w:p>
        </w:tc>
      </w:tr>
      <w:tr w:rsidR="004D6336" w:rsidRPr="004D6336" w14:paraId="1AC1421E" w14:textId="77777777" w:rsidTr="004D6336">
        <w:tc>
          <w:tcPr>
            <w:tcW w:w="406" w:type="pct"/>
            <w:tcBorders>
              <w:top w:val="single" w:sz="4" w:space="0" w:color="auto"/>
              <w:bottom w:val="single" w:sz="4" w:space="0" w:color="auto"/>
            </w:tcBorders>
          </w:tcPr>
          <w:p w14:paraId="6C959094" w14:textId="77777777" w:rsidR="004D6336" w:rsidRPr="004D6336" w:rsidRDefault="004D6336" w:rsidP="004D6336">
            <w:pPr>
              <w:spacing w:before="0"/>
              <w:jc w:val="center"/>
              <w:rPr>
                <w:rFonts w:ascii="Calibri" w:eastAsia="Calibri" w:hAnsi="Calibri" w:cs="Calibri"/>
                <w:b/>
                <w:sz w:val="24"/>
                <w:lang w:eastAsia="en-US"/>
              </w:rPr>
            </w:pPr>
            <w:r w:rsidRPr="004D6336">
              <w:rPr>
                <w:rFonts w:ascii="Calibri" w:eastAsia="Calibri" w:hAnsi="Calibri" w:cs="Calibri"/>
                <w:b/>
                <w:sz w:val="24"/>
                <w:lang w:eastAsia="en-US"/>
              </w:rPr>
              <w:t>Date</w:t>
            </w:r>
          </w:p>
        </w:tc>
        <w:tc>
          <w:tcPr>
            <w:tcW w:w="414" w:type="pct"/>
            <w:tcBorders>
              <w:top w:val="single" w:sz="4" w:space="0" w:color="auto"/>
              <w:bottom w:val="single" w:sz="4" w:space="0" w:color="auto"/>
            </w:tcBorders>
          </w:tcPr>
          <w:p w14:paraId="40D86085" w14:textId="77777777" w:rsidR="004D6336" w:rsidRPr="004D6336" w:rsidRDefault="004D6336" w:rsidP="004D6336">
            <w:pPr>
              <w:spacing w:before="0"/>
              <w:jc w:val="center"/>
              <w:rPr>
                <w:rFonts w:ascii="Calibri" w:eastAsia="Calibri" w:hAnsi="Calibri" w:cs="Calibri"/>
                <w:b/>
                <w:sz w:val="24"/>
                <w:lang w:eastAsia="en-US"/>
              </w:rPr>
            </w:pPr>
            <w:r w:rsidRPr="004D6336">
              <w:rPr>
                <w:rFonts w:ascii="Calibri" w:eastAsia="Calibri" w:hAnsi="Calibri" w:cs="Calibri"/>
                <w:b/>
                <w:sz w:val="24"/>
                <w:lang w:eastAsia="en-US"/>
              </w:rPr>
              <w:t xml:space="preserve">Time </w:t>
            </w:r>
          </w:p>
          <w:p w14:paraId="47FBB7BE" w14:textId="77777777" w:rsidR="004D6336" w:rsidRPr="004D6336" w:rsidRDefault="004D6336" w:rsidP="004D6336">
            <w:pPr>
              <w:spacing w:before="0"/>
              <w:jc w:val="center"/>
              <w:rPr>
                <w:rFonts w:ascii="Calibri" w:eastAsia="Calibri" w:hAnsi="Calibri" w:cs="Calibri"/>
                <w:b/>
                <w:sz w:val="24"/>
                <w:lang w:eastAsia="en-US"/>
              </w:rPr>
            </w:pPr>
            <w:r w:rsidRPr="004D6336">
              <w:rPr>
                <w:rFonts w:ascii="Calibri" w:eastAsia="Calibri" w:hAnsi="Calibri" w:cs="Calibri"/>
                <w:b/>
                <w:sz w:val="24"/>
                <w:lang w:eastAsia="en-US"/>
              </w:rPr>
              <w:t>Departed</w:t>
            </w:r>
          </w:p>
        </w:tc>
        <w:tc>
          <w:tcPr>
            <w:tcW w:w="404" w:type="pct"/>
            <w:tcBorders>
              <w:top w:val="single" w:sz="4" w:space="0" w:color="auto"/>
              <w:bottom w:val="single" w:sz="4" w:space="0" w:color="auto"/>
            </w:tcBorders>
          </w:tcPr>
          <w:p w14:paraId="1EC4BD4E" w14:textId="77777777" w:rsidR="004D6336" w:rsidRPr="004D6336" w:rsidRDefault="004D6336" w:rsidP="004D6336">
            <w:pPr>
              <w:spacing w:before="0"/>
              <w:jc w:val="center"/>
              <w:rPr>
                <w:rFonts w:ascii="Calibri" w:eastAsia="Calibri" w:hAnsi="Calibri" w:cs="Calibri"/>
                <w:b/>
                <w:sz w:val="24"/>
                <w:lang w:eastAsia="en-US"/>
              </w:rPr>
            </w:pPr>
            <w:r w:rsidRPr="004D6336">
              <w:rPr>
                <w:rFonts w:ascii="Calibri" w:eastAsia="Calibri" w:hAnsi="Calibri" w:cs="Calibri"/>
                <w:b/>
                <w:sz w:val="24"/>
                <w:lang w:eastAsia="en-US"/>
              </w:rPr>
              <w:t xml:space="preserve">Expected </w:t>
            </w:r>
          </w:p>
          <w:p w14:paraId="7C9F2589" w14:textId="77777777" w:rsidR="004D6336" w:rsidRPr="004D6336" w:rsidRDefault="004D6336" w:rsidP="004D6336">
            <w:pPr>
              <w:spacing w:before="0"/>
              <w:jc w:val="center"/>
              <w:rPr>
                <w:rFonts w:ascii="Calibri" w:eastAsia="Calibri" w:hAnsi="Calibri" w:cs="Calibri"/>
                <w:b/>
                <w:sz w:val="24"/>
                <w:lang w:eastAsia="en-US"/>
              </w:rPr>
            </w:pPr>
            <w:r w:rsidRPr="004D6336">
              <w:rPr>
                <w:rFonts w:ascii="Calibri" w:eastAsia="Calibri" w:hAnsi="Calibri" w:cs="Calibri"/>
                <w:b/>
                <w:sz w:val="24"/>
                <w:lang w:eastAsia="en-US"/>
              </w:rPr>
              <w:t>Return</w:t>
            </w:r>
          </w:p>
        </w:tc>
        <w:tc>
          <w:tcPr>
            <w:tcW w:w="682" w:type="pct"/>
            <w:tcBorders>
              <w:top w:val="single" w:sz="4" w:space="0" w:color="auto"/>
              <w:bottom w:val="single" w:sz="4" w:space="0" w:color="auto"/>
            </w:tcBorders>
          </w:tcPr>
          <w:p w14:paraId="006FEE90" w14:textId="77777777" w:rsidR="004D6336" w:rsidRPr="004D6336" w:rsidRDefault="004D6336" w:rsidP="004D6336">
            <w:pPr>
              <w:spacing w:before="0"/>
              <w:jc w:val="center"/>
              <w:rPr>
                <w:rFonts w:ascii="Calibri" w:eastAsia="Calibri" w:hAnsi="Calibri" w:cs="Calibri"/>
                <w:b/>
                <w:sz w:val="24"/>
                <w:lang w:eastAsia="en-US"/>
              </w:rPr>
            </w:pPr>
            <w:r w:rsidRPr="004D6336">
              <w:rPr>
                <w:rFonts w:ascii="Calibri" w:eastAsia="Calibri" w:hAnsi="Calibri" w:cs="Calibri"/>
                <w:b/>
                <w:sz w:val="24"/>
                <w:lang w:eastAsia="en-US"/>
              </w:rPr>
              <w:t>Intended Location</w:t>
            </w:r>
          </w:p>
        </w:tc>
        <w:tc>
          <w:tcPr>
            <w:tcW w:w="782" w:type="pct"/>
            <w:gridSpan w:val="2"/>
            <w:tcBorders>
              <w:top w:val="single" w:sz="4" w:space="0" w:color="auto"/>
              <w:bottom w:val="single" w:sz="4" w:space="0" w:color="auto"/>
            </w:tcBorders>
          </w:tcPr>
          <w:p w14:paraId="611FAC1A" w14:textId="77777777" w:rsidR="004D6336" w:rsidRPr="004D6336" w:rsidRDefault="004D6336" w:rsidP="004D6336">
            <w:pPr>
              <w:spacing w:before="0"/>
              <w:jc w:val="center"/>
              <w:rPr>
                <w:rFonts w:ascii="Calibri" w:eastAsia="Calibri" w:hAnsi="Calibri" w:cs="Calibri"/>
                <w:b/>
                <w:sz w:val="24"/>
                <w:lang w:eastAsia="en-US"/>
              </w:rPr>
            </w:pPr>
            <w:r w:rsidRPr="004D6336">
              <w:rPr>
                <w:rFonts w:ascii="Calibri" w:eastAsia="Calibri" w:hAnsi="Calibri" w:cs="Calibri"/>
                <w:b/>
                <w:sz w:val="24"/>
                <w:lang w:eastAsia="en-US"/>
              </w:rPr>
              <w:t>Description (E.G Clothing)</w:t>
            </w:r>
          </w:p>
        </w:tc>
        <w:tc>
          <w:tcPr>
            <w:tcW w:w="588" w:type="pct"/>
            <w:gridSpan w:val="2"/>
            <w:tcBorders>
              <w:top w:val="single" w:sz="4" w:space="0" w:color="auto"/>
              <w:bottom w:val="single" w:sz="4" w:space="0" w:color="auto"/>
            </w:tcBorders>
          </w:tcPr>
          <w:p w14:paraId="171A5E94" w14:textId="77777777" w:rsidR="004D6336" w:rsidRPr="004D6336" w:rsidRDefault="004D6336" w:rsidP="004D6336">
            <w:pPr>
              <w:spacing w:before="0"/>
              <w:jc w:val="center"/>
              <w:rPr>
                <w:rFonts w:ascii="Calibri" w:eastAsia="Calibri" w:hAnsi="Calibri" w:cs="Calibri"/>
                <w:b/>
                <w:sz w:val="24"/>
                <w:lang w:eastAsia="en-US"/>
              </w:rPr>
            </w:pPr>
            <w:r w:rsidRPr="004D6336">
              <w:rPr>
                <w:rFonts w:ascii="Calibri" w:eastAsia="Calibri" w:hAnsi="Calibri" w:cs="Calibri"/>
                <w:b/>
                <w:sz w:val="24"/>
                <w:lang w:eastAsia="en-US"/>
              </w:rPr>
              <w:t>Patient Sign</w:t>
            </w:r>
          </w:p>
        </w:tc>
        <w:tc>
          <w:tcPr>
            <w:tcW w:w="335" w:type="pct"/>
            <w:tcBorders>
              <w:bottom w:val="single" w:sz="4" w:space="0" w:color="auto"/>
            </w:tcBorders>
          </w:tcPr>
          <w:p w14:paraId="69AB1FBE" w14:textId="77777777" w:rsidR="004D6336" w:rsidRPr="004D6336" w:rsidRDefault="004D6336" w:rsidP="004D6336">
            <w:pPr>
              <w:spacing w:before="0"/>
              <w:jc w:val="center"/>
              <w:rPr>
                <w:rFonts w:ascii="Calibri" w:eastAsia="Calibri" w:hAnsi="Calibri" w:cs="Calibri"/>
                <w:b/>
                <w:sz w:val="24"/>
                <w:lang w:eastAsia="en-US"/>
              </w:rPr>
            </w:pPr>
            <w:r w:rsidRPr="004D6336">
              <w:rPr>
                <w:rFonts w:ascii="Calibri" w:eastAsia="Calibri" w:hAnsi="Calibri" w:cs="Calibri"/>
                <w:b/>
                <w:sz w:val="24"/>
                <w:lang w:eastAsia="en-US"/>
              </w:rPr>
              <w:t>Pre Leave Risk Ax?</w:t>
            </w:r>
          </w:p>
        </w:tc>
        <w:tc>
          <w:tcPr>
            <w:tcW w:w="733" w:type="pct"/>
            <w:gridSpan w:val="2"/>
            <w:tcBorders>
              <w:bottom w:val="single" w:sz="4" w:space="0" w:color="auto"/>
            </w:tcBorders>
          </w:tcPr>
          <w:p w14:paraId="64ED9CE7" w14:textId="77777777" w:rsidR="004D6336" w:rsidRPr="004D6336" w:rsidRDefault="004D6336" w:rsidP="004D6336">
            <w:pPr>
              <w:spacing w:before="0"/>
              <w:jc w:val="center"/>
              <w:rPr>
                <w:rFonts w:ascii="Calibri" w:eastAsia="Calibri" w:hAnsi="Calibri" w:cs="Calibri"/>
                <w:b/>
                <w:sz w:val="24"/>
                <w:lang w:eastAsia="en-US"/>
              </w:rPr>
            </w:pPr>
            <w:r w:rsidRPr="004D6336">
              <w:rPr>
                <w:rFonts w:ascii="Calibri" w:eastAsia="Calibri" w:hAnsi="Calibri" w:cs="Calibri"/>
                <w:b/>
                <w:sz w:val="24"/>
                <w:lang w:eastAsia="en-US"/>
              </w:rPr>
              <w:t>Staff Sign</w:t>
            </w:r>
          </w:p>
        </w:tc>
        <w:tc>
          <w:tcPr>
            <w:tcW w:w="656" w:type="pct"/>
            <w:tcBorders>
              <w:bottom w:val="single" w:sz="4" w:space="0" w:color="auto"/>
            </w:tcBorders>
          </w:tcPr>
          <w:p w14:paraId="0AA944CE" w14:textId="77777777" w:rsidR="004D6336" w:rsidRPr="004D6336" w:rsidRDefault="004D6336" w:rsidP="004D6336">
            <w:pPr>
              <w:spacing w:before="0"/>
              <w:jc w:val="center"/>
              <w:rPr>
                <w:rFonts w:ascii="Calibri" w:eastAsia="Calibri" w:hAnsi="Calibri" w:cs="Calibri"/>
                <w:b/>
                <w:sz w:val="24"/>
                <w:lang w:eastAsia="en-US"/>
              </w:rPr>
            </w:pPr>
            <w:r w:rsidRPr="004D6336">
              <w:rPr>
                <w:rFonts w:ascii="Calibri" w:eastAsia="Calibri" w:hAnsi="Calibri" w:cs="Calibri"/>
                <w:b/>
                <w:sz w:val="24"/>
                <w:lang w:eastAsia="en-US"/>
              </w:rPr>
              <w:t>Patient sign actual time of return:</w:t>
            </w:r>
          </w:p>
        </w:tc>
      </w:tr>
      <w:tr w:rsidR="004D6336" w:rsidRPr="004D6336" w14:paraId="3CE2C8E1" w14:textId="77777777" w:rsidTr="004D6336">
        <w:trPr>
          <w:trHeight w:val="724"/>
        </w:trPr>
        <w:tc>
          <w:tcPr>
            <w:tcW w:w="406" w:type="pct"/>
          </w:tcPr>
          <w:p w14:paraId="031243FB" w14:textId="77777777" w:rsidR="004D6336" w:rsidRPr="004D6336" w:rsidRDefault="004D6336" w:rsidP="004D6336">
            <w:pPr>
              <w:spacing w:before="0"/>
              <w:jc w:val="center"/>
              <w:rPr>
                <w:rFonts w:ascii="Calibri" w:eastAsia="Calibri" w:hAnsi="Calibri" w:cs="Calibri"/>
                <w:b/>
                <w:sz w:val="24"/>
                <w:lang w:eastAsia="en-US"/>
              </w:rPr>
            </w:pPr>
          </w:p>
        </w:tc>
        <w:tc>
          <w:tcPr>
            <w:tcW w:w="414" w:type="pct"/>
          </w:tcPr>
          <w:p w14:paraId="6EC6A7CF" w14:textId="77777777" w:rsidR="004D6336" w:rsidRPr="004D6336" w:rsidRDefault="004D6336" w:rsidP="004D6336">
            <w:pPr>
              <w:spacing w:before="0"/>
              <w:jc w:val="center"/>
              <w:rPr>
                <w:rFonts w:ascii="Calibri" w:eastAsia="Calibri" w:hAnsi="Calibri" w:cs="Calibri"/>
                <w:b/>
                <w:sz w:val="24"/>
                <w:lang w:eastAsia="en-US"/>
              </w:rPr>
            </w:pPr>
          </w:p>
        </w:tc>
        <w:tc>
          <w:tcPr>
            <w:tcW w:w="404" w:type="pct"/>
          </w:tcPr>
          <w:p w14:paraId="56208FCF" w14:textId="77777777" w:rsidR="004D6336" w:rsidRPr="004D6336" w:rsidRDefault="004D6336" w:rsidP="004D6336">
            <w:pPr>
              <w:spacing w:before="0"/>
              <w:jc w:val="center"/>
              <w:rPr>
                <w:rFonts w:ascii="Calibri" w:eastAsia="Calibri" w:hAnsi="Calibri" w:cs="Calibri"/>
                <w:b/>
                <w:sz w:val="24"/>
                <w:lang w:eastAsia="en-US"/>
              </w:rPr>
            </w:pPr>
          </w:p>
        </w:tc>
        <w:tc>
          <w:tcPr>
            <w:tcW w:w="682" w:type="pct"/>
          </w:tcPr>
          <w:p w14:paraId="3A39E06D" w14:textId="77777777" w:rsidR="004D6336" w:rsidRPr="004D6336" w:rsidRDefault="004D6336" w:rsidP="004D6336">
            <w:pPr>
              <w:spacing w:before="0"/>
              <w:jc w:val="center"/>
              <w:rPr>
                <w:rFonts w:ascii="Calibri" w:eastAsia="Calibri" w:hAnsi="Calibri" w:cs="Calibri"/>
                <w:b/>
                <w:sz w:val="24"/>
                <w:lang w:eastAsia="en-US"/>
              </w:rPr>
            </w:pPr>
          </w:p>
        </w:tc>
        <w:tc>
          <w:tcPr>
            <w:tcW w:w="782" w:type="pct"/>
            <w:gridSpan w:val="2"/>
          </w:tcPr>
          <w:p w14:paraId="59638279" w14:textId="77777777" w:rsidR="004D6336" w:rsidRPr="004D6336" w:rsidRDefault="004D6336" w:rsidP="004D6336">
            <w:pPr>
              <w:spacing w:before="0"/>
              <w:jc w:val="center"/>
              <w:rPr>
                <w:rFonts w:ascii="Calibri" w:eastAsia="Calibri" w:hAnsi="Calibri" w:cs="Calibri"/>
                <w:b/>
                <w:sz w:val="24"/>
                <w:lang w:eastAsia="en-US"/>
              </w:rPr>
            </w:pPr>
          </w:p>
        </w:tc>
        <w:tc>
          <w:tcPr>
            <w:tcW w:w="588" w:type="pct"/>
            <w:gridSpan w:val="2"/>
          </w:tcPr>
          <w:p w14:paraId="599143BB" w14:textId="77777777" w:rsidR="004D6336" w:rsidRPr="004D6336" w:rsidRDefault="004D6336" w:rsidP="004D6336">
            <w:pPr>
              <w:spacing w:before="0"/>
              <w:jc w:val="center"/>
              <w:rPr>
                <w:rFonts w:ascii="Calibri" w:eastAsia="Calibri" w:hAnsi="Calibri" w:cs="Calibri"/>
                <w:b/>
                <w:sz w:val="24"/>
                <w:lang w:eastAsia="en-US"/>
              </w:rPr>
            </w:pPr>
          </w:p>
        </w:tc>
        <w:tc>
          <w:tcPr>
            <w:tcW w:w="335" w:type="pct"/>
          </w:tcPr>
          <w:p w14:paraId="34E04CBA" w14:textId="77777777" w:rsidR="004D6336" w:rsidRPr="004D6336" w:rsidRDefault="004D6336" w:rsidP="004D6336">
            <w:pPr>
              <w:spacing w:before="0"/>
              <w:jc w:val="center"/>
              <w:rPr>
                <w:rFonts w:ascii="Calibri" w:eastAsia="Calibri" w:hAnsi="Calibri" w:cs="Calibri"/>
                <w:b/>
                <w:sz w:val="24"/>
                <w:lang w:eastAsia="en-US"/>
              </w:rPr>
            </w:pPr>
          </w:p>
        </w:tc>
        <w:tc>
          <w:tcPr>
            <w:tcW w:w="733" w:type="pct"/>
            <w:gridSpan w:val="2"/>
          </w:tcPr>
          <w:p w14:paraId="1BEC55B6" w14:textId="77777777" w:rsidR="004D6336" w:rsidRPr="004D6336" w:rsidRDefault="004D6336" w:rsidP="004D6336">
            <w:pPr>
              <w:spacing w:before="0"/>
              <w:jc w:val="center"/>
              <w:rPr>
                <w:rFonts w:ascii="Calibri" w:eastAsia="Calibri" w:hAnsi="Calibri" w:cs="Calibri"/>
                <w:b/>
                <w:sz w:val="24"/>
                <w:lang w:eastAsia="en-US"/>
              </w:rPr>
            </w:pPr>
          </w:p>
        </w:tc>
        <w:tc>
          <w:tcPr>
            <w:tcW w:w="656" w:type="pct"/>
          </w:tcPr>
          <w:p w14:paraId="54A0EE4C" w14:textId="77777777" w:rsidR="004D6336" w:rsidRPr="004D6336" w:rsidRDefault="004D6336" w:rsidP="004D6336">
            <w:pPr>
              <w:spacing w:before="0"/>
              <w:jc w:val="center"/>
              <w:rPr>
                <w:rFonts w:ascii="Calibri" w:eastAsia="Calibri" w:hAnsi="Calibri" w:cs="Calibri"/>
                <w:b/>
                <w:sz w:val="24"/>
                <w:lang w:eastAsia="en-US"/>
              </w:rPr>
            </w:pPr>
          </w:p>
        </w:tc>
      </w:tr>
      <w:tr w:rsidR="004D6336" w:rsidRPr="004D6336" w14:paraId="129A7DC4" w14:textId="77777777" w:rsidTr="004D6336">
        <w:trPr>
          <w:trHeight w:val="724"/>
        </w:trPr>
        <w:tc>
          <w:tcPr>
            <w:tcW w:w="406" w:type="pct"/>
          </w:tcPr>
          <w:p w14:paraId="63412F76" w14:textId="77777777" w:rsidR="004D6336" w:rsidRPr="004D6336" w:rsidRDefault="004D6336" w:rsidP="004D6336">
            <w:pPr>
              <w:spacing w:before="0"/>
              <w:jc w:val="center"/>
              <w:rPr>
                <w:rFonts w:ascii="Calibri" w:eastAsia="Calibri" w:hAnsi="Calibri" w:cs="Calibri"/>
                <w:b/>
                <w:sz w:val="24"/>
                <w:lang w:eastAsia="en-US"/>
              </w:rPr>
            </w:pPr>
          </w:p>
        </w:tc>
        <w:tc>
          <w:tcPr>
            <w:tcW w:w="414" w:type="pct"/>
          </w:tcPr>
          <w:p w14:paraId="56C6A5E5" w14:textId="77777777" w:rsidR="004D6336" w:rsidRPr="004D6336" w:rsidRDefault="004D6336" w:rsidP="004D6336">
            <w:pPr>
              <w:spacing w:before="0"/>
              <w:jc w:val="center"/>
              <w:rPr>
                <w:rFonts w:ascii="Calibri" w:eastAsia="Calibri" w:hAnsi="Calibri" w:cs="Calibri"/>
                <w:b/>
                <w:sz w:val="24"/>
                <w:lang w:eastAsia="en-US"/>
              </w:rPr>
            </w:pPr>
          </w:p>
        </w:tc>
        <w:tc>
          <w:tcPr>
            <w:tcW w:w="404" w:type="pct"/>
          </w:tcPr>
          <w:p w14:paraId="1DD72ED7" w14:textId="77777777" w:rsidR="004D6336" w:rsidRPr="004D6336" w:rsidRDefault="004D6336" w:rsidP="004D6336">
            <w:pPr>
              <w:spacing w:before="0"/>
              <w:jc w:val="center"/>
              <w:rPr>
                <w:rFonts w:ascii="Calibri" w:eastAsia="Calibri" w:hAnsi="Calibri" w:cs="Calibri"/>
                <w:b/>
                <w:sz w:val="24"/>
                <w:lang w:eastAsia="en-US"/>
              </w:rPr>
            </w:pPr>
          </w:p>
        </w:tc>
        <w:tc>
          <w:tcPr>
            <w:tcW w:w="682" w:type="pct"/>
          </w:tcPr>
          <w:p w14:paraId="632CB01E" w14:textId="77777777" w:rsidR="004D6336" w:rsidRPr="004D6336" w:rsidRDefault="004D6336" w:rsidP="004D6336">
            <w:pPr>
              <w:spacing w:before="0"/>
              <w:jc w:val="center"/>
              <w:rPr>
                <w:rFonts w:ascii="Calibri" w:eastAsia="Calibri" w:hAnsi="Calibri" w:cs="Calibri"/>
                <w:b/>
                <w:sz w:val="24"/>
                <w:lang w:eastAsia="en-US"/>
              </w:rPr>
            </w:pPr>
          </w:p>
        </w:tc>
        <w:tc>
          <w:tcPr>
            <w:tcW w:w="782" w:type="pct"/>
            <w:gridSpan w:val="2"/>
          </w:tcPr>
          <w:p w14:paraId="446D49B6" w14:textId="77777777" w:rsidR="004D6336" w:rsidRPr="004D6336" w:rsidRDefault="004D6336" w:rsidP="004D6336">
            <w:pPr>
              <w:spacing w:before="0"/>
              <w:jc w:val="center"/>
              <w:rPr>
                <w:rFonts w:ascii="Calibri" w:eastAsia="Calibri" w:hAnsi="Calibri" w:cs="Calibri"/>
                <w:b/>
                <w:sz w:val="24"/>
                <w:lang w:eastAsia="en-US"/>
              </w:rPr>
            </w:pPr>
          </w:p>
        </w:tc>
        <w:tc>
          <w:tcPr>
            <w:tcW w:w="588" w:type="pct"/>
            <w:gridSpan w:val="2"/>
          </w:tcPr>
          <w:p w14:paraId="2FB1AAA7" w14:textId="77777777" w:rsidR="004D6336" w:rsidRPr="004D6336" w:rsidRDefault="004D6336" w:rsidP="004D6336">
            <w:pPr>
              <w:spacing w:before="0"/>
              <w:jc w:val="center"/>
              <w:rPr>
                <w:rFonts w:ascii="Calibri" w:eastAsia="Calibri" w:hAnsi="Calibri" w:cs="Calibri"/>
                <w:b/>
                <w:sz w:val="24"/>
                <w:lang w:eastAsia="en-US"/>
              </w:rPr>
            </w:pPr>
          </w:p>
        </w:tc>
        <w:tc>
          <w:tcPr>
            <w:tcW w:w="335" w:type="pct"/>
          </w:tcPr>
          <w:p w14:paraId="4DEC92D9" w14:textId="77777777" w:rsidR="004D6336" w:rsidRPr="004D6336" w:rsidRDefault="004D6336" w:rsidP="004D6336">
            <w:pPr>
              <w:spacing w:before="0"/>
              <w:jc w:val="center"/>
              <w:rPr>
                <w:rFonts w:ascii="Calibri" w:eastAsia="Calibri" w:hAnsi="Calibri" w:cs="Calibri"/>
                <w:b/>
                <w:sz w:val="24"/>
                <w:lang w:eastAsia="en-US"/>
              </w:rPr>
            </w:pPr>
          </w:p>
        </w:tc>
        <w:tc>
          <w:tcPr>
            <w:tcW w:w="733" w:type="pct"/>
            <w:gridSpan w:val="2"/>
          </w:tcPr>
          <w:p w14:paraId="07CA61EE" w14:textId="77777777" w:rsidR="004D6336" w:rsidRPr="004D6336" w:rsidRDefault="004D6336" w:rsidP="004D6336">
            <w:pPr>
              <w:spacing w:before="0"/>
              <w:jc w:val="center"/>
              <w:rPr>
                <w:rFonts w:ascii="Calibri" w:eastAsia="Calibri" w:hAnsi="Calibri" w:cs="Calibri"/>
                <w:b/>
                <w:sz w:val="24"/>
                <w:lang w:eastAsia="en-US"/>
              </w:rPr>
            </w:pPr>
          </w:p>
        </w:tc>
        <w:tc>
          <w:tcPr>
            <w:tcW w:w="656" w:type="pct"/>
          </w:tcPr>
          <w:p w14:paraId="7A1BABCB" w14:textId="77777777" w:rsidR="004D6336" w:rsidRPr="004D6336" w:rsidRDefault="004D6336" w:rsidP="004D6336">
            <w:pPr>
              <w:spacing w:before="0"/>
              <w:jc w:val="center"/>
              <w:rPr>
                <w:rFonts w:ascii="Calibri" w:eastAsia="Calibri" w:hAnsi="Calibri" w:cs="Calibri"/>
                <w:b/>
                <w:sz w:val="24"/>
                <w:lang w:eastAsia="en-US"/>
              </w:rPr>
            </w:pPr>
          </w:p>
        </w:tc>
      </w:tr>
      <w:tr w:rsidR="004D6336" w:rsidRPr="004D6336" w14:paraId="1C5A2D4F" w14:textId="77777777" w:rsidTr="004D6336">
        <w:trPr>
          <w:trHeight w:val="724"/>
        </w:trPr>
        <w:tc>
          <w:tcPr>
            <w:tcW w:w="406" w:type="pct"/>
          </w:tcPr>
          <w:p w14:paraId="4BD774C9" w14:textId="77777777" w:rsidR="004D6336" w:rsidRPr="004D6336" w:rsidRDefault="004D6336" w:rsidP="004D6336">
            <w:pPr>
              <w:spacing w:before="0"/>
              <w:jc w:val="center"/>
              <w:rPr>
                <w:rFonts w:ascii="Calibri" w:eastAsia="Calibri" w:hAnsi="Calibri" w:cs="Calibri"/>
                <w:b/>
                <w:sz w:val="24"/>
                <w:lang w:eastAsia="en-US"/>
              </w:rPr>
            </w:pPr>
          </w:p>
        </w:tc>
        <w:tc>
          <w:tcPr>
            <w:tcW w:w="414" w:type="pct"/>
          </w:tcPr>
          <w:p w14:paraId="23A81FC8" w14:textId="77777777" w:rsidR="004D6336" w:rsidRPr="004D6336" w:rsidRDefault="004D6336" w:rsidP="004D6336">
            <w:pPr>
              <w:spacing w:before="0"/>
              <w:jc w:val="center"/>
              <w:rPr>
                <w:rFonts w:ascii="Calibri" w:eastAsia="Calibri" w:hAnsi="Calibri" w:cs="Calibri"/>
                <w:b/>
                <w:sz w:val="24"/>
                <w:lang w:eastAsia="en-US"/>
              </w:rPr>
            </w:pPr>
          </w:p>
        </w:tc>
        <w:tc>
          <w:tcPr>
            <w:tcW w:w="404" w:type="pct"/>
          </w:tcPr>
          <w:p w14:paraId="03D8108E" w14:textId="77777777" w:rsidR="004D6336" w:rsidRPr="004D6336" w:rsidRDefault="004D6336" w:rsidP="004D6336">
            <w:pPr>
              <w:spacing w:before="0"/>
              <w:jc w:val="center"/>
              <w:rPr>
                <w:rFonts w:ascii="Calibri" w:eastAsia="Calibri" w:hAnsi="Calibri" w:cs="Calibri"/>
                <w:b/>
                <w:sz w:val="24"/>
                <w:lang w:eastAsia="en-US"/>
              </w:rPr>
            </w:pPr>
          </w:p>
        </w:tc>
        <w:tc>
          <w:tcPr>
            <w:tcW w:w="682" w:type="pct"/>
          </w:tcPr>
          <w:p w14:paraId="12FFC359" w14:textId="77777777" w:rsidR="004D6336" w:rsidRPr="004D6336" w:rsidRDefault="004D6336" w:rsidP="004D6336">
            <w:pPr>
              <w:spacing w:before="0"/>
              <w:jc w:val="center"/>
              <w:rPr>
                <w:rFonts w:ascii="Calibri" w:eastAsia="Calibri" w:hAnsi="Calibri" w:cs="Calibri"/>
                <w:b/>
                <w:sz w:val="24"/>
                <w:lang w:eastAsia="en-US"/>
              </w:rPr>
            </w:pPr>
          </w:p>
        </w:tc>
        <w:tc>
          <w:tcPr>
            <w:tcW w:w="782" w:type="pct"/>
            <w:gridSpan w:val="2"/>
          </w:tcPr>
          <w:p w14:paraId="78F5E3CD" w14:textId="77777777" w:rsidR="004D6336" w:rsidRPr="004D6336" w:rsidRDefault="004D6336" w:rsidP="004D6336">
            <w:pPr>
              <w:spacing w:before="0"/>
              <w:jc w:val="center"/>
              <w:rPr>
                <w:rFonts w:ascii="Calibri" w:eastAsia="Calibri" w:hAnsi="Calibri" w:cs="Calibri"/>
                <w:b/>
                <w:sz w:val="24"/>
                <w:lang w:eastAsia="en-US"/>
              </w:rPr>
            </w:pPr>
          </w:p>
        </w:tc>
        <w:tc>
          <w:tcPr>
            <w:tcW w:w="588" w:type="pct"/>
            <w:gridSpan w:val="2"/>
          </w:tcPr>
          <w:p w14:paraId="0C3131B4" w14:textId="77777777" w:rsidR="004D6336" w:rsidRPr="004D6336" w:rsidRDefault="004D6336" w:rsidP="004D6336">
            <w:pPr>
              <w:spacing w:before="0"/>
              <w:jc w:val="center"/>
              <w:rPr>
                <w:rFonts w:ascii="Calibri" w:eastAsia="Calibri" w:hAnsi="Calibri" w:cs="Calibri"/>
                <w:b/>
                <w:sz w:val="24"/>
                <w:lang w:eastAsia="en-US"/>
              </w:rPr>
            </w:pPr>
          </w:p>
        </w:tc>
        <w:tc>
          <w:tcPr>
            <w:tcW w:w="335" w:type="pct"/>
          </w:tcPr>
          <w:p w14:paraId="564C6E2D" w14:textId="77777777" w:rsidR="004D6336" w:rsidRPr="004D6336" w:rsidRDefault="004D6336" w:rsidP="004D6336">
            <w:pPr>
              <w:spacing w:before="0"/>
              <w:jc w:val="center"/>
              <w:rPr>
                <w:rFonts w:ascii="Calibri" w:eastAsia="Calibri" w:hAnsi="Calibri" w:cs="Calibri"/>
                <w:b/>
                <w:sz w:val="24"/>
                <w:lang w:eastAsia="en-US"/>
              </w:rPr>
            </w:pPr>
          </w:p>
        </w:tc>
        <w:tc>
          <w:tcPr>
            <w:tcW w:w="733" w:type="pct"/>
            <w:gridSpan w:val="2"/>
          </w:tcPr>
          <w:p w14:paraId="4D2B9F7F" w14:textId="77777777" w:rsidR="004D6336" w:rsidRPr="004D6336" w:rsidRDefault="004D6336" w:rsidP="004D6336">
            <w:pPr>
              <w:spacing w:before="0"/>
              <w:jc w:val="center"/>
              <w:rPr>
                <w:rFonts w:ascii="Calibri" w:eastAsia="Calibri" w:hAnsi="Calibri" w:cs="Calibri"/>
                <w:b/>
                <w:sz w:val="24"/>
                <w:lang w:eastAsia="en-US"/>
              </w:rPr>
            </w:pPr>
          </w:p>
        </w:tc>
        <w:tc>
          <w:tcPr>
            <w:tcW w:w="656" w:type="pct"/>
          </w:tcPr>
          <w:p w14:paraId="1D929B3D" w14:textId="77777777" w:rsidR="004D6336" w:rsidRPr="004D6336" w:rsidRDefault="004D6336" w:rsidP="004D6336">
            <w:pPr>
              <w:spacing w:before="0"/>
              <w:jc w:val="center"/>
              <w:rPr>
                <w:rFonts w:ascii="Calibri" w:eastAsia="Calibri" w:hAnsi="Calibri" w:cs="Calibri"/>
                <w:b/>
                <w:sz w:val="24"/>
                <w:lang w:eastAsia="en-US"/>
              </w:rPr>
            </w:pPr>
          </w:p>
        </w:tc>
      </w:tr>
      <w:tr w:rsidR="004D6336" w:rsidRPr="004D6336" w14:paraId="61E4662A" w14:textId="77777777" w:rsidTr="004D6336">
        <w:trPr>
          <w:trHeight w:val="724"/>
        </w:trPr>
        <w:tc>
          <w:tcPr>
            <w:tcW w:w="406" w:type="pct"/>
          </w:tcPr>
          <w:p w14:paraId="4A88E160" w14:textId="77777777" w:rsidR="004D6336" w:rsidRPr="004D6336" w:rsidRDefault="004D6336" w:rsidP="004D6336">
            <w:pPr>
              <w:spacing w:before="0"/>
              <w:jc w:val="center"/>
              <w:rPr>
                <w:rFonts w:ascii="Calibri" w:eastAsia="Calibri" w:hAnsi="Calibri" w:cs="Calibri"/>
                <w:b/>
                <w:sz w:val="24"/>
                <w:lang w:eastAsia="en-US"/>
              </w:rPr>
            </w:pPr>
          </w:p>
        </w:tc>
        <w:tc>
          <w:tcPr>
            <w:tcW w:w="414" w:type="pct"/>
          </w:tcPr>
          <w:p w14:paraId="003B0A21" w14:textId="77777777" w:rsidR="004D6336" w:rsidRPr="004D6336" w:rsidRDefault="004D6336" w:rsidP="004D6336">
            <w:pPr>
              <w:spacing w:before="0"/>
              <w:jc w:val="center"/>
              <w:rPr>
                <w:rFonts w:ascii="Calibri" w:eastAsia="Calibri" w:hAnsi="Calibri" w:cs="Calibri"/>
                <w:b/>
                <w:sz w:val="24"/>
                <w:lang w:eastAsia="en-US"/>
              </w:rPr>
            </w:pPr>
          </w:p>
        </w:tc>
        <w:tc>
          <w:tcPr>
            <w:tcW w:w="404" w:type="pct"/>
          </w:tcPr>
          <w:p w14:paraId="740036D4" w14:textId="77777777" w:rsidR="004D6336" w:rsidRPr="004D6336" w:rsidRDefault="004D6336" w:rsidP="004D6336">
            <w:pPr>
              <w:spacing w:before="0"/>
              <w:jc w:val="center"/>
              <w:rPr>
                <w:rFonts w:ascii="Calibri" w:eastAsia="Calibri" w:hAnsi="Calibri" w:cs="Calibri"/>
                <w:b/>
                <w:sz w:val="24"/>
                <w:lang w:eastAsia="en-US"/>
              </w:rPr>
            </w:pPr>
          </w:p>
        </w:tc>
        <w:tc>
          <w:tcPr>
            <w:tcW w:w="682" w:type="pct"/>
          </w:tcPr>
          <w:p w14:paraId="47444E9D" w14:textId="77777777" w:rsidR="004D6336" w:rsidRPr="004D6336" w:rsidRDefault="004D6336" w:rsidP="004D6336">
            <w:pPr>
              <w:spacing w:before="0"/>
              <w:jc w:val="center"/>
              <w:rPr>
                <w:rFonts w:ascii="Calibri" w:eastAsia="Calibri" w:hAnsi="Calibri" w:cs="Calibri"/>
                <w:b/>
                <w:sz w:val="24"/>
                <w:lang w:eastAsia="en-US"/>
              </w:rPr>
            </w:pPr>
          </w:p>
        </w:tc>
        <w:tc>
          <w:tcPr>
            <w:tcW w:w="782" w:type="pct"/>
            <w:gridSpan w:val="2"/>
          </w:tcPr>
          <w:p w14:paraId="2288BEF8" w14:textId="77777777" w:rsidR="004D6336" w:rsidRPr="004D6336" w:rsidRDefault="004D6336" w:rsidP="004D6336">
            <w:pPr>
              <w:spacing w:before="0"/>
              <w:jc w:val="center"/>
              <w:rPr>
                <w:rFonts w:ascii="Calibri" w:eastAsia="Calibri" w:hAnsi="Calibri" w:cs="Calibri"/>
                <w:b/>
                <w:sz w:val="24"/>
                <w:lang w:eastAsia="en-US"/>
              </w:rPr>
            </w:pPr>
          </w:p>
        </w:tc>
        <w:tc>
          <w:tcPr>
            <w:tcW w:w="588" w:type="pct"/>
            <w:gridSpan w:val="2"/>
          </w:tcPr>
          <w:p w14:paraId="7312F314" w14:textId="77777777" w:rsidR="004D6336" w:rsidRPr="004D6336" w:rsidRDefault="004D6336" w:rsidP="004D6336">
            <w:pPr>
              <w:spacing w:before="0"/>
              <w:jc w:val="center"/>
              <w:rPr>
                <w:rFonts w:ascii="Calibri" w:eastAsia="Calibri" w:hAnsi="Calibri" w:cs="Calibri"/>
                <w:b/>
                <w:sz w:val="24"/>
                <w:lang w:eastAsia="en-US"/>
              </w:rPr>
            </w:pPr>
          </w:p>
        </w:tc>
        <w:tc>
          <w:tcPr>
            <w:tcW w:w="335" w:type="pct"/>
          </w:tcPr>
          <w:p w14:paraId="39042EF1" w14:textId="77777777" w:rsidR="004D6336" w:rsidRPr="004D6336" w:rsidRDefault="004D6336" w:rsidP="004D6336">
            <w:pPr>
              <w:spacing w:before="0"/>
              <w:jc w:val="center"/>
              <w:rPr>
                <w:rFonts w:ascii="Calibri" w:eastAsia="Calibri" w:hAnsi="Calibri" w:cs="Calibri"/>
                <w:b/>
                <w:sz w:val="24"/>
                <w:lang w:eastAsia="en-US"/>
              </w:rPr>
            </w:pPr>
          </w:p>
        </w:tc>
        <w:tc>
          <w:tcPr>
            <w:tcW w:w="733" w:type="pct"/>
            <w:gridSpan w:val="2"/>
          </w:tcPr>
          <w:p w14:paraId="7089A3F2" w14:textId="77777777" w:rsidR="004D6336" w:rsidRPr="004D6336" w:rsidRDefault="004D6336" w:rsidP="004D6336">
            <w:pPr>
              <w:spacing w:before="0"/>
              <w:jc w:val="center"/>
              <w:rPr>
                <w:rFonts w:ascii="Calibri" w:eastAsia="Calibri" w:hAnsi="Calibri" w:cs="Calibri"/>
                <w:b/>
                <w:sz w:val="24"/>
                <w:lang w:eastAsia="en-US"/>
              </w:rPr>
            </w:pPr>
          </w:p>
        </w:tc>
        <w:tc>
          <w:tcPr>
            <w:tcW w:w="656" w:type="pct"/>
          </w:tcPr>
          <w:p w14:paraId="6B63774B" w14:textId="77777777" w:rsidR="004D6336" w:rsidRPr="004D6336" w:rsidRDefault="004D6336" w:rsidP="004D6336">
            <w:pPr>
              <w:spacing w:before="0"/>
              <w:jc w:val="center"/>
              <w:rPr>
                <w:rFonts w:ascii="Calibri" w:eastAsia="Calibri" w:hAnsi="Calibri" w:cs="Calibri"/>
                <w:b/>
                <w:sz w:val="24"/>
                <w:lang w:eastAsia="en-US"/>
              </w:rPr>
            </w:pPr>
          </w:p>
        </w:tc>
      </w:tr>
      <w:tr w:rsidR="004D6336" w:rsidRPr="004D6336" w14:paraId="61E0D1FB" w14:textId="77777777" w:rsidTr="004D6336">
        <w:trPr>
          <w:trHeight w:val="724"/>
        </w:trPr>
        <w:tc>
          <w:tcPr>
            <w:tcW w:w="406" w:type="pct"/>
          </w:tcPr>
          <w:p w14:paraId="12304515" w14:textId="77777777" w:rsidR="004D6336" w:rsidRPr="004D6336" w:rsidRDefault="004D6336" w:rsidP="004D6336">
            <w:pPr>
              <w:spacing w:before="0"/>
              <w:jc w:val="center"/>
              <w:rPr>
                <w:rFonts w:ascii="Calibri" w:eastAsia="Calibri" w:hAnsi="Calibri" w:cs="Calibri"/>
                <w:b/>
                <w:sz w:val="24"/>
                <w:lang w:eastAsia="en-US"/>
              </w:rPr>
            </w:pPr>
          </w:p>
        </w:tc>
        <w:tc>
          <w:tcPr>
            <w:tcW w:w="414" w:type="pct"/>
          </w:tcPr>
          <w:p w14:paraId="60D6F8B7" w14:textId="77777777" w:rsidR="004D6336" w:rsidRPr="004D6336" w:rsidRDefault="004D6336" w:rsidP="004D6336">
            <w:pPr>
              <w:spacing w:before="0"/>
              <w:jc w:val="center"/>
              <w:rPr>
                <w:rFonts w:ascii="Calibri" w:eastAsia="Calibri" w:hAnsi="Calibri" w:cs="Calibri"/>
                <w:b/>
                <w:sz w:val="24"/>
                <w:lang w:eastAsia="en-US"/>
              </w:rPr>
            </w:pPr>
          </w:p>
        </w:tc>
        <w:tc>
          <w:tcPr>
            <w:tcW w:w="404" w:type="pct"/>
          </w:tcPr>
          <w:p w14:paraId="32106643" w14:textId="77777777" w:rsidR="004D6336" w:rsidRPr="004D6336" w:rsidRDefault="004D6336" w:rsidP="004D6336">
            <w:pPr>
              <w:spacing w:before="0"/>
              <w:jc w:val="center"/>
              <w:rPr>
                <w:rFonts w:ascii="Calibri" w:eastAsia="Calibri" w:hAnsi="Calibri" w:cs="Calibri"/>
                <w:b/>
                <w:sz w:val="24"/>
                <w:lang w:eastAsia="en-US"/>
              </w:rPr>
            </w:pPr>
          </w:p>
        </w:tc>
        <w:tc>
          <w:tcPr>
            <w:tcW w:w="682" w:type="pct"/>
          </w:tcPr>
          <w:p w14:paraId="3A2FF3C1" w14:textId="77777777" w:rsidR="004D6336" w:rsidRPr="004D6336" w:rsidRDefault="004D6336" w:rsidP="004D6336">
            <w:pPr>
              <w:spacing w:before="0"/>
              <w:jc w:val="center"/>
              <w:rPr>
                <w:rFonts w:ascii="Calibri" w:eastAsia="Calibri" w:hAnsi="Calibri" w:cs="Calibri"/>
                <w:b/>
                <w:sz w:val="24"/>
                <w:lang w:eastAsia="en-US"/>
              </w:rPr>
            </w:pPr>
          </w:p>
        </w:tc>
        <w:tc>
          <w:tcPr>
            <w:tcW w:w="782" w:type="pct"/>
            <w:gridSpan w:val="2"/>
          </w:tcPr>
          <w:p w14:paraId="5CA6FDAA" w14:textId="77777777" w:rsidR="004D6336" w:rsidRPr="004D6336" w:rsidRDefault="004D6336" w:rsidP="004D6336">
            <w:pPr>
              <w:spacing w:before="0"/>
              <w:jc w:val="center"/>
              <w:rPr>
                <w:rFonts w:ascii="Calibri" w:eastAsia="Calibri" w:hAnsi="Calibri" w:cs="Calibri"/>
                <w:b/>
                <w:sz w:val="24"/>
                <w:lang w:eastAsia="en-US"/>
              </w:rPr>
            </w:pPr>
          </w:p>
        </w:tc>
        <w:tc>
          <w:tcPr>
            <w:tcW w:w="588" w:type="pct"/>
            <w:gridSpan w:val="2"/>
          </w:tcPr>
          <w:p w14:paraId="0D5E58B3" w14:textId="77777777" w:rsidR="004D6336" w:rsidRPr="004D6336" w:rsidRDefault="004D6336" w:rsidP="004D6336">
            <w:pPr>
              <w:spacing w:before="0"/>
              <w:jc w:val="center"/>
              <w:rPr>
                <w:rFonts w:ascii="Calibri" w:eastAsia="Calibri" w:hAnsi="Calibri" w:cs="Calibri"/>
                <w:b/>
                <w:sz w:val="24"/>
                <w:lang w:eastAsia="en-US"/>
              </w:rPr>
            </w:pPr>
          </w:p>
        </w:tc>
        <w:tc>
          <w:tcPr>
            <w:tcW w:w="335" w:type="pct"/>
          </w:tcPr>
          <w:p w14:paraId="777D7AC1" w14:textId="77777777" w:rsidR="004D6336" w:rsidRPr="004D6336" w:rsidRDefault="004D6336" w:rsidP="004D6336">
            <w:pPr>
              <w:spacing w:before="0"/>
              <w:jc w:val="center"/>
              <w:rPr>
                <w:rFonts w:ascii="Calibri" w:eastAsia="Calibri" w:hAnsi="Calibri" w:cs="Calibri"/>
                <w:b/>
                <w:sz w:val="24"/>
                <w:lang w:eastAsia="en-US"/>
              </w:rPr>
            </w:pPr>
          </w:p>
        </w:tc>
        <w:tc>
          <w:tcPr>
            <w:tcW w:w="733" w:type="pct"/>
            <w:gridSpan w:val="2"/>
          </w:tcPr>
          <w:p w14:paraId="23DB3301" w14:textId="77777777" w:rsidR="004D6336" w:rsidRPr="004D6336" w:rsidRDefault="004D6336" w:rsidP="004D6336">
            <w:pPr>
              <w:spacing w:before="0"/>
              <w:jc w:val="center"/>
              <w:rPr>
                <w:rFonts w:ascii="Calibri" w:eastAsia="Calibri" w:hAnsi="Calibri" w:cs="Calibri"/>
                <w:b/>
                <w:sz w:val="24"/>
                <w:lang w:eastAsia="en-US"/>
              </w:rPr>
            </w:pPr>
          </w:p>
        </w:tc>
        <w:tc>
          <w:tcPr>
            <w:tcW w:w="656" w:type="pct"/>
          </w:tcPr>
          <w:p w14:paraId="2B406EA1" w14:textId="77777777" w:rsidR="004D6336" w:rsidRPr="004D6336" w:rsidRDefault="004D6336" w:rsidP="004D6336">
            <w:pPr>
              <w:spacing w:before="0"/>
              <w:jc w:val="center"/>
              <w:rPr>
                <w:rFonts w:ascii="Calibri" w:eastAsia="Calibri" w:hAnsi="Calibri" w:cs="Calibri"/>
                <w:b/>
                <w:sz w:val="24"/>
                <w:lang w:eastAsia="en-US"/>
              </w:rPr>
            </w:pPr>
          </w:p>
        </w:tc>
      </w:tr>
    </w:tbl>
    <w:p w14:paraId="7B4123E6" w14:textId="77777777" w:rsidR="004D6336" w:rsidRDefault="004D6336" w:rsidP="005A45B1">
      <w:pPr>
        <w:pStyle w:val="ListParagraph"/>
        <w:spacing w:before="15" w:after="0" w:line="240" w:lineRule="exact"/>
        <w:ind w:left="890"/>
        <w:jc w:val="both"/>
        <w:rPr>
          <w:rFonts w:ascii="Arial" w:hAnsi="Arial" w:cs="Arial"/>
        </w:rPr>
        <w:sectPr w:rsidR="004D6336" w:rsidSect="004D6336">
          <w:pgSz w:w="16840" w:h="11920" w:orient="landscape"/>
          <w:pgMar w:top="1440" w:right="1134" w:bottom="1440" w:left="1134" w:header="0" w:footer="556" w:gutter="0"/>
          <w:pgNumType w:start="2"/>
          <w:cols w:space="720"/>
        </w:sectPr>
      </w:pPr>
    </w:p>
    <w:p w14:paraId="3BD54BC2" w14:textId="0D972A5F" w:rsidR="004D6336" w:rsidRDefault="004D6336" w:rsidP="005A45B1">
      <w:pPr>
        <w:pStyle w:val="ListParagraph"/>
        <w:spacing w:before="15" w:after="0" w:line="240" w:lineRule="exact"/>
        <w:ind w:left="890"/>
        <w:jc w:val="both"/>
        <w:rPr>
          <w:rFonts w:ascii="Arial" w:hAnsi="Arial" w:cs="Arial"/>
        </w:rPr>
      </w:pPr>
    </w:p>
    <w:p w14:paraId="7714E8BB" w14:textId="77777777" w:rsidR="00EA4A8C" w:rsidRPr="00EA4A8C" w:rsidRDefault="004D6336" w:rsidP="00EA4A8C">
      <w:pPr>
        <w:keepNext/>
        <w:keepLines/>
        <w:spacing w:before="40" w:after="0" w:line="259" w:lineRule="auto"/>
        <w:ind w:left="567"/>
        <w:jc w:val="right"/>
        <w:outlineLvl w:val="1"/>
        <w:rPr>
          <w:rFonts w:ascii="Calibri" w:hAnsi="Calibri" w:cs="Calibri"/>
          <w:b/>
          <w:sz w:val="26"/>
          <w:szCs w:val="26"/>
          <w:lang w:eastAsia="en-US"/>
        </w:rPr>
      </w:pPr>
      <w:bookmarkStart w:id="16" w:name="_Toc149207914"/>
      <w:r w:rsidRPr="00EA4A8C">
        <w:rPr>
          <w:rFonts w:ascii="Calibri" w:hAnsi="Calibri" w:cs="Calibri"/>
          <w:b/>
          <w:sz w:val="26"/>
          <w:szCs w:val="26"/>
          <w:lang w:eastAsia="en-US"/>
        </w:rPr>
        <w:t>Appendix C</w:t>
      </w:r>
    </w:p>
    <w:p w14:paraId="5E891BFC" w14:textId="2DB3B784" w:rsidR="004D6336" w:rsidRPr="00EA4A8C" w:rsidRDefault="004D6336" w:rsidP="00EA4A8C">
      <w:pPr>
        <w:keepNext/>
        <w:keepLines/>
        <w:spacing w:before="40" w:after="0" w:line="259" w:lineRule="auto"/>
        <w:ind w:left="567"/>
        <w:jc w:val="center"/>
        <w:outlineLvl w:val="1"/>
        <w:rPr>
          <w:rFonts w:ascii="Calibri" w:hAnsi="Calibri" w:cs="Calibri"/>
          <w:b/>
          <w:sz w:val="26"/>
          <w:szCs w:val="26"/>
          <w:lang w:eastAsia="en-US"/>
        </w:rPr>
      </w:pPr>
      <w:r w:rsidRPr="00EA4A8C">
        <w:rPr>
          <w:rFonts w:ascii="Calibri" w:hAnsi="Calibri" w:cs="Calibri"/>
          <w:b/>
          <w:sz w:val="26"/>
          <w:szCs w:val="26"/>
          <w:lang w:eastAsia="en-US"/>
        </w:rPr>
        <w:br/>
      </w:r>
      <w:r w:rsidR="00EA4A8C" w:rsidRPr="00EA4A8C">
        <w:rPr>
          <w:rFonts w:ascii="Calibri" w:hAnsi="Calibri" w:cs="Calibri"/>
          <w:b/>
          <w:sz w:val="26"/>
          <w:szCs w:val="26"/>
          <w:lang w:eastAsia="en-US"/>
        </w:rPr>
        <w:t>OBTAINING A WARRANT UNDER S135(2)</w:t>
      </w:r>
      <w:bookmarkEnd w:id="16"/>
    </w:p>
    <w:p w14:paraId="5F40312F" w14:textId="125D3215" w:rsidR="004D6336" w:rsidRDefault="004D6336" w:rsidP="005A45B1">
      <w:pPr>
        <w:pStyle w:val="ListParagraph"/>
        <w:spacing w:before="15" w:after="0" w:line="240" w:lineRule="exact"/>
        <w:ind w:left="890"/>
        <w:jc w:val="both"/>
        <w:rPr>
          <w:rFonts w:ascii="Arial" w:hAnsi="Arial" w:cs="Arial"/>
        </w:rPr>
      </w:pPr>
    </w:p>
    <w:p w14:paraId="1BD1C5F7" w14:textId="1D36A667" w:rsidR="004D6336" w:rsidRPr="005D283F" w:rsidRDefault="004D6336" w:rsidP="005D283F">
      <w:pPr>
        <w:pStyle w:val="NormalWeb"/>
      </w:pPr>
      <w:r>
        <w:rPr>
          <w:noProof/>
        </w:rPr>
        <w:drawing>
          <wp:inline distT="0" distB="0" distL="0" distR="0" wp14:anchorId="4AF2ABB3" wp14:editId="08C4A515">
            <wp:extent cx="5378450" cy="7583613"/>
            <wp:effectExtent l="0" t="0" r="0" b="0"/>
            <wp:docPr id="25" name="Picture 25" descr="C:\Users\harwinr\AppData\Local\Packages\Microsoft.Windows.Photos_8wekyb3d8bbwe\TempState\ShareServiceTempFolder\AWOL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arwinr\AppData\Local\Packages\Microsoft.Windows.Photos_8wekyb3d8bbwe\TempState\ShareServiceTempFolder\AWOL1.jpe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92899" cy="7603986"/>
                    </a:xfrm>
                    <a:prstGeom prst="rect">
                      <a:avLst/>
                    </a:prstGeom>
                    <a:noFill/>
                    <a:ln>
                      <a:noFill/>
                    </a:ln>
                  </pic:spPr>
                </pic:pic>
              </a:graphicData>
            </a:graphic>
          </wp:inline>
        </w:drawing>
      </w:r>
    </w:p>
    <w:p w14:paraId="52E2C492" w14:textId="6563CF51" w:rsidR="004D6336" w:rsidRDefault="004D6336" w:rsidP="005A45B1">
      <w:pPr>
        <w:pStyle w:val="ListParagraph"/>
        <w:spacing w:before="15" w:after="0" w:line="240" w:lineRule="exact"/>
        <w:ind w:left="890"/>
        <w:jc w:val="both"/>
        <w:rPr>
          <w:rFonts w:ascii="Arial" w:hAnsi="Arial" w:cs="Arial"/>
        </w:rPr>
      </w:pPr>
    </w:p>
    <w:p w14:paraId="737082E9" w14:textId="11A584FD" w:rsidR="004D6336" w:rsidRPr="005D283F" w:rsidRDefault="00E60B42" w:rsidP="005D283F">
      <w:pPr>
        <w:spacing w:before="100" w:beforeAutospacing="1" w:after="100" w:afterAutospacing="1"/>
        <w:jc w:val="left"/>
        <w:rPr>
          <w:rFonts w:ascii="Times New Roman" w:hAnsi="Times New Roman"/>
          <w:sz w:val="24"/>
        </w:rPr>
      </w:pPr>
      <w:r w:rsidRPr="00E60B42">
        <w:rPr>
          <w:rFonts w:ascii="Times New Roman" w:hAnsi="Times New Roman"/>
          <w:noProof/>
          <w:sz w:val="24"/>
        </w:rPr>
        <w:drawing>
          <wp:inline distT="0" distB="0" distL="0" distR="0" wp14:anchorId="28B8FB68" wp14:editId="3EA63826">
            <wp:extent cx="5962694" cy="8407400"/>
            <wp:effectExtent l="0" t="0" r="0" b="0"/>
            <wp:docPr id="27" name="Picture 27" descr="C:\Users\harwinr\AppData\Local\Packages\Microsoft.Windows.Photos_8wekyb3d8bbwe\TempState\ShareServiceTempFolder\A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arwinr\AppData\Local\Packages\Microsoft.Windows.Photos_8wekyb3d8bbwe\TempState\ShareServiceTempFolder\A2.jpe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73536" cy="8422687"/>
                    </a:xfrm>
                    <a:prstGeom prst="rect">
                      <a:avLst/>
                    </a:prstGeom>
                    <a:noFill/>
                    <a:ln>
                      <a:noFill/>
                    </a:ln>
                  </pic:spPr>
                </pic:pic>
              </a:graphicData>
            </a:graphic>
          </wp:inline>
        </w:drawing>
      </w:r>
    </w:p>
    <w:p w14:paraId="550AC846" w14:textId="1276F463" w:rsidR="004D6336" w:rsidRDefault="004D6336" w:rsidP="005A45B1">
      <w:pPr>
        <w:pStyle w:val="ListParagraph"/>
        <w:spacing w:before="15" w:after="0" w:line="240" w:lineRule="exact"/>
        <w:ind w:left="890"/>
        <w:jc w:val="both"/>
        <w:rPr>
          <w:rFonts w:ascii="Arial" w:hAnsi="Arial" w:cs="Arial"/>
        </w:rPr>
      </w:pPr>
    </w:p>
    <w:p w14:paraId="788A2AF7" w14:textId="7914FE40" w:rsidR="004D6336" w:rsidRDefault="004D6336" w:rsidP="005A45B1">
      <w:pPr>
        <w:pStyle w:val="ListParagraph"/>
        <w:spacing w:before="15" w:after="0" w:line="240" w:lineRule="exact"/>
        <w:ind w:left="890"/>
        <w:jc w:val="both"/>
        <w:rPr>
          <w:rFonts w:ascii="Arial" w:hAnsi="Arial" w:cs="Arial"/>
        </w:rPr>
      </w:pPr>
    </w:p>
    <w:p w14:paraId="0DE594B3" w14:textId="77777777" w:rsidR="00E60B42" w:rsidRPr="00E60B42" w:rsidRDefault="00E60B42" w:rsidP="00E60B42">
      <w:pPr>
        <w:spacing w:before="100" w:beforeAutospacing="1" w:after="100" w:afterAutospacing="1"/>
        <w:jc w:val="left"/>
        <w:rPr>
          <w:rFonts w:ascii="Times New Roman" w:hAnsi="Times New Roman"/>
          <w:sz w:val="24"/>
        </w:rPr>
      </w:pPr>
      <w:r w:rsidRPr="00E60B42">
        <w:rPr>
          <w:rFonts w:ascii="Times New Roman" w:hAnsi="Times New Roman"/>
          <w:noProof/>
          <w:sz w:val="24"/>
        </w:rPr>
        <w:drawing>
          <wp:inline distT="0" distB="0" distL="0" distR="0" wp14:anchorId="3B865A8A" wp14:editId="445D06D4">
            <wp:extent cx="5872623" cy="8280400"/>
            <wp:effectExtent l="0" t="0" r="0" b="6350"/>
            <wp:docPr id="30" name="Picture 30" descr="C:\Users\harwinr\AppData\Local\Packages\Microsoft.Windows.Photos_8wekyb3d8bbwe\TempState\ShareServiceTempFolder\A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arwinr\AppData\Local\Packages\Microsoft.Windows.Photos_8wekyb3d8bbwe\TempState\ShareServiceTempFolder\A3.jpe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876511" cy="8285882"/>
                    </a:xfrm>
                    <a:prstGeom prst="rect">
                      <a:avLst/>
                    </a:prstGeom>
                    <a:noFill/>
                    <a:ln>
                      <a:noFill/>
                    </a:ln>
                  </pic:spPr>
                </pic:pic>
              </a:graphicData>
            </a:graphic>
          </wp:inline>
        </w:drawing>
      </w:r>
    </w:p>
    <w:p w14:paraId="356ACA0C" w14:textId="77777777" w:rsidR="00E60B42" w:rsidRDefault="00E60B42" w:rsidP="005A45B1">
      <w:pPr>
        <w:pStyle w:val="ListParagraph"/>
        <w:spacing w:before="15" w:after="0" w:line="240" w:lineRule="exact"/>
        <w:ind w:left="890"/>
        <w:jc w:val="both"/>
        <w:rPr>
          <w:rFonts w:ascii="Arial" w:hAnsi="Arial" w:cs="Arial"/>
        </w:rPr>
      </w:pPr>
    </w:p>
    <w:p w14:paraId="79388710" w14:textId="1C64FD1F" w:rsidR="004D6336" w:rsidRDefault="004D6336" w:rsidP="005A45B1">
      <w:pPr>
        <w:pStyle w:val="ListParagraph"/>
        <w:spacing w:before="15" w:after="0" w:line="240" w:lineRule="exact"/>
        <w:ind w:left="890"/>
        <w:jc w:val="both"/>
        <w:rPr>
          <w:rFonts w:ascii="Arial" w:hAnsi="Arial" w:cs="Arial"/>
        </w:rPr>
      </w:pPr>
    </w:p>
    <w:p w14:paraId="694F57B0" w14:textId="492010F5" w:rsidR="004D6336" w:rsidRDefault="004D6336" w:rsidP="005A45B1">
      <w:pPr>
        <w:pStyle w:val="ListParagraph"/>
        <w:spacing w:before="15" w:after="0" w:line="240" w:lineRule="exact"/>
        <w:ind w:left="890"/>
        <w:jc w:val="both"/>
        <w:rPr>
          <w:rFonts w:ascii="Arial" w:hAnsi="Arial" w:cs="Arial"/>
        </w:rPr>
      </w:pPr>
    </w:p>
    <w:p w14:paraId="6E37500E" w14:textId="462CA3E1" w:rsidR="00E60B42" w:rsidRPr="005D283F" w:rsidRDefault="00E60B42" w:rsidP="005D283F">
      <w:pPr>
        <w:spacing w:before="100" w:beforeAutospacing="1" w:after="100" w:afterAutospacing="1"/>
        <w:jc w:val="left"/>
        <w:rPr>
          <w:rFonts w:ascii="Times New Roman" w:hAnsi="Times New Roman"/>
          <w:sz w:val="24"/>
        </w:rPr>
      </w:pPr>
      <w:r w:rsidRPr="00E60B42">
        <w:rPr>
          <w:rFonts w:ascii="Times New Roman" w:hAnsi="Times New Roman"/>
          <w:noProof/>
          <w:sz w:val="24"/>
        </w:rPr>
        <w:drawing>
          <wp:inline distT="0" distB="0" distL="0" distR="0" wp14:anchorId="0C61E194" wp14:editId="3731DF10">
            <wp:extent cx="5602411" cy="7899400"/>
            <wp:effectExtent l="0" t="0" r="0" b="6350"/>
            <wp:docPr id="31" name="Picture 31" descr="C:\Users\harwinr\AppData\Local\Packages\Microsoft.Windows.Photos_8wekyb3d8bbwe\TempState\ShareServiceTempFolder\A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arwinr\AppData\Local\Packages\Microsoft.Windows.Photos_8wekyb3d8bbwe\TempState\ShareServiceTempFolder\A4.jpe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09271" cy="7909072"/>
                    </a:xfrm>
                    <a:prstGeom prst="rect">
                      <a:avLst/>
                    </a:prstGeom>
                    <a:noFill/>
                    <a:ln>
                      <a:noFill/>
                    </a:ln>
                  </pic:spPr>
                </pic:pic>
              </a:graphicData>
            </a:graphic>
          </wp:inline>
        </w:drawing>
      </w:r>
    </w:p>
    <w:p w14:paraId="7771985E" w14:textId="0107B7A4" w:rsidR="004D6336" w:rsidRDefault="004D6336" w:rsidP="005A45B1">
      <w:pPr>
        <w:pStyle w:val="ListParagraph"/>
        <w:spacing w:before="15" w:after="0" w:line="240" w:lineRule="exact"/>
        <w:ind w:left="890"/>
        <w:jc w:val="both"/>
        <w:rPr>
          <w:rFonts w:ascii="Arial" w:hAnsi="Arial" w:cs="Arial"/>
        </w:rPr>
      </w:pPr>
    </w:p>
    <w:p w14:paraId="201CC592" w14:textId="74815C1F" w:rsidR="004D6336" w:rsidRDefault="004D6336" w:rsidP="005A45B1">
      <w:pPr>
        <w:pStyle w:val="ListParagraph"/>
        <w:spacing w:before="15" w:after="0" w:line="240" w:lineRule="exact"/>
        <w:ind w:left="890"/>
        <w:jc w:val="both"/>
        <w:rPr>
          <w:rFonts w:ascii="Arial" w:hAnsi="Arial" w:cs="Arial"/>
        </w:rPr>
      </w:pPr>
    </w:p>
    <w:p w14:paraId="17037769" w14:textId="5F000ECB" w:rsidR="004D6336" w:rsidRDefault="004D6336" w:rsidP="005A45B1">
      <w:pPr>
        <w:pStyle w:val="ListParagraph"/>
        <w:spacing w:before="15" w:after="0" w:line="240" w:lineRule="exact"/>
        <w:ind w:left="890"/>
        <w:jc w:val="both"/>
        <w:rPr>
          <w:rFonts w:ascii="Arial" w:hAnsi="Arial" w:cs="Arial"/>
        </w:rPr>
      </w:pPr>
    </w:p>
    <w:p w14:paraId="7B80EC9F" w14:textId="77777777" w:rsidR="00E60B42" w:rsidRPr="00E60B42" w:rsidRDefault="00E60B42" w:rsidP="00E60B42">
      <w:pPr>
        <w:spacing w:before="100" w:beforeAutospacing="1" w:after="100" w:afterAutospacing="1"/>
        <w:jc w:val="left"/>
        <w:rPr>
          <w:rFonts w:ascii="Times New Roman" w:hAnsi="Times New Roman"/>
          <w:sz w:val="24"/>
        </w:rPr>
      </w:pPr>
      <w:r w:rsidRPr="00E60B42">
        <w:rPr>
          <w:rFonts w:ascii="Times New Roman" w:hAnsi="Times New Roman"/>
          <w:noProof/>
          <w:sz w:val="24"/>
        </w:rPr>
        <w:drawing>
          <wp:inline distT="0" distB="0" distL="0" distR="0" wp14:anchorId="1C027717" wp14:editId="0E78E720">
            <wp:extent cx="5755532" cy="8115300"/>
            <wp:effectExtent l="0" t="0" r="0" b="0"/>
            <wp:docPr id="32" name="Picture 32" descr="C:\Users\harwinr\AppData\Local\Packages\Microsoft.Windows.Photos_8wekyb3d8bbwe\TempState\ShareServiceTempFolder\A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arwinr\AppData\Local\Packages\Microsoft.Windows.Photos_8wekyb3d8bbwe\TempState\ShareServiceTempFolder\A5.jpe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59069" cy="8120288"/>
                    </a:xfrm>
                    <a:prstGeom prst="rect">
                      <a:avLst/>
                    </a:prstGeom>
                    <a:noFill/>
                    <a:ln>
                      <a:noFill/>
                    </a:ln>
                  </pic:spPr>
                </pic:pic>
              </a:graphicData>
            </a:graphic>
          </wp:inline>
        </w:drawing>
      </w:r>
    </w:p>
    <w:p w14:paraId="321E9B6D" w14:textId="77777777" w:rsidR="00E60B42" w:rsidRDefault="00E60B42" w:rsidP="005A45B1">
      <w:pPr>
        <w:pStyle w:val="ListParagraph"/>
        <w:spacing w:before="15" w:after="0" w:line="240" w:lineRule="exact"/>
        <w:ind w:left="890"/>
        <w:jc w:val="both"/>
        <w:rPr>
          <w:rFonts w:ascii="Arial" w:hAnsi="Arial" w:cs="Arial"/>
        </w:rPr>
      </w:pPr>
    </w:p>
    <w:p w14:paraId="098D3405" w14:textId="47D19BF4" w:rsidR="004D6336" w:rsidRDefault="004D6336" w:rsidP="005A45B1">
      <w:pPr>
        <w:pStyle w:val="ListParagraph"/>
        <w:spacing w:before="15" w:after="0" w:line="240" w:lineRule="exact"/>
        <w:ind w:left="890"/>
        <w:jc w:val="both"/>
        <w:rPr>
          <w:rFonts w:ascii="Arial" w:hAnsi="Arial" w:cs="Arial"/>
        </w:rPr>
      </w:pPr>
    </w:p>
    <w:p w14:paraId="4F58BA9A" w14:textId="03E39FFB" w:rsidR="00E60B42" w:rsidRDefault="00E60B42" w:rsidP="005A45B1">
      <w:pPr>
        <w:pStyle w:val="ListParagraph"/>
        <w:spacing w:before="15" w:after="0" w:line="240" w:lineRule="exact"/>
        <w:ind w:left="890"/>
        <w:jc w:val="both"/>
        <w:rPr>
          <w:rFonts w:ascii="Arial" w:hAnsi="Arial" w:cs="Arial"/>
        </w:rPr>
      </w:pPr>
    </w:p>
    <w:p w14:paraId="593BB348" w14:textId="77777777" w:rsidR="00E60B42" w:rsidRPr="00E60B42" w:rsidRDefault="00E60B42" w:rsidP="00E60B42">
      <w:pPr>
        <w:spacing w:before="100" w:beforeAutospacing="1" w:after="100" w:afterAutospacing="1"/>
        <w:jc w:val="left"/>
        <w:rPr>
          <w:rFonts w:ascii="Times New Roman" w:hAnsi="Times New Roman"/>
          <w:sz w:val="24"/>
        </w:rPr>
      </w:pPr>
      <w:r w:rsidRPr="00E60B42">
        <w:rPr>
          <w:rFonts w:ascii="Times New Roman" w:hAnsi="Times New Roman"/>
          <w:noProof/>
          <w:sz w:val="24"/>
        </w:rPr>
        <w:drawing>
          <wp:inline distT="0" distB="0" distL="0" distR="0" wp14:anchorId="6259A42D" wp14:editId="386011FA">
            <wp:extent cx="5336702" cy="7524750"/>
            <wp:effectExtent l="0" t="0" r="0" b="0"/>
            <wp:docPr id="33" name="Picture 33" descr="C:\Users\harwinr\AppData\Local\Packages\Microsoft.Windows.Photos_8wekyb3d8bbwe\TempState\ShareServiceTempFolder\A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arwinr\AppData\Local\Packages\Microsoft.Windows.Photos_8wekyb3d8bbwe\TempState\ShareServiceTempFolder\A6.jpe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346930" cy="7539172"/>
                    </a:xfrm>
                    <a:prstGeom prst="rect">
                      <a:avLst/>
                    </a:prstGeom>
                    <a:noFill/>
                    <a:ln>
                      <a:noFill/>
                    </a:ln>
                  </pic:spPr>
                </pic:pic>
              </a:graphicData>
            </a:graphic>
          </wp:inline>
        </w:drawing>
      </w:r>
    </w:p>
    <w:p w14:paraId="4E7D14C8" w14:textId="77777777" w:rsidR="00E60B42" w:rsidRDefault="00E60B42" w:rsidP="005A45B1">
      <w:pPr>
        <w:pStyle w:val="ListParagraph"/>
        <w:spacing w:before="15" w:after="0" w:line="240" w:lineRule="exact"/>
        <w:ind w:left="890"/>
        <w:jc w:val="both"/>
        <w:rPr>
          <w:rFonts w:ascii="Arial" w:hAnsi="Arial" w:cs="Arial"/>
        </w:rPr>
      </w:pPr>
    </w:p>
    <w:p w14:paraId="12191A1B" w14:textId="78951B78" w:rsidR="004D6336" w:rsidRDefault="004D6336" w:rsidP="005A45B1">
      <w:pPr>
        <w:pStyle w:val="ListParagraph"/>
        <w:spacing w:before="15" w:after="0" w:line="240" w:lineRule="exact"/>
        <w:ind w:left="890"/>
        <w:jc w:val="both"/>
        <w:rPr>
          <w:rFonts w:ascii="Arial" w:hAnsi="Arial" w:cs="Arial"/>
        </w:rPr>
      </w:pPr>
    </w:p>
    <w:p w14:paraId="0B4BCE52" w14:textId="265A442D" w:rsidR="004D6336" w:rsidRDefault="004D6336" w:rsidP="005A45B1">
      <w:pPr>
        <w:pStyle w:val="ListParagraph"/>
        <w:spacing w:before="15" w:after="0" w:line="240" w:lineRule="exact"/>
        <w:ind w:left="890"/>
        <w:jc w:val="both"/>
        <w:rPr>
          <w:rFonts w:ascii="Arial" w:hAnsi="Arial" w:cs="Arial"/>
        </w:rPr>
      </w:pPr>
    </w:p>
    <w:p w14:paraId="6FF626DF" w14:textId="0605960A" w:rsidR="004D6336" w:rsidRDefault="004D6336" w:rsidP="005A45B1">
      <w:pPr>
        <w:pStyle w:val="ListParagraph"/>
        <w:spacing w:before="15" w:after="0" w:line="240" w:lineRule="exact"/>
        <w:ind w:left="890"/>
        <w:jc w:val="both"/>
        <w:rPr>
          <w:rFonts w:ascii="Arial" w:hAnsi="Arial" w:cs="Arial"/>
        </w:rPr>
      </w:pPr>
    </w:p>
    <w:p w14:paraId="1F59AC04" w14:textId="0353B65E" w:rsidR="004D6336" w:rsidRDefault="004D6336" w:rsidP="005A45B1">
      <w:pPr>
        <w:pStyle w:val="ListParagraph"/>
        <w:spacing w:before="15" w:after="0" w:line="240" w:lineRule="exact"/>
        <w:ind w:left="890"/>
        <w:jc w:val="both"/>
        <w:rPr>
          <w:rFonts w:ascii="Arial" w:hAnsi="Arial" w:cs="Arial"/>
        </w:rPr>
      </w:pPr>
    </w:p>
    <w:p w14:paraId="3D87E959" w14:textId="7979A429" w:rsidR="004D6336" w:rsidRDefault="004D6336" w:rsidP="005A45B1">
      <w:pPr>
        <w:pStyle w:val="ListParagraph"/>
        <w:spacing w:before="15" w:after="0" w:line="240" w:lineRule="exact"/>
        <w:ind w:left="890"/>
        <w:jc w:val="both"/>
        <w:rPr>
          <w:rFonts w:ascii="Arial" w:hAnsi="Arial" w:cs="Arial"/>
        </w:rPr>
      </w:pPr>
    </w:p>
    <w:p w14:paraId="4A9BB8A6" w14:textId="497BA6C5" w:rsidR="004D6336" w:rsidRDefault="004D6336" w:rsidP="005A45B1">
      <w:pPr>
        <w:pStyle w:val="ListParagraph"/>
        <w:spacing w:before="15" w:after="0" w:line="240" w:lineRule="exact"/>
        <w:ind w:left="890"/>
        <w:jc w:val="both"/>
        <w:rPr>
          <w:rFonts w:ascii="Arial" w:hAnsi="Arial" w:cs="Arial"/>
        </w:rPr>
      </w:pPr>
    </w:p>
    <w:p w14:paraId="27B9B546" w14:textId="1CC5ABAF" w:rsidR="004D6336" w:rsidRDefault="004D6336" w:rsidP="005A45B1">
      <w:pPr>
        <w:pStyle w:val="ListParagraph"/>
        <w:spacing w:before="15" w:after="0" w:line="240" w:lineRule="exact"/>
        <w:ind w:left="890"/>
        <w:jc w:val="both"/>
        <w:rPr>
          <w:rFonts w:ascii="Arial" w:hAnsi="Arial" w:cs="Arial"/>
        </w:rPr>
      </w:pPr>
    </w:p>
    <w:p w14:paraId="1181A684" w14:textId="77777777" w:rsidR="00E60B42" w:rsidRPr="00E60B42" w:rsidRDefault="00E60B42" w:rsidP="00E60B42">
      <w:pPr>
        <w:spacing w:before="100" w:beforeAutospacing="1" w:after="100" w:afterAutospacing="1"/>
        <w:jc w:val="left"/>
        <w:rPr>
          <w:rFonts w:ascii="Times New Roman" w:hAnsi="Times New Roman"/>
          <w:sz w:val="24"/>
        </w:rPr>
      </w:pPr>
      <w:r w:rsidRPr="00E60B42">
        <w:rPr>
          <w:rFonts w:ascii="Times New Roman" w:hAnsi="Times New Roman"/>
          <w:noProof/>
          <w:sz w:val="24"/>
        </w:rPr>
        <w:drawing>
          <wp:inline distT="0" distB="0" distL="0" distR="0" wp14:anchorId="35DDD3D8" wp14:editId="659F0697">
            <wp:extent cx="5238750" cy="7386638"/>
            <wp:effectExtent l="0" t="0" r="0" b="5080"/>
            <wp:docPr id="42" name="Picture 42" descr="C:\Users\harwinr\AppData\Local\Packages\Microsoft.Windows.Photos_8wekyb3d8bbwe\TempState\ShareServiceTempFolder\A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arwinr\AppData\Local\Packages\Microsoft.Windows.Photos_8wekyb3d8bbwe\TempState\ShareServiceTempFolder\A7.jpe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45365" cy="7395965"/>
                    </a:xfrm>
                    <a:prstGeom prst="rect">
                      <a:avLst/>
                    </a:prstGeom>
                    <a:noFill/>
                    <a:ln>
                      <a:noFill/>
                    </a:ln>
                  </pic:spPr>
                </pic:pic>
              </a:graphicData>
            </a:graphic>
          </wp:inline>
        </w:drawing>
      </w:r>
    </w:p>
    <w:p w14:paraId="5FD5584C" w14:textId="64D4F9D5" w:rsidR="00E60B42" w:rsidRDefault="00E60B42" w:rsidP="00E60B42">
      <w:pPr>
        <w:spacing w:before="100" w:beforeAutospacing="1" w:after="100" w:afterAutospacing="1"/>
        <w:jc w:val="left"/>
        <w:rPr>
          <w:rFonts w:ascii="Times New Roman" w:hAnsi="Times New Roman"/>
          <w:sz w:val="24"/>
        </w:rPr>
      </w:pPr>
    </w:p>
    <w:p w14:paraId="76B736C1" w14:textId="77777777" w:rsidR="00A44310" w:rsidRPr="00A44310" w:rsidRDefault="00A44310" w:rsidP="00A44310">
      <w:pPr>
        <w:spacing w:before="100" w:beforeAutospacing="1" w:after="100" w:afterAutospacing="1"/>
        <w:jc w:val="left"/>
        <w:rPr>
          <w:rFonts w:ascii="Times New Roman" w:hAnsi="Times New Roman"/>
          <w:sz w:val="24"/>
        </w:rPr>
      </w:pPr>
      <w:r w:rsidRPr="00A44310">
        <w:rPr>
          <w:rFonts w:ascii="Times New Roman" w:hAnsi="Times New Roman"/>
          <w:noProof/>
          <w:sz w:val="24"/>
        </w:rPr>
        <w:lastRenderedPageBreak/>
        <w:drawing>
          <wp:inline distT="0" distB="0" distL="0" distR="0" wp14:anchorId="6DBC9002" wp14:editId="4ED06E94">
            <wp:extent cx="5523865" cy="7788650"/>
            <wp:effectExtent l="0" t="0" r="635" b="3175"/>
            <wp:docPr id="14" name="Picture 14" descr="C:\Users\harwinr\AppData\Local\Packages\Microsoft.Windows.Photos_8wekyb3d8bbwe\TempState\ShareServiceTempFolder\A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harwinr\AppData\Local\Packages\Microsoft.Windows.Photos_8wekyb3d8bbwe\TempState\ShareServiceTempFolder\A8.jpe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539254" cy="7810349"/>
                    </a:xfrm>
                    <a:prstGeom prst="rect">
                      <a:avLst/>
                    </a:prstGeom>
                    <a:noFill/>
                    <a:ln>
                      <a:noFill/>
                    </a:ln>
                  </pic:spPr>
                </pic:pic>
              </a:graphicData>
            </a:graphic>
          </wp:inline>
        </w:drawing>
      </w:r>
    </w:p>
    <w:p w14:paraId="59815E1B" w14:textId="77777777" w:rsidR="00A44310" w:rsidRPr="00E60B42" w:rsidRDefault="00A44310" w:rsidP="00E60B42">
      <w:pPr>
        <w:spacing w:before="100" w:beforeAutospacing="1" w:after="100" w:afterAutospacing="1"/>
        <w:jc w:val="left"/>
        <w:rPr>
          <w:rFonts w:ascii="Times New Roman" w:hAnsi="Times New Roman"/>
          <w:sz w:val="24"/>
        </w:rPr>
      </w:pPr>
    </w:p>
    <w:p w14:paraId="7B2B22C9" w14:textId="77777777" w:rsidR="00E60B42" w:rsidRDefault="00E60B42" w:rsidP="005A45B1">
      <w:pPr>
        <w:pStyle w:val="ListParagraph"/>
        <w:spacing w:before="15" w:after="0" w:line="240" w:lineRule="exact"/>
        <w:ind w:left="890"/>
        <w:jc w:val="both"/>
        <w:rPr>
          <w:rFonts w:ascii="Arial" w:hAnsi="Arial" w:cs="Arial"/>
        </w:rPr>
      </w:pPr>
    </w:p>
    <w:p w14:paraId="5B5AF8B8" w14:textId="5D406C23" w:rsidR="004D6336" w:rsidRDefault="004D6336" w:rsidP="005A45B1">
      <w:pPr>
        <w:pStyle w:val="ListParagraph"/>
        <w:spacing w:before="15" w:after="0" w:line="240" w:lineRule="exact"/>
        <w:ind w:left="890"/>
        <w:jc w:val="both"/>
        <w:rPr>
          <w:rFonts w:ascii="Arial" w:hAnsi="Arial" w:cs="Arial"/>
        </w:rPr>
      </w:pPr>
    </w:p>
    <w:p w14:paraId="0B817560" w14:textId="1F11BA66" w:rsidR="004D6336" w:rsidRDefault="004D6336" w:rsidP="005A45B1">
      <w:pPr>
        <w:pStyle w:val="ListParagraph"/>
        <w:spacing w:before="15" w:after="0" w:line="240" w:lineRule="exact"/>
        <w:ind w:left="890"/>
        <w:jc w:val="both"/>
        <w:rPr>
          <w:rFonts w:ascii="Arial" w:hAnsi="Arial" w:cs="Arial"/>
        </w:rPr>
      </w:pPr>
    </w:p>
    <w:p w14:paraId="0628A4B7" w14:textId="3565879E" w:rsidR="004D6336" w:rsidRDefault="004D6336" w:rsidP="005A45B1">
      <w:pPr>
        <w:pStyle w:val="ListParagraph"/>
        <w:spacing w:before="15" w:after="0" w:line="240" w:lineRule="exact"/>
        <w:ind w:left="890"/>
        <w:jc w:val="both"/>
        <w:rPr>
          <w:rFonts w:ascii="Arial" w:hAnsi="Arial" w:cs="Arial"/>
        </w:rPr>
      </w:pPr>
    </w:p>
    <w:p w14:paraId="13108FD8" w14:textId="56CC1F43" w:rsidR="004D6336" w:rsidRDefault="004D6336" w:rsidP="005A45B1">
      <w:pPr>
        <w:pStyle w:val="ListParagraph"/>
        <w:spacing w:before="15" w:after="0" w:line="240" w:lineRule="exact"/>
        <w:ind w:left="890"/>
        <w:jc w:val="both"/>
        <w:rPr>
          <w:rFonts w:ascii="Arial" w:hAnsi="Arial" w:cs="Arial"/>
        </w:rPr>
      </w:pPr>
    </w:p>
    <w:p w14:paraId="21BAE6BE" w14:textId="0FD213A5" w:rsidR="00E60B42" w:rsidRDefault="00E60B42" w:rsidP="005A45B1">
      <w:pPr>
        <w:pStyle w:val="ListParagraph"/>
        <w:spacing w:before="15" w:after="0" w:line="240" w:lineRule="exact"/>
        <w:ind w:left="890"/>
        <w:jc w:val="both"/>
        <w:rPr>
          <w:rFonts w:ascii="Arial" w:hAnsi="Arial" w:cs="Arial"/>
        </w:rPr>
      </w:pPr>
    </w:p>
    <w:p w14:paraId="04C6A570" w14:textId="77777777" w:rsidR="00E60B42" w:rsidRPr="00E60B42" w:rsidRDefault="00E60B42" w:rsidP="00E60B42">
      <w:pPr>
        <w:spacing w:before="100" w:beforeAutospacing="1" w:after="100" w:afterAutospacing="1"/>
        <w:jc w:val="left"/>
        <w:rPr>
          <w:rFonts w:ascii="Times New Roman" w:hAnsi="Times New Roman"/>
          <w:sz w:val="24"/>
        </w:rPr>
      </w:pPr>
      <w:r w:rsidRPr="00E60B42">
        <w:rPr>
          <w:rFonts w:ascii="Times New Roman" w:hAnsi="Times New Roman"/>
          <w:noProof/>
          <w:sz w:val="24"/>
        </w:rPr>
        <w:drawing>
          <wp:inline distT="0" distB="0" distL="0" distR="0" wp14:anchorId="53C56226" wp14:editId="62337980">
            <wp:extent cx="5480816" cy="7727950"/>
            <wp:effectExtent l="0" t="0" r="5715" b="6350"/>
            <wp:docPr id="47" name="Picture 47" descr="C:\Users\harwinr\AppData\Local\Packages\Microsoft.Windows.Photos_8wekyb3d8bbwe\TempState\ShareServiceTempFolder\A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harwinr\AppData\Local\Packages\Microsoft.Windows.Photos_8wekyb3d8bbwe\TempState\ShareServiceTempFolder\A9.jpe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92261" cy="7744088"/>
                    </a:xfrm>
                    <a:prstGeom prst="rect">
                      <a:avLst/>
                    </a:prstGeom>
                    <a:noFill/>
                    <a:ln>
                      <a:noFill/>
                    </a:ln>
                  </pic:spPr>
                </pic:pic>
              </a:graphicData>
            </a:graphic>
          </wp:inline>
        </w:drawing>
      </w:r>
    </w:p>
    <w:p w14:paraId="5A01E19C" w14:textId="0BF0EEEC" w:rsidR="004D6336" w:rsidRDefault="004D6336" w:rsidP="005A45B1">
      <w:pPr>
        <w:pStyle w:val="ListParagraph"/>
        <w:spacing w:before="15" w:after="0" w:line="240" w:lineRule="exact"/>
        <w:ind w:left="890"/>
        <w:jc w:val="both"/>
        <w:rPr>
          <w:rFonts w:ascii="Arial" w:hAnsi="Arial" w:cs="Arial"/>
        </w:rPr>
      </w:pPr>
    </w:p>
    <w:p w14:paraId="350A81E4" w14:textId="118304BC" w:rsidR="004D6336" w:rsidRDefault="004D6336" w:rsidP="005A45B1">
      <w:pPr>
        <w:pStyle w:val="ListParagraph"/>
        <w:spacing w:before="15" w:after="0" w:line="240" w:lineRule="exact"/>
        <w:ind w:left="890"/>
        <w:jc w:val="both"/>
        <w:rPr>
          <w:rFonts w:ascii="Arial" w:hAnsi="Arial" w:cs="Arial"/>
        </w:rPr>
      </w:pPr>
    </w:p>
    <w:p w14:paraId="6A59618F" w14:textId="39C13257" w:rsidR="004D6336" w:rsidRDefault="004D6336" w:rsidP="005A45B1">
      <w:pPr>
        <w:pStyle w:val="ListParagraph"/>
        <w:spacing w:before="15" w:after="0" w:line="240" w:lineRule="exact"/>
        <w:ind w:left="890"/>
        <w:jc w:val="both"/>
        <w:rPr>
          <w:rFonts w:ascii="Arial" w:hAnsi="Arial" w:cs="Arial"/>
        </w:rPr>
      </w:pPr>
    </w:p>
    <w:p w14:paraId="43B5146A" w14:textId="5E574834" w:rsidR="004D6336" w:rsidRDefault="004D6336" w:rsidP="005A45B1">
      <w:pPr>
        <w:pStyle w:val="ListParagraph"/>
        <w:spacing w:before="15" w:after="0" w:line="240" w:lineRule="exact"/>
        <w:ind w:left="890"/>
        <w:jc w:val="both"/>
        <w:rPr>
          <w:rFonts w:ascii="Arial" w:hAnsi="Arial" w:cs="Arial"/>
        </w:rPr>
      </w:pPr>
    </w:p>
    <w:p w14:paraId="5579D69F" w14:textId="141CD1DF" w:rsidR="004D6336" w:rsidRDefault="004D6336" w:rsidP="005A45B1">
      <w:pPr>
        <w:pStyle w:val="ListParagraph"/>
        <w:spacing w:before="15" w:after="0" w:line="240" w:lineRule="exact"/>
        <w:ind w:left="890"/>
        <w:jc w:val="both"/>
        <w:rPr>
          <w:rFonts w:ascii="Arial" w:hAnsi="Arial" w:cs="Arial"/>
        </w:rPr>
      </w:pPr>
    </w:p>
    <w:p w14:paraId="6E910C35" w14:textId="77777777" w:rsidR="00E60B42" w:rsidRPr="00E60B42" w:rsidRDefault="00E60B42" w:rsidP="00E60B42">
      <w:pPr>
        <w:spacing w:before="100" w:beforeAutospacing="1" w:after="100" w:afterAutospacing="1"/>
        <w:jc w:val="left"/>
        <w:rPr>
          <w:rFonts w:ascii="Times New Roman" w:hAnsi="Times New Roman"/>
          <w:sz w:val="24"/>
        </w:rPr>
      </w:pPr>
      <w:r w:rsidRPr="00E60B42">
        <w:rPr>
          <w:rFonts w:ascii="Times New Roman" w:hAnsi="Times New Roman"/>
          <w:noProof/>
          <w:sz w:val="24"/>
        </w:rPr>
        <w:drawing>
          <wp:inline distT="0" distB="0" distL="0" distR="0" wp14:anchorId="4D8E42D1" wp14:editId="4D727BFE">
            <wp:extent cx="5291667" cy="7461250"/>
            <wp:effectExtent l="0" t="0" r="4445" b="6350"/>
            <wp:docPr id="48" name="Picture 48" descr="C:\Users\harwinr\AppData\Local\Packages\Microsoft.Windows.Photos_8wekyb3d8bbwe\TempState\ShareServiceTempFolder\A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harwinr\AppData\Local\Packages\Microsoft.Windows.Photos_8wekyb3d8bbwe\TempState\ShareServiceTempFolder\A10.jpe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299814" cy="7472738"/>
                    </a:xfrm>
                    <a:prstGeom prst="rect">
                      <a:avLst/>
                    </a:prstGeom>
                    <a:noFill/>
                    <a:ln>
                      <a:noFill/>
                    </a:ln>
                  </pic:spPr>
                </pic:pic>
              </a:graphicData>
            </a:graphic>
          </wp:inline>
        </w:drawing>
      </w:r>
    </w:p>
    <w:p w14:paraId="6E805CA0" w14:textId="1DADD92D" w:rsidR="004D6336" w:rsidRDefault="004D6336" w:rsidP="005A45B1">
      <w:pPr>
        <w:pStyle w:val="ListParagraph"/>
        <w:spacing w:before="15" w:after="0" w:line="240" w:lineRule="exact"/>
        <w:ind w:left="890"/>
        <w:jc w:val="both"/>
        <w:rPr>
          <w:rFonts w:ascii="Arial" w:hAnsi="Arial" w:cs="Arial"/>
        </w:rPr>
      </w:pPr>
    </w:p>
    <w:p w14:paraId="446A1C3C" w14:textId="282F21AD" w:rsidR="00EB7831" w:rsidRDefault="00EB7831" w:rsidP="00ED3353">
      <w:pPr>
        <w:rPr>
          <w:rFonts w:cs="Arial"/>
        </w:rPr>
      </w:pPr>
    </w:p>
    <w:sectPr w:rsidR="00EB7831" w:rsidSect="005A45B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907B857" w14:textId="77777777" w:rsidR="005510A2" w:rsidRDefault="005510A2" w:rsidP="006F3719">
      <w:pPr>
        <w:spacing w:before="0" w:after="0"/>
      </w:pPr>
      <w:r>
        <w:separator/>
      </w:r>
    </w:p>
  </w:endnote>
  <w:endnote w:type="continuationSeparator" w:id="0">
    <w:p w14:paraId="587BAB7F" w14:textId="77777777" w:rsidR="005510A2" w:rsidRDefault="005510A2" w:rsidP="006F3719">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50F696" w14:textId="77777777" w:rsidR="005510A2" w:rsidRDefault="005510A2" w:rsidP="00143C6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1C10C285" w14:textId="77777777" w:rsidR="005510A2" w:rsidRDefault="005510A2" w:rsidP="00143C6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708ADD" w14:textId="77777777" w:rsidR="005510A2" w:rsidRDefault="005510A2" w:rsidP="00143C6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16</w:t>
    </w:r>
    <w:r>
      <w:rPr>
        <w:rStyle w:val="PageNumber"/>
      </w:rPr>
      <w:fldChar w:fldCharType="end"/>
    </w:r>
  </w:p>
  <w:p w14:paraId="1C8C34F3" w14:textId="77777777" w:rsidR="005510A2" w:rsidRDefault="005510A2" w:rsidP="00143C6D">
    <w:pPr>
      <w:pStyle w:val="Footer"/>
      <w:tabs>
        <w:tab w:val="clear" w:pos="4153"/>
        <w:tab w:val="clear" w:pos="8306"/>
      </w:tabs>
      <w:ind w:right="36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720120" w14:textId="77777777" w:rsidR="005510A2" w:rsidRDefault="005510A2" w:rsidP="006677C2">
    <w:pPr>
      <w:pStyle w:val="Footer"/>
    </w:pPr>
  </w:p>
  <w:p w14:paraId="55A20CA7" w14:textId="77777777" w:rsidR="005510A2" w:rsidRDefault="005510A2" w:rsidP="00143C6D">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66263525"/>
      <w:docPartObj>
        <w:docPartGallery w:val="Page Numbers (Bottom of Page)"/>
        <w:docPartUnique/>
      </w:docPartObj>
    </w:sdtPr>
    <w:sdtEndPr>
      <w:rPr>
        <w:noProof/>
      </w:rPr>
    </w:sdtEndPr>
    <w:sdtContent>
      <w:p w14:paraId="70689D08" w14:textId="4CBC5D32" w:rsidR="005510A2" w:rsidRDefault="005510A2">
        <w:pPr>
          <w:pStyle w:val="Footer"/>
          <w:jc w:val="right"/>
        </w:pPr>
        <w:r>
          <w:fldChar w:fldCharType="begin"/>
        </w:r>
        <w:r>
          <w:instrText xml:space="preserve"> PAGE   \* MERGEFORMAT </w:instrText>
        </w:r>
        <w:r>
          <w:fldChar w:fldCharType="separate"/>
        </w:r>
        <w:r w:rsidR="008F294F">
          <w:rPr>
            <w:noProof/>
          </w:rPr>
          <w:t>2</w:t>
        </w:r>
        <w:r>
          <w:rPr>
            <w:noProof/>
          </w:rPr>
          <w:fldChar w:fldCharType="end"/>
        </w:r>
      </w:p>
    </w:sdtContent>
  </w:sdt>
  <w:p w14:paraId="785D2C85" w14:textId="77777777" w:rsidR="005510A2" w:rsidRPr="007E196E" w:rsidRDefault="005510A2">
    <w:pPr>
      <w:spacing w:after="0" w:line="40" w:lineRule="exact"/>
      <w:rPr>
        <w:rFonts w:asciiTheme="majorHAnsi" w:hAnsiTheme="majorHAnsi" w:cstheme="majorHAnsi"/>
        <w:sz w:val="2"/>
        <w:szCs w:val="4"/>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E366F88" w14:textId="77777777" w:rsidR="005510A2" w:rsidRDefault="005510A2" w:rsidP="006F3719">
      <w:pPr>
        <w:spacing w:before="0" w:after="0"/>
      </w:pPr>
      <w:r>
        <w:separator/>
      </w:r>
    </w:p>
  </w:footnote>
  <w:footnote w:type="continuationSeparator" w:id="0">
    <w:p w14:paraId="6FAECC37" w14:textId="77777777" w:rsidR="005510A2" w:rsidRDefault="005510A2" w:rsidP="006F3719">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8D9116" w14:textId="77777777" w:rsidR="005510A2" w:rsidRDefault="005510A2">
    <w:pPr>
      <w:pStyle w:val="Header"/>
    </w:pPr>
  </w:p>
  <w:p w14:paraId="6803C15F" w14:textId="77777777" w:rsidR="005510A2" w:rsidRDefault="005510A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79A4BB" w14:textId="77777777" w:rsidR="005510A2" w:rsidRDefault="005510A2" w:rsidP="00742373">
    <w:pPr>
      <w:pStyle w:val="Header"/>
      <w:tabs>
        <w:tab w:val="clear" w:pos="4513"/>
        <w:tab w:val="clear" w:pos="9026"/>
        <w:tab w:val="left" w:pos="6420"/>
      </w:tabs>
    </w:pPr>
    <w:r>
      <w:tab/>
    </w:r>
    <w:r>
      <w:rPr>
        <w:rFonts w:cs="Arial"/>
        <w:b/>
        <w:noProof/>
        <w:spacing w:val="5"/>
        <w:szCs w:val="32"/>
      </w:rPr>
      <w:drawing>
        <wp:anchor distT="0" distB="0" distL="114300" distR="114300" simplePos="0" relativeHeight="251659264" behindDoc="0" locked="0" layoutInCell="1" allowOverlap="1" wp14:anchorId="225167BC" wp14:editId="2805630D">
          <wp:simplePos x="0" y="0"/>
          <wp:positionH relativeFrom="column">
            <wp:posOffset>4324350</wp:posOffset>
          </wp:positionH>
          <wp:positionV relativeFrom="paragraph">
            <wp:posOffset>-41910</wp:posOffset>
          </wp:positionV>
          <wp:extent cx="1640205" cy="932815"/>
          <wp:effectExtent l="0" t="0" r="0" b="63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40205" cy="93281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0B986F" w14:textId="77777777" w:rsidR="005510A2" w:rsidRDefault="005510A2">
    <w:pPr>
      <w:spacing w:after="0" w:line="0" w:lineRule="atLeast"/>
      <w:rPr>
        <w:sz w:val="0"/>
        <w:szCs w:val="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507559"/>
    <w:multiLevelType w:val="hybridMultilevel"/>
    <w:tmpl w:val="C21089CC"/>
    <w:lvl w:ilvl="0" w:tplc="08090001">
      <w:start w:val="1"/>
      <w:numFmt w:val="bullet"/>
      <w:lvlText w:val=""/>
      <w:lvlJc w:val="left"/>
      <w:pPr>
        <w:ind w:left="1560" w:hanging="360"/>
      </w:pPr>
      <w:rPr>
        <w:rFonts w:ascii="Symbol" w:hAnsi="Symbol" w:hint="default"/>
      </w:rPr>
    </w:lvl>
    <w:lvl w:ilvl="1" w:tplc="08090003" w:tentative="1">
      <w:start w:val="1"/>
      <w:numFmt w:val="bullet"/>
      <w:lvlText w:val="o"/>
      <w:lvlJc w:val="left"/>
      <w:pPr>
        <w:ind w:left="2280" w:hanging="360"/>
      </w:pPr>
      <w:rPr>
        <w:rFonts w:ascii="Courier New" w:hAnsi="Courier New" w:cs="Courier New" w:hint="default"/>
      </w:rPr>
    </w:lvl>
    <w:lvl w:ilvl="2" w:tplc="08090005" w:tentative="1">
      <w:start w:val="1"/>
      <w:numFmt w:val="bullet"/>
      <w:lvlText w:val=""/>
      <w:lvlJc w:val="left"/>
      <w:pPr>
        <w:ind w:left="3000" w:hanging="360"/>
      </w:pPr>
      <w:rPr>
        <w:rFonts w:ascii="Wingdings" w:hAnsi="Wingdings" w:hint="default"/>
      </w:rPr>
    </w:lvl>
    <w:lvl w:ilvl="3" w:tplc="08090001" w:tentative="1">
      <w:start w:val="1"/>
      <w:numFmt w:val="bullet"/>
      <w:lvlText w:val=""/>
      <w:lvlJc w:val="left"/>
      <w:pPr>
        <w:ind w:left="3720" w:hanging="360"/>
      </w:pPr>
      <w:rPr>
        <w:rFonts w:ascii="Symbol" w:hAnsi="Symbol" w:hint="default"/>
      </w:rPr>
    </w:lvl>
    <w:lvl w:ilvl="4" w:tplc="08090003" w:tentative="1">
      <w:start w:val="1"/>
      <w:numFmt w:val="bullet"/>
      <w:lvlText w:val="o"/>
      <w:lvlJc w:val="left"/>
      <w:pPr>
        <w:ind w:left="4440" w:hanging="360"/>
      </w:pPr>
      <w:rPr>
        <w:rFonts w:ascii="Courier New" w:hAnsi="Courier New" w:cs="Courier New" w:hint="default"/>
      </w:rPr>
    </w:lvl>
    <w:lvl w:ilvl="5" w:tplc="08090005" w:tentative="1">
      <w:start w:val="1"/>
      <w:numFmt w:val="bullet"/>
      <w:lvlText w:val=""/>
      <w:lvlJc w:val="left"/>
      <w:pPr>
        <w:ind w:left="5160" w:hanging="360"/>
      </w:pPr>
      <w:rPr>
        <w:rFonts w:ascii="Wingdings" w:hAnsi="Wingdings" w:hint="default"/>
      </w:rPr>
    </w:lvl>
    <w:lvl w:ilvl="6" w:tplc="08090001" w:tentative="1">
      <w:start w:val="1"/>
      <w:numFmt w:val="bullet"/>
      <w:lvlText w:val=""/>
      <w:lvlJc w:val="left"/>
      <w:pPr>
        <w:ind w:left="5880" w:hanging="360"/>
      </w:pPr>
      <w:rPr>
        <w:rFonts w:ascii="Symbol" w:hAnsi="Symbol" w:hint="default"/>
      </w:rPr>
    </w:lvl>
    <w:lvl w:ilvl="7" w:tplc="08090003" w:tentative="1">
      <w:start w:val="1"/>
      <w:numFmt w:val="bullet"/>
      <w:lvlText w:val="o"/>
      <w:lvlJc w:val="left"/>
      <w:pPr>
        <w:ind w:left="6600" w:hanging="360"/>
      </w:pPr>
      <w:rPr>
        <w:rFonts w:ascii="Courier New" w:hAnsi="Courier New" w:cs="Courier New" w:hint="default"/>
      </w:rPr>
    </w:lvl>
    <w:lvl w:ilvl="8" w:tplc="08090005" w:tentative="1">
      <w:start w:val="1"/>
      <w:numFmt w:val="bullet"/>
      <w:lvlText w:val=""/>
      <w:lvlJc w:val="left"/>
      <w:pPr>
        <w:ind w:left="7320" w:hanging="360"/>
      </w:pPr>
      <w:rPr>
        <w:rFonts w:ascii="Wingdings" w:hAnsi="Wingdings" w:hint="default"/>
      </w:rPr>
    </w:lvl>
  </w:abstractNum>
  <w:abstractNum w:abstractNumId="1" w15:restartNumberingAfterBreak="0">
    <w:nsid w:val="03076097"/>
    <w:multiLevelType w:val="hybridMultilevel"/>
    <w:tmpl w:val="7D2C77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3C5370"/>
    <w:multiLevelType w:val="hybridMultilevel"/>
    <w:tmpl w:val="AF0E22A0"/>
    <w:lvl w:ilvl="0" w:tplc="5114C9F8">
      <w:start w:val="1"/>
      <w:numFmt w:val="decimal"/>
      <w:lvlText w:val="%1."/>
      <w:lvlJc w:val="left"/>
      <w:pPr>
        <w:ind w:left="720" w:hanging="360"/>
      </w:pPr>
      <w:rPr>
        <w:rFonts w:hint="default"/>
        <w:b/>
      </w:rPr>
    </w:lvl>
    <w:lvl w:ilvl="1" w:tplc="08090019">
      <w:start w:val="1"/>
      <w:numFmt w:val="lowerLetter"/>
      <w:lvlText w:val="%2."/>
      <w:lvlJc w:val="left"/>
      <w:pPr>
        <w:ind w:left="1440" w:hanging="360"/>
      </w:pPr>
    </w:lvl>
    <w:lvl w:ilvl="2" w:tplc="AF061126">
      <w:start w:val="1"/>
      <w:numFmt w:val="lowerRoman"/>
      <w:lvlText w:val="%3."/>
      <w:lvlJc w:val="right"/>
      <w:pPr>
        <w:ind w:left="2160" w:hanging="180"/>
      </w:pPr>
      <w:rPr>
        <w:b/>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4D47447"/>
    <w:multiLevelType w:val="hybridMultilevel"/>
    <w:tmpl w:val="8EAAAC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5B46E56"/>
    <w:multiLevelType w:val="hybridMultilevel"/>
    <w:tmpl w:val="3B30F8A6"/>
    <w:lvl w:ilvl="0" w:tplc="0809000F">
      <w:start w:val="1"/>
      <w:numFmt w:val="decimal"/>
      <w:lvlText w:val="%1."/>
      <w:lvlJc w:val="left"/>
      <w:pPr>
        <w:ind w:left="1211" w:hanging="360"/>
      </w:pPr>
    </w:lvl>
    <w:lvl w:ilvl="1" w:tplc="08090019" w:tentative="1">
      <w:start w:val="1"/>
      <w:numFmt w:val="lowerLetter"/>
      <w:lvlText w:val="%2."/>
      <w:lvlJc w:val="left"/>
      <w:pPr>
        <w:ind w:left="1931" w:hanging="360"/>
      </w:pPr>
    </w:lvl>
    <w:lvl w:ilvl="2" w:tplc="0809001B" w:tentative="1">
      <w:start w:val="1"/>
      <w:numFmt w:val="lowerRoman"/>
      <w:lvlText w:val="%3."/>
      <w:lvlJc w:val="right"/>
      <w:pPr>
        <w:ind w:left="2651" w:hanging="180"/>
      </w:pPr>
    </w:lvl>
    <w:lvl w:ilvl="3" w:tplc="0809000F" w:tentative="1">
      <w:start w:val="1"/>
      <w:numFmt w:val="decimal"/>
      <w:lvlText w:val="%4."/>
      <w:lvlJc w:val="left"/>
      <w:pPr>
        <w:ind w:left="3371" w:hanging="360"/>
      </w:pPr>
    </w:lvl>
    <w:lvl w:ilvl="4" w:tplc="08090019" w:tentative="1">
      <w:start w:val="1"/>
      <w:numFmt w:val="lowerLetter"/>
      <w:lvlText w:val="%5."/>
      <w:lvlJc w:val="left"/>
      <w:pPr>
        <w:ind w:left="4091" w:hanging="360"/>
      </w:pPr>
    </w:lvl>
    <w:lvl w:ilvl="5" w:tplc="0809001B" w:tentative="1">
      <w:start w:val="1"/>
      <w:numFmt w:val="lowerRoman"/>
      <w:lvlText w:val="%6."/>
      <w:lvlJc w:val="right"/>
      <w:pPr>
        <w:ind w:left="4811" w:hanging="180"/>
      </w:pPr>
    </w:lvl>
    <w:lvl w:ilvl="6" w:tplc="0809000F" w:tentative="1">
      <w:start w:val="1"/>
      <w:numFmt w:val="decimal"/>
      <w:lvlText w:val="%7."/>
      <w:lvlJc w:val="left"/>
      <w:pPr>
        <w:ind w:left="5531" w:hanging="360"/>
      </w:pPr>
    </w:lvl>
    <w:lvl w:ilvl="7" w:tplc="08090019" w:tentative="1">
      <w:start w:val="1"/>
      <w:numFmt w:val="lowerLetter"/>
      <w:lvlText w:val="%8."/>
      <w:lvlJc w:val="left"/>
      <w:pPr>
        <w:ind w:left="6251" w:hanging="360"/>
      </w:pPr>
    </w:lvl>
    <w:lvl w:ilvl="8" w:tplc="0809001B" w:tentative="1">
      <w:start w:val="1"/>
      <w:numFmt w:val="lowerRoman"/>
      <w:lvlText w:val="%9."/>
      <w:lvlJc w:val="right"/>
      <w:pPr>
        <w:ind w:left="6971" w:hanging="180"/>
      </w:pPr>
    </w:lvl>
  </w:abstractNum>
  <w:abstractNum w:abstractNumId="5" w15:restartNumberingAfterBreak="0">
    <w:nsid w:val="19D83179"/>
    <w:multiLevelType w:val="multilevel"/>
    <w:tmpl w:val="8FEAA9BE"/>
    <w:lvl w:ilvl="0">
      <w:start w:val="1"/>
      <w:numFmt w:val="decimal"/>
      <w:lvlText w:val="%1.0"/>
      <w:lvlJc w:val="left"/>
      <w:pPr>
        <w:ind w:left="840" w:hanging="840"/>
      </w:pPr>
      <w:rPr>
        <w:rFonts w:hint="default"/>
        <w:b/>
      </w:rPr>
    </w:lvl>
    <w:lvl w:ilvl="1">
      <w:start w:val="1"/>
      <w:numFmt w:val="decimal"/>
      <w:lvlText w:val="%1.%2"/>
      <w:lvlJc w:val="left"/>
      <w:pPr>
        <w:ind w:left="1560" w:hanging="840"/>
      </w:pPr>
      <w:rPr>
        <w:rFonts w:hint="default"/>
      </w:rPr>
    </w:lvl>
    <w:lvl w:ilvl="2">
      <w:start w:val="1"/>
      <w:numFmt w:val="decimal"/>
      <w:lvlText w:val="%1.%2.%3"/>
      <w:lvlJc w:val="left"/>
      <w:pPr>
        <w:ind w:left="2280" w:hanging="840"/>
      </w:pPr>
      <w:rPr>
        <w:rFonts w:hint="default"/>
      </w:rPr>
    </w:lvl>
    <w:lvl w:ilvl="3">
      <w:start w:val="1"/>
      <w:numFmt w:val="decimal"/>
      <w:lvlText w:val="%1.%2.%3.%4"/>
      <w:lvlJc w:val="left"/>
      <w:pPr>
        <w:ind w:left="3000" w:hanging="84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6" w15:restartNumberingAfterBreak="0">
    <w:nsid w:val="1B9267FB"/>
    <w:multiLevelType w:val="hybridMultilevel"/>
    <w:tmpl w:val="41B05BF0"/>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7" w15:restartNumberingAfterBreak="0">
    <w:nsid w:val="1FAB1F7B"/>
    <w:multiLevelType w:val="hybridMultilevel"/>
    <w:tmpl w:val="DA0EF22C"/>
    <w:lvl w:ilvl="0" w:tplc="8FB6C9B8">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0FF0BB1"/>
    <w:multiLevelType w:val="multilevel"/>
    <w:tmpl w:val="4CEA3A5C"/>
    <w:lvl w:ilvl="0">
      <w:start w:val="11"/>
      <w:numFmt w:val="decimal"/>
      <w:lvlText w:val="%1.0"/>
      <w:lvlJc w:val="left"/>
      <w:pPr>
        <w:ind w:left="460" w:hanging="460"/>
      </w:pPr>
      <w:rPr>
        <w:rFonts w:hint="default"/>
      </w:rPr>
    </w:lvl>
    <w:lvl w:ilvl="1">
      <w:start w:val="1"/>
      <w:numFmt w:val="decimal"/>
      <w:lvlText w:val="%1.%2"/>
      <w:lvlJc w:val="left"/>
      <w:pPr>
        <w:ind w:left="601" w:hanging="4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9" w15:restartNumberingAfterBreak="0">
    <w:nsid w:val="239A715E"/>
    <w:multiLevelType w:val="hybridMultilevel"/>
    <w:tmpl w:val="F4DC4BA0"/>
    <w:lvl w:ilvl="0" w:tplc="9C480318">
      <w:start w:val="1"/>
      <w:numFmt w:val="bullet"/>
      <w:lvlText w:val=""/>
      <w:lvlJc w:val="left"/>
      <w:pPr>
        <w:ind w:left="1440" w:hanging="360"/>
      </w:pPr>
      <w:rPr>
        <w:rFonts w:ascii="Symbol" w:hAnsi="Symbol"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0" w15:restartNumberingAfterBreak="0">
    <w:nsid w:val="242B402D"/>
    <w:multiLevelType w:val="hybridMultilevel"/>
    <w:tmpl w:val="79F4FD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09B5737"/>
    <w:multiLevelType w:val="hybridMultilevel"/>
    <w:tmpl w:val="55C4D5D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32F10C8C"/>
    <w:multiLevelType w:val="hybridMultilevel"/>
    <w:tmpl w:val="2B98B04E"/>
    <w:lvl w:ilvl="0" w:tplc="9C48031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4D75549"/>
    <w:multiLevelType w:val="hybridMultilevel"/>
    <w:tmpl w:val="8716DD26"/>
    <w:lvl w:ilvl="0" w:tplc="BFC45834">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9286B1E"/>
    <w:multiLevelType w:val="hybridMultilevel"/>
    <w:tmpl w:val="FB9AD3DA"/>
    <w:lvl w:ilvl="0" w:tplc="04090001">
      <w:start w:val="1"/>
      <w:numFmt w:val="bullet"/>
      <w:lvlText w:val=""/>
      <w:lvlJc w:val="left"/>
      <w:pPr>
        <w:ind w:left="720" w:hanging="360"/>
      </w:pPr>
      <w:rPr>
        <w:rFonts w:ascii="Symbol" w:hAnsi="Symbol" w:hint="default"/>
      </w:rPr>
    </w:lvl>
    <w:lvl w:ilvl="1" w:tplc="3A94B24A">
      <w:numFmt w:val="bullet"/>
      <w:lvlText w:val="•"/>
      <w:lvlJc w:val="left"/>
      <w:pPr>
        <w:ind w:left="1440" w:hanging="360"/>
      </w:pPr>
      <w:rPr>
        <w:rFonts w:ascii="Arial" w:eastAsiaTheme="minorHAnsi" w:hAnsi="Arial" w:cs="Arial" w:hint="default"/>
      </w:rPr>
    </w:lvl>
    <w:lvl w:ilvl="2" w:tplc="F384A1B2">
      <w:start w:val="7"/>
      <w:numFmt w:val="bullet"/>
      <w:lvlText w:val="-"/>
      <w:lvlJc w:val="left"/>
      <w:pPr>
        <w:ind w:left="2160" w:hanging="360"/>
      </w:pPr>
      <w:rPr>
        <w:rFonts w:ascii="Arial" w:eastAsiaTheme="minorHAnsi" w:hAnsi="Arial" w:cs="Arial"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01A77E9"/>
    <w:multiLevelType w:val="hybridMultilevel"/>
    <w:tmpl w:val="049AE1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58D022D"/>
    <w:multiLevelType w:val="hybridMultilevel"/>
    <w:tmpl w:val="518E10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B606289"/>
    <w:multiLevelType w:val="hybridMultilevel"/>
    <w:tmpl w:val="B67431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2E84953"/>
    <w:multiLevelType w:val="hybridMultilevel"/>
    <w:tmpl w:val="1FD20418"/>
    <w:lvl w:ilvl="0" w:tplc="63DC520A">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38739AD"/>
    <w:multiLevelType w:val="hybridMultilevel"/>
    <w:tmpl w:val="4274BD5E"/>
    <w:lvl w:ilvl="0" w:tplc="8FB6C9B8">
      <w:numFmt w:val="bullet"/>
      <w:lvlText w:val="•"/>
      <w:lvlJc w:val="left"/>
      <w:pPr>
        <w:ind w:left="930" w:hanging="57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55978CA"/>
    <w:multiLevelType w:val="hybridMultilevel"/>
    <w:tmpl w:val="65B436B0"/>
    <w:lvl w:ilvl="0" w:tplc="8FB6C9B8">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7F80298"/>
    <w:multiLevelType w:val="multilevel"/>
    <w:tmpl w:val="76A61A26"/>
    <w:lvl w:ilvl="0">
      <w:start w:val="1"/>
      <w:numFmt w:val="decimal"/>
      <w:pStyle w:val="Heading2"/>
      <w:lvlText w:val="%1."/>
      <w:lvlJc w:val="left"/>
      <w:pPr>
        <w:ind w:left="360" w:hanging="360"/>
      </w:pPr>
      <w:rPr>
        <w:rFonts w:hint="default"/>
      </w:rPr>
    </w:lvl>
    <w:lvl w:ilvl="1">
      <w:start w:val="2"/>
      <w:numFmt w:val="decimal"/>
      <w:isLgl/>
      <w:lvlText w:val="8.%2"/>
      <w:lvlJc w:val="left"/>
      <w:pPr>
        <w:ind w:left="930" w:hanging="57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15:restartNumberingAfterBreak="0">
    <w:nsid w:val="5A52437B"/>
    <w:multiLevelType w:val="hybridMultilevel"/>
    <w:tmpl w:val="1DEA1B9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3" w15:restartNumberingAfterBreak="0">
    <w:nsid w:val="5E761D46"/>
    <w:multiLevelType w:val="hybridMultilevel"/>
    <w:tmpl w:val="3656F2D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4" w15:restartNumberingAfterBreak="0">
    <w:nsid w:val="685B34E7"/>
    <w:multiLevelType w:val="hybridMultilevel"/>
    <w:tmpl w:val="7F427EB6"/>
    <w:lvl w:ilvl="0" w:tplc="9C480318">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5" w15:restartNumberingAfterBreak="0">
    <w:nsid w:val="6AA32D28"/>
    <w:multiLevelType w:val="hybridMultilevel"/>
    <w:tmpl w:val="48B823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B0977C9"/>
    <w:multiLevelType w:val="hybridMultilevel"/>
    <w:tmpl w:val="3920F3B0"/>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7" w15:restartNumberingAfterBreak="0">
    <w:nsid w:val="6B9E4AB9"/>
    <w:multiLevelType w:val="hybridMultilevel"/>
    <w:tmpl w:val="9DF8C0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C6823C0"/>
    <w:multiLevelType w:val="hybridMultilevel"/>
    <w:tmpl w:val="6896CEF2"/>
    <w:lvl w:ilvl="0" w:tplc="9C48031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1F20E89"/>
    <w:multiLevelType w:val="hybridMultilevel"/>
    <w:tmpl w:val="AF364BB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0" w15:restartNumberingAfterBreak="0">
    <w:nsid w:val="7F08261B"/>
    <w:multiLevelType w:val="hybridMultilevel"/>
    <w:tmpl w:val="9F6EAF9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abstractNumId w:val="26"/>
  </w:num>
  <w:num w:numId="2">
    <w:abstractNumId w:val="5"/>
  </w:num>
  <w:num w:numId="3">
    <w:abstractNumId w:val="2"/>
  </w:num>
  <w:num w:numId="4">
    <w:abstractNumId w:val="18"/>
  </w:num>
  <w:num w:numId="5">
    <w:abstractNumId w:val="13"/>
  </w:num>
  <w:num w:numId="6">
    <w:abstractNumId w:val="29"/>
  </w:num>
  <w:num w:numId="7">
    <w:abstractNumId w:val="23"/>
  </w:num>
  <w:num w:numId="8">
    <w:abstractNumId w:val="0"/>
  </w:num>
  <w:num w:numId="9">
    <w:abstractNumId w:val="30"/>
  </w:num>
  <w:num w:numId="10">
    <w:abstractNumId w:val="19"/>
  </w:num>
  <w:num w:numId="11">
    <w:abstractNumId w:val="25"/>
  </w:num>
  <w:num w:numId="12">
    <w:abstractNumId w:val="3"/>
  </w:num>
  <w:num w:numId="13">
    <w:abstractNumId w:val="22"/>
  </w:num>
  <w:num w:numId="14">
    <w:abstractNumId w:val="1"/>
  </w:num>
  <w:num w:numId="15">
    <w:abstractNumId w:val="15"/>
  </w:num>
  <w:num w:numId="16">
    <w:abstractNumId w:val="17"/>
  </w:num>
  <w:num w:numId="17">
    <w:abstractNumId w:val="28"/>
  </w:num>
  <w:num w:numId="18">
    <w:abstractNumId w:val="24"/>
  </w:num>
  <w:num w:numId="19">
    <w:abstractNumId w:val="14"/>
  </w:num>
  <w:num w:numId="20">
    <w:abstractNumId w:val="12"/>
  </w:num>
  <w:num w:numId="21">
    <w:abstractNumId w:val="9"/>
  </w:num>
  <w:num w:numId="22">
    <w:abstractNumId w:val="7"/>
  </w:num>
  <w:num w:numId="23">
    <w:abstractNumId w:val="21"/>
  </w:num>
  <w:num w:numId="24">
    <w:abstractNumId w:val="6"/>
  </w:num>
  <w:num w:numId="25">
    <w:abstractNumId w:val="20"/>
  </w:num>
  <w:num w:numId="26">
    <w:abstractNumId w:val="8"/>
  </w:num>
  <w:num w:numId="27">
    <w:abstractNumId w:val="4"/>
  </w:num>
  <w:num w:numId="28">
    <w:abstractNumId w:val="11"/>
  </w:num>
  <w:num w:numId="29">
    <w:abstractNumId w:val="27"/>
  </w:num>
  <w:num w:numId="30">
    <w:abstractNumId w:val="10"/>
  </w:num>
  <w:num w:numId="31">
    <w:abstractNumId w:val="16"/>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634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3719"/>
    <w:rsid w:val="00001312"/>
    <w:rsid w:val="0001073D"/>
    <w:rsid w:val="00061191"/>
    <w:rsid w:val="000A4F93"/>
    <w:rsid w:val="000C4B9A"/>
    <w:rsid w:val="000F3BFD"/>
    <w:rsid w:val="00130E48"/>
    <w:rsid w:val="00143C6D"/>
    <w:rsid w:val="00160E2C"/>
    <w:rsid w:val="00163AF0"/>
    <w:rsid w:val="001D1FE5"/>
    <w:rsid w:val="0023715E"/>
    <w:rsid w:val="002408E9"/>
    <w:rsid w:val="002439D0"/>
    <w:rsid w:val="00263425"/>
    <w:rsid w:val="002708A6"/>
    <w:rsid w:val="00274A24"/>
    <w:rsid w:val="002B633A"/>
    <w:rsid w:val="002F068F"/>
    <w:rsid w:val="00327025"/>
    <w:rsid w:val="00352E0B"/>
    <w:rsid w:val="00387596"/>
    <w:rsid w:val="003920C6"/>
    <w:rsid w:val="003938A4"/>
    <w:rsid w:val="003A48AA"/>
    <w:rsid w:val="003A65F6"/>
    <w:rsid w:val="003B47D5"/>
    <w:rsid w:val="003B5CBA"/>
    <w:rsid w:val="003C4408"/>
    <w:rsid w:val="003C690D"/>
    <w:rsid w:val="003F40A6"/>
    <w:rsid w:val="0042367B"/>
    <w:rsid w:val="0043448C"/>
    <w:rsid w:val="00453580"/>
    <w:rsid w:val="0046511B"/>
    <w:rsid w:val="00465756"/>
    <w:rsid w:val="004A64DD"/>
    <w:rsid w:val="004A6AEE"/>
    <w:rsid w:val="004B0C9C"/>
    <w:rsid w:val="004C28FA"/>
    <w:rsid w:val="004C48C0"/>
    <w:rsid w:val="004C6100"/>
    <w:rsid w:val="004D6336"/>
    <w:rsid w:val="004D739D"/>
    <w:rsid w:val="004F1CC6"/>
    <w:rsid w:val="00502221"/>
    <w:rsid w:val="005234BD"/>
    <w:rsid w:val="00527038"/>
    <w:rsid w:val="00534C22"/>
    <w:rsid w:val="005353E4"/>
    <w:rsid w:val="005510A2"/>
    <w:rsid w:val="005A1134"/>
    <w:rsid w:val="005A45B1"/>
    <w:rsid w:val="005C4CCC"/>
    <w:rsid w:val="005C75BC"/>
    <w:rsid w:val="005D283F"/>
    <w:rsid w:val="005E2179"/>
    <w:rsid w:val="005E3D36"/>
    <w:rsid w:val="006321F8"/>
    <w:rsid w:val="00662EA3"/>
    <w:rsid w:val="006671B8"/>
    <w:rsid w:val="006677C2"/>
    <w:rsid w:val="00692702"/>
    <w:rsid w:val="00694687"/>
    <w:rsid w:val="0069694C"/>
    <w:rsid w:val="006D6E97"/>
    <w:rsid w:val="006E697A"/>
    <w:rsid w:val="006F3719"/>
    <w:rsid w:val="00702399"/>
    <w:rsid w:val="00732883"/>
    <w:rsid w:val="00742373"/>
    <w:rsid w:val="0075297B"/>
    <w:rsid w:val="007534EA"/>
    <w:rsid w:val="007600AB"/>
    <w:rsid w:val="00777EF7"/>
    <w:rsid w:val="00801EC6"/>
    <w:rsid w:val="00805C97"/>
    <w:rsid w:val="00807DBD"/>
    <w:rsid w:val="00841DCF"/>
    <w:rsid w:val="0084474D"/>
    <w:rsid w:val="00873CF8"/>
    <w:rsid w:val="008F294F"/>
    <w:rsid w:val="008F7D37"/>
    <w:rsid w:val="00951573"/>
    <w:rsid w:val="00961227"/>
    <w:rsid w:val="00A2006A"/>
    <w:rsid w:val="00A41DAA"/>
    <w:rsid w:val="00A44310"/>
    <w:rsid w:val="00A53314"/>
    <w:rsid w:val="00A704E8"/>
    <w:rsid w:val="00A76AC5"/>
    <w:rsid w:val="00A76B1C"/>
    <w:rsid w:val="00A91EF1"/>
    <w:rsid w:val="00AA2590"/>
    <w:rsid w:val="00AB5DA6"/>
    <w:rsid w:val="00B167F6"/>
    <w:rsid w:val="00B17512"/>
    <w:rsid w:val="00B23BBE"/>
    <w:rsid w:val="00B60BA4"/>
    <w:rsid w:val="00B77968"/>
    <w:rsid w:val="00B873E5"/>
    <w:rsid w:val="00BD4EF7"/>
    <w:rsid w:val="00C05D41"/>
    <w:rsid w:val="00C078FE"/>
    <w:rsid w:val="00C10811"/>
    <w:rsid w:val="00C23577"/>
    <w:rsid w:val="00C26AFE"/>
    <w:rsid w:val="00C411C0"/>
    <w:rsid w:val="00C53EC2"/>
    <w:rsid w:val="00C811CD"/>
    <w:rsid w:val="00CF2550"/>
    <w:rsid w:val="00D30C5A"/>
    <w:rsid w:val="00D638DC"/>
    <w:rsid w:val="00D90B52"/>
    <w:rsid w:val="00DA1D88"/>
    <w:rsid w:val="00DB2B33"/>
    <w:rsid w:val="00DC653E"/>
    <w:rsid w:val="00DF4EF7"/>
    <w:rsid w:val="00E11623"/>
    <w:rsid w:val="00E22E45"/>
    <w:rsid w:val="00E30131"/>
    <w:rsid w:val="00E60B42"/>
    <w:rsid w:val="00E6202A"/>
    <w:rsid w:val="00E6448E"/>
    <w:rsid w:val="00EA4A8C"/>
    <w:rsid w:val="00EB7831"/>
    <w:rsid w:val="00ED3353"/>
    <w:rsid w:val="00ED407E"/>
    <w:rsid w:val="00ED679B"/>
    <w:rsid w:val="00ED72C8"/>
    <w:rsid w:val="00F27FFA"/>
    <w:rsid w:val="00F853B3"/>
    <w:rsid w:val="00FA2D13"/>
    <w:rsid w:val="00FA7AA5"/>
    <w:rsid w:val="00FB6C8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3489"/>
    <o:shapelayout v:ext="edit">
      <o:idmap v:ext="edit" data="1"/>
    </o:shapelayout>
  </w:shapeDefaults>
  <w:decimalSymbol w:val="."/>
  <w:listSeparator w:val=","/>
  <w14:docId w14:val="2DDDFBFC"/>
  <w15:docId w15:val="{DB08B346-9689-4F2A-9EA5-15EEF9D9B2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F3719"/>
    <w:pPr>
      <w:spacing w:before="200" w:line="240" w:lineRule="auto"/>
      <w:jc w:val="both"/>
    </w:pPr>
    <w:rPr>
      <w:rFonts w:ascii="Arial" w:eastAsia="Times New Roman" w:hAnsi="Arial" w:cs="Times New Roman"/>
      <w:szCs w:val="24"/>
      <w:lang w:eastAsia="en-GB"/>
    </w:rPr>
  </w:style>
  <w:style w:type="paragraph" w:styleId="Heading1">
    <w:name w:val="heading 1"/>
    <w:basedOn w:val="Normal"/>
    <w:next w:val="Normal"/>
    <w:link w:val="Heading1Char"/>
    <w:uiPriority w:val="9"/>
    <w:qFormat/>
    <w:rsid w:val="00274A24"/>
    <w:pPr>
      <w:spacing w:before="300" w:after="40" w:line="276" w:lineRule="auto"/>
      <w:jc w:val="left"/>
      <w:outlineLvl w:val="0"/>
    </w:pPr>
    <w:rPr>
      <w:rFonts w:asciiTheme="majorHAnsi" w:hAnsiTheme="majorHAnsi"/>
      <w:b/>
      <w:spacing w:val="5"/>
      <w:szCs w:val="32"/>
    </w:rPr>
  </w:style>
  <w:style w:type="paragraph" w:styleId="Heading2">
    <w:name w:val="heading 2"/>
    <w:basedOn w:val="Normal"/>
    <w:next w:val="Normal"/>
    <w:link w:val="Heading2Char"/>
    <w:uiPriority w:val="9"/>
    <w:unhideWhenUsed/>
    <w:qFormat/>
    <w:rsid w:val="00274A24"/>
    <w:pPr>
      <w:keepNext/>
      <w:keepLines/>
      <w:numPr>
        <w:numId w:val="23"/>
      </w:numPr>
      <w:spacing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6F3719"/>
    <w:pPr>
      <w:tabs>
        <w:tab w:val="center" w:pos="4153"/>
        <w:tab w:val="right" w:pos="8306"/>
      </w:tabs>
    </w:pPr>
  </w:style>
  <w:style w:type="character" w:customStyle="1" w:styleId="FooterChar">
    <w:name w:val="Footer Char"/>
    <w:basedOn w:val="DefaultParagraphFont"/>
    <w:link w:val="Footer"/>
    <w:uiPriority w:val="99"/>
    <w:rsid w:val="006F3719"/>
    <w:rPr>
      <w:rFonts w:ascii="Arial" w:eastAsia="Times New Roman" w:hAnsi="Arial" w:cs="Times New Roman"/>
      <w:szCs w:val="24"/>
      <w:lang w:eastAsia="en-GB"/>
    </w:rPr>
  </w:style>
  <w:style w:type="character" w:styleId="PageNumber">
    <w:name w:val="page number"/>
    <w:basedOn w:val="DefaultParagraphFont"/>
    <w:rsid w:val="006F3719"/>
    <w:rPr>
      <w:rFonts w:ascii="Arial" w:hAnsi="Arial"/>
      <w:sz w:val="18"/>
    </w:rPr>
  </w:style>
  <w:style w:type="paragraph" w:styleId="Header">
    <w:name w:val="header"/>
    <w:basedOn w:val="Normal"/>
    <w:link w:val="HeaderChar"/>
    <w:uiPriority w:val="99"/>
    <w:unhideWhenUsed/>
    <w:rsid w:val="006F3719"/>
    <w:pPr>
      <w:tabs>
        <w:tab w:val="center" w:pos="4513"/>
        <w:tab w:val="right" w:pos="9026"/>
      </w:tabs>
      <w:spacing w:before="0" w:after="0"/>
    </w:pPr>
  </w:style>
  <w:style w:type="character" w:customStyle="1" w:styleId="HeaderChar">
    <w:name w:val="Header Char"/>
    <w:basedOn w:val="DefaultParagraphFont"/>
    <w:link w:val="Header"/>
    <w:uiPriority w:val="99"/>
    <w:rsid w:val="006F3719"/>
    <w:rPr>
      <w:rFonts w:ascii="Arial" w:eastAsia="Times New Roman" w:hAnsi="Arial" w:cs="Times New Roman"/>
      <w:szCs w:val="24"/>
      <w:lang w:eastAsia="en-GB"/>
    </w:rPr>
  </w:style>
  <w:style w:type="paragraph" w:styleId="BalloonText">
    <w:name w:val="Balloon Text"/>
    <w:basedOn w:val="Normal"/>
    <w:link w:val="BalloonTextChar"/>
    <w:uiPriority w:val="99"/>
    <w:semiHidden/>
    <w:unhideWhenUsed/>
    <w:rsid w:val="002408E9"/>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2408E9"/>
    <w:rPr>
      <w:rFonts w:ascii="Tahoma" w:eastAsia="Times New Roman" w:hAnsi="Tahoma" w:cs="Tahoma"/>
      <w:sz w:val="16"/>
      <w:szCs w:val="16"/>
      <w:lang w:eastAsia="en-GB"/>
    </w:rPr>
  </w:style>
  <w:style w:type="table" w:styleId="TableGrid">
    <w:name w:val="Table Grid"/>
    <w:basedOn w:val="TableNormal"/>
    <w:uiPriority w:val="59"/>
    <w:rsid w:val="002408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527038"/>
    <w:pPr>
      <w:spacing w:after="0" w:line="240" w:lineRule="auto"/>
      <w:jc w:val="both"/>
    </w:pPr>
    <w:rPr>
      <w:rFonts w:ascii="Arial" w:eastAsia="Times New Roman" w:hAnsi="Arial" w:cs="Times New Roman"/>
      <w:szCs w:val="24"/>
      <w:lang w:eastAsia="en-GB"/>
    </w:rPr>
  </w:style>
  <w:style w:type="paragraph" w:styleId="Title">
    <w:name w:val="Title"/>
    <w:basedOn w:val="Normal"/>
    <w:link w:val="TitleChar"/>
    <w:qFormat/>
    <w:rsid w:val="00A91EF1"/>
    <w:pPr>
      <w:spacing w:before="0" w:after="0"/>
      <w:jc w:val="center"/>
    </w:pPr>
    <w:rPr>
      <w:rFonts w:ascii="Times New Roman" w:hAnsi="Times New Roman"/>
      <w:b/>
      <w:bCs/>
      <w:sz w:val="24"/>
      <w:lang w:eastAsia="en-US"/>
    </w:rPr>
  </w:style>
  <w:style w:type="character" w:customStyle="1" w:styleId="TitleChar">
    <w:name w:val="Title Char"/>
    <w:basedOn w:val="DefaultParagraphFont"/>
    <w:link w:val="Title"/>
    <w:rsid w:val="00A91EF1"/>
    <w:rPr>
      <w:rFonts w:ascii="Times New Roman" w:eastAsia="Times New Roman" w:hAnsi="Times New Roman" w:cs="Times New Roman"/>
      <w:b/>
      <w:bCs/>
      <w:sz w:val="24"/>
      <w:szCs w:val="24"/>
    </w:rPr>
  </w:style>
  <w:style w:type="character" w:customStyle="1" w:styleId="Heading1Char">
    <w:name w:val="Heading 1 Char"/>
    <w:basedOn w:val="DefaultParagraphFont"/>
    <w:link w:val="Heading1"/>
    <w:uiPriority w:val="9"/>
    <w:rsid w:val="00274A24"/>
    <w:rPr>
      <w:rFonts w:asciiTheme="majorHAnsi" w:eastAsia="Times New Roman" w:hAnsiTheme="majorHAnsi" w:cs="Times New Roman"/>
      <w:b/>
      <w:spacing w:val="5"/>
      <w:szCs w:val="32"/>
      <w:lang w:eastAsia="en-GB"/>
    </w:rPr>
  </w:style>
  <w:style w:type="paragraph" w:styleId="ListParagraph">
    <w:name w:val="List Paragraph"/>
    <w:basedOn w:val="Normal"/>
    <w:uiPriority w:val="34"/>
    <w:qFormat/>
    <w:rsid w:val="00274A24"/>
    <w:pPr>
      <w:widowControl w:val="0"/>
      <w:spacing w:before="0" w:line="276" w:lineRule="auto"/>
      <w:ind w:left="720"/>
      <w:contextualSpacing/>
      <w:jc w:val="left"/>
    </w:pPr>
    <w:rPr>
      <w:rFonts w:asciiTheme="minorHAnsi" w:eastAsiaTheme="minorHAnsi" w:hAnsiTheme="minorHAnsi" w:cstheme="minorBidi"/>
      <w:szCs w:val="22"/>
      <w:lang w:val="en-US" w:eastAsia="en-US"/>
    </w:rPr>
  </w:style>
  <w:style w:type="character" w:customStyle="1" w:styleId="Heading2Char">
    <w:name w:val="Heading 2 Char"/>
    <w:basedOn w:val="DefaultParagraphFont"/>
    <w:link w:val="Heading2"/>
    <w:uiPriority w:val="9"/>
    <w:rsid w:val="00274A24"/>
    <w:rPr>
      <w:rFonts w:asciiTheme="majorHAnsi" w:eastAsiaTheme="majorEastAsia" w:hAnsiTheme="majorHAnsi" w:cstheme="majorBidi"/>
      <w:b/>
      <w:bCs/>
      <w:color w:val="4F81BD" w:themeColor="accent1"/>
      <w:sz w:val="26"/>
      <w:szCs w:val="26"/>
      <w:lang w:eastAsia="en-GB"/>
    </w:rPr>
  </w:style>
  <w:style w:type="character" w:customStyle="1" w:styleId="NoSpacingChar">
    <w:name w:val="No Spacing Char"/>
    <w:link w:val="NoSpacing"/>
    <w:uiPriority w:val="1"/>
    <w:rsid w:val="004A6AEE"/>
    <w:rPr>
      <w:rFonts w:ascii="Arial" w:eastAsia="Times New Roman" w:hAnsi="Arial" w:cs="Times New Roman"/>
      <w:szCs w:val="24"/>
      <w:lang w:eastAsia="en-GB"/>
    </w:rPr>
  </w:style>
  <w:style w:type="paragraph" w:styleId="NormalWeb">
    <w:name w:val="Normal (Web)"/>
    <w:basedOn w:val="Normal"/>
    <w:uiPriority w:val="99"/>
    <w:unhideWhenUsed/>
    <w:rsid w:val="004D6336"/>
    <w:pPr>
      <w:spacing w:before="100" w:beforeAutospacing="1" w:after="100" w:afterAutospacing="1"/>
      <w:jc w:val="left"/>
    </w:pPr>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264753">
      <w:bodyDiv w:val="1"/>
      <w:marLeft w:val="0"/>
      <w:marRight w:val="0"/>
      <w:marTop w:val="0"/>
      <w:marBottom w:val="0"/>
      <w:divBdr>
        <w:top w:val="none" w:sz="0" w:space="0" w:color="auto"/>
        <w:left w:val="none" w:sz="0" w:space="0" w:color="auto"/>
        <w:bottom w:val="none" w:sz="0" w:space="0" w:color="auto"/>
        <w:right w:val="none" w:sz="0" w:space="0" w:color="auto"/>
      </w:divBdr>
    </w:div>
    <w:div w:id="10843136">
      <w:bodyDiv w:val="1"/>
      <w:marLeft w:val="0"/>
      <w:marRight w:val="0"/>
      <w:marTop w:val="0"/>
      <w:marBottom w:val="0"/>
      <w:divBdr>
        <w:top w:val="none" w:sz="0" w:space="0" w:color="auto"/>
        <w:left w:val="none" w:sz="0" w:space="0" w:color="auto"/>
        <w:bottom w:val="none" w:sz="0" w:space="0" w:color="auto"/>
        <w:right w:val="none" w:sz="0" w:space="0" w:color="auto"/>
      </w:divBdr>
    </w:div>
    <w:div w:id="76905534">
      <w:bodyDiv w:val="1"/>
      <w:marLeft w:val="0"/>
      <w:marRight w:val="0"/>
      <w:marTop w:val="0"/>
      <w:marBottom w:val="0"/>
      <w:divBdr>
        <w:top w:val="none" w:sz="0" w:space="0" w:color="auto"/>
        <w:left w:val="none" w:sz="0" w:space="0" w:color="auto"/>
        <w:bottom w:val="none" w:sz="0" w:space="0" w:color="auto"/>
        <w:right w:val="none" w:sz="0" w:space="0" w:color="auto"/>
      </w:divBdr>
    </w:div>
    <w:div w:id="493842891">
      <w:bodyDiv w:val="1"/>
      <w:marLeft w:val="0"/>
      <w:marRight w:val="0"/>
      <w:marTop w:val="0"/>
      <w:marBottom w:val="0"/>
      <w:divBdr>
        <w:top w:val="none" w:sz="0" w:space="0" w:color="auto"/>
        <w:left w:val="none" w:sz="0" w:space="0" w:color="auto"/>
        <w:bottom w:val="none" w:sz="0" w:space="0" w:color="auto"/>
        <w:right w:val="none" w:sz="0" w:space="0" w:color="auto"/>
      </w:divBdr>
    </w:div>
    <w:div w:id="710571814">
      <w:bodyDiv w:val="1"/>
      <w:marLeft w:val="0"/>
      <w:marRight w:val="0"/>
      <w:marTop w:val="0"/>
      <w:marBottom w:val="0"/>
      <w:divBdr>
        <w:top w:val="none" w:sz="0" w:space="0" w:color="auto"/>
        <w:left w:val="none" w:sz="0" w:space="0" w:color="auto"/>
        <w:bottom w:val="none" w:sz="0" w:space="0" w:color="auto"/>
        <w:right w:val="none" w:sz="0" w:space="0" w:color="auto"/>
      </w:divBdr>
    </w:div>
    <w:div w:id="792362168">
      <w:bodyDiv w:val="1"/>
      <w:marLeft w:val="0"/>
      <w:marRight w:val="0"/>
      <w:marTop w:val="0"/>
      <w:marBottom w:val="0"/>
      <w:divBdr>
        <w:top w:val="none" w:sz="0" w:space="0" w:color="auto"/>
        <w:left w:val="none" w:sz="0" w:space="0" w:color="auto"/>
        <w:bottom w:val="none" w:sz="0" w:space="0" w:color="auto"/>
        <w:right w:val="none" w:sz="0" w:space="0" w:color="auto"/>
      </w:divBdr>
    </w:div>
    <w:div w:id="881939060">
      <w:bodyDiv w:val="1"/>
      <w:marLeft w:val="0"/>
      <w:marRight w:val="0"/>
      <w:marTop w:val="0"/>
      <w:marBottom w:val="0"/>
      <w:divBdr>
        <w:top w:val="none" w:sz="0" w:space="0" w:color="auto"/>
        <w:left w:val="none" w:sz="0" w:space="0" w:color="auto"/>
        <w:bottom w:val="none" w:sz="0" w:space="0" w:color="auto"/>
        <w:right w:val="none" w:sz="0" w:space="0" w:color="auto"/>
      </w:divBdr>
    </w:div>
    <w:div w:id="1286501585">
      <w:bodyDiv w:val="1"/>
      <w:marLeft w:val="0"/>
      <w:marRight w:val="0"/>
      <w:marTop w:val="0"/>
      <w:marBottom w:val="0"/>
      <w:divBdr>
        <w:top w:val="none" w:sz="0" w:space="0" w:color="auto"/>
        <w:left w:val="none" w:sz="0" w:space="0" w:color="auto"/>
        <w:bottom w:val="none" w:sz="0" w:space="0" w:color="auto"/>
        <w:right w:val="none" w:sz="0" w:space="0" w:color="auto"/>
      </w:divBdr>
    </w:div>
    <w:div w:id="1291742331">
      <w:bodyDiv w:val="1"/>
      <w:marLeft w:val="0"/>
      <w:marRight w:val="0"/>
      <w:marTop w:val="0"/>
      <w:marBottom w:val="0"/>
      <w:divBdr>
        <w:top w:val="none" w:sz="0" w:space="0" w:color="auto"/>
        <w:left w:val="none" w:sz="0" w:space="0" w:color="auto"/>
        <w:bottom w:val="none" w:sz="0" w:space="0" w:color="auto"/>
        <w:right w:val="none" w:sz="0" w:space="0" w:color="auto"/>
      </w:divBdr>
    </w:div>
    <w:div w:id="1478568292">
      <w:bodyDiv w:val="1"/>
      <w:marLeft w:val="0"/>
      <w:marRight w:val="0"/>
      <w:marTop w:val="0"/>
      <w:marBottom w:val="0"/>
      <w:divBdr>
        <w:top w:val="none" w:sz="0" w:space="0" w:color="auto"/>
        <w:left w:val="none" w:sz="0" w:space="0" w:color="auto"/>
        <w:bottom w:val="none" w:sz="0" w:space="0" w:color="auto"/>
        <w:right w:val="none" w:sz="0" w:space="0" w:color="auto"/>
      </w:divBdr>
    </w:div>
    <w:div w:id="1611743432">
      <w:bodyDiv w:val="1"/>
      <w:marLeft w:val="0"/>
      <w:marRight w:val="0"/>
      <w:marTop w:val="0"/>
      <w:marBottom w:val="0"/>
      <w:divBdr>
        <w:top w:val="none" w:sz="0" w:space="0" w:color="auto"/>
        <w:left w:val="none" w:sz="0" w:space="0" w:color="auto"/>
        <w:bottom w:val="none" w:sz="0" w:space="0" w:color="auto"/>
        <w:right w:val="none" w:sz="0" w:space="0" w:color="auto"/>
      </w:divBdr>
    </w:div>
    <w:div w:id="17124872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diagramData" Target="diagrams/data1.xml"/><Relationship Id="rId18" Type="http://schemas.openxmlformats.org/officeDocument/2006/relationships/hyperlink" Target="https://www.met.police.uk/partner-services" TargetMode="External"/><Relationship Id="rId26" Type="http://schemas.openxmlformats.org/officeDocument/2006/relationships/image" Target="media/image4.jpeg"/><Relationship Id="rId3" Type="http://schemas.openxmlformats.org/officeDocument/2006/relationships/styles" Target="styles.xml"/><Relationship Id="rId21" Type="http://schemas.openxmlformats.org/officeDocument/2006/relationships/hyperlink" Target="https://assets.publishing.service.gov.uk/media/618bdcc6e90e070441bcf5cc/The_multi-agency_response_for_adults_missing_from_health_and_care_settings_A_national_framework_for_England.pdf"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3.xml"/><Relationship Id="rId17" Type="http://schemas.microsoft.com/office/2007/relationships/diagramDrawing" Target="diagrams/drawing1.xml"/><Relationship Id="rId25" Type="http://schemas.openxmlformats.org/officeDocument/2006/relationships/image" Target="media/image3.jpeg"/><Relationship Id="rId33"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diagramColors" Target="diagrams/colors1.xml"/><Relationship Id="rId20" Type="http://schemas.openxmlformats.org/officeDocument/2006/relationships/hyperlink" Target="https://assets.publishing.service.gov.uk/media/5a80a774e5274a2e87dbb0f0/MHA_Code_of_Practice.PDF" TargetMode="External"/><Relationship Id="rId29"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2.jpeg"/><Relationship Id="rId32" Type="http://schemas.openxmlformats.org/officeDocument/2006/relationships/image" Target="media/image10.jpeg"/><Relationship Id="rId5" Type="http://schemas.openxmlformats.org/officeDocument/2006/relationships/webSettings" Target="webSettings.xml"/><Relationship Id="rId15" Type="http://schemas.openxmlformats.org/officeDocument/2006/relationships/diagramQuickStyle" Target="diagrams/quickStyle1.xml"/><Relationship Id="rId23" Type="http://schemas.openxmlformats.org/officeDocument/2006/relationships/footer" Target="footer4.xml"/><Relationship Id="rId28" Type="http://schemas.openxmlformats.org/officeDocument/2006/relationships/image" Target="media/image6.jpeg"/><Relationship Id="rId10" Type="http://schemas.openxmlformats.org/officeDocument/2006/relationships/footer" Target="footer2.xml"/><Relationship Id="rId19" Type="http://schemas.openxmlformats.org/officeDocument/2006/relationships/hyperlink" Target="https://www.legislation.gov.uk/ukpga/1983/20/contents" TargetMode="External"/><Relationship Id="rId31"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diagramLayout" Target="diagrams/layout1.xml"/><Relationship Id="rId22" Type="http://schemas.openxmlformats.org/officeDocument/2006/relationships/header" Target="header3.xml"/><Relationship Id="rId27" Type="http://schemas.openxmlformats.org/officeDocument/2006/relationships/image" Target="media/image5.jpeg"/><Relationship Id="rId30" Type="http://schemas.openxmlformats.org/officeDocument/2006/relationships/image" Target="media/image8.jpeg"/><Relationship Id="rId35"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D674B6B-DF57-4021-B7B9-2485326C4D9A}" type="doc">
      <dgm:prSet loTypeId="urn:microsoft.com/office/officeart/2005/8/layout/chevron2" loCatId="list" qsTypeId="urn:microsoft.com/office/officeart/2005/8/quickstyle/simple1" qsCatId="simple" csTypeId="urn:microsoft.com/office/officeart/2005/8/colors/accent1_2" csCatId="accent1" phldr="1"/>
      <dgm:spPr/>
      <dgm:t>
        <a:bodyPr/>
        <a:lstStyle/>
        <a:p>
          <a:endParaRPr lang="en-GB"/>
        </a:p>
      </dgm:t>
    </dgm:pt>
    <dgm:pt modelId="{B08C4588-367D-4279-85A2-859AFA55EEB6}">
      <dgm:prSet phldrT="[Text]"/>
      <dgm:spPr/>
      <dgm:t>
        <a:bodyPr/>
        <a:lstStyle/>
        <a:p>
          <a:r>
            <a:rPr lang="en-GB"/>
            <a:t>1</a:t>
          </a:r>
        </a:p>
      </dgm:t>
    </dgm:pt>
    <dgm:pt modelId="{7F73C96A-C79D-44A8-A61B-1EC2A6E921FF}" type="parTrans" cxnId="{A5D241CD-BF05-47B0-A074-B48FBF950028}">
      <dgm:prSet/>
      <dgm:spPr/>
      <dgm:t>
        <a:bodyPr/>
        <a:lstStyle/>
        <a:p>
          <a:endParaRPr lang="en-GB"/>
        </a:p>
      </dgm:t>
    </dgm:pt>
    <dgm:pt modelId="{E5F67936-E934-46F6-8E2D-9498000AF1DB}" type="sibTrans" cxnId="{A5D241CD-BF05-47B0-A074-B48FBF950028}">
      <dgm:prSet/>
      <dgm:spPr/>
      <dgm:t>
        <a:bodyPr/>
        <a:lstStyle/>
        <a:p>
          <a:endParaRPr lang="en-GB"/>
        </a:p>
      </dgm:t>
    </dgm:pt>
    <dgm:pt modelId="{64D29A4B-F8C4-4A9C-B29E-CAD94156455A}">
      <dgm:prSet phldrT="[Text]"/>
      <dgm:spPr/>
      <dgm:t>
        <a:bodyPr/>
        <a:lstStyle/>
        <a:p>
          <a:r>
            <a:rPr lang="en-GB"/>
            <a:t>The Trust is the organisation with primary responsibility for locating and returning detained AWOL patients and informal patients who have left a MH inpatient ward.</a:t>
          </a:r>
        </a:p>
      </dgm:t>
    </dgm:pt>
    <dgm:pt modelId="{895D0679-E556-4DCA-AB6D-592C44CA641A}" type="parTrans" cxnId="{72192FF5-13A2-47D2-8131-3128217AD128}">
      <dgm:prSet/>
      <dgm:spPr/>
      <dgm:t>
        <a:bodyPr/>
        <a:lstStyle/>
        <a:p>
          <a:endParaRPr lang="en-GB"/>
        </a:p>
      </dgm:t>
    </dgm:pt>
    <dgm:pt modelId="{42C4F38C-906C-4CEB-817E-D86C60EA69E1}" type="sibTrans" cxnId="{72192FF5-13A2-47D2-8131-3128217AD128}">
      <dgm:prSet/>
      <dgm:spPr/>
      <dgm:t>
        <a:bodyPr/>
        <a:lstStyle/>
        <a:p>
          <a:endParaRPr lang="en-GB"/>
        </a:p>
      </dgm:t>
    </dgm:pt>
    <dgm:pt modelId="{BE9F95A3-6F81-4D41-ACDE-CE6C56D71667}">
      <dgm:prSet phldrT="[Text]"/>
      <dgm:spPr/>
      <dgm:t>
        <a:bodyPr/>
        <a:lstStyle/>
        <a:p>
          <a:r>
            <a:rPr lang="en-GB"/>
            <a:t>3</a:t>
          </a:r>
        </a:p>
      </dgm:t>
    </dgm:pt>
    <dgm:pt modelId="{990E36C9-642A-4844-A269-E03A29AE1684}" type="parTrans" cxnId="{3D7B77F0-7F7E-4A01-9DF8-2851FA1FC9CD}">
      <dgm:prSet/>
      <dgm:spPr/>
      <dgm:t>
        <a:bodyPr/>
        <a:lstStyle/>
        <a:p>
          <a:endParaRPr lang="en-GB"/>
        </a:p>
      </dgm:t>
    </dgm:pt>
    <dgm:pt modelId="{5DA86522-3C34-4568-AC55-E18B23556169}" type="sibTrans" cxnId="{3D7B77F0-7F7E-4A01-9DF8-2851FA1FC9CD}">
      <dgm:prSet/>
      <dgm:spPr/>
      <dgm:t>
        <a:bodyPr/>
        <a:lstStyle/>
        <a:p>
          <a:endParaRPr lang="en-GB"/>
        </a:p>
      </dgm:t>
    </dgm:pt>
    <dgm:pt modelId="{7ABA4BF7-F45C-4B93-BC2E-E2038D82EED3}">
      <dgm:prSet phldrT="[Text]"/>
      <dgm:spPr/>
      <dgm:t>
        <a:bodyPr/>
        <a:lstStyle/>
        <a:p>
          <a:r>
            <a:rPr lang="en-GB"/>
            <a:t>A patient leaving the ward or becoming AWOL should </a:t>
          </a:r>
          <a:r>
            <a:rPr lang="en-GB" b="1"/>
            <a:t>never</a:t>
          </a:r>
          <a:r>
            <a:rPr lang="en-GB"/>
            <a:t> automatically be viewed as a matter for the police, but rather the responsibility of staff who should take reasonable steps to locate the patient and arrange for their return.</a:t>
          </a:r>
        </a:p>
      </dgm:t>
    </dgm:pt>
    <dgm:pt modelId="{6B4CC951-18BA-415C-BB9D-AA1474BC33A8}" type="parTrans" cxnId="{A132F950-78DD-4C34-8373-651A93CDF513}">
      <dgm:prSet/>
      <dgm:spPr/>
      <dgm:t>
        <a:bodyPr/>
        <a:lstStyle/>
        <a:p>
          <a:endParaRPr lang="en-GB"/>
        </a:p>
      </dgm:t>
    </dgm:pt>
    <dgm:pt modelId="{C60D98F8-3722-4EE3-85AC-F377C212F95A}" type="sibTrans" cxnId="{A132F950-78DD-4C34-8373-651A93CDF513}">
      <dgm:prSet/>
      <dgm:spPr/>
      <dgm:t>
        <a:bodyPr/>
        <a:lstStyle/>
        <a:p>
          <a:endParaRPr lang="en-GB"/>
        </a:p>
      </dgm:t>
    </dgm:pt>
    <dgm:pt modelId="{623BD694-03BC-4B0D-952E-ECB51E9B6419}">
      <dgm:prSet phldrT="[Text]"/>
      <dgm:spPr/>
      <dgm:t>
        <a:bodyPr/>
        <a:lstStyle/>
        <a:p>
          <a:r>
            <a:rPr lang="en-GB"/>
            <a:t>4</a:t>
          </a:r>
        </a:p>
      </dgm:t>
    </dgm:pt>
    <dgm:pt modelId="{62927666-A613-423A-94BE-3C6BF7220D3F}" type="parTrans" cxnId="{CAF64E70-878F-4B9E-AD83-7129D83FA57A}">
      <dgm:prSet/>
      <dgm:spPr/>
      <dgm:t>
        <a:bodyPr/>
        <a:lstStyle/>
        <a:p>
          <a:endParaRPr lang="en-GB"/>
        </a:p>
      </dgm:t>
    </dgm:pt>
    <dgm:pt modelId="{3117A8AB-590F-41E9-B5E8-EE3ABCC745BC}" type="sibTrans" cxnId="{CAF64E70-878F-4B9E-AD83-7129D83FA57A}">
      <dgm:prSet/>
      <dgm:spPr/>
      <dgm:t>
        <a:bodyPr/>
        <a:lstStyle/>
        <a:p>
          <a:endParaRPr lang="en-GB"/>
        </a:p>
      </dgm:t>
    </dgm:pt>
    <dgm:pt modelId="{4F72E726-A12E-481E-BDA0-6E5A5C989DDD}">
      <dgm:prSet phldrT="[Text]"/>
      <dgm:spPr/>
      <dgm:t>
        <a:bodyPr/>
        <a:lstStyle/>
        <a:p>
          <a:r>
            <a:rPr lang="en-GB"/>
            <a:t>The police should generally only be involved if a patient is assessed as being </a:t>
          </a:r>
          <a:r>
            <a:rPr lang="en-GB" b="1"/>
            <a:t> immediate risk to the life </a:t>
          </a:r>
          <a:r>
            <a:rPr lang="en-GB"/>
            <a:t>of a person, or a real and</a:t>
          </a:r>
          <a:r>
            <a:rPr lang="en-GB" b="1"/>
            <a:t> immediate risk of that person being subject to serious harm.</a:t>
          </a:r>
        </a:p>
      </dgm:t>
    </dgm:pt>
    <dgm:pt modelId="{E104E5A8-D49D-4363-8CC4-E52A3F8B1455}" type="parTrans" cxnId="{E0500658-6AEF-460E-9CDE-A90977819400}">
      <dgm:prSet/>
      <dgm:spPr/>
      <dgm:t>
        <a:bodyPr/>
        <a:lstStyle/>
        <a:p>
          <a:endParaRPr lang="en-GB"/>
        </a:p>
      </dgm:t>
    </dgm:pt>
    <dgm:pt modelId="{88138C31-4EF9-4C27-AE73-7E829868132E}" type="sibTrans" cxnId="{E0500658-6AEF-460E-9CDE-A90977819400}">
      <dgm:prSet/>
      <dgm:spPr/>
      <dgm:t>
        <a:bodyPr/>
        <a:lstStyle/>
        <a:p>
          <a:endParaRPr lang="en-GB"/>
        </a:p>
      </dgm:t>
    </dgm:pt>
    <dgm:pt modelId="{9FDA98C6-3834-4243-8995-100FD7E3216E}">
      <dgm:prSet/>
      <dgm:spPr/>
      <dgm:t>
        <a:bodyPr/>
        <a:lstStyle/>
        <a:p>
          <a:r>
            <a:rPr lang="en-GB"/>
            <a:t>5</a:t>
          </a:r>
        </a:p>
      </dgm:t>
    </dgm:pt>
    <dgm:pt modelId="{BA78CCA3-823C-44EC-824B-FCCBA47B9FE9}" type="parTrans" cxnId="{8F5584BC-155A-43D7-9D10-833F63FEEC3C}">
      <dgm:prSet/>
      <dgm:spPr/>
      <dgm:t>
        <a:bodyPr/>
        <a:lstStyle/>
        <a:p>
          <a:endParaRPr lang="en-GB"/>
        </a:p>
      </dgm:t>
    </dgm:pt>
    <dgm:pt modelId="{2A353AA1-BE57-48A3-B386-4B46E245ED5E}" type="sibTrans" cxnId="{8F5584BC-155A-43D7-9D10-833F63FEEC3C}">
      <dgm:prSet/>
      <dgm:spPr/>
      <dgm:t>
        <a:bodyPr/>
        <a:lstStyle/>
        <a:p>
          <a:endParaRPr lang="en-GB"/>
        </a:p>
      </dgm:t>
    </dgm:pt>
    <dgm:pt modelId="{0DFD2E18-C1F5-452E-9B41-032041C2C262}">
      <dgm:prSet/>
      <dgm:spPr/>
      <dgm:t>
        <a:bodyPr/>
        <a:lstStyle/>
        <a:p>
          <a:r>
            <a:rPr lang="en-GB"/>
            <a:t>6</a:t>
          </a:r>
        </a:p>
      </dgm:t>
    </dgm:pt>
    <dgm:pt modelId="{31028EC9-688F-45AF-9F68-8E4B99C9B40E}" type="parTrans" cxnId="{E9C10542-DF05-43A1-97F1-1F282926044D}">
      <dgm:prSet/>
      <dgm:spPr/>
      <dgm:t>
        <a:bodyPr/>
        <a:lstStyle/>
        <a:p>
          <a:endParaRPr lang="en-GB"/>
        </a:p>
      </dgm:t>
    </dgm:pt>
    <dgm:pt modelId="{972889E0-EEC1-4D5E-8BC8-E9A2B2FECE05}" type="sibTrans" cxnId="{E9C10542-DF05-43A1-97F1-1F282926044D}">
      <dgm:prSet/>
      <dgm:spPr/>
      <dgm:t>
        <a:bodyPr/>
        <a:lstStyle/>
        <a:p>
          <a:endParaRPr lang="en-GB"/>
        </a:p>
      </dgm:t>
    </dgm:pt>
    <dgm:pt modelId="{D54707AB-D8EE-4FE6-80B9-48C0797892AD}">
      <dgm:prSet/>
      <dgm:spPr/>
      <dgm:t>
        <a:bodyPr/>
        <a:lstStyle/>
        <a:p>
          <a:r>
            <a:rPr lang="en-GB"/>
            <a:t>If an in-patient is assessed as being an immediate risk to themselves or others, careful consideration should be given to any granting of leave.</a:t>
          </a:r>
        </a:p>
      </dgm:t>
    </dgm:pt>
    <dgm:pt modelId="{2DDFF423-A954-4385-A705-831F5BCB6C65}" type="parTrans" cxnId="{5C95EAB7-872B-4BBA-9260-CBAEFA57B501}">
      <dgm:prSet/>
      <dgm:spPr/>
      <dgm:t>
        <a:bodyPr/>
        <a:lstStyle/>
        <a:p>
          <a:endParaRPr lang="en-GB"/>
        </a:p>
      </dgm:t>
    </dgm:pt>
    <dgm:pt modelId="{57895A8D-1025-4915-B8B4-0F7A1C639397}" type="sibTrans" cxnId="{5C95EAB7-872B-4BBA-9260-CBAEFA57B501}">
      <dgm:prSet/>
      <dgm:spPr/>
      <dgm:t>
        <a:bodyPr/>
        <a:lstStyle/>
        <a:p>
          <a:endParaRPr lang="en-GB"/>
        </a:p>
      </dgm:t>
    </dgm:pt>
    <dgm:pt modelId="{A01C3E68-3A7F-47EC-A32F-10FFC2256676}">
      <dgm:prSet/>
      <dgm:spPr/>
      <dgm:t>
        <a:bodyPr/>
        <a:lstStyle/>
        <a:p>
          <a:r>
            <a:rPr lang="en-GB"/>
            <a:t>This policy cannot anticipate every situation. Trust staff should use their professional judgement to take any action that is deemed necessary to protect the safety of the patient and the public based on an assessment of risk for each individual patient.</a:t>
          </a:r>
        </a:p>
      </dgm:t>
    </dgm:pt>
    <dgm:pt modelId="{96890BCB-2463-4AE2-921C-0A0DFBC2E2EE}" type="parTrans" cxnId="{3E922F52-D970-4F0C-92F2-490F6F1CB968}">
      <dgm:prSet/>
      <dgm:spPr/>
      <dgm:t>
        <a:bodyPr/>
        <a:lstStyle/>
        <a:p>
          <a:endParaRPr lang="en-GB"/>
        </a:p>
      </dgm:t>
    </dgm:pt>
    <dgm:pt modelId="{173799D7-A8B6-4BCF-8614-B6E057EF33A0}" type="sibTrans" cxnId="{3E922F52-D970-4F0C-92F2-490F6F1CB968}">
      <dgm:prSet/>
      <dgm:spPr/>
      <dgm:t>
        <a:bodyPr/>
        <a:lstStyle/>
        <a:p>
          <a:endParaRPr lang="en-GB"/>
        </a:p>
      </dgm:t>
    </dgm:pt>
    <dgm:pt modelId="{6CDFC877-3E67-44A2-A1D4-B4551086C3FC}">
      <dgm:prSet/>
      <dgm:spPr/>
      <dgm:t>
        <a:bodyPr/>
        <a:lstStyle/>
        <a:p>
          <a:r>
            <a:rPr lang="en-GB"/>
            <a:t>7</a:t>
          </a:r>
        </a:p>
      </dgm:t>
    </dgm:pt>
    <dgm:pt modelId="{377FC4B8-CBA4-4F34-B174-26C616CF07CC}" type="parTrans" cxnId="{79F8B172-60D2-494E-AA9A-3D9D72CC5FC4}">
      <dgm:prSet/>
      <dgm:spPr/>
      <dgm:t>
        <a:bodyPr/>
        <a:lstStyle/>
        <a:p>
          <a:endParaRPr lang="en-GB"/>
        </a:p>
      </dgm:t>
    </dgm:pt>
    <dgm:pt modelId="{CA6A9203-B913-4DEA-8EE7-FB53230949F4}" type="sibTrans" cxnId="{79F8B172-60D2-494E-AA9A-3D9D72CC5FC4}">
      <dgm:prSet/>
      <dgm:spPr/>
      <dgm:t>
        <a:bodyPr/>
        <a:lstStyle/>
        <a:p>
          <a:endParaRPr lang="en-GB"/>
        </a:p>
      </dgm:t>
    </dgm:pt>
    <dgm:pt modelId="{E8363739-A577-4083-89C0-AE0C44A5108F}">
      <dgm:prSet/>
      <dgm:spPr/>
      <dgm:t>
        <a:bodyPr/>
        <a:lstStyle/>
        <a:p>
          <a:r>
            <a:rPr lang="en-GB"/>
            <a:t>Where any patient is reported missing or absent  the multi-disciplinary team (MDT) must conduct a review of the circumstances of the absence, noting previous patterns of behaviour whilst missing/AWOL and any actions taken, within 72 hours </a:t>
          </a:r>
        </a:p>
      </dgm:t>
    </dgm:pt>
    <dgm:pt modelId="{D23A806B-A9A7-4E2D-98C8-D5276615AFCE}" type="parTrans" cxnId="{6D28C4FC-5B06-46D7-B16D-158EC32006E6}">
      <dgm:prSet/>
      <dgm:spPr/>
      <dgm:t>
        <a:bodyPr/>
        <a:lstStyle/>
        <a:p>
          <a:endParaRPr lang="en-GB"/>
        </a:p>
      </dgm:t>
    </dgm:pt>
    <dgm:pt modelId="{668CEC25-DE6F-4008-AD29-8FBABED2E297}" type="sibTrans" cxnId="{6D28C4FC-5B06-46D7-B16D-158EC32006E6}">
      <dgm:prSet/>
      <dgm:spPr/>
      <dgm:t>
        <a:bodyPr/>
        <a:lstStyle/>
        <a:p>
          <a:endParaRPr lang="en-GB"/>
        </a:p>
      </dgm:t>
    </dgm:pt>
    <dgm:pt modelId="{1C7E42D7-D237-4FB5-9A5F-B08FE64858C9}">
      <dgm:prSet/>
      <dgm:spPr/>
      <dgm:t>
        <a:bodyPr/>
        <a:lstStyle/>
        <a:p>
          <a:r>
            <a:rPr lang="en-GB"/>
            <a:t>2</a:t>
          </a:r>
        </a:p>
      </dgm:t>
    </dgm:pt>
    <dgm:pt modelId="{47215160-88A2-4C69-86AE-B2336605C95F}" type="parTrans" cxnId="{75D4A84A-35A3-4E9B-A55C-7051AA187D18}">
      <dgm:prSet/>
      <dgm:spPr/>
      <dgm:t>
        <a:bodyPr/>
        <a:lstStyle/>
        <a:p>
          <a:endParaRPr lang="en-GB"/>
        </a:p>
      </dgm:t>
    </dgm:pt>
    <dgm:pt modelId="{562539CE-E8F4-4BB7-BCC9-8CC21D21F177}" type="sibTrans" cxnId="{75D4A84A-35A3-4E9B-A55C-7051AA187D18}">
      <dgm:prSet/>
      <dgm:spPr/>
      <dgm:t>
        <a:bodyPr/>
        <a:lstStyle/>
        <a:p>
          <a:endParaRPr lang="en-GB"/>
        </a:p>
      </dgm:t>
    </dgm:pt>
    <dgm:pt modelId="{4409CD7C-1E62-4A80-A961-DBB001ED235A}">
      <dgm:prSet/>
      <dgm:spPr/>
      <dgm:t>
        <a:bodyPr/>
        <a:lstStyle/>
        <a:p>
          <a:r>
            <a:rPr lang="en-GB"/>
            <a:t>The safety of patients and the general public must be the prime consideration of clinical staff and teams. Inpatient units must consider the physical layout and security of clinical areas and take reasonable steps to reduce the risk of patients absconding.</a:t>
          </a:r>
        </a:p>
      </dgm:t>
    </dgm:pt>
    <dgm:pt modelId="{8F861D7B-99FB-4475-903B-7F6555276AE3}" type="parTrans" cxnId="{DACBF37F-4E54-498B-8F15-3009B439BD66}">
      <dgm:prSet/>
      <dgm:spPr/>
      <dgm:t>
        <a:bodyPr/>
        <a:lstStyle/>
        <a:p>
          <a:endParaRPr lang="en-GB"/>
        </a:p>
      </dgm:t>
    </dgm:pt>
    <dgm:pt modelId="{C39CF0E8-A35E-4644-8795-3E265C44E2D1}" type="sibTrans" cxnId="{DACBF37F-4E54-498B-8F15-3009B439BD66}">
      <dgm:prSet/>
      <dgm:spPr/>
      <dgm:t>
        <a:bodyPr/>
        <a:lstStyle/>
        <a:p>
          <a:endParaRPr lang="en-GB"/>
        </a:p>
      </dgm:t>
    </dgm:pt>
    <dgm:pt modelId="{A39D26E2-29FA-4732-9A27-29481FF41FD7}">
      <dgm:prSet/>
      <dgm:spPr/>
      <dgm:t>
        <a:bodyPr/>
        <a:lstStyle/>
        <a:p>
          <a:r>
            <a:rPr lang="en-GB"/>
            <a:t>8</a:t>
          </a:r>
        </a:p>
      </dgm:t>
    </dgm:pt>
    <dgm:pt modelId="{11B4B62F-C3D7-4EA6-9DB9-3248309F8220}" type="parTrans" cxnId="{51CB16D5-CDEE-4E7D-96B6-34A2B8210AA0}">
      <dgm:prSet/>
      <dgm:spPr/>
      <dgm:t>
        <a:bodyPr/>
        <a:lstStyle/>
        <a:p>
          <a:endParaRPr lang="en-GB"/>
        </a:p>
      </dgm:t>
    </dgm:pt>
    <dgm:pt modelId="{C99FA995-F98B-4D5B-9B94-E55419371C39}" type="sibTrans" cxnId="{51CB16D5-CDEE-4E7D-96B6-34A2B8210AA0}">
      <dgm:prSet/>
      <dgm:spPr/>
      <dgm:t>
        <a:bodyPr/>
        <a:lstStyle/>
        <a:p>
          <a:endParaRPr lang="en-GB"/>
        </a:p>
      </dgm:t>
    </dgm:pt>
    <dgm:pt modelId="{C91FED7B-55AA-455C-87BE-5046A36C3385}">
      <dgm:prSet/>
      <dgm:spPr/>
      <dgm:t>
        <a:bodyPr/>
        <a:lstStyle/>
        <a:p>
          <a:r>
            <a:rPr lang="en-GB"/>
            <a:t>Patients subject to Restriction Orders and specific other sections under Part III MHA must be reported to the Police and the Ministry of Justice if they are AWOL.</a:t>
          </a:r>
        </a:p>
      </dgm:t>
    </dgm:pt>
    <dgm:pt modelId="{65FE1F3D-08D1-44E9-AF15-25F7C7092704}" type="parTrans" cxnId="{207FAF67-31A1-4C49-8AA1-8810E610A7C8}">
      <dgm:prSet/>
      <dgm:spPr/>
      <dgm:t>
        <a:bodyPr/>
        <a:lstStyle/>
        <a:p>
          <a:endParaRPr lang="en-GB"/>
        </a:p>
      </dgm:t>
    </dgm:pt>
    <dgm:pt modelId="{AD566DCA-59C4-48DF-B689-D5A407FB3285}" type="sibTrans" cxnId="{207FAF67-31A1-4C49-8AA1-8810E610A7C8}">
      <dgm:prSet/>
      <dgm:spPr/>
      <dgm:t>
        <a:bodyPr/>
        <a:lstStyle/>
        <a:p>
          <a:endParaRPr lang="en-GB"/>
        </a:p>
      </dgm:t>
    </dgm:pt>
    <dgm:pt modelId="{6B9C8A4E-70AA-4F99-9E48-32D8BEC73B21}" type="pres">
      <dgm:prSet presAssocID="{1D674B6B-DF57-4021-B7B9-2485326C4D9A}" presName="linearFlow" presStyleCnt="0">
        <dgm:presLayoutVars>
          <dgm:dir/>
          <dgm:animLvl val="lvl"/>
          <dgm:resizeHandles val="exact"/>
        </dgm:presLayoutVars>
      </dgm:prSet>
      <dgm:spPr/>
      <dgm:t>
        <a:bodyPr/>
        <a:lstStyle/>
        <a:p>
          <a:endParaRPr lang="en-US"/>
        </a:p>
      </dgm:t>
    </dgm:pt>
    <dgm:pt modelId="{6224BB07-948E-49BA-A62F-9BEBC0B31AFF}" type="pres">
      <dgm:prSet presAssocID="{B08C4588-367D-4279-85A2-859AFA55EEB6}" presName="composite" presStyleCnt="0"/>
      <dgm:spPr/>
    </dgm:pt>
    <dgm:pt modelId="{97F33849-69D8-431C-90BC-01019FC9198D}" type="pres">
      <dgm:prSet presAssocID="{B08C4588-367D-4279-85A2-859AFA55EEB6}" presName="parentText" presStyleLbl="alignNode1" presStyleIdx="0" presStyleCnt="8">
        <dgm:presLayoutVars>
          <dgm:chMax val="1"/>
          <dgm:bulletEnabled val="1"/>
        </dgm:presLayoutVars>
      </dgm:prSet>
      <dgm:spPr/>
      <dgm:t>
        <a:bodyPr/>
        <a:lstStyle/>
        <a:p>
          <a:endParaRPr lang="en-US"/>
        </a:p>
      </dgm:t>
    </dgm:pt>
    <dgm:pt modelId="{2C7F5D11-D72E-42A1-9FB7-EA76038DADE0}" type="pres">
      <dgm:prSet presAssocID="{B08C4588-367D-4279-85A2-859AFA55EEB6}" presName="descendantText" presStyleLbl="alignAcc1" presStyleIdx="0" presStyleCnt="8" custLinFactNeighborX="3" custLinFactNeighborY="-672">
        <dgm:presLayoutVars>
          <dgm:bulletEnabled val="1"/>
        </dgm:presLayoutVars>
      </dgm:prSet>
      <dgm:spPr/>
      <dgm:t>
        <a:bodyPr/>
        <a:lstStyle/>
        <a:p>
          <a:endParaRPr lang="en-US"/>
        </a:p>
      </dgm:t>
    </dgm:pt>
    <dgm:pt modelId="{38032EAB-9830-41AF-B708-CCF7E2F0D365}" type="pres">
      <dgm:prSet presAssocID="{E5F67936-E934-46F6-8E2D-9498000AF1DB}" presName="sp" presStyleCnt="0"/>
      <dgm:spPr/>
    </dgm:pt>
    <dgm:pt modelId="{F7309F8B-9CE7-4D13-B892-A82D50545FB9}" type="pres">
      <dgm:prSet presAssocID="{1C7E42D7-D237-4FB5-9A5F-B08FE64858C9}" presName="composite" presStyleCnt="0"/>
      <dgm:spPr/>
    </dgm:pt>
    <dgm:pt modelId="{A57A007A-07C5-4E6F-8A67-F26713EE09AB}" type="pres">
      <dgm:prSet presAssocID="{1C7E42D7-D237-4FB5-9A5F-B08FE64858C9}" presName="parentText" presStyleLbl="alignNode1" presStyleIdx="1" presStyleCnt="8">
        <dgm:presLayoutVars>
          <dgm:chMax val="1"/>
          <dgm:bulletEnabled val="1"/>
        </dgm:presLayoutVars>
      </dgm:prSet>
      <dgm:spPr/>
      <dgm:t>
        <a:bodyPr/>
        <a:lstStyle/>
        <a:p>
          <a:endParaRPr lang="en-US"/>
        </a:p>
      </dgm:t>
    </dgm:pt>
    <dgm:pt modelId="{9702006D-E509-4D13-AD84-A2EDBB0F8646}" type="pres">
      <dgm:prSet presAssocID="{1C7E42D7-D237-4FB5-9A5F-B08FE64858C9}" presName="descendantText" presStyleLbl="alignAcc1" presStyleIdx="1" presStyleCnt="8">
        <dgm:presLayoutVars>
          <dgm:bulletEnabled val="1"/>
        </dgm:presLayoutVars>
      </dgm:prSet>
      <dgm:spPr/>
      <dgm:t>
        <a:bodyPr/>
        <a:lstStyle/>
        <a:p>
          <a:endParaRPr lang="en-US"/>
        </a:p>
      </dgm:t>
    </dgm:pt>
    <dgm:pt modelId="{A32F775F-F61A-4016-8D3A-1CB15EE2BD83}" type="pres">
      <dgm:prSet presAssocID="{562539CE-E8F4-4BB7-BCC9-8CC21D21F177}" presName="sp" presStyleCnt="0"/>
      <dgm:spPr/>
    </dgm:pt>
    <dgm:pt modelId="{4386BDCF-84C3-4265-9567-1C23020E6128}" type="pres">
      <dgm:prSet presAssocID="{BE9F95A3-6F81-4D41-ACDE-CE6C56D71667}" presName="composite" presStyleCnt="0"/>
      <dgm:spPr/>
    </dgm:pt>
    <dgm:pt modelId="{A79C0E7B-AB84-4A18-8D3B-4EFED4EF0B84}" type="pres">
      <dgm:prSet presAssocID="{BE9F95A3-6F81-4D41-ACDE-CE6C56D71667}" presName="parentText" presStyleLbl="alignNode1" presStyleIdx="2" presStyleCnt="8">
        <dgm:presLayoutVars>
          <dgm:chMax val="1"/>
          <dgm:bulletEnabled val="1"/>
        </dgm:presLayoutVars>
      </dgm:prSet>
      <dgm:spPr/>
      <dgm:t>
        <a:bodyPr/>
        <a:lstStyle/>
        <a:p>
          <a:endParaRPr lang="en-US"/>
        </a:p>
      </dgm:t>
    </dgm:pt>
    <dgm:pt modelId="{71BDB771-F5BD-42E9-AABE-C4E0D4FC8176}" type="pres">
      <dgm:prSet presAssocID="{BE9F95A3-6F81-4D41-ACDE-CE6C56D71667}" presName="descendantText" presStyleLbl="alignAcc1" presStyleIdx="2" presStyleCnt="8">
        <dgm:presLayoutVars>
          <dgm:bulletEnabled val="1"/>
        </dgm:presLayoutVars>
      </dgm:prSet>
      <dgm:spPr/>
      <dgm:t>
        <a:bodyPr/>
        <a:lstStyle/>
        <a:p>
          <a:endParaRPr lang="en-US"/>
        </a:p>
      </dgm:t>
    </dgm:pt>
    <dgm:pt modelId="{326A1E39-F12B-4865-888B-3942B63FBDC0}" type="pres">
      <dgm:prSet presAssocID="{5DA86522-3C34-4568-AC55-E18B23556169}" presName="sp" presStyleCnt="0"/>
      <dgm:spPr/>
    </dgm:pt>
    <dgm:pt modelId="{8BD78C2C-B56A-4551-92D1-CA252662C205}" type="pres">
      <dgm:prSet presAssocID="{623BD694-03BC-4B0D-952E-ECB51E9B6419}" presName="composite" presStyleCnt="0"/>
      <dgm:spPr/>
    </dgm:pt>
    <dgm:pt modelId="{BB1C3D69-ECC1-4832-80E0-1C0086EB328E}" type="pres">
      <dgm:prSet presAssocID="{623BD694-03BC-4B0D-952E-ECB51E9B6419}" presName="parentText" presStyleLbl="alignNode1" presStyleIdx="3" presStyleCnt="8">
        <dgm:presLayoutVars>
          <dgm:chMax val="1"/>
          <dgm:bulletEnabled val="1"/>
        </dgm:presLayoutVars>
      </dgm:prSet>
      <dgm:spPr/>
      <dgm:t>
        <a:bodyPr/>
        <a:lstStyle/>
        <a:p>
          <a:endParaRPr lang="en-US"/>
        </a:p>
      </dgm:t>
    </dgm:pt>
    <dgm:pt modelId="{341F8BC2-5093-4B1B-88EA-37B0BE62865D}" type="pres">
      <dgm:prSet presAssocID="{623BD694-03BC-4B0D-952E-ECB51E9B6419}" presName="descendantText" presStyleLbl="alignAcc1" presStyleIdx="3" presStyleCnt="8">
        <dgm:presLayoutVars>
          <dgm:bulletEnabled val="1"/>
        </dgm:presLayoutVars>
      </dgm:prSet>
      <dgm:spPr/>
      <dgm:t>
        <a:bodyPr/>
        <a:lstStyle/>
        <a:p>
          <a:endParaRPr lang="en-US"/>
        </a:p>
      </dgm:t>
    </dgm:pt>
    <dgm:pt modelId="{AEB7B47D-AD15-44F9-AFC7-C6C42AFF10D5}" type="pres">
      <dgm:prSet presAssocID="{3117A8AB-590F-41E9-B5E8-EE3ABCC745BC}" presName="sp" presStyleCnt="0"/>
      <dgm:spPr/>
    </dgm:pt>
    <dgm:pt modelId="{ACC4E971-F793-4AAC-83C8-A619BFAE3D4F}" type="pres">
      <dgm:prSet presAssocID="{9FDA98C6-3834-4243-8995-100FD7E3216E}" presName="composite" presStyleCnt="0"/>
      <dgm:spPr/>
    </dgm:pt>
    <dgm:pt modelId="{AD8914F5-4695-4347-9846-E135B6485F5C}" type="pres">
      <dgm:prSet presAssocID="{9FDA98C6-3834-4243-8995-100FD7E3216E}" presName="parentText" presStyleLbl="alignNode1" presStyleIdx="4" presStyleCnt="8">
        <dgm:presLayoutVars>
          <dgm:chMax val="1"/>
          <dgm:bulletEnabled val="1"/>
        </dgm:presLayoutVars>
      </dgm:prSet>
      <dgm:spPr/>
      <dgm:t>
        <a:bodyPr/>
        <a:lstStyle/>
        <a:p>
          <a:endParaRPr lang="en-US"/>
        </a:p>
      </dgm:t>
    </dgm:pt>
    <dgm:pt modelId="{463E06AD-7C9D-4877-8135-747A3A28759B}" type="pres">
      <dgm:prSet presAssocID="{9FDA98C6-3834-4243-8995-100FD7E3216E}" presName="descendantText" presStyleLbl="alignAcc1" presStyleIdx="4" presStyleCnt="8">
        <dgm:presLayoutVars>
          <dgm:bulletEnabled val="1"/>
        </dgm:presLayoutVars>
      </dgm:prSet>
      <dgm:spPr/>
      <dgm:t>
        <a:bodyPr/>
        <a:lstStyle/>
        <a:p>
          <a:endParaRPr lang="en-US"/>
        </a:p>
      </dgm:t>
    </dgm:pt>
    <dgm:pt modelId="{1D8D3FB3-06E7-4352-A2F3-B6E2A2A9AE6F}" type="pres">
      <dgm:prSet presAssocID="{2A353AA1-BE57-48A3-B386-4B46E245ED5E}" presName="sp" presStyleCnt="0"/>
      <dgm:spPr/>
    </dgm:pt>
    <dgm:pt modelId="{BD2642DF-D140-4D0A-9EB0-75FEC563E019}" type="pres">
      <dgm:prSet presAssocID="{0DFD2E18-C1F5-452E-9B41-032041C2C262}" presName="composite" presStyleCnt="0"/>
      <dgm:spPr/>
    </dgm:pt>
    <dgm:pt modelId="{53F31ABA-0BCB-49EA-BA07-4D8C249A2147}" type="pres">
      <dgm:prSet presAssocID="{0DFD2E18-C1F5-452E-9B41-032041C2C262}" presName="parentText" presStyleLbl="alignNode1" presStyleIdx="5" presStyleCnt="8">
        <dgm:presLayoutVars>
          <dgm:chMax val="1"/>
          <dgm:bulletEnabled val="1"/>
        </dgm:presLayoutVars>
      </dgm:prSet>
      <dgm:spPr/>
      <dgm:t>
        <a:bodyPr/>
        <a:lstStyle/>
        <a:p>
          <a:endParaRPr lang="en-US"/>
        </a:p>
      </dgm:t>
    </dgm:pt>
    <dgm:pt modelId="{5588D528-2B45-4ADF-BC2D-F7285BDFF882}" type="pres">
      <dgm:prSet presAssocID="{0DFD2E18-C1F5-452E-9B41-032041C2C262}" presName="descendantText" presStyleLbl="alignAcc1" presStyleIdx="5" presStyleCnt="8">
        <dgm:presLayoutVars>
          <dgm:bulletEnabled val="1"/>
        </dgm:presLayoutVars>
      </dgm:prSet>
      <dgm:spPr/>
      <dgm:t>
        <a:bodyPr/>
        <a:lstStyle/>
        <a:p>
          <a:endParaRPr lang="en-US"/>
        </a:p>
      </dgm:t>
    </dgm:pt>
    <dgm:pt modelId="{30F17D62-F387-4087-9166-8604A1093D1C}" type="pres">
      <dgm:prSet presAssocID="{972889E0-EEC1-4D5E-8BC8-E9A2B2FECE05}" presName="sp" presStyleCnt="0"/>
      <dgm:spPr/>
    </dgm:pt>
    <dgm:pt modelId="{F932CE23-04F1-4CDA-9609-FF7CB8995C51}" type="pres">
      <dgm:prSet presAssocID="{6CDFC877-3E67-44A2-A1D4-B4551086C3FC}" presName="composite" presStyleCnt="0"/>
      <dgm:spPr/>
    </dgm:pt>
    <dgm:pt modelId="{C105273F-608E-44DC-B5A8-621117BFDE5D}" type="pres">
      <dgm:prSet presAssocID="{6CDFC877-3E67-44A2-A1D4-B4551086C3FC}" presName="parentText" presStyleLbl="alignNode1" presStyleIdx="6" presStyleCnt="8">
        <dgm:presLayoutVars>
          <dgm:chMax val="1"/>
          <dgm:bulletEnabled val="1"/>
        </dgm:presLayoutVars>
      </dgm:prSet>
      <dgm:spPr/>
      <dgm:t>
        <a:bodyPr/>
        <a:lstStyle/>
        <a:p>
          <a:endParaRPr lang="en-US"/>
        </a:p>
      </dgm:t>
    </dgm:pt>
    <dgm:pt modelId="{92CEE19F-FCC8-4699-8841-2760F4DF293C}" type="pres">
      <dgm:prSet presAssocID="{6CDFC877-3E67-44A2-A1D4-B4551086C3FC}" presName="descendantText" presStyleLbl="alignAcc1" presStyleIdx="6" presStyleCnt="8">
        <dgm:presLayoutVars>
          <dgm:bulletEnabled val="1"/>
        </dgm:presLayoutVars>
      </dgm:prSet>
      <dgm:spPr/>
      <dgm:t>
        <a:bodyPr/>
        <a:lstStyle/>
        <a:p>
          <a:endParaRPr lang="en-US"/>
        </a:p>
      </dgm:t>
    </dgm:pt>
    <dgm:pt modelId="{66C30921-69D1-43FC-A82F-77076E67FF6A}" type="pres">
      <dgm:prSet presAssocID="{CA6A9203-B913-4DEA-8EE7-FB53230949F4}" presName="sp" presStyleCnt="0"/>
      <dgm:spPr/>
    </dgm:pt>
    <dgm:pt modelId="{3E0137D7-314B-4BBC-BD9F-5A37F5A6EC4A}" type="pres">
      <dgm:prSet presAssocID="{A39D26E2-29FA-4732-9A27-29481FF41FD7}" presName="composite" presStyleCnt="0"/>
      <dgm:spPr/>
    </dgm:pt>
    <dgm:pt modelId="{4E20FA2D-1728-4691-A3F0-6ABBD6682E12}" type="pres">
      <dgm:prSet presAssocID="{A39D26E2-29FA-4732-9A27-29481FF41FD7}" presName="parentText" presStyleLbl="alignNode1" presStyleIdx="7" presStyleCnt="8">
        <dgm:presLayoutVars>
          <dgm:chMax val="1"/>
          <dgm:bulletEnabled val="1"/>
        </dgm:presLayoutVars>
      </dgm:prSet>
      <dgm:spPr/>
      <dgm:t>
        <a:bodyPr/>
        <a:lstStyle/>
        <a:p>
          <a:endParaRPr lang="en-US"/>
        </a:p>
      </dgm:t>
    </dgm:pt>
    <dgm:pt modelId="{60FC2D98-2912-4849-BBAC-B503117A51BA}" type="pres">
      <dgm:prSet presAssocID="{A39D26E2-29FA-4732-9A27-29481FF41FD7}" presName="descendantText" presStyleLbl="alignAcc1" presStyleIdx="7" presStyleCnt="8">
        <dgm:presLayoutVars>
          <dgm:bulletEnabled val="1"/>
        </dgm:presLayoutVars>
      </dgm:prSet>
      <dgm:spPr/>
      <dgm:t>
        <a:bodyPr/>
        <a:lstStyle/>
        <a:p>
          <a:endParaRPr lang="en-US"/>
        </a:p>
      </dgm:t>
    </dgm:pt>
  </dgm:ptLst>
  <dgm:cxnLst>
    <dgm:cxn modelId="{8F5584BC-155A-43D7-9D10-833F63FEEC3C}" srcId="{1D674B6B-DF57-4021-B7B9-2485326C4D9A}" destId="{9FDA98C6-3834-4243-8995-100FD7E3216E}" srcOrd="4" destOrd="0" parTransId="{BA78CCA3-823C-44EC-824B-FCCBA47B9FE9}" sibTransId="{2A353AA1-BE57-48A3-B386-4B46E245ED5E}"/>
    <dgm:cxn modelId="{AD1CD87B-5079-4162-8A34-BC6CAD036903}" type="presOf" srcId="{BE9F95A3-6F81-4D41-ACDE-CE6C56D71667}" destId="{A79C0E7B-AB84-4A18-8D3B-4EFED4EF0B84}" srcOrd="0" destOrd="0" presId="urn:microsoft.com/office/officeart/2005/8/layout/chevron2"/>
    <dgm:cxn modelId="{51CB16D5-CDEE-4E7D-96B6-34A2B8210AA0}" srcId="{1D674B6B-DF57-4021-B7B9-2485326C4D9A}" destId="{A39D26E2-29FA-4732-9A27-29481FF41FD7}" srcOrd="7" destOrd="0" parTransId="{11B4B62F-C3D7-4EA6-9DB9-3248309F8220}" sibTransId="{C99FA995-F98B-4D5B-9B94-E55419371C39}"/>
    <dgm:cxn modelId="{72192FF5-13A2-47D2-8131-3128217AD128}" srcId="{B08C4588-367D-4279-85A2-859AFA55EEB6}" destId="{64D29A4B-F8C4-4A9C-B29E-CAD94156455A}" srcOrd="0" destOrd="0" parTransId="{895D0679-E556-4DCA-AB6D-592C44CA641A}" sibTransId="{42C4F38C-906C-4CEB-817E-D86C60EA69E1}"/>
    <dgm:cxn modelId="{D548DB1F-D9A2-4415-A5C2-116D3163D57B}" type="presOf" srcId="{1C7E42D7-D237-4FB5-9A5F-B08FE64858C9}" destId="{A57A007A-07C5-4E6F-8A67-F26713EE09AB}" srcOrd="0" destOrd="0" presId="urn:microsoft.com/office/officeart/2005/8/layout/chevron2"/>
    <dgm:cxn modelId="{79F8B172-60D2-494E-AA9A-3D9D72CC5FC4}" srcId="{1D674B6B-DF57-4021-B7B9-2485326C4D9A}" destId="{6CDFC877-3E67-44A2-A1D4-B4551086C3FC}" srcOrd="6" destOrd="0" parTransId="{377FC4B8-CBA4-4F34-B174-26C616CF07CC}" sibTransId="{CA6A9203-B913-4DEA-8EE7-FB53230949F4}"/>
    <dgm:cxn modelId="{318C3241-C68E-4874-8B69-07ABE35F8C35}" type="presOf" srcId="{B08C4588-367D-4279-85A2-859AFA55EEB6}" destId="{97F33849-69D8-431C-90BC-01019FC9198D}" srcOrd="0" destOrd="0" presId="urn:microsoft.com/office/officeart/2005/8/layout/chevron2"/>
    <dgm:cxn modelId="{7EA98570-A566-4F69-9532-F1B511D321CB}" type="presOf" srcId="{9FDA98C6-3834-4243-8995-100FD7E3216E}" destId="{AD8914F5-4695-4347-9846-E135B6485F5C}" srcOrd="0" destOrd="0" presId="urn:microsoft.com/office/officeart/2005/8/layout/chevron2"/>
    <dgm:cxn modelId="{01221866-C850-42B8-871C-B6E5E5E62344}" type="presOf" srcId="{7ABA4BF7-F45C-4B93-BC2E-E2038D82EED3}" destId="{71BDB771-F5BD-42E9-AABE-C4E0D4FC8176}" srcOrd="0" destOrd="0" presId="urn:microsoft.com/office/officeart/2005/8/layout/chevron2"/>
    <dgm:cxn modelId="{CAF64E70-878F-4B9E-AD83-7129D83FA57A}" srcId="{1D674B6B-DF57-4021-B7B9-2485326C4D9A}" destId="{623BD694-03BC-4B0D-952E-ECB51E9B6419}" srcOrd="3" destOrd="0" parTransId="{62927666-A613-423A-94BE-3C6BF7220D3F}" sibTransId="{3117A8AB-590F-41E9-B5E8-EE3ABCC745BC}"/>
    <dgm:cxn modelId="{2D20401A-42AA-4E0A-80AE-C0016D937924}" type="presOf" srcId="{C91FED7B-55AA-455C-87BE-5046A36C3385}" destId="{60FC2D98-2912-4849-BBAC-B503117A51BA}" srcOrd="0" destOrd="0" presId="urn:microsoft.com/office/officeart/2005/8/layout/chevron2"/>
    <dgm:cxn modelId="{E0500658-6AEF-460E-9CDE-A90977819400}" srcId="{623BD694-03BC-4B0D-952E-ECB51E9B6419}" destId="{4F72E726-A12E-481E-BDA0-6E5A5C989DDD}" srcOrd="0" destOrd="0" parTransId="{E104E5A8-D49D-4363-8CC4-E52A3F8B1455}" sibTransId="{88138C31-4EF9-4C27-AE73-7E829868132E}"/>
    <dgm:cxn modelId="{75D4A84A-35A3-4E9B-A55C-7051AA187D18}" srcId="{1D674B6B-DF57-4021-B7B9-2485326C4D9A}" destId="{1C7E42D7-D237-4FB5-9A5F-B08FE64858C9}" srcOrd="1" destOrd="0" parTransId="{47215160-88A2-4C69-86AE-B2336605C95F}" sibTransId="{562539CE-E8F4-4BB7-BCC9-8CC21D21F177}"/>
    <dgm:cxn modelId="{93AE0C74-AEB5-4BD3-A264-C5EF1F8B1421}" type="presOf" srcId="{D54707AB-D8EE-4FE6-80B9-48C0797892AD}" destId="{463E06AD-7C9D-4877-8135-747A3A28759B}" srcOrd="0" destOrd="0" presId="urn:microsoft.com/office/officeart/2005/8/layout/chevron2"/>
    <dgm:cxn modelId="{08838343-715E-4E5E-B6A6-55FB57702541}" type="presOf" srcId="{4F72E726-A12E-481E-BDA0-6E5A5C989DDD}" destId="{341F8BC2-5093-4B1B-88EA-37B0BE62865D}" srcOrd="0" destOrd="0" presId="urn:microsoft.com/office/officeart/2005/8/layout/chevron2"/>
    <dgm:cxn modelId="{3E922F52-D970-4F0C-92F2-490F6F1CB968}" srcId="{0DFD2E18-C1F5-452E-9B41-032041C2C262}" destId="{A01C3E68-3A7F-47EC-A32F-10FFC2256676}" srcOrd="0" destOrd="0" parTransId="{96890BCB-2463-4AE2-921C-0A0DFBC2E2EE}" sibTransId="{173799D7-A8B6-4BCF-8614-B6E057EF33A0}"/>
    <dgm:cxn modelId="{E9C10542-DF05-43A1-97F1-1F282926044D}" srcId="{1D674B6B-DF57-4021-B7B9-2485326C4D9A}" destId="{0DFD2E18-C1F5-452E-9B41-032041C2C262}" srcOrd="5" destOrd="0" parTransId="{31028EC9-688F-45AF-9F68-8E4B99C9B40E}" sibTransId="{972889E0-EEC1-4D5E-8BC8-E9A2B2FECE05}"/>
    <dgm:cxn modelId="{3D7B77F0-7F7E-4A01-9DF8-2851FA1FC9CD}" srcId="{1D674B6B-DF57-4021-B7B9-2485326C4D9A}" destId="{BE9F95A3-6F81-4D41-ACDE-CE6C56D71667}" srcOrd="2" destOrd="0" parTransId="{990E36C9-642A-4844-A269-E03A29AE1684}" sibTransId="{5DA86522-3C34-4568-AC55-E18B23556169}"/>
    <dgm:cxn modelId="{D20B1652-88E1-4796-B9D9-692080287117}" type="presOf" srcId="{1D674B6B-DF57-4021-B7B9-2485326C4D9A}" destId="{6B9C8A4E-70AA-4F99-9E48-32D8BEC73B21}" srcOrd="0" destOrd="0" presId="urn:microsoft.com/office/officeart/2005/8/layout/chevron2"/>
    <dgm:cxn modelId="{0C285335-0BD9-4DA2-A7DE-F510E09E1466}" type="presOf" srcId="{E8363739-A577-4083-89C0-AE0C44A5108F}" destId="{92CEE19F-FCC8-4699-8841-2760F4DF293C}" srcOrd="0" destOrd="0" presId="urn:microsoft.com/office/officeart/2005/8/layout/chevron2"/>
    <dgm:cxn modelId="{8870C637-78F7-4BAE-9EE9-F81BE2410339}" type="presOf" srcId="{A39D26E2-29FA-4732-9A27-29481FF41FD7}" destId="{4E20FA2D-1728-4691-A3F0-6ABBD6682E12}" srcOrd="0" destOrd="0" presId="urn:microsoft.com/office/officeart/2005/8/layout/chevron2"/>
    <dgm:cxn modelId="{CDB5E76D-0072-4C64-91C4-AB6E33C10EE9}" type="presOf" srcId="{4409CD7C-1E62-4A80-A961-DBB001ED235A}" destId="{9702006D-E509-4D13-AD84-A2EDBB0F8646}" srcOrd="0" destOrd="0" presId="urn:microsoft.com/office/officeart/2005/8/layout/chevron2"/>
    <dgm:cxn modelId="{A132F950-78DD-4C34-8373-651A93CDF513}" srcId="{BE9F95A3-6F81-4D41-ACDE-CE6C56D71667}" destId="{7ABA4BF7-F45C-4B93-BC2E-E2038D82EED3}" srcOrd="0" destOrd="0" parTransId="{6B4CC951-18BA-415C-BB9D-AA1474BC33A8}" sibTransId="{C60D98F8-3722-4EE3-85AC-F377C212F95A}"/>
    <dgm:cxn modelId="{DACBF37F-4E54-498B-8F15-3009B439BD66}" srcId="{1C7E42D7-D237-4FB5-9A5F-B08FE64858C9}" destId="{4409CD7C-1E62-4A80-A961-DBB001ED235A}" srcOrd="0" destOrd="0" parTransId="{8F861D7B-99FB-4475-903B-7F6555276AE3}" sibTransId="{C39CF0E8-A35E-4644-8795-3E265C44E2D1}"/>
    <dgm:cxn modelId="{5C9EB62D-8282-4EFE-B927-FFB00A5F3BEC}" type="presOf" srcId="{A01C3E68-3A7F-47EC-A32F-10FFC2256676}" destId="{5588D528-2B45-4ADF-BC2D-F7285BDFF882}" srcOrd="0" destOrd="0" presId="urn:microsoft.com/office/officeart/2005/8/layout/chevron2"/>
    <dgm:cxn modelId="{5C95EAB7-872B-4BBA-9260-CBAEFA57B501}" srcId="{9FDA98C6-3834-4243-8995-100FD7E3216E}" destId="{D54707AB-D8EE-4FE6-80B9-48C0797892AD}" srcOrd="0" destOrd="0" parTransId="{2DDFF423-A954-4385-A705-831F5BCB6C65}" sibTransId="{57895A8D-1025-4915-B8B4-0F7A1C639397}"/>
    <dgm:cxn modelId="{A096602A-2FD5-4A5A-9238-BAAE63D4247F}" type="presOf" srcId="{6CDFC877-3E67-44A2-A1D4-B4551086C3FC}" destId="{C105273F-608E-44DC-B5A8-621117BFDE5D}" srcOrd="0" destOrd="0" presId="urn:microsoft.com/office/officeart/2005/8/layout/chevron2"/>
    <dgm:cxn modelId="{008E383E-DED6-48DE-8F36-53543C8E5FC3}" type="presOf" srcId="{0DFD2E18-C1F5-452E-9B41-032041C2C262}" destId="{53F31ABA-0BCB-49EA-BA07-4D8C249A2147}" srcOrd="0" destOrd="0" presId="urn:microsoft.com/office/officeart/2005/8/layout/chevron2"/>
    <dgm:cxn modelId="{A5D241CD-BF05-47B0-A074-B48FBF950028}" srcId="{1D674B6B-DF57-4021-B7B9-2485326C4D9A}" destId="{B08C4588-367D-4279-85A2-859AFA55EEB6}" srcOrd="0" destOrd="0" parTransId="{7F73C96A-C79D-44A8-A61B-1EC2A6E921FF}" sibTransId="{E5F67936-E934-46F6-8E2D-9498000AF1DB}"/>
    <dgm:cxn modelId="{09654450-9F0F-4C5B-88D2-EC4A4417DD5C}" type="presOf" srcId="{64D29A4B-F8C4-4A9C-B29E-CAD94156455A}" destId="{2C7F5D11-D72E-42A1-9FB7-EA76038DADE0}" srcOrd="0" destOrd="0" presId="urn:microsoft.com/office/officeart/2005/8/layout/chevron2"/>
    <dgm:cxn modelId="{207FAF67-31A1-4C49-8AA1-8810E610A7C8}" srcId="{A39D26E2-29FA-4732-9A27-29481FF41FD7}" destId="{C91FED7B-55AA-455C-87BE-5046A36C3385}" srcOrd="0" destOrd="0" parTransId="{65FE1F3D-08D1-44E9-AF15-25F7C7092704}" sibTransId="{AD566DCA-59C4-48DF-B689-D5A407FB3285}"/>
    <dgm:cxn modelId="{6D28C4FC-5B06-46D7-B16D-158EC32006E6}" srcId="{6CDFC877-3E67-44A2-A1D4-B4551086C3FC}" destId="{E8363739-A577-4083-89C0-AE0C44A5108F}" srcOrd="0" destOrd="0" parTransId="{D23A806B-A9A7-4E2D-98C8-D5276615AFCE}" sibTransId="{668CEC25-DE6F-4008-AD29-8FBABED2E297}"/>
    <dgm:cxn modelId="{9F56C50B-30D9-4629-89D3-878E44C1BF37}" type="presOf" srcId="{623BD694-03BC-4B0D-952E-ECB51E9B6419}" destId="{BB1C3D69-ECC1-4832-80E0-1C0086EB328E}" srcOrd="0" destOrd="0" presId="urn:microsoft.com/office/officeart/2005/8/layout/chevron2"/>
    <dgm:cxn modelId="{526ED007-189C-4ABC-933B-5098E2E9E6DB}" type="presParOf" srcId="{6B9C8A4E-70AA-4F99-9E48-32D8BEC73B21}" destId="{6224BB07-948E-49BA-A62F-9BEBC0B31AFF}" srcOrd="0" destOrd="0" presId="urn:microsoft.com/office/officeart/2005/8/layout/chevron2"/>
    <dgm:cxn modelId="{21F145F2-0DAC-43A3-86EB-02FE08D1D57B}" type="presParOf" srcId="{6224BB07-948E-49BA-A62F-9BEBC0B31AFF}" destId="{97F33849-69D8-431C-90BC-01019FC9198D}" srcOrd="0" destOrd="0" presId="urn:microsoft.com/office/officeart/2005/8/layout/chevron2"/>
    <dgm:cxn modelId="{F7D4EBA9-9272-4CF0-92C7-87E9D31F2545}" type="presParOf" srcId="{6224BB07-948E-49BA-A62F-9BEBC0B31AFF}" destId="{2C7F5D11-D72E-42A1-9FB7-EA76038DADE0}" srcOrd="1" destOrd="0" presId="urn:microsoft.com/office/officeart/2005/8/layout/chevron2"/>
    <dgm:cxn modelId="{89357910-8CAC-4DEB-906B-33986F380012}" type="presParOf" srcId="{6B9C8A4E-70AA-4F99-9E48-32D8BEC73B21}" destId="{38032EAB-9830-41AF-B708-CCF7E2F0D365}" srcOrd="1" destOrd="0" presId="urn:microsoft.com/office/officeart/2005/8/layout/chevron2"/>
    <dgm:cxn modelId="{0EF7DB7C-5F92-4282-A13C-63816A881BEF}" type="presParOf" srcId="{6B9C8A4E-70AA-4F99-9E48-32D8BEC73B21}" destId="{F7309F8B-9CE7-4D13-B892-A82D50545FB9}" srcOrd="2" destOrd="0" presId="urn:microsoft.com/office/officeart/2005/8/layout/chevron2"/>
    <dgm:cxn modelId="{972AF377-06ED-4767-82EE-F1E5E33C03D2}" type="presParOf" srcId="{F7309F8B-9CE7-4D13-B892-A82D50545FB9}" destId="{A57A007A-07C5-4E6F-8A67-F26713EE09AB}" srcOrd="0" destOrd="0" presId="urn:microsoft.com/office/officeart/2005/8/layout/chevron2"/>
    <dgm:cxn modelId="{F4C7AC47-B0A5-4D95-B7EB-8AAF582451CA}" type="presParOf" srcId="{F7309F8B-9CE7-4D13-B892-A82D50545FB9}" destId="{9702006D-E509-4D13-AD84-A2EDBB0F8646}" srcOrd="1" destOrd="0" presId="urn:microsoft.com/office/officeart/2005/8/layout/chevron2"/>
    <dgm:cxn modelId="{A33E10F4-66F9-4DDE-AC9F-BA78E6EF4FDF}" type="presParOf" srcId="{6B9C8A4E-70AA-4F99-9E48-32D8BEC73B21}" destId="{A32F775F-F61A-4016-8D3A-1CB15EE2BD83}" srcOrd="3" destOrd="0" presId="urn:microsoft.com/office/officeart/2005/8/layout/chevron2"/>
    <dgm:cxn modelId="{6DD925C8-28E8-406D-8260-4772762DC982}" type="presParOf" srcId="{6B9C8A4E-70AA-4F99-9E48-32D8BEC73B21}" destId="{4386BDCF-84C3-4265-9567-1C23020E6128}" srcOrd="4" destOrd="0" presId="urn:microsoft.com/office/officeart/2005/8/layout/chevron2"/>
    <dgm:cxn modelId="{284B2D9C-820F-497B-913A-4D0E63B9C7A7}" type="presParOf" srcId="{4386BDCF-84C3-4265-9567-1C23020E6128}" destId="{A79C0E7B-AB84-4A18-8D3B-4EFED4EF0B84}" srcOrd="0" destOrd="0" presId="urn:microsoft.com/office/officeart/2005/8/layout/chevron2"/>
    <dgm:cxn modelId="{242E1C5F-61B6-408B-8895-6BEA4D95CEC1}" type="presParOf" srcId="{4386BDCF-84C3-4265-9567-1C23020E6128}" destId="{71BDB771-F5BD-42E9-AABE-C4E0D4FC8176}" srcOrd="1" destOrd="0" presId="urn:microsoft.com/office/officeart/2005/8/layout/chevron2"/>
    <dgm:cxn modelId="{78DAB4AA-E59F-4381-890D-E730AD22B3BE}" type="presParOf" srcId="{6B9C8A4E-70AA-4F99-9E48-32D8BEC73B21}" destId="{326A1E39-F12B-4865-888B-3942B63FBDC0}" srcOrd="5" destOrd="0" presId="urn:microsoft.com/office/officeart/2005/8/layout/chevron2"/>
    <dgm:cxn modelId="{1A8160FC-E771-4274-B711-56FC5DB24375}" type="presParOf" srcId="{6B9C8A4E-70AA-4F99-9E48-32D8BEC73B21}" destId="{8BD78C2C-B56A-4551-92D1-CA252662C205}" srcOrd="6" destOrd="0" presId="urn:microsoft.com/office/officeart/2005/8/layout/chevron2"/>
    <dgm:cxn modelId="{E4AA8418-FDC5-45A7-B365-11781DFEC573}" type="presParOf" srcId="{8BD78C2C-B56A-4551-92D1-CA252662C205}" destId="{BB1C3D69-ECC1-4832-80E0-1C0086EB328E}" srcOrd="0" destOrd="0" presId="urn:microsoft.com/office/officeart/2005/8/layout/chevron2"/>
    <dgm:cxn modelId="{1C9F9FC2-5476-449A-8D74-68EA7CF6BC2C}" type="presParOf" srcId="{8BD78C2C-B56A-4551-92D1-CA252662C205}" destId="{341F8BC2-5093-4B1B-88EA-37B0BE62865D}" srcOrd="1" destOrd="0" presId="urn:microsoft.com/office/officeart/2005/8/layout/chevron2"/>
    <dgm:cxn modelId="{B978B3DF-4348-49AF-819C-93C29AE264BD}" type="presParOf" srcId="{6B9C8A4E-70AA-4F99-9E48-32D8BEC73B21}" destId="{AEB7B47D-AD15-44F9-AFC7-C6C42AFF10D5}" srcOrd="7" destOrd="0" presId="urn:microsoft.com/office/officeart/2005/8/layout/chevron2"/>
    <dgm:cxn modelId="{C790BD33-8BBA-4458-A0C7-8F36990F9B21}" type="presParOf" srcId="{6B9C8A4E-70AA-4F99-9E48-32D8BEC73B21}" destId="{ACC4E971-F793-4AAC-83C8-A619BFAE3D4F}" srcOrd="8" destOrd="0" presId="urn:microsoft.com/office/officeart/2005/8/layout/chevron2"/>
    <dgm:cxn modelId="{155B3D6B-E953-4160-AF37-EF351F4A1914}" type="presParOf" srcId="{ACC4E971-F793-4AAC-83C8-A619BFAE3D4F}" destId="{AD8914F5-4695-4347-9846-E135B6485F5C}" srcOrd="0" destOrd="0" presId="urn:microsoft.com/office/officeart/2005/8/layout/chevron2"/>
    <dgm:cxn modelId="{C81FA23E-EA27-4307-9E58-1F5D052A339B}" type="presParOf" srcId="{ACC4E971-F793-4AAC-83C8-A619BFAE3D4F}" destId="{463E06AD-7C9D-4877-8135-747A3A28759B}" srcOrd="1" destOrd="0" presId="urn:microsoft.com/office/officeart/2005/8/layout/chevron2"/>
    <dgm:cxn modelId="{E3913142-21D1-4FE4-9B44-7F41B8BF1452}" type="presParOf" srcId="{6B9C8A4E-70AA-4F99-9E48-32D8BEC73B21}" destId="{1D8D3FB3-06E7-4352-A2F3-B6E2A2A9AE6F}" srcOrd="9" destOrd="0" presId="urn:microsoft.com/office/officeart/2005/8/layout/chevron2"/>
    <dgm:cxn modelId="{10E3B42F-7BE6-4D46-B2E4-ECA7AF01CDFD}" type="presParOf" srcId="{6B9C8A4E-70AA-4F99-9E48-32D8BEC73B21}" destId="{BD2642DF-D140-4D0A-9EB0-75FEC563E019}" srcOrd="10" destOrd="0" presId="urn:microsoft.com/office/officeart/2005/8/layout/chevron2"/>
    <dgm:cxn modelId="{A9A5CBA4-0C1D-41D7-9120-D3ABD8577C2C}" type="presParOf" srcId="{BD2642DF-D140-4D0A-9EB0-75FEC563E019}" destId="{53F31ABA-0BCB-49EA-BA07-4D8C249A2147}" srcOrd="0" destOrd="0" presId="urn:microsoft.com/office/officeart/2005/8/layout/chevron2"/>
    <dgm:cxn modelId="{BC5754CB-692C-4B6E-916C-A0852780F87F}" type="presParOf" srcId="{BD2642DF-D140-4D0A-9EB0-75FEC563E019}" destId="{5588D528-2B45-4ADF-BC2D-F7285BDFF882}" srcOrd="1" destOrd="0" presId="urn:microsoft.com/office/officeart/2005/8/layout/chevron2"/>
    <dgm:cxn modelId="{91FF1E64-F7A3-4749-9B6A-CD35A6AF28AE}" type="presParOf" srcId="{6B9C8A4E-70AA-4F99-9E48-32D8BEC73B21}" destId="{30F17D62-F387-4087-9166-8604A1093D1C}" srcOrd="11" destOrd="0" presId="urn:microsoft.com/office/officeart/2005/8/layout/chevron2"/>
    <dgm:cxn modelId="{B6D55273-EF59-46E1-9B4D-A703140D969E}" type="presParOf" srcId="{6B9C8A4E-70AA-4F99-9E48-32D8BEC73B21}" destId="{F932CE23-04F1-4CDA-9609-FF7CB8995C51}" srcOrd="12" destOrd="0" presId="urn:microsoft.com/office/officeart/2005/8/layout/chevron2"/>
    <dgm:cxn modelId="{9FA61F21-6ADA-4307-ACAE-709D21325E21}" type="presParOf" srcId="{F932CE23-04F1-4CDA-9609-FF7CB8995C51}" destId="{C105273F-608E-44DC-B5A8-621117BFDE5D}" srcOrd="0" destOrd="0" presId="urn:microsoft.com/office/officeart/2005/8/layout/chevron2"/>
    <dgm:cxn modelId="{35D545DF-3030-4025-8D5C-00962B81A3B3}" type="presParOf" srcId="{F932CE23-04F1-4CDA-9609-FF7CB8995C51}" destId="{92CEE19F-FCC8-4699-8841-2760F4DF293C}" srcOrd="1" destOrd="0" presId="urn:microsoft.com/office/officeart/2005/8/layout/chevron2"/>
    <dgm:cxn modelId="{47D98BCB-3339-4982-ACB4-B8FFA34C26DF}" type="presParOf" srcId="{6B9C8A4E-70AA-4F99-9E48-32D8BEC73B21}" destId="{66C30921-69D1-43FC-A82F-77076E67FF6A}" srcOrd="13" destOrd="0" presId="urn:microsoft.com/office/officeart/2005/8/layout/chevron2"/>
    <dgm:cxn modelId="{50C09805-7DEF-41AC-A5B7-C66FCA4FEE38}" type="presParOf" srcId="{6B9C8A4E-70AA-4F99-9E48-32D8BEC73B21}" destId="{3E0137D7-314B-4BBC-BD9F-5A37F5A6EC4A}" srcOrd="14" destOrd="0" presId="urn:microsoft.com/office/officeart/2005/8/layout/chevron2"/>
    <dgm:cxn modelId="{2F8EF299-EF49-405C-8401-FAB749C4FACF}" type="presParOf" srcId="{3E0137D7-314B-4BBC-BD9F-5A37F5A6EC4A}" destId="{4E20FA2D-1728-4691-A3F0-6ABBD6682E12}" srcOrd="0" destOrd="0" presId="urn:microsoft.com/office/officeart/2005/8/layout/chevron2"/>
    <dgm:cxn modelId="{FCEE1781-FA27-4C54-A709-A0E12080B50A}" type="presParOf" srcId="{3E0137D7-314B-4BBC-BD9F-5A37F5A6EC4A}" destId="{60FC2D98-2912-4849-BBAC-B503117A51BA}" srcOrd="1" destOrd="0" presId="urn:microsoft.com/office/officeart/2005/8/layout/chevron2"/>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7F33849-69D8-431C-90BC-01019FC9198D}">
      <dsp:nvSpPr>
        <dsp:cNvPr id="0" name=""/>
        <dsp:cNvSpPr/>
      </dsp:nvSpPr>
      <dsp:spPr>
        <a:xfrm rot="5400000">
          <a:off x="-164431" y="169217"/>
          <a:ext cx="1096208" cy="767345"/>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335" tIns="13335" rIns="13335" bIns="13335" numCol="1" spcCol="1270" anchor="ctr" anchorCtr="0">
          <a:noAutofit/>
        </a:bodyPr>
        <a:lstStyle/>
        <a:p>
          <a:pPr lvl="0" algn="ctr" defTabSz="933450">
            <a:lnSpc>
              <a:spcPct val="90000"/>
            </a:lnSpc>
            <a:spcBef>
              <a:spcPct val="0"/>
            </a:spcBef>
            <a:spcAft>
              <a:spcPct val="35000"/>
            </a:spcAft>
          </a:pPr>
          <a:r>
            <a:rPr lang="en-GB" sz="2100" kern="1200"/>
            <a:t>1</a:t>
          </a:r>
        </a:p>
      </dsp:txBody>
      <dsp:txXfrm rot="-5400000">
        <a:off x="1" y="388459"/>
        <a:ext cx="767345" cy="328863"/>
      </dsp:txXfrm>
    </dsp:sp>
    <dsp:sp modelId="{2C7F5D11-D72E-42A1-9FB7-EA76038DADE0}">
      <dsp:nvSpPr>
        <dsp:cNvPr id="0" name=""/>
        <dsp:cNvSpPr/>
      </dsp:nvSpPr>
      <dsp:spPr>
        <a:xfrm rot="5400000">
          <a:off x="2770605" y="-2003259"/>
          <a:ext cx="712535" cy="4719054"/>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en-GB" sz="1100" kern="1200"/>
            <a:t>The Trust is the organisation with primary responsibility for locating and returning detained AWOL patients and informal patients who have left a MH inpatient ward.</a:t>
          </a:r>
        </a:p>
      </dsp:txBody>
      <dsp:txXfrm rot="-5400000">
        <a:off x="767346" y="34783"/>
        <a:ext cx="4684271" cy="642969"/>
      </dsp:txXfrm>
    </dsp:sp>
    <dsp:sp modelId="{A57A007A-07C5-4E6F-8A67-F26713EE09AB}">
      <dsp:nvSpPr>
        <dsp:cNvPr id="0" name=""/>
        <dsp:cNvSpPr/>
      </dsp:nvSpPr>
      <dsp:spPr>
        <a:xfrm rot="5400000">
          <a:off x="-164431" y="1176233"/>
          <a:ext cx="1096208" cy="767345"/>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335" tIns="13335" rIns="13335" bIns="13335" numCol="1" spcCol="1270" anchor="ctr" anchorCtr="0">
          <a:noAutofit/>
        </a:bodyPr>
        <a:lstStyle/>
        <a:p>
          <a:pPr lvl="0" algn="ctr" defTabSz="933450">
            <a:lnSpc>
              <a:spcPct val="90000"/>
            </a:lnSpc>
            <a:spcBef>
              <a:spcPct val="0"/>
            </a:spcBef>
            <a:spcAft>
              <a:spcPct val="35000"/>
            </a:spcAft>
          </a:pPr>
          <a:r>
            <a:rPr lang="en-GB" sz="2100" kern="1200"/>
            <a:t>2</a:t>
          </a:r>
        </a:p>
      </dsp:txBody>
      <dsp:txXfrm rot="-5400000">
        <a:off x="1" y="1395475"/>
        <a:ext cx="767345" cy="328863"/>
      </dsp:txXfrm>
    </dsp:sp>
    <dsp:sp modelId="{9702006D-E509-4D13-AD84-A2EDBB0F8646}">
      <dsp:nvSpPr>
        <dsp:cNvPr id="0" name=""/>
        <dsp:cNvSpPr/>
      </dsp:nvSpPr>
      <dsp:spPr>
        <a:xfrm rot="5400000">
          <a:off x="2770605" y="-991457"/>
          <a:ext cx="712535" cy="4719054"/>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en-GB" sz="1100" kern="1200"/>
            <a:t>The safety of patients and the general public must be the prime consideration of clinical staff and teams. Inpatient units must consider the physical layout and security of clinical areas and take reasonable steps to reduce the risk of patients absconding.</a:t>
          </a:r>
        </a:p>
      </dsp:txBody>
      <dsp:txXfrm rot="-5400000">
        <a:off x="767346" y="1046585"/>
        <a:ext cx="4684271" cy="642969"/>
      </dsp:txXfrm>
    </dsp:sp>
    <dsp:sp modelId="{A79C0E7B-AB84-4A18-8D3B-4EFED4EF0B84}">
      <dsp:nvSpPr>
        <dsp:cNvPr id="0" name=""/>
        <dsp:cNvSpPr/>
      </dsp:nvSpPr>
      <dsp:spPr>
        <a:xfrm rot="5400000">
          <a:off x="-164431" y="2183249"/>
          <a:ext cx="1096208" cy="767345"/>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335" tIns="13335" rIns="13335" bIns="13335" numCol="1" spcCol="1270" anchor="ctr" anchorCtr="0">
          <a:noAutofit/>
        </a:bodyPr>
        <a:lstStyle/>
        <a:p>
          <a:pPr lvl="0" algn="ctr" defTabSz="933450">
            <a:lnSpc>
              <a:spcPct val="90000"/>
            </a:lnSpc>
            <a:spcBef>
              <a:spcPct val="0"/>
            </a:spcBef>
            <a:spcAft>
              <a:spcPct val="35000"/>
            </a:spcAft>
          </a:pPr>
          <a:r>
            <a:rPr lang="en-GB" sz="2100" kern="1200"/>
            <a:t>3</a:t>
          </a:r>
        </a:p>
      </dsp:txBody>
      <dsp:txXfrm rot="-5400000">
        <a:off x="1" y="2402491"/>
        <a:ext cx="767345" cy="328863"/>
      </dsp:txXfrm>
    </dsp:sp>
    <dsp:sp modelId="{71BDB771-F5BD-42E9-AABE-C4E0D4FC8176}">
      <dsp:nvSpPr>
        <dsp:cNvPr id="0" name=""/>
        <dsp:cNvSpPr/>
      </dsp:nvSpPr>
      <dsp:spPr>
        <a:xfrm rot="5400000">
          <a:off x="2770605" y="15558"/>
          <a:ext cx="712535" cy="4719054"/>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en-GB" sz="1100" kern="1200"/>
            <a:t>A patient leaving the ward or becoming AWOL should </a:t>
          </a:r>
          <a:r>
            <a:rPr lang="en-GB" sz="1100" b="1" kern="1200"/>
            <a:t>never</a:t>
          </a:r>
          <a:r>
            <a:rPr lang="en-GB" sz="1100" kern="1200"/>
            <a:t> automatically be viewed as a matter for the police, but rather the responsibility of staff who should take reasonable steps to locate the patient and arrange for their return.</a:t>
          </a:r>
        </a:p>
      </dsp:txBody>
      <dsp:txXfrm rot="-5400000">
        <a:off x="767346" y="2053601"/>
        <a:ext cx="4684271" cy="642969"/>
      </dsp:txXfrm>
    </dsp:sp>
    <dsp:sp modelId="{BB1C3D69-ECC1-4832-80E0-1C0086EB328E}">
      <dsp:nvSpPr>
        <dsp:cNvPr id="0" name=""/>
        <dsp:cNvSpPr/>
      </dsp:nvSpPr>
      <dsp:spPr>
        <a:xfrm rot="5400000">
          <a:off x="-164431" y="3190264"/>
          <a:ext cx="1096208" cy="767345"/>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335" tIns="13335" rIns="13335" bIns="13335" numCol="1" spcCol="1270" anchor="ctr" anchorCtr="0">
          <a:noAutofit/>
        </a:bodyPr>
        <a:lstStyle/>
        <a:p>
          <a:pPr lvl="0" algn="ctr" defTabSz="933450">
            <a:lnSpc>
              <a:spcPct val="90000"/>
            </a:lnSpc>
            <a:spcBef>
              <a:spcPct val="0"/>
            </a:spcBef>
            <a:spcAft>
              <a:spcPct val="35000"/>
            </a:spcAft>
          </a:pPr>
          <a:r>
            <a:rPr lang="en-GB" sz="2100" kern="1200"/>
            <a:t>4</a:t>
          </a:r>
        </a:p>
      </dsp:txBody>
      <dsp:txXfrm rot="-5400000">
        <a:off x="1" y="3409506"/>
        <a:ext cx="767345" cy="328863"/>
      </dsp:txXfrm>
    </dsp:sp>
    <dsp:sp modelId="{341F8BC2-5093-4B1B-88EA-37B0BE62865D}">
      <dsp:nvSpPr>
        <dsp:cNvPr id="0" name=""/>
        <dsp:cNvSpPr/>
      </dsp:nvSpPr>
      <dsp:spPr>
        <a:xfrm rot="5400000">
          <a:off x="2770605" y="1022574"/>
          <a:ext cx="712535" cy="4719054"/>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en-GB" sz="1100" kern="1200"/>
            <a:t>The police should generally only be involved if a patient is assessed as being </a:t>
          </a:r>
          <a:r>
            <a:rPr lang="en-GB" sz="1100" b="1" kern="1200"/>
            <a:t> immediate risk to the life </a:t>
          </a:r>
          <a:r>
            <a:rPr lang="en-GB" sz="1100" kern="1200"/>
            <a:t>of a person, or a real and</a:t>
          </a:r>
          <a:r>
            <a:rPr lang="en-GB" sz="1100" b="1" kern="1200"/>
            <a:t> immediate risk of that person being subject to serious harm.</a:t>
          </a:r>
        </a:p>
      </dsp:txBody>
      <dsp:txXfrm rot="-5400000">
        <a:off x="767346" y="3060617"/>
        <a:ext cx="4684271" cy="642969"/>
      </dsp:txXfrm>
    </dsp:sp>
    <dsp:sp modelId="{AD8914F5-4695-4347-9846-E135B6485F5C}">
      <dsp:nvSpPr>
        <dsp:cNvPr id="0" name=""/>
        <dsp:cNvSpPr/>
      </dsp:nvSpPr>
      <dsp:spPr>
        <a:xfrm rot="5400000">
          <a:off x="-164431" y="4197280"/>
          <a:ext cx="1096208" cy="767345"/>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335" tIns="13335" rIns="13335" bIns="13335" numCol="1" spcCol="1270" anchor="ctr" anchorCtr="0">
          <a:noAutofit/>
        </a:bodyPr>
        <a:lstStyle/>
        <a:p>
          <a:pPr lvl="0" algn="ctr" defTabSz="933450">
            <a:lnSpc>
              <a:spcPct val="90000"/>
            </a:lnSpc>
            <a:spcBef>
              <a:spcPct val="0"/>
            </a:spcBef>
            <a:spcAft>
              <a:spcPct val="35000"/>
            </a:spcAft>
          </a:pPr>
          <a:r>
            <a:rPr lang="en-GB" sz="2100" kern="1200"/>
            <a:t>5</a:t>
          </a:r>
        </a:p>
      </dsp:txBody>
      <dsp:txXfrm rot="-5400000">
        <a:off x="1" y="4416522"/>
        <a:ext cx="767345" cy="328863"/>
      </dsp:txXfrm>
    </dsp:sp>
    <dsp:sp modelId="{463E06AD-7C9D-4877-8135-747A3A28759B}">
      <dsp:nvSpPr>
        <dsp:cNvPr id="0" name=""/>
        <dsp:cNvSpPr/>
      </dsp:nvSpPr>
      <dsp:spPr>
        <a:xfrm rot="5400000">
          <a:off x="2770605" y="2029589"/>
          <a:ext cx="712535" cy="4719054"/>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en-GB" sz="1100" kern="1200"/>
            <a:t>If an in-patient is assessed as being an immediate risk to themselves or others, careful consideration should be given to any granting of leave.</a:t>
          </a:r>
        </a:p>
      </dsp:txBody>
      <dsp:txXfrm rot="-5400000">
        <a:off x="767346" y="4067632"/>
        <a:ext cx="4684271" cy="642969"/>
      </dsp:txXfrm>
    </dsp:sp>
    <dsp:sp modelId="{53F31ABA-0BCB-49EA-BA07-4D8C249A2147}">
      <dsp:nvSpPr>
        <dsp:cNvPr id="0" name=""/>
        <dsp:cNvSpPr/>
      </dsp:nvSpPr>
      <dsp:spPr>
        <a:xfrm rot="5400000">
          <a:off x="-164431" y="5204295"/>
          <a:ext cx="1096208" cy="767345"/>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335" tIns="13335" rIns="13335" bIns="13335" numCol="1" spcCol="1270" anchor="ctr" anchorCtr="0">
          <a:noAutofit/>
        </a:bodyPr>
        <a:lstStyle/>
        <a:p>
          <a:pPr lvl="0" algn="ctr" defTabSz="933450">
            <a:lnSpc>
              <a:spcPct val="90000"/>
            </a:lnSpc>
            <a:spcBef>
              <a:spcPct val="0"/>
            </a:spcBef>
            <a:spcAft>
              <a:spcPct val="35000"/>
            </a:spcAft>
          </a:pPr>
          <a:r>
            <a:rPr lang="en-GB" sz="2100" kern="1200"/>
            <a:t>6</a:t>
          </a:r>
        </a:p>
      </dsp:txBody>
      <dsp:txXfrm rot="-5400000">
        <a:off x="1" y="5423537"/>
        <a:ext cx="767345" cy="328863"/>
      </dsp:txXfrm>
    </dsp:sp>
    <dsp:sp modelId="{5588D528-2B45-4ADF-BC2D-F7285BDFF882}">
      <dsp:nvSpPr>
        <dsp:cNvPr id="0" name=""/>
        <dsp:cNvSpPr/>
      </dsp:nvSpPr>
      <dsp:spPr>
        <a:xfrm rot="5400000">
          <a:off x="2770605" y="3036605"/>
          <a:ext cx="712535" cy="4719054"/>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en-GB" sz="1100" kern="1200"/>
            <a:t>This policy cannot anticipate every situation. Trust staff should use their professional judgement to take any action that is deemed necessary to protect the safety of the patient and the public based on an assessment of risk for each individual patient.</a:t>
          </a:r>
        </a:p>
      </dsp:txBody>
      <dsp:txXfrm rot="-5400000">
        <a:off x="767346" y="5074648"/>
        <a:ext cx="4684271" cy="642969"/>
      </dsp:txXfrm>
    </dsp:sp>
    <dsp:sp modelId="{C105273F-608E-44DC-B5A8-621117BFDE5D}">
      <dsp:nvSpPr>
        <dsp:cNvPr id="0" name=""/>
        <dsp:cNvSpPr/>
      </dsp:nvSpPr>
      <dsp:spPr>
        <a:xfrm rot="5400000">
          <a:off x="-164431" y="6211311"/>
          <a:ext cx="1096208" cy="767345"/>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335" tIns="13335" rIns="13335" bIns="13335" numCol="1" spcCol="1270" anchor="ctr" anchorCtr="0">
          <a:noAutofit/>
        </a:bodyPr>
        <a:lstStyle/>
        <a:p>
          <a:pPr lvl="0" algn="ctr" defTabSz="933450">
            <a:lnSpc>
              <a:spcPct val="90000"/>
            </a:lnSpc>
            <a:spcBef>
              <a:spcPct val="0"/>
            </a:spcBef>
            <a:spcAft>
              <a:spcPct val="35000"/>
            </a:spcAft>
          </a:pPr>
          <a:r>
            <a:rPr lang="en-GB" sz="2100" kern="1200"/>
            <a:t>7</a:t>
          </a:r>
        </a:p>
      </dsp:txBody>
      <dsp:txXfrm rot="-5400000">
        <a:off x="1" y="6430553"/>
        <a:ext cx="767345" cy="328863"/>
      </dsp:txXfrm>
    </dsp:sp>
    <dsp:sp modelId="{92CEE19F-FCC8-4699-8841-2760F4DF293C}">
      <dsp:nvSpPr>
        <dsp:cNvPr id="0" name=""/>
        <dsp:cNvSpPr/>
      </dsp:nvSpPr>
      <dsp:spPr>
        <a:xfrm rot="5400000">
          <a:off x="2770605" y="4043621"/>
          <a:ext cx="712535" cy="4719054"/>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en-GB" sz="1100" kern="1200"/>
            <a:t>Where any patient is reported missing or absent  the multi-disciplinary team (MDT) must conduct a review of the circumstances of the absence, noting previous patterns of behaviour whilst missing/AWOL and any actions taken, within 72 hours </a:t>
          </a:r>
        </a:p>
      </dsp:txBody>
      <dsp:txXfrm rot="-5400000">
        <a:off x="767346" y="6081664"/>
        <a:ext cx="4684271" cy="642969"/>
      </dsp:txXfrm>
    </dsp:sp>
    <dsp:sp modelId="{4E20FA2D-1728-4691-A3F0-6ABBD6682E12}">
      <dsp:nvSpPr>
        <dsp:cNvPr id="0" name=""/>
        <dsp:cNvSpPr/>
      </dsp:nvSpPr>
      <dsp:spPr>
        <a:xfrm rot="5400000">
          <a:off x="-164431" y="7218327"/>
          <a:ext cx="1096208" cy="767345"/>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335" tIns="13335" rIns="13335" bIns="13335" numCol="1" spcCol="1270" anchor="ctr" anchorCtr="0">
          <a:noAutofit/>
        </a:bodyPr>
        <a:lstStyle/>
        <a:p>
          <a:pPr lvl="0" algn="ctr" defTabSz="933450">
            <a:lnSpc>
              <a:spcPct val="90000"/>
            </a:lnSpc>
            <a:spcBef>
              <a:spcPct val="0"/>
            </a:spcBef>
            <a:spcAft>
              <a:spcPct val="35000"/>
            </a:spcAft>
          </a:pPr>
          <a:r>
            <a:rPr lang="en-GB" sz="2100" kern="1200"/>
            <a:t>8</a:t>
          </a:r>
        </a:p>
      </dsp:txBody>
      <dsp:txXfrm rot="-5400000">
        <a:off x="1" y="7437569"/>
        <a:ext cx="767345" cy="328863"/>
      </dsp:txXfrm>
    </dsp:sp>
    <dsp:sp modelId="{60FC2D98-2912-4849-BBAC-B503117A51BA}">
      <dsp:nvSpPr>
        <dsp:cNvPr id="0" name=""/>
        <dsp:cNvSpPr/>
      </dsp:nvSpPr>
      <dsp:spPr>
        <a:xfrm rot="5400000">
          <a:off x="2770605" y="5050636"/>
          <a:ext cx="712535" cy="4719054"/>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en-GB" sz="1100" kern="1200"/>
            <a:t>Patients subject to Restriction Orders and specific other sections under Part III MHA must be reported to the Police and the Ministry of Justice if they are AWOL.</a:t>
          </a:r>
        </a:p>
      </dsp:txBody>
      <dsp:txXfrm rot="-5400000">
        <a:off x="767346" y="7088679"/>
        <a:ext cx="4684271" cy="642969"/>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AC2C84-ED02-4830-B036-95E8BF2C9F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29</Pages>
  <Words>4384</Words>
  <Characters>24991</Characters>
  <Application>Microsoft Office Word</Application>
  <DocSecurity>0</DocSecurity>
  <Lines>208</Lines>
  <Paragraphs>58</Paragraphs>
  <ScaleCrop>false</ScaleCrop>
  <HeadingPairs>
    <vt:vector size="2" baseType="variant">
      <vt:variant>
        <vt:lpstr>Title</vt:lpstr>
      </vt:variant>
      <vt:variant>
        <vt:i4>1</vt:i4>
      </vt:variant>
    </vt:vector>
  </HeadingPairs>
  <TitlesOfParts>
    <vt:vector size="1" baseType="lpstr">
      <vt:lpstr/>
    </vt:vector>
  </TitlesOfParts>
  <Company>ELCMHT</Company>
  <LinksUpToDate>false</LinksUpToDate>
  <CharactersWithSpaces>29317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Sims Joanne</dc:creator>
  <cp:lastModifiedBy>Khatun Rashida</cp:lastModifiedBy>
  <cp:revision>2</cp:revision>
  <cp:lastPrinted>2019-12-24T10:30:00Z</cp:lastPrinted>
  <dcterms:created xsi:type="dcterms:W3CDTF">2025-01-22T13:32:00Z</dcterms:created>
  <dcterms:modified xsi:type="dcterms:W3CDTF">2025-01-22T13:32:00Z</dcterms:modified>
</cp:coreProperties>
</file>