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9006"/>
      </w:tblGrid>
      <w:tr w:rsidR="00F46E86" w:rsidRPr="00F46E86" w14:paraId="38B306F2" w14:textId="77777777" w:rsidTr="009E10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473B60" w14:textId="77E0ADB6" w:rsidR="00F46E86" w:rsidRPr="00F46E86" w:rsidRDefault="00F46E86" w:rsidP="00F46E86">
            <w:pPr>
              <w:spacing w:line="240" w:lineRule="auto"/>
              <w:rPr>
                <w:rFonts w:eastAsia="Times New Roman"/>
                <w:lang w:eastAsia="en-GB"/>
              </w:rPr>
            </w:pPr>
            <w:r w:rsidRPr="00F46E86">
              <w:rPr>
                <w:rFonts w:eastAsia="Times New Roman"/>
                <w:lang w:eastAsia="en-GB"/>
              </w:rPr>
              <w:br/>
              <w:t xml:space="preserve">     </w:t>
            </w:r>
          </w:p>
          <w:p w14:paraId="600334A9" w14:textId="55B538DF" w:rsidR="00F46E86" w:rsidRPr="00F46E86" w:rsidRDefault="00F46E86" w:rsidP="00F46E86">
            <w:pPr>
              <w:spacing w:line="240" w:lineRule="auto"/>
              <w:rPr>
                <w:rFonts w:eastAsia="Times New Roman"/>
                <w:lang w:eastAsia="en-GB"/>
              </w:rPr>
            </w:pPr>
          </w:p>
          <w:p w14:paraId="68B1ACEF" w14:textId="6E54425E" w:rsidR="00F46E86" w:rsidRPr="00F46E86" w:rsidRDefault="00F46E86" w:rsidP="00F46E86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59C5562" w14:textId="77777777" w:rsidR="00EA309E" w:rsidRPr="00EA309E" w:rsidRDefault="00EA309E" w:rsidP="00EA309E">
            <w:pPr>
              <w:spacing w:before="20" w:after="20" w:line="240" w:lineRule="exact"/>
              <w:jc w:val="right"/>
              <w:rPr>
                <w:rFonts w:eastAsia="Times New Roman" w:cs="Times New Roman"/>
                <w:b/>
                <w:szCs w:val="24"/>
              </w:rPr>
            </w:pPr>
            <w:r w:rsidRPr="00EA309E">
              <w:rPr>
                <w:rFonts w:eastAsia="Times New Roman" w:cs="Times New Roman"/>
                <w:b/>
                <w:szCs w:val="24"/>
              </w:rPr>
              <w:t xml:space="preserve">Continence Service </w:t>
            </w:r>
          </w:p>
          <w:p w14:paraId="39848A83" w14:textId="77777777" w:rsidR="00EA309E" w:rsidRPr="00EA309E" w:rsidRDefault="00EA309E" w:rsidP="00EA309E">
            <w:pPr>
              <w:spacing w:before="20" w:after="20" w:line="240" w:lineRule="exact"/>
              <w:jc w:val="right"/>
              <w:rPr>
                <w:rFonts w:ascii="Tahoma" w:eastAsia="Times New Roman" w:hAnsi="Tahoma" w:cs="Times New Roman"/>
                <w:sz w:val="18"/>
                <w:szCs w:val="24"/>
              </w:rPr>
            </w:pPr>
            <w:r w:rsidRPr="00EA309E">
              <w:rPr>
                <w:rFonts w:ascii="Tahoma" w:eastAsia="Times New Roman" w:hAnsi="Tahoma" w:cs="Times New Roman"/>
                <w:sz w:val="18"/>
                <w:szCs w:val="24"/>
              </w:rPr>
              <w:t>2</w:t>
            </w:r>
            <w:r w:rsidRPr="00EA309E">
              <w:rPr>
                <w:rFonts w:ascii="Tahoma" w:eastAsia="Times New Roman" w:hAnsi="Tahoma" w:cs="Times New Roman"/>
                <w:sz w:val="18"/>
                <w:szCs w:val="24"/>
                <w:vertAlign w:val="superscript"/>
              </w:rPr>
              <w:t>nd</w:t>
            </w:r>
            <w:r w:rsidRPr="00EA309E">
              <w:rPr>
                <w:rFonts w:ascii="Tahoma" w:eastAsia="Times New Roman" w:hAnsi="Tahoma" w:cs="Times New Roman"/>
                <w:sz w:val="18"/>
                <w:szCs w:val="24"/>
              </w:rPr>
              <w:t xml:space="preserve"> floor Grove Building</w:t>
            </w:r>
          </w:p>
          <w:p w14:paraId="2CC28B5F" w14:textId="77777777" w:rsidR="00EA309E" w:rsidRPr="00EA309E" w:rsidRDefault="00EA309E" w:rsidP="00EA309E">
            <w:pPr>
              <w:spacing w:before="20" w:after="20" w:line="240" w:lineRule="exact"/>
              <w:jc w:val="right"/>
              <w:rPr>
                <w:rFonts w:eastAsia="Times New Roman" w:cs="Times New Roman"/>
                <w:b/>
                <w:szCs w:val="24"/>
              </w:rPr>
            </w:pPr>
            <w:r w:rsidRPr="00EA309E">
              <w:rPr>
                <w:rFonts w:ascii="Tahoma" w:eastAsia="Times New Roman" w:hAnsi="Tahoma" w:cs="Times New Roman"/>
                <w:sz w:val="18"/>
                <w:szCs w:val="24"/>
              </w:rPr>
              <w:t>Mile End Hospital</w:t>
            </w:r>
          </w:p>
          <w:p w14:paraId="3E6995CD" w14:textId="77777777" w:rsidR="00EA309E" w:rsidRPr="00EA309E" w:rsidRDefault="00EA309E" w:rsidP="00EA309E">
            <w:pPr>
              <w:tabs>
                <w:tab w:val="left" w:pos="2700"/>
                <w:tab w:val="center" w:pos="4153"/>
                <w:tab w:val="right" w:pos="8306"/>
              </w:tabs>
              <w:spacing w:line="240" w:lineRule="auto"/>
              <w:ind w:left="270" w:right="180"/>
              <w:jc w:val="right"/>
              <w:rPr>
                <w:rFonts w:ascii="Tahoma" w:eastAsia="Times New Roman" w:hAnsi="Tahoma" w:cs="Times New Roman"/>
                <w:sz w:val="18"/>
                <w:szCs w:val="24"/>
              </w:rPr>
            </w:pPr>
            <w:r w:rsidRPr="00EA309E">
              <w:rPr>
                <w:rFonts w:ascii="Tahoma" w:eastAsia="Times New Roman" w:hAnsi="Tahoma" w:cs="Times New Roman"/>
                <w:sz w:val="18"/>
                <w:szCs w:val="24"/>
              </w:rPr>
              <w:t>Bancroft Road</w:t>
            </w:r>
          </w:p>
          <w:p w14:paraId="73A4AE97" w14:textId="77777777" w:rsidR="00EA309E" w:rsidRPr="00EA309E" w:rsidRDefault="00EA309E" w:rsidP="00EA309E">
            <w:pPr>
              <w:tabs>
                <w:tab w:val="left" w:pos="4140"/>
                <w:tab w:val="right" w:pos="8306"/>
              </w:tabs>
              <w:spacing w:line="240" w:lineRule="auto"/>
              <w:ind w:left="270" w:right="180"/>
              <w:jc w:val="right"/>
              <w:rPr>
                <w:rFonts w:ascii="Tahoma" w:eastAsia="Times New Roman" w:hAnsi="Tahoma" w:cs="Times New Roman"/>
                <w:sz w:val="18"/>
                <w:szCs w:val="24"/>
              </w:rPr>
            </w:pPr>
            <w:r w:rsidRPr="00EA309E">
              <w:rPr>
                <w:rFonts w:ascii="Tahoma" w:eastAsia="Times New Roman" w:hAnsi="Tahoma" w:cs="Times New Roman"/>
                <w:sz w:val="18"/>
                <w:szCs w:val="24"/>
              </w:rPr>
              <w:t xml:space="preserve">London </w:t>
            </w:r>
          </w:p>
          <w:p w14:paraId="385EEAEE" w14:textId="33813B92" w:rsidR="00F46E86" w:rsidRPr="00F46E86" w:rsidRDefault="00EA309E" w:rsidP="00EA309E">
            <w:pPr>
              <w:tabs>
                <w:tab w:val="left" w:pos="2700"/>
                <w:tab w:val="center" w:pos="4153"/>
                <w:tab w:val="right" w:pos="8306"/>
              </w:tabs>
              <w:spacing w:line="240" w:lineRule="auto"/>
              <w:ind w:left="270" w:right="180"/>
              <w:jc w:val="right"/>
              <w:rPr>
                <w:rFonts w:eastAsia="Times New Roman"/>
                <w:bCs/>
                <w:lang w:eastAsia="en-GB"/>
              </w:rPr>
            </w:pPr>
            <w:r w:rsidRPr="00EA309E">
              <w:rPr>
                <w:rFonts w:ascii="Tahoma" w:eastAsia="Times New Roman" w:hAnsi="Tahoma" w:cs="Times New Roman"/>
                <w:sz w:val="18"/>
                <w:szCs w:val="24"/>
              </w:rPr>
              <w:t>E1 4DG</w:t>
            </w:r>
          </w:p>
          <w:p w14:paraId="2C677152" w14:textId="430C4EFB" w:rsidR="00F46E86" w:rsidRPr="00F46E86" w:rsidRDefault="00F46E86" w:rsidP="00F46E86">
            <w:pPr>
              <w:spacing w:line="240" w:lineRule="auto"/>
              <w:jc w:val="right"/>
              <w:rPr>
                <w:rFonts w:eastAsia="Times New Roman"/>
                <w:bCs/>
                <w:lang w:eastAsia="en-GB"/>
              </w:rPr>
            </w:pPr>
            <w:r w:rsidRPr="00F46E86">
              <w:rPr>
                <w:rFonts w:eastAsia="Times New Roman"/>
                <w:bCs/>
                <w:lang w:eastAsia="en-GB"/>
              </w:rPr>
              <w:t xml:space="preserve"> </w:t>
            </w:r>
          </w:p>
          <w:p w14:paraId="17732DDC" w14:textId="77777777" w:rsidR="00F46E86" w:rsidRPr="00F46E86" w:rsidRDefault="00F46E86" w:rsidP="00F46E86">
            <w:pPr>
              <w:spacing w:line="240" w:lineRule="auto"/>
              <w:jc w:val="right"/>
              <w:rPr>
                <w:rFonts w:eastAsia="Times New Roman"/>
                <w:lang w:eastAsia="en-GB"/>
              </w:rPr>
            </w:pPr>
            <w:r w:rsidRPr="00F46E86">
              <w:rPr>
                <w:rFonts w:eastAsia="Times New Roman"/>
                <w:bCs/>
                <w:lang w:eastAsia="en-GB"/>
              </w:rPr>
              <w:t>Website: http://www.elft.nhs.uk</w:t>
            </w:r>
            <w:r w:rsidRPr="00F46E86">
              <w:rPr>
                <w:rFonts w:eastAsia="Times New Roman"/>
                <w:lang w:eastAsia="en-GB"/>
              </w:rPr>
              <w:br/>
            </w:r>
            <w:r w:rsidRPr="00F46E86">
              <w:rPr>
                <w:rFonts w:eastAsia="Times New Roman"/>
                <w:lang w:eastAsia="en-GB"/>
              </w:rPr>
              <w:br/>
            </w:r>
            <w:r w:rsidRPr="00F46E86">
              <w:rPr>
                <w:rFonts w:eastAsia="Times New Roman"/>
                <w:lang w:eastAsia="en-GB"/>
              </w:rPr>
              <w:br/>
            </w:r>
          </w:p>
        </w:tc>
      </w:tr>
    </w:tbl>
    <w:p w14:paraId="4404EA2A" w14:textId="77777777" w:rsidR="00EA309E" w:rsidRPr="00EA309E" w:rsidRDefault="00EA309E" w:rsidP="00EA309E">
      <w:pPr>
        <w:spacing w:after="160" w:line="259" w:lineRule="auto"/>
        <w:jc w:val="both"/>
        <w:rPr>
          <w:rFonts w:eastAsia="Calibri"/>
        </w:rPr>
      </w:pPr>
      <w:bookmarkStart w:id="0" w:name="_GoBack"/>
      <w:bookmarkEnd w:id="0"/>
      <w:r w:rsidRPr="00EA309E">
        <w:rPr>
          <w:rFonts w:eastAsia="Calibri"/>
          <w:b/>
        </w:rPr>
        <w:t>Re:  Change in Containment Product (Continence Pad) Provision</w:t>
      </w:r>
    </w:p>
    <w:p w14:paraId="0B983962" w14:textId="77777777" w:rsidR="00EA309E" w:rsidRPr="00EA309E" w:rsidRDefault="00EA309E" w:rsidP="00EA309E">
      <w:pPr>
        <w:spacing w:after="160" w:line="259" w:lineRule="auto"/>
        <w:rPr>
          <w:rFonts w:eastAsia="Calibri"/>
        </w:rPr>
      </w:pPr>
      <w:r w:rsidRPr="00EA309E">
        <w:rPr>
          <w:rFonts w:eastAsia="Calibri"/>
        </w:rPr>
        <w:t>I am writing to inform you about an important update regarding the provision of containment products (continence pads).</w:t>
      </w:r>
    </w:p>
    <w:p w14:paraId="69DE1C32" w14:textId="77777777" w:rsidR="00EA309E" w:rsidRPr="00EA309E" w:rsidRDefault="00EA309E" w:rsidP="00EA309E">
      <w:pPr>
        <w:spacing w:after="160" w:line="259" w:lineRule="auto"/>
        <w:rPr>
          <w:rFonts w:eastAsia="Calibri"/>
        </w:rPr>
      </w:pPr>
      <w:r w:rsidRPr="00EA309E">
        <w:rPr>
          <w:rFonts w:eastAsia="Calibri"/>
        </w:rPr>
        <w:t>Following a review on how to support people with using containment products (continence pads), prescription from the Continence Service with effect from 1</w:t>
      </w:r>
      <w:r w:rsidRPr="00EA309E">
        <w:rPr>
          <w:rFonts w:eastAsia="Calibri"/>
          <w:vertAlign w:val="superscript"/>
        </w:rPr>
        <w:t>st</w:t>
      </w:r>
      <w:r w:rsidRPr="00EA309E">
        <w:rPr>
          <w:rFonts w:eastAsia="Calibri"/>
        </w:rPr>
        <w:t xml:space="preserve"> March 2025 will be as set out below: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EA309E" w:rsidRPr="00EA309E" w14:paraId="68348F24" w14:textId="77777777" w:rsidTr="0049236B">
        <w:tc>
          <w:tcPr>
            <w:tcW w:w="9016" w:type="dxa"/>
          </w:tcPr>
          <w:p w14:paraId="08ECA1D4" w14:textId="77777777" w:rsidR="00EA309E" w:rsidRPr="00EA309E" w:rsidRDefault="00EA309E" w:rsidP="00EA309E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eastAsia="Times New Roman"/>
                <w:b/>
                <w:color w:val="000000"/>
                <w:lang w:eastAsia="en-GB"/>
              </w:rPr>
            </w:pPr>
            <w:r w:rsidRPr="00EA309E">
              <w:rPr>
                <w:rFonts w:eastAsia="Times New Roman"/>
                <w:b/>
                <w:color w:val="000000"/>
                <w:lang w:eastAsia="en-GB"/>
              </w:rPr>
              <w:t>Depending on the outcome of a continence assessment, up to three disposable pads in 24 hours e.g. 2-shaped pad and 1 slip</w:t>
            </w:r>
          </w:p>
          <w:p w14:paraId="7908F88F" w14:textId="77777777" w:rsidR="00EA309E" w:rsidRPr="00EA309E" w:rsidRDefault="00EA309E" w:rsidP="00EA309E">
            <w:pPr>
              <w:spacing w:line="240" w:lineRule="auto"/>
              <w:rPr>
                <w:rFonts w:eastAsia="Calibri"/>
                <w:b/>
              </w:rPr>
            </w:pPr>
          </w:p>
        </w:tc>
      </w:tr>
      <w:tr w:rsidR="00EA309E" w:rsidRPr="00EA309E" w14:paraId="48335496" w14:textId="77777777" w:rsidTr="0049236B">
        <w:tc>
          <w:tcPr>
            <w:tcW w:w="9016" w:type="dxa"/>
          </w:tcPr>
          <w:p w14:paraId="43644865" w14:textId="77777777" w:rsidR="00EA309E" w:rsidRPr="00EA309E" w:rsidRDefault="00EA309E" w:rsidP="00EA309E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eastAsia="Times New Roman"/>
                <w:b/>
                <w:color w:val="000000"/>
                <w:lang w:eastAsia="en-GB"/>
              </w:rPr>
            </w:pPr>
            <w:r w:rsidRPr="00EA309E">
              <w:rPr>
                <w:rFonts w:eastAsia="Times New Roman"/>
                <w:b/>
                <w:color w:val="000000"/>
                <w:lang w:eastAsia="en-GB"/>
              </w:rPr>
              <w:t>The shaped range of products with 15 pairs of fixation pants every 24 weeks</w:t>
            </w:r>
          </w:p>
          <w:p w14:paraId="793A2F3E" w14:textId="77777777" w:rsidR="00EA309E" w:rsidRPr="00EA309E" w:rsidRDefault="00EA309E" w:rsidP="00EA309E">
            <w:pPr>
              <w:spacing w:line="240" w:lineRule="auto"/>
              <w:rPr>
                <w:rFonts w:eastAsia="Calibri"/>
                <w:b/>
              </w:rPr>
            </w:pPr>
          </w:p>
        </w:tc>
      </w:tr>
      <w:tr w:rsidR="00EA309E" w:rsidRPr="00EA309E" w14:paraId="349D9163" w14:textId="77777777" w:rsidTr="0049236B">
        <w:tc>
          <w:tcPr>
            <w:tcW w:w="9016" w:type="dxa"/>
          </w:tcPr>
          <w:p w14:paraId="7440CA18" w14:textId="77777777" w:rsidR="00EA309E" w:rsidRPr="00EA309E" w:rsidRDefault="00EA309E" w:rsidP="00EA309E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eastAsia="Times New Roman"/>
                <w:b/>
                <w:i/>
                <w:color w:val="000000"/>
                <w:lang w:eastAsia="en-GB"/>
              </w:rPr>
            </w:pPr>
            <w:r w:rsidRPr="00EA309E">
              <w:rPr>
                <w:rFonts w:eastAsia="Times New Roman"/>
                <w:b/>
                <w:color w:val="000000"/>
                <w:lang w:eastAsia="en-GB"/>
              </w:rPr>
              <w:t xml:space="preserve">“All in one” products can only be prescribed for people with severe physical or mental impairment or those who are bedbound and without carers. </w:t>
            </w:r>
            <w:r w:rsidRPr="00EA309E">
              <w:rPr>
                <w:rFonts w:eastAsia="Times New Roman"/>
                <w:b/>
                <w:i/>
                <w:color w:val="000000"/>
                <w:lang w:eastAsia="en-GB"/>
              </w:rPr>
              <w:t>If you are receiving these products at the moment, there will be no change until you are due for re-assessment.</w:t>
            </w:r>
          </w:p>
          <w:p w14:paraId="7495DF1F" w14:textId="77777777" w:rsidR="00EA309E" w:rsidRPr="00EA309E" w:rsidRDefault="00EA309E" w:rsidP="00EA309E">
            <w:pPr>
              <w:spacing w:line="240" w:lineRule="auto"/>
              <w:rPr>
                <w:rFonts w:eastAsia="Calibri"/>
                <w:b/>
              </w:rPr>
            </w:pPr>
          </w:p>
        </w:tc>
      </w:tr>
      <w:tr w:rsidR="00EA309E" w:rsidRPr="00EA309E" w14:paraId="621226DA" w14:textId="77777777" w:rsidTr="0049236B">
        <w:tc>
          <w:tcPr>
            <w:tcW w:w="9016" w:type="dxa"/>
          </w:tcPr>
          <w:p w14:paraId="1BDF56D0" w14:textId="043DD6BA" w:rsidR="00EA309E" w:rsidRPr="00EA309E" w:rsidRDefault="00EA309E" w:rsidP="00EA309E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eastAsia="Calibri"/>
                <w:b/>
              </w:rPr>
            </w:pPr>
            <w:r w:rsidRPr="00EA309E">
              <w:rPr>
                <w:rFonts w:eastAsia="Times New Roman"/>
                <w:b/>
                <w:color w:val="000000"/>
                <w:lang w:eastAsia="en-GB"/>
              </w:rPr>
              <w:t xml:space="preserve">Disposable pull up pants can no longer be prescribed. Instead, up to </w:t>
            </w:r>
            <w:r w:rsidRPr="00BE6A7E">
              <w:rPr>
                <w:rFonts w:eastAsia="Times New Roman"/>
                <w:b/>
                <w:color w:val="000000"/>
                <w:lang w:eastAsia="en-GB"/>
              </w:rPr>
              <w:t>8</w:t>
            </w:r>
            <w:r w:rsidRPr="00EA309E">
              <w:rPr>
                <w:rFonts w:eastAsia="Times New Roman"/>
                <w:b/>
                <w:color w:val="000000"/>
                <w:lang w:eastAsia="en-GB"/>
              </w:rPr>
              <w:t xml:space="preserve"> washable pants with high absorbency per year for people with mild to moderate symptoms.</w:t>
            </w:r>
          </w:p>
        </w:tc>
      </w:tr>
    </w:tbl>
    <w:p w14:paraId="6D69695C" w14:textId="77777777" w:rsidR="00EA309E" w:rsidRPr="00EA309E" w:rsidRDefault="00EA309E" w:rsidP="00EA309E">
      <w:pPr>
        <w:spacing w:after="160" w:line="259" w:lineRule="auto"/>
        <w:rPr>
          <w:rFonts w:eastAsia="Calibri"/>
        </w:rPr>
      </w:pPr>
    </w:p>
    <w:p w14:paraId="7FFBEB66" w14:textId="77777777" w:rsidR="00EA309E" w:rsidRPr="00EA309E" w:rsidRDefault="00EA309E" w:rsidP="00EA309E">
      <w:pPr>
        <w:spacing w:after="160" w:line="259" w:lineRule="auto"/>
        <w:jc w:val="both"/>
        <w:rPr>
          <w:rFonts w:eastAsia="Calibri"/>
        </w:rPr>
      </w:pPr>
      <w:r w:rsidRPr="00EA309E">
        <w:rPr>
          <w:rFonts w:eastAsia="Calibri"/>
        </w:rPr>
        <w:t>I understand that this may cause concern and want to assure you that the Continence Service will be able to support you with this transition.</w:t>
      </w:r>
    </w:p>
    <w:p w14:paraId="7E82A75B" w14:textId="77777777" w:rsidR="00EA309E" w:rsidRPr="00EA309E" w:rsidRDefault="00EA309E" w:rsidP="00EA309E">
      <w:pPr>
        <w:spacing w:after="160" w:line="259" w:lineRule="auto"/>
        <w:jc w:val="both"/>
        <w:rPr>
          <w:rFonts w:eastAsia="Calibri"/>
        </w:rPr>
      </w:pPr>
      <w:r w:rsidRPr="00EA309E">
        <w:rPr>
          <w:rFonts w:eastAsia="Calibri"/>
        </w:rPr>
        <w:t>If you have concerns about the changes or require help in exploring alternative solutions, please do not hesitate to contact the Continence Service as follows:</w:t>
      </w:r>
    </w:p>
    <w:p w14:paraId="755B3F46" w14:textId="77777777" w:rsidR="00EA309E" w:rsidRPr="00EA309E" w:rsidRDefault="00EA309E" w:rsidP="00EA309E">
      <w:pPr>
        <w:spacing w:after="160" w:line="259" w:lineRule="auto"/>
        <w:jc w:val="both"/>
        <w:rPr>
          <w:rFonts w:eastAsia="Calibri"/>
          <w:b/>
          <w:bCs/>
        </w:rPr>
      </w:pPr>
      <w:r w:rsidRPr="00EA309E">
        <w:rPr>
          <w:rFonts w:eastAsia="Calibri"/>
          <w:b/>
          <w:bCs/>
        </w:rPr>
        <w:t xml:space="preserve">Tower Hamlets Single point of Access - 0300 033 5000 and ask for the Continence Team </w:t>
      </w:r>
    </w:p>
    <w:p w14:paraId="48974BF4" w14:textId="77777777" w:rsidR="00EA309E" w:rsidRPr="00EA309E" w:rsidRDefault="00EA309E" w:rsidP="00EA309E">
      <w:pPr>
        <w:spacing w:after="160" w:line="259" w:lineRule="auto"/>
        <w:jc w:val="both"/>
        <w:rPr>
          <w:rFonts w:eastAsia="Calibri"/>
          <w:b/>
          <w:bCs/>
        </w:rPr>
      </w:pPr>
      <w:r w:rsidRPr="00EA309E">
        <w:rPr>
          <w:rFonts w:eastAsia="Calibri"/>
          <w:bCs/>
        </w:rPr>
        <w:t xml:space="preserve">If you would like to share your concern about this, this can be done by contacting </w:t>
      </w:r>
      <w:r w:rsidRPr="00EA309E">
        <w:rPr>
          <w:rFonts w:eastAsia="Calibri"/>
          <w:b/>
          <w:bCs/>
        </w:rPr>
        <w:t xml:space="preserve">PALS on 0800 783 4839 or send an email to </w:t>
      </w:r>
      <w:hyperlink r:id="rId7" w:history="1">
        <w:r w:rsidRPr="00EA309E">
          <w:rPr>
            <w:rFonts w:eastAsia="Calibri"/>
            <w:b/>
            <w:bCs/>
          </w:rPr>
          <w:t>elft.pals@nhs.net</w:t>
        </w:r>
      </w:hyperlink>
      <w:r w:rsidRPr="00EA309E">
        <w:rPr>
          <w:rFonts w:eastAsia="Calibri"/>
          <w:b/>
          <w:bCs/>
        </w:rPr>
        <w:t>.</w:t>
      </w:r>
    </w:p>
    <w:p w14:paraId="6F499C4A" w14:textId="77777777" w:rsidR="00EA309E" w:rsidRPr="00EA309E" w:rsidRDefault="00EA309E" w:rsidP="00EA309E">
      <w:pPr>
        <w:spacing w:after="160" w:line="259" w:lineRule="auto"/>
        <w:jc w:val="both"/>
        <w:rPr>
          <w:rFonts w:eastAsia="Calibri"/>
        </w:rPr>
      </w:pPr>
    </w:p>
    <w:p w14:paraId="75FDBC1D" w14:textId="77777777" w:rsidR="00EA309E" w:rsidRPr="00EA309E" w:rsidRDefault="00EA309E" w:rsidP="00EA309E">
      <w:pPr>
        <w:spacing w:after="160" w:line="259" w:lineRule="auto"/>
        <w:jc w:val="both"/>
        <w:rPr>
          <w:rFonts w:eastAsia="Calibri"/>
        </w:rPr>
      </w:pPr>
      <w:r w:rsidRPr="00EA309E">
        <w:rPr>
          <w:rFonts w:eastAsia="Calibri"/>
        </w:rPr>
        <w:t>I would like to confirm that the Continence Service Team is committed to support you as best as possible.</w:t>
      </w:r>
    </w:p>
    <w:p w14:paraId="2226A0D8" w14:textId="77777777" w:rsidR="00EA309E" w:rsidRPr="00EA309E" w:rsidRDefault="00EA309E" w:rsidP="00EA309E">
      <w:pPr>
        <w:spacing w:after="160" w:line="259" w:lineRule="auto"/>
        <w:jc w:val="both"/>
        <w:rPr>
          <w:rFonts w:eastAsia="Calibri"/>
        </w:rPr>
      </w:pPr>
    </w:p>
    <w:p w14:paraId="37CD778E" w14:textId="0EC5DEF0" w:rsidR="00DD6DF9" w:rsidRPr="00750616" w:rsidRDefault="00EA309E" w:rsidP="00EA309E">
      <w:pPr>
        <w:spacing w:after="160" w:line="259" w:lineRule="auto"/>
        <w:rPr>
          <w:sz w:val="22"/>
          <w:szCs w:val="22"/>
        </w:rPr>
      </w:pPr>
      <w:r w:rsidRPr="00EA309E">
        <w:rPr>
          <w:rFonts w:eastAsia="Calibri"/>
        </w:rPr>
        <w:t>Yours sincerely</w:t>
      </w:r>
    </w:p>
    <w:sectPr w:rsidR="00DD6DF9" w:rsidRPr="00750616" w:rsidSect="00B44B5C">
      <w:headerReference w:type="default" r:id="rId8"/>
      <w:footerReference w:type="default" r:id="rId9"/>
      <w:pgSz w:w="11906" w:h="16838"/>
      <w:pgMar w:top="2778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F7CBEF" w14:textId="77777777" w:rsidR="00941E57" w:rsidRDefault="00941E57" w:rsidP="00DD6DF9">
      <w:r>
        <w:separator/>
      </w:r>
    </w:p>
  </w:endnote>
  <w:endnote w:type="continuationSeparator" w:id="0">
    <w:p w14:paraId="31E33C79" w14:textId="77777777" w:rsidR="00941E57" w:rsidRDefault="00941E57" w:rsidP="00DD6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9FA724" w14:textId="06781886" w:rsidR="005E15AD" w:rsidRDefault="00750616" w:rsidP="005E15AD"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C1F9956" wp14:editId="07433910">
              <wp:simplePos x="0" y="0"/>
              <wp:positionH relativeFrom="column">
                <wp:posOffset>3486150</wp:posOffset>
              </wp:positionH>
              <wp:positionV relativeFrom="paragraph">
                <wp:posOffset>-81915</wp:posOffset>
              </wp:positionV>
              <wp:extent cx="2730500" cy="1404620"/>
              <wp:effectExtent l="0" t="0" r="12700" b="2032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05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B3E556" w14:textId="7C0CAAA1" w:rsidR="005E15AD" w:rsidRDefault="005E15AD" w:rsidP="005E15AD">
                          <w:pPr>
                            <w:jc w:val="right"/>
                          </w:pPr>
                          <w:r w:rsidRPr="005E15AD">
                            <w:rPr>
                              <w:b/>
                            </w:rPr>
                            <w:t>Chief Executive:</w:t>
                          </w:r>
                          <w:r>
                            <w:t xml:space="preserve"> </w:t>
                          </w:r>
                          <w:r w:rsidR="00FB1AFE">
                            <w:t xml:space="preserve">Lorraine </w:t>
                          </w:r>
                          <w:proofErr w:type="spellStart"/>
                          <w:r w:rsidR="00FB1AFE">
                            <w:t>Sunduza</w:t>
                          </w:r>
                          <w:proofErr w:type="spellEnd"/>
                        </w:p>
                        <w:p w14:paraId="143C7758" w14:textId="22CF8FE0" w:rsidR="005E15AD" w:rsidRPr="00C967EA" w:rsidRDefault="00C967EA" w:rsidP="005E15AD">
                          <w:pPr>
                            <w:jc w:val="right"/>
                            <w:rPr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t xml:space="preserve">Chair: </w:t>
                          </w:r>
                          <w:r>
                            <w:rPr>
                              <w:bCs/>
                            </w:rPr>
                            <w:t>Eileen Taylor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C1F995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74.5pt;margin-top:-6.45pt;width:21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" strokecolor="white [3212]">
              <v:textbox style="mso-fit-shape-to-text:t">
                <w:txbxContent>
                  <w:p w14:paraId="62B3E556" w14:textId="7C0CAAA1" w:rsidR="005E15AD" w:rsidRDefault="005E15AD" w:rsidP="005E15AD">
                    <w:pPr>
                      <w:jc w:val="right"/>
                    </w:pPr>
                    <w:r w:rsidRPr="005E15AD">
                      <w:rPr>
                        <w:b/>
                      </w:rPr>
                      <w:t>Chief Executive:</w:t>
                    </w:r>
                    <w:r>
                      <w:t xml:space="preserve"> </w:t>
                    </w:r>
                    <w:r w:rsidR="00FB1AFE">
                      <w:t xml:space="preserve">Lorraine </w:t>
                    </w:r>
                    <w:proofErr w:type="spellStart"/>
                    <w:r w:rsidR="00FB1AFE">
                      <w:t>Sunduza</w:t>
                    </w:r>
                    <w:proofErr w:type="spellEnd"/>
                  </w:p>
                  <w:p w14:paraId="143C7758" w14:textId="22CF8FE0" w:rsidR="005E15AD" w:rsidRPr="00C967EA" w:rsidRDefault="00C967EA" w:rsidP="005E15AD">
                    <w:pPr>
                      <w:jc w:val="right"/>
                      <w:rPr>
                        <w:bCs/>
                      </w:rPr>
                    </w:pPr>
                    <w:r>
                      <w:rPr>
                        <w:b/>
                      </w:rPr>
                      <w:t xml:space="preserve">Chair: </w:t>
                    </w:r>
                    <w:r>
                      <w:rPr>
                        <w:bCs/>
                      </w:rPr>
                      <w:t>Eileen Taylor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E15AD"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6AB68E72" wp14:editId="2429961A">
          <wp:simplePos x="0" y="0"/>
          <wp:positionH relativeFrom="column">
            <wp:posOffset>-581660</wp:posOffset>
          </wp:positionH>
          <wp:positionV relativeFrom="paragraph">
            <wp:posOffset>-379095</wp:posOffset>
          </wp:positionV>
          <wp:extent cx="3248025" cy="832485"/>
          <wp:effectExtent l="0" t="0" r="9525" b="5715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ELFT Promise Grey LO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8025" cy="832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15AD" w:rsidRPr="005E15AD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7D2FD3B" wp14:editId="67E27F94">
          <wp:simplePos x="0" y="0"/>
          <wp:positionH relativeFrom="column">
            <wp:posOffset>-704850</wp:posOffset>
          </wp:positionH>
          <wp:positionV relativeFrom="paragraph">
            <wp:posOffset>565150</wp:posOffset>
          </wp:positionV>
          <wp:extent cx="2981325" cy="765175"/>
          <wp:effectExtent l="0" t="0" r="9525" b="0"/>
          <wp:wrapSquare wrapText="bothSides"/>
          <wp:docPr id="8" name="Picture 8" descr="C:\Users\flahertyj\Pictures\ELFT Promise Grey LO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lahertyj\Pictures\ELFT Promise Grey LONG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765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52D814" w14:textId="77777777" w:rsidR="00941E57" w:rsidRDefault="00941E57" w:rsidP="00DD6DF9">
      <w:r>
        <w:separator/>
      </w:r>
    </w:p>
  </w:footnote>
  <w:footnote w:type="continuationSeparator" w:id="0">
    <w:p w14:paraId="1CEE5D1B" w14:textId="77777777" w:rsidR="00941E57" w:rsidRDefault="00941E57" w:rsidP="00DD6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F1AA9" w14:textId="0E7DBC39" w:rsidR="005E15AD" w:rsidRDefault="005E15A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60DD5EF6" wp14:editId="6B5C62EF">
          <wp:simplePos x="0" y="0"/>
          <wp:positionH relativeFrom="margin">
            <wp:posOffset>4226560</wp:posOffset>
          </wp:positionH>
          <wp:positionV relativeFrom="paragraph">
            <wp:posOffset>-69215</wp:posOffset>
          </wp:positionV>
          <wp:extent cx="1749863" cy="973999"/>
          <wp:effectExtent l="0" t="0" r="3175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ropped ELFT RGB BLUE.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9863" cy="973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1B3424"/>
    <w:multiLevelType w:val="hybridMultilevel"/>
    <w:tmpl w:val="84ECE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B5C"/>
    <w:rsid w:val="000B140C"/>
    <w:rsid w:val="00126934"/>
    <w:rsid w:val="00161B65"/>
    <w:rsid w:val="003901B1"/>
    <w:rsid w:val="004607BC"/>
    <w:rsid w:val="005C550E"/>
    <w:rsid w:val="005D2CD3"/>
    <w:rsid w:val="005E15AD"/>
    <w:rsid w:val="0068762F"/>
    <w:rsid w:val="006D7949"/>
    <w:rsid w:val="007100E6"/>
    <w:rsid w:val="00750616"/>
    <w:rsid w:val="008174C2"/>
    <w:rsid w:val="008E5949"/>
    <w:rsid w:val="00941E57"/>
    <w:rsid w:val="00A5601E"/>
    <w:rsid w:val="00A620DB"/>
    <w:rsid w:val="00A84D64"/>
    <w:rsid w:val="00B44B5C"/>
    <w:rsid w:val="00BE6A7E"/>
    <w:rsid w:val="00C967EA"/>
    <w:rsid w:val="00CC2258"/>
    <w:rsid w:val="00D13E98"/>
    <w:rsid w:val="00DD6DF9"/>
    <w:rsid w:val="00EA309E"/>
    <w:rsid w:val="00F46E86"/>
    <w:rsid w:val="00F72AA3"/>
    <w:rsid w:val="00FB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6A924F6"/>
  <w15:chartTrackingRefBased/>
  <w15:docId w15:val="{D9D6F74F-D330-404F-B0C1-C1F8704DC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6DF9"/>
    <w:pPr>
      <w:spacing w:line="280" w:lineRule="exact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4B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4B5C"/>
  </w:style>
  <w:style w:type="paragraph" w:styleId="Footer">
    <w:name w:val="footer"/>
    <w:basedOn w:val="Normal"/>
    <w:link w:val="FooterChar"/>
    <w:uiPriority w:val="99"/>
    <w:unhideWhenUsed/>
    <w:rsid w:val="00B44B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4B5C"/>
  </w:style>
  <w:style w:type="paragraph" w:customStyle="1" w:styleId="BasicParagraph">
    <w:name w:val="[Basic Paragraph]"/>
    <w:basedOn w:val="Normal"/>
    <w:uiPriority w:val="99"/>
    <w:rsid w:val="00DD6DF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Hyperlink">
    <w:name w:val="Hyperlink"/>
    <w:rsid w:val="007100E6"/>
    <w:rPr>
      <w:color w:val="0000FF"/>
      <w:u w:val="single"/>
    </w:rPr>
  </w:style>
  <w:style w:type="table" w:styleId="TableGrid">
    <w:name w:val="Table Grid"/>
    <w:basedOn w:val="TableNormal"/>
    <w:uiPriority w:val="39"/>
    <w:rsid w:val="00EA309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lft.pals@nh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Farrell</dc:creator>
  <cp:keywords/>
  <dc:description/>
  <cp:lastModifiedBy>EJIOGU, Chinny (EAST LONDON NHS FOUNDATION TRUST)</cp:lastModifiedBy>
  <cp:revision>2</cp:revision>
  <dcterms:created xsi:type="dcterms:W3CDTF">2025-05-29T09:35:00Z</dcterms:created>
  <dcterms:modified xsi:type="dcterms:W3CDTF">2025-05-29T09:35:00Z</dcterms:modified>
</cp:coreProperties>
</file>