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F46BB" w14:textId="00622530" w:rsidR="00F15FE1" w:rsidRDefault="001C07CE" w:rsidP="00BF5AD5">
      <w:pPr>
        <w:jc w:val="right"/>
      </w:pPr>
      <w:r>
        <w:rPr>
          <w:noProof/>
        </w:rPr>
        <w:drawing>
          <wp:inline distT="0" distB="0" distL="0" distR="0" wp14:anchorId="0E513644" wp14:editId="59F0A7CC">
            <wp:extent cx="1640205" cy="926465"/>
            <wp:effectExtent l="0" t="0" r="0" b="6985"/>
            <wp:docPr id="1441315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205" cy="926465"/>
                    </a:xfrm>
                    <a:prstGeom prst="rect">
                      <a:avLst/>
                    </a:prstGeom>
                    <a:noFill/>
                  </pic:spPr>
                </pic:pic>
              </a:graphicData>
            </a:graphic>
          </wp:inline>
        </w:drawing>
      </w:r>
    </w:p>
    <w:p w14:paraId="5039430F" w14:textId="77777777" w:rsidR="00BF5AD5" w:rsidRDefault="00BF5AD5" w:rsidP="00BF5AD5">
      <w:pPr>
        <w:jc w:val="right"/>
      </w:pPr>
    </w:p>
    <w:p w14:paraId="36748D05" w14:textId="30AE8B6B" w:rsidR="001C07CE" w:rsidRPr="001C07CE" w:rsidRDefault="001C07CE" w:rsidP="001C07CE">
      <w:pPr>
        <w:spacing w:before="200" w:line="240" w:lineRule="auto"/>
        <w:jc w:val="center"/>
        <w:rPr>
          <w:rFonts w:ascii="Arial" w:eastAsia="Times New Roman" w:hAnsi="Arial" w:cs="Times New Roman"/>
          <w:sz w:val="24"/>
          <w:szCs w:val="28"/>
          <w:lang w:eastAsia="en-GB"/>
        </w:rPr>
      </w:pPr>
      <w:r w:rsidRPr="001C07CE">
        <w:rPr>
          <w:rFonts w:ascii="Arial" w:hAnsi="Arial" w:cs="Arial"/>
          <w:sz w:val="40"/>
          <w:szCs w:val="40"/>
        </w:rPr>
        <w:t>RA (Registration Authority) Policy</w:t>
      </w:r>
    </w:p>
    <w:p w14:paraId="3052C5FE" w14:textId="77777777" w:rsidR="001C07CE" w:rsidRDefault="001C07CE" w:rsidP="001C07CE">
      <w:pPr>
        <w:spacing w:before="200" w:line="240" w:lineRule="auto"/>
        <w:jc w:val="both"/>
        <w:rPr>
          <w:rFonts w:ascii="Arial" w:eastAsia="Times New Roman" w:hAnsi="Arial" w:cs="Times New Roman"/>
          <w:szCs w:val="24"/>
          <w:lang w:eastAsia="en-GB"/>
        </w:rPr>
      </w:pPr>
    </w:p>
    <w:p w14:paraId="3F16D57A" w14:textId="77777777" w:rsidR="001C07CE" w:rsidRPr="001C07CE" w:rsidRDefault="001C07CE" w:rsidP="001C07CE">
      <w:pPr>
        <w:spacing w:before="200" w:line="240" w:lineRule="auto"/>
        <w:jc w:val="both"/>
        <w:rPr>
          <w:rFonts w:ascii="Arial" w:eastAsia="Times New Roman" w:hAnsi="Arial" w:cs="Times New Roman"/>
          <w:szCs w:val="24"/>
          <w:lang w:eastAsia="en-GB"/>
        </w:rPr>
      </w:pPr>
    </w:p>
    <w:tbl>
      <w:tblPr>
        <w:tblpPr w:leftFromText="180" w:rightFromText="180" w:bottomFromText="20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1C07CE" w:rsidRPr="001C07CE" w14:paraId="4F75A69D" w14:textId="77777777" w:rsidTr="001C07CE">
        <w:tc>
          <w:tcPr>
            <w:tcW w:w="4513" w:type="dxa"/>
            <w:tcBorders>
              <w:top w:val="single" w:sz="4" w:space="0" w:color="auto"/>
              <w:left w:val="single" w:sz="4" w:space="0" w:color="auto"/>
              <w:bottom w:val="single" w:sz="4" w:space="0" w:color="auto"/>
              <w:right w:val="single" w:sz="4" w:space="0" w:color="auto"/>
            </w:tcBorders>
            <w:hideMark/>
          </w:tcPr>
          <w:p w14:paraId="72827E8E" w14:textId="77777777" w:rsidR="001C07CE" w:rsidRPr="001C07CE" w:rsidRDefault="001C07CE" w:rsidP="001C07CE">
            <w:pPr>
              <w:spacing w:before="40" w:after="40"/>
              <w:jc w:val="both"/>
              <w:rPr>
                <w:rFonts w:ascii="Arial" w:eastAsia="Times New Roman" w:hAnsi="Arial" w:cs="Times New Roman"/>
                <w:szCs w:val="24"/>
              </w:rPr>
            </w:pPr>
            <w:r w:rsidRPr="001C07CE">
              <w:rPr>
                <w:rFonts w:ascii="Arial" w:eastAsia="Times New Roman" w:hAnsi="Arial" w:cs="Times New Roman"/>
                <w:szCs w:val="24"/>
              </w:rPr>
              <w:t>Version number:</w:t>
            </w:r>
          </w:p>
        </w:tc>
        <w:tc>
          <w:tcPr>
            <w:tcW w:w="4487" w:type="dxa"/>
            <w:tcBorders>
              <w:top w:val="single" w:sz="4" w:space="0" w:color="auto"/>
              <w:left w:val="single" w:sz="4" w:space="0" w:color="auto"/>
              <w:bottom w:val="single" w:sz="4" w:space="0" w:color="auto"/>
              <w:right w:val="single" w:sz="4" w:space="0" w:color="auto"/>
            </w:tcBorders>
          </w:tcPr>
          <w:p w14:paraId="133E1343" w14:textId="2D43E54A" w:rsidR="001C07CE" w:rsidRPr="001C07CE" w:rsidRDefault="001C07CE" w:rsidP="001C07CE">
            <w:pPr>
              <w:spacing w:before="40" w:after="40"/>
              <w:jc w:val="both"/>
              <w:rPr>
                <w:rFonts w:ascii="Arial" w:eastAsia="Times New Roman" w:hAnsi="Arial" w:cs="Times New Roman"/>
                <w:szCs w:val="24"/>
              </w:rPr>
            </w:pPr>
            <w:r>
              <w:rPr>
                <w:rFonts w:ascii="Arial" w:eastAsia="Times New Roman" w:hAnsi="Arial" w:cs="Times New Roman"/>
                <w:szCs w:val="24"/>
              </w:rPr>
              <w:t>7.0</w:t>
            </w:r>
          </w:p>
        </w:tc>
      </w:tr>
      <w:tr w:rsidR="001C07CE" w:rsidRPr="001C07CE" w14:paraId="3FA740A0" w14:textId="77777777" w:rsidTr="001C07CE">
        <w:tc>
          <w:tcPr>
            <w:tcW w:w="4513" w:type="dxa"/>
            <w:tcBorders>
              <w:top w:val="single" w:sz="4" w:space="0" w:color="auto"/>
              <w:left w:val="single" w:sz="4" w:space="0" w:color="auto"/>
              <w:bottom w:val="single" w:sz="4" w:space="0" w:color="auto"/>
              <w:right w:val="single" w:sz="4" w:space="0" w:color="auto"/>
            </w:tcBorders>
            <w:hideMark/>
          </w:tcPr>
          <w:p w14:paraId="6F85B47E" w14:textId="77777777" w:rsidR="001C07CE" w:rsidRPr="001C07CE" w:rsidRDefault="001C07CE" w:rsidP="001C07CE">
            <w:pPr>
              <w:spacing w:before="40" w:after="40"/>
              <w:jc w:val="both"/>
              <w:rPr>
                <w:rFonts w:ascii="Arial" w:eastAsia="Times New Roman" w:hAnsi="Arial" w:cs="Times New Roman"/>
                <w:szCs w:val="24"/>
              </w:rPr>
            </w:pPr>
            <w:r w:rsidRPr="001C07CE">
              <w:rPr>
                <w:rFonts w:ascii="Arial" w:eastAsia="Times New Roman" w:hAnsi="Arial" w:cs="Times New Roman"/>
                <w:szCs w:val="24"/>
              </w:rPr>
              <w:t xml:space="preserve">Consultation Groups </w:t>
            </w:r>
          </w:p>
        </w:tc>
        <w:tc>
          <w:tcPr>
            <w:tcW w:w="4487" w:type="dxa"/>
            <w:tcBorders>
              <w:top w:val="single" w:sz="4" w:space="0" w:color="auto"/>
              <w:left w:val="single" w:sz="4" w:space="0" w:color="auto"/>
              <w:bottom w:val="single" w:sz="4" w:space="0" w:color="auto"/>
              <w:right w:val="single" w:sz="4" w:space="0" w:color="auto"/>
            </w:tcBorders>
          </w:tcPr>
          <w:p w14:paraId="776A2F58" w14:textId="523EF728" w:rsidR="001C07CE" w:rsidRPr="001C07CE" w:rsidRDefault="001C07CE" w:rsidP="001C07CE">
            <w:pPr>
              <w:spacing w:before="40" w:after="40"/>
              <w:jc w:val="both"/>
              <w:rPr>
                <w:rFonts w:ascii="Arial" w:eastAsia="Times New Roman" w:hAnsi="Arial" w:cs="Times New Roman"/>
                <w:szCs w:val="24"/>
              </w:rPr>
            </w:pPr>
            <w:r w:rsidRPr="001C07CE">
              <w:rPr>
                <w:rFonts w:ascii="Arial" w:eastAsia="Times New Roman" w:hAnsi="Arial" w:cs="Times New Roman"/>
                <w:szCs w:val="24"/>
              </w:rPr>
              <w:t>Information Governance Steering Group</w:t>
            </w:r>
          </w:p>
        </w:tc>
      </w:tr>
      <w:tr w:rsidR="001C07CE" w:rsidRPr="001C07CE" w14:paraId="2C53AE75" w14:textId="77777777" w:rsidTr="001C07CE">
        <w:tc>
          <w:tcPr>
            <w:tcW w:w="4513" w:type="dxa"/>
            <w:tcBorders>
              <w:top w:val="single" w:sz="4" w:space="0" w:color="auto"/>
              <w:left w:val="single" w:sz="4" w:space="0" w:color="auto"/>
              <w:bottom w:val="single" w:sz="4" w:space="0" w:color="auto"/>
              <w:right w:val="single" w:sz="4" w:space="0" w:color="auto"/>
            </w:tcBorders>
            <w:hideMark/>
          </w:tcPr>
          <w:p w14:paraId="0E670522" w14:textId="77777777" w:rsidR="001C07CE" w:rsidRPr="001C07CE" w:rsidRDefault="001C07CE" w:rsidP="001C07CE">
            <w:pPr>
              <w:spacing w:before="40" w:after="40"/>
              <w:jc w:val="both"/>
              <w:rPr>
                <w:rFonts w:ascii="Arial" w:eastAsia="Times New Roman" w:hAnsi="Arial" w:cs="Times New Roman"/>
                <w:szCs w:val="24"/>
              </w:rPr>
            </w:pPr>
            <w:r w:rsidRPr="001C07CE">
              <w:rPr>
                <w:rFonts w:ascii="Arial" w:eastAsia="Times New Roman" w:hAnsi="Arial" w:cs="Times New Roman"/>
                <w:szCs w:val="24"/>
              </w:rPr>
              <w:t>Approved by (Sponsor Group)</w:t>
            </w:r>
          </w:p>
        </w:tc>
        <w:tc>
          <w:tcPr>
            <w:tcW w:w="4487" w:type="dxa"/>
            <w:tcBorders>
              <w:top w:val="single" w:sz="4" w:space="0" w:color="auto"/>
              <w:left w:val="single" w:sz="4" w:space="0" w:color="auto"/>
              <w:bottom w:val="single" w:sz="4" w:space="0" w:color="auto"/>
              <w:right w:val="single" w:sz="4" w:space="0" w:color="auto"/>
            </w:tcBorders>
          </w:tcPr>
          <w:p w14:paraId="213C9603" w14:textId="39B82E4F" w:rsidR="001C07CE" w:rsidRPr="001C07CE" w:rsidRDefault="001C07CE" w:rsidP="001C07CE">
            <w:pPr>
              <w:spacing w:before="40" w:after="40"/>
              <w:jc w:val="both"/>
              <w:rPr>
                <w:rFonts w:ascii="Arial" w:eastAsia="Times New Roman" w:hAnsi="Arial" w:cs="Times New Roman"/>
                <w:szCs w:val="24"/>
              </w:rPr>
            </w:pPr>
            <w:r w:rsidRPr="001C07CE">
              <w:rPr>
                <w:rFonts w:ascii="Arial" w:eastAsia="Times New Roman" w:hAnsi="Arial" w:cs="Times New Roman"/>
                <w:szCs w:val="24"/>
              </w:rPr>
              <w:t>Information Governance Steering Group</w:t>
            </w:r>
          </w:p>
        </w:tc>
      </w:tr>
      <w:tr w:rsidR="001C07CE" w:rsidRPr="001C07CE" w14:paraId="2F3D1533" w14:textId="77777777" w:rsidTr="001C07CE">
        <w:tc>
          <w:tcPr>
            <w:tcW w:w="4513" w:type="dxa"/>
            <w:tcBorders>
              <w:top w:val="single" w:sz="4" w:space="0" w:color="auto"/>
              <w:left w:val="single" w:sz="4" w:space="0" w:color="auto"/>
              <w:bottom w:val="single" w:sz="4" w:space="0" w:color="auto"/>
              <w:right w:val="single" w:sz="4" w:space="0" w:color="auto"/>
            </w:tcBorders>
            <w:hideMark/>
          </w:tcPr>
          <w:p w14:paraId="21588F47" w14:textId="77777777" w:rsidR="001C07CE" w:rsidRPr="001C07CE" w:rsidRDefault="001C07CE" w:rsidP="001C07CE">
            <w:pPr>
              <w:spacing w:before="40" w:after="40"/>
              <w:jc w:val="both"/>
              <w:rPr>
                <w:rFonts w:ascii="Arial" w:eastAsia="Times New Roman" w:hAnsi="Arial" w:cs="Times New Roman"/>
                <w:szCs w:val="24"/>
              </w:rPr>
            </w:pPr>
            <w:r w:rsidRPr="001C07CE">
              <w:rPr>
                <w:rFonts w:ascii="Arial" w:eastAsia="Times New Roman" w:hAnsi="Arial" w:cs="Times New Roman"/>
                <w:szCs w:val="24"/>
              </w:rPr>
              <w:t>Date approved</w:t>
            </w:r>
          </w:p>
        </w:tc>
        <w:tc>
          <w:tcPr>
            <w:tcW w:w="4487" w:type="dxa"/>
            <w:tcBorders>
              <w:top w:val="single" w:sz="4" w:space="0" w:color="auto"/>
              <w:left w:val="single" w:sz="4" w:space="0" w:color="auto"/>
              <w:bottom w:val="single" w:sz="4" w:space="0" w:color="auto"/>
              <w:right w:val="single" w:sz="4" w:space="0" w:color="auto"/>
            </w:tcBorders>
          </w:tcPr>
          <w:p w14:paraId="5D7D694A" w14:textId="4697819F" w:rsidR="001C07CE" w:rsidRPr="001C07CE" w:rsidRDefault="001C07CE" w:rsidP="001C07CE">
            <w:pPr>
              <w:spacing w:before="40" w:after="40"/>
              <w:jc w:val="both"/>
              <w:rPr>
                <w:rFonts w:ascii="Arial" w:eastAsia="Times New Roman" w:hAnsi="Arial" w:cs="Times New Roman"/>
                <w:szCs w:val="24"/>
              </w:rPr>
            </w:pPr>
            <w:r>
              <w:rPr>
                <w:rFonts w:ascii="Arial" w:eastAsia="Times New Roman" w:hAnsi="Arial" w:cs="Times New Roman"/>
                <w:szCs w:val="24"/>
              </w:rPr>
              <w:t>11</w:t>
            </w:r>
            <w:r w:rsidRPr="001C07CE">
              <w:rPr>
                <w:rFonts w:ascii="Arial" w:eastAsia="Times New Roman" w:hAnsi="Arial" w:cs="Times New Roman"/>
                <w:szCs w:val="24"/>
                <w:vertAlign w:val="superscript"/>
              </w:rPr>
              <w:t>th</w:t>
            </w:r>
            <w:r>
              <w:rPr>
                <w:rFonts w:ascii="Arial" w:eastAsia="Times New Roman" w:hAnsi="Arial" w:cs="Times New Roman"/>
                <w:szCs w:val="24"/>
              </w:rPr>
              <w:t xml:space="preserve"> February 2025</w:t>
            </w:r>
          </w:p>
        </w:tc>
      </w:tr>
      <w:tr w:rsidR="001C07CE" w:rsidRPr="001C07CE" w14:paraId="77BBFECA" w14:textId="77777777" w:rsidTr="001C07CE">
        <w:tc>
          <w:tcPr>
            <w:tcW w:w="4513" w:type="dxa"/>
            <w:tcBorders>
              <w:top w:val="single" w:sz="4" w:space="0" w:color="auto"/>
              <w:left w:val="single" w:sz="4" w:space="0" w:color="auto"/>
              <w:bottom w:val="single" w:sz="4" w:space="0" w:color="auto"/>
              <w:right w:val="single" w:sz="4" w:space="0" w:color="auto"/>
            </w:tcBorders>
            <w:hideMark/>
          </w:tcPr>
          <w:p w14:paraId="55630CC8" w14:textId="77777777" w:rsidR="001C07CE" w:rsidRPr="001C07CE" w:rsidRDefault="001C07CE" w:rsidP="001C07CE">
            <w:pPr>
              <w:spacing w:before="40" w:after="40"/>
              <w:jc w:val="both"/>
              <w:rPr>
                <w:rFonts w:ascii="Arial" w:eastAsia="Times New Roman" w:hAnsi="Arial" w:cs="Times New Roman"/>
                <w:szCs w:val="24"/>
              </w:rPr>
            </w:pPr>
            <w:r w:rsidRPr="001C07CE">
              <w:rPr>
                <w:rFonts w:ascii="Arial" w:eastAsia="Times New Roman" w:hAnsi="Arial" w:cs="Times New Roman"/>
                <w:szCs w:val="24"/>
              </w:rPr>
              <w:t>Ratified by:</w:t>
            </w:r>
          </w:p>
        </w:tc>
        <w:tc>
          <w:tcPr>
            <w:tcW w:w="4487" w:type="dxa"/>
            <w:tcBorders>
              <w:top w:val="single" w:sz="4" w:space="0" w:color="auto"/>
              <w:left w:val="single" w:sz="4" w:space="0" w:color="auto"/>
              <w:bottom w:val="single" w:sz="4" w:space="0" w:color="auto"/>
              <w:right w:val="single" w:sz="4" w:space="0" w:color="auto"/>
            </w:tcBorders>
          </w:tcPr>
          <w:p w14:paraId="53EE4AE4" w14:textId="25A6D77C" w:rsidR="001C07CE" w:rsidRPr="001C07CE" w:rsidRDefault="001C07CE" w:rsidP="001C07CE">
            <w:pPr>
              <w:spacing w:before="40" w:after="40"/>
              <w:jc w:val="both"/>
              <w:rPr>
                <w:rFonts w:ascii="Arial" w:eastAsia="Times New Roman" w:hAnsi="Arial" w:cs="Times New Roman"/>
                <w:szCs w:val="24"/>
              </w:rPr>
            </w:pPr>
            <w:r>
              <w:rPr>
                <w:rFonts w:ascii="Arial" w:eastAsia="Times New Roman" w:hAnsi="Arial" w:cs="Times New Roman"/>
                <w:szCs w:val="24"/>
              </w:rPr>
              <w:t>Quality Committee</w:t>
            </w:r>
          </w:p>
        </w:tc>
      </w:tr>
      <w:tr w:rsidR="001C07CE" w:rsidRPr="001C07CE" w14:paraId="41FC363C" w14:textId="77777777" w:rsidTr="001C07CE">
        <w:tc>
          <w:tcPr>
            <w:tcW w:w="4513" w:type="dxa"/>
            <w:tcBorders>
              <w:top w:val="single" w:sz="4" w:space="0" w:color="auto"/>
              <w:left w:val="single" w:sz="4" w:space="0" w:color="auto"/>
              <w:bottom w:val="single" w:sz="4" w:space="0" w:color="auto"/>
              <w:right w:val="single" w:sz="4" w:space="0" w:color="auto"/>
            </w:tcBorders>
            <w:hideMark/>
          </w:tcPr>
          <w:p w14:paraId="022A9627" w14:textId="77777777" w:rsidR="001C07CE" w:rsidRPr="001C07CE" w:rsidRDefault="001C07CE" w:rsidP="001C07CE">
            <w:pPr>
              <w:spacing w:before="40" w:after="40"/>
              <w:jc w:val="both"/>
              <w:rPr>
                <w:rFonts w:ascii="Arial" w:eastAsia="Times New Roman" w:hAnsi="Arial" w:cs="Times New Roman"/>
                <w:szCs w:val="24"/>
              </w:rPr>
            </w:pPr>
            <w:r w:rsidRPr="001C07CE">
              <w:rPr>
                <w:rFonts w:ascii="Arial" w:eastAsia="Times New Roman" w:hAnsi="Arial" w:cs="Times New Roman"/>
                <w:szCs w:val="24"/>
              </w:rPr>
              <w:t>Date ratified:</w:t>
            </w:r>
          </w:p>
        </w:tc>
        <w:tc>
          <w:tcPr>
            <w:tcW w:w="4487" w:type="dxa"/>
            <w:tcBorders>
              <w:top w:val="single" w:sz="4" w:space="0" w:color="auto"/>
              <w:left w:val="single" w:sz="4" w:space="0" w:color="auto"/>
              <w:bottom w:val="single" w:sz="4" w:space="0" w:color="auto"/>
              <w:right w:val="single" w:sz="4" w:space="0" w:color="auto"/>
            </w:tcBorders>
          </w:tcPr>
          <w:p w14:paraId="36CF18EE" w14:textId="7D8D6704" w:rsidR="001C07CE" w:rsidRPr="001C07CE" w:rsidRDefault="001C07CE" w:rsidP="001C07CE">
            <w:pPr>
              <w:spacing w:before="40" w:after="40"/>
              <w:jc w:val="both"/>
              <w:rPr>
                <w:rFonts w:ascii="Arial" w:eastAsia="Times New Roman" w:hAnsi="Arial" w:cs="Times New Roman"/>
                <w:szCs w:val="24"/>
              </w:rPr>
            </w:pPr>
            <w:r>
              <w:rPr>
                <w:rFonts w:ascii="Arial" w:eastAsia="Times New Roman" w:hAnsi="Arial" w:cs="Times New Roman"/>
                <w:szCs w:val="24"/>
              </w:rPr>
              <w:t>28</w:t>
            </w:r>
            <w:r w:rsidRPr="001C07CE">
              <w:rPr>
                <w:rFonts w:ascii="Arial" w:eastAsia="Times New Roman" w:hAnsi="Arial" w:cs="Times New Roman"/>
                <w:szCs w:val="24"/>
                <w:vertAlign w:val="superscript"/>
              </w:rPr>
              <w:t>th</w:t>
            </w:r>
            <w:r>
              <w:rPr>
                <w:rFonts w:ascii="Arial" w:eastAsia="Times New Roman" w:hAnsi="Arial" w:cs="Times New Roman"/>
                <w:szCs w:val="24"/>
              </w:rPr>
              <w:t xml:space="preserve"> May 2025</w:t>
            </w:r>
          </w:p>
        </w:tc>
      </w:tr>
      <w:tr w:rsidR="001C07CE" w:rsidRPr="001C07CE" w14:paraId="31F92D1D" w14:textId="77777777" w:rsidTr="001C07CE">
        <w:tc>
          <w:tcPr>
            <w:tcW w:w="4513" w:type="dxa"/>
            <w:tcBorders>
              <w:top w:val="single" w:sz="4" w:space="0" w:color="auto"/>
              <w:left w:val="single" w:sz="4" w:space="0" w:color="auto"/>
              <w:bottom w:val="single" w:sz="4" w:space="0" w:color="auto"/>
              <w:right w:val="single" w:sz="4" w:space="0" w:color="auto"/>
            </w:tcBorders>
            <w:hideMark/>
          </w:tcPr>
          <w:p w14:paraId="03B96920" w14:textId="77777777" w:rsidR="001C07CE" w:rsidRPr="001C07CE" w:rsidRDefault="001C07CE" w:rsidP="001C07CE">
            <w:pPr>
              <w:spacing w:before="40" w:after="40"/>
              <w:jc w:val="both"/>
              <w:rPr>
                <w:rFonts w:ascii="Arial" w:eastAsia="Times New Roman" w:hAnsi="Arial" w:cs="Times New Roman"/>
                <w:szCs w:val="24"/>
              </w:rPr>
            </w:pPr>
            <w:r w:rsidRPr="001C07CE">
              <w:rPr>
                <w:rFonts w:ascii="Arial" w:eastAsia="Times New Roman" w:hAnsi="Arial" w:cs="Times New Roman"/>
                <w:szCs w:val="24"/>
              </w:rPr>
              <w:t>Name of originator/author:</w:t>
            </w:r>
          </w:p>
        </w:tc>
        <w:tc>
          <w:tcPr>
            <w:tcW w:w="4487" w:type="dxa"/>
            <w:tcBorders>
              <w:top w:val="single" w:sz="4" w:space="0" w:color="auto"/>
              <w:left w:val="single" w:sz="4" w:space="0" w:color="auto"/>
              <w:bottom w:val="single" w:sz="4" w:space="0" w:color="auto"/>
              <w:right w:val="single" w:sz="4" w:space="0" w:color="auto"/>
            </w:tcBorders>
          </w:tcPr>
          <w:p w14:paraId="7B02B57B" w14:textId="51072224" w:rsidR="001C07CE" w:rsidRPr="001C07CE" w:rsidRDefault="001C07CE" w:rsidP="001C07CE">
            <w:pPr>
              <w:spacing w:before="40" w:after="40"/>
              <w:jc w:val="both"/>
              <w:rPr>
                <w:rFonts w:ascii="Arial" w:eastAsia="Times New Roman" w:hAnsi="Arial" w:cs="Times New Roman"/>
                <w:szCs w:val="24"/>
              </w:rPr>
            </w:pPr>
            <w:r w:rsidRPr="001C07CE">
              <w:rPr>
                <w:rFonts w:ascii="Arial" w:eastAsia="Times New Roman" w:hAnsi="Arial" w:cs="Times New Roman"/>
                <w:szCs w:val="24"/>
              </w:rPr>
              <w:t>Registration Authority Manager</w:t>
            </w:r>
          </w:p>
        </w:tc>
      </w:tr>
      <w:tr w:rsidR="001C07CE" w:rsidRPr="001C07CE" w14:paraId="7C12BF4F" w14:textId="77777777" w:rsidTr="001C07CE">
        <w:tc>
          <w:tcPr>
            <w:tcW w:w="4513" w:type="dxa"/>
            <w:tcBorders>
              <w:top w:val="single" w:sz="4" w:space="0" w:color="auto"/>
              <w:left w:val="single" w:sz="4" w:space="0" w:color="auto"/>
              <w:bottom w:val="single" w:sz="4" w:space="0" w:color="auto"/>
              <w:right w:val="single" w:sz="4" w:space="0" w:color="auto"/>
            </w:tcBorders>
            <w:hideMark/>
          </w:tcPr>
          <w:p w14:paraId="3F448E12" w14:textId="77777777" w:rsidR="001C07CE" w:rsidRPr="001C07CE" w:rsidRDefault="001C07CE" w:rsidP="001C07CE">
            <w:pPr>
              <w:spacing w:before="40" w:after="40"/>
              <w:jc w:val="both"/>
              <w:rPr>
                <w:rFonts w:ascii="Arial" w:eastAsia="Times New Roman" w:hAnsi="Arial" w:cs="Times New Roman"/>
                <w:szCs w:val="24"/>
              </w:rPr>
            </w:pPr>
            <w:r w:rsidRPr="001C07CE">
              <w:rPr>
                <w:rFonts w:ascii="Arial" w:eastAsia="Times New Roman" w:hAnsi="Arial" w:cs="Times New Roman"/>
                <w:szCs w:val="24"/>
              </w:rPr>
              <w:t>Executive Director lead:</w:t>
            </w:r>
          </w:p>
        </w:tc>
        <w:tc>
          <w:tcPr>
            <w:tcW w:w="4487" w:type="dxa"/>
            <w:tcBorders>
              <w:top w:val="single" w:sz="4" w:space="0" w:color="auto"/>
              <w:left w:val="single" w:sz="4" w:space="0" w:color="auto"/>
              <w:bottom w:val="single" w:sz="4" w:space="0" w:color="auto"/>
              <w:right w:val="single" w:sz="4" w:space="0" w:color="auto"/>
            </w:tcBorders>
          </w:tcPr>
          <w:p w14:paraId="440B2EE4" w14:textId="0FA4C4EE" w:rsidR="001C07CE" w:rsidRPr="001C07CE" w:rsidRDefault="001C07CE" w:rsidP="001C07CE">
            <w:pPr>
              <w:spacing w:before="40" w:after="40"/>
              <w:jc w:val="both"/>
              <w:rPr>
                <w:rFonts w:ascii="Arial" w:eastAsia="Times New Roman" w:hAnsi="Arial" w:cs="Times New Roman"/>
                <w:szCs w:val="24"/>
              </w:rPr>
            </w:pPr>
            <w:r w:rsidRPr="001C07CE">
              <w:rPr>
                <w:rFonts w:ascii="Arial" w:eastAsia="Times New Roman" w:hAnsi="Arial" w:cs="Times New Roman"/>
                <w:szCs w:val="24"/>
              </w:rPr>
              <w:t>Chief Quality Officer</w:t>
            </w:r>
          </w:p>
        </w:tc>
      </w:tr>
      <w:tr w:rsidR="001C07CE" w:rsidRPr="001C07CE" w14:paraId="0FCCE597" w14:textId="77777777" w:rsidTr="001C07CE">
        <w:tc>
          <w:tcPr>
            <w:tcW w:w="4513" w:type="dxa"/>
            <w:tcBorders>
              <w:top w:val="single" w:sz="4" w:space="0" w:color="auto"/>
              <w:left w:val="single" w:sz="4" w:space="0" w:color="auto"/>
              <w:bottom w:val="single" w:sz="4" w:space="0" w:color="auto"/>
              <w:right w:val="single" w:sz="4" w:space="0" w:color="auto"/>
            </w:tcBorders>
            <w:hideMark/>
          </w:tcPr>
          <w:p w14:paraId="76423BC6" w14:textId="77777777" w:rsidR="001C07CE" w:rsidRPr="001C07CE" w:rsidRDefault="001C07CE" w:rsidP="001C07CE">
            <w:pPr>
              <w:spacing w:before="40" w:after="40"/>
              <w:jc w:val="both"/>
              <w:rPr>
                <w:rFonts w:ascii="Arial" w:eastAsia="Times New Roman" w:hAnsi="Arial" w:cs="Times New Roman"/>
                <w:szCs w:val="24"/>
              </w:rPr>
            </w:pPr>
            <w:r w:rsidRPr="001C07CE">
              <w:rPr>
                <w:rFonts w:ascii="Arial" w:eastAsia="Times New Roman" w:hAnsi="Arial" w:cs="Times New Roman"/>
                <w:szCs w:val="24"/>
              </w:rPr>
              <w:t>Implementation Date:</w:t>
            </w:r>
          </w:p>
        </w:tc>
        <w:tc>
          <w:tcPr>
            <w:tcW w:w="4487" w:type="dxa"/>
            <w:tcBorders>
              <w:top w:val="single" w:sz="4" w:space="0" w:color="auto"/>
              <w:left w:val="single" w:sz="4" w:space="0" w:color="auto"/>
              <w:bottom w:val="single" w:sz="4" w:space="0" w:color="auto"/>
              <w:right w:val="single" w:sz="4" w:space="0" w:color="auto"/>
            </w:tcBorders>
          </w:tcPr>
          <w:p w14:paraId="65FC015B" w14:textId="423878A4" w:rsidR="001C07CE" w:rsidRPr="001C07CE" w:rsidRDefault="001C07CE" w:rsidP="001C07CE">
            <w:pPr>
              <w:spacing w:before="40" w:after="40"/>
              <w:jc w:val="both"/>
              <w:rPr>
                <w:rFonts w:ascii="Arial" w:eastAsia="Times New Roman" w:hAnsi="Arial" w:cs="Times New Roman"/>
                <w:szCs w:val="24"/>
              </w:rPr>
            </w:pPr>
            <w:r>
              <w:rPr>
                <w:rFonts w:ascii="Arial" w:eastAsia="Times New Roman" w:hAnsi="Arial" w:cs="Times New Roman"/>
                <w:szCs w:val="24"/>
              </w:rPr>
              <w:t>May 2025</w:t>
            </w:r>
          </w:p>
        </w:tc>
      </w:tr>
      <w:tr w:rsidR="001C07CE" w:rsidRPr="001C07CE" w14:paraId="127C0CBA" w14:textId="77777777" w:rsidTr="001C07CE">
        <w:tc>
          <w:tcPr>
            <w:tcW w:w="4513" w:type="dxa"/>
            <w:tcBorders>
              <w:top w:val="single" w:sz="4" w:space="0" w:color="auto"/>
              <w:left w:val="single" w:sz="4" w:space="0" w:color="auto"/>
              <w:bottom w:val="single" w:sz="4" w:space="0" w:color="auto"/>
              <w:right w:val="single" w:sz="4" w:space="0" w:color="auto"/>
            </w:tcBorders>
            <w:hideMark/>
          </w:tcPr>
          <w:p w14:paraId="42908A0D" w14:textId="77777777" w:rsidR="001C07CE" w:rsidRPr="001C07CE" w:rsidRDefault="001C07CE" w:rsidP="001C07CE">
            <w:pPr>
              <w:spacing w:before="40" w:after="40"/>
              <w:jc w:val="both"/>
              <w:rPr>
                <w:rFonts w:ascii="Arial" w:eastAsia="Times New Roman" w:hAnsi="Arial" w:cs="Times New Roman"/>
                <w:szCs w:val="24"/>
              </w:rPr>
            </w:pPr>
            <w:r w:rsidRPr="001C07CE">
              <w:rPr>
                <w:rFonts w:ascii="Arial" w:eastAsia="Times New Roman" w:hAnsi="Arial" w:cs="Times New Roman"/>
                <w:szCs w:val="24"/>
              </w:rPr>
              <w:t xml:space="preserve">Last Review Date </w:t>
            </w:r>
          </w:p>
        </w:tc>
        <w:tc>
          <w:tcPr>
            <w:tcW w:w="4487" w:type="dxa"/>
            <w:tcBorders>
              <w:top w:val="single" w:sz="4" w:space="0" w:color="auto"/>
              <w:left w:val="single" w:sz="4" w:space="0" w:color="auto"/>
              <w:bottom w:val="single" w:sz="4" w:space="0" w:color="auto"/>
              <w:right w:val="single" w:sz="4" w:space="0" w:color="auto"/>
            </w:tcBorders>
          </w:tcPr>
          <w:p w14:paraId="3E0CF767" w14:textId="1AB3AB5C" w:rsidR="001C07CE" w:rsidRPr="001C07CE" w:rsidRDefault="001C07CE" w:rsidP="001C07CE">
            <w:pPr>
              <w:spacing w:before="40" w:after="40"/>
              <w:jc w:val="both"/>
              <w:rPr>
                <w:rFonts w:ascii="Arial" w:eastAsia="Times New Roman" w:hAnsi="Arial" w:cs="Times New Roman"/>
                <w:szCs w:val="24"/>
              </w:rPr>
            </w:pPr>
            <w:r w:rsidRPr="001C07CE">
              <w:rPr>
                <w:rFonts w:ascii="Arial" w:eastAsia="Times New Roman" w:hAnsi="Arial" w:cs="Times New Roman"/>
                <w:szCs w:val="24"/>
              </w:rPr>
              <w:t>February 2025</w:t>
            </w:r>
          </w:p>
        </w:tc>
      </w:tr>
      <w:tr w:rsidR="001C07CE" w:rsidRPr="001C07CE" w14:paraId="250247CE" w14:textId="77777777" w:rsidTr="001C07CE">
        <w:tc>
          <w:tcPr>
            <w:tcW w:w="4513" w:type="dxa"/>
            <w:tcBorders>
              <w:top w:val="single" w:sz="4" w:space="0" w:color="auto"/>
              <w:left w:val="single" w:sz="4" w:space="0" w:color="auto"/>
              <w:bottom w:val="single" w:sz="4" w:space="0" w:color="auto"/>
              <w:right w:val="single" w:sz="4" w:space="0" w:color="auto"/>
            </w:tcBorders>
            <w:hideMark/>
          </w:tcPr>
          <w:p w14:paraId="3C00FB09" w14:textId="77777777" w:rsidR="001C07CE" w:rsidRPr="001C07CE" w:rsidRDefault="001C07CE" w:rsidP="001C07CE">
            <w:pPr>
              <w:spacing w:before="40" w:after="40"/>
              <w:jc w:val="both"/>
              <w:rPr>
                <w:rFonts w:ascii="Arial" w:eastAsia="Times New Roman" w:hAnsi="Arial" w:cs="Times New Roman"/>
                <w:szCs w:val="24"/>
              </w:rPr>
            </w:pPr>
            <w:r w:rsidRPr="001C07CE">
              <w:rPr>
                <w:rFonts w:ascii="Arial" w:eastAsia="Times New Roman" w:hAnsi="Arial" w:cs="Times New Roman"/>
                <w:szCs w:val="24"/>
              </w:rPr>
              <w:t>Next Review date:</w:t>
            </w:r>
          </w:p>
        </w:tc>
        <w:tc>
          <w:tcPr>
            <w:tcW w:w="4487" w:type="dxa"/>
            <w:tcBorders>
              <w:top w:val="single" w:sz="4" w:space="0" w:color="auto"/>
              <w:left w:val="single" w:sz="4" w:space="0" w:color="auto"/>
              <w:bottom w:val="single" w:sz="4" w:space="0" w:color="auto"/>
              <w:right w:val="single" w:sz="4" w:space="0" w:color="auto"/>
            </w:tcBorders>
          </w:tcPr>
          <w:p w14:paraId="0CAB5C58" w14:textId="0E1EDC5C" w:rsidR="001C07CE" w:rsidRPr="001C07CE" w:rsidRDefault="001C07CE" w:rsidP="001C07CE">
            <w:pPr>
              <w:spacing w:before="40" w:after="40"/>
              <w:jc w:val="both"/>
              <w:rPr>
                <w:rFonts w:ascii="Arial" w:eastAsia="Times New Roman" w:hAnsi="Arial" w:cs="Times New Roman"/>
                <w:szCs w:val="24"/>
              </w:rPr>
            </w:pPr>
            <w:r w:rsidRPr="001C07CE">
              <w:rPr>
                <w:rFonts w:ascii="Arial" w:eastAsia="Times New Roman" w:hAnsi="Arial" w:cs="Times New Roman"/>
                <w:szCs w:val="24"/>
              </w:rPr>
              <w:t>February 202</w:t>
            </w:r>
            <w:r>
              <w:rPr>
                <w:rFonts w:ascii="Arial" w:eastAsia="Times New Roman" w:hAnsi="Arial" w:cs="Times New Roman"/>
                <w:szCs w:val="24"/>
              </w:rPr>
              <w:t>8</w:t>
            </w:r>
          </w:p>
        </w:tc>
      </w:tr>
    </w:tbl>
    <w:p w14:paraId="6CA2A4F8" w14:textId="77777777" w:rsidR="00BF5AD5" w:rsidRDefault="00BF5AD5" w:rsidP="00BF5AD5">
      <w:pPr>
        <w:jc w:val="center"/>
        <w:rPr>
          <w:rFonts w:ascii="Arial" w:hAnsi="Arial" w:cs="Arial"/>
          <w:sz w:val="36"/>
          <w:szCs w:val="36"/>
        </w:rPr>
      </w:pPr>
    </w:p>
    <w:p w14:paraId="1D395151" w14:textId="77777777" w:rsidR="001C07CE" w:rsidRPr="00C87127" w:rsidRDefault="001C07CE" w:rsidP="001C07CE">
      <w:pPr>
        <w:spacing w:before="200" w:line="240" w:lineRule="auto"/>
        <w:jc w:val="both"/>
        <w:rPr>
          <w:rFonts w:ascii="Arial" w:eastAsia="Times New Roman" w:hAnsi="Arial" w:cs="Times New Roman"/>
          <w:szCs w:val="24"/>
          <w:lang w:eastAsia="en-GB"/>
        </w:rPr>
      </w:pPr>
    </w:p>
    <w:tbl>
      <w:tblPr>
        <w:tblStyle w:val="TableGrid6"/>
        <w:tblW w:w="0" w:type="auto"/>
        <w:tblLook w:val="04A0" w:firstRow="1" w:lastRow="0" w:firstColumn="1" w:lastColumn="0" w:noHBand="0" w:noVBand="1"/>
      </w:tblPr>
      <w:tblGrid>
        <w:gridCol w:w="4510"/>
        <w:gridCol w:w="4506"/>
      </w:tblGrid>
      <w:tr w:rsidR="001C07CE" w:rsidRPr="00C87127" w14:paraId="768A191E" w14:textId="77777777" w:rsidTr="00877C08">
        <w:tc>
          <w:tcPr>
            <w:tcW w:w="4621" w:type="dxa"/>
          </w:tcPr>
          <w:p w14:paraId="3AF1434D" w14:textId="77777777" w:rsidR="001C07CE" w:rsidRPr="00C87127" w:rsidRDefault="001C07CE" w:rsidP="00877C08">
            <w:pPr>
              <w:spacing w:before="200"/>
              <w:jc w:val="both"/>
              <w:rPr>
                <w:rFonts w:ascii="Arial" w:eastAsia="Times New Roman" w:hAnsi="Arial" w:cs="Times New Roman"/>
                <w:szCs w:val="24"/>
                <w:lang w:eastAsia="en-GB"/>
              </w:rPr>
            </w:pPr>
            <w:r w:rsidRPr="00C87127">
              <w:rPr>
                <w:rFonts w:ascii="Arial" w:eastAsia="Times New Roman" w:hAnsi="Arial" w:cs="Times New Roman"/>
                <w:szCs w:val="24"/>
                <w:lang w:eastAsia="en-GB"/>
              </w:rPr>
              <w:t xml:space="preserve">Services </w:t>
            </w:r>
          </w:p>
        </w:tc>
        <w:tc>
          <w:tcPr>
            <w:tcW w:w="4621" w:type="dxa"/>
          </w:tcPr>
          <w:p w14:paraId="54AFC7A0" w14:textId="77777777" w:rsidR="001C07CE" w:rsidRPr="00C87127" w:rsidRDefault="001C07CE" w:rsidP="00877C08">
            <w:pPr>
              <w:spacing w:before="200"/>
              <w:jc w:val="both"/>
              <w:rPr>
                <w:rFonts w:ascii="Arial" w:eastAsia="Times New Roman" w:hAnsi="Arial" w:cs="Times New Roman"/>
                <w:szCs w:val="24"/>
                <w:lang w:eastAsia="en-GB"/>
              </w:rPr>
            </w:pPr>
            <w:r w:rsidRPr="00C87127">
              <w:rPr>
                <w:rFonts w:ascii="Arial" w:eastAsia="Times New Roman" w:hAnsi="Arial" w:cs="Times New Roman"/>
                <w:szCs w:val="24"/>
                <w:lang w:eastAsia="en-GB"/>
              </w:rPr>
              <w:t xml:space="preserve">Applicable </w:t>
            </w:r>
          </w:p>
        </w:tc>
      </w:tr>
      <w:tr w:rsidR="001C07CE" w:rsidRPr="00C87127" w14:paraId="27655E9C" w14:textId="77777777" w:rsidTr="00877C08">
        <w:tc>
          <w:tcPr>
            <w:tcW w:w="4621" w:type="dxa"/>
          </w:tcPr>
          <w:p w14:paraId="2AF2857E" w14:textId="40F4335C" w:rsidR="001C07CE" w:rsidRPr="00C87127" w:rsidRDefault="001C07CE" w:rsidP="00877C08">
            <w:pPr>
              <w:spacing w:before="200"/>
              <w:jc w:val="both"/>
              <w:rPr>
                <w:rFonts w:ascii="Arial" w:eastAsia="Times New Roman" w:hAnsi="Arial" w:cs="Times New Roman"/>
                <w:szCs w:val="24"/>
                <w:lang w:eastAsia="en-GB"/>
              </w:rPr>
            </w:pPr>
            <w:r w:rsidRPr="00C87127">
              <w:rPr>
                <w:rFonts w:ascii="Arial" w:eastAsia="Times New Roman" w:hAnsi="Arial" w:cs="Times New Roman"/>
                <w:szCs w:val="24"/>
                <w:lang w:eastAsia="en-GB"/>
              </w:rPr>
              <w:t>Trust wide</w:t>
            </w:r>
          </w:p>
        </w:tc>
        <w:tc>
          <w:tcPr>
            <w:tcW w:w="4621" w:type="dxa"/>
          </w:tcPr>
          <w:p w14:paraId="34F7F456" w14:textId="77777777" w:rsidR="001C07CE" w:rsidRPr="00C87127" w:rsidRDefault="001C07CE" w:rsidP="00877C08">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X</w:t>
            </w:r>
          </w:p>
        </w:tc>
      </w:tr>
      <w:tr w:rsidR="001C07CE" w:rsidRPr="00C87127" w14:paraId="62793251" w14:textId="77777777" w:rsidTr="00877C08">
        <w:tc>
          <w:tcPr>
            <w:tcW w:w="4621" w:type="dxa"/>
          </w:tcPr>
          <w:p w14:paraId="76EB5891" w14:textId="77777777" w:rsidR="001C07CE" w:rsidRPr="00C87127" w:rsidRDefault="001C07CE" w:rsidP="00877C08">
            <w:pPr>
              <w:spacing w:before="200"/>
              <w:jc w:val="both"/>
              <w:rPr>
                <w:rFonts w:ascii="Arial" w:eastAsia="Times New Roman" w:hAnsi="Arial" w:cs="Times New Roman"/>
                <w:szCs w:val="24"/>
                <w:lang w:eastAsia="en-GB"/>
              </w:rPr>
            </w:pPr>
            <w:r w:rsidRPr="00C87127">
              <w:rPr>
                <w:rFonts w:ascii="Arial" w:eastAsia="Times New Roman" w:hAnsi="Arial" w:cs="Times New Roman"/>
                <w:szCs w:val="24"/>
                <w:lang w:eastAsia="en-GB"/>
              </w:rPr>
              <w:t xml:space="preserve">Mental Health and LD </w:t>
            </w:r>
          </w:p>
        </w:tc>
        <w:tc>
          <w:tcPr>
            <w:tcW w:w="4621" w:type="dxa"/>
          </w:tcPr>
          <w:p w14:paraId="3DB1A0F8" w14:textId="77777777" w:rsidR="001C07CE" w:rsidRPr="00C87127" w:rsidRDefault="001C07CE" w:rsidP="00877C08">
            <w:pPr>
              <w:spacing w:before="200"/>
              <w:jc w:val="both"/>
              <w:rPr>
                <w:rFonts w:ascii="Arial" w:eastAsia="Times New Roman" w:hAnsi="Arial" w:cs="Times New Roman"/>
                <w:szCs w:val="24"/>
                <w:lang w:eastAsia="en-GB"/>
              </w:rPr>
            </w:pPr>
          </w:p>
        </w:tc>
      </w:tr>
      <w:tr w:rsidR="001C07CE" w:rsidRPr="00C87127" w14:paraId="31D6CE33" w14:textId="77777777" w:rsidTr="00877C08">
        <w:tc>
          <w:tcPr>
            <w:tcW w:w="4621" w:type="dxa"/>
          </w:tcPr>
          <w:p w14:paraId="5E8C40AA" w14:textId="77777777" w:rsidR="001C07CE" w:rsidRPr="00C87127" w:rsidRDefault="001C07CE" w:rsidP="00877C08">
            <w:pPr>
              <w:spacing w:before="200"/>
              <w:jc w:val="both"/>
              <w:rPr>
                <w:rFonts w:ascii="Arial" w:eastAsia="Times New Roman" w:hAnsi="Arial" w:cs="Times New Roman"/>
                <w:szCs w:val="24"/>
                <w:lang w:eastAsia="en-GB"/>
              </w:rPr>
            </w:pPr>
            <w:r w:rsidRPr="00C87127">
              <w:rPr>
                <w:rFonts w:ascii="Arial" w:eastAsia="Times New Roman" w:hAnsi="Arial" w:cs="Times New Roman"/>
                <w:szCs w:val="24"/>
                <w:lang w:eastAsia="en-GB"/>
              </w:rPr>
              <w:t xml:space="preserve">Community Health Services </w:t>
            </w:r>
          </w:p>
        </w:tc>
        <w:tc>
          <w:tcPr>
            <w:tcW w:w="4621" w:type="dxa"/>
          </w:tcPr>
          <w:p w14:paraId="4599A189" w14:textId="77777777" w:rsidR="001C07CE" w:rsidRPr="00C87127" w:rsidRDefault="001C07CE" w:rsidP="00877C08">
            <w:pPr>
              <w:spacing w:before="200"/>
              <w:jc w:val="both"/>
              <w:rPr>
                <w:rFonts w:ascii="Arial" w:eastAsia="Times New Roman" w:hAnsi="Arial" w:cs="Times New Roman"/>
                <w:szCs w:val="24"/>
                <w:lang w:eastAsia="en-GB"/>
              </w:rPr>
            </w:pPr>
          </w:p>
        </w:tc>
      </w:tr>
    </w:tbl>
    <w:p w14:paraId="0D4C71F6" w14:textId="77777777" w:rsidR="00BF5AD5" w:rsidRDefault="00BF5AD5" w:rsidP="00BF5AD5">
      <w:pPr>
        <w:jc w:val="center"/>
        <w:rPr>
          <w:rFonts w:ascii="Arial" w:hAnsi="Arial" w:cs="Arial"/>
          <w:sz w:val="20"/>
          <w:szCs w:val="20"/>
        </w:rPr>
      </w:pPr>
    </w:p>
    <w:p w14:paraId="48BCA616" w14:textId="77777777" w:rsidR="00BF5AD5" w:rsidRDefault="00BF5AD5" w:rsidP="00BF5AD5">
      <w:pPr>
        <w:jc w:val="center"/>
        <w:rPr>
          <w:rFonts w:ascii="Arial" w:hAnsi="Arial" w:cs="Arial"/>
          <w:sz w:val="20"/>
          <w:szCs w:val="20"/>
        </w:rPr>
      </w:pPr>
    </w:p>
    <w:p w14:paraId="083C6AEB" w14:textId="77777777" w:rsidR="00BF5AD5" w:rsidRDefault="00BF5AD5" w:rsidP="00BF5AD5">
      <w:pPr>
        <w:jc w:val="center"/>
        <w:rPr>
          <w:rFonts w:ascii="Arial" w:hAnsi="Arial" w:cs="Arial"/>
          <w:sz w:val="20"/>
          <w:szCs w:val="20"/>
        </w:rPr>
      </w:pPr>
    </w:p>
    <w:p w14:paraId="10DE7372" w14:textId="77777777" w:rsidR="00BF5AD5" w:rsidRDefault="00BF5AD5" w:rsidP="00BF5AD5">
      <w:pPr>
        <w:jc w:val="center"/>
        <w:rPr>
          <w:rFonts w:ascii="Arial" w:hAnsi="Arial" w:cs="Arial"/>
          <w:sz w:val="20"/>
          <w:szCs w:val="20"/>
        </w:rPr>
      </w:pPr>
    </w:p>
    <w:p w14:paraId="40FF8720" w14:textId="77777777" w:rsidR="00BF5AD5" w:rsidRDefault="00BF5AD5" w:rsidP="00BF5AD5">
      <w:pPr>
        <w:jc w:val="center"/>
        <w:rPr>
          <w:rFonts w:ascii="Arial" w:hAnsi="Arial" w:cs="Arial"/>
          <w:sz w:val="20"/>
          <w:szCs w:val="20"/>
        </w:rPr>
      </w:pPr>
    </w:p>
    <w:p w14:paraId="6307144A" w14:textId="77777777" w:rsidR="001C07CE" w:rsidRDefault="001C07CE" w:rsidP="00BF5AD5">
      <w:pPr>
        <w:jc w:val="center"/>
        <w:rPr>
          <w:rFonts w:ascii="Arial" w:hAnsi="Arial" w:cs="Arial"/>
          <w:sz w:val="20"/>
          <w:szCs w:val="20"/>
        </w:rPr>
      </w:pPr>
    </w:p>
    <w:p w14:paraId="25EF9EA2" w14:textId="77777777" w:rsidR="00BF5AD5" w:rsidRPr="001C07CE" w:rsidRDefault="00BF5AD5" w:rsidP="00BF5AD5">
      <w:pPr>
        <w:jc w:val="center"/>
        <w:rPr>
          <w:rFonts w:ascii="Arial" w:hAnsi="Arial" w:cs="Arial"/>
          <w:sz w:val="32"/>
          <w:szCs w:val="32"/>
        </w:rPr>
      </w:pPr>
      <w:r w:rsidRPr="001C07CE">
        <w:rPr>
          <w:rFonts w:ascii="Arial" w:hAnsi="Arial" w:cs="Arial"/>
          <w:sz w:val="32"/>
          <w:szCs w:val="32"/>
        </w:rPr>
        <w:lastRenderedPageBreak/>
        <w:t>Version Control Summary</w:t>
      </w:r>
    </w:p>
    <w:tbl>
      <w:tblPr>
        <w:tblStyle w:val="TableGrid"/>
        <w:tblW w:w="0" w:type="auto"/>
        <w:tblLook w:val="04A0" w:firstRow="1" w:lastRow="0" w:firstColumn="1" w:lastColumn="0" w:noHBand="0" w:noVBand="1"/>
      </w:tblPr>
      <w:tblGrid>
        <w:gridCol w:w="1097"/>
        <w:gridCol w:w="1318"/>
        <w:gridCol w:w="1848"/>
        <w:gridCol w:w="950"/>
        <w:gridCol w:w="3803"/>
      </w:tblGrid>
      <w:tr w:rsidR="00BF5AD5" w:rsidRPr="001C07CE" w14:paraId="37709F4F" w14:textId="77777777" w:rsidTr="00833393">
        <w:tc>
          <w:tcPr>
            <w:tcW w:w="0" w:type="auto"/>
          </w:tcPr>
          <w:p w14:paraId="74A575AE" w14:textId="77777777" w:rsidR="00BF5AD5" w:rsidRPr="001C07CE" w:rsidRDefault="00BF5AD5" w:rsidP="008D1EE9">
            <w:pPr>
              <w:jc w:val="center"/>
              <w:rPr>
                <w:rFonts w:ascii="Arial" w:hAnsi="Arial" w:cs="Arial"/>
                <w:b/>
                <w:sz w:val="24"/>
                <w:szCs w:val="24"/>
              </w:rPr>
            </w:pPr>
            <w:r w:rsidRPr="001C07CE">
              <w:rPr>
                <w:rFonts w:ascii="Arial" w:hAnsi="Arial" w:cs="Arial"/>
                <w:b/>
                <w:sz w:val="24"/>
                <w:szCs w:val="24"/>
              </w:rPr>
              <w:t>Version</w:t>
            </w:r>
          </w:p>
        </w:tc>
        <w:tc>
          <w:tcPr>
            <w:tcW w:w="0" w:type="auto"/>
          </w:tcPr>
          <w:p w14:paraId="0AA08355" w14:textId="77777777" w:rsidR="00BF5AD5" w:rsidRPr="001C07CE" w:rsidRDefault="00BF5AD5" w:rsidP="008D1EE9">
            <w:pPr>
              <w:jc w:val="center"/>
              <w:rPr>
                <w:rFonts w:ascii="Arial" w:hAnsi="Arial" w:cs="Arial"/>
                <w:b/>
                <w:sz w:val="24"/>
                <w:szCs w:val="24"/>
              </w:rPr>
            </w:pPr>
            <w:r w:rsidRPr="001C07CE">
              <w:rPr>
                <w:rFonts w:ascii="Arial" w:hAnsi="Arial" w:cs="Arial"/>
                <w:b/>
                <w:sz w:val="24"/>
                <w:szCs w:val="24"/>
              </w:rPr>
              <w:t>Date</w:t>
            </w:r>
          </w:p>
        </w:tc>
        <w:tc>
          <w:tcPr>
            <w:tcW w:w="0" w:type="auto"/>
          </w:tcPr>
          <w:p w14:paraId="4ADB15BE" w14:textId="77777777" w:rsidR="00BF5AD5" w:rsidRPr="001C07CE" w:rsidRDefault="00BF5AD5" w:rsidP="008D1EE9">
            <w:pPr>
              <w:jc w:val="center"/>
              <w:rPr>
                <w:rFonts w:ascii="Arial" w:hAnsi="Arial" w:cs="Arial"/>
                <w:b/>
                <w:sz w:val="24"/>
                <w:szCs w:val="24"/>
              </w:rPr>
            </w:pPr>
            <w:r w:rsidRPr="001C07CE">
              <w:rPr>
                <w:rFonts w:ascii="Arial" w:hAnsi="Arial" w:cs="Arial"/>
                <w:b/>
                <w:sz w:val="24"/>
                <w:szCs w:val="24"/>
              </w:rPr>
              <w:t>Author</w:t>
            </w:r>
          </w:p>
        </w:tc>
        <w:tc>
          <w:tcPr>
            <w:tcW w:w="0" w:type="auto"/>
          </w:tcPr>
          <w:p w14:paraId="51DDE6E6" w14:textId="77777777" w:rsidR="00BF5AD5" w:rsidRPr="001C07CE" w:rsidRDefault="00BF5AD5" w:rsidP="008D1EE9">
            <w:pPr>
              <w:jc w:val="center"/>
              <w:rPr>
                <w:rFonts w:ascii="Arial" w:hAnsi="Arial" w:cs="Arial"/>
                <w:b/>
                <w:sz w:val="24"/>
                <w:szCs w:val="24"/>
              </w:rPr>
            </w:pPr>
            <w:r w:rsidRPr="001C07CE">
              <w:rPr>
                <w:rFonts w:ascii="Arial" w:hAnsi="Arial" w:cs="Arial"/>
                <w:b/>
                <w:sz w:val="24"/>
                <w:szCs w:val="24"/>
              </w:rPr>
              <w:t>Status</w:t>
            </w:r>
          </w:p>
        </w:tc>
        <w:tc>
          <w:tcPr>
            <w:tcW w:w="0" w:type="auto"/>
          </w:tcPr>
          <w:p w14:paraId="48EFED55" w14:textId="77777777" w:rsidR="00BF5AD5" w:rsidRPr="001C07CE" w:rsidRDefault="00BF5AD5" w:rsidP="008D1EE9">
            <w:pPr>
              <w:jc w:val="center"/>
              <w:rPr>
                <w:rFonts w:ascii="Arial" w:hAnsi="Arial" w:cs="Arial"/>
                <w:b/>
                <w:sz w:val="24"/>
                <w:szCs w:val="24"/>
              </w:rPr>
            </w:pPr>
            <w:r w:rsidRPr="001C07CE">
              <w:rPr>
                <w:rFonts w:ascii="Arial" w:hAnsi="Arial" w:cs="Arial"/>
                <w:b/>
                <w:sz w:val="24"/>
                <w:szCs w:val="24"/>
              </w:rPr>
              <w:t>Comment</w:t>
            </w:r>
          </w:p>
        </w:tc>
      </w:tr>
      <w:tr w:rsidR="00BF5AD5" w14:paraId="118226CD" w14:textId="77777777" w:rsidTr="00833393">
        <w:tc>
          <w:tcPr>
            <w:tcW w:w="0" w:type="auto"/>
          </w:tcPr>
          <w:p w14:paraId="769C73D6" w14:textId="77777777" w:rsidR="008D1EE9" w:rsidRPr="001C07CE" w:rsidRDefault="008D1EE9" w:rsidP="00BF5AD5">
            <w:pPr>
              <w:jc w:val="center"/>
              <w:rPr>
                <w:rFonts w:ascii="Arial" w:hAnsi="Arial" w:cs="Arial"/>
              </w:rPr>
            </w:pPr>
          </w:p>
          <w:p w14:paraId="6B14C649" w14:textId="77777777" w:rsidR="008D1EE9" w:rsidRPr="001C07CE" w:rsidRDefault="008D1EE9" w:rsidP="00BF5AD5">
            <w:pPr>
              <w:jc w:val="center"/>
              <w:rPr>
                <w:rFonts w:ascii="Arial" w:hAnsi="Arial" w:cs="Arial"/>
              </w:rPr>
            </w:pPr>
          </w:p>
          <w:p w14:paraId="1707CDF1" w14:textId="77777777" w:rsidR="008D1EE9" w:rsidRPr="001C07CE" w:rsidRDefault="008D1EE9" w:rsidP="00BF5AD5">
            <w:pPr>
              <w:jc w:val="center"/>
              <w:rPr>
                <w:rFonts w:ascii="Arial" w:hAnsi="Arial" w:cs="Arial"/>
              </w:rPr>
            </w:pPr>
          </w:p>
          <w:p w14:paraId="21744DED" w14:textId="77777777" w:rsidR="00BF5AD5" w:rsidRPr="001C07CE" w:rsidRDefault="00BF5AD5" w:rsidP="00BF5AD5">
            <w:pPr>
              <w:jc w:val="center"/>
              <w:rPr>
                <w:rFonts w:ascii="Arial" w:hAnsi="Arial" w:cs="Arial"/>
              </w:rPr>
            </w:pPr>
            <w:r w:rsidRPr="001C07CE">
              <w:rPr>
                <w:rFonts w:ascii="Arial" w:hAnsi="Arial" w:cs="Arial"/>
              </w:rPr>
              <w:t>1.0</w:t>
            </w:r>
          </w:p>
        </w:tc>
        <w:tc>
          <w:tcPr>
            <w:tcW w:w="0" w:type="auto"/>
          </w:tcPr>
          <w:p w14:paraId="05DE397E" w14:textId="77777777" w:rsidR="008D1EE9" w:rsidRPr="001C07CE" w:rsidRDefault="008D1EE9" w:rsidP="00BF5AD5">
            <w:pPr>
              <w:jc w:val="center"/>
              <w:rPr>
                <w:rFonts w:ascii="Arial" w:hAnsi="Arial" w:cs="Arial"/>
              </w:rPr>
            </w:pPr>
          </w:p>
          <w:p w14:paraId="395059AF" w14:textId="77777777" w:rsidR="008D1EE9" w:rsidRPr="001C07CE" w:rsidRDefault="008D1EE9" w:rsidP="00BF5AD5">
            <w:pPr>
              <w:jc w:val="center"/>
              <w:rPr>
                <w:rFonts w:ascii="Arial" w:hAnsi="Arial" w:cs="Arial"/>
              </w:rPr>
            </w:pPr>
          </w:p>
          <w:p w14:paraId="5A8D7048" w14:textId="77777777" w:rsidR="008D1EE9" w:rsidRPr="001C07CE" w:rsidRDefault="008D1EE9" w:rsidP="00BF5AD5">
            <w:pPr>
              <w:jc w:val="center"/>
              <w:rPr>
                <w:rFonts w:ascii="Arial" w:hAnsi="Arial" w:cs="Arial"/>
              </w:rPr>
            </w:pPr>
          </w:p>
          <w:p w14:paraId="7F194E99" w14:textId="77777777" w:rsidR="00BF5AD5" w:rsidRPr="001C07CE" w:rsidRDefault="00BF5AD5" w:rsidP="00BF5AD5">
            <w:pPr>
              <w:jc w:val="center"/>
              <w:rPr>
                <w:rFonts w:ascii="Arial" w:hAnsi="Arial" w:cs="Arial"/>
              </w:rPr>
            </w:pPr>
            <w:r w:rsidRPr="001C07CE">
              <w:rPr>
                <w:rFonts w:ascii="Arial" w:hAnsi="Arial" w:cs="Arial"/>
              </w:rPr>
              <w:t>09/12/2005</w:t>
            </w:r>
          </w:p>
        </w:tc>
        <w:tc>
          <w:tcPr>
            <w:tcW w:w="0" w:type="auto"/>
          </w:tcPr>
          <w:p w14:paraId="08E938A0" w14:textId="77777777" w:rsidR="008D1EE9" w:rsidRPr="001C07CE" w:rsidRDefault="008D1EE9" w:rsidP="00BF5AD5">
            <w:pPr>
              <w:jc w:val="center"/>
              <w:rPr>
                <w:rFonts w:ascii="Arial" w:hAnsi="Arial" w:cs="Arial"/>
              </w:rPr>
            </w:pPr>
          </w:p>
          <w:p w14:paraId="762DFB1C" w14:textId="77777777" w:rsidR="008D1EE9" w:rsidRPr="001C07CE" w:rsidRDefault="008D1EE9" w:rsidP="00BF5AD5">
            <w:pPr>
              <w:jc w:val="center"/>
              <w:rPr>
                <w:rFonts w:ascii="Arial" w:hAnsi="Arial" w:cs="Arial"/>
              </w:rPr>
            </w:pPr>
          </w:p>
          <w:p w14:paraId="5D0748B9" w14:textId="77777777" w:rsidR="008D1EE9" w:rsidRPr="001C07CE" w:rsidRDefault="008D1EE9" w:rsidP="00BF5AD5">
            <w:pPr>
              <w:jc w:val="center"/>
              <w:rPr>
                <w:rFonts w:ascii="Arial" w:hAnsi="Arial" w:cs="Arial"/>
              </w:rPr>
            </w:pPr>
          </w:p>
          <w:p w14:paraId="7B7DBC3E" w14:textId="77777777" w:rsidR="00BF5AD5" w:rsidRPr="001C07CE" w:rsidRDefault="008D1EE9" w:rsidP="00BF5AD5">
            <w:pPr>
              <w:jc w:val="center"/>
              <w:rPr>
                <w:rFonts w:ascii="Arial" w:hAnsi="Arial" w:cs="Arial"/>
              </w:rPr>
            </w:pPr>
            <w:r w:rsidRPr="001C07CE">
              <w:rPr>
                <w:rFonts w:ascii="Arial" w:hAnsi="Arial" w:cs="Arial"/>
              </w:rPr>
              <w:t>Registration Authority Manager</w:t>
            </w:r>
          </w:p>
        </w:tc>
        <w:tc>
          <w:tcPr>
            <w:tcW w:w="0" w:type="auto"/>
          </w:tcPr>
          <w:p w14:paraId="21AB8AF7" w14:textId="77777777" w:rsidR="008D1EE9" w:rsidRPr="001C07CE" w:rsidRDefault="008D1EE9" w:rsidP="00BF5AD5">
            <w:pPr>
              <w:jc w:val="center"/>
              <w:rPr>
                <w:rFonts w:ascii="Arial" w:hAnsi="Arial" w:cs="Arial"/>
              </w:rPr>
            </w:pPr>
          </w:p>
          <w:p w14:paraId="4CFEE3B2" w14:textId="77777777" w:rsidR="008D1EE9" w:rsidRPr="001C07CE" w:rsidRDefault="008D1EE9" w:rsidP="00BF5AD5">
            <w:pPr>
              <w:jc w:val="center"/>
              <w:rPr>
                <w:rFonts w:ascii="Arial" w:hAnsi="Arial" w:cs="Arial"/>
              </w:rPr>
            </w:pPr>
          </w:p>
          <w:p w14:paraId="697205D1" w14:textId="77777777" w:rsidR="008D1EE9" w:rsidRPr="001C07CE" w:rsidRDefault="008D1EE9" w:rsidP="00BF5AD5">
            <w:pPr>
              <w:jc w:val="center"/>
              <w:rPr>
                <w:rFonts w:ascii="Arial" w:hAnsi="Arial" w:cs="Arial"/>
              </w:rPr>
            </w:pPr>
          </w:p>
          <w:p w14:paraId="5656212E" w14:textId="77777777" w:rsidR="00BF5AD5" w:rsidRPr="001C07CE" w:rsidRDefault="008D1EE9" w:rsidP="00BF5AD5">
            <w:pPr>
              <w:jc w:val="center"/>
              <w:rPr>
                <w:rFonts w:ascii="Arial" w:hAnsi="Arial" w:cs="Arial"/>
              </w:rPr>
            </w:pPr>
            <w:r w:rsidRPr="001C07CE">
              <w:rPr>
                <w:rFonts w:ascii="Arial" w:hAnsi="Arial" w:cs="Arial"/>
              </w:rPr>
              <w:t>Final</w:t>
            </w:r>
          </w:p>
        </w:tc>
        <w:tc>
          <w:tcPr>
            <w:tcW w:w="0" w:type="auto"/>
          </w:tcPr>
          <w:p w14:paraId="4143BE06" w14:textId="77777777" w:rsidR="008D1EE9" w:rsidRPr="001C07CE" w:rsidRDefault="008D1EE9" w:rsidP="008D1EE9">
            <w:pPr>
              <w:rPr>
                <w:rFonts w:ascii="Arial" w:hAnsi="Arial" w:cs="Arial"/>
              </w:rPr>
            </w:pPr>
          </w:p>
          <w:p w14:paraId="5EDDBDA0" w14:textId="77777777" w:rsidR="00BF5AD5" w:rsidRPr="001C07CE" w:rsidRDefault="008D1EE9" w:rsidP="008D1EE9">
            <w:pPr>
              <w:rPr>
                <w:rFonts w:ascii="Arial" w:hAnsi="Arial" w:cs="Arial"/>
              </w:rPr>
            </w:pPr>
            <w:r w:rsidRPr="001C07CE">
              <w:rPr>
                <w:rFonts w:ascii="Arial" w:hAnsi="Arial" w:cs="Arial"/>
              </w:rPr>
              <w:t>Approved by Registration Authority Project Board-03/11/2005</w:t>
            </w:r>
          </w:p>
          <w:p w14:paraId="7BC08DF8" w14:textId="77777777" w:rsidR="008D1EE9" w:rsidRPr="001C07CE" w:rsidRDefault="008D1EE9" w:rsidP="008D1EE9">
            <w:pPr>
              <w:rPr>
                <w:rFonts w:ascii="Arial" w:hAnsi="Arial" w:cs="Arial"/>
              </w:rPr>
            </w:pPr>
          </w:p>
          <w:p w14:paraId="2513640C" w14:textId="77777777" w:rsidR="008D1EE9" w:rsidRPr="001C07CE" w:rsidRDefault="008D1EE9" w:rsidP="008D1EE9">
            <w:pPr>
              <w:rPr>
                <w:rFonts w:ascii="Arial" w:hAnsi="Arial" w:cs="Arial"/>
              </w:rPr>
            </w:pPr>
            <w:r w:rsidRPr="001C07CE">
              <w:rPr>
                <w:rFonts w:ascii="Arial" w:hAnsi="Arial" w:cs="Arial"/>
              </w:rPr>
              <w:t>Information Governance Committee-21/11/2005</w:t>
            </w:r>
          </w:p>
          <w:p w14:paraId="73F1EB0F" w14:textId="77777777" w:rsidR="008D1EE9" w:rsidRPr="001C07CE" w:rsidRDefault="008D1EE9" w:rsidP="008D1EE9">
            <w:pPr>
              <w:rPr>
                <w:rFonts w:ascii="Arial" w:hAnsi="Arial" w:cs="Arial"/>
              </w:rPr>
            </w:pPr>
          </w:p>
          <w:p w14:paraId="22D3A253" w14:textId="77777777" w:rsidR="008D1EE9" w:rsidRPr="001C07CE" w:rsidRDefault="008D1EE9" w:rsidP="008D1EE9">
            <w:pPr>
              <w:rPr>
                <w:rFonts w:ascii="Arial" w:hAnsi="Arial" w:cs="Arial"/>
              </w:rPr>
            </w:pPr>
            <w:r w:rsidRPr="001C07CE">
              <w:rPr>
                <w:rFonts w:ascii="Arial" w:hAnsi="Arial" w:cs="Arial"/>
              </w:rPr>
              <w:t>Clinical Governance Committee-14/11/2005</w:t>
            </w:r>
          </w:p>
          <w:p w14:paraId="2C071801" w14:textId="77777777" w:rsidR="008D1EE9" w:rsidRPr="001C07CE" w:rsidRDefault="008D1EE9" w:rsidP="008D1EE9">
            <w:pPr>
              <w:rPr>
                <w:rFonts w:ascii="Arial" w:hAnsi="Arial" w:cs="Arial"/>
              </w:rPr>
            </w:pPr>
          </w:p>
          <w:p w14:paraId="2730ADA4" w14:textId="77777777" w:rsidR="008D1EE9" w:rsidRPr="001C07CE" w:rsidRDefault="008D1EE9" w:rsidP="008D1EE9">
            <w:pPr>
              <w:rPr>
                <w:rFonts w:ascii="Arial" w:hAnsi="Arial" w:cs="Arial"/>
              </w:rPr>
            </w:pPr>
            <w:r w:rsidRPr="001C07CE">
              <w:rPr>
                <w:rFonts w:ascii="Arial" w:hAnsi="Arial" w:cs="Arial"/>
              </w:rPr>
              <w:t>Joint Staff Committee-08/12/2005</w:t>
            </w:r>
          </w:p>
        </w:tc>
      </w:tr>
      <w:tr w:rsidR="00BF5AD5" w14:paraId="10569831" w14:textId="77777777" w:rsidTr="00833393">
        <w:tc>
          <w:tcPr>
            <w:tcW w:w="0" w:type="auto"/>
          </w:tcPr>
          <w:p w14:paraId="49173F1E" w14:textId="77777777" w:rsidR="008D1EE9" w:rsidRPr="001C07CE" w:rsidRDefault="008D1EE9" w:rsidP="00BF5AD5">
            <w:pPr>
              <w:jc w:val="center"/>
              <w:rPr>
                <w:rFonts w:ascii="Arial" w:hAnsi="Arial" w:cs="Arial"/>
              </w:rPr>
            </w:pPr>
          </w:p>
          <w:p w14:paraId="1BDD4807" w14:textId="77777777" w:rsidR="00BF5AD5" w:rsidRPr="001C07CE" w:rsidRDefault="00BF5AD5" w:rsidP="00BF5AD5">
            <w:pPr>
              <w:jc w:val="center"/>
              <w:rPr>
                <w:rFonts w:ascii="Arial" w:hAnsi="Arial" w:cs="Arial"/>
              </w:rPr>
            </w:pPr>
            <w:r w:rsidRPr="001C07CE">
              <w:rPr>
                <w:rFonts w:ascii="Arial" w:hAnsi="Arial" w:cs="Arial"/>
              </w:rPr>
              <w:t>1.1</w:t>
            </w:r>
          </w:p>
        </w:tc>
        <w:tc>
          <w:tcPr>
            <w:tcW w:w="0" w:type="auto"/>
          </w:tcPr>
          <w:p w14:paraId="1320FE20" w14:textId="77777777" w:rsidR="00833393" w:rsidRPr="001C07CE" w:rsidRDefault="00833393" w:rsidP="00BF5AD5">
            <w:pPr>
              <w:jc w:val="center"/>
              <w:rPr>
                <w:rFonts w:ascii="Arial" w:hAnsi="Arial" w:cs="Arial"/>
              </w:rPr>
            </w:pPr>
          </w:p>
          <w:p w14:paraId="73C1D356" w14:textId="77777777" w:rsidR="00BF5AD5" w:rsidRPr="001C07CE" w:rsidRDefault="00BF5AD5" w:rsidP="00BF5AD5">
            <w:pPr>
              <w:jc w:val="center"/>
              <w:rPr>
                <w:rFonts w:ascii="Arial" w:hAnsi="Arial" w:cs="Arial"/>
              </w:rPr>
            </w:pPr>
            <w:r w:rsidRPr="001C07CE">
              <w:rPr>
                <w:rFonts w:ascii="Arial" w:hAnsi="Arial" w:cs="Arial"/>
              </w:rPr>
              <w:t>04/03/2010</w:t>
            </w:r>
          </w:p>
        </w:tc>
        <w:tc>
          <w:tcPr>
            <w:tcW w:w="0" w:type="auto"/>
          </w:tcPr>
          <w:p w14:paraId="6DD56F8B" w14:textId="77777777" w:rsidR="00BF5AD5" w:rsidRPr="001C07CE" w:rsidRDefault="008D1EE9" w:rsidP="008D1EE9">
            <w:pPr>
              <w:jc w:val="center"/>
              <w:rPr>
                <w:rFonts w:ascii="Arial" w:hAnsi="Arial" w:cs="Arial"/>
              </w:rPr>
            </w:pPr>
            <w:r w:rsidRPr="001C07CE">
              <w:rPr>
                <w:rFonts w:ascii="Arial" w:hAnsi="Arial" w:cs="Arial"/>
              </w:rPr>
              <w:t>Registration Authority Manager</w:t>
            </w:r>
          </w:p>
        </w:tc>
        <w:tc>
          <w:tcPr>
            <w:tcW w:w="0" w:type="auto"/>
          </w:tcPr>
          <w:p w14:paraId="30251784" w14:textId="77777777" w:rsidR="00833393" w:rsidRPr="001C07CE" w:rsidRDefault="00833393" w:rsidP="00BF5AD5">
            <w:pPr>
              <w:jc w:val="center"/>
              <w:rPr>
                <w:rFonts w:ascii="Arial" w:hAnsi="Arial" w:cs="Arial"/>
              </w:rPr>
            </w:pPr>
          </w:p>
          <w:p w14:paraId="1A03EBB6" w14:textId="77777777" w:rsidR="00BF5AD5" w:rsidRPr="001C07CE" w:rsidRDefault="008D1EE9" w:rsidP="00BF5AD5">
            <w:pPr>
              <w:jc w:val="center"/>
              <w:rPr>
                <w:rFonts w:ascii="Arial" w:hAnsi="Arial" w:cs="Arial"/>
              </w:rPr>
            </w:pPr>
            <w:r w:rsidRPr="001C07CE">
              <w:rPr>
                <w:rFonts w:ascii="Arial" w:hAnsi="Arial" w:cs="Arial"/>
              </w:rPr>
              <w:t>Final</w:t>
            </w:r>
          </w:p>
        </w:tc>
        <w:tc>
          <w:tcPr>
            <w:tcW w:w="0" w:type="auto"/>
          </w:tcPr>
          <w:p w14:paraId="237666E8" w14:textId="77777777" w:rsidR="008D1EE9" w:rsidRPr="001C07CE" w:rsidRDefault="008D1EE9" w:rsidP="008D1EE9">
            <w:pPr>
              <w:rPr>
                <w:rFonts w:ascii="Arial" w:hAnsi="Arial" w:cs="Arial"/>
              </w:rPr>
            </w:pPr>
            <w:r w:rsidRPr="001C07CE">
              <w:rPr>
                <w:rFonts w:ascii="Arial" w:hAnsi="Arial" w:cs="Arial"/>
              </w:rPr>
              <w:t>Approved by Information Governance Steering Group</w:t>
            </w:r>
          </w:p>
        </w:tc>
      </w:tr>
      <w:tr w:rsidR="00BF5AD5" w14:paraId="3FDB112C" w14:textId="77777777" w:rsidTr="00833393">
        <w:tc>
          <w:tcPr>
            <w:tcW w:w="0" w:type="auto"/>
          </w:tcPr>
          <w:p w14:paraId="65195555" w14:textId="77777777" w:rsidR="008D1EE9" w:rsidRPr="001C07CE" w:rsidRDefault="008D1EE9" w:rsidP="00BF5AD5">
            <w:pPr>
              <w:jc w:val="center"/>
              <w:rPr>
                <w:rFonts w:ascii="Arial" w:hAnsi="Arial" w:cs="Arial"/>
              </w:rPr>
            </w:pPr>
          </w:p>
          <w:p w14:paraId="17EB8D4D" w14:textId="77777777" w:rsidR="00BF5AD5" w:rsidRPr="001C07CE" w:rsidRDefault="00BF5AD5" w:rsidP="00BF5AD5">
            <w:pPr>
              <w:jc w:val="center"/>
              <w:rPr>
                <w:rFonts w:ascii="Arial" w:hAnsi="Arial" w:cs="Arial"/>
              </w:rPr>
            </w:pPr>
            <w:r w:rsidRPr="001C07CE">
              <w:rPr>
                <w:rFonts w:ascii="Arial" w:hAnsi="Arial" w:cs="Arial"/>
              </w:rPr>
              <w:t>2.0</w:t>
            </w:r>
          </w:p>
        </w:tc>
        <w:tc>
          <w:tcPr>
            <w:tcW w:w="0" w:type="auto"/>
          </w:tcPr>
          <w:p w14:paraId="42987A45" w14:textId="77777777" w:rsidR="00833393" w:rsidRPr="001C07CE" w:rsidRDefault="00833393" w:rsidP="00BF5AD5">
            <w:pPr>
              <w:jc w:val="center"/>
              <w:rPr>
                <w:rFonts w:ascii="Arial" w:hAnsi="Arial" w:cs="Arial"/>
              </w:rPr>
            </w:pPr>
          </w:p>
          <w:p w14:paraId="6E9784DA" w14:textId="77777777" w:rsidR="00BF5AD5" w:rsidRPr="001C07CE" w:rsidRDefault="00BF5AD5" w:rsidP="00BF5AD5">
            <w:pPr>
              <w:jc w:val="center"/>
              <w:rPr>
                <w:rFonts w:ascii="Arial" w:hAnsi="Arial" w:cs="Arial"/>
              </w:rPr>
            </w:pPr>
            <w:r w:rsidRPr="001C07CE">
              <w:rPr>
                <w:rFonts w:ascii="Arial" w:hAnsi="Arial" w:cs="Arial"/>
              </w:rPr>
              <w:t>19/12/2011</w:t>
            </w:r>
          </w:p>
        </w:tc>
        <w:tc>
          <w:tcPr>
            <w:tcW w:w="0" w:type="auto"/>
          </w:tcPr>
          <w:p w14:paraId="45D08C97" w14:textId="77777777" w:rsidR="00BF5AD5" w:rsidRPr="001C07CE" w:rsidRDefault="008D1EE9" w:rsidP="00BF5AD5">
            <w:pPr>
              <w:jc w:val="center"/>
              <w:rPr>
                <w:rFonts w:ascii="Arial" w:hAnsi="Arial" w:cs="Arial"/>
              </w:rPr>
            </w:pPr>
            <w:r w:rsidRPr="001C07CE">
              <w:rPr>
                <w:rFonts w:ascii="Arial" w:hAnsi="Arial" w:cs="Arial"/>
              </w:rPr>
              <w:t>Information Governance Manager</w:t>
            </w:r>
          </w:p>
        </w:tc>
        <w:tc>
          <w:tcPr>
            <w:tcW w:w="0" w:type="auto"/>
          </w:tcPr>
          <w:p w14:paraId="6CAE5E2F" w14:textId="77777777" w:rsidR="008D1EE9" w:rsidRPr="001C07CE" w:rsidRDefault="008D1EE9" w:rsidP="00BF5AD5">
            <w:pPr>
              <w:jc w:val="center"/>
              <w:rPr>
                <w:rFonts w:ascii="Arial" w:hAnsi="Arial" w:cs="Arial"/>
              </w:rPr>
            </w:pPr>
          </w:p>
          <w:p w14:paraId="78602F66" w14:textId="77777777" w:rsidR="00BF5AD5" w:rsidRPr="001C07CE" w:rsidRDefault="008D1EE9" w:rsidP="00BF5AD5">
            <w:pPr>
              <w:jc w:val="center"/>
              <w:rPr>
                <w:rFonts w:ascii="Arial" w:hAnsi="Arial" w:cs="Arial"/>
              </w:rPr>
            </w:pPr>
            <w:r w:rsidRPr="001C07CE">
              <w:rPr>
                <w:rFonts w:ascii="Arial" w:hAnsi="Arial" w:cs="Arial"/>
              </w:rPr>
              <w:t>Final</w:t>
            </w:r>
          </w:p>
        </w:tc>
        <w:tc>
          <w:tcPr>
            <w:tcW w:w="0" w:type="auto"/>
          </w:tcPr>
          <w:p w14:paraId="1D0765DA" w14:textId="77777777" w:rsidR="00BF5AD5" w:rsidRPr="001C07CE" w:rsidRDefault="008D1EE9" w:rsidP="008D1EE9">
            <w:pPr>
              <w:rPr>
                <w:rFonts w:ascii="Arial" w:hAnsi="Arial" w:cs="Arial"/>
              </w:rPr>
            </w:pPr>
            <w:r w:rsidRPr="001C07CE">
              <w:rPr>
                <w:rFonts w:ascii="Arial" w:hAnsi="Arial" w:cs="Arial"/>
              </w:rPr>
              <w:t>Revised in line with Trust policy format requirements. Approved by IGSG-05/01/2012</w:t>
            </w:r>
          </w:p>
        </w:tc>
      </w:tr>
      <w:tr w:rsidR="00BF5AD5" w14:paraId="7A93EC89" w14:textId="77777777" w:rsidTr="00833393">
        <w:trPr>
          <w:trHeight w:val="710"/>
        </w:trPr>
        <w:tc>
          <w:tcPr>
            <w:tcW w:w="0" w:type="auto"/>
          </w:tcPr>
          <w:p w14:paraId="522E8892" w14:textId="77777777" w:rsidR="008D1EE9" w:rsidRPr="001C07CE" w:rsidRDefault="008D1EE9" w:rsidP="00BF5AD5">
            <w:pPr>
              <w:jc w:val="center"/>
              <w:rPr>
                <w:rFonts w:ascii="Arial" w:hAnsi="Arial" w:cs="Arial"/>
              </w:rPr>
            </w:pPr>
          </w:p>
          <w:p w14:paraId="5E3A1CBC" w14:textId="77777777" w:rsidR="00BF5AD5" w:rsidRPr="001C07CE" w:rsidRDefault="00BF5AD5" w:rsidP="00BF5AD5">
            <w:pPr>
              <w:jc w:val="center"/>
              <w:rPr>
                <w:rFonts w:ascii="Arial" w:hAnsi="Arial" w:cs="Arial"/>
              </w:rPr>
            </w:pPr>
            <w:r w:rsidRPr="001C07CE">
              <w:rPr>
                <w:rFonts w:ascii="Arial" w:hAnsi="Arial" w:cs="Arial"/>
              </w:rPr>
              <w:t>2.1</w:t>
            </w:r>
          </w:p>
        </w:tc>
        <w:tc>
          <w:tcPr>
            <w:tcW w:w="0" w:type="auto"/>
          </w:tcPr>
          <w:p w14:paraId="766D2E03" w14:textId="77777777" w:rsidR="008D1EE9" w:rsidRPr="001C07CE" w:rsidRDefault="008D1EE9" w:rsidP="00BF5AD5">
            <w:pPr>
              <w:jc w:val="center"/>
              <w:rPr>
                <w:rFonts w:ascii="Arial" w:hAnsi="Arial" w:cs="Arial"/>
              </w:rPr>
            </w:pPr>
          </w:p>
          <w:p w14:paraId="558B2180" w14:textId="77777777" w:rsidR="00BF5AD5" w:rsidRPr="001C07CE" w:rsidRDefault="00BF5AD5" w:rsidP="00BF5AD5">
            <w:pPr>
              <w:jc w:val="center"/>
              <w:rPr>
                <w:rFonts w:ascii="Arial" w:hAnsi="Arial" w:cs="Arial"/>
              </w:rPr>
            </w:pPr>
            <w:r w:rsidRPr="001C07CE">
              <w:rPr>
                <w:rFonts w:ascii="Arial" w:hAnsi="Arial" w:cs="Arial"/>
              </w:rPr>
              <w:t>08/05/</w:t>
            </w:r>
            <w:r w:rsidR="00490713" w:rsidRPr="001C07CE">
              <w:rPr>
                <w:rFonts w:ascii="Arial" w:hAnsi="Arial" w:cs="Arial"/>
              </w:rPr>
              <w:t>20</w:t>
            </w:r>
            <w:r w:rsidRPr="001C07CE">
              <w:rPr>
                <w:rFonts w:ascii="Arial" w:hAnsi="Arial" w:cs="Arial"/>
              </w:rPr>
              <w:t>12</w:t>
            </w:r>
          </w:p>
        </w:tc>
        <w:tc>
          <w:tcPr>
            <w:tcW w:w="0" w:type="auto"/>
          </w:tcPr>
          <w:p w14:paraId="55910171" w14:textId="77777777" w:rsidR="00BF5AD5" w:rsidRPr="001C07CE" w:rsidRDefault="008D1EE9" w:rsidP="00BF5AD5">
            <w:pPr>
              <w:jc w:val="center"/>
              <w:rPr>
                <w:rFonts w:ascii="Arial" w:hAnsi="Arial" w:cs="Arial"/>
              </w:rPr>
            </w:pPr>
            <w:r w:rsidRPr="001C07CE">
              <w:rPr>
                <w:rFonts w:ascii="Arial" w:hAnsi="Arial" w:cs="Arial"/>
              </w:rPr>
              <w:t>Information Governance Manager</w:t>
            </w:r>
          </w:p>
        </w:tc>
        <w:tc>
          <w:tcPr>
            <w:tcW w:w="0" w:type="auto"/>
          </w:tcPr>
          <w:p w14:paraId="36F13301" w14:textId="77777777" w:rsidR="008D1EE9" w:rsidRPr="001C07CE" w:rsidRDefault="008D1EE9" w:rsidP="00BF5AD5">
            <w:pPr>
              <w:jc w:val="center"/>
              <w:rPr>
                <w:rFonts w:ascii="Arial" w:hAnsi="Arial" w:cs="Arial"/>
              </w:rPr>
            </w:pPr>
          </w:p>
          <w:p w14:paraId="5E3E76DE" w14:textId="77777777" w:rsidR="00BF5AD5" w:rsidRPr="001C07CE" w:rsidRDefault="008D1EE9" w:rsidP="00BF5AD5">
            <w:pPr>
              <w:jc w:val="center"/>
              <w:rPr>
                <w:rFonts w:ascii="Arial" w:hAnsi="Arial" w:cs="Arial"/>
              </w:rPr>
            </w:pPr>
            <w:r w:rsidRPr="001C07CE">
              <w:rPr>
                <w:rFonts w:ascii="Arial" w:hAnsi="Arial" w:cs="Arial"/>
              </w:rPr>
              <w:t>Final</w:t>
            </w:r>
          </w:p>
        </w:tc>
        <w:tc>
          <w:tcPr>
            <w:tcW w:w="0" w:type="auto"/>
          </w:tcPr>
          <w:p w14:paraId="1D6303C2" w14:textId="77777777" w:rsidR="008D1EE9" w:rsidRPr="001C07CE" w:rsidRDefault="00833393" w:rsidP="008D1EE9">
            <w:pPr>
              <w:rPr>
                <w:rFonts w:ascii="Arial" w:hAnsi="Arial" w:cs="Arial"/>
              </w:rPr>
            </w:pPr>
            <w:r w:rsidRPr="001C07CE">
              <w:rPr>
                <w:rFonts w:ascii="Arial" w:hAnsi="Arial" w:cs="Arial"/>
              </w:rPr>
              <w:br/>
            </w:r>
            <w:r w:rsidR="008D1EE9" w:rsidRPr="001C07CE">
              <w:rPr>
                <w:rFonts w:ascii="Arial" w:hAnsi="Arial" w:cs="Arial"/>
              </w:rPr>
              <w:t>Included section on RA security and maintenance</w:t>
            </w:r>
          </w:p>
        </w:tc>
      </w:tr>
      <w:tr w:rsidR="00490713" w14:paraId="2D23D19A" w14:textId="77777777" w:rsidTr="00833393">
        <w:trPr>
          <w:trHeight w:val="710"/>
        </w:trPr>
        <w:tc>
          <w:tcPr>
            <w:tcW w:w="0" w:type="auto"/>
          </w:tcPr>
          <w:p w14:paraId="17E6336A" w14:textId="77777777" w:rsidR="00490713" w:rsidRPr="001C07CE" w:rsidRDefault="00490713" w:rsidP="00BF5AD5">
            <w:pPr>
              <w:jc w:val="center"/>
              <w:rPr>
                <w:rFonts w:ascii="Arial" w:hAnsi="Arial" w:cs="Arial"/>
              </w:rPr>
            </w:pPr>
          </w:p>
          <w:p w14:paraId="754F35DB" w14:textId="77777777" w:rsidR="00490713" w:rsidRPr="001C07CE" w:rsidRDefault="00490713" w:rsidP="00BF5AD5">
            <w:pPr>
              <w:jc w:val="center"/>
              <w:rPr>
                <w:rFonts w:ascii="Arial" w:hAnsi="Arial" w:cs="Arial"/>
              </w:rPr>
            </w:pPr>
            <w:r w:rsidRPr="001C07CE">
              <w:rPr>
                <w:rFonts w:ascii="Arial" w:hAnsi="Arial" w:cs="Arial"/>
              </w:rPr>
              <w:t>3.0</w:t>
            </w:r>
          </w:p>
        </w:tc>
        <w:tc>
          <w:tcPr>
            <w:tcW w:w="0" w:type="auto"/>
          </w:tcPr>
          <w:p w14:paraId="7AD21647" w14:textId="77777777" w:rsidR="00490713" w:rsidRPr="001C07CE" w:rsidRDefault="00490713" w:rsidP="00BF5AD5">
            <w:pPr>
              <w:jc w:val="center"/>
              <w:rPr>
                <w:rFonts w:ascii="Arial" w:hAnsi="Arial" w:cs="Arial"/>
              </w:rPr>
            </w:pPr>
          </w:p>
          <w:p w14:paraId="68ADAE95" w14:textId="77777777" w:rsidR="00490713" w:rsidRPr="001C07CE" w:rsidRDefault="00C8787D" w:rsidP="00C8787D">
            <w:pPr>
              <w:jc w:val="center"/>
              <w:rPr>
                <w:rFonts w:ascii="Arial" w:hAnsi="Arial" w:cs="Arial"/>
              </w:rPr>
            </w:pPr>
            <w:r w:rsidRPr="001C07CE">
              <w:rPr>
                <w:rFonts w:ascii="Arial" w:hAnsi="Arial" w:cs="Arial"/>
              </w:rPr>
              <w:t>15/03</w:t>
            </w:r>
            <w:r w:rsidR="00490713" w:rsidRPr="001C07CE">
              <w:rPr>
                <w:rFonts w:ascii="Arial" w:hAnsi="Arial" w:cs="Arial"/>
              </w:rPr>
              <w:t>/2015</w:t>
            </w:r>
          </w:p>
        </w:tc>
        <w:tc>
          <w:tcPr>
            <w:tcW w:w="0" w:type="auto"/>
          </w:tcPr>
          <w:p w14:paraId="6A0F6FA8" w14:textId="77777777" w:rsidR="00490713" w:rsidRPr="001C07CE" w:rsidRDefault="00490713" w:rsidP="00BF5AD5">
            <w:pPr>
              <w:jc w:val="center"/>
              <w:rPr>
                <w:rFonts w:ascii="Arial" w:hAnsi="Arial" w:cs="Arial"/>
              </w:rPr>
            </w:pPr>
            <w:r w:rsidRPr="001C07CE">
              <w:rPr>
                <w:rFonts w:ascii="Arial" w:hAnsi="Arial" w:cs="Arial"/>
              </w:rPr>
              <w:t>Registration Authority Manager</w:t>
            </w:r>
          </w:p>
        </w:tc>
        <w:tc>
          <w:tcPr>
            <w:tcW w:w="0" w:type="auto"/>
          </w:tcPr>
          <w:p w14:paraId="6D3B5E97" w14:textId="77777777" w:rsidR="00490713" w:rsidRPr="001C07CE" w:rsidRDefault="00490713" w:rsidP="00BF5AD5">
            <w:pPr>
              <w:jc w:val="center"/>
              <w:rPr>
                <w:rFonts w:ascii="Arial" w:hAnsi="Arial" w:cs="Arial"/>
              </w:rPr>
            </w:pPr>
          </w:p>
          <w:p w14:paraId="19A8A98A" w14:textId="77777777" w:rsidR="00490713" w:rsidRPr="001C07CE" w:rsidRDefault="008A2D29" w:rsidP="00BF5AD5">
            <w:pPr>
              <w:jc w:val="center"/>
              <w:rPr>
                <w:rFonts w:ascii="Arial" w:hAnsi="Arial" w:cs="Arial"/>
              </w:rPr>
            </w:pPr>
            <w:r w:rsidRPr="001C07CE">
              <w:rPr>
                <w:rFonts w:ascii="Arial" w:hAnsi="Arial" w:cs="Arial"/>
              </w:rPr>
              <w:t>Final</w:t>
            </w:r>
          </w:p>
        </w:tc>
        <w:tc>
          <w:tcPr>
            <w:tcW w:w="0" w:type="auto"/>
          </w:tcPr>
          <w:p w14:paraId="767CCF26" w14:textId="77777777" w:rsidR="00490713" w:rsidRPr="001C07CE" w:rsidRDefault="00C8787D" w:rsidP="00C8787D">
            <w:pPr>
              <w:rPr>
                <w:rFonts w:ascii="Arial" w:hAnsi="Arial" w:cs="Arial"/>
              </w:rPr>
            </w:pPr>
            <w:r w:rsidRPr="001C07CE">
              <w:rPr>
                <w:rFonts w:ascii="Arial" w:hAnsi="Arial" w:cs="Arial"/>
              </w:rPr>
              <w:t>Revised in line with National RA Policy in line with Care Identity Service. National RA Policy using Care Identity Service (CIS)</w:t>
            </w:r>
          </w:p>
        </w:tc>
      </w:tr>
      <w:tr w:rsidR="008A2D29" w14:paraId="4A719D70" w14:textId="77777777" w:rsidTr="00833393">
        <w:trPr>
          <w:trHeight w:val="710"/>
        </w:trPr>
        <w:tc>
          <w:tcPr>
            <w:tcW w:w="0" w:type="auto"/>
          </w:tcPr>
          <w:p w14:paraId="522CD0E5" w14:textId="77777777" w:rsidR="008A2D29" w:rsidRPr="001C07CE" w:rsidRDefault="008A2D29" w:rsidP="00BF5AD5">
            <w:pPr>
              <w:jc w:val="center"/>
              <w:rPr>
                <w:rFonts w:ascii="Arial" w:hAnsi="Arial" w:cs="Arial"/>
              </w:rPr>
            </w:pPr>
            <w:r w:rsidRPr="001C07CE">
              <w:rPr>
                <w:rFonts w:ascii="Arial" w:hAnsi="Arial" w:cs="Arial"/>
              </w:rPr>
              <w:t>4.0</w:t>
            </w:r>
          </w:p>
        </w:tc>
        <w:tc>
          <w:tcPr>
            <w:tcW w:w="0" w:type="auto"/>
          </w:tcPr>
          <w:p w14:paraId="1C56B3C4" w14:textId="77777777" w:rsidR="008A2D29" w:rsidRPr="001C07CE" w:rsidRDefault="008A7239" w:rsidP="00BF5AD5">
            <w:pPr>
              <w:jc w:val="center"/>
              <w:rPr>
                <w:rFonts w:ascii="Arial" w:hAnsi="Arial" w:cs="Arial"/>
              </w:rPr>
            </w:pPr>
            <w:r w:rsidRPr="001C07CE">
              <w:rPr>
                <w:rFonts w:ascii="Arial" w:hAnsi="Arial" w:cs="Arial"/>
              </w:rPr>
              <w:t>15/08</w:t>
            </w:r>
            <w:r w:rsidR="008A2D29" w:rsidRPr="001C07CE">
              <w:rPr>
                <w:rFonts w:ascii="Arial" w:hAnsi="Arial" w:cs="Arial"/>
              </w:rPr>
              <w:t>/2018</w:t>
            </w:r>
          </w:p>
        </w:tc>
        <w:tc>
          <w:tcPr>
            <w:tcW w:w="0" w:type="auto"/>
          </w:tcPr>
          <w:p w14:paraId="453B201F" w14:textId="77777777" w:rsidR="008A2D29" w:rsidRPr="001C07CE" w:rsidRDefault="008A2D29" w:rsidP="00BF5AD5">
            <w:pPr>
              <w:jc w:val="center"/>
              <w:rPr>
                <w:rFonts w:ascii="Arial" w:hAnsi="Arial" w:cs="Arial"/>
              </w:rPr>
            </w:pPr>
            <w:r w:rsidRPr="001C07CE">
              <w:rPr>
                <w:rFonts w:ascii="Arial" w:hAnsi="Arial" w:cs="Arial"/>
              </w:rPr>
              <w:t xml:space="preserve">Registration Authority </w:t>
            </w:r>
            <w:r w:rsidR="00106A1A" w:rsidRPr="001C07CE">
              <w:rPr>
                <w:rFonts w:ascii="Arial" w:hAnsi="Arial" w:cs="Arial"/>
              </w:rPr>
              <w:t>Manager</w:t>
            </w:r>
          </w:p>
        </w:tc>
        <w:tc>
          <w:tcPr>
            <w:tcW w:w="0" w:type="auto"/>
          </w:tcPr>
          <w:p w14:paraId="084C2EC4" w14:textId="77777777" w:rsidR="008A2D29" w:rsidRPr="001C07CE" w:rsidRDefault="00106A1A" w:rsidP="00BF5AD5">
            <w:pPr>
              <w:jc w:val="center"/>
              <w:rPr>
                <w:rFonts w:ascii="Arial" w:hAnsi="Arial" w:cs="Arial"/>
              </w:rPr>
            </w:pPr>
            <w:r w:rsidRPr="001C07CE">
              <w:rPr>
                <w:rFonts w:ascii="Arial" w:hAnsi="Arial" w:cs="Arial"/>
              </w:rPr>
              <w:t>Final</w:t>
            </w:r>
          </w:p>
        </w:tc>
        <w:tc>
          <w:tcPr>
            <w:tcW w:w="0" w:type="auto"/>
          </w:tcPr>
          <w:p w14:paraId="6DAABF16" w14:textId="77777777" w:rsidR="008A2D29" w:rsidRPr="001C07CE" w:rsidRDefault="008A2D29" w:rsidP="00C8787D">
            <w:pPr>
              <w:rPr>
                <w:rFonts w:ascii="Arial" w:hAnsi="Arial" w:cs="Arial"/>
              </w:rPr>
            </w:pPr>
            <w:r w:rsidRPr="001C07CE">
              <w:rPr>
                <w:rFonts w:ascii="Arial" w:hAnsi="Arial" w:cs="Arial"/>
              </w:rPr>
              <w:t>Revised in line with Trust policy format requirements</w:t>
            </w:r>
          </w:p>
        </w:tc>
      </w:tr>
      <w:tr w:rsidR="00106A1A" w14:paraId="4AD66556" w14:textId="77777777" w:rsidTr="00833393">
        <w:trPr>
          <w:trHeight w:val="710"/>
        </w:trPr>
        <w:tc>
          <w:tcPr>
            <w:tcW w:w="0" w:type="auto"/>
          </w:tcPr>
          <w:p w14:paraId="03B1A1A4" w14:textId="77777777" w:rsidR="00106A1A" w:rsidRPr="001C07CE" w:rsidRDefault="00106A1A" w:rsidP="00BF5AD5">
            <w:pPr>
              <w:jc w:val="center"/>
              <w:rPr>
                <w:rFonts w:ascii="Arial" w:hAnsi="Arial" w:cs="Arial"/>
              </w:rPr>
            </w:pPr>
            <w:r w:rsidRPr="001C07CE">
              <w:rPr>
                <w:rFonts w:ascii="Arial" w:hAnsi="Arial" w:cs="Arial"/>
              </w:rPr>
              <w:t>5.0</w:t>
            </w:r>
          </w:p>
        </w:tc>
        <w:tc>
          <w:tcPr>
            <w:tcW w:w="0" w:type="auto"/>
          </w:tcPr>
          <w:p w14:paraId="5092BCC9" w14:textId="77777777" w:rsidR="00106A1A" w:rsidRPr="001C07CE" w:rsidRDefault="00106A1A">
            <w:pPr>
              <w:jc w:val="center"/>
              <w:rPr>
                <w:rFonts w:ascii="Arial" w:hAnsi="Arial" w:cs="Arial"/>
              </w:rPr>
            </w:pPr>
            <w:r w:rsidRPr="001C07CE">
              <w:rPr>
                <w:rFonts w:ascii="Arial" w:hAnsi="Arial" w:cs="Arial"/>
              </w:rPr>
              <w:t>11/0</w:t>
            </w:r>
            <w:r w:rsidR="0045096B" w:rsidRPr="001C07CE">
              <w:rPr>
                <w:rFonts w:ascii="Arial" w:hAnsi="Arial" w:cs="Arial"/>
              </w:rPr>
              <w:t>7</w:t>
            </w:r>
            <w:r w:rsidRPr="001C07CE">
              <w:rPr>
                <w:rFonts w:ascii="Arial" w:hAnsi="Arial" w:cs="Arial"/>
              </w:rPr>
              <w:t>/2019</w:t>
            </w:r>
          </w:p>
        </w:tc>
        <w:tc>
          <w:tcPr>
            <w:tcW w:w="0" w:type="auto"/>
          </w:tcPr>
          <w:p w14:paraId="28614B4E" w14:textId="0BC9E391" w:rsidR="00106A1A" w:rsidRPr="001C07CE" w:rsidRDefault="00ED6D1D" w:rsidP="00BF5AD5">
            <w:pPr>
              <w:jc w:val="center"/>
              <w:rPr>
                <w:rFonts w:ascii="Arial" w:hAnsi="Arial" w:cs="Arial"/>
              </w:rPr>
            </w:pPr>
            <w:r w:rsidRPr="001C07CE">
              <w:rPr>
                <w:rFonts w:ascii="Arial" w:hAnsi="Arial" w:cs="Arial"/>
              </w:rPr>
              <w:t>Registration Authority Manager</w:t>
            </w:r>
          </w:p>
        </w:tc>
        <w:tc>
          <w:tcPr>
            <w:tcW w:w="0" w:type="auto"/>
          </w:tcPr>
          <w:p w14:paraId="3792B279" w14:textId="088492AF" w:rsidR="00106A1A" w:rsidRPr="001C07CE" w:rsidRDefault="00ED6D1D" w:rsidP="00BF5AD5">
            <w:pPr>
              <w:jc w:val="center"/>
              <w:rPr>
                <w:rFonts w:ascii="Arial" w:hAnsi="Arial" w:cs="Arial"/>
              </w:rPr>
            </w:pPr>
            <w:r w:rsidRPr="001C07CE">
              <w:rPr>
                <w:rFonts w:ascii="Arial" w:hAnsi="Arial" w:cs="Arial"/>
              </w:rPr>
              <w:t>Final</w:t>
            </w:r>
          </w:p>
        </w:tc>
        <w:tc>
          <w:tcPr>
            <w:tcW w:w="0" w:type="auto"/>
          </w:tcPr>
          <w:p w14:paraId="11D59C35" w14:textId="77777777" w:rsidR="00106A1A" w:rsidRPr="001C07CE" w:rsidRDefault="0030749B" w:rsidP="00C8787D">
            <w:pPr>
              <w:rPr>
                <w:rFonts w:ascii="Arial" w:hAnsi="Arial" w:cs="Arial"/>
              </w:rPr>
            </w:pPr>
            <w:r w:rsidRPr="001C07CE">
              <w:rPr>
                <w:rFonts w:ascii="Arial" w:hAnsi="Arial" w:cs="Arial"/>
              </w:rPr>
              <w:t xml:space="preserve">Revised in line with New Processes </w:t>
            </w:r>
            <w:r w:rsidR="0045096B" w:rsidRPr="001C07CE">
              <w:rPr>
                <w:rFonts w:ascii="Arial" w:hAnsi="Arial" w:cs="Arial"/>
              </w:rPr>
              <w:t>and National RA Policy</w:t>
            </w:r>
          </w:p>
        </w:tc>
      </w:tr>
      <w:tr w:rsidR="00F86E29" w14:paraId="5DB2D772" w14:textId="77777777" w:rsidTr="00833393">
        <w:trPr>
          <w:trHeight w:val="710"/>
        </w:trPr>
        <w:tc>
          <w:tcPr>
            <w:tcW w:w="0" w:type="auto"/>
          </w:tcPr>
          <w:p w14:paraId="4AE6ABAF" w14:textId="6E66C304" w:rsidR="00F86E29" w:rsidRPr="001C07CE" w:rsidRDefault="00F86E29" w:rsidP="00BF5AD5">
            <w:pPr>
              <w:jc w:val="center"/>
              <w:rPr>
                <w:rFonts w:ascii="Arial" w:hAnsi="Arial" w:cs="Arial"/>
              </w:rPr>
            </w:pPr>
            <w:r w:rsidRPr="001C07CE">
              <w:rPr>
                <w:rFonts w:ascii="Arial" w:hAnsi="Arial" w:cs="Arial"/>
              </w:rPr>
              <w:t>6.0</w:t>
            </w:r>
          </w:p>
        </w:tc>
        <w:tc>
          <w:tcPr>
            <w:tcW w:w="0" w:type="auto"/>
          </w:tcPr>
          <w:p w14:paraId="0E5524DB" w14:textId="02A8D3E2" w:rsidR="00F86E29" w:rsidRPr="001C07CE" w:rsidRDefault="00F86E29">
            <w:pPr>
              <w:jc w:val="center"/>
              <w:rPr>
                <w:rFonts w:ascii="Arial" w:hAnsi="Arial" w:cs="Arial"/>
              </w:rPr>
            </w:pPr>
            <w:r w:rsidRPr="001C07CE">
              <w:rPr>
                <w:rFonts w:ascii="Arial" w:hAnsi="Arial" w:cs="Arial"/>
              </w:rPr>
              <w:t>03/02/2022</w:t>
            </w:r>
          </w:p>
        </w:tc>
        <w:tc>
          <w:tcPr>
            <w:tcW w:w="0" w:type="auto"/>
          </w:tcPr>
          <w:p w14:paraId="73739596" w14:textId="4D6C19AE" w:rsidR="00F86E29" w:rsidRPr="001C07CE" w:rsidRDefault="00F86E29" w:rsidP="00BF5AD5">
            <w:pPr>
              <w:jc w:val="center"/>
              <w:rPr>
                <w:rFonts w:ascii="Arial" w:hAnsi="Arial" w:cs="Arial"/>
              </w:rPr>
            </w:pPr>
            <w:r w:rsidRPr="001C07CE">
              <w:rPr>
                <w:rFonts w:ascii="Arial" w:hAnsi="Arial" w:cs="Arial"/>
              </w:rPr>
              <w:t>Registration Authority Manager</w:t>
            </w:r>
          </w:p>
        </w:tc>
        <w:tc>
          <w:tcPr>
            <w:tcW w:w="0" w:type="auto"/>
          </w:tcPr>
          <w:p w14:paraId="343E85E4" w14:textId="2DE57FB8" w:rsidR="00F86E29" w:rsidRPr="001C07CE" w:rsidRDefault="007751F5" w:rsidP="00BF5AD5">
            <w:pPr>
              <w:jc w:val="center"/>
              <w:rPr>
                <w:rFonts w:ascii="Arial" w:hAnsi="Arial" w:cs="Arial"/>
              </w:rPr>
            </w:pPr>
            <w:r w:rsidRPr="001C07CE">
              <w:rPr>
                <w:rFonts w:ascii="Arial" w:hAnsi="Arial" w:cs="Arial"/>
              </w:rPr>
              <w:t>Final</w:t>
            </w:r>
          </w:p>
        </w:tc>
        <w:tc>
          <w:tcPr>
            <w:tcW w:w="0" w:type="auto"/>
          </w:tcPr>
          <w:p w14:paraId="5DA352F8" w14:textId="5B728B25" w:rsidR="00F86E29" w:rsidRPr="001C07CE" w:rsidRDefault="00F86E29" w:rsidP="00C8787D">
            <w:pPr>
              <w:rPr>
                <w:rFonts w:ascii="Arial" w:hAnsi="Arial" w:cs="Arial"/>
              </w:rPr>
            </w:pPr>
            <w:r w:rsidRPr="001C07CE">
              <w:rPr>
                <w:rFonts w:ascii="Arial" w:hAnsi="Arial" w:cs="Arial"/>
              </w:rPr>
              <w:t>Revised in line with New Processes and National RA Policy</w:t>
            </w:r>
            <w:r w:rsidR="0087644B" w:rsidRPr="001C07CE">
              <w:rPr>
                <w:rFonts w:ascii="Arial" w:hAnsi="Arial" w:cs="Arial"/>
              </w:rPr>
              <w:t>. Page 13 Remote smartcard working emergency guidance</w:t>
            </w:r>
          </w:p>
        </w:tc>
      </w:tr>
      <w:tr w:rsidR="007751F5" w14:paraId="5E4D97E2" w14:textId="77777777" w:rsidTr="00833393">
        <w:trPr>
          <w:trHeight w:val="710"/>
        </w:trPr>
        <w:tc>
          <w:tcPr>
            <w:tcW w:w="0" w:type="auto"/>
          </w:tcPr>
          <w:p w14:paraId="461AFE54" w14:textId="4BC081B9" w:rsidR="007751F5" w:rsidRPr="001C07CE" w:rsidRDefault="007751F5" w:rsidP="00BF5AD5">
            <w:pPr>
              <w:jc w:val="center"/>
              <w:rPr>
                <w:rFonts w:ascii="Arial" w:hAnsi="Arial" w:cs="Arial"/>
              </w:rPr>
            </w:pPr>
            <w:r w:rsidRPr="001C07CE">
              <w:rPr>
                <w:rFonts w:ascii="Arial" w:hAnsi="Arial" w:cs="Arial"/>
              </w:rPr>
              <w:t>7.0</w:t>
            </w:r>
          </w:p>
        </w:tc>
        <w:tc>
          <w:tcPr>
            <w:tcW w:w="0" w:type="auto"/>
          </w:tcPr>
          <w:p w14:paraId="149BC425" w14:textId="33895793" w:rsidR="007751F5" w:rsidRPr="001C07CE" w:rsidRDefault="007751F5">
            <w:pPr>
              <w:jc w:val="center"/>
              <w:rPr>
                <w:rFonts w:ascii="Arial" w:hAnsi="Arial" w:cs="Arial"/>
              </w:rPr>
            </w:pPr>
            <w:r w:rsidRPr="001C07CE">
              <w:rPr>
                <w:rFonts w:ascii="Arial" w:hAnsi="Arial" w:cs="Arial"/>
              </w:rPr>
              <w:t>30/11/2024</w:t>
            </w:r>
          </w:p>
        </w:tc>
        <w:tc>
          <w:tcPr>
            <w:tcW w:w="0" w:type="auto"/>
          </w:tcPr>
          <w:p w14:paraId="36C07AEF" w14:textId="6F326D93" w:rsidR="007751F5" w:rsidRPr="001C07CE" w:rsidRDefault="007751F5" w:rsidP="00BF5AD5">
            <w:pPr>
              <w:jc w:val="center"/>
              <w:rPr>
                <w:rFonts w:ascii="Arial" w:hAnsi="Arial" w:cs="Arial"/>
              </w:rPr>
            </w:pPr>
            <w:r w:rsidRPr="001C07CE">
              <w:rPr>
                <w:rFonts w:ascii="Arial" w:hAnsi="Arial" w:cs="Arial"/>
              </w:rPr>
              <w:t>Registration Authority Manager</w:t>
            </w:r>
          </w:p>
        </w:tc>
        <w:tc>
          <w:tcPr>
            <w:tcW w:w="0" w:type="auto"/>
          </w:tcPr>
          <w:p w14:paraId="11390535" w14:textId="0BF883B1" w:rsidR="007751F5" w:rsidRPr="001C07CE" w:rsidRDefault="001B4F0E" w:rsidP="00BF5AD5">
            <w:pPr>
              <w:jc w:val="center"/>
              <w:rPr>
                <w:rFonts w:ascii="Arial" w:hAnsi="Arial" w:cs="Arial"/>
                <w:u w:val="double"/>
              </w:rPr>
            </w:pPr>
            <w:r w:rsidRPr="001C07CE">
              <w:rPr>
                <w:rFonts w:ascii="Arial" w:hAnsi="Arial" w:cs="Arial"/>
                <w:u w:val="double"/>
              </w:rPr>
              <w:t>Final</w:t>
            </w:r>
          </w:p>
        </w:tc>
        <w:tc>
          <w:tcPr>
            <w:tcW w:w="0" w:type="auto"/>
          </w:tcPr>
          <w:p w14:paraId="05E12D18" w14:textId="77777777" w:rsidR="007751F5" w:rsidRPr="001C07CE" w:rsidRDefault="007751F5" w:rsidP="00C8787D">
            <w:pPr>
              <w:rPr>
                <w:rFonts w:ascii="Arial" w:hAnsi="Arial" w:cs="Arial"/>
              </w:rPr>
            </w:pPr>
            <w:r w:rsidRPr="001C07CE">
              <w:rPr>
                <w:rFonts w:ascii="Arial" w:hAnsi="Arial" w:cs="Arial"/>
              </w:rPr>
              <w:t>Revised in line with New Processes and National RA Policy</w:t>
            </w:r>
          </w:p>
          <w:p w14:paraId="538988B0" w14:textId="3FF31F33" w:rsidR="007751F5" w:rsidRPr="001C07CE" w:rsidRDefault="007751F5" w:rsidP="00C8787D">
            <w:pPr>
              <w:rPr>
                <w:rFonts w:ascii="Arial" w:hAnsi="Arial" w:cs="Arial"/>
              </w:rPr>
            </w:pPr>
          </w:p>
        </w:tc>
      </w:tr>
    </w:tbl>
    <w:p w14:paraId="1DFA640B" w14:textId="77777777" w:rsidR="00BF5AD5" w:rsidRDefault="00BF5AD5" w:rsidP="00BF5AD5">
      <w:pPr>
        <w:jc w:val="center"/>
        <w:rPr>
          <w:rFonts w:ascii="Arial" w:hAnsi="Arial" w:cs="Arial"/>
          <w:sz w:val="36"/>
          <w:szCs w:val="36"/>
        </w:rPr>
      </w:pPr>
    </w:p>
    <w:p w14:paraId="29DCBEA2" w14:textId="77777777" w:rsidR="00833393" w:rsidRDefault="00833393" w:rsidP="00BF5AD5">
      <w:pPr>
        <w:jc w:val="center"/>
        <w:rPr>
          <w:rFonts w:ascii="Arial" w:hAnsi="Arial" w:cs="Arial"/>
          <w:sz w:val="36"/>
          <w:szCs w:val="36"/>
        </w:rPr>
      </w:pPr>
    </w:p>
    <w:p w14:paraId="148A0F04" w14:textId="77777777" w:rsidR="00833393" w:rsidRDefault="00833393" w:rsidP="00BF5AD5">
      <w:pPr>
        <w:jc w:val="center"/>
        <w:rPr>
          <w:rFonts w:ascii="Arial" w:hAnsi="Arial" w:cs="Arial"/>
          <w:sz w:val="36"/>
          <w:szCs w:val="36"/>
        </w:rPr>
      </w:pPr>
    </w:p>
    <w:p w14:paraId="0F6ECED8" w14:textId="77777777" w:rsidR="00833393" w:rsidRDefault="00833393" w:rsidP="00BF5AD5">
      <w:pPr>
        <w:jc w:val="center"/>
        <w:rPr>
          <w:rFonts w:ascii="Arial" w:hAnsi="Arial" w:cs="Arial"/>
          <w:sz w:val="36"/>
          <w:szCs w:val="36"/>
        </w:rPr>
      </w:pPr>
    </w:p>
    <w:p w14:paraId="3FB45032" w14:textId="77777777" w:rsidR="001C07CE" w:rsidRDefault="001C07CE" w:rsidP="001C07CE">
      <w:pPr>
        <w:rPr>
          <w:rFonts w:ascii="Arial" w:hAnsi="Arial" w:cs="Arial"/>
          <w:sz w:val="36"/>
          <w:szCs w:val="36"/>
        </w:rPr>
      </w:pPr>
    </w:p>
    <w:p w14:paraId="355C853A" w14:textId="024C2F04" w:rsidR="007667CF" w:rsidRDefault="001C07CE" w:rsidP="001C07CE">
      <w:pPr>
        <w:jc w:val="center"/>
        <w:rPr>
          <w:rFonts w:ascii="Arial" w:hAnsi="Arial" w:cs="Arial"/>
          <w:sz w:val="28"/>
          <w:szCs w:val="28"/>
        </w:rPr>
      </w:pPr>
      <w:r>
        <w:rPr>
          <w:rFonts w:ascii="Arial" w:hAnsi="Arial" w:cs="Arial"/>
          <w:sz w:val="28"/>
          <w:szCs w:val="28"/>
        </w:rPr>
        <w:lastRenderedPageBreak/>
        <w:t>Contents</w:t>
      </w:r>
    </w:p>
    <w:tbl>
      <w:tblPr>
        <w:tblStyle w:val="TableGrid"/>
        <w:tblW w:w="9815" w:type="dxa"/>
        <w:tblLook w:val="04A0" w:firstRow="1" w:lastRow="0" w:firstColumn="1" w:lastColumn="0" w:noHBand="0" w:noVBand="1"/>
      </w:tblPr>
      <w:tblGrid>
        <w:gridCol w:w="1470"/>
        <w:gridCol w:w="6323"/>
        <w:gridCol w:w="2022"/>
      </w:tblGrid>
      <w:tr w:rsidR="00462815" w14:paraId="08BD4E7F" w14:textId="77777777" w:rsidTr="001C07CE">
        <w:trPr>
          <w:trHeight w:val="410"/>
        </w:trPr>
        <w:tc>
          <w:tcPr>
            <w:tcW w:w="7793" w:type="dxa"/>
            <w:gridSpan w:val="2"/>
          </w:tcPr>
          <w:p w14:paraId="396FC9A1" w14:textId="77777777" w:rsidR="00462815" w:rsidRPr="008827A0" w:rsidRDefault="00462815" w:rsidP="00774993">
            <w:pPr>
              <w:rPr>
                <w:rFonts w:ascii="Arial" w:hAnsi="Arial" w:cs="Arial"/>
                <w:b/>
                <w:sz w:val="24"/>
                <w:szCs w:val="24"/>
              </w:rPr>
            </w:pPr>
            <w:r w:rsidRPr="008827A0">
              <w:rPr>
                <w:rFonts w:ascii="Arial" w:hAnsi="Arial" w:cs="Arial"/>
                <w:b/>
                <w:sz w:val="24"/>
                <w:szCs w:val="24"/>
              </w:rPr>
              <w:t>Paragraph</w:t>
            </w:r>
          </w:p>
        </w:tc>
        <w:tc>
          <w:tcPr>
            <w:tcW w:w="2022" w:type="dxa"/>
          </w:tcPr>
          <w:p w14:paraId="1096EAE0" w14:textId="77777777" w:rsidR="00462815" w:rsidRPr="008827A0" w:rsidRDefault="00462815" w:rsidP="002720E5">
            <w:pPr>
              <w:jc w:val="center"/>
              <w:rPr>
                <w:rFonts w:ascii="Arial" w:hAnsi="Arial" w:cs="Arial"/>
                <w:b/>
                <w:sz w:val="24"/>
                <w:szCs w:val="24"/>
              </w:rPr>
            </w:pPr>
            <w:r w:rsidRPr="008827A0">
              <w:rPr>
                <w:rFonts w:ascii="Arial" w:hAnsi="Arial" w:cs="Arial"/>
                <w:b/>
                <w:sz w:val="24"/>
                <w:szCs w:val="24"/>
              </w:rPr>
              <w:t>Page</w:t>
            </w:r>
          </w:p>
        </w:tc>
      </w:tr>
      <w:tr w:rsidR="00462815" w14:paraId="46B2AC76" w14:textId="77777777" w:rsidTr="008576CE">
        <w:trPr>
          <w:trHeight w:val="481"/>
        </w:trPr>
        <w:tc>
          <w:tcPr>
            <w:tcW w:w="1470" w:type="dxa"/>
          </w:tcPr>
          <w:p w14:paraId="61791DAD" w14:textId="77777777" w:rsidR="00462815" w:rsidRPr="008827A0" w:rsidRDefault="008827A0" w:rsidP="008576CE">
            <w:pPr>
              <w:jc w:val="center"/>
              <w:rPr>
                <w:rFonts w:ascii="Arial" w:hAnsi="Arial" w:cs="Arial"/>
                <w:b/>
                <w:sz w:val="24"/>
                <w:szCs w:val="24"/>
              </w:rPr>
            </w:pPr>
            <w:r w:rsidRPr="008827A0">
              <w:rPr>
                <w:rFonts w:ascii="Arial" w:hAnsi="Arial" w:cs="Arial"/>
                <w:b/>
                <w:sz w:val="24"/>
                <w:szCs w:val="24"/>
              </w:rPr>
              <w:t>1.0</w:t>
            </w:r>
          </w:p>
        </w:tc>
        <w:tc>
          <w:tcPr>
            <w:tcW w:w="6323" w:type="dxa"/>
          </w:tcPr>
          <w:p w14:paraId="7E7450E2" w14:textId="77777777" w:rsidR="00462815" w:rsidRPr="008827A0" w:rsidRDefault="008827A0" w:rsidP="00774993">
            <w:pPr>
              <w:rPr>
                <w:rFonts w:ascii="Arial" w:hAnsi="Arial" w:cs="Arial"/>
                <w:b/>
                <w:sz w:val="24"/>
                <w:szCs w:val="24"/>
              </w:rPr>
            </w:pPr>
            <w:r w:rsidRPr="008827A0">
              <w:rPr>
                <w:rFonts w:ascii="Arial" w:hAnsi="Arial" w:cs="Arial"/>
                <w:b/>
                <w:sz w:val="24"/>
                <w:szCs w:val="24"/>
              </w:rPr>
              <w:t>Introduction</w:t>
            </w:r>
          </w:p>
        </w:tc>
        <w:tc>
          <w:tcPr>
            <w:tcW w:w="2022" w:type="dxa"/>
          </w:tcPr>
          <w:p w14:paraId="4F4FE28A" w14:textId="77777777" w:rsidR="00462815" w:rsidRPr="008827A0" w:rsidRDefault="002720E5" w:rsidP="002720E5">
            <w:pPr>
              <w:jc w:val="center"/>
              <w:rPr>
                <w:rFonts w:ascii="Arial" w:hAnsi="Arial" w:cs="Arial"/>
                <w:b/>
                <w:sz w:val="24"/>
                <w:szCs w:val="24"/>
              </w:rPr>
            </w:pPr>
            <w:r>
              <w:rPr>
                <w:rFonts w:ascii="Arial" w:hAnsi="Arial" w:cs="Arial"/>
                <w:b/>
                <w:sz w:val="24"/>
                <w:szCs w:val="24"/>
              </w:rPr>
              <w:t>4</w:t>
            </w:r>
          </w:p>
        </w:tc>
      </w:tr>
      <w:tr w:rsidR="00462815" w14:paraId="6AEB81A4" w14:textId="77777777" w:rsidTr="008576CE">
        <w:trPr>
          <w:trHeight w:val="481"/>
        </w:trPr>
        <w:tc>
          <w:tcPr>
            <w:tcW w:w="1470" w:type="dxa"/>
          </w:tcPr>
          <w:p w14:paraId="4F8F0D06" w14:textId="77777777" w:rsidR="00462815" w:rsidRPr="008827A0" w:rsidRDefault="008827A0" w:rsidP="008576CE">
            <w:pPr>
              <w:jc w:val="center"/>
              <w:rPr>
                <w:rFonts w:ascii="Arial" w:hAnsi="Arial" w:cs="Arial"/>
                <w:b/>
                <w:sz w:val="24"/>
                <w:szCs w:val="24"/>
              </w:rPr>
            </w:pPr>
            <w:r w:rsidRPr="008827A0">
              <w:rPr>
                <w:rFonts w:ascii="Arial" w:hAnsi="Arial" w:cs="Arial"/>
                <w:b/>
                <w:sz w:val="24"/>
                <w:szCs w:val="24"/>
              </w:rPr>
              <w:t>2.0</w:t>
            </w:r>
          </w:p>
        </w:tc>
        <w:tc>
          <w:tcPr>
            <w:tcW w:w="6323" w:type="dxa"/>
          </w:tcPr>
          <w:p w14:paraId="3DF37712" w14:textId="77777777" w:rsidR="00462815" w:rsidRPr="008827A0" w:rsidRDefault="008827A0" w:rsidP="00774993">
            <w:pPr>
              <w:rPr>
                <w:rFonts w:ascii="Arial" w:hAnsi="Arial" w:cs="Arial"/>
                <w:b/>
                <w:sz w:val="24"/>
                <w:szCs w:val="24"/>
              </w:rPr>
            </w:pPr>
            <w:r w:rsidRPr="008827A0">
              <w:rPr>
                <w:rFonts w:ascii="Arial" w:hAnsi="Arial" w:cs="Arial"/>
                <w:b/>
                <w:sz w:val="24"/>
                <w:szCs w:val="24"/>
              </w:rPr>
              <w:t>Purpose</w:t>
            </w:r>
          </w:p>
        </w:tc>
        <w:tc>
          <w:tcPr>
            <w:tcW w:w="2022" w:type="dxa"/>
          </w:tcPr>
          <w:p w14:paraId="402BC9DA" w14:textId="77777777" w:rsidR="00462815" w:rsidRPr="008827A0" w:rsidRDefault="002720E5" w:rsidP="002720E5">
            <w:pPr>
              <w:jc w:val="center"/>
              <w:rPr>
                <w:rFonts w:ascii="Arial" w:hAnsi="Arial" w:cs="Arial"/>
                <w:b/>
                <w:sz w:val="24"/>
                <w:szCs w:val="24"/>
              </w:rPr>
            </w:pPr>
            <w:r>
              <w:rPr>
                <w:rFonts w:ascii="Arial" w:hAnsi="Arial" w:cs="Arial"/>
                <w:b/>
                <w:sz w:val="24"/>
                <w:szCs w:val="24"/>
              </w:rPr>
              <w:t>4</w:t>
            </w:r>
          </w:p>
        </w:tc>
      </w:tr>
      <w:tr w:rsidR="00462815" w14:paraId="42F83980" w14:textId="77777777" w:rsidTr="008576CE">
        <w:trPr>
          <w:trHeight w:val="481"/>
        </w:trPr>
        <w:tc>
          <w:tcPr>
            <w:tcW w:w="1470" w:type="dxa"/>
          </w:tcPr>
          <w:p w14:paraId="67D95B6C" w14:textId="77777777" w:rsidR="00462815" w:rsidRPr="008827A0" w:rsidRDefault="008827A0" w:rsidP="008576CE">
            <w:pPr>
              <w:jc w:val="center"/>
              <w:rPr>
                <w:rFonts w:ascii="Arial" w:hAnsi="Arial" w:cs="Arial"/>
                <w:sz w:val="24"/>
                <w:szCs w:val="24"/>
              </w:rPr>
            </w:pPr>
            <w:r w:rsidRPr="008827A0">
              <w:rPr>
                <w:rFonts w:ascii="Arial" w:hAnsi="Arial" w:cs="Arial"/>
                <w:sz w:val="24"/>
                <w:szCs w:val="24"/>
              </w:rPr>
              <w:t>2.1</w:t>
            </w:r>
          </w:p>
        </w:tc>
        <w:tc>
          <w:tcPr>
            <w:tcW w:w="6323" w:type="dxa"/>
          </w:tcPr>
          <w:p w14:paraId="18953F57" w14:textId="61B77CD4" w:rsidR="00462815" w:rsidRPr="008827A0" w:rsidRDefault="008827A0" w:rsidP="00774993">
            <w:pPr>
              <w:rPr>
                <w:rFonts w:ascii="Arial" w:hAnsi="Arial" w:cs="Arial"/>
                <w:sz w:val="24"/>
                <w:szCs w:val="24"/>
              </w:rPr>
            </w:pPr>
            <w:r w:rsidRPr="008827A0">
              <w:rPr>
                <w:rFonts w:ascii="Arial" w:hAnsi="Arial" w:cs="Arial"/>
                <w:sz w:val="24"/>
                <w:szCs w:val="24"/>
              </w:rPr>
              <w:t xml:space="preserve">RA/Care Identity </w:t>
            </w:r>
            <w:r w:rsidR="00F729A0">
              <w:rPr>
                <w:rFonts w:ascii="Arial" w:hAnsi="Arial" w:cs="Arial"/>
                <w:sz w:val="24"/>
                <w:szCs w:val="24"/>
              </w:rPr>
              <w:t>Management</w:t>
            </w:r>
          </w:p>
        </w:tc>
        <w:tc>
          <w:tcPr>
            <w:tcW w:w="2022" w:type="dxa"/>
          </w:tcPr>
          <w:p w14:paraId="30AB9ECF" w14:textId="77777777" w:rsidR="00462815" w:rsidRPr="008827A0" w:rsidRDefault="002720E5" w:rsidP="002720E5">
            <w:pPr>
              <w:jc w:val="center"/>
              <w:rPr>
                <w:rFonts w:ascii="Arial" w:hAnsi="Arial" w:cs="Arial"/>
                <w:sz w:val="24"/>
                <w:szCs w:val="24"/>
              </w:rPr>
            </w:pPr>
            <w:r>
              <w:rPr>
                <w:rFonts w:ascii="Arial" w:hAnsi="Arial" w:cs="Arial"/>
                <w:sz w:val="24"/>
                <w:szCs w:val="24"/>
              </w:rPr>
              <w:t>5</w:t>
            </w:r>
          </w:p>
        </w:tc>
      </w:tr>
      <w:tr w:rsidR="00462815" w14:paraId="4A4A2309" w14:textId="77777777" w:rsidTr="008576CE">
        <w:trPr>
          <w:trHeight w:val="456"/>
        </w:trPr>
        <w:tc>
          <w:tcPr>
            <w:tcW w:w="1470" w:type="dxa"/>
          </w:tcPr>
          <w:p w14:paraId="47C2B638" w14:textId="77777777" w:rsidR="00462815" w:rsidRPr="008576CE" w:rsidRDefault="008827A0" w:rsidP="008576CE">
            <w:pPr>
              <w:jc w:val="center"/>
              <w:rPr>
                <w:rFonts w:ascii="Arial" w:hAnsi="Arial" w:cs="Arial"/>
                <w:b/>
              </w:rPr>
            </w:pPr>
            <w:r w:rsidRPr="008576CE">
              <w:rPr>
                <w:rFonts w:ascii="Arial" w:hAnsi="Arial" w:cs="Arial"/>
                <w:b/>
              </w:rPr>
              <w:t>3.0</w:t>
            </w:r>
          </w:p>
        </w:tc>
        <w:tc>
          <w:tcPr>
            <w:tcW w:w="6323" w:type="dxa"/>
          </w:tcPr>
          <w:p w14:paraId="13D57091" w14:textId="77777777" w:rsidR="00462815" w:rsidRPr="008576CE" w:rsidRDefault="008827A0" w:rsidP="00774993">
            <w:pPr>
              <w:rPr>
                <w:rFonts w:ascii="Arial" w:hAnsi="Arial" w:cs="Arial"/>
                <w:b/>
              </w:rPr>
            </w:pPr>
            <w:r w:rsidRPr="008576CE">
              <w:rPr>
                <w:rFonts w:ascii="Arial" w:hAnsi="Arial" w:cs="Arial"/>
                <w:b/>
              </w:rPr>
              <w:t>Duties</w:t>
            </w:r>
          </w:p>
        </w:tc>
        <w:tc>
          <w:tcPr>
            <w:tcW w:w="2022" w:type="dxa"/>
          </w:tcPr>
          <w:p w14:paraId="7E4C2591" w14:textId="77777777" w:rsidR="00462815" w:rsidRPr="008576CE" w:rsidRDefault="002720E5" w:rsidP="002720E5">
            <w:pPr>
              <w:jc w:val="center"/>
              <w:rPr>
                <w:rFonts w:ascii="Arial" w:hAnsi="Arial" w:cs="Arial"/>
                <w:b/>
              </w:rPr>
            </w:pPr>
            <w:r>
              <w:rPr>
                <w:rFonts w:ascii="Arial" w:hAnsi="Arial" w:cs="Arial"/>
                <w:b/>
              </w:rPr>
              <w:t>6</w:t>
            </w:r>
          </w:p>
        </w:tc>
      </w:tr>
      <w:tr w:rsidR="00462815" w14:paraId="1852B30E" w14:textId="77777777" w:rsidTr="008576CE">
        <w:trPr>
          <w:trHeight w:val="434"/>
        </w:trPr>
        <w:tc>
          <w:tcPr>
            <w:tcW w:w="1470" w:type="dxa"/>
          </w:tcPr>
          <w:p w14:paraId="192EF7C0" w14:textId="77777777" w:rsidR="008827A0" w:rsidRPr="008827A0" w:rsidRDefault="008827A0" w:rsidP="008576CE">
            <w:pPr>
              <w:jc w:val="center"/>
              <w:rPr>
                <w:rFonts w:ascii="Arial" w:hAnsi="Arial" w:cs="Arial"/>
              </w:rPr>
            </w:pPr>
            <w:r>
              <w:rPr>
                <w:rFonts w:ascii="Arial" w:hAnsi="Arial" w:cs="Arial"/>
              </w:rPr>
              <w:t>3.1</w:t>
            </w:r>
          </w:p>
        </w:tc>
        <w:tc>
          <w:tcPr>
            <w:tcW w:w="6323" w:type="dxa"/>
          </w:tcPr>
          <w:p w14:paraId="39E32E4F" w14:textId="77777777" w:rsidR="00462815" w:rsidRPr="008827A0" w:rsidRDefault="008827A0" w:rsidP="00774993">
            <w:pPr>
              <w:rPr>
                <w:rFonts w:ascii="Arial" w:hAnsi="Arial" w:cs="Arial"/>
              </w:rPr>
            </w:pPr>
            <w:r>
              <w:rPr>
                <w:rFonts w:ascii="Arial" w:hAnsi="Arial" w:cs="Arial"/>
              </w:rPr>
              <w:t>Registration Authority Manager</w:t>
            </w:r>
          </w:p>
        </w:tc>
        <w:tc>
          <w:tcPr>
            <w:tcW w:w="2022" w:type="dxa"/>
          </w:tcPr>
          <w:p w14:paraId="5B7450F5" w14:textId="77777777" w:rsidR="00462815" w:rsidRPr="008827A0" w:rsidRDefault="002720E5" w:rsidP="002720E5">
            <w:pPr>
              <w:jc w:val="center"/>
              <w:rPr>
                <w:rFonts w:ascii="Arial" w:hAnsi="Arial" w:cs="Arial"/>
              </w:rPr>
            </w:pPr>
            <w:r>
              <w:rPr>
                <w:rFonts w:ascii="Arial" w:hAnsi="Arial" w:cs="Arial"/>
              </w:rPr>
              <w:t>6</w:t>
            </w:r>
          </w:p>
        </w:tc>
      </w:tr>
      <w:tr w:rsidR="00462815" w14:paraId="4C2CF5B5" w14:textId="77777777" w:rsidTr="008576CE">
        <w:trPr>
          <w:trHeight w:val="434"/>
        </w:trPr>
        <w:tc>
          <w:tcPr>
            <w:tcW w:w="1470" w:type="dxa"/>
          </w:tcPr>
          <w:p w14:paraId="37ABD0B7" w14:textId="77777777" w:rsidR="00462815" w:rsidRPr="008827A0" w:rsidRDefault="008827A0" w:rsidP="008576CE">
            <w:pPr>
              <w:jc w:val="center"/>
              <w:rPr>
                <w:rFonts w:ascii="Arial" w:hAnsi="Arial" w:cs="Arial"/>
              </w:rPr>
            </w:pPr>
            <w:r>
              <w:rPr>
                <w:rFonts w:ascii="Arial" w:hAnsi="Arial" w:cs="Arial"/>
              </w:rPr>
              <w:t>3.2</w:t>
            </w:r>
          </w:p>
        </w:tc>
        <w:tc>
          <w:tcPr>
            <w:tcW w:w="6323" w:type="dxa"/>
          </w:tcPr>
          <w:p w14:paraId="5572D1E6" w14:textId="77777777" w:rsidR="00462815" w:rsidRPr="008827A0" w:rsidRDefault="008827A0" w:rsidP="00774993">
            <w:pPr>
              <w:rPr>
                <w:rFonts w:ascii="Arial" w:hAnsi="Arial" w:cs="Arial"/>
              </w:rPr>
            </w:pPr>
            <w:r>
              <w:rPr>
                <w:rFonts w:ascii="Arial" w:hAnsi="Arial" w:cs="Arial"/>
              </w:rPr>
              <w:t>Registration Authority Agents</w:t>
            </w:r>
          </w:p>
        </w:tc>
        <w:tc>
          <w:tcPr>
            <w:tcW w:w="2022" w:type="dxa"/>
          </w:tcPr>
          <w:p w14:paraId="30EB4118" w14:textId="77777777" w:rsidR="00462815" w:rsidRPr="008827A0" w:rsidRDefault="002720E5" w:rsidP="002720E5">
            <w:pPr>
              <w:jc w:val="center"/>
              <w:rPr>
                <w:rFonts w:ascii="Arial" w:hAnsi="Arial" w:cs="Arial"/>
              </w:rPr>
            </w:pPr>
            <w:r>
              <w:rPr>
                <w:rFonts w:ascii="Arial" w:hAnsi="Arial" w:cs="Arial"/>
              </w:rPr>
              <w:t>6</w:t>
            </w:r>
          </w:p>
        </w:tc>
      </w:tr>
      <w:tr w:rsidR="00462815" w14:paraId="24FE4D24" w14:textId="77777777" w:rsidTr="008576CE">
        <w:trPr>
          <w:trHeight w:val="456"/>
        </w:trPr>
        <w:tc>
          <w:tcPr>
            <w:tcW w:w="1470" w:type="dxa"/>
          </w:tcPr>
          <w:p w14:paraId="73DAFF3C" w14:textId="77777777" w:rsidR="00462815" w:rsidRPr="008827A0" w:rsidRDefault="008827A0" w:rsidP="008576CE">
            <w:pPr>
              <w:jc w:val="center"/>
              <w:rPr>
                <w:rFonts w:ascii="Arial" w:hAnsi="Arial" w:cs="Arial"/>
              </w:rPr>
            </w:pPr>
            <w:r>
              <w:rPr>
                <w:rFonts w:ascii="Arial" w:hAnsi="Arial" w:cs="Arial"/>
              </w:rPr>
              <w:t>3.3</w:t>
            </w:r>
          </w:p>
        </w:tc>
        <w:tc>
          <w:tcPr>
            <w:tcW w:w="6323" w:type="dxa"/>
          </w:tcPr>
          <w:p w14:paraId="337EA2E0" w14:textId="77777777" w:rsidR="00462815" w:rsidRPr="008827A0" w:rsidRDefault="008827A0" w:rsidP="00774993">
            <w:pPr>
              <w:rPr>
                <w:rFonts w:ascii="Arial" w:hAnsi="Arial" w:cs="Arial"/>
              </w:rPr>
            </w:pPr>
            <w:r>
              <w:rPr>
                <w:rFonts w:ascii="Arial" w:hAnsi="Arial" w:cs="Arial"/>
              </w:rPr>
              <w:t>HR/Registration Agent ID Checkers</w:t>
            </w:r>
          </w:p>
        </w:tc>
        <w:tc>
          <w:tcPr>
            <w:tcW w:w="2022" w:type="dxa"/>
          </w:tcPr>
          <w:p w14:paraId="1C3B2B71" w14:textId="77777777" w:rsidR="00462815" w:rsidRPr="008827A0" w:rsidRDefault="002720E5" w:rsidP="002720E5">
            <w:pPr>
              <w:jc w:val="center"/>
              <w:rPr>
                <w:rFonts w:ascii="Arial" w:hAnsi="Arial" w:cs="Arial"/>
              </w:rPr>
            </w:pPr>
            <w:r>
              <w:rPr>
                <w:rFonts w:ascii="Arial" w:hAnsi="Arial" w:cs="Arial"/>
              </w:rPr>
              <w:t>7</w:t>
            </w:r>
          </w:p>
        </w:tc>
      </w:tr>
      <w:tr w:rsidR="00462815" w14:paraId="4007851B" w14:textId="77777777" w:rsidTr="008576CE">
        <w:trPr>
          <w:trHeight w:val="434"/>
        </w:trPr>
        <w:tc>
          <w:tcPr>
            <w:tcW w:w="1470" w:type="dxa"/>
          </w:tcPr>
          <w:p w14:paraId="4AE235AB" w14:textId="77777777" w:rsidR="00462815" w:rsidRPr="008827A0" w:rsidRDefault="008827A0" w:rsidP="008576CE">
            <w:pPr>
              <w:jc w:val="center"/>
              <w:rPr>
                <w:rFonts w:ascii="Arial" w:hAnsi="Arial" w:cs="Arial"/>
              </w:rPr>
            </w:pPr>
            <w:r>
              <w:rPr>
                <w:rFonts w:ascii="Arial" w:hAnsi="Arial" w:cs="Arial"/>
              </w:rPr>
              <w:t>3.4</w:t>
            </w:r>
          </w:p>
        </w:tc>
        <w:tc>
          <w:tcPr>
            <w:tcW w:w="6323" w:type="dxa"/>
          </w:tcPr>
          <w:p w14:paraId="6331C7EC" w14:textId="77777777" w:rsidR="00462815" w:rsidRPr="008827A0" w:rsidRDefault="008827A0" w:rsidP="008827A0">
            <w:pPr>
              <w:rPr>
                <w:rFonts w:ascii="Arial" w:hAnsi="Arial" w:cs="Arial"/>
              </w:rPr>
            </w:pPr>
            <w:r>
              <w:rPr>
                <w:rFonts w:ascii="Arial" w:hAnsi="Arial" w:cs="Arial"/>
              </w:rPr>
              <w:t>Local Smartcard Administrators</w:t>
            </w:r>
          </w:p>
        </w:tc>
        <w:tc>
          <w:tcPr>
            <w:tcW w:w="2022" w:type="dxa"/>
          </w:tcPr>
          <w:p w14:paraId="07CF8AAB" w14:textId="77777777" w:rsidR="00462815" w:rsidRPr="008827A0" w:rsidRDefault="002720E5" w:rsidP="002720E5">
            <w:pPr>
              <w:jc w:val="center"/>
              <w:rPr>
                <w:rFonts w:ascii="Arial" w:hAnsi="Arial" w:cs="Arial"/>
              </w:rPr>
            </w:pPr>
            <w:r>
              <w:rPr>
                <w:rFonts w:ascii="Arial" w:hAnsi="Arial" w:cs="Arial"/>
              </w:rPr>
              <w:t>7</w:t>
            </w:r>
          </w:p>
        </w:tc>
      </w:tr>
      <w:tr w:rsidR="00462815" w14:paraId="1A6A04FF" w14:textId="77777777" w:rsidTr="008576CE">
        <w:trPr>
          <w:trHeight w:val="434"/>
        </w:trPr>
        <w:tc>
          <w:tcPr>
            <w:tcW w:w="1470" w:type="dxa"/>
          </w:tcPr>
          <w:p w14:paraId="7B8A457B" w14:textId="77777777" w:rsidR="00462815" w:rsidRPr="008576CE" w:rsidRDefault="008827A0" w:rsidP="008576CE">
            <w:pPr>
              <w:jc w:val="center"/>
              <w:rPr>
                <w:rFonts w:ascii="Arial" w:hAnsi="Arial" w:cs="Arial"/>
                <w:b/>
              </w:rPr>
            </w:pPr>
            <w:r w:rsidRPr="008576CE">
              <w:rPr>
                <w:rFonts w:ascii="Arial" w:hAnsi="Arial" w:cs="Arial"/>
                <w:b/>
              </w:rPr>
              <w:t>4.0</w:t>
            </w:r>
          </w:p>
        </w:tc>
        <w:tc>
          <w:tcPr>
            <w:tcW w:w="6323" w:type="dxa"/>
          </w:tcPr>
          <w:p w14:paraId="02987660" w14:textId="77777777" w:rsidR="00462815" w:rsidRPr="008576CE" w:rsidRDefault="008827A0" w:rsidP="008827A0">
            <w:pPr>
              <w:rPr>
                <w:rFonts w:ascii="Arial" w:hAnsi="Arial" w:cs="Arial"/>
                <w:b/>
              </w:rPr>
            </w:pPr>
            <w:r w:rsidRPr="008576CE">
              <w:rPr>
                <w:rFonts w:ascii="Arial" w:hAnsi="Arial" w:cs="Arial"/>
                <w:b/>
              </w:rPr>
              <w:t>Incident Reporting</w:t>
            </w:r>
          </w:p>
        </w:tc>
        <w:tc>
          <w:tcPr>
            <w:tcW w:w="2022" w:type="dxa"/>
          </w:tcPr>
          <w:p w14:paraId="2E01E990" w14:textId="77777777" w:rsidR="00462815" w:rsidRPr="008576CE" w:rsidRDefault="002720E5" w:rsidP="002720E5">
            <w:pPr>
              <w:jc w:val="center"/>
              <w:rPr>
                <w:rFonts w:ascii="Arial" w:hAnsi="Arial" w:cs="Arial"/>
                <w:b/>
              </w:rPr>
            </w:pPr>
            <w:r>
              <w:rPr>
                <w:rFonts w:ascii="Arial" w:hAnsi="Arial" w:cs="Arial"/>
                <w:b/>
              </w:rPr>
              <w:t>7</w:t>
            </w:r>
          </w:p>
        </w:tc>
      </w:tr>
      <w:tr w:rsidR="00462815" w14:paraId="0ECAAFEC" w14:textId="77777777" w:rsidTr="008576CE">
        <w:trPr>
          <w:trHeight w:val="456"/>
        </w:trPr>
        <w:tc>
          <w:tcPr>
            <w:tcW w:w="1470" w:type="dxa"/>
          </w:tcPr>
          <w:p w14:paraId="704E6048" w14:textId="77777777" w:rsidR="00462815" w:rsidRPr="008576CE" w:rsidRDefault="008576CE" w:rsidP="008576CE">
            <w:pPr>
              <w:jc w:val="center"/>
              <w:rPr>
                <w:rFonts w:ascii="Arial" w:hAnsi="Arial" w:cs="Arial"/>
                <w:b/>
              </w:rPr>
            </w:pPr>
            <w:r w:rsidRPr="008576CE">
              <w:rPr>
                <w:rFonts w:ascii="Arial" w:hAnsi="Arial" w:cs="Arial"/>
                <w:b/>
              </w:rPr>
              <w:t>5.0</w:t>
            </w:r>
          </w:p>
        </w:tc>
        <w:tc>
          <w:tcPr>
            <w:tcW w:w="6323" w:type="dxa"/>
          </w:tcPr>
          <w:p w14:paraId="09D0AC76" w14:textId="77777777" w:rsidR="00462815" w:rsidRPr="008576CE" w:rsidRDefault="008576CE" w:rsidP="008827A0">
            <w:pPr>
              <w:rPr>
                <w:rFonts w:ascii="Arial" w:hAnsi="Arial" w:cs="Arial"/>
                <w:b/>
              </w:rPr>
            </w:pPr>
            <w:r w:rsidRPr="008576CE">
              <w:rPr>
                <w:rFonts w:ascii="Arial" w:hAnsi="Arial" w:cs="Arial"/>
                <w:b/>
              </w:rPr>
              <w:t>RA Manager Reporting</w:t>
            </w:r>
          </w:p>
        </w:tc>
        <w:tc>
          <w:tcPr>
            <w:tcW w:w="2022" w:type="dxa"/>
          </w:tcPr>
          <w:p w14:paraId="2574D98D" w14:textId="77777777" w:rsidR="00462815" w:rsidRPr="008576CE" w:rsidRDefault="002720E5" w:rsidP="002720E5">
            <w:pPr>
              <w:jc w:val="center"/>
              <w:rPr>
                <w:rFonts w:ascii="Arial" w:hAnsi="Arial" w:cs="Arial"/>
                <w:b/>
              </w:rPr>
            </w:pPr>
            <w:r>
              <w:rPr>
                <w:rFonts w:ascii="Arial" w:hAnsi="Arial" w:cs="Arial"/>
                <w:b/>
              </w:rPr>
              <w:t>8</w:t>
            </w:r>
          </w:p>
        </w:tc>
      </w:tr>
      <w:tr w:rsidR="00462815" w14:paraId="3C15B289" w14:textId="77777777" w:rsidTr="008576CE">
        <w:trPr>
          <w:trHeight w:val="434"/>
        </w:trPr>
        <w:tc>
          <w:tcPr>
            <w:tcW w:w="1470" w:type="dxa"/>
          </w:tcPr>
          <w:p w14:paraId="10CB9EF8" w14:textId="77777777" w:rsidR="00462815" w:rsidRPr="008827A0" w:rsidRDefault="008576CE" w:rsidP="008576CE">
            <w:pPr>
              <w:jc w:val="center"/>
              <w:rPr>
                <w:rFonts w:ascii="Arial" w:hAnsi="Arial" w:cs="Arial"/>
              </w:rPr>
            </w:pPr>
            <w:r>
              <w:rPr>
                <w:rFonts w:ascii="Arial" w:hAnsi="Arial" w:cs="Arial"/>
              </w:rPr>
              <w:t>5.2</w:t>
            </w:r>
          </w:p>
        </w:tc>
        <w:tc>
          <w:tcPr>
            <w:tcW w:w="6323" w:type="dxa"/>
          </w:tcPr>
          <w:p w14:paraId="6E9E4657" w14:textId="77777777" w:rsidR="00462815" w:rsidRPr="008827A0" w:rsidRDefault="008576CE" w:rsidP="008827A0">
            <w:pPr>
              <w:rPr>
                <w:rFonts w:ascii="Arial" w:hAnsi="Arial" w:cs="Arial"/>
              </w:rPr>
            </w:pPr>
            <w:r>
              <w:rPr>
                <w:rFonts w:ascii="Arial" w:hAnsi="Arial" w:cs="Arial"/>
              </w:rPr>
              <w:t>RA Agent Reporting</w:t>
            </w:r>
          </w:p>
        </w:tc>
        <w:tc>
          <w:tcPr>
            <w:tcW w:w="2022" w:type="dxa"/>
          </w:tcPr>
          <w:p w14:paraId="48FD64ED" w14:textId="77777777" w:rsidR="00462815" w:rsidRPr="008827A0" w:rsidRDefault="002720E5" w:rsidP="002720E5">
            <w:pPr>
              <w:jc w:val="center"/>
              <w:rPr>
                <w:rFonts w:ascii="Arial" w:hAnsi="Arial" w:cs="Arial"/>
              </w:rPr>
            </w:pPr>
            <w:r>
              <w:rPr>
                <w:rFonts w:ascii="Arial" w:hAnsi="Arial" w:cs="Arial"/>
              </w:rPr>
              <w:t>8</w:t>
            </w:r>
          </w:p>
        </w:tc>
      </w:tr>
      <w:tr w:rsidR="00462815" w14:paraId="53A8DE96" w14:textId="77777777" w:rsidTr="008576CE">
        <w:trPr>
          <w:trHeight w:val="434"/>
        </w:trPr>
        <w:tc>
          <w:tcPr>
            <w:tcW w:w="1470" w:type="dxa"/>
          </w:tcPr>
          <w:p w14:paraId="276F14D4" w14:textId="77777777" w:rsidR="00462815" w:rsidRPr="008576CE" w:rsidRDefault="008576CE" w:rsidP="008576CE">
            <w:pPr>
              <w:jc w:val="center"/>
              <w:rPr>
                <w:rFonts w:ascii="Arial" w:hAnsi="Arial" w:cs="Arial"/>
                <w:b/>
              </w:rPr>
            </w:pPr>
            <w:r w:rsidRPr="008576CE">
              <w:rPr>
                <w:rFonts w:ascii="Arial" w:hAnsi="Arial" w:cs="Arial"/>
                <w:b/>
              </w:rPr>
              <w:t>6.0</w:t>
            </w:r>
          </w:p>
        </w:tc>
        <w:tc>
          <w:tcPr>
            <w:tcW w:w="6323" w:type="dxa"/>
          </w:tcPr>
          <w:p w14:paraId="6B7EC16F" w14:textId="77777777" w:rsidR="00462815" w:rsidRPr="008576CE" w:rsidRDefault="008576CE" w:rsidP="008827A0">
            <w:pPr>
              <w:rPr>
                <w:rFonts w:ascii="Arial" w:hAnsi="Arial" w:cs="Arial"/>
                <w:b/>
              </w:rPr>
            </w:pPr>
            <w:r w:rsidRPr="008576CE">
              <w:rPr>
                <w:rFonts w:ascii="Arial" w:hAnsi="Arial" w:cs="Arial"/>
                <w:b/>
              </w:rPr>
              <w:t>Monitoring</w:t>
            </w:r>
          </w:p>
        </w:tc>
        <w:tc>
          <w:tcPr>
            <w:tcW w:w="2022" w:type="dxa"/>
          </w:tcPr>
          <w:p w14:paraId="78CFB6E8" w14:textId="77777777" w:rsidR="00462815" w:rsidRPr="008576CE" w:rsidRDefault="002720E5" w:rsidP="002720E5">
            <w:pPr>
              <w:jc w:val="center"/>
              <w:rPr>
                <w:rFonts w:ascii="Arial" w:hAnsi="Arial" w:cs="Arial"/>
                <w:b/>
              </w:rPr>
            </w:pPr>
            <w:r>
              <w:rPr>
                <w:rFonts w:ascii="Arial" w:hAnsi="Arial" w:cs="Arial"/>
                <w:b/>
              </w:rPr>
              <w:t>8</w:t>
            </w:r>
          </w:p>
        </w:tc>
      </w:tr>
      <w:tr w:rsidR="00462815" w14:paraId="3875AAF3" w14:textId="77777777" w:rsidTr="008576CE">
        <w:trPr>
          <w:trHeight w:val="456"/>
        </w:trPr>
        <w:tc>
          <w:tcPr>
            <w:tcW w:w="1470" w:type="dxa"/>
          </w:tcPr>
          <w:p w14:paraId="10700786" w14:textId="77777777" w:rsidR="00462815" w:rsidRPr="008827A0" w:rsidRDefault="008576CE" w:rsidP="008576CE">
            <w:pPr>
              <w:jc w:val="center"/>
              <w:rPr>
                <w:rFonts w:ascii="Arial" w:hAnsi="Arial" w:cs="Arial"/>
              </w:rPr>
            </w:pPr>
            <w:r>
              <w:rPr>
                <w:rFonts w:ascii="Arial" w:hAnsi="Arial" w:cs="Arial"/>
              </w:rPr>
              <w:t>6.1</w:t>
            </w:r>
          </w:p>
        </w:tc>
        <w:tc>
          <w:tcPr>
            <w:tcW w:w="6323" w:type="dxa"/>
          </w:tcPr>
          <w:p w14:paraId="34DD49CA" w14:textId="77777777" w:rsidR="00462815" w:rsidRPr="008827A0" w:rsidRDefault="008576CE" w:rsidP="008827A0">
            <w:pPr>
              <w:rPr>
                <w:rFonts w:ascii="Arial" w:hAnsi="Arial" w:cs="Arial"/>
              </w:rPr>
            </w:pPr>
            <w:r>
              <w:rPr>
                <w:rFonts w:ascii="Arial" w:hAnsi="Arial" w:cs="Arial"/>
              </w:rPr>
              <w:t>Audits</w:t>
            </w:r>
          </w:p>
        </w:tc>
        <w:tc>
          <w:tcPr>
            <w:tcW w:w="2022" w:type="dxa"/>
          </w:tcPr>
          <w:p w14:paraId="2864A75F" w14:textId="77777777" w:rsidR="00462815" w:rsidRPr="008827A0" w:rsidRDefault="002720E5" w:rsidP="002720E5">
            <w:pPr>
              <w:jc w:val="center"/>
              <w:rPr>
                <w:rFonts w:ascii="Arial" w:hAnsi="Arial" w:cs="Arial"/>
              </w:rPr>
            </w:pPr>
            <w:r>
              <w:rPr>
                <w:rFonts w:ascii="Arial" w:hAnsi="Arial" w:cs="Arial"/>
              </w:rPr>
              <w:t>8</w:t>
            </w:r>
          </w:p>
        </w:tc>
      </w:tr>
      <w:tr w:rsidR="00462815" w14:paraId="23A6D3D9" w14:textId="77777777" w:rsidTr="008576CE">
        <w:trPr>
          <w:trHeight w:val="434"/>
        </w:trPr>
        <w:tc>
          <w:tcPr>
            <w:tcW w:w="1470" w:type="dxa"/>
          </w:tcPr>
          <w:p w14:paraId="152BF20A" w14:textId="77777777" w:rsidR="00462815" w:rsidRPr="008827A0" w:rsidRDefault="008576CE" w:rsidP="008576CE">
            <w:pPr>
              <w:jc w:val="center"/>
              <w:rPr>
                <w:rFonts w:ascii="Arial" w:hAnsi="Arial" w:cs="Arial"/>
              </w:rPr>
            </w:pPr>
            <w:r>
              <w:rPr>
                <w:rFonts w:ascii="Arial" w:hAnsi="Arial" w:cs="Arial"/>
              </w:rPr>
              <w:t>6.2</w:t>
            </w:r>
          </w:p>
        </w:tc>
        <w:tc>
          <w:tcPr>
            <w:tcW w:w="6323" w:type="dxa"/>
          </w:tcPr>
          <w:p w14:paraId="51F1213B" w14:textId="77777777" w:rsidR="00462815" w:rsidRPr="008827A0" w:rsidRDefault="008576CE" w:rsidP="008827A0">
            <w:pPr>
              <w:rPr>
                <w:rFonts w:ascii="Arial" w:hAnsi="Arial" w:cs="Arial"/>
              </w:rPr>
            </w:pPr>
            <w:r>
              <w:rPr>
                <w:rFonts w:ascii="Arial" w:hAnsi="Arial" w:cs="Arial"/>
              </w:rPr>
              <w:t>Smartcards</w:t>
            </w:r>
          </w:p>
        </w:tc>
        <w:tc>
          <w:tcPr>
            <w:tcW w:w="2022" w:type="dxa"/>
          </w:tcPr>
          <w:p w14:paraId="2A94A5BC" w14:textId="77777777" w:rsidR="00462815" w:rsidRPr="008827A0" w:rsidRDefault="002720E5" w:rsidP="002720E5">
            <w:pPr>
              <w:jc w:val="center"/>
              <w:rPr>
                <w:rFonts w:ascii="Arial" w:hAnsi="Arial" w:cs="Arial"/>
              </w:rPr>
            </w:pPr>
            <w:r>
              <w:rPr>
                <w:rFonts w:ascii="Arial" w:hAnsi="Arial" w:cs="Arial"/>
              </w:rPr>
              <w:t>8</w:t>
            </w:r>
          </w:p>
        </w:tc>
      </w:tr>
      <w:tr w:rsidR="00462815" w14:paraId="7506E879" w14:textId="77777777" w:rsidTr="008576CE">
        <w:trPr>
          <w:trHeight w:val="456"/>
        </w:trPr>
        <w:tc>
          <w:tcPr>
            <w:tcW w:w="1470" w:type="dxa"/>
          </w:tcPr>
          <w:p w14:paraId="5219E84C" w14:textId="77777777" w:rsidR="00462815" w:rsidRPr="008827A0" w:rsidRDefault="008576CE" w:rsidP="008576CE">
            <w:pPr>
              <w:jc w:val="center"/>
              <w:rPr>
                <w:rFonts w:ascii="Arial" w:hAnsi="Arial" w:cs="Arial"/>
              </w:rPr>
            </w:pPr>
            <w:r>
              <w:rPr>
                <w:rFonts w:ascii="Arial" w:hAnsi="Arial" w:cs="Arial"/>
              </w:rPr>
              <w:t>6.3</w:t>
            </w:r>
          </w:p>
        </w:tc>
        <w:tc>
          <w:tcPr>
            <w:tcW w:w="6323" w:type="dxa"/>
          </w:tcPr>
          <w:p w14:paraId="46F19BDA" w14:textId="77777777" w:rsidR="00462815" w:rsidRPr="008827A0" w:rsidRDefault="008576CE" w:rsidP="008827A0">
            <w:pPr>
              <w:rPr>
                <w:rFonts w:ascii="Arial" w:hAnsi="Arial" w:cs="Arial"/>
              </w:rPr>
            </w:pPr>
            <w:r>
              <w:rPr>
                <w:rFonts w:ascii="Arial" w:hAnsi="Arial" w:cs="Arial"/>
              </w:rPr>
              <w:t>Smartcard Misuse</w:t>
            </w:r>
          </w:p>
        </w:tc>
        <w:tc>
          <w:tcPr>
            <w:tcW w:w="2022" w:type="dxa"/>
          </w:tcPr>
          <w:p w14:paraId="3DF4D7C8" w14:textId="77777777" w:rsidR="00462815" w:rsidRPr="008827A0" w:rsidRDefault="002720E5" w:rsidP="002720E5">
            <w:pPr>
              <w:jc w:val="center"/>
              <w:rPr>
                <w:rFonts w:ascii="Arial" w:hAnsi="Arial" w:cs="Arial"/>
              </w:rPr>
            </w:pPr>
            <w:r>
              <w:rPr>
                <w:rFonts w:ascii="Arial" w:hAnsi="Arial" w:cs="Arial"/>
              </w:rPr>
              <w:t>8</w:t>
            </w:r>
          </w:p>
        </w:tc>
      </w:tr>
      <w:tr w:rsidR="00462815" w14:paraId="7E18588C" w14:textId="77777777" w:rsidTr="008576CE">
        <w:trPr>
          <w:trHeight w:val="434"/>
        </w:trPr>
        <w:tc>
          <w:tcPr>
            <w:tcW w:w="1470" w:type="dxa"/>
          </w:tcPr>
          <w:p w14:paraId="25115B7A" w14:textId="77777777" w:rsidR="00462815" w:rsidRPr="008827A0" w:rsidRDefault="008576CE" w:rsidP="008576CE">
            <w:pPr>
              <w:jc w:val="center"/>
              <w:rPr>
                <w:rFonts w:ascii="Arial" w:hAnsi="Arial" w:cs="Arial"/>
              </w:rPr>
            </w:pPr>
            <w:r>
              <w:rPr>
                <w:rFonts w:ascii="Arial" w:hAnsi="Arial" w:cs="Arial"/>
              </w:rPr>
              <w:t>6.4</w:t>
            </w:r>
          </w:p>
        </w:tc>
        <w:tc>
          <w:tcPr>
            <w:tcW w:w="6323" w:type="dxa"/>
          </w:tcPr>
          <w:p w14:paraId="25EF11FE" w14:textId="77777777" w:rsidR="00462815" w:rsidRPr="008827A0" w:rsidRDefault="008576CE" w:rsidP="008827A0">
            <w:pPr>
              <w:rPr>
                <w:rFonts w:ascii="Arial" w:hAnsi="Arial" w:cs="Arial"/>
              </w:rPr>
            </w:pPr>
            <w:r>
              <w:rPr>
                <w:rFonts w:ascii="Arial" w:hAnsi="Arial" w:cs="Arial"/>
              </w:rPr>
              <w:t xml:space="preserve">Revocation of </w:t>
            </w:r>
            <w:r w:rsidR="00C86DE1">
              <w:rPr>
                <w:rFonts w:ascii="Arial" w:hAnsi="Arial" w:cs="Arial"/>
              </w:rPr>
              <w:t>S</w:t>
            </w:r>
            <w:r>
              <w:rPr>
                <w:rFonts w:ascii="Arial" w:hAnsi="Arial" w:cs="Arial"/>
              </w:rPr>
              <w:t>martcards</w:t>
            </w:r>
          </w:p>
        </w:tc>
        <w:tc>
          <w:tcPr>
            <w:tcW w:w="2022" w:type="dxa"/>
          </w:tcPr>
          <w:p w14:paraId="5F91F95D" w14:textId="77777777" w:rsidR="00462815" w:rsidRPr="008827A0" w:rsidRDefault="002720E5" w:rsidP="002720E5">
            <w:pPr>
              <w:jc w:val="center"/>
              <w:rPr>
                <w:rFonts w:ascii="Arial" w:hAnsi="Arial" w:cs="Arial"/>
              </w:rPr>
            </w:pPr>
            <w:r>
              <w:rPr>
                <w:rFonts w:ascii="Arial" w:hAnsi="Arial" w:cs="Arial"/>
              </w:rPr>
              <w:t>9</w:t>
            </w:r>
          </w:p>
        </w:tc>
      </w:tr>
      <w:tr w:rsidR="00462815" w14:paraId="6CB4E4FE" w14:textId="77777777" w:rsidTr="008576CE">
        <w:trPr>
          <w:trHeight w:val="434"/>
        </w:trPr>
        <w:tc>
          <w:tcPr>
            <w:tcW w:w="1470" w:type="dxa"/>
          </w:tcPr>
          <w:p w14:paraId="0709E50E" w14:textId="77777777" w:rsidR="00462815" w:rsidRPr="008827A0" w:rsidRDefault="008576CE" w:rsidP="008576CE">
            <w:pPr>
              <w:jc w:val="center"/>
              <w:rPr>
                <w:rFonts w:ascii="Arial" w:hAnsi="Arial" w:cs="Arial"/>
              </w:rPr>
            </w:pPr>
            <w:r>
              <w:rPr>
                <w:rFonts w:ascii="Arial" w:hAnsi="Arial" w:cs="Arial"/>
              </w:rPr>
              <w:t>6.5</w:t>
            </w:r>
          </w:p>
        </w:tc>
        <w:tc>
          <w:tcPr>
            <w:tcW w:w="6323" w:type="dxa"/>
          </w:tcPr>
          <w:p w14:paraId="21A4F6AC" w14:textId="77777777" w:rsidR="00462815" w:rsidRPr="008827A0" w:rsidRDefault="008576CE" w:rsidP="008827A0">
            <w:pPr>
              <w:rPr>
                <w:rFonts w:ascii="Arial" w:hAnsi="Arial" w:cs="Arial"/>
              </w:rPr>
            </w:pPr>
            <w:r>
              <w:rPr>
                <w:rFonts w:ascii="Arial" w:hAnsi="Arial" w:cs="Arial"/>
              </w:rPr>
              <w:t>Locum, Agency and Social Care Staff</w:t>
            </w:r>
          </w:p>
        </w:tc>
        <w:tc>
          <w:tcPr>
            <w:tcW w:w="2022" w:type="dxa"/>
          </w:tcPr>
          <w:p w14:paraId="5097DAE2" w14:textId="77777777" w:rsidR="00462815" w:rsidRPr="008827A0" w:rsidRDefault="002720E5" w:rsidP="002720E5">
            <w:pPr>
              <w:jc w:val="center"/>
              <w:rPr>
                <w:rFonts w:ascii="Arial" w:hAnsi="Arial" w:cs="Arial"/>
              </w:rPr>
            </w:pPr>
            <w:r>
              <w:rPr>
                <w:rFonts w:ascii="Arial" w:hAnsi="Arial" w:cs="Arial"/>
              </w:rPr>
              <w:t>9</w:t>
            </w:r>
          </w:p>
        </w:tc>
      </w:tr>
      <w:tr w:rsidR="00462815" w14:paraId="43529CF8" w14:textId="77777777" w:rsidTr="008576CE">
        <w:trPr>
          <w:trHeight w:val="456"/>
        </w:trPr>
        <w:tc>
          <w:tcPr>
            <w:tcW w:w="1470" w:type="dxa"/>
          </w:tcPr>
          <w:p w14:paraId="72C1DCC1" w14:textId="77777777" w:rsidR="00462815" w:rsidRPr="008827A0" w:rsidRDefault="008576CE" w:rsidP="008576CE">
            <w:pPr>
              <w:jc w:val="center"/>
              <w:rPr>
                <w:rFonts w:ascii="Arial" w:hAnsi="Arial" w:cs="Arial"/>
              </w:rPr>
            </w:pPr>
            <w:r>
              <w:rPr>
                <w:rFonts w:ascii="Arial" w:hAnsi="Arial" w:cs="Arial"/>
              </w:rPr>
              <w:t>6.6</w:t>
            </w:r>
          </w:p>
        </w:tc>
        <w:tc>
          <w:tcPr>
            <w:tcW w:w="6323" w:type="dxa"/>
          </w:tcPr>
          <w:p w14:paraId="123EDB51" w14:textId="77777777" w:rsidR="00462815" w:rsidRPr="008827A0" w:rsidRDefault="008576CE" w:rsidP="008827A0">
            <w:pPr>
              <w:rPr>
                <w:rFonts w:ascii="Arial" w:hAnsi="Arial" w:cs="Arial"/>
              </w:rPr>
            </w:pPr>
            <w:r>
              <w:rPr>
                <w:rFonts w:ascii="Arial" w:hAnsi="Arial" w:cs="Arial"/>
              </w:rPr>
              <w:t>Contractors</w:t>
            </w:r>
          </w:p>
        </w:tc>
        <w:tc>
          <w:tcPr>
            <w:tcW w:w="2022" w:type="dxa"/>
          </w:tcPr>
          <w:p w14:paraId="10706801" w14:textId="77777777" w:rsidR="00462815" w:rsidRPr="008827A0" w:rsidRDefault="002720E5" w:rsidP="002720E5">
            <w:pPr>
              <w:jc w:val="center"/>
              <w:rPr>
                <w:rFonts w:ascii="Arial" w:hAnsi="Arial" w:cs="Arial"/>
              </w:rPr>
            </w:pPr>
            <w:r>
              <w:rPr>
                <w:rFonts w:ascii="Arial" w:hAnsi="Arial" w:cs="Arial"/>
              </w:rPr>
              <w:t>9</w:t>
            </w:r>
          </w:p>
        </w:tc>
      </w:tr>
      <w:tr w:rsidR="00462815" w14:paraId="7571413D" w14:textId="77777777" w:rsidTr="008576CE">
        <w:trPr>
          <w:trHeight w:val="434"/>
        </w:trPr>
        <w:tc>
          <w:tcPr>
            <w:tcW w:w="1470" w:type="dxa"/>
          </w:tcPr>
          <w:p w14:paraId="535CAF2F" w14:textId="77777777" w:rsidR="00462815" w:rsidRPr="008576CE" w:rsidRDefault="008576CE" w:rsidP="008576CE">
            <w:pPr>
              <w:jc w:val="center"/>
              <w:rPr>
                <w:rFonts w:ascii="Arial" w:hAnsi="Arial" w:cs="Arial"/>
                <w:b/>
              </w:rPr>
            </w:pPr>
            <w:r w:rsidRPr="008576CE">
              <w:rPr>
                <w:rFonts w:ascii="Arial" w:hAnsi="Arial" w:cs="Arial"/>
                <w:b/>
              </w:rPr>
              <w:t>7.0</w:t>
            </w:r>
          </w:p>
        </w:tc>
        <w:tc>
          <w:tcPr>
            <w:tcW w:w="6323" w:type="dxa"/>
          </w:tcPr>
          <w:p w14:paraId="25B976CB" w14:textId="77777777" w:rsidR="00462815" w:rsidRPr="008576CE" w:rsidRDefault="008576CE" w:rsidP="008827A0">
            <w:pPr>
              <w:rPr>
                <w:rFonts w:ascii="Arial" w:hAnsi="Arial" w:cs="Arial"/>
                <w:b/>
              </w:rPr>
            </w:pPr>
            <w:r w:rsidRPr="008576CE">
              <w:rPr>
                <w:rFonts w:ascii="Arial" w:hAnsi="Arial" w:cs="Arial"/>
                <w:b/>
              </w:rPr>
              <w:t>Registration Authority Security and Maintenance</w:t>
            </w:r>
          </w:p>
        </w:tc>
        <w:tc>
          <w:tcPr>
            <w:tcW w:w="2022" w:type="dxa"/>
          </w:tcPr>
          <w:p w14:paraId="570EFF9E" w14:textId="77777777" w:rsidR="00462815" w:rsidRPr="008576CE" w:rsidRDefault="002C463A" w:rsidP="002720E5">
            <w:pPr>
              <w:jc w:val="center"/>
              <w:rPr>
                <w:rFonts w:ascii="Arial" w:hAnsi="Arial" w:cs="Arial"/>
                <w:b/>
              </w:rPr>
            </w:pPr>
            <w:r>
              <w:rPr>
                <w:rFonts w:ascii="Arial" w:hAnsi="Arial" w:cs="Arial"/>
                <w:b/>
              </w:rPr>
              <w:t>9</w:t>
            </w:r>
          </w:p>
        </w:tc>
      </w:tr>
      <w:tr w:rsidR="00462815" w14:paraId="08FF05AD" w14:textId="77777777" w:rsidTr="008576CE">
        <w:trPr>
          <w:trHeight w:val="434"/>
        </w:trPr>
        <w:tc>
          <w:tcPr>
            <w:tcW w:w="1470" w:type="dxa"/>
          </w:tcPr>
          <w:p w14:paraId="14E0B022" w14:textId="77777777" w:rsidR="00462815" w:rsidRPr="008827A0" w:rsidRDefault="008576CE" w:rsidP="008576CE">
            <w:pPr>
              <w:jc w:val="center"/>
              <w:rPr>
                <w:rFonts w:ascii="Arial" w:hAnsi="Arial" w:cs="Arial"/>
              </w:rPr>
            </w:pPr>
            <w:r>
              <w:rPr>
                <w:rFonts w:ascii="Arial" w:hAnsi="Arial" w:cs="Arial"/>
              </w:rPr>
              <w:t>7.1</w:t>
            </w:r>
          </w:p>
        </w:tc>
        <w:tc>
          <w:tcPr>
            <w:tcW w:w="6323" w:type="dxa"/>
          </w:tcPr>
          <w:p w14:paraId="0AD1BC48" w14:textId="77777777" w:rsidR="00462815" w:rsidRPr="008827A0" w:rsidRDefault="008576CE" w:rsidP="008827A0">
            <w:pPr>
              <w:rPr>
                <w:rFonts w:ascii="Arial" w:hAnsi="Arial" w:cs="Arial"/>
              </w:rPr>
            </w:pPr>
            <w:r>
              <w:rPr>
                <w:rFonts w:ascii="Arial" w:hAnsi="Arial" w:cs="Arial"/>
              </w:rPr>
              <w:t>Registration Authority Mobile Equipment Security</w:t>
            </w:r>
          </w:p>
        </w:tc>
        <w:tc>
          <w:tcPr>
            <w:tcW w:w="2022" w:type="dxa"/>
          </w:tcPr>
          <w:p w14:paraId="2B30C4EA" w14:textId="77777777" w:rsidR="00462815" w:rsidRPr="008827A0" w:rsidRDefault="002720E5" w:rsidP="002720E5">
            <w:pPr>
              <w:jc w:val="center"/>
              <w:rPr>
                <w:rFonts w:ascii="Arial" w:hAnsi="Arial" w:cs="Arial"/>
              </w:rPr>
            </w:pPr>
            <w:r>
              <w:rPr>
                <w:rFonts w:ascii="Arial" w:hAnsi="Arial" w:cs="Arial"/>
              </w:rPr>
              <w:t>10</w:t>
            </w:r>
          </w:p>
        </w:tc>
      </w:tr>
      <w:tr w:rsidR="00462815" w14:paraId="0A8B20E1" w14:textId="77777777" w:rsidTr="008576CE">
        <w:trPr>
          <w:trHeight w:val="456"/>
        </w:trPr>
        <w:tc>
          <w:tcPr>
            <w:tcW w:w="1470" w:type="dxa"/>
          </w:tcPr>
          <w:p w14:paraId="3A8967F5" w14:textId="77777777" w:rsidR="00462815" w:rsidRPr="008827A0" w:rsidRDefault="008576CE" w:rsidP="008576CE">
            <w:pPr>
              <w:jc w:val="center"/>
              <w:rPr>
                <w:rFonts w:ascii="Arial" w:hAnsi="Arial" w:cs="Arial"/>
              </w:rPr>
            </w:pPr>
            <w:r>
              <w:rPr>
                <w:rFonts w:ascii="Arial" w:hAnsi="Arial" w:cs="Arial"/>
              </w:rPr>
              <w:t>7.2</w:t>
            </w:r>
          </w:p>
        </w:tc>
        <w:tc>
          <w:tcPr>
            <w:tcW w:w="6323" w:type="dxa"/>
          </w:tcPr>
          <w:p w14:paraId="4465FEFD" w14:textId="77777777" w:rsidR="00462815" w:rsidRPr="008827A0" w:rsidRDefault="008576CE" w:rsidP="008827A0">
            <w:pPr>
              <w:rPr>
                <w:rFonts w:ascii="Arial" w:hAnsi="Arial" w:cs="Arial"/>
              </w:rPr>
            </w:pPr>
            <w:r>
              <w:rPr>
                <w:rFonts w:ascii="Arial" w:hAnsi="Arial" w:cs="Arial"/>
              </w:rPr>
              <w:t>RA Forms</w:t>
            </w:r>
          </w:p>
        </w:tc>
        <w:tc>
          <w:tcPr>
            <w:tcW w:w="2022" w:type="dxa"/>
          </w:tcPr>
          <w:p w14:paraId="17F419B6" w14:textId="77777777" w:rsidR="00462815" w:rsidRPr="008827A0" w:rsidRDefault="002720E5" w:rsidP="002720E5">
            <w:pPr>
              <w:jc w:val="center"/>
              <w:rPr>
                <w:rFonts w:ascii="Arial" w:hAnsi="Arial" w:cs="Arial"/>
              </w:rPr>
            </w:pPr>
            <w:r>
              <w:rPr>
                <w:rFonts w:ascii="Arial" w:hAnsi="Arial" w:cs="Arial"/>
              </w:rPr>
              <w:t>10</w:t>
            </w:r>
          </w:p>
        </w:tc>
      </w:tr>
      <w:tr w:rsidR="00462815" w14:paraId="5F07A6D3" w14:textId="77777777" w:rsidTr="008576CE">
        <w:trPr>
          <w:trHeight w:val="434"/>
        </w:trPr>
        <w:tc>
          <w:tcPr>
            <w:tcW w:w="1470" w:type="dxa"/>
          </w:tcPr>
          <w:p w14:paraId="16790F57" w14:textId="77777777" w:rsidR="00462815" w:rsidRPr="008576CE" w:rsidRDefault="008576CE" w:rsidP="008576CE">
            <w:pPr>
              <w:jc w:val="center"/>
              <w:rPr>
                <w:rFonts w:ascii="Arial" w:hAnsi="Arial" w:cs="Arial"/>
                <w:b/>
              </w:rPr>
            </w:pPr>
            <w:r w:rsidRPr="008576CE">
              <w:rPr>
                <w:rFonts w:ascii="Arial" w:hAnsi="Arial" w:cs="Arial"/>
                <w:b/>
              </w:rPr>
              <w:t>7.3</w:t>
            </w:r>
          </w:p>
        </w:tc>
        <w:tc>
          <w:tcPr>
            <w:tcW w:w="6323" w:type="dxa"/>
          </w:tcPr>
          <w:p w14:paraId="3D4E278A" w14:textId="77777777" w:rsidR="00462815" w:rsidRPr="008576CE" w:rsidRDefault="008576CE" w:rsidP="008827A0">
            <w:pPr>
              <w:rPr>
                <w:rFonts w:ascii="Arial" w:hAnsi="Arial" w:cs="Arial"/>
                <w:b/>
              </w:rPr>
            </w:pPr>
            <w:r w:rsidRPr="008576CE">
              <w:rPr>
                <w:rFonts w:ascii="Arial" w:hAnsi="Arial" w:cs="Arial"/>
                <w:b/>
              </w:rPr>
              <w:t>Smartcards</w:t>
            </w:r>
          </w:p>
        </w:tc>
        <w:tc>
          <w:tcPr>
            <w:tcW w:w="2022" w:type="dxa"/>
          </w:tcPr>
          <w:p w14:paraId="7A4FB60A" w14:textId="77777777" w:rsidR="00462815" w:rsidRPr="008576CE" w:rsidRDefault="002720E5" w:rsidP="002720E5">
            <w:pPr>
              <w:jc w:val="center"/>
              <w:rPr>
                <w:rFonts w:ascii="Arial" w:hAnsi="Arial" w:cs="Arial"/>
                <w:b/>
              </w:rPr>
            </w:pPr>
            <w:r>
              <w:rPr>
                <w:rFonts w:ascii="Arial" w:hAnsi="Arial" w:cs="Arial"/>
                <w:b/>
              </w:rPr>
              <w:t>10</w:t>
            </w:r>
          </w:p>
        </w:tc>
      </w:tr>
      <w:tr w:rsidR="00462815" w14:paraId="1A7E88E5" w14:textId="77777777" w:rsidTr="008576CE">
        <w:trPr>
          <w:trHeight w:val="434"/>
        </w:trPr>
        <w:tc>
          <w:tcPr>
            <w:tcW w:w="1470" w:type="dxa"/>
          </w:tcPr>
          <w:p w14:paraId="4397DCF8" w14:textId="77777777" w:rsidR="00462815" w:rsidRPr="008576CE" w:rsidRDefault="008576CE" w:rsidP="008576CE">
            <w:pPr>
              <w:jc w:val="center"/>
              <w:rPr>
                <w:rFonts w:ascii="Arial" w:hAnsi="Arial" w:cs="Arial"/>
                <w:b/>
              </w:rPr>
            </w:pPr>
            <w:r w:rsidRPr="008576CE">
              <w:rPr>
                <w:rFonts w:ascii="Arial" w:hAnsi="Arial" w:cs="Arial"/>
                <w:b/>
              </w:rPr>
              <w:t>8.0</w:t>
            </w:r>
          </w:p>
        </w:tc>
        <w:tc>
          <w:tcPr>
            <w:tcW w:w="6323" w:type="dxa"/>
          </w:tcPr>
          <w:p w14:paraId="3404FAA6" w14:textId="77777777" w:rsidR="00462815" w:rsidRPr="008576CE" w:rsidRDefault="008576CE" w:rsidP="008827A0">
            <w:pPr>
              <w:rPr>
                <w:rFonts w:ascii="Arial" w:hAnsi="Arial" w:cs="Arial"/>
                <w:b/>
              </w:rPr>
            </w:pPr>
            <w:r w:rsidRPr="008576CE">
              <w:rPr>
                <w:rFonts w:ascii="Arial" w:hAnsi="Arial" w:cs="Arial"/>
                <w:b/>
              </w:rPr>
              <w:t>References</w:t>
            </w:r>
          </w:p>
        </w:tc>
        <w:tc>
          <w:tcPr>
            <w:tcW w:w="2022" w:type="dxa"/>
          </w:tcPr>
          <w:p w14:paraId="3E108301" w14:textId="77777777" w:rsidR="00462815" w:rsidRPr="008576CE" w:rsidRDefault="002720E5" w:rsidP="002720E5">
            <w:pPr>
              <w:jc w:val="center"/>
              <w:rPr>
                <w:rFonts w:ascii="Arial" w:hAnsi="Arial" w:cs="Arial"/>
                <w:b/>
              </w:rPr>
            </w:pPr>
            <w:r>
              <w:rPr>
                <w:rFonts w:ascii="Arial" w:hAnsi="Arial" w:cs="Arial"/>
                <w:b/>
              </w:rPr>
              <w:t>11</w:t>
            </w:r>
          </w:p>
        </w:tc>
      </w:tr>
      <w:tr w:rsidR="00462815" w14:paraId="1F02FCAD" w14:textId="77777777" w:rsidTr="008576CE">
        <w:trPr>
          <w:trHeight w:val="456"/>
        </w:trPr>
        <w:tc>
          <w:tcPr>
            <w:tcW w:w="1470" w:type="dxa"/>
          </w:tcPr>
          <w:p w14:paraId="03567045" w14:textId="77777777" w:rsidR="00462815" w:rsidRPr="008827A0" w:rsidRDefault="008576CE" w:rsidP="008576CE">
            <w:pPr>
              <w:jc w:val="center"/>
              <w:rPr>
                <w:rFonts w:ascii="Arial" w:hAnsi="Arial" w:cs="Arial"/>
              </w:rPr>
            </w:pPr>
            <w:r>
              <w:rPr>
                <w:rFonts w:ascii="Arial" w:hAnsi="Arial" w:cs="Arial"/>
              </w:rPr>
              <w:t>8.1</w:t>
            </w:r>
          </w:p>
        </w:tc>
        <w:tc>
          <w:tcPr>
            <w:tcW w:w="6323" w:type="dxa"/>
          </w:tcPr>
          <w:p w14:paraId="261DA796" w14:textId="77777777" w:rsidR="00462815" w:rsidRPr="008827A0" w:rsidRDefault="008576CE" w:rsidP="008827A0">
            <w:pPr>
              <w:rPr>
                <w:rFonts w:ascii="Arial" w:hAnsi="Arial" w:cs="Arial"/>
              </w:rPr>
            </w:pPr>
            <w:r>
              <w:rPr>
                <w:rFonts w:ascii="Arial" w:hAnsi="Arial" w:cs="Arial"/>
              </w:rPr>
              <w:t>General Websites</w:t>
            </w:r>
          </w:p>
        </w:tc>
        <w:tc>
          <w:tcPr>
            <w:tcW w:w="2022" w:type="dxa"/>
          </w:tcPr>
          <w:p w14:paraId="5AB2F8E3" w14:textId="77777777" w:rsidR="00462815" w:rsidRPr="008827A0" w:rsidRDefault="002720E5" w:rsidP="002720E5">
            <w:pPr>
              <w:jc w:val="center"/>
              <w:rPr>
                <w:rFonts w:ascii="Arial" w:hAnsi="Arial" w:cs="Arial"/>
              </w:rPr>
            </w:pPr>
            <w:r>
              <w:rPr>
                <w:rFonts w:ascii="Arial" w:hAnsi="Arial" w:cs="Arial"/>
              </w:rPr>
              <w:t>11</w:t>
            </w:r>
          </w:p>
        </w:tc>
      </w:tr>
      <w:tr w:rsidR="00462815" w14:paraId="170048BF" w14:textId="77777777" w:rsidTr="001C07CE">
        <w:trPr>
          <w:trHeight w:val="359"/>
        </w:trPr>
        <w:tc>
          <w:tcPr>
            <w:tcW w:w="1470" w:type="dxa"/>
          </w:tcPr>
          <w:p w14:paraId="50A43504" w14:textId="77777777" w:rsidR="00462815" w:rsidRPr="008576CE" w:rsidRDefault="008576CE" w:rsidP="008576CE">
            <w:pPr>
              <w:jc w:val="center"/>
              <w:rPr>
                <w:rFonts w:ascii="Arial" w:hAnsi="Arial" w:cs="Arial"/>
                <w:b/>
              </w:rPr>
            </w:pPr>
            <w:r w:rsidRPr="008576CE">
              <w:rPr>
                <w:rFonts w:ascii="Arial" w:hAnsi="Arial" w:cs="Arial"/>
                <w:b/>
              </w:rPr>
              <w:t>9.0</w:t>
            </w:r>
          </w:p>
        </w:tc>
        <w:tc>
          <w:tcPr>
            <w:tcW w:w="6323" w:type="dxa"/>
          </w:tcPr>
          <w:p w14:paraId="4692AED3" w14:textId="77777777" w:rsidR="00462815" w:rsidRPr="008576CE" w:rsidRDefault="008576CE" w:rsidP="008827A0">
            <w:pPr>
              <w:rPr>
                <w:rFonts w:ascii="Arial" w:hAnsi="Arial" w:cs="Arial"/>
                <w:b/>
              </w:rPr>
            </w:pPr>
            <w:r w:rsidRPr="008576CE">
              <w:rPr>
                <w:rFonts w:ascii="Arial" w:hAnsi="Arial" w:cs="Arial"/>
                <w:b/>
              </w:rPr>
              <w:t>Associated Documentation</w:t>
            </w:r>
          </w:p>
        </w:tc>
        <w:tc>
          <w:tcPr>
            <w:tcW w:w="2022" w:type="dxa"/>
          </w:tcPr>
          <w:p w14:paraId="04499C5D" w14:textId="77777777" w:rsidR="00462815" w:rsidRPr="008576CE" w:rsidRDefault="002720E5" w:rsidP="002720E5">
            <w:pPr>
              <w:jc w:val="center"/>
              <w:rPr>
                <w:rFonts w:ascii="Arial" w:hAnsi="Arial" w:cs="Arial"/>
                <w:b/>
              </w:rPr>
            </w:pPr>
            <w:r>
              <w:rPr>
                <w:rFonts w:ascii="Arial" w:hAnsi="Arial" w:cs="Arial"/>
                <w:b/>
              </w:rPr>
              <w:t>11</w:t>
            </w:r>
          </w:p>
        </w:tc>
      </w:tr>
      <w:tr w:rsidR="00462815" w14:paraId="18AFD3CC" w14:textId="77777777" w:rsidTr="001C07CE">
        <w:trPr>
          <w:trHeight w:val="337"/>
        </w:trPr>
        <w:tc>
          <w:tcPr>
            <w:tcW w:w="1470" w:type="dxa"/>
          </w:tcPr>
          <w:p w14:paraId="00F37A44" w14:textId="77777777" w:rsidR="00462815" w:rsidRPr="008827A0" w:rsidRDefault="008576CE" w:rsidP="008576CE">
            <w:pPr>
              <w:jc w:val="center"/>
              <w:rPr>
                <w:rFonts w:ascii="Arial" w:hAnsi="Arial" w:cs="Arial"/>
              </w:rPr>
            </w:pPr>
            <w:r>
              <w:rPr>
                <w:rFonts w:ascii="Arial" w:hAnsi="Arial" w:cs="Arial"/>
              </w:rPr>
              <w:t>9.2</w:t>
            </w:r>
          </w:p>
        </w:tc>
        <w:tc>
          <w:tcPr>
            <w:tcW w:w="6323" w:type="dxa"/>
          </w:tcPr>
          <w:p w14:paraId="17A642FF" w14:textId="77777777" w:rsidR="00462815" w:rsidRPr="008827A0" w:rsidRDefault="008576CE" w:rsidP="00F83FDC">
            <w:pPr>
              <w:rPr>
                <w:rFonts w:ascii="Arial" w:hAnsi="Arial" w:cs="Arial"/>
              </w:rPr>
            </w:pPr>
            <w:r>
              <w:rPr>
                <w:rFonts w:ascii="Arial" w:hAnsi="Arial" w:cs="Arial"/>
              </w:rPr>
              <w:t xml:space="preserve">Related Policies </w:t>
            </w:r>
          </w:p>
        </w:tc>
        <w:tc>
          <w:tcPr>
            <w:tcW w:w="2022" w:type="dxa"/>
          </w:tcPr>
          <w:p w14:paraId="6064DE44" w14:textId="77777777" w:rsidR="00462815" w:rsidRPr="008827A0" w:rsidRDefault="002720E5" w:rsidP="002720E5">
            <w:pPr>
              <w:jc w:val="center"/>
              <w:rPr>
                <w:rFonts w:ascii="Arial" w:hAnsi="Arial" w:cs="Arial"/>
              </w:rPr>
            </w:pPr>
            <w:r>
              <w:rPr>
                <w:rFonts w:ascii="Arial" w:hAnsi="Arial" w:cs="Arial"/>
              </w:rPr>
              <w:t>11</w:t>
            </w:r>
          </w:p>
        </w:tc>
      </w:tr>
      <w:tr w:rsidR="008576CE" w14:paraId="0839F6A3" w14:textId="77777777" w:rsidTr="001C07CE">
        <w:trPr>
          <w:trHeight w:val="284"/>
        </w:trPr>
        <w:tc>
          <w:tcPr>
            <w:tcW w:w="9815" w:type="dxa"/>
            <w:gridSpan w:val="3"/>
          </w:tcPr>
          <w:p w14:paraId="2C5D0949" w14:textId="77777777" w:rsidR="008576CE" w:rsidRPr="008827A0" w:rsidRDefault="008576CE" w:rsidP="002720E5">
            <w:pPr>
              <w:rPr>
                <w:rFonts w:ascii="Arial" w:hAnsi="Arial" w:cs="Arial"/>
              </w:rPr>
            </w:pPr>
            <w:r>
              <w:rPr>
                <w:rFonts w:ascii="Arial" w:hAnsi="Arial" w:cs="Arial"/>
              </w:rPr>
              <w:t>Appendices</w:t>
            </w:r>
          </w:p>
        </w:tc>
      </w:tr>
      <w:tr w:rsidR="00462815" w14:paraId="62133D09" w14:textId="77777777" w:rsidTr="008576CE">
        <w:trPr>
          <w:trHeight w:val="434"/>
        </w:trPr>
        <w:tc>
          <w:tcPr>
            <w:tcW w:w="1470" w:type="dxa"/>
          </w:tcPr>
          <w:p w14:paraId="32B778C6" w14:textId="77777777" w:rsidR="00462815" w:rsidRPr="008827A0" w:rsidRDefault="008576CE" w:rsidP="008576CE">
            <w:pPr>
              <w:jc w:val="center"/>
              <w:rPr>
                <w:rFonts w:ascii="Arial" w:hAnsi="Arial" w:cs="Arial"/>
              </w:rPr>
            </w:pPr>
            <w:r>
              <w:rPr>
                <w:rFonts w:ascii="Arial" w:hAnsi="Arial" w:cs="Arial"/>
              </w:rPr>
              <w:t>A</w:t>
            </w:r>
          </w:p>
        </w:tc>
        <w:tc>
          <w:tcPr>
            <w:tcW w:w="6323" w:type="dxa"/>
          </w:tcPr>
          <w:p w14:paraId="43A10831" w14:textId="77777777" w:rsidR="00462815" w:rsidRPr="008827A0" w:rsidRDefault="008576CE" w:rsidP="008827A0">
            <w:pPr>
              <w:rPr>
                <w:rFonts w:ascii="Arial" w:hAnsi="Arial" w:cs="Arial"/>
              </w:rPr>
            </w:pPr>
            <w:r>
              <w:rPr>
                <w:rFonts w:ascii="Arial" w:hAnsi="Arial" w:cs="Arial"/>
              </w:rPr>
              <w:t xml:space="preserve">Glossary </w:t>
            </w:r>
          </w:p>
        </w:tc>
        <w:tc>
          <w:tcPr>
            <w:tcW w:w="2022" w:type="dxa"/>
          </w:tcPr>
          <w:p w14:paraId="13C4057D" w14:textId="77777777" w:rsidR="00462815" w:rsidRPr="008827A0" w:rsidRDefault="002720E5" w:rsidP="002720E5">
            <w:pPr>
              <w:jc w:val="center"/>
              <w:rPr>
                <w:rFonts w:ascii="Arial" w:hAnsi="Arial" w:cs="Arial"/>
              </w:rPr>
            </w:pPr>
            <w:r>
              <w:rPr>
                <w:rFonts w:ascii="Arial" w:hAnsi="Arial" w:cs="Arial"/>
              </w:rPr>
              <w:t>11</w:t>
            </w:r>
          </w:p>
        </w:tc>
      </w:tr>
      <w:tr w:rsidR="00462815" w14:paraId="2ABFD400" w14:textId="77777777" w:rsidTr="008576CE">
        <w:trPr>
          <w:trHeight w:val="456"/>
        </w:trPr>
        <w:tc>
          <w:tcPr>
            <w:tcW w:w="1470" w:type="dxa"/>
          </w:tcPr>
          <w:p w14:paraId="17197E0E" w14:textId="77777777" w:rsidR="00462815" w:rsidRPr="008827A0" w:rsidRDefault="008576CE" w:rsidP="008576CE">
            <w:pPr>
              <w:jc w:val="center"/>
              <w:rPr>
                <w:rFonts w:ascii="Arial" w:hAnsi="Arial" w:cs="Arial"/>
              </w:rPr>
            </w:pPr>
            <w:r>
              <w:rPr>
                <w:rFonts w:ascii="Arial" w:hAnsi="Arial" w:cs="Arial"/>
              </w:rPr>
              <w:t>B</w:t>
            </w:r>
          </w:p>
        </w:tc>
        <w:tc>
          <w:tcPr>
            <w:tcW w:w="6323" w:type="dxa"/>
          </w:tcPr>
          <w:p w14:paraId="48059542" w14:textId="77777777" w:rsidR="00462815" w:rsidRPr="008827A0" w:rsidRDefault="008576CE" w:rsidP="008827A0">
            <w:pPr>
              <w:rPr>
                <w:rFonts w:ascii="Arial" w:hAnsi="Arial" w:cs="Arial"/>
              </w:rPr>
            </w:pPr>
            <w:r>
              <w:rPr>
                <w:rFonts w:ascii="Arial" w:hAnsi="Arial" w:cs="Arial"/>
              </w:rPr>
              <w:t>Contact Details</w:t>
            </w:r>
          </w:p>
        </w:tc>
        <w:tc>
          <w:tcPr>
            <w:tcW w:w="2022" w:type="dxa"/>
          </w:tcPr>
          <w:p w14:paraId="193BEB55" w14:textId="77777777" w:rsidR="00462815" w:rsidRPr="008827A0" w:rsidRDefault="002720E5" w:rsidP="002720E5">
            <w:pPr>
              <w:jc w:val="center"/>
              <w:rPr>
                <w:rFonts w:ascii="Arial" w:hAnsi="Arial" w:cs="Arial"/>
              </w:rPr>
            </w:pPr>
            <w:r>
              <w:rPr>
                <w:rFonts w:ascii="Arial" w:hAnsi="Arial" w:cs="Arial"/>
              </w:rPr>
              <w:t>12</w:t>
            </w:r>
          </w:p>
        </w:tc>
      </w:tr>
    </w:tbl>
    <w:p w14:paraId="33772F8C" w14:textId="77777777" w:rsidR="00774993" w:rsidRPr="00263FC5" w:rsidRDefault="00774993" w:rsidP="00343559">
      <w:pPr>
        <w:pStyle w:val="ListParagraph"/>
        <w:numPr>
          <w:ilvl w:val="0"/>
          <w:numId w:val="1"/>
        </w:numPr>
        <w:rPr>
          <w:rFonts w:ascii="Arial" w:hAnsi="Arial" w:cs="Arial"/>
          <w:b/>
        </w:rPr>
      </w:pPr>
      <w:r w:rsidRPr="00263FC5">
        <w:rPr>
          <w:rFonts w:ascii="Arial" w:hAnsi="Arial" w:cs="Arial"/>
          <w:b/>
        </w:rPr>
        <w:t>Introduction</w:t>
      </w:r>
    </w:p>
    <w:p w14:paraId="7E67CCF2" w14:textId="77777777" w:rsidR="00774993" w:rsidRPr="00263FC5" w:rsidRDefault="00774993" w:rsidP="00343559">
      <w:pPr>
        <w:rPr>
          <w:rFonts w:ascii="Arial" w:hAnsi="Arial" w:cs="Arial"/>
        </w:rPr>
      </w:pPr>
      <w:r w:rsidRPr="00263FC5">
        <w:rPr>
          <w:rFonts w:ascii="Arial" w:hAnsi="Arial" w:cs="Arial"/>
        </w:rPr>
        <w:t xml:space="preserve">The Registration Authority (RA) is </w:t>
      </w:r>
      <w:r w:rsidR="005F0422">
        <w:rPr>
          <w:rFonts w:ascii="Arial" w:hAnsi="Arial" w:cs="Arial"/>
        </w:rPr>
        <w:t xml:space="preserve">a </w:t>
      </w:r>
      <w:r w:rsidRPr="00263FC5">
        <w:rPr>
          <w:rFonts w:ascii="Arial" w:hAnsi="Arial" w:cs="Arial"/>
        </w:rPr>
        <w:t>department within the</w:t>
      </w:r>
      <w:r w:rsidR="006C4638">
        <w:rPr>
          <w:rFonts w:ascii="Arial" w:hAnsi="Arial" w:cs="Arial"/>
        </w:rPr>
        <w:t xml:space="preserve"> </w:t>
      </w:r>
      <w:r w:rsidRPr="00263FC5">
        <w:rPr>
          <w:rFonts w:ascii="Arial" w:hAnsi="Arial" w:cs="Arial"/>
        </w:rPr>
        <w:t xml:space="preserve">Trust that </w:t>
      </w:r>
      <w:r w:rsidR="006920C8">
        <w:rPr>
          <w:rFonts w:ascii="Arial" w:hAnsi="Arial" w:cs="Arial"/>
        </w:rPr>
        <w:t xml:space="preserve">ensures </w:t>
      </w:r>
      <w:r w:rsidRPr="00263FC5">
        <w:rPr>
          <w:rFonts w:ascii="Arial" w:hAnsi="Arial" w:cs="Arial"/>
        </w:rPr>
        <w:t>all</w:t>
      </w:r>
      <w:r w:rsidR="006C4638">
        <w:rPr>
          <w:rFonts w:ascii="Arial" w:hAnsi="Arial" w:cs="Arial"/>
        </w:rPr>
        <w:t xml:space="preserve"> </w:t>
      </w:r>
      <w:r w:rsidRPr="00263FC5">
        <w:rPr>
          <w:rFonts w:ascii="Arial" w:hAnsi="Arial" w:cs="Arial"/>
        </w:rPr>
        <w:br/>
        <w:t>aspects of registration services and operations are performed in accordance with</w:t>
      </w:r>
      <w:r w:rsidRPr="00263FC5">
        <w:rPr>
          <w:rFonts w:ascii="Arial" w:hAnsi="Arial" w:cs="Arial"/>
        </w:rPr>
        <w:br/>
        <w:t>National Policies and Procedures. The RA is responsible for providing arrangements</w:t>
      </w:r>
      <w:r w:rsidRPr="00263FC5">
        <w:rPr>
          <w:rFonts w:ascii="Arial" w:hAnsi="Arial" w:cs="Arial"/>
        </w:rPr>
        <w:br/>
        <w:t>that will ensure tight control over the issue and maintenance of electronic</w:t>
      </w:r>
      <w:r w:rsidRPr="00263FC5">
        <w:rPr>
          <w:rFonts w:ascii="Arial" w:hAnsi="Arial" w:cs="Arial"/>
        </w:rPr>
        <w:br/>
        <w:t xml:space="preserve">Smartcards, whilst providing an efficient and responsive service that meets the needs of the </w:t>
      </w:r>
      <w:r w:rsidR="00C86DE1">
        <w:rPr>
          <w:rFonts w:ascii="Arial" w:hAnsi="Arial" w:cs="Arial"/>
        </w:rPr>
        <w:t>U</w:t>
      </w:r>
      <w:r w:rsidRPr="00263FC5">
        <w:rPr>
          <w:rFonts w:ascii="Arial" w:hAnsi="Arial" w:cs="Arial"/>
        </w:rPr>
        <w:t>sers.</w:t>
      </w:r>
    </w:p>
    <w:p w14:paraId="6F2E5DDE" w14:textId="77777777" w:rsidR="00774993" w:rsidRPr="00263FC5" w:rsidRDefault="00774993" w:rsidP="00343559">
      <w:pPr>
        <w:autoSpaceDE w:val="0"/>
        <w:autoSpaceDN w:val="0"/>
        <w:adjustRightInd w:val="0"/>
        <w:spacing w:after="0"/>
        <w:rPr>
          <w:rFonts w:ascii="Arial" w:hAnsi="Arial" w:cs="Arial"/>
        </w:rPr>
      </w:pPr>
      <w:r w:rsidRPr="00263FC5">
        <w:rPr>
          <w:rFonts w:ascii="Arial" w:hAnsi="Arial" w:cs="Arial"/>
        </w:rPr>
        <w:t xml:space="preserve">Healthcare Professionals need to be registered </w:t>
      </w:r>
      <w:proofErr w:type="gramStart"/>
      <w:r w:rsidRPr="00263FC5">
        <w:rPr>
          <w:rFonts w:ascii="Arial" w:hAnsi="Arial" w:cs="Arial"/>
        </w:rPr>
        <w:t>in order to</w:t>
      </w:r>
      <w:proofErr w:type="gramEnd"/>
      <w:r w:rsidRPr="00263FC5">
        <w:rPr>
          <w:rFonts w:ascii="Arial" w:hAnsi="Arial" w:cs="Arial"/>
        </w:rPr>
        <w:t xml:space="preserve"> ensure appropriate and</w:t>
      </w:r>
    </w:p>
    <w:p w14:paraId="60D3F486" w14:textId="1571EE54" w:rsidR="00774993" w:rsidRPr="00263FC5" w:rsidRDefault="00774993" w:rsidP="00343559">
      <w:pPr>
        <w:autoSpaceDE w:val="0"/>
        <w:autoSpaceDN w:val="0"/>
        <w:adjustRightInd w:val="0"/>
        <w:spacing w:after="0"/>
        <w:rPr>
          <w:rFonts w:ascii="Arial" w:hAnsi="Arial" w:cs="Arial"/>
        </w:rPr>
      </w:pPr>
      <w:r w:rsidRPr="00263FC5">
        <w:rPr>
          <w:rFonts w:ascii="Arial" w:hAnsi="Arial" w:cs="Arial"/>
        </w:rPr>
        <w:t xml:space="preserve">secure access </w:t>
      </w:r>
      <w:r w:rsidR="005F0422">
        <w:rPr>
          <w:rFonts w:ascii="Arial" w:hAnsi="Arial" w:cs="Arial"/>
        </w:rPr>
        <w:t>t</w:t>
      </w:r>
      <w:r w:rsidR="006920C8">
        <w:rPr>
          <w:rFonts w:ascii="Arial" w:hAnsi="Arial" w:cs="Arial"/>
        </w:rPr>
        <w:t xml:space="preserve">o </w:t>
      </w:r>
      <w:r w:rsidR="006C4638">
        <w:rPr>
          <w:rFonts w:ascii="Arial" w:hAnsi="Arial" w:cs="Arial"/>
        </w:rPr>
        <w:t xml:space="preserve">Smartcard </w:t>
      </w:r>
      <w:r w:rsidR="006920C8">
        <w:rPr>
          <w:rFonts w:ascii="Arial" w:hAnsi="Arial" w:cs="Arial"/>
        </w:rPr>
        <w:t>applications</w:t>
      </w:r>
      <w:r w:rsidR="006C4638">
        <w:rPr>
          <w:rFonts w:ascii="Arial" w:hAnsi="Arial" w:cs="Arial"/>
        </w:rPr>
        <w:t>.</w:t>
      </w:r>
      <w:r w:rsidR="00C957FF">
        <w:rPr>
          <w:rFonts w:ascii="Arial" w:hAnsi="Arial" w:cs="Arial"/>
        </w:rPr>
        <w:t xml:space="preserve"> </w:t>
      </w:r>
      <w:r w:rsidRPr="00263FC5">
        <w:rPr>
          <w:rFonts w:ascii="Arial" w:hAnsi="Arial" w:cs="Arial"/>
        </w:rPr>
        <w:t>The registration process for</w:t>
      </w:r>
      <w:r w:rsidR="006920C8">
        <w:rPr>
          <w:rFonts w:ascii="Arial" w:hAnsi="Arial" w:cs="Arial"/>
        </w:rPr>
        <w:t xml:space="preserve"> </w:t>
      </w:r>
      <w:r w:rsidR="00C957FF">
        <w:rPr>
          <w:rFonts w:ascii="Arial" w:hAnsi="Arial" w:cs="Arial"/>
        </w:rPr>
        <w:t>t</w:t>
      </w:r>
      <w:r w:rsidRPr="00263FC5">
        <w:rPr>
          <w:rFonts w:ascii="Arial" w:hAnsi="Arial" w:cs="Arial"/>
        </w:rPr>
        <w:t xml:space="preserve">he National Programme </w:t>
      </w:r>
      <w:proofErr w:type="gramStart"/>
      <w:r w:rsidRPr="00263FC5">
        <w:rPr>
          <w:rFonts w:ascii="Arial" w:hAnsi="Arial" w:cs="Arial"/>
        </w:rPr>
        <w:t>has to</w:t>
      </w:r>
      <w:proofErr w:type="gramEnd"/>
      <w:r w:rsidRPr="00263FC5">
        <w:rPr>
          <w:rFonts w:ascii="Arial" w:hAnsi="Arial" w:cs="Arial"/>
        </w:rPr>
        <w:t xml:space="preserve"> meet the current national requirements. All NHS</w:t>
      </w:r>
      <w:r w:rsidR="00C957FF">
        <w:rPr>
          <w:rFonts w:ascii="Arial" w:hAnsi="Arial" w:cs="Arial"/>
        </w:rPr>
        <w:t xml:space="preserve"> </w:t>
      </w:r>
      <w:r w:rsidR="00F729A0">
        <w:rPr>
          <w:rFonts w:ascii="Arial" w:hAnsi="Arial" w:cs="Arial"/>
        </w:rPr>
        <w:t>England</w:t>
      </w:r>
      <w:r w:rsidR="008A2D29" w:rsidRPr="00263FC5">
        <w:rPr>
          <w:rFonts w:ascii="Arial" w:hAnsi="Arial" w:cs="Arial"/>
        </w:rPr>
        <w:t xml:space="preserve"> </w:t>
      </w:r>
      <w:r w:rsidRPr="00263FC5">
        <w:rPr>
          <w:rFonts w:ascii="Arial" w:hAnsi="Arial" w:cs="Arial"/>
        </w:rPr>
        <w:t>applications use a common approach to security and</w:t>
      </w:r>
      <w:r w:rsidR="00C957FF">
        <w:rPr>
          <w:rFonts w:ascii="Arial" w:hAnsi="Arial" w:cs="Arial"/>
        </w:rPr>
        <w:t xml:space="preserve"> </w:t>
      </w:r>
      <w:r w:rsidRPr="00263FC5">
        <w:rPr>
          <w:rFonts w:ascii="Arial" w:hAnsi="Arial" w:cs="Arial"/>
        </w:rPr>
        <w:t>confidentiality, based upon the NHS professional’s organisation/s, role/s, and</w:t>
      </w:r>
      <w:r w:rsidR="00C957FF">
        <w:rPr>
          <w:rFonts w:ascii="Arial" w:hAnsi="Arial" w:cs="Arial"/>
        </w:rPr>
        <w:t xml:space="preserve"> </w:t>
      </w:r>
      <w:r w:rsidRPr="00263FC5">
        <w:rPr>
          <w:rFonts w:ascii="Arial" w:hAnsi="Arial" w:cs="Arial"/>
        </w:rPr>
        <w:t xml:space="preserve">business function (Activity). The method by which </w:t>
      </w:r>
      <w:r w:rsidR="00C86DE1">
        <w:rPr>
          <w:rFonts w:ascii="Arial" w:hAnsi="Arial" w:cs="Arial"/>
        </w:rPr>
        <w:t>U</w:t>
      </w:r>
      <w:r w:rsidRPr="00263FC5">
        <w:rPr>
          <w:rFonts w:ascii="Arial" w:hAnsi="Arial" w:cs="Arial"/>
        </w:rPr>
        <w:t>sers will be enabled to access an</w:t>
      </w:r>
      <w:r w:rsidR="00C957FF">
        <w:rPr>
          <w:rFonts w:ascii="Arial" w:hAnsi="Arial" w:cs="Arial"/>
        </w:rPr>
        <w:t xml:space="preserve"> </w:t>
      </w:r>
      <w:r w:rsidR="008A2D29">
        <w:rPr>
          <w:rFonts w:ascii="Arial" w:hAnsi="Arial" w:cs="Arial"/>
        </w:rPr>
        <w:t xml:space="preserve">NHS </w:t>
      </w:r>
      <w:r w:rsidR="00F729A0">
        <w:rPr>
          <w:rFonts w:ascii="Arial" w:hAnsi="Arial" w:cs="Arial"/>
        </w:rPr>
        <w:t xml:space="preserve">England </w:t>
      </w:r>
      <w:r w:rsidRPr="00263FC5">
        <w:rPr>
          <w:rFonts w:ascii="Arial" w:hAnsi="Arial" w:cs="Arial"/>
        </w:rPr>
        <w:t>application is via a Smartcard issued during the</w:t>
      </w:r>
      <w:r w:rsidR="00C957FF">
        <w:rPr>
          <w:rFonts w:ascii="Arial" w:hAnsi="Arial" w:cs="Arial"/>
        </w:rPr>
        <w:t xml:space="preserve"> </w:t>
      </w:r>
      <w:r w:rsidRPr="00263FC5">
        <w:rPr>
          <w:rFonts w:ascii="Arial" w:hAnsi="Arial" w:cs="Arial"/>
        </w:rPr>
        <w:t>Registration Process. A Registration Authority, which is required to conform to the</w:t>
      </w:r>
    </w:p>
    <w:p w14:paraId="3E58A1A8" w14:textId="77777777" w:rsidR="00774993" w:rsidRPr="00263FC5" w:rsidRDefault="00774993" w:rsidP="00343559">
      <w:pPr>
        <w:autoSpaceDE w:val="0"/>
        <w:autoSpaceDN w:val="0"/>
        <w:adjustRightInd w:val="0"/>
        <w:spacing w:after="0"/>
        <w:rPr>
          <w:rFonts w:ascii="Arial" w:hAnsi="Arial" w:cs="Arial"/>
        </w:rPr>
      </w:pPr>
      <w:r w:rsidRPr="00263FC5">
        <w:rPr>
          <w:rFonts w:ascii="Arial" w:hAnsi="Arial" w:cs="Arial"/>
        </w:rPr>
        <w:t>National Registration Policy, operates the Registration Process at a local level.</w:t>
      </w:r>
      <w:r w:rsidR="00343559" w:rsidRPr="00263FC5">
        <w:rPr>
          <w:rFonts w:ascii="Arial" w:hAnsi="Arial" w:cs="Arial"/>
        </w:rPr>
        <w:br/>
      </w:r>
    </w:p>
    <w:p w14:paraId="693E6FDD" w14:textId="77777777" w:rsidR="00774993" w:rsidRPr="00263FC5" w:rsidRDefault="00774993" w:rsidP="00343559">
      <w:pPr>
        <w:autoSpaceDE w:val="0"/>
        <w:autoSpaceDN w:val="0"/>
        <w:adjustRightInd w:val="0"/>
        <w:spacing w:after="0"/>
        <w:rPr>
          <w:rFonts w:ascii="Arial" w:hAnsi="Arial" w:cs="Arial"/>
        </w:rPr>
      </w:pPr>
      <w:r w:rsidRPr="00263FC5">
        <w:rPr>
          <w:rFonts w:ascii="Arial" w:hAnsi="Arial" w:cs="Arial"/>
        </w:rPr>
        <w:t>The East London Foundation Trust will comply fully with the latest published National</w:t>
      </w:r>
    </w:p>
    <w:p w14:paraId="1B565637" w14:textId="77777777" w:rsidR="00774993" w:rsidRPr="00263FC5" w:rsidRDefault="00774993" w:rsidP="00343559">
      <w:pPr>
        <w:rPr>
          <w:rFonts w:ascii="Arial" w:hAnsi="Arial" w:cs="Arial"/>
        </w:rPr>
      </w:pPr>
      <w:r w:rsidRPr="00263FC5">
        <w:rPr>
          <w:rFonts w:ascii="Arial" w:hAnsi="Arial" w:cs="Arial"/>
        </w:rPr>
        <w:t>Policies and Procedures</w:t>
      </w:r>
      <w:r w:rsidR="00343559" w:rsidRPr="00263FC5">
        <w:rPr>
          <w:rFonts w:ascii="Arial" w:hAnsi="Arial" w:cs="Arial"/>
        </w:rPr>
        <w:t>.</w:t>
      </w:r>
    </w:p>
    <w:p w14:paraId="5A364928" w14:textId="4DB8D183" w:rsidR="00E750FB" w:rsidRPr="00263FC5" w:rsidRDefault="00E750FB" w:rsidP="00343559">
      <w:pPr>
        <w:rPr>
          <w:rFonts w:ascii="Arial" w:hAnsi="Arial" w:cs="Arial"/>
        </w:rPr>
      </w:pPr>
      <w:r w:rsidRPr="00263FC5">
        <w:rPr>
          <w:rFonts w:ascii="Arial" w:hAnsi="Arial" w:cs="Arial"/>
        </w:rPr>
        <w:t>In Public Key Infrastructure (PKI) terms there is a single Registration Authority (</w:t>
      </w:r>
      <w:r w:rsidR="006920C8">
        <w:rPr>
          <w:rFonts w:ascii="Arial" w:hAnsi="Arial" w:cs="Arial"/>
        </w:rPr>
        <w:t xml:space="preserve">the </w:t>
      </w:r>
      <w:r w:rsidR="008A2D29">
        <w:rPr>
          <w:rFonts w:ascii="Arial" w:hAnsi="Arial" w:cs="Arial"/>
        </w:rPr>
        <w:t xml:space="preserve">NHS </w:t>
      </w:r>
      <w:r w:rsidR="00F729A0">
        <w:rPr>
          <w:rFonts w:ascii="Arial" w:hAnsi="Arial" w:cs="Arial"/>
        </w:rPr>
        <w:t>England</w:t>
      </w:r>
      <w:r w:rsidRPr="00263FC5">
        <w:rPr>
          <w:rFonts w:ascii="Arial" w:hAnsi="Arial" w:cs="Arial"/>
        </w:rPr>
        <w:t xml:space="preserve">). All organisations that run a local Registration Authority do so on a delegated authority basis from </w:t>
      </w:r>
      <w:r w:rsidR="00F729A0">
        <w:rPr>
          <w:rFonts w:ascii="Arial" w:hAnsi="Arial" w:cs="Arial"/>
        </w:rPr>
        <w:t>N</w:t>
      </w:r>
      <w:r w:rsidR="008A2D29">
        <w:rPr>
          <w:rFonts w:ascii="Arial" w:hAnsi="Arial" w:cs="Arial"/>
        </w:rPr>
        <w:t xml:space="preserve">HS </w:t>
      </w:r>
      <w:r w:rsidR="00F729A0">
        <w:rPr>
          <w:rFonts w:ascii="Arial" w:hAnsi="Arial" w:cs="Arial"/>
        </w:rPr>
        <w:t>England</w:t>
      </w:r>
      <w:r w:rsidRPr="00263FC5">
        <w:rPr>
          <w:rFonts w:ascii="Arial" w:hAnsi="Arial" w:cs="Arial"/>
        </w:rPr>
        <w:t>.</w:t>
      </w:r>
    </w:p>
    <w:p w14:paraId="6FA160D0" w14:textId="77777777" w:rsidR="00343559" w:rsidRPr="00263FC5" w:rsidRDefault="00343559" w:rsidP="00343559">
      <w:pPr>
        <w:autoSpaceDE w:val="0"/>
        <w:autoSpaceDN w:val="0"/>
        <w:adjustRightInd w:val="0"/>
        <w:spacing w:after="0" w:line="240" w:lineRule="auto"/>
        <w:rPr>
          <w:rFonts w:ascii="Arial" w:hAnsi="Arial" w:cs="Arial"/>
          <w:b/>
          <w:bCs/>
        </w:rPr>
      </w:pPr>
      <w:r w:rsidRPr="00263FC5">
        <w:rPr>
          <w:rFonts w:ascii="Arial" w:hAnsi="Arial" w:cs="Arial"/>
          <w:b/>
          <w:bCs/>
        </w:rPr>
        <w:t>2.0 Purpose</w:t>
      </w:r>
    </w:p>
    <w:p w14:paraId="1D0C113D" w14:textId="77777777" w:rsidR="00343559" w:rsidRPr="00263FC5" w:rsidRDefault="00343559" w:rsidP="00343559">
      <w:pPr>
        <w:autoSpaceDE w:val="0"/>
        <w:autoSpaceDN w:val="0"/>
        <w:adjustRightInd w:val="0"/>
        <w:spacing w:after="0" w:line="240" w:lineRule="auto"/>
        <w:rPr>
          <w:rFonts w:ascii="Arial" w:hAnsi="Arial" w:cs="Arial"/>
          <w:b/>
          <w:bCs/>
        </w:rPr>
      </w:pPr>
    </w:p>
    <w:p w14:paraId="72FE066E" w14:textId="77777777" w:rsidR="00343559" w:rsidRPr="00263FC5" w:rsidRDefault="00343559" w:rsidP="00343559">
      <w:pPr>
        <w:autoSpaceDE w:val="0"/>
        <w:autoSpaceDN w:val="0"/>
        <w:adjustRightInd w:val="0"/>
        <w:spacing w:after="0" w:line="240" w:lineRule="auto"/>
        <w:rPr>
          <w:rFonts w:ascii="Arial" w:hAnsi="Arial" w:cs="Arial"/>
        </w:rPr>
      </w:pPr>
      <w:r w:rsidRPr="00263FC5">
        <w:rPr>
          <w:rFonts w:ascii="Arial" w:hAnsi="Arial" w:cs="Arial"/>
        </w:rPr>
        <w:t>The Registration Authority has the following responsibilities-</w:t>
      </w:r>
    </w:p>
    <w:p w14:paraId="1649AFC9" w14:textId="77777777" w:rsidR="009A0389" w:rsidRPr="00263FC5" w:rsidRDefault="009A0389" w:rsidP="009A0389">
      <w:pPr>
        <w:pStyle w:val="ListParagraph"/>
        <w:autoSpaceDE w:val="0"/>
        <w:autoSpaceDN w:val="0"/>
        <w:adjustRightInd w:val="0"/>
        <w:spacing w:after="0" w:line="240" w:lineRule="auto"/>
        <w:rPr>
          <w:rFonts w:ascii="Arial" w:hAnsi="Arial" w:cs="Arial"/>
        </w:rPr>
      </w:pPr>
    </w:p>
    <w:p w14:paraId="23E97562" w14:textId="77777777" w:rsidR="00343559" w:rsidRPr="00263FC5" w:rsidRDefault="00343559" w:rsidP="009A0389">
      <w:pPr>
        <w:pStyle w:val="ListParagraph"/>
        <w:numPr>
          <w:ilvl w:val="0"/>
          <w:numId w:val="3"/>
        </w:numPr>
        <w:autoSpaceDE w:val="0"/>
        <w:autoSpaceDN w:val="0"/>
        <w:adjustRightInd w:val="0"/>
        <w:spacing w:after="0" w:line="240" w:lineRule="auto"/>
        <w:rPr>
          <w:rFonts w:ascii="Arial" w:hAnsi="Arial" w:cs="Arial"/>
        </w:rPr>
      </w:pPr>
      <w:r w:rsidRPr="00263FC5">
        <w:rPr>
          <w:rFonts w:ascii="Arial" w:hAnsi="Arial" w:cs="Arial"/>
        </w:rPr>
        <w:t>Ensuring that the National Registration processes and any local processes</w:t>
      </w:r>
    </w:p>
    <w:p w14:paraId="4E48EF64" w14:textId="77777777" w:rsidR="00343559" w:rsidRPr="00263FC5" w:rsidRDefault="00343559" w:rsidP="00AE6DC1">
      <w:pPr>
        <w:pStyle w:val="ListParagraph"/>
        <w:autoSpaceDE w:val="0"/>
        <w:autoSpaceDN w:val="0"/>
        <w:adjustRightInd w:val="0"/>
        <w:spacing w:after="0" w:line="240" w:lineRule="auto"/>
        <w:rPr>
          <w:rFonts w:ascii="Arial" w:hAnsi="Arial" w:cs="Arial"/>
        </w:rPr>
      </w:pPr>
      <w:r w:rsidRPr="00263FC5">
        <w:rPr>
          <w:rFonts w:ascii="Arial" w:hAnsi="Arial" w:cs="Arial"/>
        </w:rPr>
        <w:t>developed to support the National Registration processes are adhered to in</w:t>
      </w:r>
      <w:r w:rsidR="00C957FF">
        <w:rPr>
          <w:rFonts w:ascii="Arial" w:hAnsi="Arial" w:cs="Arial"/>
        </w:rPr>
        <w:t xml:space="preserve"> full</w:t>
      </w:r>
      <w:r w:rsidR="009A0389" w:rsidRPr="00263FC5">
        <w:rPr>
          <w:rFonts w:ascii="Arial" w:hAnsi="Arial" w:cs="Arial"/>
        </w:rPr>
        <w:br/>
      </w:r>
    </w:p>
    <w:p w14:paraId="5F14B168" w14:textId="77777777" w:rsidR="00343559" w:rsidRPr="00263FC5" w:rsidRDefault="009A0389" w:rsidP="009A0389">
      <w:pPr>
        <w:pStyle w:val="ListParagraph"/>
        <w:numPr>
          <w:ilvl w:val="0"/>
          <w:numId w:val="2"/>
        </w:numPr>
        <w:rPr>
          <w:rFonts w:ascii="Arial" w:hAnsi="Arial" w:cs="Arial"/>
        </w:rPr>
      </w:pPr>
      <w:r w:rsidRPr="00263FC5">
        <w:rPr>
          <w:rFonts w:ascii="Arial" w:hAnsi="Arial" w:cs="Arial"/>
        </w:rPr>
        <w:t>Ensuring that there is sufficient availability of resource to operate the registration processes in a timely and efficient manner to meet the organisational responsibilities</w:t>
      </w:r>
      <w:r w:rsidRPr="00263FC5">
        <w:rPr>
          <w:rFonts w:ascii="Arial" w:hAnsi="Arial" w:cs="Arial"/>
        </w:rPr>
        <w:br/>
      </w:r>
    </w:p>
    <w:p w14:paraId="37E6DA11" w14:textId="77777777" w:rsidR="009A0389" w:rsidRPr="00263FC5" w:rsidRDefault="009A0389" w:rsidP="009A0389">
      <w:pPr>
        <w:pStyle w:val="ListParagraph"/>
        <w:numPr>
          <w:ilvl w:val="0"/>
          <w:numId w:val="2"/>
        </w:numPr>
        <w:rPr>
          <w:rFonts w:ascii="Arial" w:hAnsi="Arial" w:cs="Arial"/>
        </w:rPr>
      </w:pPr>
      <w:r w:rsidRPr="00263FC5">
        <w:rPr>
          <w:rFonts w:ascii="Arial" w:hAnsi="Arial" w:cs="Arial"/>
        </w:rPr>
        <w:t>Ensuring that the RA team members are adequately trained and familiar with the local and national RA processes</w:t>
      </w:r>
      <w:r w:rsidRPr="00263FC5">
        <w:rPr>
          <w:rFonts w:ascii="Arial" w:hAnsi="Arial" w:cs="Arial"/>
        </w:rPr>
        <w:br/>
      </w:r>
    </w:p>
    <w:p w14:paraId="2E489E9C" w14:textId="186B2BEE" w:rsidR="009A0389" w:rsidRPr="00263FC5" w:rsidRDefault="009A0389" w:rsidP="009A0389">
      <w:pPr>
        <w:pStyle w:val="ListParagraph"/>
        <w:numPr>
          <w:ilvl w:val="0"/>
          <w:numId w:val="2"/>
        </w:numPr>
        <w:rPr>
          <w:rFonts w:ascii="Arial" w:hAnsi="Arial" w:cs="Arial"/>
        </w:rPr>
      </w:pPr>
      <w:r w:rsidRPr="00263FC5">
        <w:rPr>
          <w:rFonts w:ascii="Arial" w:hAnsi="Arial" w:cs="Arial"/>
        </w:rPr>
        <w:t>Ensuring that an indexed and secure audit trail</w:t>
      </w:r>
      <w:r w:rsidR="00C957FF">
        <w:rPr>
          <w:rFonts w:ascii="Arial" w:hAnsi="Arial" w:cs="Arial"/>
        </w:rPr>
        <w:t xml:space="preserve"> of </w:t>
      </w:r>
      <w:r w:rsidR="007751F5">
        <w:rPr>
          <w:rFonts w:ascii="Arial" w:hAnsi="Arial" w:cs="Arial"/>
        </w:rPr>
        <w:t>applicant’s</w:t>
      </w:r>
      <w:r w:rsidR="00C957FF">
        <w:rPr>
          <w:rFonts w:ascii="Arial" w:hAnsi="Arial" w:cs="Arial"/>
        </w:rPr>
        <w:t xml:space="preserve"> registration information </w:t>
      </w:r>
      <w:r w:rsidRPr="00263FC5">
        <w:rPr>
          <w:rFonts w:ascii="Arial" w:hAnsi="Arial" w:cs="Arial"/>
        </w:rPr>
        <w:t>is maintained</w:t>
      </w:r>
      <w:r w:rsidRPr="00263FC5">
        <w:rPr>
          <w:rFonts w:ascii="Arial" w:hAnsi="Arial" w:cs="Arial"/>
        </w:rPr>
        <w:br/>
      </w:r>
    </w:p>
    <w:p w14:paraId="32F997BF" w14:textId="77777777" w:rsidR="009A0389" w:rsidRPr="009A0389" w:rsidRDefault="009A0389" w:rsidP="009A0389">
      <w:pPr>
        <w:pStyle w:val="ListParagraph"/>
        <w:numPr>
          <w:ilvl w:val="0"/>
          <w:numId w:val="2"/>
        </w:numPr>
        <w:rPr>
          <w:rFonts w:ascii="Arial" w:hAnsi="Arial" w:cs="Arial"/>
          <w:sz w:val="24"/>
          <w:szCs w:val="24"/>
        </w:rPr>
      </w:pPr>
      <w:r w:rsidRPr="00263FC5">
        <w:rPr>
          <w:rFonts w:ascii="Arial" w:hAnsi="Arial" w:cs="Arial"/>
        </w:rPr>
        <w:t>All documents (physical and electronic copies) are kept secure in an area wh</w:t>
      </w:r>
      <w:r w:rsidR="005F0422">
        <w:rPr>
          <w:rFonts w:ascii="Arial" w:hAnsi="Arial" w:cs="Arial"/>
        </w:rPr>
        <w:t xml:space="preserve">ich only the </w:t>
      </w:r>
      <w:r w:rsidRPr="00263FC5">
        <w:rPr>
          <w:rFonts w:ascii="Arial" w:hAnsi="Arial" w:cs="Arial"/>
        </w:rPr>
        <w:t>RA team can access.</w:t>
      </w:r>
      <w:r w:rsidRPr="00263FC5">
        <w:rPr>
          <w:rFonts w:ascii="Arial" w:hAnsi="Arial" w:cs="Arial"/>
          <w:sz w:val="24"/>
          <w:szCs w:val="24"/>
        </w:rPr>
        <w:br/>
      </w:r>
    </w:p>
    <w:p w14:paraId="2C3F4265" w14:textId="77777777" w:rsidR="009A0389" w:rsidRPr="009A0389" w:rsidRDefault="009A0389" w:rsidP="009A0389">
      <w:pPr>
        <w:pStyle w:val="ListParagraph"/>
        <w:numPr>
          <w:ilvl w:val="0"/>
          <w:numId w:val="2"/>
        </w:numPr>
        <w:autoSpaceDE w:val="0"/>
        <w:autoSpaceDN w:val="0"/>
        <w:adjustRightInd w:val="0"/>
        <w:spacing w:after="0" w:line="240" w:lineRule="auto"/>
        <w:rPr>
          <w:rFonts w:ascii="Arial" w:eastAsia="SymbolMT" w:hAnsi="Arial" w:cs="Arial"/>
        </w:rPr>
      </w:pPr>
      <w:r w:rsidRPr="009A0389">
        <w:rPr>
          <w:rFonts w:ascii="Arial" w:eastAsia="SymbolMT" w:hAnsi="Arial" w:cs="Arial"/>
        </w:rPr>
        <w:t>Ensur</w:t>
      </w:r>
      <w:r w:rsidR="006920C8">
        <w:rPr>
          <w:rFonts w:ascii="Arial" w:eastAsia="SymbolMT" w:hAnsi="Arial" w:cs="Arial"/>
        </w:rPr>
        <w:t>ing</w:t>
      </w:r>
      <w:r w:rsidRPr="009A0389">
        <w:rPr>
          <w:rFonts w:ascii="Arial" w:eastAsia="SymbolMT" w:hAnsi="Arial" w:cs="Arial"/>
        </w:rPr>
        <w:t xml:space="preserve"> RA Team members are familiar with and understand Registration</w:t>
      </w:r>
    </w:p>
    <w:p w14:paraId="11E2E586" w14:textId="675D07FC" w:rsidR="009A0389" w:rsidRDefault="009A0389" w:rsidP="00C105D9">
      <w:pPr>
        <w:pStyle w:val="ListParagraph"/>
        <w:autoSpaceDE w:val="0"/>
        <w:autoSpaceDN w:val="0"/>
        <w:adjustRightInd w:val="0"/>
        <w:spacing w:after="0" w:line="240" w:lineRule="auto"/>
        <w:rPr>
          <w:rFonts w:ascii="Arial" w:eastAsia="SymbolMT" w:hAnsi="Arial" w:cs="Arial"/>
        </w:rPr>
      </w:pPr>
      <w:r w:rsidRPr="009A0389">
        <w:rPr>
          <w:rFonts w:ascii="Arial" w:eastAsia="SymbolMT" w:hAnsi="Arial" w:cs="Arial"/>
        </w:rPr>
        <w:t xml:space="preserve">Policy and Practices for </w:t>
      </w:r>
      <w:r w:rsidR="00F83FDC">
        <w:rPr>
          <w:rFonts w:ascii="Arial" w:eastAsia="SymbolMT" w:hAnsi="Arial" w:cs="Arial"/>
        </w:rPr>
        <w:t xml:space="preserve">GPG45 level 3 or 4 </w:t>
      </w:r>
      <w:r w:rsidRPr="009A0389">
        <w:rPr>
          <w:rFonts w:ascii="Arial" w:eastAsia="SymbolMT" w:hAnsi="Arial" w:cs="Arial"/>
        </w:rPr>
        <w:t>Authentications, Registration Authorities</w:t>
      </w:r>
      <w:r w:rsidR="006B5EA8">
        <w:rPr>
          <w:rFonts w:ascii="Arial" w:eastAsia="SymbolMT" w:hAnsi="Arial" w:cs="Arial"/>
        </w:rPr>
        <w:t xml:space="preserve"> </w:t>
      </w:r>
      <w:r w:rsidRPr="009A0389">
        <w:rPr>
          <w:rFonts w:ascii="Arial" w:eastAsia="SymbolMT" w:hAnsi="Arial" w:cs="Arial"/>
        </w:rPr>
        <w:t>Setup and Operation and this document</w:t>
      </w:r>
    </w:p>
    <w:p w14:paraId="488C0E6F" w14:textId="77777777" w:rsidR="009A0389" w:rsidRDefault="009A0389" w:rsidP="009A0389">
      <w:pPr>
        <w:pStyle w:val="ListParagraph"/>
        <w:rPr>
          <w:rFonts w:ascii="Arial" w:eastAsia="SymbolMT" w:hAnsi="Arial" w:cs="Arial"/>
        </w:rPr>
      </w:pPr>
    </w:p>
    <w:p w14:paraId="4012A07A" w14:textId="77777777" w:rsidR="009A0389" w:rsidRPr="009A0389" w:rsidRDefault="009A0389" w:rsidP="009A0389">
      <w:pPr>
        <w:pStyle w:val="ListParagraph"/>
        <w:numPr>
          <w:ilvl w:val="0"/>
          <w:numId w:val="2"/>
        </w:numPr>
        <w:autoSpaceDE w:val="0"/>
        <w:autoSpaceDN w:val="0"/>
        <w:adjustRightInd w:val="0"/>
        <w:spacing w:after="0" w:line="240" w:lineRule="auto"/>
        <w:rPr>
          <w:rFonts w:ascii="Arial" w:eastAsia="SymbolMT" w:hAnsi="Arial" w:cs="Arial"/>
        </w:rPr>
      </w:pPr>
      <w:r w:rsidRPr="009A0389">
        <w:rPr>
          <w:rFonts w:ascii="Arial" w:eastAsia="SymbolMT" w:hAnsi="Arial" w:cs="Arial"/>
        </w:rPr>
        <w:t>Notification of the creation and revocation of RA Managers (including their email</w:t>
      </w:r>
    </w:p>
    <w:p w14:paraId="25A32E3B" w14:textId="549B0648" w:rsidR="009A0389" w:rsidRDefault="009A0389" w:rsidP="009A0389">
      <w:pPr>
        <w:pStyle w:val="Default"/>
        <w:ind w:left="720"/>
        <w:rPr>
          <w:sz w:val="23"/>
          <w:szCs w:val="23"/>
        </w:rPr>
      </w:pPr>
      <w:r w:rsidRPr="00C8787D">
        <w:rPr>
          <w:rFonts w:eastAsia="SymbolMT"/>
          <w:sz w:val="22"/>
          <w:szCs w:val="22"/>
        </w:rPr>
        <w:t xml:space="preserve">address) to </w:t>
      </w:r>
      <w:r w:rsidR="008A2D29">
        <w:rPr>
          <w:rFonts w:eastAsia="SymbolMT"/>
          <w:sz w:val="22"/>
          <w:szCs w:val="22"/>
        </w:rPr>
        <w:t xml:space="preserve">NHS </w:t>
      </w:r>
      <w:r w:rsidR="00F729A0">
        <w:rPr>
          <w:rFonts w:eastAsia="SymbolMT"/>
          <w:sz w:val="22"/>
          <w:szCs w:val="22"/>
        </w:rPr>
        <w:t>England</w:t>
      </w:r>
      <w:r w:rsidR="008A2D29" w:rsidRPr="00C8787D">
        <w:rPr>
          <w:rFonts w:eastAsia="SymbolMT"/>
          <w:sz w:val="22"/>
          <w:szCs w:val="22"/>
        </w:rPr>
        <w:t xml:space="preserve"> </w:t>
      </w:r>
      <w:r w:rsidRPr="00C8787D">
        <w:rPr>
          <w:rFonts w:eastAsia="SymbolMT"/>
          <w:sz w:val="22"/>
          <w:szCs w:val="22"/>
        </w:rPr>
        <w:t xml:space="preserve">by sending an e-mail to </w:t>
      </w:r>
      <w:r w:rsidRPr="00AC0DC6">
        <w:rPr>
          <w:sz w:val="23"/>
          <w:szCs w:val="23"/>
        </w:rPr>
        <w:t>ramanagers.agents@</w:t>
      </w:r>
      <w:r w:rsidR="008A7239" w:rsidRPr="00AC0DC6">
        <w:rPr>
          <w:sz w:val="23"/>
          <w:szCs w:val="23"/>
        </w:rPr>
        <w:t>n</w:t>
      </w:r>
      <w:r w:rsidR="008A7239">
        <w:rPr>
          <w:sz w:val="23"/>
          <w:szCs w:val="23"/>
        </w:rPr>
        <w:t>hs.digital.gov.uk</w:t>
      </w:r>
      <w:r>
        <w:rPr>
          <w:sz w:val="23"/>
          <w:szCs w:val="23"/>
        </w:rPr>
        <w:t xml:space="preserve">  </w:t>
      </w:r>
    </w:p>
    <w:p w14:paraId="003152F9" w14:textId="77777777" w:rsidR="009A0389" w:rsidRDefault="009A0389" w:rsidP="009A0389">
      <w:pPr>
        <w:pStyle w:val="Default"/>
        <w:ind w:left="720"/>
        <w:rPr>
          <w:sz w:val="23"/>
          <w:szCs w:val="23"/>
        </w:rPr>
      </w:pPr>
    </w:p>
    <w:p w14:paraId="7F48BD25" w14:textId="77777777" w:rsidR="009A0389" w:rsidRPr="008226E1" w:rsidRDefault="009A0389" w:rsidP="008226E1">
      <w:pPr>
        <w:pStyle w:val="ListParagraph"/>
        <w:numPr>
          <w:ilvl w:val="0"/>
          <w:numId w:val="2"/>
        </w:numPr>
        <w:autoSpaceDE w:val="0"/>
        <w:autoSpaceDN w:val="0"/>
        <w:adjustRightInd w:val="0"/>
        <w:spacing w:after="0" w:line="240" w:lineRule="auto"/>
        <w:rPr>
          <w:rFonts w:ascii="Arial" w:eastAsia="SymbolMT" w:hAnsi="Arial" w:cs="Arial"/>
        </w:rPr>
      </w:pPr>
      <w:r w:rsidRPr="008226E1">
        <w:rPr>
          <w:rFonts w:ascii="Arial" w:eastAsia="SymbolMT" w:hAnsi="Arial" w:cs="Arial"/>
        </w:rPr>
        <w:t>Ensuring that there are sufficient Smartcards and Smartcard issuing bodies</w:t>
      </w:r>
    </w:p>
    <w:p w14:paraId="248D3878" w14:textId="77777777" w:rsidR="009A0389" w:rsidRPr="008226E1" w:rsidRDefault="009A0389" w:rsidP="008226E1">
      <w:pPr>
        <w:pStyle w:val="ListParagraph"/>
        <w:autoSpaceDE w:val="0"/>
        <w:autoSpaceDN w:val="0"/>
        <w:adjustRightInd w:val="0"/>
        <w:spacing w:after="0" w:line="240" w:lineRule="auto"/>
        <w:rPr>
          <w:rFonts w:ascii="Arial" w:eastAsia="SymbolMT" w:hAnsi="Arial" w:cs="Arial"/>
        </w:rPr>
      </w:pPr>
      <w:r w:rsidRPr="008226E1">
        <w:rPr>
          <w:rFonts w:ascii="Arial" w:eastAsia="SymbolMT" w:hAnsi="Arial" w:cs="Arial"/>
        </w:rPr>
        <w:t>and maintenance equipment for the organisation. Note: see</w:t>
      </w:r>
    </w:p>
    <w:p w14:paraId="58BC1767" w14:textId="4376CD94" w:rsidR="009A0389" w:rsidRPr="007D13C9" w:rsidRDefault="008A2D29" w:rsidP="008226E1">
      <w:pPr>
        <w:pStyle w:val="Default"/>
        <w:ind w:left="720"/>
        <w:rPr>
          <w:sz w:val="22"/>
          <w:szCs w:val="22"/>
        </w:rPr>
      </w:pPr>
      <w:r>
        <w:rPr>
          <w:rFonts w:eastAsia="SymbolMT"/>
          <w:sz w:val="22"/>
          <w:szCs w:val="22"/>
        </w:rPr>
        <w:t xml:space="preserve">NHS </w:t>
      </w:r>
      <w:r w:rsidR="00F729A0">
        <w:rPr>
          <w:rFonts w:eastAsia="SymbolMT"/>
          <w:sz w:val="22"/>
          <w:szCs w:val="22"/>
        </w:rPr>
        <w:t>England</w:t>
      </w:r>
      <w:r w:rsidRPr="007D13C9">
        <w:rPr>
          <w:rFonts w:eastAsia="SymbolMT"/>
          <w:sz w:val="22"/>
          <w:szCs w:val="22"/>
        </w:rPr>
        <w:t xml:space="preserve"> </w:t>
      </w:r>
      <w:r w:rsidR="009A0389" w:rsidRPr="007D13C9">
        <w:rPr>
          <w:rFonts w:eastAsia="SymbolMT"/>
          <w:sz w:val="22"/>
          <w:szCs w:val="22"/>
        </w:rPr>
        <w:t>RA Hardware Ordering Process</w:t>
      </w:r>
    </w:p>
    <w:p w14:paraId="42DAB305" w14:textId="77777777" w:rsidR="009A0389" w:rsidRPr="009A0389" w:rsidRDefault="009A0389" w:rsidP="009A0389">
      <w:pPr>
        <w:autoSpaceDE w:val="0"/>
        <w:autoSpaceDN w:val="0"/>
        <w:adjustRightInd w:val="0"/>
        <w:spacing w:after="0" w:line="240" w:lineRule="auto"/>
        <w:rPr>
          <w:rFonts w:ascii="Arial" w:hAnsi="Arial" w:cs="Arial"/>
          <w:sz w:val="24"/>
          <w:szCs w:val="24"/>
        </w:rPr>
      </w:pPr>
    </w:p>
    <w:p w14:paraId="5B12902B" w14:textId="77777777" w:rsidR="007D13C9" w:rsidRDefault="007E13D3" w:rsidP="007E13D3">
      <w:pPr>
        <w:autoSpaceDE w:val="0"/>
        <w:autoSpaceDN w:val="0"/>
        <w:adjustRightInd w:val="0"/>
        <w:spacing w:after="0" w:line="240" w:lineRule="auto"/>
        <w:rPr>
          <w:rFonts w:ascii="Arial" w:hAnsi="Arial" w:cs="Arial"/>
        </w:rPr>
      </w:pPr>
      <w:r>
        <w:rPr>
          <w:rFonts w:ascii="Arial" w:hAnsi="Arial" w:cs="Arial"/>
        </w:rPr>
        <w:t>The Trust Registration Authority is made up of the following personnel:</w:t>
      </w:r>
    </w:p>
    <w:p w14:paraId="7231BB27" w14:textId="77777777" w:rsidR="007E13D3" w:rsidRDefault="007E13D3" w:rsidP="007E13D3">
      <w:pPr>
        <w:autoSpaceDE w:val="0"/>
        <w:autoSpaceDN w:val="0"/>
        <w:adjustRightInd w:val="0"/>
        <w:spacing w:after="0" w:line="240" w:lineRule="auto"/>
        <w:rPr>
          <w:rFonts w:ascii="Arial" w:hAnsi="Arial" w:cs="Arial"/>
        </w:rPr>
      </w:pPr>
    </w:p>
    <w:p w14:paraId="78E5B8D5" w14:textId="77777777" w:rsidR="007E13D3" w:rsidRPr="007E13D3" w:rsidRDefault="007E13D3" w:rsidP="007E13D3">
      <w:pPr>
        <w:pStyle w:val="ListParagraph"/>
        <w:numPr>
          <w:ilvl w:val="0"/>
          <w:numId w:val="2"/>
        </w:numPr>
        <w:autoSpaceDE w:val="0"/>
        <w:autoSpaceDN w:val="0"/>
        <w:adjustRightInd w:val="0"/>
        <w:spacing w:after="0" w:line="240" w:lineRule="auto"/>
        <w:rPr>
          <w:rFonts w:ascii="Arial" w:hAnsi="Arial" w:cs="Arial"/>
        </w:rPr>
      </w:pPr>
      <w:r w:rsidRPr="007E13D3">
        <w:rPr>
          <w:rFonts w:ascii="Arial" w:hAnsi="Arial" w:cs="Arial"/>
        </w:rPr>
        <w:t>Registration Authority Manager</w:t>
      </w:r>
    </w:p>
    <w:p w14:paraId="1FF0B25A" w14:textId="77777777" w:rsidR="00343559" w:rsidRDefault="007E13D3" w:rsidP="007E13D3">
      <w:pPr>
        <w:pStyle w:val="ListParagraph"/>
        <w:numPr>
          <w:ilvl w:val="0"/>
          <w:numId w:val="2"/>
        </w:numPr>
        <w:rPr>
          <w:rFonts w:ascii="Arial" w:hAnsi="Arial" w:cs="Arial"/>
        </w:rPr>
      </w:pPr>
      <w:r w:rsidRPr="007E13D3">
        <w:rPr>
          <w:rFonts w:ascii="Arial" w:hAnsi="Arial" w:cs="Arial"/>
        </w:rPr>
        <w:t>Registration Agents</w:t>
      </w:r>
    </w:p>
    <w:p w14:paraId="6FF6DA9E" w14:textId="77777777" w:rsidR="007E13D3" w:rsidRDefault="007E13D3" w:rsidP="007E13D3">
      <w:pPr>
        <w:pStyle w:val="ListParagraph"/>
        <w:numPr>
          <w:ilvl w:val="0"/>
          <w:numId w:val="2"/>
        </w:numPr>
        <w:rPr>
          <w:rFonts w:ascii="Arial" w:hAnsi="Arial" w:cs="Arial"/>
        </w:rPr>
      </w:pPr>
      <w:r>
        <w:rPr>
          <w:rFonts w:ascii="Arial" w:hAnsi="Arial" w:cs="Arial"/>
        </w:rPr>
        <w:t>Registration Authority ID Checkers</w:t>
      </w:r>
    </w:p>
    <w:p w14:paraId="6C2DDAE1" w14:textId="77777777" w:rsidR="007E13D3" w:rsidRDefault="007E13D3" w:rsidP="007E13D3">
      <w:pPr>
        <w:pStyle w:val="ListParagraph"/>
        <w:numPr>
          <w:ilvl w:val="0"/>
          <w:numId w:val="2"/>
        </w:numPr>
        <w:rPr>
          <w:rFonts w:ascii="Arial" w:hAnsi="Arial" w:cs="Arial"/>
        </w:rPr>
      </w:pPr>
      <w:r>
        <w:rPr>
          <w:rFonts w:ascii="Arial" w:hAnsi="Arial" w:cs="Arial"/>
        </w:rPr>
        <w:t>Local Smartcard Administrators</w:t>
      </w:r>
    </w:p>
    <w:p w14:paraId="3632D0C4" w14:textId="77777777" w:rsidR="007E13D3" w:rsidRDefault="007E13D3" w:rsidP="007E13D3">
      <w:pPr>
        <w:autoSpaceDE w:val="0"/>
        <w:autoSpaceDN w:val="0"/>
        <w:adjustRightInd w:val="0"/>
        <w:spacing w:after="0" w:line="240" w:lineRule="auto"/>
        <w:rPr>
          <w:rFonts w:ascii="Arial" w:hAnsi="Arial" w:cs="Arial"/>
        </w:rPr>
      </w:pPr>
      <w:r>
        <w:rPr>
          <w:rFonts w:ascii="Arial" w:hAnsi="Arial" w:cs="Arial"/>
        </w:rPr>
        <w:t>The services available are:</w:t>
      </w:r>
      <w:r w:rsidR="00D6262B">
        <w:rPr>
          <w:rFonts w:ascii="Arial" w:hAnsi="Arial" w:cs="Arial"/>
        </w:rPr>
        <w:br/>
      </w:r>
    </w:p>
    <w:p w14:paraId="567FBFC0" w14:textId="77777777" w:rsidR="007E13D3" w:rsidRDefault="007E13D3" w:rsidP="00D6262B">
      <w:pPr>
        <w:pStyle w:val="ListParagraph"/>
        <w:numPr>
          <w:ilvl w:val="0"/>
          <w:numId w:val="2"/>
        </w:numPr>
        <w:autoSpaceDE w:val="0"/>
        <w:autoSpaceDN w:val="0"/>
        <w:adjustRightInd w:val="0"/>
        <w:spacing w:after="0" w:line="240" w:lineRule="auto"/>
        <w:rPr>
          <w:rFonts w:ascii="Arial" w:hAnsi="Arial" w:cs="Arial"/>
        </w:rPr>
      </w:pPr>
      <w:r w:rsidRPr="00D6262B">
        <w:rPr>
          <w:rFonts w:ascii="Arial" w:hAnsi="Arial" w:cs="Arial"/>
        </w:rPr>
        <w:t>User Registration</w:t>
      </w:r>
    </w:p>
    <w:p w14:paraId="7DEC0CB3" w14:textId="77777777" w:rsidR="00C8787D" w:rsidRPr="00D6262B" w:rsidRDefault="00C8787D" w:rsidP="00D6262B">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Issuance of Smartcards</w:t>
      </w:r>
    </w:p>
    <w:p w14:paraId="63B03B11" w14:textId="77777777" w:rsidR="007E13D3" w:rsidRPr="00D6262B" w:rsidRDefault="007E13D3" w:rsidP="00D6262B">
      <w:pPr>
        <w:pStyle w:val="ListParagraph"/>
        <w:numPr>
          <w:ilvl w:val="0"/>
          <w:numId w:val="2"/>
        </w:numPr>
        <w:autoSpaceDE w:val="0"/>
        <w:autoSpaceDN w:val="0"/>
        <w:adjustRightInd w:val="0"/>
        <w:spacing w:after="0" w:line="240" w:lineRule="auto"/>
        <w:rPr>
          <w:rFonts w:ascii="Arial" w:hAnsi="Arial" w:cs="Arial"/>
        </w:rPr>
      </w:pPr>
      <w:r w:rsidRPr="00D6262B">
        <w:rPr>
          <w:rFonts w:ascii="Arial" w:hAnsi="Arial" w:cs="Arial"/>
        </w:rPr>
        <w:t>Role Profile maintenance</w:t>
      </w:r>
    </w:p>
    <w:p w14:paraId="7AD6E7BE" w14:textId="77777777" w:rsidR="007E13D3" w:rsidRPr="00D6262B" w:rsidRDefault="007E13D3" w:rsidP="00D6262B">
      <w:pPr>
        <w:pStyle w:val="ListParagraph"/>
        <w:numPr>
          <w:ilvl w:val="0"/>
          <w:numId w:val="2"/>
        </w:numPr>
        <w:autoSpaceDE w:val="0"/>
        <w:autoSpaceDN w:val="0"/>
        <w:adjustRightInd w:val="0"/>
        <w:spacing w:after="0" w:line="240" w:lineRule="auto"/>
        <w:rPr>
          <w:rFonts w:ascii="Arial" w:hAnsi="Arial" w:cs="Arial"/>
        </w:rPr>
      </w:pPr>
      <w:r w:rsidRPr="00D6262B">
        <w:rPr>
          <w:rFonts w:ascii="Arial" w:hAnsi="Arial" w:cs="Arial"/>
        </w:rPr>
        <w:t>Revocation and cancellation of Smartcards</w:t>
      </w:r>
    </w:p>
    <w:p w14:paraId="21856BCC" w14:textId="77777777" w:rsidR="007E13D3" w:rsidRPr="00D6262B" w:rsidRDefault="007E13D3" w:rsidP="00D6262B">
      <w:pPr>
        <w:pStyle w:val="ListParagraph"/>
        <w:numPr>
          <w:ilvl w:val="0"/>
          <w:numId w:val="2"/>
        </w:numPr>
        <w:autoSpaceDE w:val="0"/>
        <w:autoSpaceDN w:val="0"/>
        <w:adjustRightInd w:val="0"/>
        <w:spacing w:after="0" w:line="240" w:lineRule="auto"/>
        <w:rPr>
          <w:rFonts w:ascii="Arial" w:hAnsi="Arial" w:cs="Arial"/>
        </w:rPr>
      </w:pPr>
      <w:r w:rsidRPr="00D6262B">
        <w:rPr>
          <w:rFonts w:ascii="Arial" w:hAnsi="Arial" w:cs="Arial"/>
        </w:rPr>
        <w:t>User Suspension</w:t>
      </w:r>
    </w:p>
    <w:p w14:paraId="168529AF" w14:textId="77777777" w:rsidR="007E13D3" w:rsidRPr="00D6262B" w:rsidRDefault="007E13D3" w:rsidP="00D6262B">
      <w:pPr>
        <w:pStyle w:val="ListParagraph"/>
        <w:numPr>
          <w:ilvl w:val="0"/>
          <w:numId w:val="2"/>
        </w:numPr>
        <w:autoSpaceDE w:val="0"/>
        <w:autoSpaceDN w:val="0"/>
        <w:adjustRightInd w:val="0"/>
        <w:spacing w:after="0" w:line="240" w:lineRule="auto"/>
        <w:rPr>
          <w:rFonts w:ascii="Arial" w:hAnsi="Arial" w:cs="Arial"/>
        </w:rPr>
      </w:pPr>
      <w:r w:rsidRPr="00D6262B">
        <w:rPr>
          <w:rFonts w:ascii="Arial" w:hAnsi="Arial" w:cs="Arial"/>
        </w:rPr>
        <w:t>PIN/Passcode resetting</w:t>
      </w:r>
    </w:p>
    <w:p w14:paraId="0D9CD760" w14:textId="77777777" w:rsidR="007E13D3" w:rsidRPr="00D6262B" w:rsidRDefault="007E13D3" w:rsidP="00D6262B">
      <w:pPr>
        <w:pStyle w:val="ListParagraph"/>
        <w:numPr>
          <w:ilvl w:val="0"/>
          <w:numId w:val="2"/>
        </w:numPr>
        <w:rPr>
          <w:rFonts w:ascii="Arial" w:hAnsi="Arial" w:cs="Arial"/>
        </w:rPr>
      </w:pPr>
      <w:r w:rsidRPr="00D6262B">
        <w:rPr>
          <w:rFonts w:ascii="Arial" w:hAnsi="Arial" w:cs="Arial"/>
        </w:rPr>
        <w:t>Smartcard renewal and exchange</w:t>
      </w:r>
    </w:p>
    <w:p w14:paraId="54FF2536" w14:textId="77777777" w:rsidR="007E13D3" w:rsidRDefault="007E13D3" w:rsidP="007E13D3">
      <w:pPr>
        <w:autoSpaceDE w:val="0"/>
        <w:autoSpaceDN w:val="0"/>
        <w:adjustRightInd w:val="0"/>
        <w:spacing w:after="0" w:line="240" w:lineRule="auto"/>
        <w:rPr>
          <w:rFonts w:ascii="Arial" w:hAnsi="Arial" w:cs="Arial"/>
        </w:rPr>
      </w:pPr>
      <w:r>
        <w:rPr>
          <w:rFonts w:ascii="Arial" w:hAnsi="Arial" w:cs="Arial"/>
        </w:rPr>
        <w:t>The above services will be available during the Trust Registration Authority Service</w:t>
      </w:r>
    </w:p>
    <w:p w14:paraId="0D902BB2" w14:textId="628109F9" w:rsidR="009E78A5" w:rsidRDefault="007E13D3" w:rsidP="00C8787D">
      <w:pPr>
        <w:rPr>
          <w:rFonts w:ascii="Arial" w:hAnsi="Arial" w:cs="Arial"/>
        </w:rPr>
      </w:pPr>
      <w:r>
        <w:rPr>
          <w:rFonts w:ascii="Arial" w:hAnsi="Arial" w:cs="Arial"/>
        </w:rPr>
        <w:t>Core hours, 0</w:t>
      </w:r>
      <w:r w:rsidR="00490713">
        <w:rPr>
          <w:rFonts w:ascii="Arial" w:hAnsi="Arial" w:cs="Arial"/>
        </w:rPr>
        <w:t>8</w:t>
      </w:r>
      <w:r>
        <w:rPr>
          <w:rFonts w:ascii="Arial" w:hAnsi="Arial" w:cs="Arial"/>
        </w:rPr>
        <w:t>:00 to 1</w:t>
      </w:r>
      <w:r w:rsidR="00490713">
        <w:rPr>
          <w:rFonts w:ascii="Arial" w:hAnsi="Arial" w:cs="Arial"/>
        </w:rPr>
        <w:t>6</w:t>
      </w:r>
      <w:r>
        <w:rPr>
          <w:rFonts w:ascii="Arial" w:hAnsi="Arial" w:cs="Arial"/>
        </w:rPr>
        <w:t>:00 Monday to Friday, not bank holidays.</w:t>
      </w:r>
      <w:r w:rsidR="0091547C">
        <w:rPr>
          <w:rFonts w:ascii="Arial" w:hAnsi="Arial" w:cs="Arial"/>
        </w:rPr>
        <w:t xml:space="preserve"> </w:t>
      </w:r>
      <w:r w:rsidR="00C8787D">
        <w:rPr>
          <w:rFonts w:ascii="Arial" w:hAnsi="Arial" w:cs="Arial"/>
        </w:rPr>
        <w:t xml:space="preserve"> </w:t>
      </w:r>
      <w:r>
        <w:rPr>
          <w:rFonts w:ascii="Arial" w:hAnsi="Arial" w:cs="Arial"/>
        </w:rPr>
        <w:t>Local Smartcard Administrators are available in each Directorate to unlock</w:t>
      </w:r>
      <w:r w:rsidR="00C8787D">
        <w:rPr>
          <w:rFonts w:ascii="Arial" w:hAnsi="Arial" w:cs="Arial"/>
        </w:rPr>
        <w:t>/reset</w:t>
      </w:r>
      <w:r>
        <w:rPr>
          <w:rFonts w:ascii="Arial" w:hAnsi="Arial" w:cs="Arial"/>
        </w:rPr>
        <w:t xml:space="preserve"> blocked</w:t>
      </w:r>
      <w:r w:rsidR="00C8787D">
        <w:rPr>
          <w:rFonts w:ascii="Arial" w:hAnsi="Arial" w:cs="Arial"/>
        </w:rPr>
        <w:t>/</w:t>
      </w:r>
      <w:r>
        <w:rPr>
          <w:rFonts w:ascii="Arial" w:hAnsi="Arial" w:cs="Arial"/>
        </w:rPr>
        <w:t xml:space="preserve"> cards or forgotten passcodes</w:t>
      </w:r>
      <w:r w:rsidR="008A2D29">
        <w:rPr>
          <w:rFonts w:ascii="Arial" w:hAnsi="Arial" w:cs="Arial"/>
        </w:rPr>
        <w:t xml:space="preserve"> and </w:t>
      </w:r>
      <w:r w:rsidR="00C86DE1">
        <w:rPr>
          <w:rFonts w:ascii="Arial" w:hAnsi="Arial" w:cs="Arial"/>
        </w:rPr>
        <w:t>U</w:t>
      </w:r>
      <w:r w:rsidR="008A2D29">
        <w:rPr>
          <w:rFonts w:ascii="Arial" w:hAnsi="Arial" w:cs="Arial"/>
        </w:rPr>
        <w:t xml:space="preserve">sers can now unlock their own </w:t>
      </w:r>
      <w:r w:rsidR="00C86DE1">
        <w:rPr>
          <w:rFonts w:ascii="Arial" w:hAnsi="Arial" w:cs="Arial"/>
        </w:rPr>
        <w:t>S</w:t>
      </w:r>
      <w:r w:rsidR="008A2D29">
        <w:rPr>
          <w:rFonts w:ascii="Arial" w:hAnsi="Arial" w:cs="Arial"/>
        </w:rPr>
        <w:t>martcards</w:t>
      </w:r>
      <w:r w:rsidR="009E78A5">
        <w:rPr>
          <w:rFonts w:ascii="Arial" w:hAnsi="Arial" w:cs="Arial"/>
        </w:rPr>
        <w:t>, via the following link:</w:t>
      </w:r>
    </w:p>
    <w:p w14:paraId="05C3E1BF" w14:textId="77777777" w:rsidR="00F729A0" w:rsidRDefault="009E78A5" w:rsidP="007E13D3">
      <w:pPr>
        <w:autoSpaceDE w:val="0"/>
        <w:autoSpaceDN w:val="0"/>
        <w:adjustRightInd w:val="0"/>
        <w:spacing w:after="0" w:line="240" w:lineRule="auto"/>
        <w:rPr>
          <w:rFonts w:ascii="Arial" w:hAnsi="Arial" w:cs="Arial"/>
        </w:rPr>
      </w:pPr>
      <w:hyperlink r:id="rId9" w:history="1">
        <w:r w:rsidRPr="009E78A5">
          <w:rPr>
            <w:rStyle w:val="Hyperlink"/>
            <w:rFonts w:ascii="Arial" w:hAnsi="Arial" w:cs="Arial"/>
          </w:rPr>
          <w:t>https://digital.nhs.uk/services/care-identity-service/applications-and-services/self-service-smartcard-unlock.</w:t>
        </w:r>
      </w:hyperlink>
      <w:r w:rsidR="00F729A0">
        <w:rPr>
          <w:rFonts w:ascii="Arial" w:hAnsi="Arial" w:cs="Arial"/>
        </w:rPr>
        <w:t xml:space="preserve"> </w:t>
      </w:r>
    </w:p>
    <w:p w14:paraId="1DCF8843" w14:textId="77777777" w:rsidR="00F729A0" w:rsidRDefault="00F729A0" w:rsidP="007E13D3">
      <w:pPr>
        <w:autoSpaceDE w:val="0"/>
        <w:autoSpaceDN w:val="0"/>
        <w:adjustRightInd w:val="0"/>
        <w:spacing w:after="0" w:line="240" w:lineRule="auto"/>
        <w:rPr>
          <w:rFonts w:ascii="Arial" w:hAnsi="Arial" w:cs="Arial"/>
        </w:rPr>
      </w:pPr>
    </w:p>
    <w:p w14:paraId="2C9AC183" w14:textId="46B80CCA" w:rsidR="00D62544" w:rsidRDefault="00D62544" w:rsidP="007E13D3">
      <w:pPr>
        <w:autoSpaceDE w:val="0"/>
        <w:autoSpaceDN w:val="0"/>
        <w:adjustRightInd w:val="0"/>
        <w:spacing w:after="0" w:line="240" w:lineRule="auto"/>
        <w:rPr>
          <w:rFonts w:ascii="Arial" w:hAnsi="Arial" w:cs="Arial"/>
        </w:rPr>
      </w:pPr>
      <w:r w:rsidRPr="00C41EAF">
        <w:rPr>
          <w:rFonts w:ascii="Arial" w:hAnsi="Arial" w:cs="Arial"/>
          <w:b/>
        </w:rPr>
        <w:t>2.1 RA/</w:t>
      </w:r>
      <w:r w:rsidR="009E78A5">
        <w:rPr>
          <w:rFonts w:ascii="Arial" w:hAnsi="Arial" w:cs="Arial"/>
          <w:b/>
        </w:rPr>
        <w:t xml:space="preserve"> Care Identity Management (CIM)</w:t>
      </w:r>
    </w:p>
    <w:p w14:paraId="47FE8566" w14:textId="77777777" w:rsidR="00D62544" w:rsidRPr="00D6262B" w:rsidRDefault="00D62544" w:rsidP="007E13D3">
      <w:pPr>
        <w:autoSpaceDE w:val="0"/>
        <w:autoSpaceDN w:val="0"/>
        <w:adjustRightInd w:val="0"/>
        <w:spacing w:after="0" w:line="240" w:lineRule="auto"/>
        <w:rPr>
          <w:rFonts w:ascii="Arial" w:hAnsi="Arial" w:cs="Arial"/>
          <w:i/>
        </w:rPr>
      </w:pPr>
      <w:r w:rsidRPr="00D6262B">
        <w:rPr>
          <w:rFonts w:ascii="Arial" w:hAnsi="Arial" w:cs="Arial"/>
          <w:i/>
        </w:rPr>
        <w:t>Background</w:t>
      </w:r>
    </w:p>
    <w:p w14:paraId="0A50667C" w14:textId="77777777" w:rsidR="00D62544" w:rsidRDefault="00D62544" w:rsidP="007E13D3">
      <w:pPr>
        <w:autoSpaceDE w:val="0"/>
        <w:autoSpaceDN w:val="0"/>
        <w:adjustRightInd w:val="0"/>
        <w:spacing w:after="0" w:line="240" w:lineRule="auto"/>
        <w:rPr>
          <w:rFonts w:ascii="Arial" w:hAnsi="Arial" w:cs="Arial"/>
        </w:rPr>
      </w:pPr>
    </w:p>
    <w:p w14:paraId="49786103" w14:textId="77777777" w:rsidR="00D62544" w:rsidRDefault="00D62544" w:rsidP="00D62544">
      <w:pPr>
        <w:pStyle w:val="Default"/>
        <w:rPr>
          <w:sz w:val="23"/>
          <w:szCs w:val="23"/>
        </w:rPr>
      </w:pPr>
      <w:r>
        <w:rPr>
          <w:sz w:val="23"/>
          <w:szCs w:val="23"/>
        </w:rPr>
        <w:t xml:space="preserve">This document outlines: </w:t>
      </w:r>
      <w:r>
        <w:rPr>
          <w:sz w:val="23"/>
          <w:szCs w:val="23"/>
        </w:rPr>
        <w:br/>
      </w:r>
    </w:p>
    <w:p w14:paraId="2A2E923F" w14:textId="77777777" w:rsidR="00D62544" w:rsidRDefault="00D62544" w:rsidP="00D62544">
      <w:pPr>
        <w:pStyle w:val="Default"/>
        <w:numPr>
          <w:ilvl w:val="0"/>
          <w:numId w:val="4"/>
        </w:numPr>
        <w:rPr>
          <w:sz w:val="23"/>
          <w:szCs w:val="23"/>
        </w:rPr>
      </w:pPr>
      <w:r>
        <w:rPr>
          <w:sz w:val="23"/>
          <w:szCs w:val="23"/>
        </w:rPr>
        <w:t xml:space="preserve">The RA Hierarchy and the principle of delegated authority to local organisations to run their RA. </w:t>
      </w:r>
      <w:r>
        <w:rPr>
          <w:sz w:val="23"/>
          <w:szCs w:val="23"/>
        </w:rPr>
        <w:br/>
      </w:r>
    </w:p>
    <w:p w14:paraId="57AD52C7" w14:textId="77777777" w:rsidR="00D62544" w:rsidRDefault="00D62544" w:rsidP="00D62544">
      <w:pPr>
        <w:pStyle w:val="Default"/>
        <w:numPr>
          <w:ilvl w:val="0"/>
          <w:numId w:val="4"/>
        </w:numPr>
        <w:rPr>
          <w:sz w:val="23"/>
          <w:szCs w:val="23"/>
        </w:rPr>
      </w:pPr>
      <w:r>
        <w:rPr>
          <w:sz w:val="23"/>
          <w:szCs w:val="23"/>
        </w:rPr>
        <w:t xml:space="preserve">The requirements for creating a nationally verified digital identity. </w:t>
      </w:r>
      <w:r>
        <w:rPr>
          <w:sz w:val="23"/>
          <w:szCs w:val="23"/>
        </w:rPr>
        <w:br/>
      </w:r>
    </w:p>
    <w:p w14:paraId="2F4D789B" w14:textId="77777777" w:rsidR="00D62544" w:rsidRDefault="00D62544" w:rsidP="00D62544">
      <w:pPr>
        <w:pStyle w:val="Default"/>
        <w:numPr>
          <w:ilvl w:val="0"/>
          <w:numId w:val="4"/>
        </w:numPr>
        <w:rPr>
          <w:sz w:val="23"/>
          <w:szCs w:val="23"/>
        </w:rPr>
      </w:pPr>
      <w:r>
        <w:rPr>
          <w:sz w:val="23"/>
          <w:szCs w:val="23"/>
        </w:rPr>
        <w:t>The roles and responsibilities within organisations that run their own Registration Authority activity.</w:t>
      </w:r>
      <w:r w:rsidR="00D6262B">
        <w:rPr>
          <w:sz w:val="23"/>
          <w:szCs w:val="23"/>
        </w:rPr>
        <w:br/>
      </w:r>
    </w:p>
    <w:p w14:paraId="4A18A3C1" w14:textId="77777777" w:rsidR="00D62544" w:rsidRDefault="00D62544" w:rsidP="00D62544">
      <w:pPr>
        <w:pStyle w:val="Default"/>
        <w:numPr>
          <w:ilvl w:val="0"/>
          <w:numId w:val="4"/>
        </w:numPr>
        <w:rPr>
          <w:sz w:val="23"/>
          <w:szCs w:val="23"/>
        </w:rPr>
      </w:pPr>
      <w:r>
        <w:rPr>
          <w:sz w:val="23"/>
          <w:szCs w:val="23"/>
        </w:rPr>
        <w:t>Requirements in relation to Smartcards.</w:t>
      </w:r>
    </w:p>
    <w:p w14:paraId="2E4F0DF6" w14:textId="77777777" w:rsidR="00D62544" w:rsidRPr="00D62544" w:rsidRDefault="00D62544" w:rsidP="00D62544">
      <w:pPr>
        <w:pStyle w:val="Default"/>
        <w:rPr>
          <w:sz w:val="23"/>
          <w:szCs w:val="23"/>
        </w:rPr>
      </w:pPr>
    </w:p>
    <w:p w14:paraId="29D770F5" w14:textId="77777777" w:rsidR="007E13D3" w:rsidRDefault="00D62544" w:rsidP="00D62544">
      <w:pPr>
        <w:pStyle w:val="ListParagraph"/>
        <w:numPr>
          <w:ilvl w:val="0"/>
          <w:numId w:val="4"/>
        </w:numPr>
        <w:rPr>
          <w:rFonts w:ascii="Arial" w:hAnsi="Arial" w:cs="Arial"/>
          <w:sz w:val="23"/>
          <w:szCs w:val="23"/>
        </w:rPr>
      </w:pPr>
      <w:r w:rsidRPr="00D62544">
        <w:rPr>
          <w:rFonts w:ascii="Arial" w:hAnsi="Arial" w:cs="Arial"/>
          <w:sz w:val="23"/>
          <w:szCs w:val="23"/>
        </w:rPr>
        <w:t>The requirement to develop and implement a local RA Policy.</w:t>
      </w:r>
    </w:p>
    <w:p w14:paraId="491531A2" w14:textId="77777777" w:rsidR="00D62544" w:rsidRPr="00D62544" w:rsidRDefault="00D62544" w:rsidP="00D62544">
      <w:pPr>
        <w:pStyle w:val="ListParagraph"/>
        <w:rPr>
          <w:rFonts w:ascii="Arial" w:hAnsi="Arial" w:cs="Arial"/>
          <w:sz w:val="23"/>
          <w:szCs w:val="23"/>
        </w:rPr>
      </w:pPr>
    </w:p>
    <w:p w14:paraId="4D1DEA65" w14:textId="1780EF9B" w:rsidR="00D62544" w:rsidRDefault="00E412F0" w:rsidP="00D62544">
      <w:pPr>
        <w:pStyle w:val="ListParagraph"/>
        <w:numPr>
          <w:ilvl w:val="0"/>
          <w:numId w:val="4"/>
        </w:numPr>
        <w:rPr>
          <w:rFonts w:ascii="Arial" w:hAnsi="Arial" w:cs="Arial"/>
          <w:sz w:val="23"/>
          <w:szCs w:val="23"/>
        </w:rPr>
      </w:pPr>
      <w:r>
        <w:rPr>
          <w:rFonts w:ascii="Arial" w:hAnsi="Arial" w:cs="Arial"/>
          <w:sz w:val="23"/>
          <w:szCs w:val="23"/>
        </w:rPr>
        <w:t xml:space="preserve">CIM </w:t>
      </w:r>
      <w:r w:rsidR="00D62544">
        <w:rPr>
          <w:rFonts w:ascii="Arial" w:hAnsi="Arial" w:cs="Arial"/>
          <w:sz w:val="23"/>
          <w:szCs w:val="23"/>
        </w:rPr>
        <w:t xml:space="preserve">simplifies the registration process for issuing </w:t>
      </w:r>
      <w:r w:rsidR="00C86DE1">
        <w:rPr>
          <w:rFonts w:ascii="Arial" w:hAnsi="Arial" w:cs="Arial"/>
          <w:sz w:val="23"/>
          <w:szCs w:val="23"/>
        </w:rPr>
        <w:t>S</w:t>
      </w:r>
      <w:r w:rsidR="00D62544">
        <w:rPr>
          <w:rFonts w:ascii="Arial" w:hAnsi="Arial" w:cs="Arial"/>
          <w:sz w:val="23"/>
          <w:szCs w:val="23"/>
        </w:rPr>
        <w:t>martcards</w:t>
      </w:r>
      <w:r w:rsidR="00D6262B">
        <w:rPr>
          <w:rFonts w:ascii="Arial" w:hAnsi="Arial" w:cs="Arial"/>
          <w:sz w:val="23"/>
          <w:szCs w:val="23"/>
        </w:rPr>
        <w:t>.</w:t>
      </w:r>
      <w:r w:rsidR="006F2C86">
        <w:rPr>
          <w:rFonts w:ascii="Arial" w:hAnsi="Arial" w:cs="Arial"/>
          <w:sz w:val="23"/>
          <w:szCs w:val="23"/>
        </w:rPr>
        <w:t xml:space="preserve"> </w:t>
      </w:r>
    </w:p>
    <w:p w14:paraId="0FB5F6AB" w14:textId="77777777" w:rsidR="00D6262B" w:rsidRDefault="00D6262B" w:rsidP="00D6262B">
      <w:pPr>
        <w:pStyle w:val="ListParagraph"/>
        <w:rPr>
          <w:rFonts w:ascii="Arial" w:hAnsi="Arial" w:cs="Arial"/>
          <w:i/>
          <w:iCs/>
        </w:rPr>
      </w:pPr>
    </w:p>
    <w:p w14:paraId="13AAE019" w14:textId="77777777" w:rsidR="001C07CE" w:rsidRDefault="001C07CE" w:rsidP="00D6262B">
      <w:pPr>
        <w:pStyle w:val="ListParagraph"/>
        <w:rPr>
          <w:rFonts w:ascii="Arial" w:hAnsi="Arial" w:cs="Arial"/>
          <w:i/>
          <w:iCs/>
        </w:rPr>
      </w:pPr>
    </w:p>
    <w:p w14:paraId="52C4A6A8" w14:textId="77777777" w:rsidR="00D6262B" w:rsidRDefault="00D6262B" w:rsidP="00D6262B">
      <w:pPr>
        <w:pStyle w:val="ListParagraph"/>
        <w:rPr>
          <w:rFonts w:ascii="Arial" w:hAnsi="Arial" w:cs="Arial"/>
          <w:i/>
          <w:iCs/>
        </w:rPr>
      </w:pPr>
      <w:r>
        <w:rPr>
          <w:rFonts w:ascii="Arial" w:hAnsi="Arial" w:cs="Arial"/>
          <w:i/>
          <w:iCs/>
        </w:rPr>
        <w:t>Purpose</w:t>
      </w:r>
    </w:p>
    <w:p w14:paraId="5D3A5F22" w14:textId="4874D863" w:rsidR="00D6262B" w:rsidRDefault="00D6262B" w:rsidP="00D6262B">
      <w:pPr>
        <w:rPr>
          <w:rFonts w:ascii="Arial" w:hAnsi="Arial" w:cs="Arial"/>
          <w:sz w:val="23"/>
          <w:szCs w:val="23"/>
        </w:rPr>
      </w:pPr>
      <w:r>
        <w:rPr>
          <w:rFonts w:ascii="Arial" w:hAnsi="Arial" w:cs="Arial"/>
          <w:sz w:val="23"/>
          <w:szCs w:val="23"/>
        </w:rPr>
        <w:t>To align Registration Authority with the National RA Policy using</w:t>
      </w:r>
      <w:r w:rsidR="006F2C86">
        <w:rPr>
          <w:rFonts w:ascii="Arial" w:hAnsi="Arial" w:cs="Arial"/>
          <w:sz w:val="23"/>
          <w:szCs w:val="23"/>
        </w:rPr>
        <w:t xml:space="preserve"> CIM</w:t>
      </w:r>
      <w:r w:rsidR="00E412F0">
        <w:rPr>
          <w:rFonts w:ascii="Arial" w:hAnsi="Arial" w:cs="Arial"/>
          <w:sz w:val="23"/>
          <w:szCs w:val="23"/>
        </w:rPr>
        <w:t xml:space="preserve"> </w:t>
      </w:r>
      <w:r>
        <w:rPr>
          <w:rFonts w:ascii="Arial" w:hAnsi="Arial" w:cs="Arial"/>
          <w:sz w:val="23"/>
          <w:szCs w:val="23"/>
        </w:rPr>
        <w:t>to reduce the use of paper forms to create a digital identity.</w:t>
      </w:r>
    </w:p>
    <w:p w14:paraId="23608EF8" w14:textId="77777777" w:rsidR="00D6262B" w:rsidRDefault="00D6262B" w:rsidP="00D6262B">
      <w:pPr>
        <w:autoSpaceDE w:val="0"/>
        <w:autoSpaceDN w:val="0"/>
        <w:adjustRightInd w:val="0"/>
        <w:spacing w:after="0" w:line="240" w:lineRule="auto"/>
        <w:rPr>
          <w:rFonts w:ascii="Arial" w:hAnsi="Arial" w:cs="Arial"/>
          <w:b/>
          <w:sz w:val="23"/>
          <w:szCs w:val="23"/>
        </w:rPr>
      </w:pPr>
      <w:r w:rsidRPr="00C41EAF">
        <w:rPr>
          <w:rFonts w:ascii="Arial" w:hAnsi="Arial" w:cs="Arial"/>
          <w:b/>
          <w:sz w:val="23"/>
          <w:szCs w:val="23"/>
        </w:rPr>
        <w:t>3.0 Duties</w:t>
      </w:r>
    </w:p>
    <w:p w14:paraId="0EE6A23C" w14:textId="77777777" w:rsidR="00712AFA" w:rsidRDefault="00712AFA" w:rsidP="00D6262B">
      <w:pPr>
        <w:autoSpaceDE w:val="0"/>
        <w:autoSpaceDN w:val="0"/>
        <w:adjustRightInd w:val="0"/>
        <w:spacing w:after="0" w:line="240" w:lineRule="auto"/>
        <w:rPr>
          <w:rFonts w:ascii="Arial" w:hAnsi="Arial" w:cs="Arial"/>
        </w:rPr>
      </w:pPr>
    </w:p>
    <w:p w14:paraId="4A597DFC" w14:textId="77777777" w:rsidR="00D6262B" w:rsidRDefault="00D6262B" w:rsidP="00C105D9">
      <w:pPr>
        <w:autoSpaceDE w:val="0"/>
        <w:autoSpaceDN w:val="0"/>
        <w:adjustRightInd w:val="0"/>
        <w:spacing w:after="0"/>
        <w:rPr>
          <w:rFonts w:ascii="Arial" w:hAnsi="Arial" w:cs="Arial"/>
        </w:rPr>
      </w:pPr>
      <w:r>
        <w:rPr>
          <w:rFonts w:ascii="Arial" w:hAnsi="Arial" w:cs="Arial"/>
        </w:rPr>
        <w:t>All Trust RA staff will have sufficient training to carry out their RA tasks in accordance</w:t>
      </w:r>
      <w:r>
        <w:rPr>
          <w:rFonts w:ascii="Arial" w:hAnsi="Arial" w:cs="Arial"/>
        </w:rPr>
        <w:br/>
        <w:t>with National Policies and Procedures. They will be individuals capable of trust, as</w:t>
      </w:r>
    </w:p>
    <w:p w14:paraId="664307BC" w14:textId="77777777" w:rsidR="00F83FDC" w:rsidRDefault="00D6262B" w:rsidP="00C105D9">
      <w:pPr>
        <w:autoSpaceDE w:val="0"/>
        <w:autoSpaceDN w:val="0"/>
        <w:adjustRightInd w:val="0"/>
        <w:spacing w:after="0" w:line="240" w:lineRule="auto"/>
        <w:rPr>
          <w:rFonts w:ascii="Arial" w:hAnsi="Arial" w:cs="Arial"/>
        </w:rPr>
      </w:pPr>
      <w:r>
        <w:rPr>
          <w:rFonts w:ascii="Arial" w:hAnsi="Arial" w:cs="Arial"/>
        </w:rPr>
        <w:t xml:space="preserve">they will be handling sensitive information covered by </w:t>
      </w:r>
      <w:r w:rsidR="00F83FDC">
        <w:rPr>
          <w:rFonts w:ascii="Arial" w:hAnsi="Arial" w:cs="Arial"/>
        </w:rPr>
        <w:t>General Data Protection Regulations</w:t>
      </w:r>
      <w:r>
        <w:rPr>
          <w:rFonts w:ascii="Arial" w:hAnsi="Arial" w:cs="Arial"/>
        </w:rPr>
        <w:t xml:space="preserve">. </w:t>
      </w:r>
    </w:p>
    <w:p w14:paraId="348C934F" w14:textId="76530F78" w:rsidR="00361B00" w:rsidRDefault="00D6262B" w:rsidP="00C105D9">
      <w:pPr>
        <w:autoSpaceDE w:val="0"/>
        <w:autoSpaceDN w:val="0"/>
        <w:adjustRightInd w:val="0"/>
        <w:spacing w:after="0" w:line="240" w:lineRule="auto"/>
        <w:rPr>
          <w:rFonts w:ascii="Arial" w:hAnsi="Arial" w:cs="Arial"/>
        </w:rPr>
      </w:pPr>
      <w:r>
        <w:rPr>
          <w:rFonts w:ascii="Arial" w:hAnsi="Arial" w:cs="Arial"/>
        </w:rPr>
        <w:t>They</w:t>
      </w:r>
      <w:r w:rsidR="005835D5">
        <w:rPr>
          <w:rFonts w:ascii="Arial" w:hAnsi="Arial" w:cs="Arial"/>
        </w:rPr>
        <w:t xml:space="preserve"> </w:t>
      </w:r>
      <w:r>
        <w:rPr>
          <w:rFonts w:ascii="Arial" w:hAnsi="Arial" w:cs="Arial"/>
        </w:rPr>
        <w:t xml:space="preserve">will be key players in ensuring the NHS Code of Confidentiality and </w:t>
      </w:r>
      <w:r w:rsidR="008A2D29">
        <w:rPr>
          <w:rFonts w:ascii="Arial" w:hAnsi="Arial" w:cs="Arial"/>
        </w:rPr>
        <w:t xml:space="preserve">the NHS </w:t>
      </w:r>
      <w:r w:rsidR="00F729A0">
        <w:rPr>
          <w:rFonts w:ascii="Arial" w:hAnsi="Arial" w:cs="Arial"/>
        </w:rPr>
        <w:t xml:space="preserve">England </w:t>
      </w:r>
      <w:r>
        <w:rPr>
          <w:rFonts w:ascii="Arial" w:hAnsi="Arial" w:cs="Arial"/>
        </w:rPr>
        <w:t>Acceptable Use Policy, Terms and Conditions is followed.</w:t>
      </w:r>
    </w:p>
    <w:p w14:paraId="0FFC19A4" w14:textId="77777777" w:rsidR="006C4638" w:rsidRDefault="006C4638" w:rsidP="00C105D9">
      <w:pPr>
        <w:autoSpaceDE w:val="0"/>
        <w:autoSpaceDN w:val="0"/>
        <w:adjustRightInd w:val="0"/>
        <w:spacing w:after="0" w:line="240" w:lineRule="auto"/>
        <w:rPr>
          <w:rFonts w:ascii="Arial" w:hAnsi="Arial" w:cs="Arial"/>
        </w:rPr>
      </w:pPr>
    </w:p>
    <w:p w14:paraId="5570572F" w14:textId="304BA3A4" w:rsidR="006C4638" w:rsidRPr="00263FC5" w:rsidRDefault="006C4638" w:rsidP="00F83FDC">
      <w:pPr>
        <w:rPr>
          <w:rFonts w:ascii="Arial" w:hAnsi="Arial" w:cs="Arial"/>
        </w:rPr>
      </w:pPr>
      <w:r w:rsidRPr="00263FC5">
        <w:rPr>
          <w:rFonts w:ascii="Arial" w:hAnsi="Arial" w:cs="Arial"/>
        </w:rPr>
        <w:t>The name of the Board/EMT accountable person and the RA Manager must be named within the policy.</w:t>
      </w:r>
    </w:p>
    <w:p w14:paraId="51CD7F2A" w14:textId="77777777" w:rsidR="006C4638" w:rsidRPr="00263FC5" w:rsidRDefault="008A2D29" w:rsidP="001F4734">
      <w:pPr>
        <w:rPr>
          <w:rFonts w:ascii="Arial" w:hAnsi="Arial" w:cs="Arial"/>
        </w:rPr>
      </w:pPr>
      <w:r>
        <w:rPr>
          <w:rFonts w:ascii="Arial" w:hAnsi="Arial" w:cs="Arial"/>
        </w:rPr>
        <w:t>Senior Information Risk Owner (SIRO)</w:t>
      </w:r>
      <w:r w:rsidR="006C4638" w:rsidRPr="00263FC5">
        <w:rPr>
          <w:rFonts w:ascii="Arial" w:hAnsi="Arial" w:cs="Arial"/>
        </w:rPr>
        <w:t xml:space="preserve"> </w:t>
      </w:r>
    </w:p>
    <w:p w14:paraId="539446F9" w14:textId="77777777" w:rsidR="006920C8" w:rsidRPr="00C41EAF" w:rsidRDefault="006C4638" w:rsidP="006C4638">
      <w:pPr>
        <w:rPr>
          <w:rFonts w:ascii="Arial" w:hAnsi="Arial" w:cs="Arial"/>
          <w:b/>
        </w:rPr>
      </w:pPr>
      <w:r w:rsidRPr="00263FC5">
        <w:rPr>
          <w:rFonts w:ascii="Arial" w:hAnsi="Arial" w:cs="Arial"/>
        </w:rPr>
        <w:t xml:space="preserve">RA Manager </w:t>
      </w:r>
    </w:p>
    <w:p w14:paraId="7A739AB1" w14:textId="77777777" w:rsidR="00C957FF" w:rsidRDefault="009635B9" w:rsidP="00C41EAF">
      <w:pPr>
        <w:autoSpaceDE w:val="0"/>
        <w:autoSpaceDN w:val="0"/>
        <w:adjustRightInd w:val="0"/>
        <w:spacing w:after="0" w:line="240" w:lineRule="auto"/>
        <w:rPr>
          <w:rFonts w:ascii="Arial" w:hAnsi="Arial" w:cs="Arial"/>
        </w:rPr>
      </w:pPr>
      <w:r w:rsidRPr="00C41EAF">
        <w:rPr>
          <w:rFonts w:ascii="Arial" w:hAnsi="Arial" w:cs="Arial"/>
          <w:b/>
        </w:rPr>
        <w:t>3.1 Registration Authority Manager</w:t>
      </w:r>
    </w:p>
    <w:p w14:paraId="40026925" w14:textId="77777777" w:rsidR="009635B9" w:rsidRPr="006E4D28" w:rsidRDefault="009635B9" w:rsidP="004A5D79">
      <w:pPr>
        <w:autoSpaceDE w:val="0"/>
        <w:autoSpaceDN w:val="0"/>
        <w:adjustRightInd w:val="0"/>
        <w:spacing w:after="0"/>
        <w:rPr>
          <w:rFonts w:ascii="Arial" w:hAnsi="Arial" w:cs="Arial"/>
        </w:rPr>
      </w:pPr>
      <w:r>
        <w:rPr>
          <w:rFonts w:ascii="Arial" w:hAnsi="Arial" w:cs="Arial"/>
        </w:rPr>
        <w:t>The RA Manager is accountable to the Trust Executive and is responsible for the set</w:t>
      </w:r>
      <w:r w:rsidR="0091547C">
        <w:rPr>
          <w:rFonts w:ascii="Arial" w:hAnsi="Arial" w:cs="Arial"/>
        </w:rPr>
        <w:t xml:space="preserve"> </w:t>
      </w:r>
      <w:r>
        <w:rPr>
          <w:rFonts w:ascii="Arial" w:hAnsi="Arial" w:cs="Arial"/>
        </w:rPr>
        <w:t>up</w:t>
      </w:r>
      <w:r w:rsidRPr="006E4D28">
        <w:rPr>
          <w:rFonts w:ascii="Arial" w:hAnsi="Arial" w:cs="Arial"/>
        </w:rPr>
        <w:t xml:space="preserve"> and day to day running of the Trust RA service.</w:t>
      </w:r>
      <w:r w:rsidR="00491F4C" w:rsidRPr="006E4D28">
        <w:t xml:space="preserve"> </w:t>
      </w:r>
      <w:r w:rsidR="00491F4C" w:rsidRPr="006E4D28">
        <w:rPr>
          <w:rFonts w:ascii="Arial" w:hAnsi="Arial" w:cs="Arial"/>
        </w:rPr>
        <w:t xml:space="preserve">Responsible for running the RA Governance in their Organisation and cannot delegate this. </w:t>
      </w:r>
      <w:r w:rsidRPr="006E4D28">
        <w:rPr>
          <w:rFonts w:ascii="Arial" w:hAnsi="Arial" w:cs="Arial"/>
        </w:rPr>
        <w:t xml:space="preserve"> The RA Manager must ensure</w:t>
      </w:r>
      <w:r w:rsidR="00B211D0" w:rsidRPr="006E4D28">
        <w:rPr>
          <w:rFonts w:ascii="Arial" w:hAnsi="Arial" w:cs="Arial"/>
        </w:rPr>
        <w:t>:</w:t>
      </w:r>
    </w:p>
    <w:p w14:paraId="37887933" w14:textId="77777777" w:rsidR="00B211D0" w:rsidRPr="006E4D28" w:rsidRDefault="00B211D0" w:rsidP="004A5D79">
      <w:pPr>
        <w:autoSpaceDE w:val="0"/>
        <w:autoSpaceDN w:val="0"/>
        <w:adjustRightInd w:val="0"/>
        <w:spacing w:after="0"/>
        <w:rPr>
          <w:rFonts w:ascii="Arial" w:hAnsi="Arial" w:cs="Arial"/>
        </w:rPr>
      </w:pPr>
    </w:p>
    <w:p w14:paraId="099E5B51" w14:textId="77777777" w:rsidR="00B211D0" w:rsidRPr="006E4D28" w:rsidRDefault="006E4D28" w:rsidP="006E4D28">
      <w:pPr>
        <w:pStyle w:val="ListParagraph"/>
        <w:numPr>
          <w:ilvl w:val="0"/>
          <w:numId w:val="16"/>
        </w:numPr>
        <w:autoSpaceDE w:val="0"/>
        <w:autoSpaceDN w:val="0"/>
        <w:adjustRightInd w:val="0"/>
        <w:spacing w:after="0"/>
        <w:rPr>
          <w:rFonts w:ascii="Arial" w:hAnsi="Arial" w:cs="Arial"/>
        </w:rPr>
      </w:pPr>
      <w:r w:rsidRPr="006E4D28">
        <w:rPr>
          <w:rFonts w:ascii="Arial" w:hAnsi="Arial" w:cs="Arial"/>
        </w:rPr>
        <w:t>tha</w:t>
      </w:r>
      <w:r w:rsidR="009635B9" w:rsidRPr="006E4D28">
        <w:rPr>
          <w:rFonts w:ascii="Arial" w:hAnsi="Arial" w:cs="Arial"/>
        </w:rPr>
        <w:t>t all RA procedures are carried out in accordance with local and national policy</w:t>
      </w:r>
    </w:p>
    <w:p w14:paraId="1B21F856" w14:textId="77777777" w:rsidR="006E4D28" w:rsidRDefault="0091547C" w:rsidP="00AC0DC6">
      <w:pPr>
        <w:pStyle w:val="ListParagraph"/>
        <w:numPr>
          <w:ilvl w:val="0"/>
          <w:numId w:val="16"/>
        </w:numPr>
        <w:autoSpaceDE w:val="0"/>
        <w:autoSpaceDN w:val="0"/>
        <w:adjustRightInd w:val="0"/>
        <w:spacing w:after="0"/>
      </w:pPr>
      <w:r>
        <w:rPr>
          <w:rFonts w:ascii="Arial" w:hAnsi="Arial" w:cs="Arial"/>
        </w:rPr>
        <w:t>F</w:t>
      </w:r>
      <w:r w:rsidR="00C957FF" w:rsidRPr="00AC0DC6">
        <w:rPr>
          <w:rFonts w:ascii="Arial" w:hAnsi="Arial" w:cs="Arial"/>
        </w:rPr>
        <w:t>acilitate t</w:t>
      </w:r>
      <w:r w:rsidR="004A5D79" w:rsidRPr="00AC0DC6">
        <w:rPr>
          <w:rFonts w:ascii="Arial" w:hAnsi="Arial" w:cs="Arial"/>
        </w:rPr>
        <w:t>he process for agreeing the organisation’s access control positions.</w:t>
      </w:r>
      <w:r w:rsidR="004A5D79" w:rsidRPr="004A5D79">
        <w:t xml:space="preserve"> </w:t>
      </w:r>
    </w:p>
    <w:p w14:paraId="0140C0C8" w14:textId="77777777" w:rsidR="00B211D0" w:rsidRPr="006E4D28" w:rsidRDefault="0091547C" w:rsidP="006E4D28">
      <w:pPr>
        <w:pStyle w:val="ListParagraph"/>
        <w:numPr>
          <w:ilvl w:val="0"/>
          <w:numId w:val="12"/>
        </w:numPr>
        <w:autoSpaceDE w:val="0"/>
        <w:autoSpaceDN w:val="0"/>
        <w:adjustRightInd w:val="0"/>
        <w:spacing w:after="0"/>
        <w:rPr>
          <w:rFonts w:ascii="Arial" w:hAnsi="Arial" w:cs="Arial"/>
        </w:rPr>
      </w:pPr>
      <w:r>
        <w:rPr>
          <w:rFonts w:ascii="Arial" w:hAnsi="Arial" w:cs="Arial"/>
        </w:rPr>
        <w:t>A</w:t>
      </w:r>
      <w:r w:rsidR="004A5D79" w:rsidRPr="006E4D28">
        <w:rPr>
          <w:rFonts w:ascii="Arial" w:hAnsi="Arial" w:cs="Arial"/>
        </w:rPr>
        <w:t>ppropriate auditing is carried out.</w:t>
      </w:r>
    </w:p>
    <w:p w14:paraId="2C305B59" w14:textId="57A3B765" w:rsidR="00B211D0" w:rsidRPr="0000411D" w:rsidRDefault="00E412F0" w:rsidP="0000411D">
      <w:pPr>
        <w:pStyle w:val="ListParagraph"/>
        <w:numPr>
          <w:ilvl w:val="0"/>
          <w:numId w:val="12"/>
        </w:numPr>
        <w:autoSpaceDE w:val="0"/>
        <w:autoSpaceDN w:val="0"/>
        <w:adjustRightInd w:val="0"/>
        <w:spacing w:after="0"/>
        <w:rPr>
          <w:rFonts w:ascii="Arial" w:hAnsi="Arial" w:cs="Arial"/>
        </w:rPr>
      </w:pPr>
      <w:r>
        <w:rPr>
          <w:rFonts w:ascii="Arial" w:hAnsi="Arial" w:cs="Arial"/>
        </w:rPr>
        <w:t xml:space="preserve"> </w:t>
      </w:r>
    </w:p>
    <w:p w14:paraId="562D42FE" w14:textId="77777777" w:rsidR="00B211D0" w:rsidRPr="0000411D" w:rsidRDefault="0091547C" w:rsidP="0000411D">
      <w:pPr>
        <w:pStyle w:val="ListParagraph"/>
        <w:numPr>
          <w:ilvl w:val="0"/>
          <w:numId w:val="12"/>
        </w:numPr>
        <w:autoSpaceDE w:val="0"/>
        <w:autoSpaceDN w:val="0"/>
        <w:adjustRightInd w:val="0"/>
        <w:spacing w:after="0"/>
        <w:rPr>
          <w:rFonts w:ascii="Arial" w:hAnsi="Arial" w:cs="Arial"/>
        </w:rPr>
      </w:pPr>
      <w:r>
        <w:rPr>
          <w:rFonts w:ascii="Arial" w:hAnsi="Arial" w:cs="Arial"/>
        </w:rPr>
        <w:t>U</w:t>
      </w:r>
      <w:r w:rsidR="00491F4C" w:rsidRPr="0000411D">
        <w:rPr>
          <w:rFonts w:ascii="Arial" w:hAnsi="Arial" w:cs="Arial"/>
        </w:rPr>
        <w:t>sers ID</w:t>
      </w:r>
      <w:r w:rsidR="00507C07">
        <w:rPr>
          <w:rFonts w:ascii="Arial" w:hAnsi="Arial" w:cs="Arial"/>
        </w:rPr>
        <w:t xml:space="preserve"> checked</w:t>
      </w:r>
      <w:r w:rsidR="00491F4C" w:rsidRPr="0000411D">
        <w:rPr>
          <w:rFonts w:ascii="Arial" w:hAnsi="Arial" w:cs="Arial"/>
        </w:rPr>
        <w:t xml:space="preserve"> to </w:t>
      </w:r>
      <w:r w:rsidR="00F83FDC">
        <w:rPr>
          <w:rFonts w:ascii="Arial" w:hAnsi="Arial" w:cs="Arial"/>
        </w:rPr>
        <w:t>GPG45 le</w:t>
      </w:r>
      <w:r w:rsidR="006B5EA8">
        <w:rPr>
          <w:rFonts w:ascii="Arial" w:hAnsi="Arial" w:cs="Arial"/>
        </w:rPr>
        <w:t>v</w:t>
      </w:r>
      <w:r w:rsidR="00F83FDC">
        <w:rPr>
          <w:rFonts w:ascii="Arial" w:hAnsi="Arial" w:cs="Arial"/>
        </w:rPr>
        <w:t>el 3 or 4</w:t>
      </w:r>
      <w:r w:rsidR="00491F4C" w:rsidRPr="0000411D">
        <w:rPr>
          <w:rFonts w:ascii="Arial" w:hAnsi="Arial" w:cs="Arial"/>
        </w:rPr>
        <w:t>.</w:t>
      </w:r>
      <w:r w:rsidR="004A5D79" w:rsidRPr="0000411D">
        <w:rPr>
          <w:rFonts w:ascii="Arial" w:hAnsi="Arial" w:cs="Arial"/>
        </w:rPr>
        <w:t xml:space="preserve"> </w:t>
      </w:r>
    </w:p>
    <w:p w14:paraId="216FF190" w14:textId="77777777" w:rsidR="00B211D0" w:rsidRPr="0000411D" w:rsidRDefault="0091547C" w:rsidP="0000411D">
      <w:pPr>
        <w:pStyle w:val="ListParagraph"/>
        <w:numPr>
          <w:ilvl w:val="0"/>
          <w:numId w:val="12"/>
        </w:numPr>
        <w:autoSpaceDE w:val="0"/>
        <w:autoSpaceDN w:val="0"/>
        <w:adjustRightInd w:val="0"/>
        <w:spacing w:after="0"/>
        <w:rPr>
          <w:rFonts w:ascii="Arial" w:hAnsi="Arial" w:cs="Arial"/>
        </w:rPr>
      </w:pPr>
      <w:r>
        <w:rPr>
          <w:rFonts w:ascii="Arial" w:hAnsi="Arial" w:cs="Arial"/>
        </w:rPr>
        <w:t>U</w:t>
      </w:r>
      <w:r w:rsidR="004A5D79" w:rsidRPr="0000411D">
        <w:rPr>
          <w:rFonts w:ascii="Arial" w:hAnsi="Arial" w:cs="Arial"/>
        </w:rPr>
        <w:t xml:space="preserve">sers are compliant with the terms and conditions of Smartcard usage and </w:t>
      </w:r>
      <w:r w:rsidR="00C8787D" w:rsidRPr="0000411D">
        <w:rPr>
          <w:rFonts w:ascii="Arial" w:hAnsi="Arial" w:cs="Arial"/>
        </w:rPr>
        <w:t>that</w:t>
      </w:r>
      <w:r w:rsidR="004A5D79" w:rsidRPr="0000411D">
        <w:rPr>
          <w:rFonts w:ascii="Arial" w:hAnsi="Arial" w:cs="Arial"/>
        </w:rPr>
        <w:t xml:space="preserve"> issues are raised appropriately locally and nationally. </w:t>
      </w:r>
    </w:p>
    <w:p w14:paraId="5E92F707" w14:textId="77777777" w:rsidR="00FD6D5C" w:rsidRDefault="0091547C" w:rsidP="004E1F4D">
      <w:pPr>
        <w:pStyle w:val="ListParagraph"/>
        <w:numPr>
          <w:ilvl w:val="0"/>
          <w:numId w:val="12"/>
        </w:numPr>
        <w:autoSpaceDE w:val="0"/>
        <w:autoSpaceDN w:val="0"/>
        <w:adjustRightInd w:val="0"/>
        <w:spacing w:after="0"/>
        <w:rPr>
          <w:rFonts w:ascii="Arial" w:hAnsi="Arial" w:cs="Arial"/>
        </w:rPr>
      </w:pPr>
      <w:r w:rsidRPr="004E1F4D">
        <w:rPr>
          <w:rFonts w:ascii="Arial" w:hAnsi="Arial" w:cs="Arial"/>
        </w:rPr>
        <w:t>R</w:t>
      </w:r>
      <w:r w:rsidR="00D80C6A" w:rsidRPr="004E1F4D">
        <w:rPr>
          <w:rFonts w:ascii="Arial" w:hAnsi="Arial" w:cs="Arial"/>
        </w:rPr>
        <w:t xml:space="preserve">esponsible for training all other RA staff who will conduct ID checking to ensure that appropriate standards </w:t>
      </w:r>
      <w:proofErr w:type="gramStart"/>
      <w:r w:rsidR="00D80C6A" w:rsidRPr="004E1F4D">
        <w:rPr>
          <w:rFonts w:ascii="Arial" w:hAnsi="Arial" w:cs="Arial"/>
        </w:rPr>
        <w:t>exist</w:t>
      </w:r>
      <w:proofErr w:type="gramEnd"/>
      <w:r w:rsidR="00D80C6A" w:rsidRPr="004E1F4D">
        <w:rPr>
          <w:rFonts w:ascii="Arial" w:hAnsi="Arial" w:cs="Arial"/>
        </w:rPr>
        <w:t xml:space="preserve"> and they can evidence good ID checking</w:t>
      </w:r>
      <w:r w:rsidR="004E1F4D">
        <w:rPr>
          <w:rFonts w:ascii="Arial" w:hAnsi="Arial" w:cs="Arial"/>
        </w:rPr>
        <w:t>.</w:t>
      </w:r>
    </w:p>
    <w:p w14:paraId="471BBFF4" w14:textId="77777777" w:rsidR="00D80C6A" w:rsidRPr="004E1F4D" w:rsidRDefault="00D80C6A" w:rsidP="004E1F4D">
      <w:pPr>
        <w:pStyle w:val="ListParagraph"/>
        <w:numPr>
          <w:ilvl w:val="0"/>
          <w:numId w:val="12"/>
        </w:numPr>
        <w:autoSpaceDE w:val="0"/>
        <w:autoSpaceDN w:val="0"/>
        <w:adjustRightInd w:val="0"/>
        <w:spacing w:after="0"/>
        <w:rPr>
          <w:rFonts w:ascii="Arial" w:hAnsi="Arial" w:cs="Arial"/>
        </w:rPr>
      </w:pPr>
      <w:r w:rsidRPr="004E1F4D">
        <w:rPr>
          <w:rFonts w:ascii="Arial" w:hAnsi="Arial" w:cs="Arial"/>
        </w:rPr>
        <w:t xml:space="preserve"> </w:t>
      </w:r>
      <w:r w:rsidR="00491F4C" w:rsidRPr="004E1F4D">
        <w:rPr>
          <w:rFonts w:ascii="Arial" w:hAnsi="Arial" w:cs="Arial"/>
        </w:rPr>
        <w:t>RA Agents</w:t>
      </w:r>
      <w:r w:rsidR="00362A18" w:rsidRPr="004E1F4D">
        <w:rPr>
          <w:rFonts w:ascii="Arial" w:hAnsi="Arial" w:cs="Arial"/>
        </w:rPr>
        <w:t xml:space="preserve"> are registered</w:t>
      </w:r>
      <w:r w:rsidR="006E4D28" w:rsidRPr="004E1F4D">
        <w:rPr>
          <w:rFonts w:ascii="Arial" w:hAnsi="Arial" w:cs="Arial"/>
        </w:rPr>
        <w:t>.</w:t>
      </w:r>
    </w:p>
    <w:p w14:paraId="0E9FC983" w14:textId="77777777" w:rsidR="009635B9" w:rsidRDefault="009635B9" w:rsidP="004A5D79">
      <w:pPr>
        <w:autoSpaceDE w:val="0"/>
        <w:autoSpaceDN w:val="0"/>
        <w:adjustRightInd w:val="0"/>
        <w:spacing w:after="0"/>
        <w:rPr>
          <w:rFonts w:ascii="Arial" w:hAnsi="Arial" w:cs="Arial"/>
          <w:sz w:val="23"/>
          <w:szCs w:val="23"/>
        </w:rPr>
      </w:pPr>
    </w:p>
    <w:p w14:paraId="23026036" w14:textId="77777777" w:rsidR="00B211D0" w:rsidRDefault="00D6262B" w:rsidP="009635B9">
      <w:pPr>
        <w:rPr>
          <w:rFonts w:ascii="Arial" w:hAnsi="Arial" w:cs="Arial"/>
        </w:rPr>
      </w:pPr>
      <w:r w:rsidRPr="009635B9">
        <w:rPr>
          <w:rFonts w:ascii="Arial" w:hAnsi="Arial" w:cs="Arial"/>
        </w:rPr>
        <w:t xml:space="preserve"> </w:t>
      </w:r>
      <w:r w:rsidR="009635B9" w:rsidRPr="00C41EAF">
        <w:rPr>
          <w:rFonts w:ascii="Arial" w:hAnsi="Arial" w:cs="Arial"/>
          <w:b/>
          <w:bCs/>
        </w:rPr>
        <w:t>3.2 Registration Agents</w:t>
      </w:r>
      <w:r w:rsidR="00C41EAF">
        <w:rPr>
          <w:rFonts w:ascii="Arial" w:hAnsi="Arial" w:cs="Arial"/>
          <w:b/>
          <w:bCs/>
        </w:rPr>
        <w:br/>
      </w:r>
      <w:r w:rsidR="009635B9">
        <w:rPr>
          <w:rFonts w:ascii="Arial" w:hAnsi="Arial" w:cs="Arial"/>
        </w:rPr>
        <w:t>Registration Agents are responsible to the RA Manager for ensuring that the National</w:t>
      </w:r>
      <w:r w:rsidR="00490713">
        <w:rPr>
          <w:rFonts w:ascii="Arial" w:hAnsi="Arial" w:cs="Arial"/>
        </w:rPr>
        <w:t xml:space="preserve"> </w:t>
      </w:r>
      <w:r w:rsidR="009635B9">
        <w:rPr>
          <w:rFonts w:ascii="Arial" w:hAnsi="Arial" w:cs="Arial"/>
        </w:rPr>
        <w:t>and local processes are followed. They are responsible for</w:t>
      </w:r>
      <w:r w:rsidR="006E4D28">
        <w:rPr>
          <w:rFonts w:ascii="Arial" w:hAnsi="Arial" w:cs="Arial"/>
        </w:rPr>
        <w:t>:</w:t>
      </w:r>
    </w:p>
    <w:p w14:paraId="2D31C53F" w14:textId="77777777" w:rsidR="00B211D0" w:rsidRPr="006E4D28" w:rsidRDefault="0091547C" w:rsidP="006E4D28">
      <w:pPr>
        <w:pStyle w:val="ListParagraph"/>
        <w:numPr>
          <w:ilvl w:val="0"/>
          <w:numId w:val="14"/>
        </w:numPr>
        <w:rPr>
          <w:rFonts w:ascii="Arial" w:hAnsi="Arial" w:cs="Arial"/>
        </w:rPr>
      </w:pPr>
      <w:r>
        <w:rPr>
          <w:rFonts w:ascii="Arial" w:hAnsi="Arial" w:cs="Arial"/>
        </w:rPr>
        <w:t>T</w:t>
      </w:r>
      <w:r w:rsidR="009635B9" w:rsidRPr="006E4D28">
        <w:rPr>
          <w:rFonts w:ascii="Arial" w:hAnsi="Arial" w:cs="Arial"/>
        </w:rPr>
        <w:t xml:space="preserve">he issue of </w:t>
      </w:r>
      <w:r w:rsidR="00C86DE1">
        <w:rPr>
          <w:rFonts w:ascii="Arial" w:hAnsi="Arial" w:cs="Arial"/>
        </w:rPr>
        <w:t>S</w:t>
      </w:r>
      <w:r w:rsidR="009635B9" w:rsidRPr="006E4D28">
        <w:rPr>
          <w:rFonts w:ascii="Arial" w:hAnsi="Arial" w:cs="Arial"/>
        </w:rPr>
        <w:t>martcards</w:t>
      </w:r>
      <w:r w:rsidR="00490713" w:rsidRPr="006E4D28">
        <w:rPr>
          <w:rFonts w:ascii="Arial" w:hAnsi="Arial" w:cs="Arial"/>
        </w:rPr>
        <w:t xml:space="preserve"> </w:t>
      </w:r>
      <w:r w:rsidR="009635B9" w:rsidRPr="006E4D28">
        <w:rPr>
          <w:rFonts w:ascii="Arial" w:hAnsi="Arial" w:cs="Arial"/>
        </w:rPr>
        <w:t>and checking staff credentials</w:t>
      </w:r>
      <w:r w:rsidR="00D80C6A" w:rsidRPr="006E4D28">
        <w:rPr>
          <w:rFonts w:ascii="Arial" w:hAnsi="Arial" w:cs="Arial"/>
        </w:rPr>
        <w:t xml:space="preserve"> at a </w:t>
      </w:r>
      <w:proofErr w:type="gramStart"/>
      <w:r w:rsidR="00D80C6A" w:rsidRPr="006E4D28">
        <w:rPr>
          <w:rFonts w:ascii="Arial" w:hAnsi="Arial" w:cs="Arial"/>
        </w:rPr>
        <w:t>face to face</w:t>
      </w:r>
      <w:proofErr w:type="gramEnd"/>
      <w:r w:rsidR="00D80C6A" w:rsidRPr="006E4D28">
        <w:rPr>
          <w:rFonts w:ascii="Arial" w:hAnsi="Arial" w:cs="Arial"/>
        </w:rPr>
        <w:t xml:space="preserve"> meeting</w:t>
      </w:r>
      <w:r w:rsidR="009635B9" w:rsidRPr="006E4D28">
        <w:rPr>
          <w:rFonts w:ascii="Arial" w:hAnsi="Arial" w:cs="Arial"/>
        </w:rPr>
        <w:t xml:space="preserve">. </w:t>
      </w:r>
    </w:p>
    <w:p w14:paraId="6968BC41" w14:textId="6B856ECB" w:rsidR="00B211D0" w:rsidRPr="006E4D28" w:rsidRDefault="00E750FB" w:rsidP="006E4D28">
      <w:pPr>
        <w:pStyle w:val="ListParagraph"/>
        <w:numPr>
          <w:ilvl w:val="0"/>
          <w:numId w:val="14"/>
        </w:numPr>
        <w:rPr>
          <w:rFonts w:ascii="Arial" w:hAnsi="Arial" w:cs="Arial"/>
        </w:rPr>
      </w:pPr>
      <w:r w:rsidRPr="006E4D28">
        <w:rPr>
          <w:rFonts w:ascii="Arial" w:hAnsi="Arial" w:cs="Arial"/>
        </w:rPr>
        <w:t xml:space="preserve">Id checking to </w:t>
      </w:r>
      <w:r w:rsidR="004937E6">
        <w:rPr>
          <w:rFonts w:ascii="Arial" w:hAnsi="Arial" w:cs="Arial"/>
        </w:rPr>
        <w:t>GPG45 Level 3 or 4</w:t>
      </w:r>
      <w:r w:rsidRPr="006E4D28">
        <w:rPr>
          <w:rFonts w:ascii="Arial" w:hAnsi="Arial" w:cs="Arial"/>
        </w:rPr>
        <w:t xml:space="preserve">-NHS Employers check standard and recording it on the Electronic Staff Record (ESR) or </w:t>
      </w:r>
      <w:r w:rsidR="00E412F0">
        <w:rPr>
          <w:rFonts w:ascii="Arial" w:hAnsi="Arial" w:cs="Arial"/>
        </w:rPr>
        <w:t>CIM</w:t>
      </w:r>
      <w:r w:rsidRPr="006E4D28">
        <w:rPr>
          <w:rFonts w:ascii="Arial" w:hAnsi="Arial" w:cs="Arial"/>
        </w:rPr>
        <w:t>. This provides assurance that the identity is valid across any organisation an individual works within.</w:t>
      </w:r>
      <w:r w:rsidR="00D80C6A" w:rsidRPr="006E4D28">
        <w:rPr>
          <w:rFonts w:ascii="Arial" w:hAnsi="Arial" w:cs="Arial"/>
        </w:rPr>
        <w:t xml:space="preserve"> This also applies to core identity attribute changes (Name, Date of Birth or National Insurance Number). </w:t>
      </w:r>
      <w:r w:rsidR="00491F4C" w:rsidRPr="006E4D28">
        <w:rPr>
          <w:rFonts w:ascii="Arial" w:hAnsi="Arial" w:cs="Arial"/>
        </w:rPr>
        <w:t xml:space="preserve">Grant external </w:t>
      </w:r>
      <w:r w:rsidR="00C86DE1">
        <w:rPr>
          <w:rFonts w:ascii="Arial" w:hAnsi="Arial" w:cs="Arial"/>
        </w:rPr>
        <w:t>U</w:t>
      </w:r>
      <w:r w:rsidR="00491F4C" w:rsidRPr="006E4D28">
        <w:rPr>
          <w:rFonts w:ascii="Arial" w:hAnsi="Arial" w:cs="Arial"/>
        </w:rPr>
        <w:t xml:space="preserve">sers access, renew certificates if expired. </w:t>
      </w:r>
    </w:p>
    <w:p w14:paraId="720AF68E" w14:textId="77777777" w:rsidR="00B211D0" w:rsidRDefault="0091547C" w:rsidP="006E4D28">
      <w:pPr>
        <w:pStyle w:val="ListParagraph"/>
        <w:numPr>
          <w:ilvl w:val="0"/>
          <w:numId w:val="14"/>
        </w:numPr>
        <w:rPr>
          <w:rFonts w:ascii="Arial" w:hAnsi="Arial" w:cs="Arial"/>
        </w:rPr>
      </w:pPr>
      <w:r>
        <w:rPr>
          <w:rFonts w:ascii="Arial" w:hAnsi="Arial" w:cs="Arial"/>
        </w:rPr>
        <w:t>E</w:t>
      </w:r>
      <w:r w:rsidR="004A5D79" w:rsidRPr="006E4D28">
        <w:rPr>
          <w:rFonts w:ascii="Arial" w:hAnsi="Arial" w:cs="Arial"/>
        </w:rPr>
        <w:t xml:space="preserve">nsuring </w:t>
      </w:r>
      <w:r w:rsidR="00C86DE1">
        <w:rPr>
          <w:rFonts w:ascii="Arial" w:hAnsi="Arial" w:cs="Arial"/>
        </w:rPr>
        <w:t>U</w:t>
      </w:r>
      <w:r w:rsidR="004A5D79" w:rsidRPr="006E4D28">
        <w:rPr>
          <w:rFonts w:ascii="Arial" w:hAnsi="Arial" w:cs="Arial"/>
        </w:rPr>
        <w:t xml:space="preserve">sers accept terms &amp; conditions of Smartcard use when registering them. </w:t>
      </w:r>
    </w:p>
    <w:p w14:paraId="29A1A9D6" w14:textId="77777777" w:rsidR="009635B9" w:rsidRPr="007751F5" w:rsidRDefault="009635B9" w:rsidP="006E4D28">
      <w:pPr>
        <w:ind w:left="136"/>
        <w:rPr>
          <w:rFonts w:ascii="Arial" w:hAnsi="Arial" w:cs="Arial"/>
        </w:rPr>
      </w:pPr>
      <w:r w:rsidRPr="006E4D28">
        <w:rPr>
          <w:rFonts w:ascii="Arial" w:hAnsi="Arial" w:cs="Arial"/>
        </w:rPr>
        <w:t>All incidents, misuses, anomalies and problems will</w:t>
      </w:r>
      <w:r w:rsidR="00490713" w:rsidRPr="006E4D28">
        <w:rPr>
          <w:rFonts w:ascii="Arial" w:hAnsi="Arial" w:cs="Arial"/>
        </w:rPr>
        <w:t xml:space="preserve"> </w:t>
      </w:r>
      <w:r w:rsidRPr="006E4D28">
        <w:rPr>
          <w:rFonts w:ascii="Arial" w:hAnsi="Arial" w:cs="Arial"/>
        </w:rPr>
        <w:t>be reported to the RA Manager</w:t>
      </w:r>
      <w:r w:rsidR="00E750FB" w:rsidRPr="006E4D28">
        <w:rPr>
          <w:rFonts w:ascii="Arial" w:hAnsi="Arial" w:cs="Arial"/>
        </w:rPr>
        <w:t xml:space="preserve">. </w:t>
      </w:r>
      <w:r w:rsidR="00406C38" w:rsidRPr="007751F5">
        <w:rPr>
          <w:rFonts w:ascii="Arial" w:hAnsi="Arial" w:cs="Arial"/>
        </w:rPr>
        <w:t>Smartcards can only be issued to individuals who have a national verified digital identity.</w:t>
      </w:r>
    </w:p>
    <w:p w14:paraId="39FD4126" w14:textId="744BDF8B" w:rsidR="00D80C6A" w:rsidRDefault="009635B9" w:rsidP="00D80C6A">
      <w:pPr>
        <w:rPr>
          <w:rFonts w:ascii="Arial" w:hAnsi="Arial" w:cs="Arial"/>
        </w:rPr>
      </w:pPr>
      <w:r w:rsidRPr="007751F5">
        <w:rPr>
          <w:rFonts w:ascii="Arial" w:hAnsi="Arial" w:cs="Arial"/>
          <w:b/>
        </w:rPr>
        <w:t>3.3 HR/Registration</w:t>
      </w:r>
      <w:r w:rsidR="004A5D79" w:rsidRPr="007751F5">
        <w:rPr>
          <w:rFonts w:ascii="Arial" w:hAnsi="Arial" w:cs="Arial"/>
          <w:b/>
        </w:rPr>
        <w:t xml:space="preserve"> Agent</w:t>
      </w:r>
      <w:r w:rsidRPr="007751F5">
        <w:rPr>
          <w:rFonts w:ascii="Arial" w:hAnsi="Arial" w:cs="Arial"/>
          <w:b/>
        </w:rPr>
        <w:t xml:space="preserve"> ID Checkers</w:t>
      </w:r>
      <w:r w:rsidR="00C41EAF" w:rsidRPr="007751F5">
        <w:rPr>
          <w:rFonts w:ascii="Arial" w:hAnsi="Arial" w:cs="Arial"/>
        </w:rPr>
        <w:br/>
      </w:r>
      <w:r w:rsidRPr="007751F5">
        <w:rPr>
          <w:rFonts w:ascii="Arial" w:hAnsi="Arial" w:cs="Arial"/>
        </w:rPr>
        <w:t>HR/Regist</w:t>
      </w:r>
      <w:r w:rsidR="003D5793" w:rsidRPr="007751F5">
        <w:rPr>
          <w:rFonts w:ascii="Arial" w:hAnsi="Arial" w:cs="Arial"/>
        </w:rPr>
        <w:t>r</w:t>
      </w:r>
      <w:r w:rsidRPr="007751F5">
        <w:rPr>
          <w:rFonts w:ascii="Arial" w:hAnsi="Arial" w:cs="Arial"/>
        </w:rPr>
        <w:t xml:space="preserve">ation ID checkers </w:t>
      </w:r>
      <w:r w:rsidR="003D5793" w:rsidRPr="007751F5">
        <w:rPr>
          <w:rFonts w:ascii="Arial" w:hAnsi="Arial" w:cs="Arial"/>
        </w:rPr>
        <w:t xml:space="preserve">are responsible to the RA Manager for ensuring that the National and local processes are followed. They are responsible for Id checking to </w:t>
      </w:r>
      <w:r w:rsidR="00F83FDC" w:rsidRPr="007751F5">
        <w:rPr>
          <w:rFonts w:ascii="Arial" w:hAnsi="Arial" w:cs="Arial"/>
        </w:rPr>
        <w:t xml:space="preserve">GPG45 level 3 or 4 </w:t>
      </w:r>
      <w:r w:rsidR="003D5793" w:rsidRPr="007751F5">
        <w:rPr>
          <w:rFonts w:ascii="Arial" w:hAnsi="Arial" w:cs="Arial"/>
        </w:rPr>
        <w:t>/NHS Employers check standard and recording it on the Electronic Staff Record (ESR)</w:t>
      </w:r>
      <w:r w:rsidR="00D80C6A" w:rsidRPr="007751F5">
        <w:rPr>
          <w:rFonts w:ascii="Arial" w:hAnsi="Arial" w:cs="Arial"/>
        </w:rPr>
        <w:t xml:space="preserve"> at a </w:t>
      </w:r>
      <w:r w:rsidR="007751F5" w:rsidRPr="007751F5">
        <w:rPr>
          <w:rFonts w:ascii="Arial" w:hAnsi="Arial" w:cs="Arial"/>
        </w:rPr>
        <w:t>face-to-face</w:t>
      </w:r>
      <w:r w:rsidR="00D80C6A" w:rsidRPr="007751F5">
        <w:rPr>
          <w:rFonts w:ascii="Arial" w:hAnsi="Arial" w:cs="Arial"/>
        </w:rPr>
        <w:t xml:space="preserve"> meeting</w:t>
      </w:r>
      <w:r w:rsidR="007751F5">
        <w:rPr>
          <w:rFonts w:ascii="Arial" w:hAnsi="Arial" w:cs="Arial"/>
        </w:rPr>
        <w:t>.</w:t>
      </w:r>
      <w:r w:rsidR="001B4F0E">
        <w:rPr>
          <w:rFonts w:ascii="Arial" w:hAnsi="Arial" w:cs="Arial"/>
        </w:rPr>
        <w:t xml:space="preserve"> </w:t>
      </w:r>
      <w:r w:rsidR="00D80C6A" w:rsidRPr="007751F5">
        <w:rPr>
          <w:rFonts w:ascii="Arial" w:hAnsi="Arial" w:cs="Arial"/>
        </w:rPr>
        <w:t>This also applies to</w:t>
      </w:r>
      <w:r w:rsidR="00D80C6A" w:rsidRPr="007751F5">
        <w:rPr>
          <w:rFonts w:ascii="Arial" w:hAnsi="Arial" w:cs="Arial"/>
          <w:color w:val="000000"/>
          <w:sz w:val="24"/>
          <w:szCs w:val="24"/>
        </w:rPr>
        <w:t xml:space="preserve"> </w:t>
      </w:r>
      <w:r w:rsidR="00D80C6A" w:rsidRPr="007751F5">
        <w:rPr>
          <w:rFonts w:ascii="Arial" w:hAnsi="Arial" w:cs="Arial"/>
        </w:rPr>
        <w:t>core identity attribute changes (Name, Date of Birth or National Insurance Number). This provides assurance that the identity is valid across any organisation an individual works within. Smartcards can only be issued to individuals who have a national verified digital identity.</w:t>
      </w:r>
    </w:p>
    <w:p w14:paraId="43B91071" w14:textId="2228A2CE" w:rsidR="003D5793" w:rsidRDefault="003D5793" w:rsidP="00281204">
      <w:pPr>
        <w:rPr>
          <w:rFonts w:ascii="Arial" w:hAnsi="Arial" w:cs="Arial"/>
        </w:rPr>
      </w:pPr>
      <w:r w:rsidRPr="00C41EAF">
        <w:rPr>
          <w:rFonts w:ascii="Arial" w:hAnsi="Arial" w:cs="Arial"/>
          <w:b/>
        </w:rPr>
        <w:t>3.4 Local Smartcard Administrators (LSA)</w:t>
      </w:r>
      <w:r w:rsidR="00281204">
        <w:rPr>
          <w:rFonts w:ascii="Arial" w:hAnsi="Arial" w:cs="Arial"/>
          <w:b/>
        </w:rPr>
        <w:br/>
      </w:r>
      <w:r>
        <w:rPr>
          <w:rFonts w:ascii="Arial" w:hAnsi="Arial" w:cs="Arial"/>
        </w:rPr>
        <w:t xml:space="preserve">Local Smartcard Administrators are responsible to the RA Manager for ensuring that National and local processes are followed. These </w:t>
      </w:r>
      <w:r w:rsidR="00B211D0">
        <w:rPr>
          <w:rFonts w:ascii="Arial" w:hAnsi="Arial" w:cs="Arial"/>
        </w:rPr>
        <w:t xml:space="preserve">administrators </w:t>
      </w:r>
      <w:r>
        <w:rPr>
          <w:rFonts w:ascii="Arial" w:hAnsi="Arial" w:cs="Arial"/>
        </w:rPr>
        <w:t xml:space="preserve">will normally be accessible </w:t>
      </w:r>
      <w:r w:rsidR="00C86DE1">
        <w:rPr>
          <w:rFonts w:ascii="Arial" w:hAnsi="Arial" w:cs="Arial"/>
        </w:rPr>
        <w:t>U</w:t>
      </w:r>
      <w:r>
        <w:rPr>
          <w:rFonts w:ascii="Arial" w:hAnsi="Arial" w:cs="Arial"/>
        </w:rPr>
        <w:t xml:space="preserve">sers within a work area. The list </w:t>
      </w:r>
      <w:r w:rsidR="00B211D0">
        <w:rPr>
          <w:rFonts w:ascii="Arial" w:hAnsi="Arial" w:cs="Arial"/>
        </w:rPr>
        <w:t xml:space="preserve">of these administrators </w:t>
      </w:r>
      <w:r>
        <w:rPr>
          <w:rFonts w:ascii="Arial" w:hAnsi="Arial" w:cs="Arial"/>
        </w:rPr>
        <w:t xml:space="preserve">will be published on the Trust Intranet. The LSA should ensure that they have sufficient staff to </w:t>
      </w:r>
      <w:r w:rsidR="00B211D0">
        <w:rPr>
          <w:rFonts w:ascii="Arial" w:hAnsi="Arial" w:cs="Arial"/>
        </w:rPr>
        <w:t xml:space="preserve">provide </w:t>
      </w:r>
      <w:r>
        <w:rPr>
          <w:rFonts w:ascii="Arial" w:hAnsi="Arial" w:cs="Arial"/>
        </w:rPr>
        <w:t xml:space="preserve">cover across all working patterns within a work area. For </w:t>
      </w:r>
      <w:proofErr w:type="gramStart"/>
      <w:r>
        <w:rPr>
          <w:rFonts w:ascii="Arial" w:hAnsi="Arial" w:cs="Arial"/>
        </w:rPr>
        <w:t>example</w:t>
      </w:r>
      <w:proofErr w:type="gramEnd"/>
      <w:r>
        <w:rPr>
          <w:rFonts w:ascii="Arial" w:hAnsi="Arial" w:cs="Arial"/>
        </w:rPr>
        <w:t xml:space="preserve"> if the service is 24 hours there should be an LSA available on all shifts.</w:t>
      </w:r>
      <w:r w:rsidR="00F83FDC">
        <w:rPr>
          <w:rFonts w:ascii="Arial" w:hAnsi="Arial" w:cs="Arial"/>
        </w:rPr>
        <w:t xml:space="preserve"> Staff </w:t>
      </w:r>
      <w:r w:rsidR="00C86DE1">
        <w:rPr>
          <w:rFonts w:ascii="Arial" w:hAnsi="Arial" w:cs="Arial"/>
        </w:rPr>
        <w:t>can now unlock their own S</w:t>
      </w:r>
      <w:r w:rsidR="00F83FDC">
        <w:rPr>
          <w:rFonts w:ascii="Arial" w:hAnsi="Arial" w:cs="Arial"/>
        </w:rPr>
        <w:t xml:space="preserve">martcard </w:t>
      </w:r>
      <w:r w:rsidR="006F2C86">
        <w:rPr>
          <w:rFonts w:ascii="Arial" w:hAnsi="Arial" w:cs="Arial"/>
        </w:rPr>
        <w:t xml:space="preserve">via a link </w:t>
      </w:r>
      <w:r w:rsidR="00F83FDC">
        <w:rPr>
          <w:rFonts w:ascii="Arial" w:hAnsi="Arial" w:cs="Arial"/>
        </w:rPr>
        <w:t>and are given guidance on how to register for this process. Also available on the ELFT intranet.</w:t>
      </w:r>
    </w:p>
    <w:p w14:paraId="2DB89D63" w14:textId="77777777" w:rsidR="003D5793" w:rsidRDefault="00C41EAF" w:rsidP="003D5793">
      <w:pPr>
        <w:autoSpaceDE w:val="0"/>
        <w:autoSpaceDN w:val="0"/>
        <w:adjustRightInd w:val="0"/>
        <w:spacing w:after="0"/>
        <w:rPr>
          <w:rFonts w:ascii="Arial" w:hAnsi="Arial" w:cs="Arial"/>
          <w:b/>
          <w:bCs/>
        </w:rPr>
      </w:pPr>
      <w:r>
        <w:rPr>
          <w:rFonts w:ascii="Arial" w:hAnsi="Arial" w:cs="Arial"/>
          <w:b/>
          <w:bCs/>
          <w:sz w:val="20"/>
          <w:szCs w:val="20"/>
        </w:rPr>
        <w:t>4</w:t>
      </w:r>
      <w:r w:rsidR="003D5793">
        <w:rPr>
          <w:rFonts w:ascii="Arial" w:hAnsi="Arial" w:cs="Arial"/>
          <w:b/>
          <w:bCs/>
          <w:sz w:val="20"/>
          <w:szCs w:val="20"/>
        </w:rPr>
        <w:t xml:space="preserve">.0 </w:t>
      </w:r>
      <w:r w:rsidR="003D5793" w:rsidRPr="005E29C3">
        <w:rPr>
          <w:rFonts w:ascii="Arial" w:hAnsi="Arial" w:cs="Arial"/>
          <w:b/>
          <w:bCs/>
        </w:rPr>
        <w:t>Incident Reporting</w:t>
      </w:r>
    </w:p>
    <w:p w14:paraId="00BCF04E" w14:textId="77777777" w:rsidR="00712AFA" w:rsidRDefault="00712AFA" w:rsidP="003D5793">
      <w:pPr>
        <w:autoSpaceDE w:val="0"/>
        <w:autoSpaceDN w:val="0"/>
        <w:adjustRightInd w:val="0"/>
        <w:spacing w:after="0"/>
        <w:rPr>
          <w:rFonts w:ascii="Arial" w:hAnsi="Arial" w:cs="Arial"/>
          <w:b/>
          <w:bCs/>
          <w:sz w:val="20"/>
          <w:szCs w:val="20"/>
        </w:rPr>
      </w:pPr>
    </w:p>
    <w:p w14:paraId="1E7AACBE" w14:textId="2DCBBA79" w:rsidR="003D5793" w:rsidRDefault="003D5793" w:rsidP="003D5793">
      <w:pPr>
        <w:autoSpaceDE w:val="0"/>
        <w:autoSpaceDN w:val="0"/>
        <w:adjustRightInd w:val="0"/>
        <w:spacing w:after="0"/>
        <w:rPr>
          <w:rFonts w:ascii="Arial" w:hAnsi="Arial" w:cs="Arial"/>
        </w:rPr>
      </w:pPr>
      <w:r>
        <w:rPr>
          <w:rFonts w:ascii="Arial" w:hAnsi="Arial" w:cs="Arial"/>
        </w:rPr>
        <w:t>Incidents should be reported, using the Trust’s Incident Reporting Procedure (Datix)</w:t>
      </w:r>
      <w:r w:rsidR="001B4F0E">
        <w:rPr>
          <w:rFonts w:ascii="Arial" w:hAnsi="Arial" w:cs="Arial"/>
        </w:rPr>
        <w:t xml:space="preserve"> </w:t>
      </w:r>
      <w:r w:rsidR="006F2C86">
        <w:rPr>
          <w:rFonts w:ascii="Arial" w:hAnsi="Arial" w:cs="Arial"/>
        </w:rPr>
        <w:t>(</w:t>
      </w:r>
      <w:proofErr w:type="spellStart"/>
      <w:r w:rsidR="006F2C86">
        <w:rPr>
          <w:rFonts w:ascii="Arial" w:hAnsi="Arial" w:cs="Arial"/>
        </w:rPr>
        <w:t>inPhase</w:t>
      </w:r>
      <w:proofErr w:type="spellEnd"/>
      <w:r w:rsidR="006F2C86">
        <w:rPr>
          <w:rFonts w:ascii="Arial" w:hAnsi="Arial" w:cs="Arial"/>
        </w:rPr>
        <w:t>)</w:t>
      </w:r>
    </w:p>
    <w:p w14:paraId="6341BD54" w14:textId="77777777" w:rsidR="003D5793" w:rsidRDefault="003D5793" w:rsidP="003D5793">
      <w:pPr>
        <w:autoSpaceDE w:val="0"/>
        <w:autoSpaceDN w:val="0"/>
        <w:adjustRightInd w:val="0"/>
        <w:spacing w:after="0"/>
        <w:rPr>
          <w:rFonts w:ascii="Arial" w:hAnsi="Arial" w:cs="Arial"/>
        </w:rPr>
      </w:pPr>
      <w:r>
        <w:rPr>
          <w:rFonts w:ascii="Arial" w:hAnsi="Arial" w:cs="Arial"/>
        </w:rPr>
        <w:t>and to the RA Manager.</w:t>
      </w:r>
    </w:p>
    <w:p w14:paraId="6C092438" w14:textId="77777777" w:rsidR="003D5793" w:rsidRDefault="006E4D28" w:rsidP="003D5793">
      <w:pPr>
        <w:autoSpaceDE w:val="0"/>
        <w:autoSpaceDN w:val="0"/>
        <w:adjustRightInd w:val="0"/>
        <w:spacing w:after="0"/>
        <w:rPr>
          <w:rFonts w:ascii="Arial" w:hAnsi="Arial" w:cs="Arial"/>
        </w:rPr>
      </w:pPr>
      <w:r>
        <w:rPr>
          <w:rFonts w:ascii="Arial" w:hAnsi="Arial" w:cs="Arial"/>
        </w:rPr>
        <w:t>Exam</w:t>
      </w:r>
      <w:r w:rsidR="003D5793">
        <w:rPr>
          <w:rFonts w:ascii="Arial" w:hAnsi="Arial" w:cs="Arial"/>
        </w:rPr>
        <w:t>ples of incidents are:</w:t>
      </w:r>
    </w:p>
    <w:p w14:paraId="35BF56FB" w14:textId="77777777" w:rsidR="003D5793" w:rsidRPr="002028BB" w:rsidRDefault="003D5793" w:rsidP="002028BB">
      <w:pPr>
        <w:pStyle w:val="ListParagraph"/>
        <w:numPr>
          <w:ilvl w:val="0"/>
          <w:numId w:val="4"/>
        </w:numPr>
        <w:autoSpaceDE w:val="0"/>
        <w:autoSpaceDN w:val="0"/>
        <w:adjustRightInd w:val="0"/>
        <w:spacing w:after="0"/>
        <w:rPr>
          <w:rFonts w:ascii="Arial" w:hAnsi="Arial" w:cs="Arial"/>
        </w:rPr>
      </w:pPr>
      <w:r w:rsidRPr="002028BB">
        <w:rPr>
          <w:rFonts w:ascii="Arial" w:hAnsi="Arial" w:cs="Arial"/>
        </w:rPr>
        <w:t>Smartcard or application misuse</w:t>
      </w:r>
    </w:p>
    <w:p w14:paraId="08789E8C" w14:textId="77777777" w:rsidR="003D5793" w:rsidRPr="002028BB" w:rsidRDefault="003D5793" w:rsidP="002028BB">
      <w:pPr>
        <w:pStyle w:val="ListParagraph"/>
        <w:numPr>
          <w:ilvl w:val="0"/>
          <w:numId w:val="4"/>
        </w:numPr>
        <w:autoSpaceDE w:val="0"/>
        <w:autoSpaceDN w:val="0"/>
        <w:adjustRightInd w:val="0"/>
        <w:spacing w:after="0"/>
        <w:rPr>
          <w:rFonts w:ascii="Arial" w:hAnsi="Arial" w:cs="Arial"/>
        </w:rPr>
      </w:pPr>
      <w:r w:rsidRPr="002028BB">
        <w:rPr>
          <w:rFonts w:ascii="Arial" w:hAnsi="Arial" w:cs="Arial"/>
        </w:rPr>
        <w:t>Smartcard theft</w:t>
      </w:r>
    </w:p>
    <w:p w14:paraId="16671FA7" w14:textId="77777777" w:rsidR="003D5793" w:rsidRPr="002028BB" w:rsidRDefault="003D5793" w:rsidP="002028BB">
      <w:pPr>
        <w:pStyle w:val="ListParagraph"/>
        <w:numPr>
          <w:ilvl w:val="0"/>
          <w:numId w:val="4"/>
        </w:numPr>
        <w:autoSpaceDE w:val="0"/>
        <w:autoSpaceDN w:val="0"/>
        <w:adjustRightInd w:val="0"/>
        <w:spacing w:after="0"/>
        <w:rPr>
          <w:rFonts w:ascii="Arial" w:hAnsi="Arial" w:cs="Arial"/>
        </w:rPr>
      </w:pPr>
      <w:r w:rsidRPr="002028BB">
        <w:rPr>
          <w:rFonts w:ascii="Arial" w:hAnsi="Arial" w:cs="Arial"/>
        </w:rPr>
        <w:t>Non-compliance of local or national RA policy</w:t>
      </w:r>
    </w:p>
    <w:p w14:paraId="0D360564" w14:textId="59515D26" w:rsidR="003D5793" w:rsidRPr="002028BB" w:rsidRDefault="003D5793" w:rsidP="002028BB">
      <w:pPr>
        <w:pStyle w:val="ListParagraph"/>
        <w:numPr>
          <w:ilvl w:val="0"/>
          <w:numId w:val="4"/>
        </w:numPr>
        <w:autoSpaceDE w:val="0"/>
        <w:autoSpaceDN w:val="0"/>
        <w:adjustRightInd w:val="0"/>
        <w:spacing w:after="0"/>
        <w:rPr>
          <w:rFonts w:ascii="Arial" w:hAnsi="Arial" w:cs="Arial"/>
        </w:rPr>
      </w:pPr>
      <w:r w:rsidRPr="002028BB">
        <w:rPr>
          <w:rFonts w:ascii="Arial" w:hAnsi="Arial" w:cs="Arial"/>
        </w:rPr>
        <w:t xml:space="preserve">Any unauthorised access of </w:t>
      </w:r>
      <w:r w:rsidR="00507C07">
        <w:rPr>
          <w:rFonts w:ascii="Arial" w:hAnsi="Arial" w:cs="Arial"/>
        </w:rPr>
        <w:t xml:space="preserve">NHS Digital </w:t>
      </w:r>
      <w:r w:rsidRPr="002028BB">
        <w:rPr>
          <w:rFonts w:ascii="Arial" w:hAnsi="Arial" w:cs="Arial"/>
        </w:rPr>
        <w:t>Health applications</w:t>
      </w:r>
    </w:p>
    <w:p w14:paraId="6C7977E3" w14:textId="77777777" w:rsidR="003D5793" w:rsidRPr="006E4D28" w:rsidRDefault="006E4D28" w:rsidP="006E4D28">
      <w:pPr>
        <w:pStyle w:val="ListParagraph"/>
        <w:numPr>
          <w:ilvl w:val="0"/>
          <w:numId w:val="4"/>
        </w:numPr>
        <w:autoSpaceDE w:val="0"/>
        <w:autoSpaceDN w:val="0"/>
        <w:adjustRightInd w:val="0"/>
        <w:spacing w:after="0"/>
        <w:rPr>
          <w:rFonts w:ascii="Arial" w:hAnsi="Arial" w:cs="Arial"/>
        </w:rPr>
      </w:pPr>
      <w:r>
        <w:rPr>
          <w:rFonts w:ascii="Arial" w:hAnsi="Arial" w:cs="Arial"/>
        </w:rPr>
        <w:t>A</w:t>
      </w:r>
      <w:r w:rsidR="003D5793" w:rsidRPr="006E4D28">
        <w:rPr>
          <w:rFonts w:ascii="Arial" w:hAnsi="Arial" w:cs="Arial"/>
        </w:rPr>
        <w:t xml:space="preserve">ny unauthorised alteration of patient data on </w:t>
      </w:r>
      <w:r w:rsidR="00507C07">
        <w:rPr>
          <w:rFonts w:ascii="Arial" w:hAnsi="Arial" w:cs="Arial"/>
        </w:rPr>
        <w:t xml:space="preserve">NHS Digital </w:t>
      </w:r>
      <w:r>
        <w:rPr>
          <w:rFonts w:ascii="Arial" w:hAnsi="Arial" w:cs="Arial"/>
        </w:rPr>
        <w:t>a</w:t>
      </w:r>
      <w:r w:rsidR="003D5793" w:rsidRPr="006E4D28">
        <w:rPr>
          <w:rFonts w:ascii="Arial" w:hAnsi="Arial" w:cs="Arial"/>
        </w:rPr>
        <w:t>pplications</w:t>
      </w:r>
    </w:p>
    <w:p w14:paraId="0AF91FE7" w14:textId="77777777" w:rsidR="003D5793" w:rsidRDefault="002028BB" w:rsidP="002028BB">
      <w:pPr>
        <w:pStyle w:val="ListParagraph"/>
        <w:numPr>
          <w:ilvl w:val="0"/>
          <w:numId w:val="6"/>
        </w:numPr>
        <w:autoSpaceDE w:val="0"/>
        <w:autoSpaceDN w:val="0"/>
        <w:adjustRightInd w:val="0"/>
        <w:spacing w:after="0"/>
        <w:rPr>
          <w:rFonts w:ascii="Arial" w:hAnsi="Arial" w:cs="Arial"/>
          <w:sz w:val="23"/>
          <w:szCs w:val="23"/>
        </w:rPr>
      </w:pPr>
      <w:r w:rsidRPr="002028BB">
        <w:rPr>
          <w:rFonts w:ascii="Arial" w:hAnsi="Arial" w:cs="Arial"/>
          <w:sz w:val="23"/>
          <w:szCs w:val="23"/>
        </w:rPr>
        <w:t>Any una</w:t>
      </w:r>
      <w:r w:rsidR="00490713">
        <w:rPr>
          <w:rFonts w:ascii="Arial" w:hAnsi="Arial" w:cs="Arial"/>
          <w:sz w:val="23"/>
          <w:szCs w:val="23"/>
        </w:rPr>
        <w:t>u</w:t>
      </w:r>
      <w:r w:rsidRPr="002028BB">
        <w:rPr>
          <w:rFonts w:ascii="Arial" w:hAnsi="Arial" w:cs="Arial"/>
          <w:sz w:val="23"/>
          <w:szCs w:val="23"/>
        </w:rPr>
        <w:t xml:space="preserve">thorised access of other </w:t>
      </w:r>
      <w:r>
        <w:rPr>
          <w:rFonts w:ascii="Arial" w:hAnsi="Arial" w:cs="Arial"/>
          <w:sz w:val="23"/>
          <w:szCs w:val="23"/>
        </w:rPr>
        <w:t>S</w:t>
      </w:r>
      <w:r w:rsidRPr="002028BB">
        <w:rPr>
          <w:rFonts w:ascii="Arial" w:hAnsi="Arial" w:cs="Arial"/>
          <w:sz w:val="23"/>
          <w:szCs w:val="23"/>
        </w:rPr>
        <w:t>martcard enabled system</w:t>
      </w:r>
      <w:r w:rsidR="00B211D0">
        <w:rPr>
          <w:rFonts w:ascii="Arial" w:hAnsi="Arial" w:cs="Arial"/>
          <w:sz w:val="23"/>
          <w:szCs w:val="23"/>
        </w:rPr>
        <w:t>s</w:t>
      </w:r>
    </w:p>
    <w:p w14:paraId="12498BB5" w14:textId="0835C464" w:rsidR="00D5775D" w:rsidRDefault="00D5775D" w:rsidP="002028BB">
      <w:pPr>
        <w:pStyle w:val="ListParagraph"/>
        <w:numPr>
          <w:ilvl w:val="0"/>
          <w:numId w:val="6"/>
        </w:numPr>
        <w:autoSpaceDE w:val="0"/>
        <w:autoSpaceDN w:val="0"/>
        <w:adjustRightInd w:val="0"/>
        <w:spacing w:after="0"/>
        <w:rPr>
          <w:rFonts w:ascii="Arial" w:hAnsi="Arial" w:cs="Arial"/>
          <w:sz w:val="23"/>
          <w:szCs w:val="23"/>
        </w:rPr>
      </w:pPr>
      <w:r>
        <w:rPr>
          <w:rFonts w:ascii="Arial" w:hAnsi="Arial" w:cs="Arial"/>
          <w:sz w:val="23"/>
          <w:szCs w:val="23"/>
        </w:rPr>
        <w:t xml:space="preserve">Lost/damaged Smartcards should be reported via the IT Service Desk Portal rather than raising </w:t>
      </w:r>
      <w:r w:rsidR="00F729A0">
        <w:rPr>
          <w:rFonts w:ascii="Arial" w:hAnsi="Arial" w:cs="Arial"/>
          <w:sz w:val="23"/>
          <w:szCs w:val="23"/>
        </w:rPr>
        <w:t>with</w:t>
      </w:r>
      <w:r w:rsidR="006F2C86">
        <w:rPr>
          <w:rFonts w:ascii="Arial" w:hAnsi="Arial" w:cs="Arial"/>
          <w:sz w:val="23"/>
          <w:szCs w:val="23"/>
        </w:rPr>
        <w:t xml:space="preserve"> in Phase</w:t>
      </w:r>
    </w:p>
    <w:p w14:paraId="2A81475E" w14:textId="77777777" w:rsidR="002028BB" w:rsidRDefault="002028BB" w:rsidP="002028BB">
      <w:pPr>
        <w:pStyle w:val="ListParagraph"/>
        <w:autoSpaceDE w:val="0"/>
        <w:autoSpaceDN w:val="0"/>
        <w:adjustRightInd w:val="0"/>
        <w:spacing w:after="0"/>
        <w:rPr>
          <w:rFonts w:ascii="Arial" w:hAnsi="Arial" w:cs="Arial"/>
          <w:sz w:val="23"/>
          <w:szCs w:val="23"/>
        </w:rPr>
      </w:pPr>
    </w:p>
    <w:p w14:paraId="3C9BA5DC" w14:textId="77777777" w:rsidR="004A5D79" w:rsidRDefault="004A5D79" w:rsidP="002028BB">
      <w:pPr>
        <w:autoSpaceDE w:val="0"/>
        <w:autoSpaceDN w:val="0"/>
        <w:adjustRightInd w:val="0"/>
        <w:spacing w:after="0"/>
        <w:rPr>
          <w:rFonts w:ascii="Arial" w:hAnsi="Arial" w:cs="Arial"/>
          <w:sz w:val="23"/>
          <w:szCs w:val="23"/>
        </w:rPr>
      </w:pPr>
      <w:r w:rsidRPr="004A5D79">
        <w:rPr>
          <w:rFonts w:ascii="Arial" w:hAnsi="Arial" w:cs="Arial"/>
          <w:sz w:val="23"/>
          <w:szCs w:val="23"/>
        </w:rPr>
        <w:t>Identity checking must be carried out by those holding an RA role – RA Managers and the RA Agent</w:t>
      </w:r>
      <w:r w:rsidR="00507C07">
        <w:rPr>
          <w:rFonts w:ascii="Arial" w:hAnsi="Arial" w:cs="Arial"/>
          <w:sz w:val="23"/>
          <w:szCs w:val="23"/>
        </w:rPr>
        <w:t>/RA Agent ID Checker</w:t>
      </w:r>
      <w:r w:rsidRPr="004A5D79">
        <w:rPr>
          <w:rFonts w:ascii="Arial" w:hAnsi="Arial" w:cs="Arial"/>
          <w:sz w:val="23"/>
          <w:szCs w:val="23"/>
        </w:rPr>
        <w:t xml:space="preserve"> roles.</w:t>
      </w:r>
    </w:p>
    <w:p w14:paraId="3A36B20D" w14:textId="77777777" w:rsidR="004A5D79" w:rsidRDefault="004A5D79" w:rsidP="002028BB">
      <w:pPr>
        <w:autoSpaceDE w:val="0"/>
        <w:autoSpaceDN w:val="0"/>
        <w:adjustRightInd w:val="0"/>
        <w:spacing w:after="0"/>
        <w:rPr>
          <w:rFonts w:ascii="Arial" w:hAnsi="Arial" w:cs="Arial"/>
          <w:sz w:val="23"/>
          <w:szCs w:val="23"/>
        </w:rPr>
      </w:pPr>
    </w:p>
    <w:p w14:paraId="5F59815A" w14:textId="77777777" w:rsidR="002028BB" w:rsidRPr="002028BB" w:rsidRDefault="002028BB" w:rsidP="00AC0DC6">
      <w:pPr>
        <w:autoSpaceDE w:val="0"/>
        <w:autoSpaceDN w:val="0"/>
        <w:adjustRightInd w:val="0"/>
        <w:spacing w:after="0"/>
        <w:rPr>
          <w:rFonts w:ascii="Arial" w:hAnsi="Arial" w:cs="Arial"/>
          <w:sz w:val="23"/>
          <w:szCs w:val="23"/>
        </w:rPr>
      </w:pPr>
      <w:r w:rsidRPr="002028BB">
        <w:rPr>
          <w:rFonts w:ascii="Arial" w:hAnsi="Arial" w:cs="Arial"/>
          <w:sz w:val="23"/>
          <w:szCs w:val="23"/>
        </w:rPr>
        <w:t>The RA manager will consider all reported incidents. Any incidents considered</w:t>
      </w:r>
    </w:p>
    <w:p w14:paraId="07C4315D" w14:textId="4A0BAD36" w:rsidR="00507C07" w:rsidRDefault="006F2C86" w:rsidP="00AC0DC6">
      <w:pPr>
        <w:autoSpaceDE w:val="0"/>
        <w:autoSpaceDN w:val="0"/>
        <w:adjustRightInd w:val="0"/>
        <w:spacing w:after="0"/>
        <w:rPr>
          <w:rFonts w:ascii="Arial" w:hAnsi="Arial" w:cs="Arial"/>
          <w:sz w:val="23"/>
          <w:szCs w:val="23"/>
        </w:rPr>
      </w:pPr>
      <w:r>
        <w:rPr>
          <w:rFonts w:ascii="Arial" w:hAnsi="Arial" w:cs="Arial"/>
          <w:sz w:val="23"/>
          <w:szCs w:val="23"/>
        </w:rPr>
        <w:t>s</w:t>
      </w:r>
      <w:r w:rsidR="00490713" w:rsidRPr="002028BB">
        <w:rPr>
          <w:rFonts w:ascii="Arial" w:hAnsi="Arial" w:cs="Arial"/>
          <w:sz w:val="23"/>
          <w:szCs w:val="23"/>
        </w:rPr>
        <w:t>ignificant</w:t>
      </w:r>
      <w:r w:rsidR="0091547C">
        <w:rPr>
          <w:rFonts w:ascii="Arial" w:hAnsi="Arial" w:cs="Arial"/>
          <w:sz w:val="23"/>
          <w:szCs w:val="23"/>
        </w:rPr>
        <w:t>,</w:t>
      </w:r>
      <w:r w:rsidR="002028BB" w:rsidRPr="002028BB">
        <w:rPr>
          <w:rFonts w:ascii="Arial" w:hAnsi="Arial" w:cs="Arial"/>
          <w:sz w:val="23"/>
          <w:szCs w:val="23"/>
        </w:rPr>
        <w:t xml:space="preserve"> will be reported to the Information Governance </w:t>
      </w:r>
      <w:r w:rsidR="00507C07">
        <w:rPr>
          <w:rFonts w:ascii="Arial" w:hAnsi="Arial" w:cs="Arial"/>
          <w:sz w:val="23"/>
          <w:szCs w:val="23"/>
        </w:rPr>
        <w:t>Manager</w:t>
      </w:r>
    </w:p>
    <w:p w14:paraId="0CA68432" w14:textId="77777777" w:rsidR="002028BB" w:rsidRDefault="002028BB" w:rsidP="00AC0DC6">
      <w:pPr>
        <w:autoSpaceDE w:val="0"/>
        <w:autoSpaceDN w:val="0"/>
        <w:adjustRightInd w:val="0"/>
        <w:spacing w:after="0"/>
        <w:rPr>
          <w:rFonts w:ascii="Arial" w:hAnsi="Arial" w:cs="Arial"/>
          <w:sz w:val="23"/>
          <w:szCs w:val="23"/>
        </w:rPr>
      </w:pPr>
      <w:r w:rsidRPr="002028BB">
        <w:rPr>
          <w:rFonts w:ascii="Arial" w:hAnsi="Arial" w:cs="Arial"/>
          <w:sz w:val="23"/>
          <w:szCs w:val="23"/>
        </w:rPr>
        <w:t>depending on the nature of the incident, may result in</w:t>
      </w:r>
      <w:r w:rsidR="00AC0DC6">
        <w:rPr>
          <w:rFonts w:ascii="Arial" w:hAnsi="Arial" w:cs="Arial"/>
          <w:sz w:val="23"/>
          <w:szCs w:val="23"/>
        </w:rPr>
        <w:t xml:space="preserve"> a</w:t>
      </w:r>
      <w:r w:rsidRPr="002028BB">
        <w:rPr>
          <w:rFonts w:ascii="Arial" w:hAnsi="Arial" w:cs="Arial"/>
          <w:sz w:val="23"/>
          <w:szCs w:val="23"/>
        </w:rPr>
        <w:t>ction being taken against an individual, in accordance with Trust policy</w:t>
      </w:r>
      <w:r>
        <w:rPr>
          <w:rFonts w:ascii="Arial" w:hAnsi="Arial" w:cs="Arial"/>
          <w:sz w:val="23"/>
          <w:szCs w:val="23"/>
        </w:rPr>
        <w:t>.</w:t>
      </w:r>
    </w:p>
    <w:p w14:paraId="6B2A299C" w14:textId="77777777" w:rsidR="004A5D79" w:rsidRDefault="004A5D79" w:rsidP="002028BB">
      <w:pPr>
        <w:autoSpaceDE w:val="0"/>
        <w:autoSpaceDN w:val="0"/>
        <w:adjustRightInd w:val="0"/>
        <w:spacing w:after="0"/>
        <w:rPr>
          <w:rFonts w:ascii="Arial" w:hAnsi="Arial" w:cs="Arial"/>
          <w:sz w:val="23"/>
          <w:szCs w:val="23"/>
        </w:rPr>
      </w:pPr>
    </w:p>
    <w:p w14:paraId="4B8B2F65" w14:textId="77777777" w:rsidR="004A5D79" w:rsidRDefault="004A5D79" w:rsidP="002028BB">
      <w:pPr>
        <w:autoSpaceDE w:val="0"/>
        <w:autoSpaceDN w:val="0"/>
        <w:adjustRightInd w:val="0"/>
        <w:spacing w:after="0"/>
        <w:rPr>
          <w:rFonts w:ascii="Arial" w:hAnsi="Arial" w:cs="Arial"/>
          <w:sz w:val="23"/>
          <w:szCs w:val="23"/>
        </w:rPr>
      </w:pPr>
      <w:r w:rsidRPr="004A5D79">
        <w:rPr>
          <w:rFonts w:ascii="Arial" w:hAnsi="Arial" w:cs="Arial"/>
          <w:sz w:val="23"/>
          <w:szCs w:val="23"/>
        </w:rPr>
        <w:t xml:space="preserve">Only the end user for whom the Smartcard is intended should know their passcode for their Smartcard, no-one else should, including RA staff. If anyone else knows the end </w:t>
      </w:r>
      <w:r w:rsidR="00C86DE1">
        <w:rPr>
          <w:rFonts w:ascii="Arial" w:hAnsi="Arial" w:cs="Arial"/>
          <w:sz w:val="23"/>
          <w:szCs w:val="23"/>
        </w:rPr>
        <w:t>U</w:t>
      </w:r>
      <w:r w:rsidRPr="004A5D79">
        <w:rPr>
          <w:rFonts w:ascii="Arial" w:hAnsi="Arial" w:cs="Arial"/>
          <w:sz w:val="23"/>
          <w:szCs w:val="23"/>
        </w:rPr>
        <w:t>sers passcode it breaches the Smartcard terms and conditions of use and the Computer Misuse Act 1990.</w:t>
      </w:r>
    </w:p>
    <w:p w14:paraId="35A61AEC" w14:textId="77777777" w:rsidR="004A5D79" w:rsidRDefault="004A5D79" w:rsidP="002028BB">
      <w:pPr>
        <w:autoSpaceDE w:val="0"/>
        <w:autoSpaceDN w:val="0"/>
        <w:adjustRightInd w:val="0"/>
        <w:spacing w:after="0"/>
        <w:rPr>
          <w:rFonts w:ascii="Arial" w:hAnsi="Arial" w:cs="Arial"/>
          <w:sz w:val="23"/>
          <w:szCs w:val="23"/>
        </w:rPr>
      </w:pPr>
    </w:p>
    <w:p w14:paraId="4063926C" w14:textId="77777777" w:rsidR="004A5D79" w:rsidRDefault="004A5D79" w:rsidP="002028BB">
      <w:pPr>
        <w:autoSpaceDE w:val="0"/>
        <w:autoSpaceDN w:val="0"/>
        <w:adjustRightInd w:val="0"/>
        <w:spacing w:after="0"/>
        <w:rPr>
          <w:rFonts w:ascii="Arial" w:hAnsi="Arial" w:cs="Arial"/>
          <w:sz w:val="23"/>
          <w:szCs w:val="23"/>
        </w:rPr>
      </w:pPr>
      <w:r w:rsidRPr="004A5D79">
        <w:rPr>
          <w:rFonts w:ascii="Arial" w:hAnsi="Arial" w:cs="Arial"/>
          <w:sz w:val="23"/>
          <w:szCs w:val="23"/>
        </w:rPr>
        <w:t xml:space="preserve">It is mandatory that </w:t>
      </w:r>
      <w:r w:rsidR="00C86DE1">
        <w:rPr>
          <w:rFonts w:ascii="Arial" w:hAnsi="Arial" w:cs="Arial"/>
          <w:sz w:val="23"/>
          <w:szCs w:val="23"/>
        </w:rPr>
        <w:t>U</w:t>
      </w:r>
      <w:r w:rsidRPr="004A5D79">
        <w:rPr>
          <w:rFonts w:ascii="Arial" w:hAnsi="Arial" w:cs="Arial"/>
          <w:sz w:val="23"/>
          <w:szCs w:val="23"/>
        </w:rPr>
        <w:t>sers sign the Terms &amp; Conditions of Smartcard use. This reminds them of their responsibilities and obligations, including not sharing the card, leaving the card unattended, and not disclosing their passcode to others</w:t>
      </w:r>
      <w:r>
        <w:rPr>
          <w:rFonts w:ascii="Arial" w:hAnsi="Arial" w:cs="Arial"/>
          <w:sz w:val="23"/>
          <w:szCs w:val="23"/>
        </w:rPr>
        <w:t>.</w:t>
      </w:r>
    </w:p>
    <w:p w14:paraId="46F50609" w14:textId="77777777" w:rsidR="004A5D79" w:rsidRDefault="004A5D79" w:rsidP="002028BB">
      <w:pPr>
        <w:autoSpaceDE w:val="0"/>
        <w:autoSpaceDN w:val="0"/>
        <w:adjustRightInd w:val="0"/>
        <w:spacing w:after="0"/>
        <w:rPr>
          <w:rFonts w:ascii="Arial" w:hAnsi="Arial" w:cs="Arial"/>
          <w:sz w:val="23"/>
          <w:szCs w:val="23"/>
        </w:rPr>
      </w:pPr>
      <w:proofErr w:type="gramStart"/>
      <w:r w:rsidRPr="004A5D79">
        <w:rPr>
          <w:rFonts w:ascii="Arial" w:hAnsi="Arial" w:cs="Arial"/>
          <w:sz w:val="23"/>
          <w:szCs w:val="23"/>
        </w:rPr>
        <w:t>RA staff (RA Managers, Advanced RA Agents and RA Agents)</w:t>
      </w:r>
      <w:r w:rsidR="00AC0DC6">
        <w:rPr>
          <w:rFonts w:ascii="Arial" w:hAnsi="Arial" w:cs="Arial"/>
          <w:sz w:val="23"/>
          <w:szCs w:val="23"/>
        </w:rPr>
        <w:t>,</w:t>
      </w:r>
      <w:proofErr w:type="gramEnd"/>
      <w:r w:rsidR="006B5EA8">
        <w:rPr>
          <w:rFonts w:ascii="Arial" w:hAnsi="Arial" w:cs="Arial"/>
          <w:sz w:val="23"/>
          <w:szCs w:val="23"/>
        </w:rPr>
        <w:t xml:space="preserve"> </w:t>
      </w:r>
      <w:r w:rsidRPr="004A5D79">
        <w:rPr>
          <w:rFonts w:ascii="Arial" w:hAnsi="Arial" w:cs="Arial"/>
          <w:sz w:val="23"/>
          <w:szCs w:val="23"/>
        </w:rPr>
        <w:t xml:space="preserve">are reminded that it is their responsibility to ensure that </w:t>
      </w:r>
      <w:r w:rsidR="00C86DE1">
        <w:rPr>
          <w:rFonts w:ascii="Arial" w:hAnsi="Arial" w:cs="Arial"/>
          <w:sz w:val="23"/>
          <w:szCs w:val="23"/>
        </w:rPr>
        <w:t>U</w:t>
      </w:r>
      <w:r w:rsidRPr="004A5D79">
        <w:rPr>
          <w:rFonts w:ascii="Arial" w:hAnsi="Arial" w:cs="Arial"/>
          <w:sz w:val="23"/>
          <w:szCs w:val="23"/>
        </w:rPr>
        <w:t>sers comply with these terms and conditions</w:t>
      </w:r>
      <w:r>
        <w:rPr>
          <w:rFonts w:ascii="Arial" w:hAnsi="Arial" w:cs="Arial"/>
          <w:sz w:val="23"/>
          <w:szCs w:val="23"/>
        </w:rPr>
        <w:t>.</w:t>
      </w:r>
    </w:p>
    <w:p w14:paraId="40F56814" w14:textId="77777777" w:rsidR="002028BB" w:rsidRPr="002028BB" w:rsidRDefault="002028BB" w:rsidP="002028BB">
      <w:pPr>
        <w:autoSpaceDE w:val="0"/>
        <w:autoSpaceDN w:val="0"/>
        <w:adjustRightInd w:val="0"/>
        <w:spacing w:after="0"/>
        <w:rPr>
          <w:rFonts w:ascii="Arial" w:hAnsi="Arial" w:cs="Arial"/>
          <w:sz w:val="23"/>
          <w:szCs w:val="23"/>
        </w:rPr>
      </w:pPr>
    </w:p>
    <w:p w14:paraId="21A694D2" w14:textId="77777777" w:rsidR="002028BB" w:rsidRDefault="002028BB" w:rsidP="002028BB">
      <w:pPr>
        <w:autoSpaceDE w:val="0"/>
        <w:autoSpaceDN w:val="0"/>
        <w:adjustRightInd w:val="0"/>
        <w:spacing w:after="0"/>
        <w:rPr>
          <w:rFonts w:ascii="Arial" w:hAnsi="Arial" w:cs="Arial"/>
        </w:rPr>
      </w:pPr>
      <w:r>
        <w:rPr>
          <w:rFonts w:ascii="Arial" w:hAnsi="Arial" w:cs="Arial"/>
        </w:rPr>
        <w:t>A major breach of security will also be reported by the RA manager to the LSP and</w:t>
      </w:r>
    </w:p>
    <w:p w14:paraId="0EA7EFB1" w14:textId="67740B7C" w:rsidR="00DE17E3" w:rsidRDefault="00490D29" w:rsidP="002028BB">
      <w:pPr>
        <w:autoSpaceDE w:val="0"/>
        <w:autoSpaceDN w:val="0"/>
        <w:adjustRightInd w:val="0"/>
        <w:spacing w:after="0"/>
        <w:rPr>
          <w:rFonts w:ascii="Arial" w:hAnsi="Arial" w:cs="Arial"/>
        </w:rPr>
      </w:pPr>
      <w:r>
        <w:rPr>
          <w:rFonts w:ascii="Arial" w:hAnsi="Arial" w:cs="Arial"/>
        </w:rPr>
        <w:t xml:space="preserve">NHS </w:t>
      </w:r>
      <w:r w:rsidR="00F729A0">
        <w:rPr>
          <w:rFonts w:ascii="Arial" w:hAnsi="Arial" w:cs="Arial"/>
        </w:rPr>
        <w:t>England</w:t>
      </w:r>
    </w:p>
    <w:p w14:paraId="5BA32401" w14:textId="77777777" w:rsidR="00D6262B" w:rsidRPr="00DE17E3" w:rsidRDefault="002028BB" w:rsidP="00DE17E3">
      <w:pPr>
        <w:pStyle w:val="ListParagraph"/>
        <w:numPr>
          <w:ilvl w:val="0"/>
          <w:numId w:val="6"/>
        </w:numPr>
        <w:autoSpaceDE w:val="0"/>
        <w:autoSpaceDN w:val="0"/>
        <w:adjustRightInd w:val="0"/>
        <w:spacing w:after="0"/>
        <w:rPr>
          <w:rFonts w:ascii="Arial" w:hAnsi="Arial" w:cs="Arial"/>
          <w:sz w:val="23"/>
          <w:szCs w:val="23"/>
        </w:rPr>
      </w:pPr>
      <w:r w:rsidRPr="00DE17E3">
        <w:rPr>
          <w:rFonts w:ascii="Arial" w:hAnsi="Arial" w:cs="Arial"/>
        </w:rPr>
        <w:t xml:space="preserve">to ensure any risks resulting from the event can be </w:t>
      </w:r>
      <w:proofErr w:type="gramStart"/>
      <w:r w:rsidRPr="00DE17E3">
        <w:rPr>
          <w:rFonts w:ascii="Arial" w:hAnsi="Arial" w:cs="Arial"/>
        </w:rPr>
        <w:t>taken</w:t>
      </w:r>
      <w:r w:rsidR="00DE17E3">
        <w:rPr>
          <w:rFonts w:ascii="Arial" w:hAnsi="Arial" w:cs="Arial"/>
        </w:rPr>
        <w:t xml:space="preserve"> </w:t>
      </w:r>
      <w:r w:rsidRPr="00DE17E3">
        <w:rPr>
          <w:rFonts w:ascii="Arial" w:hAnsi="Arial" w:cs="Arial"/>
        </w:rPr>
        <w:t>into account</w:t>
      </w:r>
      <w:proofErr w:type="gramEnd"/>
      <w:r w:rsidRPr="00DE17E3">
        <w:rPr>
          <w:rFonts w:ascii="Arial" w:hAnsi="Arial" w:cs="Arial"/>
        </w:rPr>
        <w:t xml:space="preserve"> and mitigated against.</w:t>
      </w:r>
    </w:p>
    <w:p w14:paraId="1CA917E0" w14:textId="77777777" w:rsidR="002028BB" w:rsidRPr="002028BB" w:rsidRDefault="00490D29" w:rsidP="002028BB">
      <w:pPr>
        <w:pStyle w:val="ListParagraph"/>
        <w:numPr>
          <w:ilvl w:val="0"/>
          <w:numId w:val="6"/>
        </w:numPr>
        <w:autoSpaceDE w:val="0"/>
        <w:autoSpaceDN w:val="0"/>
        <w:adjustRightInd w:val="0"/>
        <w:spacing w:after="0" w:line="240" w:lineRule="auto"/>
        <w:rPr>
          <w:rFonts w:ascii="Arial" w:hAnsi="Arial" w:cs="Arial"/>
        </w:rPr>
      </w:pPr>
      <w:r>
        <w:rPr>
          <w:rFonts w:ascii="Arial" w:hAnsi="Arial" w:cs="Arial"/>
        </w:rPr>
        <w:t>a</w:t>
      </w:r>
      <w:r w:rsidR="002028BB" w:rsidRPr="002028BB">
        <w:rPr>
          <w:rFonts w:ascii="Arial" w:hAnsi="Arial" w:cs="Arial"/>
        </w:rPr>
        <w:t xml:space="preserve"> significant incident is an isolated incident or a series of less significant incidents</w:t>
      </w:r>
    </w:p>
    <w:p w14:paraId="1E05BA3A" w14:textId="77777777" w:rsidR="002028BB" w:rsidRPr="002028BB" w:rsidRDefault="002028BB" w:rsidP="00DE17E3">
      <w:pPr>
        <w:pStyle w:val="ListParagraph"/>
        <w:autoSpaceDE w:val="0"/>
        <w:autoSpaceDN w:val="0"/>
        <w:adjustRightInd w:val="0"/>
        <w:spacing w:after="0" w:line="240" w:lineRule="auto"/>
        <w:rPr>
          <w:rFonts w:ascii="Arial" w:hAnsi="Arial" w:cs="Arial"/>
        </w:rPr>
      </w:pPr>
      <w:r w:rsidRPr="002028BB">
        <w:rPr>
          <w:rFonts w:ascii="Arial" w:hAnsi="Arial" w:cs="Arial"/>
        </w:rPr>
        <w:t>that could lead to a serious degradation of healthcare or information security. The</w:t>
      </w:r>
    </w:p>
    <w:p w14:paraId="5CC61258" w14:textId="77777777" w:rsidR="002028BB" w:rsidRPr="002028BB" w:rsidRDefault="002028BB" w:rsidP="00DE17E3">
      <w:pPr>
        <w:pStyle w:val="ListParagraph"/>
        <w:autoSpaceDE w:val="0"/>
        <w:autoSpaceDN w:val="0"/>
        <w:adjustRightInd w:val="0"/>
        <w:spacing w:after="0" w:line="240" w:lineRule="auto"/>
        <w:rPr>
          <w:rFonts w:ascii="Arial" w:hAnsi="Arial" w:cs="Arial"/>
        </w:rPr>
      </w:pPr>
      <w:r w:rsidRPr="002028BB">
        <w:rPr>
          <w:rFonts w:ascii="Arial" w:hAnsi="Arial" w:cs="Arial"/>
        </w:rPr>
        <w:t>RA Manager and Information Governance Manager will consider incidents reported</w:t>
      </w:r>
    </w:p>
    <w:p w14:paraId="35BA9A8D" w14:textId="77777777" w:rsidR="002028BB" w:rsidRPr="00DE17E3" w:rsidRDefault="002028BB" w:rsidP="00DE17E3">
      <w:pPr>
        <w:autoSpaceDE w:val="0"/>
        <w:autoSpaceDN w:val="0"/>
        <w:adjustRightInd w:val="0"/>
        <w:spacing w:after="0" w:line="240" w:lineRule="auto"/>
        <w:ind w:left="360" w:firstLine="360"/>
        <w:rPr>
          <w:rFonts w:ascii="Arial" w:hAnsi="Arial" w:cs="Arial"/>
        </w:rPr>
      </w:pPr>
      <w:r w:rsidRPr="00DE17E3">
        <w:rPr>
          <w:rFonts w:ascii="Arial" w:hAnsi="Arial" w:cs="Arial"/>
        </w:rPr>
        <w:t>to them and decide whether Trust systems or working practices should be reviewed</w:t>
      </w:r>
    </w:p>
    <w:p w14:paraId="52C7F23B" w14:textId="77777777" w:rsidR="002028BB" w:rsidRDefault="002028BB" w:rsidP="00DE17E3">
      <w:pPr>
        <w:pStyle w:val="ListParagraph"/>
        <w:autoSpaceDE w:val="0"/>
        <w:autoSpaceDN w:val="0"/>
        <w:adjustRightInd w:val="0"/>
        <w:spacing w:after="0" w:line="240" w:lineRule="auto"/>
        <w:rPr>
          <w:rFonts w:ascii="Arial" w:hAnsi="Arial" w:cs="Arial"/>
        </w:rPr>
      </w:pPr>
      <w:r w:rsidRPr="002028BB">
        <w:rPr>
          <w:rFonts w:ascii="Arial" w:hAnsi="Arial" w:cs="Arial"/>
        </w:rPr>
        <w:t>as a result.</w:t>
      </w:r>
    </w:p>
    <w:p w14:paraId="5BA4A78F" w14:textId="77777777" w:rsidR="00D6262B" w:rsidRPr="00C41EAF" w:rsidRDefault="00490D29" w:rsidP="002028BB">
      <w:pPr>
        <w:pStyle w:val="ListParagraph"/>
        <w:numPr>
          <w:ilvl w:val="0"/>
          <w:numId w:val="6"/>
        </w:numPr>
        <w:rPr>
          <w:rFonts w:ascii="Arial" w:hAnsi="Arial" w:cs="Arial"/>
          <w:sz w:val="23"/>
          <w:szCs w:val="23"/>
        </w:rPr>
      </w:pPr>
      <w:r>
        <w:rPr>
          <w:rFonts w:ascii="Arial" w:hAnsi="Arial" w:cs="Arial"/>
        </w:rPr>
        <w:t>d</w:t>
      </w:r>
      <w:r w:rsidR="002028BB" w:rsidRPr="002028BB">
        <w:rPr>
          <w:rFonts w:ascii="Arial" w:hAnsi="Arial" w:cs="Arial"/>
        </w:rPr>
        <w:t>ocumentation will be kept by the RA Manager and/or on the HR file as appropriate.</w:t>
      </w:r>
    </w:p>
    <w:p w14:paraId="56BD08E4" w14:textId="77777777" w:rsidR="00C41EAF" w:rsidRDefault="00C41EAF" w:rsidP="00C41EAF">
      <w:pPr>
        <w:autoSpaceDE w:val="0"/>
        <w:autoSpaceDN w:val="0"/>
        <w:adjustRightInd w:val="0"/>
        <w:spacing w:after="0"/>
        <w:rPr>
          <w:rFonts w:ascii="Arial" w:hAnsi="Arial" w:cs="Arial"/>
          <w:b/>
          <w:bCs/>
        </w:rPr>
      </w:pPr>
      <w:r w:rsidRPr="00C41EAF">
        <w:rPr>
          <w:rFonts w:ascii="Arial" w:hAnsi="Arial" w:cs="Arial"/>
          <w:b/>
          <w:bCs/>
        </w:rPr>
        <w:t>5.</w:t>
      </w:r>
      <w:r>
        <w:rPr>
          <w:rFonts w:ascii="Arial" w:hAnsi="Arial" w:cs="Arial"/>
          <w:b/>
          <w:bCs/>
        </w:rPr>
        <w:t>0</w:t>
      </w:r>
      <w:r w:rsidRPr="00C41EAF">
        <w:rPr>
          <w:rFonts w:ascii="Arial" w:hAnsi="Arial" w:cs="Arial"/>
          <w:b/>
          <w:bCs/>
        </w:rPr>
        <w:t xml:space="preserve"> RA Manager Reporting</w:t>
      </w:r>
    </w:p>
    <w:p w14:paraId="32315086" w14:textId="77777777" w:rsidR="00712AFA" w:rsidRDefault="00712AFA" w:rsidP="00C41EAF">
      <w:pPr>
        <w:autoSpaceDE w:val="0"/>
        <w:autoSpaceDN w:val="0"/>
        <w:adjustRightInd w:val="0"/>
        <w:spacing w:after="0"/>
        <w:rPr>
          <w:rFonts w:ascii="Arial" w:hAnsi="Arial" w:cs="Arial"/>
          <w:b/>
          <w:bCs/>
        </w:rPr>
      </w:pPr>
    </w:p>
    <w:p w14:paraId="2D0AFAE8" w14:textId="77777777" w:rsidR="00C41EAF" w:rsidRDefault="00C41EAF" w:rsidP="006F7FCD">
      <w:pPr>
        <w:autoSpaceDE w:val="0"/>
        <w:autoSpaceDN w:val="0"/>
        <w:adjustRightInd w:val="0"/>
        <w:spacing w:after="0"/>
        <w:rPr>
          <w:rFonts w:ascii="Arial" w:hAnsi="Arial" w:cs="Arial"/>
        </w:rPr>
      </w:pPr>
      <w:r w:rsidRPr="00C41EAF">
        <w:rPr>
          <w:rFonts w:ascii="Arial" w:hAnsi="Arial" w:cs="Arial"/>
        </w:rPr>
        <w:t>The RA Manager will report significant incidents to the Information</w:t>
      </w:r>
      <w:r w:rsidR="006F7FCD">
        <w:rPr>
          <w:rFonts w:ascii="Arial" w:hAnsi="Arial" w:cs="Arial"/>
        </w:rPr>
        <w:t xml:space="preserve"> </w:t>
      </w:r>
      <w:r w:rsidRPr="00C41EAF">
        <w:rPr>
          <w:rFonts w:ascii="Arial" w:hAnsi="Arial" w:cs="Arial"/>
        </w:rPr>
        <w:t xml:space="preserve">Governance </w:t>
      </w:r>
      <w:r w:rsidR="00490D29">
        <w:rPr>
          <w:rFonts w:ascii="Arial" w:hAnsi="Arial" w:cs="Arial"/>
        </w:rPr>
        <w:t xml:space="preserve">Manager </w:t>
      </w:r>
      <w:r w:rsidRPr="00C41EAF">
        <w:rPr>
          <w:rFonts w:ascii="Arial" w:hAnsi="Arial" w:cs="Arial"/>
        </w:rPr>
        <w:t>in accordance with the Incident Reporting Policy.</w:t>
      </w:r>
    </w:p>
    <w:p w14:paraId="19485539" w14:textId="77777777" w:rsidR="006F7FCD" w:rsidRDefault="006F7FCD" w:rsidP="006F7FCD">
      <w:pPr>
        <w:autoSpaceDE w:val="0"/>
        <w:autoSpaceDN w:val="0"/>
        <w:adjustRightInd w:val="0"/>
        <w:spacing w:after="0"/>
        <w:rPr>
          <w:rFonts w:ascii="Arial" w:hAnsi="Arial" w:cs="Arial"/>
        </w:rPr>
      </w:pPr>
    </w:p>
    <w:p w14:paraId="06FA355E" w14:textId="77777777" w:rsidR="00125102" w:rsidRDefault="00125102" w:rsidP="00125102">
      <w:pPr>
        <w:autoSpaceDE w:val="0"/>
        <w:autoSpaceDN w:val="0"/>
        <w:adjustRightInd w:val="0"/>
        <w:spacing w:after="0"/>
        <w:rPr>
          <w:rFonts w:ascii="Arial" w:hAnsi="Arial" w:cs="Arial"/>
          <w:b/>
          <w:bCs/>
          <w:sz w:val="20"/>
          <w:szCs w:val="20"/>
        </w:rPr>
      </w:pPr>
      <w:r>
        <w:rPr>
          <w:rFonts w:ascii="Arial" w:hAnsi="Arial" w:cs="Arial"/>
          <w:b/>
          <w:bCs/>
          <w:sz w:val="20"/>
          <w:szCs w:val="20"/>
        </w:rPr>
        <w:t xml:space="preserve">5.2 </w:t>
      </w:r>
      <w:r w:rsidRPr="005E29C3">
        <w:rPr>
          <w:rFonts w:ascii="Arial" w:hAnsi="Arial" w:cs="Arial"/>
          <w:b/>
          <w:bCs/>
        </w:rPr>
        <w:t>RA Agent Reporting</w:t>
      </w:r>
    </w:p>
    <w:p w14:paraId="47DDF977" w14:textId="09589937" w:rsidR="00125102" w:rsidRDefault="00125102" w:rsidP="00125102">
      <w:pPr>
        <w:autoSpaceDE w:val="0"/>
        <w:autoSpaceDN w:val="0"/>
        <w:adjustRightInd w:val="0"/>
        <w:spacing w:after="0"/>
        <w:rPr>
          <w:rFonts w:ascii="Arial" w:hAnsi="Arial" w:cs="Arial"/>
        </w:rPr>
      </w:pPr>
      <w:r>
        <w:rPr>
          <w:rFonts w:ascii="Arial" w:hAnsi="Arial" w:cs="Arial"/>
        </w:rPr>
        <w:t xml:space="preserve">Registration Agents will report any RA related incidents, using </w:t>
      </w:r>
      <w:proofErr w:type="spellStart"/>
      <w:r>
        <w:rPr>
          <w:rFonts w:ascii="Arial" w:hAnsi="Arial" w:cs="Arial"/>
        </w:rPr>
        <w:t>theTrust</w:t>
      </w:r>
      <w:r w:rsidR="001B4F0E">
        <w:rPr>
          <w:rFonts w:ascii="Arial" w:hAnsi="Arial" w:cs="Arial"/>
        </w:rPr>
        <w:t>s</w:t>
      </w:r>
      <w:proofErr w:type="spellEnd"/>
      <w:r w:rsidR="001B4F0E">
        <w:rPr>
          <w:rFonts w:ascii="Arial" w:hAnsi="Arial" w:cs="Arial"/>
        </w:rPr>
        <w:t xml:space="preserve"> </w:t>
      </w:r>
      <w:r>
        <w:rPr>
          <w:rFonts w:ascii="Arial" w:hAnsi="Arial" w:cs="Arial"/>
        </w:rPr>
        <w:t xml:space="preserve">Incident Reporting Procedure and to the RA Manager. </w:t>
      </w:r>
      <w:r w:rsidR="001B4F0E">
        <w:rPr>
          <w:rFonts w:ascii="Arial" w:hAnsi="Arial" w:cs="Arial"/>
        </w:rPr>
        <w:t>Additionally,</w:t>
      </w:r>
      <w:r>
        <w:rPr>
          <w:rFonts w:ascii="Arial" w:hAnsi="Arial" w:cs="Arial"/>
        </w:rPr>
        <w:t xml:space="preserve"> RA Agents will report any operational difficulties in using </w:t>
      </w:r>
      <w:r w:rsidR="006F2C86">
        <w:rPr>
          <w:rFonts w:ascii="Arial" w:hAnsi="Arial" w:cs="Arial"/>
        </w:rPr>
        <w:t>/CIM</w:t>
      </w:r>
      <w:r w:rsidRPr="00490713">
        <w:rPr>
          <w:rFonts w:ascii="Arial" w:hAnsi="Arial" w:cs="Arial"/>
        </w:rPr>
        <w:t>/Spine</w:t>
      </w:r>
      <w:r>
        <w:rPr>
          <w:rFonts w:ascii="Arial" w:hAnsi="Arial" w:cs="Arial"/>
        </w:rPr>
        <w:t xml:space="preserve"> compliant systems (especially where these have patient healthcare implications) to the RA Manager.</w:t>
      </w:r>
    </w:p>
    <w:p w14:paraId="29B82B6A" w14:textId="77777777" w:rsidR="00125102" w:rsidRDefault="00125102" w:rsidP="00125102">
      <w:pPr>
        <w:autoSpaceDE w:val="0"/>
        <w:autoSpaceDN w:val="0"/>
        <w:adjustRightInd w:val="0"/>
        <w:spacing w:after="0" w:line="240" w:lineRule="auto"/>
        <w:rPr>
          <w:rFonts w:ascii="Arial" w:hAnsi="Arial" w:cs="Arial"/>
          <w:b/>
          <w:bCs/>
          <w:sz w:val="24"/>
          <w:szCs w:val="24"/>
        </w:rPr>
      </w:pPr>
    </w:p>
    <w:p w14:paraId="19664B8A" w14:textId="77777777" w:rsidR="00125102" w:rsidRDefault="00125102" w:rsidP="0012510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6.0 </w:t>
      </w:r>
      <w:r w:rsidRPr="005E29C3">
        <w:rPr>
          <w:rFonts w:ascii="Arial" w:hAnsi="Arial" w:cs="Arial"/>
          <w:b/>
          <w:bCs/>
        </w:rPr>
        <w:t>Monitoring</w:t>
      </w:r>
    </w:p>
    <w:p w14:paraId="046CB24C" w14:textId="77777777" w:rsidR="00125102" w:rsidRDefault="00125102" w:rsidP="00125102">
      <w:pPr>
        <w:autoSpaceDE w:val="0"/>
        <w:autoSpaceDN w:val="0"/>
        <w:adjustRightInd w:val="0"/>
        <w:spacing w:after="0" w:line="240" w:lineRule="auto"/>
        <w:rPr>
          <w:rFonts w:ascii="Arial" w:hAnsi="Arial" w:cs="Arial"/>
          <w:b/>
          <w:bCs/>
          <w:sz w:val="20"/>
          <w:szCs w:val="20"/>
        </w:rPr>
      </w:pPr>
    </w:p>
    <w:p w14:paraId="5900B3D2" w14:textId="77777777" w:rsidR="00125102" w:rsidRPr="00125102" w:rsidRDefault="00125102" w:rsidP="00125102">
      <w:pPr>
        <w:autoSpaceDE w:val="0"/>
        <w:autoSpaceDN w:val="0"/>
        <w:adjustRightInd w:val="0"/>
        <w:spacing w:after="0" w:line="240" w:lineRule="auto"/>
        <w:rPr>
          <w:rFonts w:ascii="Arial" w:hAnsi="Arial" w:cs="Arial"/>
          <w:b/>
          <w:bCs/>
        </w:rPr>
      </w:pPr>
      <w:r w:rsidRPr="00125102">
        <w:rPr>
          <w:rFonts w:ascii="Arial" w:hAnsi="Arial" w:cs="Arial"/>
          <w:b/>
          <w:bCs/>
        </w:rPr>
        <w:t>6.1 Audits</w:t>
      </w:r>
    </w:p>
    <w:p w14:paraId="0AFF718F" w14:textId="77777777" w:rsidR="00125102" w:rsidRDefault="00125102" w:rsidP="00125102">
      <w:pPr>
        <w:autoSpaceDE w:val="0"/>
        <w:autoSpaceDN w:val="0"/>
        <w:adjustRightInd w:val="0"/>
        <w:spacing w:after="0" w:line="240" w:lineRule="auto"/>
        <w:rPr>
          <w:rFonts w:ascii="Arial" w:hAnsi="Arial" w:cs="Arial"/>
        </w:rPr>
      </w:pPr>
      <w:r w:rsidRPr="00125102">
        <w:rPr>
          <w:rFonts w:ascii="Arial" w:hAnsi="Arial" w:cs="Arial"/>
        </w:rPr>
        <w:t xml:space="preserve">All RA functions will be regularly audited </w:t>
      </w:r>
      <w:r w:rsidR="006F7FCD">
        <w:rPr>
          <w:rFonts w:ascii="Arial" w:hAnsi="Arial" w:cs="Arial"/>
        </w:rPr>
        <w:t>by the RA Manager and will be results will be reported to the Information Governance Steering Group (IGSG), including</w:t>
      </w:r>
    </w:p>
    <w:p w14:paraId="04B42E81" w14:textId="77777777" w:rsidR="006F7FCD" w:rsidRPr="00125102" w:rsidRDefault="006F7FCD" w:rsidP="00125102">
      <w:pPr>
        <w:autoSpaceDE w:val="0"/>
        <w:autoSpaceDN w:val="0"/>
        <w:adjustRightInd w:val="0"/>
        <w:spacing w:after="0" w:line="240" w:lineRule="auto"/>
        <w:rPr>
          <w:rFonts w:ascii="Arial" w:hAnsi="Arial" w:cs="Arial"/>
        </w:rPr>
      </w:pPr>
    </w:p>
    <w:p w14:paraId="0F68BD25" w14:textId="77777777" w:rsidR="00125102" w:rsidRPr="00125102" w:rsidRDefault="00125102" w:rsidP="00125102">
      <w:pPr>
        <w:autoSpaceDE w:val="0"/>
        <w:autoSpaceDN w:val="0"/>
        <w:adjustRightInd w:val="0"/>
        <w:spacing w:after="0" w:line="240" w:lineRule="auto"/>
        <w:rPr>
          <w:rFonts w:ascii="Arial" w:hAnsi="Arial" w:cs="Arial"/>
        </w:rPr>
      </w:pPr>
      <w:r w:rsidRPr="00125102">
        <w:rPr>
          <w:rFonts w:ascii="SymbolMT" w:eastAsia="SymbolMT" w:hAnsi="Arial" w:cs="SymbolMT" w:hint="eastAsia"/>
        </w:rPr>
        <w:t></w:t>
      </w:r>
      <w:r w:rsidRPr="00125102">
        <w:rPr>
          <w:rFonts w:ascii="SymbolMT" w:eastAsia="SymbolMT" w:hAnsi="Arial" w:cs="SymbolMT"/>
        </w:rPr>
        <w:t xml:space="preserve"> </w:t>
      </w:r>
      <w:r w:rsidRPr="00125102">
        <w:rPr>
          <w:rFonts w:ascii="Arial" w:hAnsi="Arial" w:cs="Arial"/>
        </w:rPr>
        <w:t>The issue of Smartcards</w:t>
      </w:r>
    </w:p>
    <w:p w14:paraId="402CE359" w14:textId="77777777" w:rsidR="00125102" w:rsidRPr="00125102" w:rsidRDefault="00125102" w:rsidP="00125102">
      <w:pPr>
        <w:autoSpaceDE w:val="0"/>
        <w:autoSpaceDN w:val="0"/>
        <w:adjustRightInd w:val="0"/>
        <w:spacing w:after="0" w:line="240" w:lineRule="auto"/>
        <w:rPr>
          <w:rFonts w:ascii="Arial" w:hAnsi="Arial" w:cs="Arial"/>
        </w:rPr>
      </w:pPr>
      <w:r w:rsidRPr="00125102">
        <w:rPr>
          <w:rFonts w:ascii="SymbolMT" w:eastAsia="SymbolMT" w:hAnsi="Arial" w:cs="SymbolMT" w:hint="eastAsia"/>
        </w:rPr>
        <w:t></w:t>
      </w:r>
      <w:r w:rsidRPr="00125102">
        <w:rPr>
          <w:rFonts w:ascii="SymbolMT" w:eastAsia="SymbolMT" w:hAnsi="Arial" w:cs="SymbolMT"/>
        </w:rPr>
        <w:t xml:space="preserve"> </w:t>
      </w:r>
      <w:r w:rsidRPr="00125102">
        <w:rPr>
          <w:rFonts w:ascii="Arial" w:hAnsi="Arial" w:cs="Arial"/>
        </w:rPr>
        <w:t>The management of Smartcards</w:t>
      </w:r>
    </w:p>
    <w:p w14:paraId="151A9BEF" w14:textId="77777777" w:rsidR="00125102" w:rsidRPr="00125102" w:rsidRDefault="00125102" w:rsidP="00125102">
      <w:pPr>
        <w:autoSpaceDE w:val="0"/>
        <w:autoSpaceDN w:val="0"/>
        <w:adjustRightInd w:val="0"/>
        <w:spacing w:after="0" w:line="240" w:lineRule="auto"/>
        <w:rPr>
          <w:rFonts w:ascii="Arial" w:hAnsi="Arial" w:cs="Arial"/>
        </w:rPr>
      </w:pPr>
      <w:r w:rsidRPr="00125102">
        <w:rPr>
          <w:rFonts w:ascii="SymbolMT" w:eastAsia="SymbolMT" w:hAnsi="Arial" w:cs="SymbolMT" w:hint="eastAsia"/>
        </w:rPr>
        <w:t></w:t>
      </w:r>
      <w:r w:rsidRPr="00125102">
        <w:rPr>
          <w:rFonts w:ascii="SymbolMT" w:eastAsia="SymbolMT" w:hAnsi="Arial" w:cs="SymbolMT"/>
        </w:rPr>
        <w:t xml:space="preserve"> </w:t>
      </w:r>
      <w:r w:rsidRPr="00125102">
        <w:rPr>
          <w:rFonts w:ascii="Arial" w:hAnsi="Arial" w:cs="Arial"/>
        </w:rPr>
        <w:t xml:space="preserve">The profiles associated with </w:t>
      </w:r>
      <w:r w:rsidR="00C86DE1">
        <w:rPr>
          <w:rFonts w:ascii="Arial" w:hAnsi="Arial" w:cs="Arial"/>
        </w:rPr>
        <w:t>U</w:t>
      </w:r>
      <w:r w:rsidRPr="00125102">
        <w:rPr>
          <w:rFonts w:ascii="Arial" w:hAnsi="Arial" w:cs="Arial"/>
        </w:rPr>
        <w:t>sers in relation to what they do</w:t>
      </w:r>
    </w:p>
    <w:p w14:paraId="38DCE80E" w14:textId="77777777" w:rsidR="00125102" w:rsidRPr="00125102" w:rsidRDefault="00125102" w:rsidP="00125102">
      <w:pPr>
        <w:autoSpaceDE w:val="0"/>
        <w:autoSpaceDN w:val="0"/>
        <w:adjustRightInd w:val="0"/>
        <w:spacing w:after="0" w:line="240" w:lineRule="auto"/>
        <w:rPr>
          <w:rFonts w:ascii="Arial" w:hAnsi="Arial" w:cs="Arial"/>
        </w:rPr>
      </w:pPr>
      <w:r w:rsidRPr="00125102">
        <w:rPr>
          <w:rFonts w:ascii="SymbolMT" w:eastAsia="SymbolMT" w:hAnsi="Arial" w:cs="SymbolMT" w:hint="eastAsia"/>
        </w:rPr>
        <w:t></w:t>
      </w:r>
      <w:r w:rsidRPr="00125102">
        <w:rPr>
          <w:rFonts w:ascii="SymbolMT" w:eastAsia="SymbolMT" w:hAnsi="Arial" w:cs="SymbolMT"/>
        </w:rPr>
        <w:t xml:space="preserve"> </w:t>
      </w:r>
      <w:r w:rsidRPr="00125102">
        <w:rPr>
          <w:rFonts w:ascii="Arial" w:hAnsi="Arial" w:cs="Arial"/>
        </w:rPr>
        <w:t>The use of Smartcards</w:t>
      </w:r>
    </w:p>
    <w:p w14:paraId="0DBF3ED3" w14:textId="77777777" w:rsidR="00125102" w:rsidRPr="00125102" w:rsidRDefault="00125102" w:rsidP="00125102">
      <w:pPr>
        <w:autoSpaceDE w:val="0"/>
        <w:autoSpaceDN w:val="0"/>
        <w:adjustRightInd w:val="0"/>
        <w:spacing w:after="0" w:line="240" w:lineRule="auto"/>
        <w:rPr>
          <w:rFonts w:ascii="Arial" w:hAnsi="Arial" w:cs="Arial"/>
        </w:rPr>
      </w:pPr>
      <w:r w:rsidRPr="00125102">
        <w:rPr>
          <w:rFonts w:ascii="SymbolMT" w:eastAsia="SymbolMT" w:hAnsi="Arial" w:cs="SymbolMT" w:hint="eastAsia"/>
        </w:rPr>
        <w:t></w:t>
      </w:r>
      <w:r w:rsidRPr="00125102">
        <w:rPr>
          <w:rFonts w:ascii="SymbolMT" w:eastAsia="SymbolMT" w:hAnsi="Arial" w:cs="SymbolMT"/>
        </w:rPr>
        <w:t xml:space="preserve"> </w:t>
      </w:r>
      <w:r w:rsidRPr="00125102">
        <w:rPr>
          <w:rFonts w:ascii="Arial" w:hAnsi="Arial" w:cs="Arial"/>
        </w:rPr>
        <w:t xml:space="preserve">The use of </w:t>
      </w:r>
      <w:r w:rsidR="00490D29">
        <w:rPr>
          <w:rFonts w:ascii="Arial" w:hAnsi="Arial" w:cs="Arial"/>
        </w:rPr>
        <w:t>NHS Digital</w:t>
      </w:r>
      <w:r w:rsidR="006F7FCD">
        <w:rPr>
          <w:rFonts w:ascii="Arial" w:hAnsi="Arial" w:cs="Arial"/>
        </w:rPr>
        <w:t>/Trust a</w:t>
      </w:r>
      <w:r w:rsidRPr="00125102">
        <w:rPr>
          <w:rFonts w:ascii="Arial" w:hAnsi="Arial" w:cs="Arial"/>
        </w:rPr>
        <w:t>pplications</w:t>
      </w:r>
    </w:p>
    <w:p w14:paraId="7CD9E10B" w14:textId="77777777" w:rsidR="00125102" w:rsidRPr="00125102" w:rsidRDefault="00125102" w:rsidP="00125102">
      <w:pPr>
        <w:autoSpaceDE w:val="0"/>
        <w:autoSpaceDN w:val="0"/>
        <w:adjustRightInd w:val="0"/>
        <w:spacing w:after="0" w:line="240" w:lineRule="auto"/>
        <w:rPr>
          <w:rFonts w:ascii="Arial" w:hAnsi="Arial" w:cs="Arial"/>
        </w:rPr>
      </w:pPr>
      <w:r w:rsidRPr="00125102">
        <w:rPr>
          <w:rFonts w:ascii="SymbolMT" w:eastAsia="SymbolMT" w:hAnsi="Arial" w:cs="SymbolMT" w:hint="eastAsia"/>
        </w:rPr>
        <w:t></w:t>
      </w:r>
      <w:r w:rsidRPr="00125102">
        <w:rPr>
          <w:rFonts w:ascii="SymbolMT" w:eastAsia="SymbolMT" w:hAnsi="Arial" w:cs="SymbolMT"/>
        </w:rPr>
        <w:t xml:space="preserve"> </w:t>
      </w:r>
      <w:r w:rsidRPr="00125102">
        <w:rPr>
          <w:rFonts w:ascii="Arial" w:hAnsi="Arial" w:cs="Arial"/>
        </w:rPr>
        <w:t>Identity management</w:t>
      </w:r>
    </w:p>
    <w:p w14:paraId="4D9B4C45" w14:textId="77777777" w:rsidR="00125102" w:rsidRDefault="00125102" w:rsidP="00125102">
      <w:pPr>
        <w:rPr>
          <w:rFonts w:ascii="Arial" w:hAnsi="Arial" w:cs="Arial"/>
        </w:rPr>
      </w:pPr>
      <w:r w:rsidRPr="00125102">
        <w:rPr>
          <w:rFonts w:ascii="SymbolMT" w:eastAsia="SymbolMT" w:hAnsi="Arial" w:cs="SymbolMT" w:hint="eastAsia"/>
        </w:rPr>
        <w:t></w:t>
      </w:r>
      <w:r w:rsidRPr="00125102">
        <w:rPr>
          <w:rFonts w:ascii="SymbolMT" w:eastAsia="SymbolMT" w:hAnsi="Arial" w:cs="SymbolMT"/>
        </w:rPr>
        <w:t xml:space="preserve"> </w:t>
      </w:r>
      <w:r w:rsidRPr="00125102">
        <w:rPr>
          <w:rFonts w:ascii="Arial" w:hAnsi="Arial" w:cs="Arial"/>
        </w:rPr>
        <w:t>Security of supplies and equipment</w:t>
      </w:r>
    </w:p>
    <w:p w14:paraId="59C9D4D9" w14:textId="77777777" w:rsidR="00125102" w:rsidRPr="00B55D88" w:rsidRDefault="00125102" w:rsidP="00125102">
      <w:pPr>
        <w:autoSpaceDE w:val="0"/>
        <w:autoSpaceDN w:val="0"/>
        <w:adjustRightInd w:val="0"/>
        <w:spacing w:after="0"/>
        <w:rPr>
          <w:rFonts w:ascii="Arial" w:hAnsi="Arial" w:cs="Arial"/>
          <w:b/>
          <w:bCs/>
        </w:rPr>
      </w:pPr>
      <w:r w:rsidRPr="00B55D88">
        <w:rPr>
          <w:rFonts w:ascii="Arial" w:hAnsi="Arial" w:cs="Arial"/>
          <w:b/>
          <w:bCs/>
        </w:rPr>
        <w:t>6.2 Smartcards</w:t>
      </w:r>
    </w:p>
    <w:p w14:paraId="2EF7643F" w14:textId="77777777" w:rsidR="00125102" w:rsidRDefault="00125102" w:rsidP="00125102">
      <w:pPr>
        <w:autoSpaceDE w:val="0"/>
        <w:autoSpaceDN w:val="0"/>
        <w:adjustRightInd w:val="0"/>
        <w:spacing w:after="0"/>
        <w:rPr>
          <w:rFonts w:ascii="Arial" w:hAnsi="Arial" w:cs="Arial"/>
        </w:rPr>
      </w:pPr>
      <w:r>
        <w:rPr>
          <w:rFonts w:ascii="Arial" w:hAnsi="Arial" w:cs="Arial"/>
        </w:rPr>
        <w:t>Smartcards should be treated with care and protected to prevent loss or damage. All</w:t>
      </w:r>
    </w:p>
    <w:p w14:paraId="63CD8F70" w14:textId="77777777" w:rsidR="00125102" w:rsidRDefault="00125102" w:rsidP="00125102">
      <w:pPr>
        <w:autoSpaceDE w:val="0"/>
        <w:autoSpaceDN w:val="0"/>
        <w:adjustRightInd w:val="0"/>
        <w:spacing w:after="0"/>
        <w:rPr>
          <w:rFonts w:ascii="Arial" w:hAnsi="Arial" w:cs="Arial"/>
        </w:rPr>
      </w:pPr>
      <w:r>
        <w:rPr>
          <w:rFonts w:ascii="Arial" w:hAnsi="Arial" w:cs="Arial"/>
        </w:rPr>
        <w:t>Users should adhere to the latest Terms and Conditions guidance given when the</w:t>
      </w:r>
    </w:p>
    <w:p w14:paraId="6004B19F" w14:textId="77777777" w:rsidR="00125102" w:rsidRDefault="00125102" w:rsidP="00125102">
      <w:pPr>
        <w:autoSpaceDE w:val="0"/>
        <w:autoSpaceDN w:val="0"/>
        <w:adjustRightInd w:val="0"/>
        <w:spacing w:after="0"/>
        <w:rPr>
          <w:rFonts w:ascii="Arial" w:hAnsi="Arial" w:cs="Arial"/>
        </w:rPr>
      </w:pPr>
      <w:r>
        <w:rPr>
          <w:rFonts w:ascii="Arial" w:hAnsi="Arial" w:cs="Arial"/>
        </w:rPr>
        <w:t>card was issued and any subsequent guidance. Spot</w:t>
      </w:r>
      <w:r w:rsidR="006F7FCD">
        <w:rPr>
          <w:rFonts w:ascii="Arial" w:hAnsi="Arial" w:cs="Arial"/>
        </w:rPr>
        <w:t xml:space="preserve"> c</w:t>
      </w:r>
      <w:r>
        <w:rPr>
          <w:rFonts w:ascii="Arial" w:hAnsi="Arial" w:cs="Arial"/>
        </w:rPr>
        <w:t>hecks should be carried out</w:t>
      </w:r>
      <w:r w:rsidR="006F7FCD">
        <w:rPr>
          <w:rFonts w:ascii="Arial" w:hAnsi="Arial" w:cs="Arial"/>
        </w:rPr>
        <w:t xml:space="preserve"> by the RA Manager </w:t>
      </w:r>
      <w:r>
        <w:rPr>
          <w:rFonts w:ascii="Arial" w:hAnsi="Arial" w:cs="Arial"/>
        </w:rPr>
        <w:t>on a regular basis to ensure Terms and Conditions are adhered to</w:t>
      </w:r>
      <w:r w:rsidR="006F7FCD">
        <w:rPr>
          <w:rFonts w:ascii="Arial" w:hAnsi="Arial" w:cs="Arial"/>
        </w:rPr>
        <w:t xml:space="preserve"> and reported to the IGSG.</w:t>
      </w:r>
    </w:p>
    <w:p w14:paraId="2F1F1D38" w14:textId="77777777" w:rsidR="00125102" w:rsidRDefault="00125102" w:rsidP="00125102">
      <w:pPr>
        <w:autoSpaceDE w:val="0"/>
        <w:autoSpaceDN w:val="0"/>
        <w:adjustRightInd w:val="0"/>
        <w:spacing w:after="0"/>
        <w:rPr>
          <w:rFonts w:ascii="Arial" w:hAnsi="Arial" w:cs="Arial"/>
        </w:rPr>
      </w:pPr>
    </w:p>
    <w:p w14:paraId="57B0BBDE" w14:textId="77777777" w:rsidR="00125102" w:rsidRPr="00B55D88" w:rsidRDefault="00125102" w:rsidP="00125102">
      <w:pPr>
        <w:autoSpaceDE w:val="0"/>
        <w:autoSpaceDN w:val="0"/>
        <w:adjustRightInd w:val="0"/>
        <w:spacing w:after="0"/>
        <w:rPr>
          <w:rFonts w:ascii="Arial" w:hAnsi="Arial" w:cs="Arial"/>
          <w:b/>
          <w:bCs/>
        </w:rPr>
      </w:pPr>
      <w:r w:rsidRPr="00B55D88">
        <w:rPr>
          <w:rFonts w:ascii="Arial" w:hAnsi="Arial" w:cs="Arial"/>
          <w:b/>
          <w:bCs/>
        </w:rPr>
        <w:t>6.3 Smartcard Misuse</w:t>
      </w:r>
    </w:p>
    <w:p w14:paraId="32241B47" w14:textId="77777777" w:rsidR="00125102" w:rsidRDefault="00125102" w:rsidP="00125102">
      <w:pPr>
        <w:autoSpaceDE w:val="0"/>
        <w:autoSpaceDN w:val="0"/>
        <w:adjustRightInd w:val="0"/>
        <w:spacing w:after="0"/>
        <w:rPr>
          <w:rFonts w:ascii="Arial" w:hAnsi="Arial" w:cs="Arial"/>
        </w:rPr>
      </w:pPr>
      <w:r>
        <w:rPr>
          <w:rFonts w:ascii="Arial" w:hAnsi="Arial" w:cs="Arial"/>
        </w:rPr>
        <w:t>Staff members are responsible for reporting suspected Smartcard misuse in line with</w:t>
      </w:r>
    </w:p>
    <w:p w14:paraId="2E372E4A" w14:textId="77777777" w:rsidR="00125102" w:rsidRDefault="00125102" w:rsidP="00125102">
      <w:pPr>
        <w:autoSpaceDE w:val="0"/>
        <w:autoSpaceDN w:val="0"/>
        <w:adjustRightInd w:val="0"/>
        <w:spacing w:after="0"/>
        <w:rPr>
          <w:rFonts w:ascii="Arial" w:hAnsi="Arial" w:cs="Arial"/>
        </w:rPr>
      </w:pPr>
      <w:r>
        <w:rPr>
          <w:rFonts w:ascii="Arial" w:hAnsi="Arial" w:cs="Arial"/>
        </w:rPr>
        <w:t>Trust’s Incident Reporting Policy. In serious cases the certificate associated with the</w:t>
      </w:r>
    </w:p>
    <w:p w14:paraId="15F788E7" w14:textId="77777777" w:rsidR="00125102" w:rsidRDefault="00125102" w:rsidP="00125102">
      <w:pPr>
        <w:autoSpaceDE w:val="0"/>
        <w:autoSpaceDN w:val="0"/>
        <w:adjustRightInd w:val="0"/>
        <w:spacing w:after="0"/>
        <w:rPr>
          <w:rFonts w:ascii="Arial" w:hAnsi="Arial" w:cs="Arial"/>
        </w:rPr>
      </w:pPr>
      <w:r>
        <w:rPr>
          <w:rFonts w:ascii="Arial" w:hAnsi="Arial" w:cs="Arial"/>
        </w:rPr>
        <w:t>Smartcard may be suspended or revoked, and disciplinary action will be taken.</w:t>
      </w:r>
    </w:p>
    <w:p w14:paraId="544BCC5A" w14:textId="77777777" w:rsidR="00490D29" w:rsidRDefault="00490D29" w:rsidP="00125102">
      <w:pPr>
        <w:autoSpaceDE w:val="0"/>
        <w:autoSpaceDN w:val="0"/>
        <w:adjustRightInd w:val="0"/>
        <w:spacing w:after="0"/>
        <w:rPr>
          <w:rFonts w:ascii="Arial" w:hAnsi="Arial" w:cs="Arial"/>
        </w:rPr>
      </w:pPr>
    </w:p>
    <w:p w14:paraId="7AEB68A4" w14:textId="77777777" w:rsidR="00125102" w:rsidRDefault="00125102" w:rsidP="00125102">
      <w:pPr>
        <w:autoSpaceDE w:val="0"/>
        <w:autoSpaceDN w:val="0"/>
        <w:adjustRightInd w:val="0"/>
        <w:spacing w:after="0"/>
        <w:rPr>
          <w:rFonts w:ascii="Arial" w:hAnsi="Arial" w:cs="Arial"/>
          <w:b/>
          <w:bCs/>
        </w:rPr>
      </w:pPr>
      <w:r>
        <w:rPr>
          <w:rFonts w:ascii="Arial" w:hAnsi="Arial" w:cs="Arial"/>
          <w:b/>
          <w:bCs/>
          <w:sz w:val="20"/>
          <w:szCs w:val="20"/>
        </w:rPr>
        <w:t xml:space="preserve">6.4 </w:t>
      </w:r>
      <w:r w:rsidRPr="00B55D88">
        <w:rPr>
          <w:rFonts w:ascii="Arial" w:hAnsi="Arial" w:cs="Arial"/>
          <w:b/>
          <w:bCs/>
        </w:rPr>
        <w:t xml:space="preserve">Revocation of </w:t>
      </w:r>
      <w:r w:rsidR="00C86DE1">
        <w:rPr>
          <w:rFonts w:ascii="Arial" w:hAnsi="Arial" w:cs="Arial"/>
          <w:b/>
          <w:bCs/>
        </w:rPr>
        <w:t>S</w:t>
      </w:r>
      <w:r w:rsidRPr="00B55D88">
        <w:rPr>
          <w:rFonts w:ascii="Arial" w:hAnsi="Arial" w:cs="Arial"/>
          <w:b/>
          <w:bCs/>
        </w:rPr>
        <w:t>martcards.</w:t>
      </w:r>
    </w:p>
    <w:p w14:paraId="341A5483" w14:textId="77777777" w:rsidR="00125102" w:rsidRDefault="00125102" w:rsidP="00125102">
      <w:pPr>
        <w:autoSpaceDE w:val="0"/>
        <w:autoSpaceDN w:val="0"/>
        <w:adjustRightInd w:val="0"/>
        <w:spacing w:after="0"/>
        <w:rPr>
          <w:rFonts w:ascii="Arial" w:hAnsi="Arial" w:cs="Arial"/>
        </w:rPr>
      </w:pPr>
      <w:r>
        <w:rPr>
          <w:rFonts w:ascii="Arial" w:hAnsi="Arial" w:cs="Arial"/>
        </w:rPr>
        <w:t>If the</w:t>
      </w:r>
      <w:r w:rsidR="001801E2">
        <w:rPr>
          <w:rFonts w:ascii="Arial" w:hAnsi="Arial" w:cs="Arial"/>
        </w:rPr>
        <w:t xml:space="preserve"> </w:t>
      </w:r>
      <w:r>
        <w:rPr>
          <w:rFonts w:ascii="Arial" w:hAnsi="Arial" w:cs="Arial"/>
        </w:rPr>
        <w:t xml:space="preserve">User </w:t>
      </w:r>
      <w:r w:rsidR="001801E2">
        <w:rPr>
          <w:rFonts w:ascii="Arial" w:hAnsi="Arial" w:cs="Arial"/>
        </w:rPr>
        <w:t xml:space="preserve">is an </w:t>
      </w:r>
      <w:r w:rsidR="00313656">
        <w:rPr>
          <w:rFonts w:ascii="Arial" w:hAnsi="Arial" w:cs="Arial"/>
        </w:rPr>
        <w:t>East London NHS Foundation Trust (</w:t>
      </w:r>
      <w:r w:rsidR="001801E2">
        <w:rPr>
          <w:rFonts w:ascii="Arial" w:hAnsi="Arial" w:cs="Arial"/>
        </w:rPr>
        <w:t>ELFT</w:t>
      </w:r>
      <w:r w:rsidR="00313656">
        <w:rPr>
          <w:rFonts w:ascii="Arial" w:hAnsi="Arial" w:cs="Arial"/>
        </w:rPr>
        <w:t>)</w:t>
      </w:r>
      <w:r w:rsidR="001801E2">
        <w:rPr>
          <w:rFonts w:ascii="Arial" w:hAnsi="Arial" w:cs="Arial"/>
        </w:rPr>
        <w:t xml:space="preserve"> employee and </w:t>
      </w:r>
      <w:r>
        <w:rPr>
          <w:rFonts w:ascii="Arial" w:hAnsi="Arial" w:cs="Arial"/>
        </w:rPr>
        <w:t>is moving to another NHS organisation, the</w:t>
      </w:r>
      <w:r w:rsidR="001801E2">
        <w:rPr>
          <w:rFonts w:ascii="Arial" w:hAnsi="Arial" w:cs="Arial"/>
        </w:rPr>
        <w:t xml:space="preserve"> Smartcard </w:t>
      </w:r>
      <w:r>
        <w:rPr>
          <w:rFonts w:ascii="Arial" w:hAnsi="Arial" w:cs="Arial"/>
        </w:rPr>
        <w:t>access is automatically revoked through the staff record</w:t>
      </w:r>
      <w:r w:rsidR="001801E2">
        <w:rPr>
          <w:rFonts w:ascii="Arial" w:hAnsi="Arial" w:cs="Arial"/>
        </w:rPr>
        <w:t>.</w:t>
      </w:r>
      <w:r>
        <w:rPr>
          <w:rFonts w:ascii="Arial" w:hAnsi="Arial" w:cs="Arial"/>
        </w:rPr>
        <w:t xml:space="preserve"> </w:t>
      </w:r>
      <w:r w:rsidR="001801E2">
        <w:rPr>
          <w:rFonts w:ascii="Arial" w:hAnsi="Arial" w:cs="Arial"/>
        </w:rPr>
        <w:t xml:space="preserve">Non ELFT - </w:t>
      </w:r>
      <w:r>
        <w:rPr>
          <w:rFonts w:ascii="Arial" w:hAnsi="Arial" w:cs="Arial"/>
        </w:rPr>
        <w:t xml:space="preserve">External staff must have an end date put on their user profile when creating </w:t>
      </w:r>
      <w:r w:rsidR="00D11A36">
        <w:rPr>
          <w:rFonts w:ascii="Arial" w:hAnsi="Arial" w:cs="Arial"/>
        </w:rPr>
        <w:t>E</w:t>
      </w:r>
      <w:r w:rsidR="001801E2">
        <w:rPr>
          <w:rFonts w:ascii="Arial" w:hAnsi="Arial" w:cs="Arial"/>
        </w:rPr>
        <w:t xml:space="preserve">LFT </w:t>
      </w:r>
      <w:r>
        <w:rPr>
          <w:rFonts w:ascii="Arial" w:hAnsi="Arial" w:cs="Arial"/>
        </w:rPr>
        <w:t>access.</w:t>
      </w:r>
      <w:r w:rsidR="001801E2">
        <w:rPr>
          <w:rFonts w:ascii="Arial" w:hAnsi="Arial" w:cs="Arial"/>
        </w:rPr>
        <w:t xml:space="preserve"> </w:t>
      </w:r>
      <w:r>
        <w:rPr>
          <w:rFonts w:ascii="Arial" w:hAnsi="Arial" w:cs="Arial"/>
        </w:rPr>
        <w:t xml:space="preserve"> </w:t>
      </w:r>
      <w:r w:rsidR="00490D29">
        <w:rPr>
          <w:rFonts w:ascii="Arial" w:hAnsi="Arial" w:cs="Arial"/>
        </w:rPr>
        <w:t xml:space="preserve">This will be a maximum of 1 year Agency Staff. </w:t>
      </w:r>
      <w:r>
        <w:rPr>
          <w:rFonts w:ascii="Arial" w:hAnsi="Arial" w:cs="Arial"/>
        </w:rPr>
        <w:t xml:space="preserve">A User moving to another NHS organisation should retain the </w:t>
      </w:r>
      <w:r w:rsidR="00C86DE1">
        <w:rPr>
          <w:rFonts w:ascii="Arial" w:hAnsi="Arial" w:cs="Arial"/>
        </w:rPr>
        <w:t>S</w:t>
      </w:r>
      <w:r>
        <w:rPr>
          <w:rFonts w:ascii="Arial" w:hAnsi="Arial" w:cs="Arial"/>
        </w:rPr>
        <w:t>martcard for use in the new organisation.</w:t>
      </w:r>
      <w:r w:rsidR="001801E2">
        <w:rPr>
          <w:rFonts w:ascii="Arial" w:hAnsi="Arial" w:cs="Arial"/>
        </w:rPr>
        <w:t xml:space="preserve"> If they leave the NHS permanently</w:t>
      </w:r>
      <w:r w:rsidR="006B5EA8">
        <w:rPr>
          <w:rFonts w:ascii="Arial" w:hAnsi="Arial" w:cs="Arial"/>
        </w:rPr>
        <w:t>,</w:t>
      </w:r>
      <w:r w:rsidR="001801E2">
        <w:rPr>
          <w:rFonts w:ascii="Arial" w:hAnsi="Arial" w:cs="Arial"/>
        </w:rPr>
        <w:t xml:space="preserve"> the Smartcard Certificates will be revoked.</w:t>
      </w:r>
    </w:p>
    <w:p w14:paraId="71290605" w14:textId="77777777" w:rsidR="00125102" w:rsidRDefault="00125102" w:rsidP="00125102">
      <w:pPr>
        <w:autoSpaceDE w:val="0"/>
        <w:autoSpaceDN w:val="0"/>
        <w:adjustRightInd w:val="0"/>
        <w:spacing w:after="0"/>
        <w:rPr>
          <w:rFonts w:ascii="Arial" w:hAnsi="Arial" w:cs="Arial"/>
        </w:rPr>
      </w:pPr>
    </w:p>
    <w:p w14:paraId="4DD8E540" w14:textId="77777777" w:rsidR="00125102" w:rsidRDefault="00125102" w:rsidP="00125102">
      <w:pPr>
        <w:autoSpaceDE w:val="0"/>
        <w:autoSpaceDN w:val="0"/>
        <w:adjustRightInd w:val="0"/>
        <w:spacing w:after="0"/>
        <w:rPr>
          <w:rFonts w:ascii="Arial" w:hAnsi="Arial" w:cs="Arial"/>
        </w:rPr>
      </w:pPr>
      <w:r>
        <w:rPr>
          <w:rFonts w:ascii="Arial" w:hAnsi="Arial" w:cs="Arial"/>
        </w:rPr>
        <w:t>There are other occasions when it is necessary to deactivate a Smartcard by</w:t>
      </w:r>
    </w:p>
    <w:p w14:paraId="14DFB6C6" w14:textId="456D3467" w:rsidR="00125102" w:rsidRDefault="00F729A0" w:rsidP="00125102">
      <w:pPr>
        <w:autoSpaceDE w:val="0"/>
        <w:autoSpaceDN w:val="0"/>
        <w:adjustRightInd w:val="0"/>
        <w:spacing w:after="0"/>
        <w:rPr>
          <w:rFonts w:ascii="Arial" w:hAnsi="Arial" w:cs="Arial"/>
        </w:rPr>
      </w:pPr>
      <w:r>
        <w:rPr>
          <w:rFonts w:ascii="Arial" w:hAnsi="Arial" w:cs="Arial"/>
        </w:rPr>
        <w:t>cancelling</w:t>
      </w:r>
      <w:r w:rsidR="009E78A5">
        <w:rPr>
          <w:rFonts w:ascii="Arial" w:hAnsi="Arial" w:cs="Arial"/>
        </w:rPr>
        <w:t xml:space="preserve"> </w:t>
      </w:r>
      <w:r w:rsidR="00125102">
        <w:rPr>
          <w:rFonts w:ascii="Arial" w:hAnsi="Arial" w:cs="Arial"/>
        </w:rPr>
        <w:t>or revoking the Smartcard certificate. Reasons for this include:</w:t>
      </w:r>
    </w:p>
    <w:p w14:paraId="65737A55" w14:textId="77777777" w:rsidR="00125102" w:rsidRPr="00125102" w:rsidRDefault="00125102" w:rsidP="00125102">
      <w:pPr>
        <w:pStyle w:val="ListParagraph"/>
        <w:numPr>
          <w:ilvl w:val="0"/>
          <w:numId w:val="6"/>
        </w:numPr>
        <w:autoSpaceDE w:val="0"/>
        <w:autoSpaceDN w:val="0"/>
        <w:adjustRightInd w:val="0"/>
        <w:spacing w:after="0"/>
        <w:rPr>
          <w:rFonts w:ascii="Arial" w:hAnsi="Arial" w:cs="Arial"/>
        </w:rPr>
      </w:pPr>
      <w:r w:rsidRPr="00125102">
        <w:rPr>
          <w:rFonts w:ascii="Arial" w:hAnsi="Arial" w:cs="Arial"/>
        </w:rPr>
        <w:t>The Smartcard has been lost or stolen</w:t>
      </w:r>
    </w:p>
    <w:p w14:paraId="1A28F5C2" w14:textId="77777777" w:rsidR="00125102" w:rsidRPr="00125102" w:rsidRDefault="00125102" w:rsidP="00125102">
      <w:pPr>
        <w:pStyle w:val="ListParagraph"/>
        <w:numPr>
          <w:ilvl w:val="0"/>
          <w:numId w:val="6"/>
        </w:numPr>
        <w:autoSpaceDE w:val="0"/>
        <w:autoSpaceDN w:val="0"/>
        <w:adjustRightInd w:val="0"/>
        <w:spacing w:after="0"/>
        <w:rPr>
          <w:rFonts w:ascii="Arial" w:hAnsi="Arial" w:cs="Arial"/>
        </w:rPr>
      </w:pPr>
      <w:r w:rsidRPr="00125102">
        <w:rPr>
          <w:rFonts w:ascii="Arial" w:hAnsi="Arial" w:cs="Arial"/>
        </w:rPr>
        <w:t>There has been some other security breach associated with the Smartcard or Smartcard certificate.</w:t>
      </w:r>
    </w:p>
    <w:p w14:paraId="3068D604" w14:textId="77777777" w:rsidR="00125102" w:rsidRPr="00125102" w:rsidRDefault="00125102" w:rsidP="00125102">
      <w:pPr>
        <w:pStyle w:val="ListParagraph"/>
        <w:numPr>
          <w:ilvl w:val="0"/>
          <w:numId w:val="6"/>
        </w:numPr>
        <w:autoSpaceDE w:val="0"/>
        <w:autoSpaceDN w:val="0"/>
        <w:adjustRightInd w:val="0"/>
        <w:spacing w:after="0"/>
        <w:rPr>
          <w:rFonts w:ascii="Arial" w:hAnsi="Arial" w:cs="Arial"/>
        </w:rPr>
      </w:pPr>
      <w:r w:rsidRPr="00125102">
        <w:rPr>
          <w:rFonts w:ascii="Arial" w:hAnsi="Arial" w:cs="Arial"/>
        </w:rPr>
        <w:t>The card has become damaged</w:t>
      </w:r>
    </w:p>
    <w:p w14:paraId="40E71651" w14:textId="77777777" w:rsidR="00125102" w:rsidRDefault="00125102" w:rsidP="00125102">
      <w:pPr>
        <w:autoSpaceDE w:val="0"/>
        <w:autoSpaceDN w:val="0"/>
        <w:adjustRightInd w:val="0"/>
        <w:spacing w:after="0"/>
        <w:rPr>
          <w:rFonts w:ascii="Arial" w:hAnsi="Arial" w:cs="Arial"/>
        </w:rPr>
      </w:pPr>
    </w:p>
    <w:p w14:paraId="7C500A79" w14:textId="30FAB77D" w:rsidR="00125102" w:rsidRDefault="00125102" w:rsidP="00125102">
      <w:pPr>
        <w:autoSpaceDE w:val="0"/>
        <w:autoSpaceDN w:val="0"/>
        <w:adjustRightInd w:val="0"/>
        <w:spacing w:after="0"/>
        <w:rPr>
          <w:rFonts w:ascii="Arial" w:hAnsi="Arial" w:cs="Arial"/>
        </w:rPr>
      </w:pPr>
      <w:r>
        <w:rPr>
          <w:rFonts w:ascii="Arial" w:hAnsi="Arial" w:cs="Arial"/>
        </w:rPr>
        <w:t xml:space="preserve">The RA Manager </w:t>
      </w:r>
      <w:r w:rsidR="007751F5">
        <w:rPr>
          <w:rFonts w:ascii="Arial" w:hAnsi="Arial" w:cs="Arial"/>
        </w:rPr>
        <w:t xml:space="preserve">authorises </w:t>
      </w:r>
      <w:r>
        <w:rPr>
          <w:rFonts w:ascii="Arial" w:hAnsi="Arial" w:cs="Arial"/>
        </w:rPr>
        <w:t>the revocation of a card in consultation with the HR</w:t>
      </w:r>
      <w:r w:rsidR="008B738D">
        <w:rPr>
          <w:rFonts w:ascii="Arial" w:hAnsi="Arial" w:cs="Arial"/>
        </w:rPr>
        <w:t xml:space="preserve"> </w:t>
      </w:r>
      <w:r>
        <w:rPr>
          <w:rFonts w:ascii="Arial" w:hAnsi="Arial" w:cs="Arial"/>
        </w:rPr>
        <w:t>Manager, as appropriate.</w:t>
      </w:r>
    </w:p>
    <w:p w14:paraId="25AEB720" w14:textId="77777777" w:rsidR="00125102" w:rsidRDefault="00125102" w:rsidP="00125102">
      <w:pPr>
        <w:autoSpaceDE w:val="0"/>
        <w:autoSpaceDN w:val="0"/>
        <w:adjustRightInd w:val="0"/>
        <w:spacing w:after="0"/>
        <w:rPr>
          <w:rFonts w:ascii="Arial" w:hAnsi="Arial" w:cs="Arial"/>
        </w:rPr>
      </w:pPr>
    </w:p>
    <w:p w14:paraId="3AB40125" w14:textId="77777777" w:rsidR="00125102" w:rsidRDefault="00125102" w:rsidP="00125102">
      <w:pPr>
        <w:autoSpaceDE w:val="0"/>
        <w:autoSpaceDN w:val="0"/>
        <w:adjustRightInd w:val="0"/>
        <w:spacing w:after="0"/>
        <w:rPr>
          <w:rFonts w:ascii="Arial" w:hAnsi="Arial" w:cs="Arial"/>
        </w:rPr>
      </w:pPr>
      <w:r>
        <w:rPr>
          <w:rFonts w:ascii="Arial" w:hAnsi="Arial" w:cs="Arial"/>
        </w:rPr>
        <w:t>Revocation renders the Smartcard useless, whereas deactivation removes all access</w:t>
      </w:r>
      <w:r w:rsidR="008B738D">
        <w:rPr>
          <w:rFonts w:ascii="Arial" w:hAnsi="Arial" w:cs="Arial"/>
        </w:rPr>
        <w:t xml:space="preserve"> </w:t>
      </w:r>
      <w:r>
        <w:rPr>
          <w:rFonts w:ascii="Arial" w:hAnsi="Arial" w:cs="Arial"/>
        </w:rPr>
        <w:t>to the system allowing the card to remain valid.</w:t>
      </w:r>
    </w:p>
    <w:p w14:paraId="269CBCF6" w14:textId="77777777" w:rsidR="00125102" w:rsidRDefault="00125102" w:rsidP="00125102">
      <w:pPr>
        <w:autoSpaceDE w:val="0"/>
        <w:autoSpaceDN w:val="0"/>
        <w:adjustRightInd w:val="0"/>
        <w:spacing w:after="0"/>
        <w:rPr>
          <w:rFonts w:ascii="Arial" w:hAnsi="Arial" w:cs="Arial"/>
        </w:rPr>
      </w:pPr>
    </w:p>
    <w:p w14:paraId="6609FF02" w14:textId="77777777" w:rsidR="00125102" w:rsidRPr="00B55D88" w:rsidRDefault="00125102" w:rsidP="00180DEA">
      <w:pPr>
        <w:autoSpaceDE w:val="0"/>
        <w:autoSpaceDN w:val="0"/>
        <w:adjustRightInd w:val="0"/>
        <w:spacing w:after="0"/>
        <w:rPr>
          <w:rFonts w:ascii="Arial" w:hAnsi="Arial" w:cs="Arial"/>
          <w:b/>
          <w:bCs/>
        </w:rPr>
      </w:pPr>
      <w:r w:rsidRPr="00B55D88">
        <w:rPr>
          <w:rFonts w:ascii="Arial" w:hAnsi="Arial" w:cs="Arial"/>
          <w:b/>
          <w:bCs/>
        </w:rPr>
        <w:t xml:space="preserve">6.5 Locum, Agency, </w:t>
      </w:r>
      <w:r w:rsidR="00D5775D">
        <w:rPr>
          <w:rFonts w:ascii="Arial" w:hAnsi="Arial" w:cs="Arial"/>
          <w:b/>
          <w:bCs/>
        </w:rPr>
        <w:t xml:space="preserve">Honorary </w:t>
      </w:r>
      <w:r w:rsidRPr="00B55D88">
        <w:rPr>
          <w:rFonts w:ascii="Arial" w:hAnsi="Arial" w:cs="Arial"/>
          <w:b/>
          <w:bCs/>
        </w:rPr>
        <w:t>and Social Care Staff</w:t>
      </w:r>
    </w:p>
    <w:p w14:paraId="2888E12B" w14:textId="77777777" w:rsidR="00125102" w:rsidRDefault="00125102" w:rsidP="00180DEA">
      <w:pPr>
        <w:pStyle w:val="ListParagraph"/>
        <w:numPr>
          <w:ilvl w:val="0"/>
          <w:numId w:val="6"/>
        </w:numPr>
        <w:autoSpaceDE w:val="0"/>
        <w:autoSpaceDN w:val="0"/>
        <w:adjustRightInd w:val="0"/>
        <w:spacing w:after="0"/>
        <w:rPr>
          <w:rFonts w:ascii="Arial" w:hAnsi="Arial" w:cs="Arial"/>
        </w:rPr>
      </w:pPr>
      <w:r>
        <w:rPr>
          <w:rFonts w:ascii="Arial" w:hAnsi="Arial" w:cs="Arial"/>
        </w:rPr>
        <w:t>Temporary, Locum, Agency</w:t>
      </w:r>
      <w:r w:rsidR="00D5775D">
        <w:rPr>
          <w:rFonts w:ascii="Arial" w:hAnsi="Arial" w:cs="Arial"/>
        </w:rPr>
        <w:t xml:space="preserve">, Honorary </w:t>
      </w:r>
      <w:r>
        <w:rPr>
          <w:rFonts w:ascii="Arial" w:hAnsi="Arial" w:cs="Arial"/>
        </w:rPr>
        <w:t>and Social Care staff may have a legitimate need to gain</w:t>
      </w:r>
      <w:r w:rsidR="008B738D">
        <w:rPr>
          <w:rFonts w:ascii="Arial" w:hAnsi="Arial" w:cs="Arial"/>
        </w:rPr>
        <w:t xml:space="preserve"> </w:t>
      </w:r>
      <w:r>
        <w:rPr>
          <w:rFonts w:ascii="Arial" w:hAnsi="Arial" w:cs="Arial"/>
        </w:rPr>
        <w:t xml:space="preserve">access to </w:t>
      </w:r>
      <w:r w:rsidR="00490D29">
        <w:rPr>
          <w:rFonts w:ascii="Arial" w:hAnsi="Arial" w:cs="Arial"/>
        </w:rPr>
        <w:t xml:space="preserve">NHS Digital </w:t>
      </w:r>
      <w:r>
        <w:rPr>
          <w:rFonts w:ascii="Arial" w:hAnsi="Arial" w:cs="Arial"/>
        </w:rPr>
        <w:t>Health records as part of their role. The following</w:t>
      </w:r>
      <w:r w:rsidR="006F7FCD">
        <w:rPr>
          <w:rFonts w:ascii="Arial" w:hAnsi="Arial" w:cs="Arial"/>
        </w:rPr>
        <w:t xml:space="preserve"> </w:t>
      </w:r>
      <w:r>
        <w:rPr>
          <w:rFonts w:ascii="Arial" w:hAnsi="Arial" w:cs="Arial"/>
        </w:rPr>
        <w:t>points should be considered:</w:t>
      </w:r>
      <w:r w:rsidR="00AC0DC6">
        <w:rPr>
          <w:rFonts w:ascii="Arial" w:hAnsi="Arial" w:cs="Arial"/>
        </w:rPr>
        <w:t xml:space="preserve"> </w:t>
      </w:r>
      <w:r w:rsidRPr="00180DEA">
        <w:rPr>
          <w:rFonts w:ascii="Arial" w:hAnsi="Arial" w:cs="Arial"/>
        </w:rPr>
        <w:t>Staff working as part of a team may not need a Smartcard to fill the role</w:t>
      </w:r>
    </w:p>
    <w:p w14:paraId="7F56E0A1" w14:textId="77777777" w:rsidR="00193E09" w:rsidRPr="00180DEA" w:rsidRDefault="00193E09" w:rsidP="00193E09">
      <w:pPr>
        <w:pStyle w:val="ListParagraph"/>
        <w:autoSpaceDE w:val="0"/>
        <w:autoSpaceDN w:val="0"/>
        <w:adjustRightInd w:val="0"/>
        <w:spacing w:after="0"/>
        <w:rPr>
          <w:rFonts w:ascii="Arial" w:hAnsi="Arial" w:cs="Arial"/>
        </w:rPr>
      </w:pPr>
    </w:p>
    <w:p w14:paraId="2633089D" w14:textId="77777777" w:rsidR="00125102" w:rsidRPr="00180DEA" w:rsidRDefault="00125102" w:rsidP="00180DEA">
      <w:pPr>
        <w:pStyle w:val="ListParagraph"/>
        <w:numPr>
          <w:ilvl w:val="0"/>
          <w:numId w:val="6"/>
        </w:numPr>
        <w:autoSpaceDE w:val="0"/>
        <w:autoSpaceDN w:val="0"/>
        <w:adjustRightInd w:val="0"/>
        <w:spacing w:after="0"/>
        <w:rPr>
          <w:rFonts w:ascii="Arial" w:hAnsi="Arial" w:cs="Arial"/>
        </w:rPr>
      </w:pPr>
      <w:r w:rsidRPr="00180DEA">
        <w:rPr>
          <w:rFonts w:ascii="Arial" w:hAnsi="Arial" w:cs="Arial"/>
        </w:rPr>
        <w:t>Some staff could already be registered and will only require a role profile</w:t>
      </w:r>
    </w:p>
    <w:p w14:paraId="0EDE2849" w14:textId="42F47946" w:rsidR="00125102" w:rsidRDefault="00125102" w:rsidP="00DE17E3">
      <w:pPr>
        <w:pStyle w:val="ListParagraph"/>
        <w:autoSpaceDE w:val="0"/>
        <w:autoSpaceDN w:val="0"/>
        <w:adjustRightInd w:val="0"/>
        <w:spacing w:after="0"/>
        <w:rPr>
          <w:rFonts w:ascii="Arial" w:hAnsi="Arial" w:cs="Arial"/>
        </w:rPr>
      </w:pPr>
      <w:r w:rsidRPr="00180DEA">
        <w:rPr>
          <w:rFonts w:ascii="Arial" w:hAnsi="Arial" w:cs="Arial"/>
        </w:rPr>
        <w:t>added for use at ELFT</w:t>
      </w:r>
    </w:p>
    <w:p w14:paraId="3EA451AC" w14:textId="77777777" w:rsidR="00193E09" w:rsidRPr="00180DEA" w:rsidRDefault="00193E09" w:rsidP="00DE17E3">
      <w:pPr>
        <w:pStyle w:val="ListParagraph"/>
        <w:autoSpaceDE w:val="0"/>
        <w:autoSpaceDN w:val="0"/>
        <w:adjustRightInd w:val="0"/>
        <w:spacing w:after="0"/>
        <w:rPr>
          <w:rFonts w:ascii="Arial" w:hAnsi="Arial" w:cs="Arial"/>
        </w:rPr>
      </w:pPr>
    </w:p>
    <w:p w14:paraId="7BBC234D" w14:textId="77777777" w:rsidR="00125102" w:rsidRPr="00180DEA" w:rsidRDefault="00125102" w:rsidP="00180DEA">
      <w:pPr>
        <w:pStyle w:val="ListParagraph"/>
        <w:numPr>
          <w:ilvl w:val="0"/>
          <w:numId w:val="9"/>
        </w:numPr>
        <w:autoSpaceDE w:val="0"/>
        <w:autoSpaceDN w:val="0"/>
        <w:adjustRightInd w:val="0"/>
        <w:spacing w:after="0"/>
        <w:rPr>
          <w:rFonts w:ascii="Arial" w:hAnsi="Arial" w:cs="Arial"/>
        </w:rPr>
      </w:pPr>
      <w:r w:rsidRPr="00180DEA">
        <w:rPr>
          <w:rFonts w:ascii="Arial" w:hAnsi="Arial" w:cs="Arial"/>
        </w:rPr>
        <w:t>Line managers should be aware that temporary staff who are Smartcard</w:t>
      </w:r>
    </w:p>
    <w:p w14:paraId="7BA3364F" w14:textId="0EEC040B" w:rsidR="00125102" w:rsidRDefault="00125102" w:rsidP="00DE17E3">
      <w:pPr>
        <w:pStyle w:val="ListParagraph"/>
        <w:autoSpaceDE w:val="0"/>
        <w:autoSpaceDN w:val="0"/>
        <w:adjustRightInd w:val="0"/>
        <w:spacing w:after="0"/>
        <w:rPr>
          <w:rFonts w:ascii="Arial" w:hAnsi="Arial" w:cs="Arial"/>
        </w:rPr>
      </w:pPr>
      <w:r w:rsidRPr="00180DEA">
        <w:rPr>
          <w:rFonts w:ascii="Arial" w:hAnsi="Arial" w:cs="Arial"/>
        </w:rPr>
        <w:t xml:space="preserve">holders may not have sufficient training in the use of the </w:t>
      </w:r>
      <w:proofErr w:type="gramStart"/>
      <w:r w:rsidRPr="00180DEA">
        <w:rPr>
          <w:rFonts w:ascii="Arial" w:hAnsi="Arial" w:cs="Arial"/>
        </w:rPr>
        <w:t xml:space="preserve">particular </w:t>
      </w:r>
      <w:r w:rsidR="00490D29">
        <w:rPr>
          <w:rFonts w:ascii="Arial" w:hAnsi="Arial" w:cs="Arial"/>
        </w:rPr>
        <w:t xml:space="preserve">NHS </w:t>
      </w:r>
      <w:r w:rsidR="00F729A0">
        <w:rPr>
          <w:rFonts w:ascii="Arial" w:hAnsi="Arial" w:cs="Arial"/>
        </w:rPr>
        <w:t>England</w:t>
      </w:r>
      <w:proofErr w:type="gramEnd"/>
      <w:r w:rsidR="00490D29" w:rsidRPr="00180DEA">
        <w:rPr>
          <w:rFonts w:ascii="Arial" w:hAnsi="Arial" w:cs="Arial"/>
        </w:rPr>
        <w:t xml:space="preserve"> </w:t>
      </w:r>
      <w:r w:rsidRPr="00180DEA">
        <w:rPr>
          <w:rFonts w:ascii="Arial" w:hAnsi="Arial" w:cs="Arial"/>
        </w:rPr>
        <w:t xml:space="preserve">Application. All staff </w:t>
      </w:r>
      <w:r w:rsidR="00362A18">
        <w:rPr>
          <w:rFonts w:ascii="Arial" w:hAnsi="Arial" w:cs="Arial"/>
        </w:rPr>
        <w:t xml:space="preserve">will </w:t>
      </w:r>
      <w:r w:rsidRPr="00180DEA">
        <w:rPr>
          <w:rFonts w:ascii="Arial" w:hAnsi="Arial" w:cs="Arial"/>
        </w:rPr>
        <w:t>b</w:t>
      </w:r>
      <w:r w:rsidR="00362A18">
        <w:rPr>
          <w:rFonts w:ascii="Arial" w:hAnsi="Arial" w:cs="Arial"/>
        </w:rPr>
        <w:t>e</w:t>
      </w:r>
      <w:r w:rsidRPr="00180DEA">
        <w:rPr>
          <w:rFonts w:ascii="Arial" w:hAnsi="Arial" w:cs="Arial"/>
        </w:rPr>
        <w:t xml:space="preserve"> trained in an application before being allowed to access data.</w:t>
      </w:r>
    </w:p>
    <w:p w14:paraId="3F675FEC" w14:textId="1D5DFE6B" w:rsidR="003C71BB" w:rsidRDefault="00D5775D" w:rsidP="00C105D9">
      <w:pPr>
        <w:pStyle w:val="ListParagraph"/>
        <w:numPr>
          <w:ilvl w:val="0"/>
          <w:numId w:val="9"/>
        </w:numPr>
        <w:autoSpaceDE w:val="0"/>
        <w:autoSpaceDN w:val="0"/>
        <w:adjustRightInd w:val="0"/>
        <w:spacing w:after="0"/>
        <w:rPr>
          <w:rFonts w:ascii="Arial" w:hAnsi="Arial" w:cs="Arial"/>
        </w:rPr>
      </w:pPr>
      <w:r>
        <w:rPr>
          <w:rFonts w:ascii="Arial" w:hAnsi="Arial" w:cs="Arial"/>
        </w:rPr>
        <w:t>Locum and Agency staff need to complete</w:t>
      </w:r>
      <w:r w:rsidR="00F2038C">
        <w:rPr>
          <w:rFonts w:ascii="Arial" w:hAnsi="Arial" w:cs="Arial"/>
        </w:rPr>
        <w:t xml:space="preserve"> a request</w:t>
      </w:r>
      <w:r>
        <w:rPr>
          <w:rFonts w:ascii="Arial" w:hAnsi="Arial" w:cs="Arial"/>
        </w:rPr>
        <w:t xml:space="preserve"> on the IT Service Desk Portal to </w:t>
      </w:r>
      <w:r w:rsidR="00F2038C">
        <w:rPr>
          <w:rFonts w:ascii="Arial" w:hAnsi="Arial" w:cs="Arial"/>
        </w:rPr>
        <w:t xml:space="preserve">register for </w:t>
      </w:r>
      <w:r>
        <w:rPr>
          <w:rFonts w:ascii="Arial" w:hAnsi="Arial" w:cs="Arial"/>
        </w:rPr>
        <w:t>a Smartcard or access to a clinical system.</w:t>
      </w:r>
      <w:r w:rsidR="004937E6">
        <w:rPr>
          <w:rFonts w:ascii="Arial" w:hAnsi="Arial" w:cs="Arial"/>
        </w:rPr>
        <w:t xml:space="preserve"> Access will be assigned for 1 year and recorded by the RA team. </w:t>
      </w:r>
    </w:p>
    <w:p w14:paraId="694B608E" w14:textId="77777777" w:rsidR="00193E09" w:rsidRDefault="00193E09" w:rsidP="00193E09">
      <w:pPr>
        <w:pStyle w:val="ListParagraph"/>
        <w:autoSpaceDE w:val="0"/>
        <w:autoSpaceDN w:val="0"/>
        <w:adjustRightInd w:val="0"/>
        <w:spacing w:after="0"/>
        <w:rPr>
          <w:rFonts w:ascii="Arial" w:hAnsi="Arial" w:cs="Arial"/>
        </w:rPr>
      </w:pPr>
    </w:p>
    <w:p w14:paraId="346A9CC3" w14:textId="414EC2B0" w:rsidR="00B023E1" w:rsidRPr="00193E09" w:rsidRDefault="00193E09" w:rsidP="00193E09">
      <w:pPr>
        <w:pStyle w:val="ListParagraph"/>
        <w:numPr>
          <w:ilvl w:val="0"/>
          <w:numId w:val="9"/>
        </w:numPr>
        <w:autoSpaceDE w:val="0"/>
        <w:autoSpaceDN w:val="0"/>
        <w:adjustRightInd w:val="0"/>
        <w:spacing w:after="0"/>
        <w:rPr>
          <w:rFonts w:ascii="Arial" w:hAnsi="Arial" w:cs="Arial"/>
        </w:rPr>
      </w:pPr>
      <w:r w:rsidRPr="00193E09">
        <w:rPr>
          <w:rFonts w:ascii="Arial" w:hAnsi="Arial" w:cs="Arial"/>
        </w:rPr>
        <w:t>S</w:t>
      </w:r>
      <w:r w:rsidR="00B023E1" w:rsidRPr="00193E09">
        <w:rPr>
          <w:rFonts w:ascii="Arial" w:hAnsi="Arial" w:cs="Arial"/>
        </w:rPr>
        <w:t xml:space="preserve">taff with no Smartcard record, will be </w:t>
      </w:r>
      <w:proofErr w:type="gramStart"/>
      <w:r w:rsidR="00B023E1" w:rsidRPr="00193E09">
        <w:rPr>
          <w:rFonts w:ascii="Arial" w:hAnsi="Arial" w:cs="Arial"/>
        </w:rPr>
        <w:t>need</w:t>
      </w:r>
      <w:proofErr w:type="gramEnd"/>
      <w:r w:rsidR="00B023E1" w:rsidRPr="00193E09">
        <w:rPr>
          <w:rFonts w:ascii="Arial" w:hAnsi="Arial" w:cs="Arial"/>
        </w:rPr>
        <w:t xml:space="preserve"> to register on the new Apply for Care ID. Their full name, email and mobile number will be required. This will be input into the system, then a link sent to the staff member. They can then upload their identity documents via the app. A photo will be taken of them during the process. NHS England will then verify the identity and process their request. The RA team will then produce the smartcard</w:t>
      </w:r>
    </w:p>
    <w:p w14:paraId="70380562" w14:textId="77777777" w:rsidR="00193E09" w:rsidRPr="007751F5" w:rsidRDefault="00193E09" w:rsidP="007751F5">
      <w:pPr>
        <w:autoSpaceDE w:val="0"/>
        <w:autoSpaceDN w:val="0"/>
        <w:adjustRightInd w:val="0"/>
        <w:spacing w:after="0"/>
        <w:ind w:left="360"/>
        <w:rPr>
          <w:rFonts w:ascii="Arial" w:hAnsi="Arial" w:cs="Arial"/>
        </w:rPr>
      </w:pPr>
    </w:p>
    <w:p w14:paraId="7BD7B7DF" w14:textId="30F81D26" w:rsidR="00D5775D" w:rsidRPr="00106A1A" w:rsidRDefault="00D5775D" w:rsidP="00C105D9">
      <w:pPr>
        <w:pStyle w:val="ListParagraph"/>
        <w:numPr>
          <w:ilvl w:val="0"/>
          <w:numId w:val="9"/>
        </w:numPr>
        <w:autoSpaceDE w:val="0"/>
        <w:autoSpaceDN w:val="0"/>
        <w:adjustRightInd w:val="0"/>
        <w:spacing w:after="0"/>
        <w:rPr>
          <w:rFonts w:ascii="Arial" w:hAnsi="Arial" w:cs="Arial"/>
        </w:rPr>
      </w:pPr>
      <w:r w:rsidRPr="00106A1A">
        <w:rPr>
          <w:rFonts w:ascii="Arial" w:hAnsi="Arial" w:cs="Arial"/>
        </w:rPr>
        <w:t xml:space="preserve">Honorary </w:t>
      </w:r>
      <w:proofErr w:type="spellStart"/>
      <w:r w:rsidR="00615E7B">
        <w:rPr>
          <w:rFonts w:ascii="Arial" w:hAnsi="Arial" w:cs="Arial"/>
        </w:rPr>
        <w:t>ie</w:t>
      </w:r>
      <w:proofErr w:type="spellEnd"/>
      <w:r w:rsidR="00615E7B">
        <w:rPr>
          <w:rFonts w:ascii="Arial" w:hAnsi="Arial" w:cs="Arial"/>
        </w:rPr>
        <w:t>: Staff not employed by ELFT, Trainees, Students, Research assistants</w:t>
      </w:r>
      <w:r w:rsidR="009E78A5">
        <w:rPr>
          <w:rFonts w:ascii="Arial" w:hAnsi="Arial" w:cs="Arial"/>
        </w:rPr>
        <w:t xml:space="preserve"> </w:t>
      </w:r>
      <w:r w:rsidRPr="00106A1A">
        <w:rPr>
          <w:rFonts w:ascii="Arial" w:hAnsi="Arial" w:cs="Arial"/>
        </w:rPr>
        <w:t>and Social Care staff will need an honorary contract set up with the placements team in HR. This will then generate a request for the RA team to print a Smartcard</w:t>
      </w:r>
      <w:r w:rsidR="00615E7B">
        <w:rPr>
          <w:rFonts w:ascii="Arial" w:hAnsi="Arial" w:cs="Arial"/>
        </w:rPr>
        <w:t>, or assign them access</w:t>
      </w:r>
    </w:p>
    <w:p w14:paraId="1DB5EFBB" w14:textId="77777777" w:rsidR="00DE17E3" w:rsidRDefault="00DE17E3" w:rsidP="00180DEA">
      <w:pPr>
        <w:autoSpaceDE w:val="0"/>
        <w:autoSpaceDN w:val="0"/>
        <w:adjustRightInd w:val="0"/>
        <w:spacing w:after="0" w:line="240" w:lineRule="auto"/>
        <w:rPr>
          <w:rFonts w:ascii="Arial" w:hAnsi="Arial" w:cs="Arial"/>
        </w:rPr>
      </w:pPr>
    </w:p>
    <w:p w14:paraId="67BAAD60" w14:textId="77777777" w:rsidR="00180DEA" w:rsidRDefault="00180DEA" w:rsidP="00180DEA">
      <w:pPr>
        <w:autoSpaceDE w:val="0"/>
        <w:autoSpaceDN w:val="0"/>
        <w:adjustRightInd w:val="0"/>
        <w:spacing w:after="0" w:line="240" w:lineRule="auto"/>
        <w:rPr>
          <w:rFonts w:ascii="Arial" w:hAnsi="Arial" w:cs="Arial"/>
        </w:rPr>
      </w:pPr>
      <w:r>
        <w:rPr>
          <w:rFonts w:ascii="Arial" w:hAnsi="Arial" w:cs="Arial"/>
        </w:rPr>
        <w:t>All applicants will need to provide all the correct identification documentation</w:t>
      </w:r>
      <w:r w:rsidR="00D11A36">
        <w:rPr>
          <w:rFonts w:ascii="Arial" w:hAnsi="Arial" w:cs="Arial"/>
        </w:rPr>
        <w:t xml:space="preserve">, regardless of the contract they have with the Trust </w:t>
      </w:r>
      <w:proofErr w:type="spellStart"/>
      <w:r w:rsidR="00D11A36">
        <w:rPr>
          <w:rFonts w:ascii="Arial" w:hAnsi="Arial" w:cs="Arial"/>
        </w:rPr>
        <w:t>eg</w:t>
      </w:r>
      <w:proofErr w:type="spellEnd"/>
      <w:r w:rsidR="00D11A36">
        <w:rPr>
          <w:rFonts w:ascii="Arial" w:hAnsi="Arial" w:cs="Arial"/>
        </w:rPr>
        <w:t>: permanent or bank</w:t>
      </w:r>
      <w:r w:rsidR="006F7FCD">
        <w:rPr>
          <w:rFonts w:ascii="Arial" w:hAnsi="Arial" w:cs="Arial"/>
        </w:rPr>
        <w:t>.</w:t>
      </w:r>
      <w:r>
        <w:rPr>
          <w:rFonts w:ascii="Arial" w:hAnsi="Arial" w:cs="Arial"/>
        </w:rPr>
        <w:t xml:space="preserve"> The relevant senior manager for the Directorate will be responsible for authorising the necessary access.</w:t>
      </w:r>
    </w:p>
    <w:p w14:paraId="7F9A30E9" w14:textId="77777777" w:rsidR="00180DEA" w:rsidRDefault="00180DEA" w:rsidP="00180DEA">
      <w:pPr>
        <w:autoSpaceDE w:val="0"/>
        <w:autoSpaceDN w:val="0"/>
        <w:adjustRightInd w:val="0"/>
        <w:spacing w:after="0" w:line="240" w:lineRule="auto"/>
        <w:rPr>
          <w:rFonts w:ascii="Arial" w:hAnsi="Arial" w:cs="Arial"/>
        </w:rPr>
      </w:pPr>
    </w:p>
    <w:p w14:paraId="59535035" w14:textId="71211920" w:rsidR="00D62544" w:rsidRDefault="00180DEA" w:rsidP="006F7FCD">
      <w:pPr>
        <w:autoSpaceDE w:val="0"/>
        <w:autoSpaceDN w:val="0"/>
        <w:adjustRightInd w:val="0"/>
        <w:spacing w:after="0" w:line="240" w:lineRule="auto"/>
        <w:rPr>
          <w:rFonts w:ascii="Arial" w:hAnsi="Arial" w:cs="Arial"/>
        </w:rPr>
      </w:pPr>
      <w:r>
        <w:rPr>
          <w:rFonts w:ascii="Arial" w:hAnsi="Arial" w:cs="Arial"/>
        </w:rPr>
        <w:t xml:space="preserve">All temporary staff including locum, agency, </w:t>
      </w:r>
      <w:r w:rsidR="00E412F0">
        <w:rPr>
          <w:rFonts w:ascii="Arial" w:hAnsi="Arial" w:cs="Arial"/>
        </w:rPr>
        <w:t>s</w:t>
      </w:r>
      <w:r>
        <w:rPr>
          <w:rFonts w:ascii="Arial" w:hAnsi="Arial" w:cs="Arial"/>
        </w:rPr>
        <w:t xml:space="preserve">ocial </w:t>
      </w:r>
      <w:r w:rsidR="00E412F0">
        <w:rPr>
          <w:rFonts w:ascii="Arial" w:hAnsi="Arial" w:cs="Arial"/>
        </w:rPr>
        <w:t>c</w:t>
      </w:r>
      <w:r>
        <w:rPr>
          <w:rFonts w:ascii="Arial" w:hAnsi="Arial" w:cs="Arial"/>
        </w:rPr>
        <w:t>are staff will be bound</w:t>
      </w:r>
      <w:r w:rsidR="006F7FCD">
        <w:rPr>
          <w:rFonts w:ascii="Arial" w:hAnsi="Arial" w:cs="Arial"/>
        </w:rPr>
        <w:t xml:space="preserve"> </w:t>
      </w:r>
      <w:r>
        <w:rPr>
          <w:rFonts w:ascii="Arial" w:hAnsi="Arial" w:cs="Arial"/>
        </w:rPr>
        <w:t>by this policy and other related Trust policies on security and confidentiality of</w:t>
      </w:r>
      <w:r w:rsidR="006F7FCD">
        <w:rPr>
          <w:rFonts w:ascii="Arial" w:hAnsi="Arial" w:cs="Arial"/>
        </w:rPr>
        <w:t xml:space="preserve"> </w:t>
      </w:r>
      <w:r>
        <w:rPr>
          <w:rFonts w:ascii="Arial" w:hAnsi="Arial" w:cs="Arial"/>
        </w:rPr>
        <w:t>information.</w:t>
      </w:r>
    </w:p>
    <w:p w14:paraId="6C38DAF1" w14:textId="77777777" w:rsidR="006F7FCD" w:rsidRPr="00D62544" w:rsidRDefault="006F7FCD" w:rsidP="006F7FCD">
      <w:pPr>
        <w:autoSpaceDE w:val="0"/>
        <w:autoSpaceDN w:val="0"/>
        <w:adjustRightInd w:val="0"/>
        <w:spacing w:after="0" w:line="240" w:lineRule="auto"/>
        <w:rPr>
          <w:rFonts w:ascii="Arial" w:hAnsi="Arial" w:cs="Arial"/>
          <w:sz w:val="23"/>
          <w:szCs w:val="23"/>
        </w:rPr>
      </w:pPr>
    </w:p>
    <w:p w14:paraId="5C3439A6" w14:textId="77777777" w:rsidR="00CE6EBF" w:rsidRPr="00B55D88" w:rsidRDefault="00CE6EBF" w:rsidP="00CE6EBF">
      <w:pPr>
        <w:autoSpaceDE w:val="0"/>
        <w:autoSpaceDN w:val="0"/>
        <w:adjustRightInd w:val="0"/>
        <w:spacing w:after="0" w:line="240" w:lineRule="auto"/>
        <w:rPr>
          <w:rFonts w:ascii="Arial" w:hAnsi="Arial" w:cs="Arial"/>
          <w:b/>
          <w:bCs/>
        </w:rPr>
      </w:pPr>
      <w:r w:rsidRPr="00B55D88">
        <w:rPr>
          <w:rFonts w:ascii="Arial" w:hAnsi="Arial" w:cs="Arial"/>
          <w:b/>
          <w:bCs/>
        </w:rPr>
        <w:t>6.6 Contractors</w:t>
      </w:r>
    </w:p>
    <w:p w14:paraId="5A9476EF" w14:textId="77777777" w:rsidR="00CE6EBF" w:rsidRDefault="00CE6EBF" w:rsidP="00CE6EBF">
      <w:pPr>
        <w:autoSpaceDE w:val="0"/>
        <w:autoSpaceDN w:val="0"/>
        <w:adjustRightInd w:val="0"/>
        <w:spacing w:after="0" w:line="240" w:lineRule="auto"/>
        <w:rPr>
          <w:rFonts w:ascii="Arial" w:hAnsi="Arial" w:cs="Arial"/>
        </w:rPr>
      </w:pPr>
      <w:r>
        <w:rPr>
          <w:rFonts w:ascii="Arial" w:hAnsi="Arial" w:cs="Arial"/>
        </w:rPr>
        <w:t xml:space="preserve">The Trust will ensure all contractors who need to use the </w:t>
      </w:r>
      <w:r w:rsidR="00490D29">
        <w:rPr>
          <w:rFonts w:ascii="Arial" w:hAnsi="Arial" w:cs="Arial"/>
        </w:rPr>
        <w:t xml:space="preserve">NHS Digital </w:t>
      </w:r>
      <w:r>
        <w:rPr>
          <w:rFonts w:ascii="Arial" w:hAnsi="Arial" w:cs="Arial"/>
        </w:rPr>
        <w:t xml:space="preserve">applications are bound by the </w:t>
      </w:r>
      <w:r w:rsidR="001F4734">
        <w:rPr>
          <w:rFonts w:ascii="Arial" w:hAnsi="Arial" w:cs="Arial"/>
        </w:rPr>
        <w:t>General Data Protection Regulations</w:t>
      </w:r>
      <w:r w:rsidR="00490D29">
        <w:rPr>
          <w:rFonts w:ascii="Arial" w:hAnsi="Arial" w:cs="Arial"/>
        </w:rPr>
        <w:t xml:space="preserve"> </w:t>
      </w:r>
      <w:r>
        <w:rPr>
          <w:rFonts w:ascii="Arial" w:hAnsi="Arial" w:cs="Arial"/>
        </w:rPr>
        <w:t xml:space="preserve">and </w:t>
      </w:r>
      <w:r w:rsidR="00490D29">
        <w:rPr>
          <w:rFonts w:ascii="Arial" w:hAnsi="Arial" w:cs="Arial"/>
        </w:rPr>
        <w:t xml:space="preserve">NHS Digital </w:t>
      </w:r>
      <w:r>
        <w:rPr>
          <w:rFonts w:ascii="Arial" w:hAnsi="Arial" w:cs="Arial"/>
        </w:rPr>
        <w:t>Confidentiality</w:t>
      </w:r>
      <w:r w:rsidR="006F7FCD">
        <w:rPr>
          <w:rFonts w:ascii="Arial" w:hAnsi="Arial" w:cs="Arial"/>
        </w:rPr>
        <w:t xml:space="preserve"> </w:t>
      </w:r>
      <w:r>
        <w:rPr>
          <w:rFonts w:ascii="Arial" w:hAnsi="Arial" w:cs="Arial"/>
        </w:rPr>
        <w:t>Code of Practice. This will include the process to be taken in cases of a breach and</w:t>
      </w:r>
      <w:r w:rsidR="006F7FCD">
        <w:rPr>
          <w:rFonts w:ascii="Arial" w:hAnsi="Arial" w:cs="Arial"/>
        </w:rPr>
        <w:t xml:space="preserve"> </w:t>
      </w:r>
      <w:r>
        <w:rPr>
          <w:rFonts w:ascii="Arial" w:hAnsi="Arial" w:cs="Arial"/>
        </w:rPr>
        <w:t>liability issues.</w:t>
      </w:r>
    </w:p>
    <w:p w14:paraId="0CA3A2AB" w14:textId="77777777" w:rsidR="00CE6EBF" w:rsidRDefault="00CE6EBF" w:rsidP="00CE6EBF">
      <w:pPr>
        <w:autoSpaceDE w:val="0"/>
        <w:autoSpaceDN w:val="0"/>
        <w:adjustRightInd w:val="0"/>
        <w:spacing w:after="0" w:line="240" w:lineRule="auto"/>
        <w:rPr>
          <w:rFonts w:ascii="Arial" w:hAnsi="Arial" w:cs="Arial"/>
        </w:rPr>
      </w:pPr>
    </w:p>
    <w:p w14:paraId="7CA4268D" w14:textId="77777777" w:rsidR="00CE6EBF" w:rsidRDefault="00CE6EBF" w:rsidP="00CE6EBF">
      <w:pPr>
        <w:autoSpaceDE w:val="0"/>
        <w:autoSpaceDN w:val="0"/>
        <w:adjustRightInd w:val="0"/>
        <w:spacing w:after="0" w:line="240" w:lineRule="auto"/>
        <w:rPr>
          <w:rFonts w:ascii="Arial" w:hAnsi="Arial" w:cs="Arial"/>
        </w:rPr>
      </w:pPr>
      <w:r>
        <w:rPr>
          <w:rFonts w:ascii="Arial" w:hAnsi="Arial" w:cs="Arial"/>
        </w:rPr>
        <w:t>The Trust will ensure that all contractors sign a confidentiality agreement as part of</w:t>
      </w:r>
    </w:p>
    <w:p w14:paraId="4067E469" w14:textId="77777777" w:rsidR="008576CE" w:rsidRDefault="00CE6EBF" w:rsidP="00CE6EBF">
      <w:pPr>
        <w:rPr>
          <w:rFonts w:ascii="Arial" w:hAnsi="Arial" w:cs="Arial"/>
        </w:rPr>
      </w:pPr>
      <w:r>
        <w:rPr>
          <w:rFonts w:ascii="Arial" w:hAnsi="Arial" w:cs="Arial"/>
        </w:rPr>
        <w:t>their contractual arrangements.</w:t>
      </w:r>
    </w:p>
    <w:p w14:paraId="6CB26D47" w14:textId="77777777" w:rsidR="00CE6EBF" w:rsidRDefault="00CE6EBF" w:rsidP="00CE6EBF">
      <w:pPr>
        <w:autoSpaceDE w:val="0"/>
        <w:autoSpaceDN w:val="0"/>
        <w:adjustRightInd w:val="0"/>
        <w:spacing w:after="0"/>
        <w:rPr>
          <w:rFonts w:ascii="Arial" w:hAnsi="Arial" w:cs="Arial"/>
          <w:b/>
          <w:bCs/>
        </w:rPr>
      </w:pPr>
      <w:r>
        <w:rPr>
          <w:rFonts w:ascii="Arial" w:hAnsi="Arial" w:cs="Arial"/>
          <w:b/>
          <w:bCs/>
        </w:rPr>
        <w:t>7.0 Registration Authority Security and Maintenance</w:t>
      </w:r>
    </w:p>
    <w:p w14:paraId="574D675A" w14:textId="77777777" w:rsidR="00712AFA" w:rsidRDefault="00712AFA" w:rsidP="00CE6EBF">
      <w:pPr>
        <w:autoSpaceDE w:val="0"/>
        <w:autoSpaceDN w:val="0"/>
        <w:adjustRightInd w:val="0"/>
        <w:spacing w:after="0"/>
        <w:rPr>
          <w:rFonts w:ascii="Arial" w:hAnsi="Arial" w:cs="Arial"/>
          <w:b/>
          <w:bCs/>
        </w:rPr>
      </w:pPr>
    </w:p>
    <w:p w14:paraId="14173488" w14:textId="77777777" w:rsidR="00CE6EBF" w:rsidRDefault="00CE6EBF" w:rsidP="00CE6EBF">
      <w:pPr>
        <w:autoSpaceDE w:val="0"/>
        <w:autoSpaceDN w:val="0"/>
        <w:adjustRightInd w:val="0"/>
        <w:spacing w:after="0"/>
        <w:rPr>
          <w:rFonts w:ascii="Arial" w:hAnsi="Arial" w:cs="Arial"/>
        </w:rPr>
      </w:pPr>
      <w:r>
        <w:rPr>
          <w:rFonts w:ascii="Arial" w:hAnsi="Arial" w:cs="Arial"/>
        </w:rPr>
        <w:t>The RA Manager is responsible for ensuring that adequate numbers of Smartcards</w:t>
      </w:r>
    </w:p>
    <w:p w14:paraId="59470312" w14:textId="20254CAC" w:rsidR="00CE6EBF" w:rsidRDefault="00CE6EBF" w:rsidP="00CE6EBF">
      <w:pPr>
        <w:autoSpaceDE w:val="0"/>
        <w:autoSpaceDN w:val="0"/>
        <w:adjustRightInd w:val="0"/>
        <w:spacing w:after="0"/>
        <w:rPr>
          <w:rFonts w:ascii="Arial" w:hAnsi="Arial" w:cs="Arial"/>
        </w:rPr>
      </w:pPr>
      <w:r>
        <w:rPr>
          <w:rFonts w:ascii="Arial" w:hAnsi="Arial" w:cs="Arial"/>
        </w:rPr>
        <w:t xml:space="preserve">are </w:t>
      </w:r>
      <w:r w:rsidR="00193E09">
        <w:rPr>
          <w:rFonts w:ascii="Arial" w:hAnsi="Arial" w:cs="Arial"/>
        </w:rPr>
        <w:t>available and</w:t>
      </w:r>
      <w:r>
        <w:rPr>
          <w:rFonts w:ascii="Arial" w:hAnsi="Arial" w:cs="Arial"/>
        </w:rPr>
        <w:t xml:space="preserve"> will maintain the Smartcards throughout their useful life. The</w:t>
      </w:r>
    </w:p>
    <w:p w14:paraId="144DB630" w14:textId="4BF0D55F" w:rsidR="00CE6EBF" w:rsidRDefault="00CE6EBF" w:rsidP="00CE6EBF">
      <w:pPr>
        <w:autoSpaceDE w:val="0"/>
        <w:autoSpaceDN w:val="0"/>
        <w:adjustRightInd w:val="0"/>
        <w:spacing w:after="0"/>
        <w:rPr>
          <w:rFonts w:ascii="Arial" w:hAnsi="Arial" w:cs="Arial"/>
        </w:rPr>
      </w:pPr>
      <w:r>
        <w:rPr>
          <w:rFonts w:ascii="Arial" w:hAnsi="Arial" w:cs="Arial"/>
        </w:rPr>
        <w:t xml:space="preserve">Associate Director </w:t>
      </w:r>
      <w:r w:rsidR="00D11A36">
        <w:rPr>
          <w:rFonts w:ascii="Arial" w:hAnsi="Arial" w:cs="Arial"/>
        </w:rPr>
        <w:t xml:space="preserve">of </w:t>
      </w:r>
      <w:r>
        <w:rPr>
          <w:rFonts w:ascii="Arial" w:hAnsi="Arial" w:cs="Arial"/>
        </w:rPr>
        <w:t>ICT will ensure that there is sufficient computer equipment to</w:t>
      </w:r>
    </w:p>
    <w:p w14:paraId="04531174" w14:textId="77777777" w:rsidR="00CE6EBF" w:rsidRDefault="00CE6EBF" w:rsidP="00CE6EBF">
      <w:pPr>
        <w:autoSpaceDE w:val="0"/>
        <w:autoSpaceDN w:val="0"/>
        <w:adjustRightInd w:val="0"/>
        <w:spacing w:after="0"/>
        <w:rPr>
          <w:rFonts w:ascii="Arial" w:hAnsi="Arial" w:cs="Arial"/>
        </w:rPr>
      </w:pPr>
      <w:r>
        <w:rPr>
          <w:rFonts w:ascii="Arial" w:hAnsi="Arial" w:cs="Arial"/>
        </w:rPr>
        <w:t xml:space="preserve">support all </w:t>
      </w:r>
      <w:r w:rsidR="00C86DE1">
        <w:rPr>
          <w:rFonts w:ascii="Arial" w:hAnsi="Arial" w:cs="Arial"/>
        </w:rPr>
        <w:t>U</w:t>
      </w:r>
      <w:r>
        <w:rPr>
          <w:rFonts w:ascii="Arial" w:hAnsi="Arial" w:cs="Arial"/>
        </w:rPr>
        <w:t xml:space="preserve">sers of </w:t>
      </w:r>
      <w:r w:rsidR="00E96D36">
        <w:rPr>
          <w:rFonts w:ascii="Arial" w:hAnsi="Arial" w:cs="Arial"/>
        </w:rPr>
        <w:t>NHS Digital</w:t>
      </w:r>
      <w:r>
        <w:rPr>
          <w:rFonts w:ascii="Arial" w:hAnsi="Arial" w:cs="Arial"/>
        </w:rPr>
        <w:t xml:space="preserve"> applications (including those for</w:t>
      </w:r>
    </w:p>
    <w:p w14:paraId="01D14398" w14:textId="77777777" w:rsidR="00CE6EBF" w:rsidRDefault="00CE6EBF" w:rsidP="00CE6EBF">
      <w:pPr>
        <w:autoSpaceDE w:val="0"/>
        <w:autoSpaceDN w:val="0"/>
        <w:adjustRightInd w:val="0"/>
        <w:spacing w:after="0"/>
        <w:rPr>
          <w:rFonts w:ascii="Arial" w:hAnsi="Arial" w:cs="Arial"/>
        </w:rPr>
      </w:pPr>
      <w:r>
        <w:rPr>
          <w:rFonts w:ascii="Arial" w:hAnsi="Arial" w:cs="Arial"/>
        </w:rPr>
        <w:t>registration) containing the latest software. All RA equipment will be subject to</w:t>
      </w:r>
    </w:p>
    <w:p w14:paraId="541AD763" w14:textId="77777777" w:rsidR="00CE6EBF" w:rsidRDefault="00CE6EBF" w:rsidP="00CE6EBF">
      <w:pPr>
        <w:autoSpaceDE w:val="0"/>
        <w:autoSpaceDN w:val="0"/>
        <w:adjustRightInd w:val="0"/>
        <w:spacing w:after="0"/>
        <w:rPr>
          <w:rFonts w:ascii="Arial" w:hAnsi="Arial" w:cs="Arial"/>
        </w:rPr>
      </w:pPr>
      <w:r>
        <w:rPr>
          <w:rFonts w:ascii="Arial" w:hAnsi="Arial" w:cs="Arial"/>
        </w:rPr>
        <w:t>policies and procedures governing the management and control of Trust Assets.</w:t>
      </w:r>
    </w:p>
    <w:p w14:paraId="24C5E183" w14:textId="77777777" w:rsidR="00CE6EBF" w:rsidRDefault="00CE6EBF" w:rsidP="00CE6EBF">
      <w:pPr>
        <w:autoSpaceDE w:val="0"/>
        <w:autoSpaceDN w:val="0"/>
        <w:adjustRightInd w:val="0"/>
        <w:spacing w:after="0"/>
        <w:rPr>
          <w:rFonts w:ascii="Arial" w:hAnsi="Arial" w:cs="Arial"/>
        </w:rPr>
      </w:pPr>
    </w:p>
    <w:p w14:paraId="56692253" w14:textId="77777777" w:rsidR="00CE6EBF" w:rsidRDefault="00CE6EBF" w:rsidP="00CE6EBF">
      <w:pPr>
        <w:autoSpaceDE w:val="0"/>
        <w:autoSpaceDN w:val="0"/>
        <w:adjustRightInd w:val="0"/>
        <w:spacing w:after="0"/>
        <w:rPr>
          <w:rFonts w:ascii="Arial" w:hAnsi="Arial" w:cs="Arial"/>
          <w:b/>
          <w:bCs/>
          <w:sz w:val="20"/>
          <w:szCs w:val="20"/>
        </w:rPr>
      </w:pPr>
      <w:r>
        <w:rPr>
          <w:rFonts w:ascii="Arial" w:hAnsi="Arial" w:cs="Arial"/>
          <w:b/>
          <w:bCs/>
          <w:sz w:val="20"/>
          <w:szCs w:val="20"/>
        </w:rPr>
        <w:t xml:space="preserve">7.1 </w:t>
      </w:r>
      <w:r w:rsidRPr="00B55D88">
        <w:rPr>
          <w:rFonts w:ascii="Arial" w:hAnsi="Arial" w:cs="Arial"/>
          <w:b/>
          <w:bCs/>
        </w:rPr>
        <w:t>Registration Authority Mobile Equipment Security</w:t>
      </w:r>
    </w:p>
    <w:p w14:paraId="1A56ABC9" w14:textId="77777777" w:rsidR="00CE6EBF" w:rsidRDefault="00CE6EBF" w:rsidP="00CE6EBF">
      <w:pPr>
        <w:autoSpaceDE w:val="0"/>
        <w:autoSpaceDN w:val="0"/>
        <w:adjustRightInd w:val="0"/>
        <w:spacing w:after="0"/>
        <w:rPr>
          <w:rFonts w:ascii="Arial" w:hAnsi="Arial" w:cs="Arial"/>
        </w:rPr>
      </w:pPr>
      <w:r>
        <w:rPr>
          <w:rFonts w:ascii="Arial" w:hAnsi="Arial" w:cs="Arial"/>
        </w:rPr>
        <w:t xml:space="preserve">Mobile RA equipment must be </w:t>
      </w:r>
      <w:proofErr w:type="gramStart"/>
      <w:r>
        <w:rPr>
          <w:rFonts w:ascii="Arial" w:hAnsi="Arial" w:cs="Arial"/>
        </w:rPr>
        <w:t>locked in a secure area at all times</w:t>
      </w:r>
      <w:proofErr w:type="gramEnd"/>
      <w:r>
        <w:rPr>
          <w:rFonts w:ascii="Arial" w:hAnsi="Arial" w:cs="Arial"/>
        </w:rPr>
        <w:t xml:space="preserve"> when not in use.</w:t>
      </w:r>
    </w:p>
    <w:p w14:paraId="0A090B80" w14:textId="6C185A9A" w:rsidR="00CE6EBF" w:rsidRDefault="00CE6EBF" w:rsidP="00CE6EBF">
      <w:pPr>
        <w:autoSpaceDE w:val="0"/>
        <w:autoSpaceDN w:val="0"/>
        <w:adjustRightInd w:val="0"/>
        <w:spacing w:after="0"/>
        <w:rPr>
          <w:rFonts w:ascii="Arial" w:hAnsi="Arial" w:cs="Arial"/>
        </w:rPr>
      </w:pPr>
      <w:r>
        <w:rPr>
          <w:rFonts w:ascii="Arial" w:hAnsi="Arial" w:cs="Arial"/>
        </w:rPr>
        <w:t>Any incident relating to the loss</w:t>
      </w:r>
      <w:r w:rsidR="006B5EA8">
        <w:rPr>
          <w:rFonts w:ascii="Arial" w:hAnsi="Arial" w:cs="Arial"/>
        </w:rPr>
        <w:t xml:space="preserve"> </w:t>
      </w:r>
      <w:r>
        <w:rPr>
          <w:rFonts w:ascii="Arial" w:hAnsi="Arial" w:cs="Arial"/>
        </w:rPr>
        <w:t>or theft of RA equipment or documentation should be reported to the RA Manager</w:t>
      </w:r>
      <w:r w:rsidR="006B5EA8">
        <w:rPr>
          <w:rFonts w:ascii="Arial" w:hAnsi="Arial" w:cs="Arial"/>
        </w:rPr>
        <w:t xml:space="preserve"> immediately</w:t>
      </w:r>
      <w:r>
        <w:rPr>
          <w:rFonts w:ascii="Arial" w:hAnsi="Arial" w:cs="Arial"/>
        </w:rPr>
        <w:t xml:space="preserve"> so that adequate security measures can be taken and the incident</w:t>
      </w:r>
      <w:r w:rsidR="006B5EA8">
        <w:rPr>
          <w:rFonts w:ascii="Arial" w:hAnsi="Arial" w:cs="Arial"/>
        </w:rPr>
        <w:t xml:space="preserve"> </w:t>
      </w:r>
      <w:r>
        <w:rPr>
          <w:rFonts w:ascii="Arial" w:hAnsi="Arial" w:cs="Arial"/>
        </w:rPr>
        <w:t>logged on</w:t>
      </w:r>
      <w:r w:rsidR="00E412F0">
        <w:rPr>
          <w:rFonts w:ascii="Arial" w:hAnsi="Arial" w:cs="Arial"/>
        </w:rPr>
        <w:t xml:space="preserve"> InPhase.</w:t>
      </w:r>
    </w:p>
    <w:p w14:paraId="180AD9EF" w14:textId="77777777" w:rsidR="00CE6EBF" w:rsidRDefault="00CE6EBF" w:rsidP="00CE6EBF">
      <w:pPr>
        <w:autoSpaceDE w:val="0"/>
        <w:autoSpaceDN w:val="0"/>
        <w:adjustRightInd w:val="0"/>
        <w:spacing w:after="0"/>
        <w:rPr>
          <w:rFonts w:ascii="Arial" w:hAnsi="Arial" w:cs="Arial"/>
        </w:rPr>
      </w:pPr>
    </w:p>
    <w:p w14:paraId="735774A5" w14:textId="77777777" w:rsidR="00CE6EBF" w:rsidRPr="00DE17E3" w:rsidRDefault="00CE6EBF" w:rsidP="00CE6EBF">
      <w:pPr>
        <w:autoSpaceDE w:val="0"/>
        <w:autoSpaceDN w:val="0"/>
        <w:adjustRightInd w:val="0"/>
        <w:spacing w:after="0"/>
        <w:rPr>
          <w:rFonts w:ascii="Arial" w:hAnsi="Arial" w:cs="Arial"/>
          <w:b/>
        </w:rPr>
      </w:pPr>
      <w:r w:rsidRPr="00DE17E3">
        <w:rPr>
          <w:rFonts w:ascii="Arial" w:hAnsi="Arial" w:cs="Arial"/>
          <w:b/>
        </w:rPr>
        <w:t>7.2 RA Forms</w:t>
      </w:r>
    </w:p>
    <w:p w14:paraId="7D22E170" w14:textId="7B2BF9BB" w:rsidR="00CE6EBF" w:rsidRPr="00DE17E3" w:rsidRDefault="00CE6EBF" w:rsidP="00CE6EBF">
      <w:pPr>
        <w:autoSpaceDE w:val="0"/>
        <w:autoSpaceDN w:val="0"/>
        <w:adjustRightInd w:val="0"/>
        <w:spacing w:after="0"/>
        <w:rPr>
          <w:rFonts w:ascii="Arial" w:hAnsi="Arial" w:cs="Arial"/>
        </w:rPr>
      </w:pPr>
      <w:r w:rsidRPr="00DE17E3">
        <w:rPr>
          <w:rFonts w:ascii="Arial" w:hAnsi="Arial" w:cs="Arial"/>
        </w:rPr>
        <w:t>RA Forms will no longer be used</w:t>
      </w:r>
      <w:r w:rsidR="00B0747C" w:rsidRPr="00DE17E3">
        <w:rPr>
          <w:rFonts w:ascii="Arial" w:hAnsi="Arial" w:cs="Arial"/>
        </w:rPr>
        <w:t xml:space="preserve"> for </w:t>
      </w:r>
      <w:r w:rsidR="0049660E">
        <w:rPr>
          <w:rFonts w:ascii="Arial" w:hAnsi="Arial" w:cs="Arial"/>
        </w:rPr>
        <w:t>CIM</w:t>
      </w:r>
      <w:r w:rsidR="0049660E" w:rsidRPr="00DE17E3">
        <w:rPr>
          <w:rFonts w:ascii="Arial" w:hAnsi="Arial" w:cs="Arial"/>
        </w:rPr>
        <w:t xml:space="preserve"> </w:t>
      </w:r>
      <w:r w:rsidR="00B0747C" w:rsidRPr="00DE17E3">
        <w:rPr>
          <w:rFonts w:ascii="Arial" w:hAnsi="Arial" w:cs="Arial"/>
        </w:rPr>
        <w:t>Registration/assigning access,</w:t>
      </w:r>
      <w:r w:rsidRPr="00DE17E3">
        <w:rPr>
          <w:rFonts w:ascii="Arial" w:hAnsi="Arial" w:cs="Arial"/>
        </w:rPr>
        <w:t xml:space="preserve"> but any</w:t>
      </w:r>
      <w:r w:rsidR="00B0747C" w:rsidRPr="00DE17E3">
        <w:rPr>
          <w:rFonts w:ascii="Arial" w:hAnsi="Arial" w:cs="Arial"/>
        </w:rPr>
        <w:t xml:space="preserve"> paper records/</w:t>
      </w:r>
      <w:r w:rsidRPr="00DE17E3">
        <w:rPr>
          <w:rFonts w:ascii="Arial" w:hAnsi="Arial" w:cs="Arial"/>
        </w:rPr>
        <w:t>scanned copied must be kept in accordance with the national guidance – for 6 years or until the person</w:t>
      </w:r>
      <w:r w:rsidR="00D11A36">
        <w:rPr>
          <w:rFonts w:ascii="Arial" w:hAnsi="Arial" w:cs="Arial"/>
        </w:rPr>
        <w:t>’</w:t>
      </w:r>
      <w:r w:rsidRPr="00DE17E3">
        <w:rPr>
          <w:rFonts w:ascii="Arial" w:hAnsi="Arial" w:cs="Arial"/>
        </w:rPr>
        <w:t>s 70</w:t>
      </w:r>
      <w:r w:rsidRPr="00DE17E3">
        <w:rPr>
          <w:rFonts w:ascii="Arial" w:hAnsi="Arial" w:cs="Arial"/>
          <w:vertAlign w:val="superscript"/>
        </w:rPr>
        <w:t>th</w:t>
      </w:r>
      <w:r w:rsidRPr="00DE17E3">
        <w:rPr>
          <w:rFonts w:ascii="Arial" w:hAnsi="Arial" w:cs="Arial"/>
        </w:rPr>
        <w:t xml:space="preserve"> birthday.</w:t>
      </w:r>
    </w:p>
    <w:p w14:paraId="3E2F7D80" w14:textId="77777777" w:rsidR="005E29C3" w:rsidRPr="00DE17E3" w:rsidRDefault="005E29C3" w:rsidP="00CE6EBF">
      <w:pPr>
        <w:autoSpaceDE w:val="0"/>
        <w:autoSpaceDN w:val="0"/>
        <w:adjustRightInd w:val="0"/>
        <w:spacing w:after="0"/>
        <w:rPr>
          <w:rFonts w:ascii="Arial" w:hAnsi="Arial" w:cs="Arial"/>
        </w:rPr>
      </w:pPr>
    </w:p>
    <w:p w14:paraId="3EEE5C0F" w14:textId="77777777" w:rsidR="005E29C3" w:rsidRPr="00DE17E3" w:rsidRDefault="005E29C3" w:rsidP="00CE6EBF">
      <w:pPr>
        <w:autoSpaceDE w:val="0"/>
        <w:autoSpaceDN w:val="0"/>
        <w:adjustRightInd w:val="0"/>
        <w:spacing w:after="0"/>
        <w:rPr>
          <w:rFonts w:ascii="Arial" w:hAnsi="Arial" w:cs="Arial"/>
        </w:rPr>
      </w:pPr>
      <w:r w:rsidRPr="00DE17E3">
        <w:rPr>
          <w:rFonts w:ascii="Arial" w:hAnsi="Arial" w:cs="Arial"/>
        </w:rPr>
        <w:t>RA - online Forms</w:t>
      </w:r>
    </w:p>
    <w:p w14:paraId="39234506" w14:textId="03CB58F2" w:rsidR="0049660E" w:rsidRDefault="005E29C3" w:rsidP="00491F4C">
      <w:pPr>
        <w:autoSpaceDE w:val="0"/>
        <w:autoSpaceDN w:val="0"/>
        <w:adjustRightInd w:val="0"/>
        <w:spacing w:after="0"/>
        <w:rPr>
          <w:rFonts w:ascii="Arial" w:hAnsi="Arial" w:cs="Arial"/>
        </w:rPr>
      </w:pPr>
      <w:r w:rsidRPr="00DE17E3">
        <w:rPr>
          <w:rFonts w:ascii="Arial" w:hAnsi="Arial" w:cs="Arial"/>
        </w:rPr>
        <w:t xml:space="preserve">There will be a form on </w:t>
      </w:r>
      <w:r w:rsidR="00FB1F84" w:rsidRPr="00DE17E3">
        <w:rPr>
          <w:rFonts w:ascii="Arial" w:hAnsi="Arial" w:cs="Arial"/>
        </w:rPr>
        <w:t xml:space="preserve">the </w:t>
      </w:r>
      <w:r w:rsidR="00106A1A">
        <w:rPr>
          <w:rFonts w:ascii="Arial" w:hAnsi="Arial" w:cs="Arial"/>
        </w:rPr>
        <w:t xml:space="preserve">IT Service Desk Portal </w:t>
      </w:r>
      <w:r w:rsidRPr="00DE17E3">
        <w:rPr>
          <w:rFonts w:ascii="Arial" w:hAnsi="Arial" w:cs="Arial"/>
        </w:rPr>
        <w:t xml:space="preserve">for external staff to apply for a </w:t>
      </w:r>
      <w:r w:rsidR="00C86DE1">
        <w:rPr>
          <w:rFonts w:ascii="Arial" w:hAnsi="Arial" w:cs="Arial"/>
        </w:rPr>
        <w:t>S</w:t>
      </w:r>
      <w:r w:rsidRPr="00DE17E3">
        <w:rPr>
          <w:rFonts w:ascii="Arial" w:hAnsi="Arial" w:cs="Arial"/>
        </w:rPr>
        <w:t>martcard or for access to be assigned</w:t>
      </w:r>
      <w:r w:rsidR="006F7FCD">
        <w:rPr>
          <w:rFonts w:ascii="Arial" w:hAnsi="Arial" w:cs="Arial"/>
        </w:rPr>
        <w:t xml:space="preserve"> to ELFT</w:t>
      </w:r>
      <w:r w:rsidR="00E96D36">
        <w:rPr>
          <w:rFonts w:ascii="Arial" w:hAnsi="Arial" w:cs="Arial"/>
        </w:rPr>
        <w:t>.</w:t>
      </w:r>
      <w:r w:rsidR="00106A1A" w:rsidDel="00106A1A">
        <w:rPr>
          <w:rFonts w:ascii="Arial" w:hAnsi="Arial" w:cs="Arial"/>
        </w:rPr>
        <w:t xml:space="preserve"> </w:t>
      </w:r>
      <w:r w:rsidR="00FB1F84" w:rsidRPr="00DE17E3">
        <w:rPr>
          <w:rFonts w:ascii="Arial" w:hAnsi="Arial" w:cs="Arial"/>
        </w:rPr>
        <w:t xml:space="preserve"> The agency/locum worker will then be contacted by the Registration Authority to have an Identity check to </w:t>
      </w:r>
      <w:r w:rsidR="004937E6">
        <w:rPr>
          <w:rFonts w:ascii="Arial" w:hAnsi="Arial" w:cs="Arial"/>
        </w:rPr>
        <w:t>GPG45 Level 3 or 4</w:t>
      </w:r>
      <w:r w:rsidR="00FB1F84" w:rsidRPr="00DE17E3">
        <w:rPr>
          <w:rFonts w:ascii="Arial" w:hAnsi="Arial" w:cs="Arial"/>
        </w:rPr>
        <w:t xml:space="preserve"> and be issued a </w:t>
      </w:r>
      <w:r w:rsidR="00C86DE1">
        <w:rPr>
          <w:rFonts w:ascii="Arial" w:hAnsi="Arial" w:cs="Arial"/>
        </w:rPr>
        <w:t>S</w:t>
      </w:r>
      <w:r w:rsidR="00FB1F84" w:rsidRPr="00DE17E3">
        <w:rPr>
          <w:rFonts w:ascii="Arial" w:hAnsi="Arial" w:cs="Arial"/>
        </w:rPr>
        <w:t xml:space="preserve">martcard. </w:t>
      </w:r>
      <w:r w:rsidR="00E167DD">
        <w:rPr>
          <w:rFonts w:ascii="Arial" w:hAnsi="Arial" w:cs="Arial"/>
        </w:rPr>
        <w:t xml:space="preserve">This is done through the Apply for Care ID NHS App. NHS England will check the identity and approve or decline the application for the smartcard. </w:t>
      </w:r>
      <w:r w:rsidR="00FB1F84" w:rsidRPr="00DE17E3">
        <w:rPr>
          <w:rFonts w:ascii="Arial" w:hAnsi="Arial" w:cs="Arial"/>
        </w:rPr>
        <w:t>An end date</w:t>
      </w:r>
      <w:r w:rsidR="00F6042B">
        <w:rPr>
          <w:rFonts w:ascii="Arial" w:hAnsi="Arial" w:cs="Arial"/>
        </w:rPr>
        <w:t xml:space="preserve"> (</w:t>
      </w:r>
      <w:r w:rsidR="00F6042B" w:rsidRPr="004D02C5">
        <w:rPr>
          <w:rFonts w:ascii="Arial" w:hAnsi="Arial" w:cs="Arial"/>
        </w:rPr>
        <w:t>Maximum 1 year)</w:t>
      </w:r>
      <w:r w:rsidR="00FB1F84" w:rsidRPr="004D02C5">
        <w:rPr>
          <w:rFonts w:ascii="Arial" w:hAnsi="Arial" w:cs="Arial"/>
        </w:rPr>
        <w:t xml:space="preserve"> </w:t>
      </w:r>
      <w:r w:rsidR="00F6042B">
        <w:rPr>
          <w:rFonts w:ascii="Arial" w:hAnsi="Arial" w:cs="Arial"/>
        </w:rPr>
        <w:t>for</w:t>
      </w:r>
      <w:r w:rsidR="00FB1F84" w:rsidRPr="00DE17E3">
        <w:rPr>
          <w:rFonts w:ascii="Arial" w:hAnsi="Arial" w:cs="Arial"/>
        </w:rPr>
        <w:t xml:space="preserve"> the access for external staff must always be entered on </w:t>
      </w:r>
      <w:r w:rsidR="00E167DD">
        <w:rPr>
          <w:rFonts w:ascii="Arial" w:hAnsi="Arial" w:cs="Arial"/>
        </w:rPr>
        <w:t>CIM</w:t>
      </w:r>
      <w:r w:rsidR="00FB1F84" w:rsidRPr="00DE17E3">
        <w:rPr>
          <w:rFonts w:ascii="Arial" w:hAnsi="Arial" w:cs="Arial"/>
        </w:rPr>
        <w:t xml:space="preserve">. </w:t>
      </w:r>
      <w:r w:rsidR="00B0747C" w:rsidRPr="00DE17E3">
        <w:rPr>
          <w:rFonts w:ascii="Arial" w:hAnsi="Arial" w:cs="Arial"/>
        </w:rPr>
        <w:t>If a</w:t>
      </w:r>
      <w:r w:rsidR="00491F4C" w:rsidRPr="00DE17E3">
        <w:rPr>
          <w:rFonts w:ascii="Arial" w:hAnsi="Arial" w:cs="Arial"/>
        </w:rPr>
        <w:t>n external</w:t>
      </w:r>
      <w:r w:rsidR="00B0747C" w:rsidRPr="00DE17E3">
        <w:rPr>
          <w:rFonts w:ascii="Arial" w:hAnsi="Arial" w:cs="Arial"/>
        </w:rPr>
        <w:t xml:space="preserve"> user is leaving the Trust but is moving to another NHS organisation the card</w:t>
      </w:r>
      <w:r w:rsidR="00491F4C" w:rsidRPr="00DE17E3">
        <w:rPr>
          <w:rFonts w:ascii="Arial" w:hAnsi="Arial" w:cs="Arial"/>
        </w:rPr>
        <w:t xml:space="preserve"> </w:t>
      </w:r>
      <w:r w:rsidR="00B0747C" w:rsidRPr="00DE17E3">
        <w:rPr>
          <w:rFonts w:ascii="Arial" w:hAnsi="Arial" w:cs="Arial"/>
        </w:rPr>
        <w:t>should be retained by the user.</w:t>
      </w:r>
      <w:r w:rsidR="00B0747C">
        <w:rPr>
          <w:rFonts w:ascii="Arial" w:hAnsi="Arial" w:cs="Arial"/>
        </w:rPr>
        <w:t xml:space="preserve"> </w:t>
      </w:r>
    </w:p>
    <w:p w14:paraId="594E8D01" w14:textId="2B1FEA85" w:rsidR="00B0747C" w:rsidRDefault="0049660E" w:rsidP="00491F4C">
      <w:pPr>
        <w:autoSpaceDE w:val="0"/>
        <w:autoSpaceDN w:val="0"/>
        <w:adjustRightInd w:val="0"/>
        <w:spacing w:after="0"/>
        <w:rPr>
          <w:rFonts w:ascii="Arial" w:hAnsi="Arial" w:cs="Arial"/>
        </w:rPr>
      </w:pPr>
      <w:r>
        <w:rPr>
          <w:rFonts w:ascii="Arial" w:hAnsi="Arial" w:cs="Arial"/>
        </w:rPr>
        <w:t>Bank Staff requiring access to Adastra, will need to apply via the IT service Desk portal.</w:t>
      </w:r>
    </w:p>
    <w:p w14:paraId="35844C3C" w14:textId="77777777" w:rsidR="00B0747C" w:rsidRDefault="00B0747C" w:rsidP="00B0747C">
      <w:pPr>
        <w:autoSpaceDE w:val="0"/>
        <w:autoSpaceDN w:val="0"/>
        <w:adjustRightInd w:val="0"/>
        <w:spacing w:after="0" w:line="240" w:lineRule="auto"/>
        <w:rPr>
          <w:rFonts w:ascii="Arial" w:hAnsi="Arial" w:cs="Arial"/>
        </w:rPr>
      </w:pPr>
    </w:p>
    <w:p w14:paraId="2F6D70B7" w14:textId="77777777" w:rsidR="00B0747C" w:rsidRPr="00491F4C" w:rsidRDefault="00B0747C" w:rsidP="00B0747C">
      <w:pPr>
        <w:autoSpaceDE w:val="0"/>
        <w:autoSpaceDN w:val="0"/>
        <w:adjustRightInd w:val="0"/>
        <w:spacing w:after="0" w:line="240" w:lineRule="auto"/>
        <w:rPr>
          <w:rFonts w:ascii="Arial" w:hAnsi="Arial" w:cs="Arial"/>
          <w:i/>
        </w:rPr>
      </w:pPr>
      <w:r w:rsidRPr="00491F4C">
        <w:rPr>
          <w:rFonts w:ascii="Arial" w:hAnsi="Arial" w:cs="Arial"/>
          <w:i/>
        </w:rPr>
        <w:t>Revoked access</w:t>
      </w:r>
    </w:p>
    <w:p w14:paraId="1489EAEF" w14:textId="77777777" w:rsidR="00B0747C" w:rsidRDefault="00B0747C" w:rsidP="00B0747C">
      <w:pPr>
        <w:autoSpaceDE w:val="0"/>
        <w:autoSpaceDN w:val="0"/>
        <w:adjustRightInd w:val="0"/>
        <w:spacing w:after="0" w:line="240" w:lineRule="auto"/>
        <w:rPr>
          <w:rFonts w:ascii="Arial" w:hAnsi="Arial" w:cs="Arial"/>
        </w:rPr>
      </w:pPr>
      <w:r>
        <w:rPr>
          <w:rFonts w:ascii="Arial" w:hAnsi="Arial" w:cs="Arial"/>
        </w:rPr>
        <w:t xml:space="preserve">The </w:t>
      </w:r>
      <w:r w:rsidR="00C86DE1">
        <w:rPr>
          <w:rFonts w:ascii="Arial" w:hAnsi="Arial" w:cs="Arial"/>
        </w:rPr>
        <w:t>S</w:t>
      </w:r>
      <w:r>
        <w:rPr>
          <w:rFonts w:ascii="Arial" w:hAnsi="Arial" w:cs="Arial"/>
        </w:rPr>
        <w:t xml:space="preserve">martcard </w:t>
      </w:r>
      <w:r w:rsidR="006E58FF">
        <w:rPr>
          <w:rFonts w:ascii="Arial" w:hAnsi="Arial" w:cs="Arial"/>
        </w:rPr>
        <w:t xml:space="preserve">access </w:t>
      </w:r>
      <w:r>
        <w:rPr>
          <w:rFonts w:ascii="Arial" w:hAnsi="Arial" w:cs="Arial"/>
        </w:rPr>
        <w:t>will automatically be revoked in the case of the following as access is controlled by the staff record:</w:t>
      </w:r>
    </w:p>
    <w:p w14:paraId="0A068D1F" w14:textId="77777777" w:rsidR="00B0747C" w:rsidRDefault="00B0747C" w:rsidP="00B0747C">
      <w:pPr>
        <w:autoSpaceDE w:val="0"/>
        <w:autoSpaceDN w:val="0"/>
        <w:adjustRightInd w:val="0"/>
        <w:spacing w:after="0" w:line="240" w:lineRule="auto"/>
        <w:rPr>
          <w:rFonts w:ascii="SymbolMT" w:eastAsia="SymbolMT" w:hAnsi="Arial" w:cs="SymbolMT"/>
          <w:sz w:val="16"/>
          <w:szCs w:val="16"/>
        </w:rPr>
      </w:pPr>
    </w:p>
    <w:p w14:paraId="38609DE0" w14:textId="77777777" w:rsidR="00B0747C" w:rsidRDefault="00B0747C" w:rsidP="00B0747C">
      <w:pPr>
        <w:autoSpaceDE w:val="0"/>
        <w:autoSpaceDN w:val="0"/>
        <w:adjustRightInd w:val="0"/>
        <w:spacing w:after="0" w:line="240" w:lineRule="auto"/>
        <w:rPr>
          <w:rFonts w:ascii="Arial" w:hAnsi="Arial" w:cs="Arial"/>
        </w:rPr>
      </w:pPr>
      <w:r>
        <w:rPr>
          <w:rFonts w:ascii="SymbolMT" w:eastAsia="SymbolMT" w:hAnsi="Arial" w:cs="SymbolMT" w:hint="eastAsia"/>
          <w:sz w:val="16"/>
          <w:szCs w:val="16"/>
        </w:rPr>
        <w:t></w:t>
      </w:r>
      <w:r>
        <w:rPr>
          <w:rFonts w:ascii="SymbolMT" w:eastAsia="SymbolMT" w:hAnsi="Arial" w:cs="SymbolMT"/>
          <w:sz w:val="16"/>
          <w:szCs w:val="16"/>
        </w:rPr>
        <w:t xml:space="preserve"> </w:t>
      </w:r>
      <w:r>
        <w:rPr>
          <w:rFonts w:ascii="Arial" w:hAnsi="Arial" w:cs="Arial"/>
        </w:rPr>
        <w:t>Staff suspension pending disciplinary investigations</w:t>
      </w:r>
    </w:p>
    <w:p w14:paraId="6D957C61" w14:textId="77777777" w:rsidR="00B0747C" w:rsidRDefault="00B0747C" w:rsidP="00B0747C">
      <w:pPr>
        <w:autoSpaceDE w:val="0"/>
        <w:autoSpaceDN w:val="0"/>
        <w:adjustRightInd w:val="0"/>
        <w:spacing w:after="0" w:line="240" w:lineRule="auto"/>
        <w:rPr>
          <w:rFonts w:ascii="Arial" w:hAnsi="Arial" w:cs="Arial"/>
        </w:rPr>
      </w:pPr>
      <w:r>
        <w:rPr>
          <w:rFonts w:ascii="SymbolMT" w:eastAsia="SymbolMT" w:hAnsi="Arial" w:cs="SymbolMT" w:hint="eastAsia"/>
          <w:sz w:val="16"/>
          <w:szCs w:val="16"/>
        </w:rPr>
        <w:t></w:t>
      </w:r>
      <w:r>
        <w:rPr>
          <w:rFonts w:ascii="SymbolMT" w:eastAsia="SymbolMT" w:hAnsi="Arial" w:cs="SymbolMT"/>
          <w:sz w:val="16"/>
          <w:szCs w:val="16"/>
        </w:rPr>
        <w:t xml:space="preserve"> </w:t>
      </w:r>
      <w:r>
        <w:rPr>
          <w:rFonts w:ascii="Arial" w:hAnsi="Arial" w:cs="Arial"/>
        </w:rPr>
        <w:t>Maternity leave</w:t>
      </w:r>
    </w:p>
    <w:p w14:paraId="1AD1858F" w14:textId="77777777" w:rsidR="00B0747C" w:rsidRDefault="00B0747C" w:rsidP="00B0747C">
      <w:pPr>
        <w:autoSpaceDE w:val="0"/>
        <w:autoSpaceDN w:val="0"/>
        <w:adjustRightInd w:val="0"/>
        <w:spacing w:after="0" w:line="240" w:lineRule="auto"/>
        <w:rPr>
          <w:rFonts w:ascii="Arial" w:hAnsi="Arial" w:cs="Arial"/>
        </w:rPr>
      </w:pPr>
      <w:r>
        <w:rPr>
          <w:rFonts w:ascii="SymbolMT" w:eastAsia="SymbolMT" w:hAnsi="Arial" w:cs="SymbolMT" w:hint="eastAsia"/>
          <w:sz w:val="16"/>
          <w:szCs w:val="16"/>
        </w:rPr>
        <w:t></w:t>
      </w:r>
      <w:r>
        <w:rPr>
          <w:rFonts w:ascii="SymbolMT" w:eastAsia="SymbolMT" w:hAnsi="Arial" w:cs="SymbolMT"/>
          <w:sz w:val="16"/>
          <w:szCs w:val="16"/>
        </w:rPr>
        <w:t xml:space="preserve"> </w:t>
      </w:r>
      <w:r>
        <w:rPr>
          <w:rFonts w:ascii="Arial" w:hAnsi="Arial" w:cs="Arial"/>
        </w:rPr>
        <w:t>Long term sick leave</w:t>
      </w:r>
    </w:p>
    <w:p w14:paraId="72FD7D36" w14:textId="77777777" w:rsidR="00CE6EBF" w:rsidRDefault="00B0747C" w:rsidP="00B0747C">
      <w:pPr>
        <w:autoSpaceDE w:val="0"/>
        <w:autoSpaceDN w:val="0"/>
        <w:adjustRightInd w:val="0"/>
        <w:spacing w:after="0"/>
        <w:rPr>
          <w:rFonts w:ascii="Arial" w:hAnsi="Arial" w:cs="Arial"/>
        </w:rPr>
      </w:pPr>
      <w:r>
        <w:rPr>
          <w:rFonts w:ascii="SymbolMT" w:eastAsia="SymbolMT" w:hAnsi="Arial" w:cs="SymbolMT" w:hint="eastAsia"/>
          <w:sz w:val="16"/>
          <w:szCs w:val="16"/>
        </w:rPr>
        <w:t></w:t>
      </w:r>
      <w:r>
        <w:rPr>
          <w:rFonts w:ascii="SymbolMT" w:eastAsia="SymbolMT" w:hAnsi="Arial" w:cs="SymbolMT"/>
          <w:sz w:val="16"/>
          <w:szCs w:val="16"/>
        </w:rPr>
        <w:t xml:space="preserve"> </w:t>
      </w:r>
      <w:r>
        <w:rPr>
          <w:rFonts w:ascii="Arial" w:hAnsi="Arial" w:cs="Arial"/>
        </w:rPr>
        <w:t>Secondment</w:t>
      </w:r>
    </w:p>
    <w:p w14:paraId="01B97EA7" w14:textId="77777777" w:rsidR="00B0747C" w:rsidRDefault="00B0747C" w:rsidP="00B0747C">
      <w:pPr>
        <w:autoSpaceDE w:val="0"/>
        <w:autoSpaceDN w:val="0"/>
        <w:adjustRightInd w:val="0"/>
        <w:spacing w:after="0"/>
        <w:rPr>
          <w:rFonts w:ascii="Arial" w:hAnsi="Arial" w:cs="Arial"/>
        </w:rPr>
      </w:pPr>
    </w:p>
    <w:p w14:paraId="443C6DDC" w14:textId="77777777" w:rsidR="006F7A99" w:rsidRPr="00B55D88" w:rsidRDefault="00B0747C" w:rsidP="00B0747C">
      <w:pPr>
        <w:autoSpaceDE w:val="0"/>
        <w:autoSpaceDN w:val="0"/>
        <w:adjustRightInd w:val="0"/>
        <w:spacing w:after="0"/>
        <w:rPr>
          <w:rFonts w:ascii="Arial" w:hAnsi="Arial" w:cs="Arial"/>
          <w:b/>
          <w:bCs/>
        </w:rPr>
      </w:pPr>
      <w:r w:rsidRPr="00B55D88">
        <w:rPr>
          <w:rFonts w:ascii="Arial" w:hAnsi="Arial" w:cs="Arial"/>
          <w:b/>
          <w:bCs/>
        </w:rPr>
        <w:t>7.3 Smartcards</w:t>
      </w:r>
    </w:p>
    <w:p w14:paraId="5D4F7CAB" w14:textId="77777777" w:rsidR="00B0747C" w:rsidRDefault="00B0747C" w:rsidP="00B0747C">
      <w:pPr>
        <w:autoSpaceDE w:val="0"/>
        <w:autoSpaceDN w:val="0"/>
        <w:adjustRightInd w:val="0"/>
        <w:spacing w:after="0"/>
        <w:rPr>
          <w:rFonts w:ascii="Arial" w:hAnsi="Arial" w:cs="Arial"/>
          <w:i/>
          <w:iCs/>
        </w:rPr>
      </w:pPr>
      <w:r>
        <w:rPr>
          <w:rFonts w:ascii="Arial" w:hAnsi="Arial" w:cs="Arial"/>
          <w:i/>
          <w:iCs/>
        </w:rPr>
        <w:t>Name on Smartcards</w:t>
      </w:r>
    </w:p>
    <w:p w14:paraId="4D6EA49B" w14:textId="0274C969" w:rsidR="00B0747C" w:rsidRDefault="00B0747C" w:rsidP="00B0747C">
      <w:pPr>
        <w:autoSpaceDE w:val="0"/>
        <w:autoSpaceDN w:val="0"/>
        <w:adjustRightInd w:val="0"/>
        <w:spacing w:after="0"/>
        <w:rPr>
          <w:rFonts w:ascii="Arial" w:hAnsi="Arial" w:cs="Arial"/>
        </w:rPr>
      </w:pPr>
      <w:r>
        <w:rPr>
          <w:rFonts w:ascii="Arial" w:hAnsi="Arial" w:cs="Arial"/>
        </w:rPr>
        <w:t>The name</w:t>
      </w:r>
      <w:r w:rsidR="00E96D36">
        <w:rPr>
          <w:rFonts w:ascii="Arial" w:hAnsi="Arial" w:cs="Arial"/>
        </w:rPr>
        <w:t xml:space="preserve"> registered on </w:t>
      </w:r>
      <w:r w:rsidR="00E167DD">
        <w:rPr>
          <w:rFonts w:ascii="Arial" w:hAnsi="Arial" w:cs="Arial"/>
        </w:rPr>
        <w:t>CIM</w:t>
      </w:r>
      <w:r w:rsidR="00E96D36">
        <w:rPr>
          <w:rFonts w:ascii="Arial" w:hAnsi="Arial" w:cs="Arial"/>
        </w:rPr>
        <w:t xml:space="preserve"> </w:t>
      </w:r>
      <w:r>
        <w:rPr>
          <w:rFonts w:ascii="Arial" w:hAnsi="Arial" w:cs="Arial"/>
        </w:rPr>
        <w:t xml:space="preserve">is controlled by the name which </w:t>
      </w:r>
      <w:r w:rsidR="006F7A99">
        <w:rPr>
          <w:rFonts w:ascii="Arial" w:hAnsi="Arial" w:cs="Arial"/>
        </w:rPr>
        <w:t xml:space="preserve">is on the </w:t>
      </w:r>
      <w:r>
        <w:rPr>
          <w:rFonts w:ascii="Arial" w:hAnsi="Arial" w:cs="Arial"/>
        </w:rPr>
        <w:t xml:space="preserve">photographic evidence supplied </w:t>
      </w:r>
      <w:proofErr w:type="spellStart"/>
      <w:r>
        <w:rPr>
          <w:rFonts w:ascii="Arial" w:hAnsi="Arial" w:cs="Arial"/>
        </w:rPr>
        <w:t>ie</w:t>
      </w:r>
      <w:proofErr w:type="spellEnd"/>
      <w:r>
        <w:rPr>
          <w:rFonts w:ascii="Arial" w:hAnsi="Arial" w:cs="Arial"/>
        </w:rPr>
        <w:t>: Passport/Driving Licence</w:t>
      </w:r>
      <w:r w:rsidR="00E96D36">
        <w:rPr>
          <w:rFonts w:ascii="Arial" w:hAnsi="Arial" w:cs="Arial"/>
        </w:rPr>
        <w:t>,</w:t>
      </w:r>
      <w:r w:rsidR="0091547C">
        <w:rPr>
          <w:rFonts w:ascii="Arial" w:hAnsi="Arial" w:cs="Arial"/>
        </w:rPr>
        <w:t xml:space="preserve"> </w:t>
      </w:r>
      <w:r w:rsidR="00E96D36">
        <w:rPr>
          <w:rFonts w:ascii="Arial" w:hAnsi="Arial" w:cs="Arial"/>
        </w:rPr>
        <w:t>but a preferred name can be printed on the Smartcard.</w:t>
      </w:r>
    </w:p>
    <w:p w14:paraId="28ADAB26" w14:textId="77777777" w:rsidR="008576CE" w:rsidRDefault="008576CE" w:rsidP="00B0747C">
      <w:pPr>
        <w:autoSpaceDE w:val="0"/>
        <w:autoSpaceDN w:val="0"/>
        <w:adjustRightInd w:val="0"/>
        <w:spacing w:after="0"/>
        <w:rPr>
          <w:rFonts w:ascii="Arial" w:hAnsi="Arial" w:cs="Arial"/>
        </w:rPr>
      </w:pPr>
    </w:p>
    <w:p w14:paraId="298B864E" w14:textId="77777777" w:rsidR="00B0747C" w:rsidRDefault="00D11A36" w:rsidP="00B0747C">
      <w:pPr>
        <w:autoSpaceDE w:val="0"/>
        <w:autoSpaceDN w:val="0"/>
        <w:adjustRightInd w:val="0"/>
        <w:spacing w:after="0"/>
        <w:rPr>
          <w:rFonts w:ascii="Arial" w:hAnsi="Arial" w:cs="Arial"/>
          <w:i/>
          <w:iCs/>
        </w:rPr>
      </w:pPr>
      <w:r>
        <w:rPr>
          <w:rFonts w:ascii="Arial" w:hAnsi="Arial" w:cs="Arial"/>
        </w:rPr>
        <w:t xml:space="preserve">The Trust Name is not printed </w:t>
      </w:r>
      <w:r w:rsidR="00B0747C">
        <w:rPr>
          <w:rFonts w:ascii="Arial" w:hAnsi="Arial" w:cs="Arial"/>
        </w:rPr>
        <w:t>on Smartcards, as the cards are</w:t>
      </w:r>
      <w:r w:rsidR="00B55D88">
        <w:rPr>
          <w:rFonts w:ascii="Arial" w:hAnsi="Arial" w:cs="Arial"/>
        </w:rPr>
        <w:t xml:space="preserve"> </w:t>
      </w:r>
      <w:r w:rsidR="00B0747C">
        <w:rPr>
          <w:rFonts w:ascii="Arial" w:hAnsi="Arial" w:cs="Arial"/>
        </w:rPr>
        <w:t>transferable between all NHS organisations</w:t>
      </w:r>
      <w:r w:rsidR="00B0747C">
        <w:rPr>
          <w:rFonts w:ascii="Arial" w:hAnsi="Arial" w:cs="Arial"/>
          <w:i/>
          <w:iCs/>
        </w:rPr>
        <w:t>.</w:t>
      </w:r>
    </w:p>
    <w:p w14:paraId="68AC2C56" w14:textId="77777777" w:rsidR="006F7A99" w:rsidRDefault="006F7A99" w:rsidP="00B0747C">
      <w:pPr>
        <w:autoSpaceDE w:val="0"/>
        <w:autoSpaceDN w:val="0"/>
        <w:adjustRightInd w:val="0"/>
        <w:spacing w:after="0"/>
        <w:rPr>
          <w:rFonts w:ascii="Arial" w:hAnsi="Arial" w:cs="Arial"/>
          <w:i/>
          <w:iCs/>
        </w:rPr>
      </w:pPr>
    </w:p>
    <w:p w14:paraId="302DBC74" w14:textId="77777777" w:rsidR="006F7A99" w:rsidRDefault="006F7A99" w:rsidP="006F7A99">
      <w:pPr>
        <w:autoSpaceDE w:val="0"/>
        <w:autoSpaceDN w:val="0"/>
        <w:adjustRightInd w:val="0"/>
        <w:spacing w:after="0"/>
        <w:rPr>
          <w:rFonts w:ascii="Arial" w:hAnsi="Arial" w:cs="Arial"/>
          <w:i/>
          <w:iCs/>
        </w:rPr>
      </w:pPr>
      <w:r>
        <w:rPr>
          <w:rFonts w:ascii="Arial" w:hAnsi="Arial" w:cs="Arial"/>
          <w:i/>
          <w:iCs/>
        </w:rPr>
        <w:t>Lost, Stolen and Broken Smartcards</w:t>
      </w:r>
    </w:p>
    <w:p w14:paraId="65A3867B" w14:textId="77777777" w:rsidR="006F7A99" w:rsidRDefault="006F7A99" w:rsidP="006F7A99">
      <w:pPr>
        <w:autoSpaceDE w:val="0"/>
        <w:autoSpaceDN w:val="0"/>
        <w:adjustRightInd w:val="0"/>
        <w:spacing w:after="0"/>
        <w:rPr>
          <w:rFonts w:ascii="Arial" w:hAnsi="Arial" w:cs="Arial"/>
          <w:i/>
          <w:iCs/>
        </w:rPr>
      </w:pPr>
      <w:r>
        <w:rPr>
          <w:rFonts w:ascii="Arial" w:hAnsi="Arial" w:cs="Arial"/>
        </w:rPr>
        <w:t>Lost and damaged Smartcards should be reported to the RA</w:t>
      </w:r>
      <w:r w:rsidR="00E96D36">
        <w:rPr>
          <w:rFonts w:ascii="Arial" w:hAnsi="Arial" w:cs="Arial"/>
        </w:rPr>
        <w:t>/Smartcard</w:t>
      </w:r>
      <w:r>
        <w:rPr>
          <w:rFonts w:ascii="Arial" w:hAnsi="Arial" w:cs="Arial"/>
        </w:rPr>
        <w:t xml:space="preserve"> Team </w:t>
      </w:r>
      <w:r w:rsidR="00E96D36">
        <w:rPr>
          <w:rFonts w:ascii="Arial" w:hAnsi="Arial" w:cs="Arial"/>
        </w:rPr>
        <w:t xml:space="preserve">via the IT Service Desk </w:t>
      </w:r>
      <w:r w:rsidR="00106A1A">
        <w:rPr>
          <w:rFonts w:ascii="Arial" w:hAnsi="Arial" w:cs="Arial"/>
        </w:rPr>
        <w:t xml:space="preserve">Portal </w:t>
      </w:r>
      <w:r>
        <w:rPr>
          <w:rFonts w:ascii="Arial" w:hAnsi="Arial" w:cs="Arial"/>
        </w:rPr>
        <w:t>as soon as is</w:t>
      </w:r>
      <w:r w:rsidR="0091547C">
        <w:rPr>
          <w:rFonts w:ascii="Arial" w:hAnsi="Arial" w:cs="Arial"/>
        </w:rPr>
        <w:t xml:space="preserve"> </w:t>
      </w:r>
      <w:r>
        <w:rPr>
          <w:rFonts w:ascii="Arial" w:hAnsi="Arial" w:cs="Arial"/>
        </w:rPr>
        <w:t>practicable</w:t>
      </w:r>
      <w:r>
        <w:rPr>
          <w:rFonts w:ascii="Arial" w:hAnsi="Arial" w:cs="Arial"/>
          <w:i/>
          <w:iCs/>
        </w:rPr>
        <w:t>.</w:t>
      </w:r>
    </w:p>
    <w:p w14:paraId="4D6AFC71" w14:textId="77777777" w:rsidR="006F7A99" w:rsidRDefault="006F7A99" w:rsidP="006F7A99">
      <w:pPr>
        <w:autoSpaceDE w:val="0"/>
        <w:autoSpaceDN w:val="0"/>
        <w:adjustRightInd w:val="0"/>
        <w:spacing w:after="0"/>
        <w:rPr>
          <w:rFonts w:ascii="Arial" w:hAnsi="Arial" w:cs="Arial"/>
          <w:i/>
          <w:iCs/>
        </w:rPr>
      </w:pPr>
    </w:p>
    <w:p w14:paraId="1C635A23" w14:textId="62D57423" w:rsidR="006F7A99" w:rsidRDefault="006F7A99" w:rsidP="006F7A99">
      <w:pPr>
        <w:autoSpaceDE w:val="0"/>
        <w:autoSpaceDN w:val="0"/>
        <w:adjustRightInd w:val="0"/>
        <w:spacing w:after="0"/>
        <w:rPr>
          <w:rFonts w:ascii="Arial" w:hAnsi="Arial" w:cs="Arial"/>
        </w:rPr>
      </w:pPr>
      <w:r>
        <w:rPr>
          <w:rFonts w:ascii="Arial" w:hAnsi="Arial" w:cs="Arial"/>
        </w:rPr>
        <w:t xml:space="preserve">In the case of </w:t>
      </w:r>
      <w:r w:rsidR="001B4F0E">
        <w:rPr>
          <w:rFonts w:ascii="Arial" w:hAnsi="Arial" w:cs="Arial"/>
        </w:rPr>
        <w:t>theft,</w:t>
      </w:r>
      <w:r>
        <w:rPr>
          <w:rFonts w:ascii="Arial" w:hAnsi="Arial" w:cs="Arial"/>
        </w:rPr>
        <w:t xml:space="preserve"> the RA Manager must be informed so that checks may be made</w:t>
      </w:r>
    </w:p>
    <w:p w14:paraId="2A85B773" w14:textId="555F737F" w:rsidR="006F7A99" w:rsidRDefault="006F7A99" w:rsidP="006F7A99">
      <w:pPr>
        <w:autoSpaceDE w:val="0"/>
        <w:autoSpaceDN w:val="0"/>
        <w:adjustRightInd w:val="0"/>
        <w:spacing w:after="0"/>
        <w:rPr>
          <w:rFonts w:ascii="Arial" w:hAnsi="Arial" w:cs="Arial"/>
        </w:rPr>
      </w:pPr>
      <w:r>
        <w:rPr>
          <w:rFonts w:ascii="Arial" w:hAnsi="Arial" w:cs="Arial"/>
        </w:rPr>
        <w:t xml:space="preserve">to ensure that the Smartcard has not been misused and the incident logged on </w:t>
      </w:r>
      <w:r w:rsidR="00E167DD">
        <w:rPr>
          <w:rFonts w:ascii="Arial" w:hAnsi="Arial" w:cs="Arial"/>
        </w:rPr>
        <w:t>In Phase.</w:t>
      </w:r>
    </w:p>
    <w:p w14:paraId="75C06976" w14:textId="77777777" w:rsidR="002969BC" w:rsidRDefault="002969BC" w:rsidP="006F7A99">
      <w:pPr>
        <w:autoSpaceDE w:val="0"/>
        <w:autoSpaceDN w:val="0"/>
        <w:adjustRightInd w:val="0"/>
        <w:spacing w:after="0"/>
        <w:rPr>
          <w:rFonts w:ascii="Arial" w:hAnsi="Arial" w:cs="Arial"/>
        </w:rPr>
      </w:pPr>
    </w:p>
    <w:p w14:paraId="66DB7C3C" w14:textId="77777777" w:rsidR="00B55D88" w:rsidRDefault="00B55D88" w:rsidP="00B55D88">
      <w:pPr>
        <w:autoSpaceDE w:val="0"/>
        <w:autoSpaceDN w:val="0"/>
        <w:adjustRightInd w:val="0"/>
        <w:spacing w:after="0" w:line="240" w:lineRule="auto"/>
        <w:rPr>
          <w:rFonts w:ascii="Arial" w:hAnsi="Arial" w:cs="Arial"/>
          <w:b/>
          <w:bCs/>
          <w:sz w:val="24"/>
          <w:szCs w:val="24"/>
        </w:rPr>
      </w:pPr>
    </w:p>
    <w:p w14:paraId="0D39F240" w14:textId="77777777" w:rsidR="00B55D88" w:rsidRDefault="00B55D88" w:rsidP="00B55D88">
      <w:pPr>
        <w:autoSpaceDE w:val="0"/>
        <w:autoSpaceDN w:val="0"/>
        <w:adjustRightInd w:val="0"/>
        <w:spacing w:after="0" w:line="240" w:lineRule="auto"/>
        <w:rPr>
          <w:rFonts w:ascii="Arial" w:hAnsi="Arial" w:cs="Arial"/>
          <w:b/>
          <w:bCs/>
        </w:rPr>
      </w:pPr>
      <w:r w:rsidRPr="00B55D88">
        <w:rPr>
          <w:rFonts w:ascii="Arial" w:hAnsi="Arial" w:cs="Arial"/>
          <w:b/>
          <w:bCs/>
        </w:rPr>
        <w:t>8.0 References</w:t>
      </w:r>
    </w:p>
    <w:p w14:paraId="030F3CAC" w14:textId="77777777" w:rsidR="00B55D88" w:rsidRPr="00B55D88" w:rsidRDefault="00B55D88" w:rsidP="00B55D88">
      <w:pPr>
        <w:autoSpaceDE w:val="0"/>
        <w:autoSpaceDN w:val="0"/>
        <w:adjustRightInd w:val="0"/>
        <w:spacing w:after="0" w:line="240" w:lineRule="auto"/>
        <w:rPr>
          <w:rFonts w:ascii="Arial" w:hAnsi="Arial" w:cs="Arial"/>
          <w:b/>
          <w:bCs/>
        </w:rPr>
      </w:pPr>
    </w:p>
    <w:p w14:paraId="7A974788" w14:textId="77777777" w:rsidR="00B55D88" w:rsidRDefault="00B55D88" w:rsidP="00B55D88">
      <w:pPr>
        <w:autoSpaceDE w:val="0"/>
        <w:autoSpaceDN w:val="0"/>
        <w:adjustRightInd w:val="0"/>
        <w:spacing w:after="0"/>
        <w:rPr>
          <w:rFonts w:ascii="Arial" w:hAnsi="Arial" w:cs="Arial"/>
          <w:b/>
          <w:bCs/>
        </w:rPr>
      </w:pPr>
      <w:r w:rsidRPr="00B55D88">
        <w:rPr>
          <w:rFonts w:ascii="Arial" w:hAnsi="Arial" w:cs="Arial"/>
          <w:b/>
          <w:bCs/>
        </w:rPr>
        <w:t>8.1 General Websites</w:t>
      </w:r>
    </w:p>
    <w:p w14:paraId="5191DFBA" w14:textId="6192DB67" w:rsidR="00106A1A" w:rsidRPr="004A65B2" w:rsidRDefault="0049660E" w:rsidP="00B55D88">
      <w:pPr>
        <w:autoSpaceDE w:val="0"/>
        <w:autoSpaceDN w:val="0"/>
        <w:adjustRightInd w:val="0"/>
        <w:spacing w:after="0"/>
        <w:rPr>
          <w:rFonts w:ascii="Arial" w:hAnsi="Arial" w:cs="Arial"/>
          <w:bCs/>
        </w:rPr>
      </w:pPr>
      <w:hyperlink r:id="rId10" w:history="1">
        <w:r>
          <w:rPr>
            <w:rStyle w:val="Hyperlink"/>
          </w:rPr>
          <w:t>Registration Authority - NHS England Digital</w:t>
        </w:r>
      </w:hyperlink>
      <w:r>
        <w:t xml:space="preserve"> </w:t>
      </w:r>
    </w:p>
    <w:p w14:paraId="6440D5F5" w14:textId="77777777" w:rsidR="00614B72" w:rsidRDefault="00614B72" w:rsidP="00614B72">
      <w:pPr>
        <w:autoSpaceDE w:val="0"/>
        <w:autoSpaceDN w:val="0"/>
        <w:adjustRightInd w:val="0"/>
        <w:spacing w:after="0"/>
        <w:rPr>
          <w:rFonts w:ascii="Arial" w:hAnsi="Arial" w:cs="Arial"/>
          <w:b/>
          <w:bCs/>
        </w:rPr>
      </w:pPr>
      <w:r w:rsidRPr="00614B72">
        <w:rPr>
          <w:rFonts w:ascii="Arial" w:hAnsi="Arial" w:cs="Arial"/>
          <w:b/>
          <w:bCs/>
        </w:rPr>
        <w:t>9.0 Associated Documentation</w:t>
      </w:r>
    </w:p>
    <w:p w14:paraId="265D0DB8" w14:textId="77777777" w:rsidR="00614B72" w:rsidRDefault="00614B72" w:rsidP="00614B72">
      <w:pPr>
        <w:autoSpaceDE w:val="0"/>
        <w:autoSpaceDN w:val="0"/>
        <w:adjustRightInd w:val="0"/>
        <w:spacing w:after="0"/>
        <w:rPr>
          <w:rFonts w:ascii="Arial" w:hAnsi="Arial" w:cs="Arial"/>
          <w:b/>
          <w:bCs/>
        </w:rPr>
      </w:pPr>
    </w:p>
    <w:p w14:paraId="5AE40D08" w14:textId="77777777" w:rsidR="00614B72" w:rsidRPr="00614B72" w:rsidRDefault="00614B72" w:rsidP="00614B72">
      <w:pPr>
        <w:autoSpaceDE w:val="0"/>
        <w:autoSpaceDN w:val="0"/>
        <w:adjustRightInd w:val="0"/>
        <w:spacing w:after="0"/>
        <w:rPr>
          <w:rFonts w:ascii="Arial" w:hAnsi="Arial" w:cs="Arial"/>
          <w:b/>
          <w:bCs/>
        </w:rPr>
      </w:pPr>
      <w:r w:rsidRPr="00614B72">
        <w:rPr>
          <w:rFonts w:ascii="Arial" w:hAnsi="Arial" w:cs="Arial"/>
          <w:b/>
          <w:bCs/>
        </w:rPr>
        <w:t>9.1 Related Policies and Processes</w:t>
      </w:r>
    </w:p>
    <w:p w14:paraId="79D4C6CB" w14:textId="77777777" w:rsidR="00614B72" w:rsidRPr="00614B72" w:rsidRDefault="00614B72" w:rsidP="00614B72">
      <w:pPr>
        <w:autoSpaceDE w:val="0"/>
        <w:autoSpaceDN w:val="0"/>
        <w:adjustRightInd w:val="0"/>
        <w:spacing w:after="0"/>
        <w:rPr>
          <w:rFonts w:ascii="Arial" w:hAnsi="Arial" w:cs="Arial"/>
          <w:bCs/>
        </w:rPr>
      </w:pPr>
      <w:r w:rsidRPr="00614B72">
        <w:rPr>
          <w:rFonts w:ascii="Arial" w:hAnsi="Arial" w:cs="Arial"/>
          <w:bCs/>
        </w:rPr>
        <w:t>The Trust will ensure that processes supporting the identification, registration and</w:t>
      </w:r>
    </w:p>
    <w:p w14:paraId="72DB403F" w14:textId="77777777" w:rsidR="00614B72" w:rsidRPr="00614B72" w:rsidRDefault="00614B72" w:rsidP="00614B72">
      <w:pPr>
        <w:autoSpaceDE w:val="0"/>
        <w:autoSpaceDN w:val="0"/>
        <w:adjustRightInd w:val="0"/>
        <w:spacing w:after="0"/>
        <w:rPr>
          <w:rFonts w:ascii="Arial" w:hAnsi="Arial" w:cs="Arial"/>
          <w:bCs/>
        </w:rPr>
      </w:pPr>
      <w:r w:rsidRPr="00614B72">
        <w:rPr>
          <w:rFonts w:ascii="Arial" w:hAnsi="Arial" w:cs="Arial"/>
          <w:bCs/>
        </w:rPr>
        <w:t>management of staff will be integrated with other policies and processes within the</w:t>
      </w:r>
    </w:p>
    <w:p w14:paraId="603C9D4E" w14:textId="77777777" w:rsidR="00614B72" w:rsidRDefault="00614B72" w:rsidP="00614B72">
      <w:pPr>
        <w:autoSpaceDE w:val="0"/>
        <w:autoSpaceDN w:val="0"/>
        <w:adjustRightInd w:val="0"/>
        <w:spacing w:after="0"/>
        <w:rPr>
          <w:rFonts w:ascii="Arial" w:hAnsi="Arial" w:cs="Arial"/>
          <w:bCs/>
          <w:i/>
          <w:iCs/>
        </w:rPr>
      </w:pPr>
      <w:r w:rsidRPr="00614B72">
        <w:rPr>
          <w:rFonts w:ascii="Arial" w:hAnsi="Arial" w:cs="Arial"/>
          <w:bCs/>
        </w:rPr>
        <w:t>Trust as appropriate</w:t>
      </w:r>
      <w:r w:rsidRPr="00614B72">
        <w:rPr>
          <w:rFonts w:ascii="Arial" w:hAnsi="Arial" w:cs="Arial"/>
          <w:bCs/>
          <w:i/>
          <w:iCs/>
        </w:rPr>
        <w:t>.</w:t>
      </w:r>
    </w:p>
    <w:p w14:paraId="106BB33F" w14:textId="77777777" w:rsidR="00614B72" w:rsidRDefault="00614B72" w:rsidP="00614B72">
      <w:pPr>
        <w:autoSpaceDE w:val="0"/>
        <w:autoSpaceDN w:val="0"/>
        <w:adjustRightInd w:val="0"/>
        <w:spacing w:after="0"/>
        <w:rPr>
          <w:rFonts w:ascii="Arial" w:hAnsi="Arial" w:cs="Arial"/>
          <w:bCs/>
          <w:i/>
          <w:iCs/>
        </w:rPr>
      </w:pPr>
    </w:p>
    <w:p w14:paraId="0EC83FAC" w14:textId="77777777" w:rsidR="00614B72" w:rsidRPr="00614B72" w:rsidRDefault="008576CE" w:rsidP="00614B72">
      <w:pPr>
        <w:autoSpaceDE w:val="0"/>
        <w:autoSpaceDN w:val="0"/>
        <w:adjustRightInd w:val="0"/>
        <w:spacing w:after="0"/>
        <w:rPr>
          <w:rFonts w:ascii="Arial" w:hAnsi="Arial" w:cs="Arial"/>
          <w:bCs/>
        </w:rPr>
      </w:pPr>
      <w:r>
        <w:rPr>
          <w:rFonts w:ascii="Arial" w:hAnsi="Arial" w:cs="Arial"/>
          <w:b/>
          <w:bCs/>
        </w:rPr>
        <w:t>9.2</w:t>
      </w:r>
      <w:r w:rsidR="00614B72" w:rsidRPr="00614B72">
        <w:rPr>
          <w:rFonts w:ascii="Arial" w:hAnsi="Arial" w:cs="Arial"/>
          <w:b/>
          <w:bCs/>
        </w:rPr>
        <w:t xml:space="preserve"> Trust Policies </w:t>
      </w:r>
    </w:p>
    <w:p w14:paraId="333F5D69" w14:textId="77777777" w:rsidR="00614B72" w:rsidRDefault="00614B72" w:rsidP="00B55D88">
      <w:pPr>
        <w:autoSpaceDE w:val="0"/>
        <w:autoSpaceDN w:val="0"/>
        <w:adjustRightInd w:val="0"/>
        <w:spacing w:after="0"/>
        <w:rPr>
          <w:rFonts w:ascii="Arial" w:hAnsi="Arial" w:cs="Arial"/>
          <w:b/>
          <w:bCs/>
        </w:rPr>
      </w:pPr>
    </w:p>
    <w:p w14:paraId="3C162820" w14:textId="4BCDC172" w:rsidR="002969BC" w:rsidRDefault="0049660E" w:rsidP="00B55D88">
      <w:pPr>
        <w:autoSpaceDE w:val="0"/>
        <w:autoSpaceDN w:val="0"/>
        <w:adjustRightInd w:val="0"/>
        <w:spacing w:after="0"/>
        <w:rPr>
          <w:rFonts w:ascii="Arial" w:hAnsi="Arial" w:cs="Arial"/>
          <w:bCs/>
        </w:rPr>
      </w:pPr>
      <w:hyperlink r:id="rId11" w:history="1">
        <w:r>
          <w:rPr>
            <w:rStyle w:val="Hyperlink"/>
          </w:rPr>
          <w:t>Trust Policies &amp; Procedures | East London NHS Foundation Trust</w:t>
        </w:r>
      </w:hyperlink>
    </w:p>
    <w:p w14:paraId="15532EDA" w14:textId="77777777" w:rsidR="002969BC" w:rsidRDefault="002969BC" w:rsidP="00B55D88">
      <w:pPr>
        <w:autoSpaceDE w:val="0"/>
        <w:autoSpaceDN w:val="0"/>
        <w:adjustRightInd w:val="0"/>
        <w:spacing w:after="0"/>
        <w:rPr>
          <w:rFonts w:ascii="Arial" w:hAnsi="Arial" w:cs="Arial"/>
          <w:bCs/>
        </w:rPr>
      </w:pPr>
    </w:p>
    <w:p w14:paraId="11961DA0" w14:textId="77777777" w:rsidR="00E96D36" w:rsidRDefault="00E96D36" w:rsidP="00B55D88">
      <w:pPr>
        <w:autoSpaceDE w:val="0"/>
        <w:autoSpaceDN w:val="0"/>
        <w:adjustRightInd w:val="0"/>
        <w:spacing w:after="0"/>
        <w:rPr>
          <w:rFonts w:ascii="Arial" w:hAnsi="Arial" w:cs="Arial"/>
          <w:b/>
          <w:bCs/>
        </w:rPr>
      </w:pPr>
    </w:p>
    <w:p w14:paraId="46FB39BF" w14:textId="77777777" w:rsidR="004A65B2" w:rsidRPr="002720E5" w:rsidRDefault="004A65B2" w:rsidP="00B55D88">
      <w:pPr>
        <w:autoSpaceDE w:val="0"/>
        <w:autoSpaceDN w:val="0"/>
        <w:adjustRightInd w:val="0"/>
        <w:spacing w:after="0"/>
        <w:rPr>
          <w:rFonts w:ascii="Arial" w:hAnsi="Arial" w:cs="Arial"/>
          <w:b/>
        </w:rPr>
      </w:pPr>
      <w:r w:rsidRPr="002720E5">
        <w:rPr>
          <w:rFonts w:ascii="Arial" w:hAnsi="Arial" w:cs="Arial"/>
          <w:b/>
        </w:rPr>
        <w:t>Appendix A</w:t>
      </w:r>
    </w:p>
    <w:p w14:paraId="2EE33E30" w14:textId="77777777" w:rsidR="004A65B2" w:rsidRPr="002720E5" w:rsidRDefault="004A65B2" w:rsidP="00B55D88">
      <w:pPr>
        <w:autoSpaceDE w:val="0"/>
        <w:autoSpaceDN w:val="0"/>
        <w:adjustRightInd w:val="0"/>
        <w:spacing w:after="0"/>
        <w:rPr>
          <w:rFonts w:ascii="Arial" w:hAnsi="Arial" w:cs="Arial"/>
          <w:b/>
        </w:rPr>
      </w:pPr>
    </w:p>
    <w:p w14:paraId="5ED57D32" w14:textId="77777777" w:rsidR="004A65B2" w:rsidRPr="002720E5" w:rsidRDefault="004A65B2" w:rsidP="00B55D88">
      <w:pPr>
        <w:autoSpaceDE w:val="0"/>
        <w:autoSpaceDN w:val="0"/>
        <w:adjustRightInd w:val="0"/>
        <w:spacing w:after="0"/>
        <w:rPr>
          <w:rFonts w:ascii="Arial" w:hAnsi="Arial" w:cs="Arial"/>
          <w:b/>
        </w:rPr>
      </w:pPr>
      <w:r w:rsidRPr="002720E5">
        <w:rPr>
          <w:rFonts w:ascii="Arial" w:hAnsi="Arial" w:cs="Arial"/>
          <w:b/>
        </w:rPr>
        <w:t>GLOSSARY</w:t>
      </w:r>
    </w:p>
    <w:p w14:paraId="3F30C520" w14:textId="31D5458C" w:rsidR="004A65B2" w:rsidRDefault="00E167DD" w:rsidP="00B55D88">
      <w:pPr>
        <w:autoSpaceDE w:val="0"/>
        <w:autoSpaceDN w:val="0"/>
        <w:adjustRightInd w:val="0"/>
        <w:spacing w:after="0"/>
        <w:rPr>
          <w:rFonts w:ascii="Arial" w:hAnsi="Arial" w:cs="Arial"/>
          <w:b/>
          <w:u w:val="single"/>
        </w:rPr>
      </w:pPr>
      <w:r>
        <w:rPr>
          <w:rFonts w:ascii="Arial" w:hAnsi="Arial" w:cs="Arial"/>
          <w:b/>
          <w:u w:val="single"/>
        </w:rPr>
        <w:t>NHS England</w:t>
      </w:r>
    </w:p>
    <w:p w14:paraId="4D072DEC" w14:textId="1E296A18" w:rsidR="004A65B2" w:rsidRDefault="004A65B2" w:rsidP="00B55D88">
      <w:pPr>
        <w:autoSpaceDE w:val="0"/>
        <w:autoSpaceDN w:val="0"/>
        <w:adjustRightInd w:val="0"/>
        <w:spacing w:after="0"/>
        <w:rPr>
          <w:rFonts w:ascii="Arial" w:hAnsi="Arial" w:cs="Arial"/>
        </w:rPr>
      </w:pPr>
      <w:r>
        <w:rPr>
          <w:rFonts w:ascii="Arial" w:hAnsi="Arial" w:cs="Arial"/>
        </w:rPr>
        <w:t xml:space="preserve">Formerly known </w:t>
      </w:r>
      <w:r w:rsidR="00E167DD">
        <w:rPr>
          <w:rFonts w:ascii="Arial" w:hAnsi="Arial" w:cs="Arial"/>
        </w:rPr>
        <w:t>as NHS Digital</w:t>
      </w:r>
    </w:p>
    <w:p w14:paraId="277993A6" w14:textId="77777777" w:rsidR="004A65B2" w:rsidRDefault="004A65B2" w:rsidP="00B55D88">
      <w:pPr>
        <w:autoSpaceDE w:val="0"/>
        <w:autoSpaceDN w:val="0"/>
        <w:adjustRightInd w:val="0"/>
        <w:spacing w:after="0"/>
        <w:rPr>
          <w:rFonts w:ascii="Arial" w:hAnsi="Arial" w:cs="Arial"/>
        </w:rPr>
      </w:pPr>
    </w:p>
    <w:p w14:paraId="7E2203C5" w14:textId="77777777" w:rsidR="004A65B2" w:rsidRPr="004A65B2" w:rsidRDefault="004A65B2" w:rsidP="004A65B2">
      <w:pPr>
        <w:autoSpaceDE w:val="0"/>
        <w:autoSpaceDN w:val="0"/>
        <w:adjustRightInd w:val="0"/>
        <w:spacing w:after="0"/>
        <w:rPr>
          <w:rFonts w:ascii="Arial" w:hAnsi="Arial" w:cs="Arial"/>
          <w:b/>
          <w:bCs/>
        </w:rPr>
      </w:pPr>
      <w:r w:rsidRPr="004A65B2">
        <w:rPr>
          <w:rFonts w:ascii="Arial" w:hAnsi="Arial" w:cs="Arial"/>
          <w:b/>
          <w:bCs/>
        </w:rPr>
        <w:t>Local Service Provider (LSP)</w:t>
      </w:r>
    </w:p>
    <w:p w14:paraId="79F78CCE" w14:textId="77777777" w:rsidR="004A65B2" w:rsidRDefault="004A65B2" w:rsidP="004A65B2">
      <w:pPr>
        <w:autoSpaceDE w:val="0"/>
        <w:autoSpaceDN w:val="0"/>
        <w:adjustRightInd w:val="0"/>
        <w:spacing w:after="0"/>
        <w:rPr>
          <w:rFonts w:ascii="Arial" w:hAnsi="Arial" w:cs="Arial"/>
        </w:rPr>
      </w:pPr>
      <w:r w:rsidRPr="004A65B2">
        <w:rPr>
          <w:rFonts w:ascii="Arial" w:hAnsi="Arial" w:cs="Arial"/>
        </w:rPr>
        <w:t>Local Service Provider of Information Technology</w:t>
      </w:r>
    </w:p>
    <w:p w14:paraId="28E1BEF0" w14:textId="77777777" w:rsidR="004A65B2" w:rsidRPr="004A65B2" w:rsidRDefault="004A65B2" w:rsidP="004A65B2">
      <w:pPr>
        <w:autoSpaceDE w:val="0"/>
        <w:autoSpaceDN w:val="0"/>
        <w:adjustRightInd w:val="0"/>
        <w:spacing w:after="0"/>
        <w:rPr>
          <w:rFonts w:ascii="Arial" w:hAnsi="Arial" w:cs="Arial"/>
        </w:rPr>
      </w:pPr>
    </w:p>
    <w:p w14:paraId="7766B9A7" w14:textId="77777777" w:rsidR="004A65B2" w:rsidRPr="004A65B2" w:rsidRDefault="004A65B2" w:rsidP="004A65B2">
      <w:pPr>
        <w:autoSpaceDE w:val="0"/>
        <w:autoSpaceDN w:val="0"/>
        <w:adjustRightInd w:val="0"/>
        <w:spacing w:after="0"/>
        <w:rPr>
          <w:rFonts w:ascii="Arial" w:hAnsi="Arial" w:cs="Arial"/>
          <w:b/>
          <w:bCs/>
        </w:rPr>
      </w:pPr>
      <w:r w:rsidRPr="004A65B2">
        <w:rPr>
          <w:rFonts w:ascii="Arial" w:hAnsi="Arial" w:cs="Arial"/>
          <w:b/>
          <w:bCs/>
        </w:rPr>
        <w:t>National Care Records System (NCRS)</w:t>
      </w:r>
    </w:p>
    <w:p w14:paraId="3AED2BE9" w14:textId="77777777" w:rsidR="004A65B2" w:rsidRDefault="004A65B2" w:rsidP="004A65B2">
      <w:pPr>
        <w:autoSpaceDE w:val="0"/>
        <w:autoSpaceDN w:val="0"/>
        <w:adjustRightInd w:val="0"/>
        <w:spacing w:after="0"/>
        <w:rPr>
          <w:rFonts w:ascii="Arial" w:hAnsi="Arial" w:cs="Arial"/>
        </w:rPr>
      </w:pPr>
      <w:r w:rsidRPr="004A65B2">
        <w:rPr>
          <w:rFonts w:ascii="Arial" w:hAnsi="Arial" w:cs="Arial"/>
        </w:rPr>
        <w:t>National IT System storing patient care records</w:t>
      </w:r>
    </w:p>
    <w:p w14:paraId="37BA6761" w14:textId="77777777" w:rsidR="004A65B2" w:rsidRPr="004A65B2" w:rsidRDefault="004A65B2" w:rsidP="004A65B2">
      <w:pPr>
        <w:autoSpaceDE w:val="0"/>
        <w:autoSpaceDN w:val="0"/>
        <w:adjustRightInd w:val="0"/>
        <w:spacing w:after="0"/>
        <w:rPr>
          <w:rFonts w:ascii="Arial" w:hAnsi="Arial" w:cs="Arial"/>
        </w:rPr>
      </w:pPr>
    </w:p>
    <w:p w14:paraId="051CD6FF" w14:textId="77777777" w:rsidR="004A65B2" w:rsidRPr="004A65B2" w:rsidRDefault="004A65B2" w:rsidP="004A65B2">
      <w:pPr>
        <w:autoSpaceDE w:val="0"/>
        <w:autoSpaceDN w:val="0"/>
        <w:adjustRightInd w:val="0"/>
        <w:spacing w:after="0"/>
        <w:rPr>
          <w:rFonts w:ascii="Arial" w:hAnsi="Arial" w:cs="Arial"/>
          <w:b/>
          <w:bCs/>
        </w:rPr>
      </w:pPr>
      <w:r w:rsidRPr="004A65B2">
        <w:rPr>
          <w:rFonts w:ascii="Arial" w:hAnsi="Arial" w:cs="Arial"/>
          <w:b/>
          <w:bCs/>
        </w:rPr>
        <w:t>Pass-code/PIN</w:t>
      </w:r>
    </w:p>
    <w:p w14:paraId="3E70B78C" w14:textId="77777777" w:rsidR="004A65B2" w:rsidRPr="004A65B2" w:rsidRDefault="004A65B2" w:rsidP="004A65B2">
      <w:pPr>
        <w:autoSpaceDE w:val="0"/>
        <w:autoSpaceDN w:val="0"/>
        <w:adjustRightInd w:val="0"/>
        <w:spacing w:after="0"/>
        <w:rPr>
          <w:rFonts w:ascii="Arial" w:hAnsi="Arial" w:cs="Arial"/>
        </w:rPr>
      </w:pPr>
      <w:r w:rsidRPr="004A65B2">
        <w:rPr>
          <w:rFonts w:ascii="Arial" w:hAnsi="Arial" w:cs="Arial"/>
        </w:rPr>
        <w:t xml:space="preserve">The digit </w:t>
      </w:r>
      <w:proofErr w:type="gramStart"/>
      <w:r w:rsidRPr="004A65B2">
        <w:rPr>
          <w:rFonts w:ascii="Arial" w:hAnsi="Arial" w:cs="Arial"/>
        </w:rPr>
        <w:t>entered into</w:t>
      </w:r>
      <w:proofErr w:type="gramEnd"/>
      <w:r w:rsidRPr="004A65B2">
        <w:rPr>
          <w:rFonts w:ascii="Arial" w:hAnsi="Arial" w:cs="Arial"/>
        </w:rPr>
        <w:t xml:space="preserve"> the computer when logging onto the system. This allows the</w:t>
      </w:r>
    </w:p>
    <w:p w14:paraId="053E5792" w14:textId="77777777" w:rsidR="004A65B2" w:rsidRPr="004A65B2" w:rsidRDefault="004A65B2" w:rsidP="004A65B2">
      <w:pPr>
        <w:autoSpaceDE w:val="0"/>
        <w:autoSpaceDN w:val="0"/>
        <w:adjustRightInd w:val="0"/>
        <w:spacing w:after="0"/>
        <w:rPr>
          <w:rFonts w:ascii="Arial" w:hAnsi="Arial" w:cs="Arial"/>
        </w:rPr>
      </w:pPr>
      <w:r w:rsidRPr="004A65B2">
        <w:rPr>
          <w:rFonts w:ascii="Arial" w:hAnsi="Arial" w:cs="Arial"/>
        </w:rPr>
        <w:t>system to know that the person using the Smartcard is the person whose Smartcard</w:t>
      </w:r>
    </w:p>
    <w:p w14:paraId="43B22A1F" w14:textId="7AF9634E" w:rsidR="004A65B2" w:rsidRDefault="004A65B2" w:rsidP="004A65B2">
      <w:pPr>
        <w:autoSpaceDE w:val="0"/>
        <w:autoSpaceDN w:val="0"/>
        <w:adjustRightInd w:val="0"/>
        <w:spacing w:after="0"/>
        <w:rPr>
          <w:rFonts w:ascii="Arial" w:hAnsi="Arial" w:cs="Arial"/>
          <w:i/>
          <w:iCs/>
        </w:rPr>
      </w:pPr>
      <w:r w:rsidRPr="004A65B2">
        <w:rPr>
          <w:rFonts w:ascii="Arial" w:hAnsi="Arial" w:cs="Arial"/>
        </w:rPr>
        <w:t xml:space="preserve">it is. </w:t>
      </w:r>
      <w:r w:rsidRPr="004A65B2">
        <w:rPr>
          <w:rFonts w:ascii="Arial" w:hAnsi="Arial" w:cs="Arial"/>
          <w:i/>
          <w:iCs/>
        </w:rPr>
        <w:t xml:space="preserve">This </w:t>
      </w:r>
      <w:r>
        <w:rPr>
          <w:rFonts w:ascii="Arial" w:hAnsi="Arial" w:cs="Arial"/>
          <w:i/>
          <w:iCs/>
        </w:rPr>
        <w:t>should only be known by the User</w:t>
      </w:r>
      <w:r w:rsidR="00E167DD">
        <w:rPr>
          <w:rFonts w:ascii="Arial" w:hAnsi="Arial" w:cs="Arial"/>
          <w:i/>
          <w:iCs/>
        </w:rPr>
        <w:t xml:space="preserve"> and has changed and must be between 6 and 8 digits</w:t>
      </w:r>
    </w:p>
    <w:p w14:paraId="2506B5F0" w14:textId="77777777" w:rsidR="006F7FCD" w:rsidRDefault="006F7FCD" w:rsidP="004A65B2">
      <w:pPr>
        <w:autoSpaceDE w:val="0"/>
        <w:autoSpaceDN w:val="0"/>
        <w:adjustRightInd w:val="0"/>
        <w:spacing w:after="0"/>
        <w:rPr>
          <w:rFonts w:ascii="Arial" w:hAnsi="Arial" w:cs="Arial"/>
          <w:i/>
          <w:iCs/>
        </w:rPr>
      </w:pPr>
    </w:p>
    <w:p w14:paraId="0D7E8764" w14:textId="77777777" w:rsidR="004A65B2" w:rsidRPr="004A65B2" w:rsidRDefault="004A65B2" w:rsidP="004A65B2">
      <w:pPr>
        <w:autoSpaceDE w:val="0"/>
        <w:autoSpaceDN w:val="0"/>
        <w:adjustRightInd w:val="0"/>
        <w:spacing w:after="0"/>
        <w:rPr>
          <w:rFonts w:ascii="Arial" w:hAnsi="Arial" w:cs="Arial"/>
          <w:b/>
          <w:bCs/>
          <w:iCs/>
        </w:rPr>
      </w:pPr>
      <w:r w:rsidRPr="004A65B2">
        <w:rPr>
          <w:rFonts w:ascii="Arial" w:hAnsi="Arial" w:cs="Arial"/>
          <w:b/>
          <w:bCs/>
          <w:iCs/>
        </w:rPr>
        <w:t>Registration Authority (RA)</w:t>
      </w:r>
    </w:p>
    <w:p w14:paraId="4A1CBA94" w14:textId="77777777" w:rsidR="004A65B2" w:rsidRPr="004A65B2" w:rsidRDefault="004A65B2" w:rsidP="004A65B2">
      <w:pPr>
        <w:autoSpaceDE w:val="0"/>
        <w:autoSpaceDN w:val="0"/>
        <w:adjustRightInd w:val="0"/>
        <w:spacing w:after="0"/>
        <w:rPr>
          <w:rFonts w:ascii="Arial" w:hAnsi="Arial" w:cs="Arial"/>
          <w:iCs/>
        </w:rPr>
      </w:pPr>
      <w:r w:rsidRPr="004A65B2">
        <w:rPr>
          <w:rFonts w:ascii="Arial" w:hAnsi="Arial" w:cs="Arial"/>
          <w:iCs/>
        </w:rPr>
        <w:t>The Registration Authority ensures that all aspects of Registration adhere to National</w:t>
      </w:r>
    </w:p>
    <w:p w14:paraId="4B2EA2E5" w14:textId="77777777" w:rsidR="004A65B2" w:rsidRPr="004A65B2" w:rsidRDefault="004A65B2" w:rsidP="004A65B2">
      <w:pPr>
        <w:autoSpaceDE w:val="0"/>
        <w:autoSpaceDN w:val="0"/>
        <w:adjustRightInd w:val="0"/>
        <w:spacing w:after="0"/>
        <w:rPr>
          <w:rFonts w:ascii="Arial" w:hAnsi="Arial" w:cs="Arial"/>
          <w:iCs/>
        </w:rPr>
      </w:pPr>
      <w:r w:rsidRPr="004A65B2">
        <w:rPr>
          <w:rFonts w:ascii="Arial" w:hAnsi="Arial" w:cs="Arial"/>
          <w:iCs/>
        </w:rPr>
        <w:t>Policies and Procedures. It is also responsible for ensuring tight control over the</w:t>
      </w:r>
    </w:p>
    <w:p w14:paraId="572C10F1" w14:textId="77777777" w:rsidR="004A65B2" w:rsidRPr="004A65B2" w:rsidRDefault="004A65B2" w:rsidP="004A65B2">
      <w:pPr>
        <w:autoSpaceDE w:val="0"/>
        <w:autoSpaceDN w:val="0"/>
        <w:adjustRightInd w:val="0"/>
        <w:spacing w:after="0"/>
        <w:rPr>
          <w:rFonts w:ascii="Arial" w:hAnsi="Arial" w:cs="Arial"/>
          <w:iCs/>
        </w:rPr>
      </w:pPr>
      <w:r w:rsidRPr="004A65B2">
        <w:rPr>
          <w:rFonts w:ascii="Arial" w:hAnsi="Arial" w:cs="Arial"/>
          <w:iCs/>
        </w:rPr>
        <w:t>issue of Smartcards and the security of information</w:t>
      </w:r>
    </w:p>
    <w:p w14:paraId="5092E104" w14:textId="77777777" w:rsidR="004A65B2" w:rsidRPr="004A65B2" w:rsidRDefault="004A65B2" w:rsidP="004A65B2">
      <w:pPr>
        <w:autoSpaceDE w:val="0"/>
        <w:autoSpaceDN w:val="0"/>
        <w:adjustRightInd w:val="0"/>
        <w:spacing w:after="0"/>
        <w:rPr>
          <w:rFonts w:ascii="Arial" w:hAnsi="Arial" w:cs="Arial"/>
          <w:iCs/>
        </w:rPr>
      </w:pPr>
    </w:p>
    <w:p w14:paraId="2DCF2CC6" w14:textId="77777777" w:rsidR="004A65B2" w:rsidRPr="004A65B2" w:rsidRDefault="004A65B2" w:rsidP="004A65B2">
      <w:pPr>
        <w:autoSpaceDE w:val="0"/>
        <w:autoSpaceDN w:val="0"/>
        <w:adjustRightInd w:val="0"/>
        <w:spacing w:after="0"/>
        <w:rPr>
          <w:rFonts w:ascii="Arial" w:hAnsi="Arial" w:cs="Arial"/>
          <w:b/>
          <w:bCs/>
          <w:iCs/>
        </w:rPr>
      </w:pPr>
      <w:r w:rsidRPr="004A65B2">
        <w:rPr>
          <w:rFonts w:ascii="Arial" w:hAnsi="Arial" w:cs="Arial"/>
          <w:b/>
          <w:bCs/>
          <w:iCs/>
        </w:rPr>
        <w:t>RA Agent</w:t>
      </w:r>
    </w:p>
    <w:p w14:paraId="7FF564FE" w14:textId="77777777" w:rsidR="004A65B2" w:rsidRPr="004A65B2" w:rsidRDefault="004A65B2" w:rsidP="004A65B2">
      <w:pPr>
        <w:autoSpaceDE w:val="0"/>
        <w:autoSpaceDN w:val="0"/>
        <w:adjustRightInd w:val="0"/>
        <w:spacing w:after="0"/>
        <w:rPr>
          <w:rFonts w:ascii="Arial" w:hAnsi="Arial" w:cs="Arial"/>
          <w:iCs/>
        </w:rPr>
      </w:pPr>
      <w:r w:rsidRPr="004A65B2">
        <w:rPr>
          <w:rFonts w:ascii="Arial" w:hAnsi="Arial" w:cs="Arial"/>
          <w:iCs/>
        </w:rPr>
        <w:t>RA Agents are responsible for checking candidates’ credentials and issuing</w:t>
      </w:r>
    </w:p>
    <w:p w14:paraId="043065E7" w14:textId="77777777" w:rsidR="004A65B2" w:rsidRDefault="004A65B2" w:rsidP="004A65B2">
      <w:pPr>
        <w:autoSpaceDE w:val="0"/>
        <w:autoSpaceDN w:val="0"/>
        <w:adjustRightInd w:val="0"/>
        <w:spacing w:after="0"/>
        <w:rPr>
          <w:rFonts w:ascii="Arial" w:hAnsi="Arial" w:cs="Arial"/>
          <w:iCs/>
        </w:rPr>
      </w:pPr>
      <w:r w:rsidRPr="004A65B2">
        <w:rPr>
          <w:rFonts w:ascii="Arial" w:hAnsi="Arial" w:cs="Arial"/>
          <w:iCs/>
        </w:rPr>
        <w:t>Smartcards</w:t>
      </w:r>
    </w:p>
    <w:p w14:paraId="4FC20BAF" w14:textId="77777777" w:rsidR="006F7FCD" w:rsidRDefault="006F7FCD" w:rsidP="004A65B2">
      <w:pPr>
        <w:autoSpaceDE w:val="0"/>
        <w:autoSpaceDN w:val="0"/>
        <w:adjustRightInd w:val="0"/>
        <w:spacing w:after="0"/>
        <w:rPr>
          <w:rFonts w:ascii="Arial" w:hAnsi="Arial" w:cs="Arial"/>
          <w:iCs/>
        </w:rPr>
      </w:pPr>
    </w:p>
    <w:p w14:paraId="62471E53" w14:textId="77777777" w:rsidR="006F7FCD" w:rsidRDefault="006F7FCD" w:rsidP="004A65B2">
      <w:pPr>
        <w:autoSpaceDE w:val="0"/>
        <w:autoSpaceDN w:val="0"/>
        <w:adjustRightInd w:val="0"/>
        <w:spacing w:after="0"/>
        <w:rPr>
          <w:rFonts w:ascii="Arial" w:hAnsi="Arial" w:cs="Arial"/>
          <w:b/>
          <w:iCs/>
        </w:rPr>
      </w:pPr>
      <w:r w:rsidRPr="006F7FCD">
        <w:rPr>
          <w:rFonts w:ascii="Arial" w:hAnsi="Arial" w:cs="Arial"/>
          <w:b/>
          <w:iCs/>
        </w:rPr>
        <w:t>RA Agent ID Checker only</w:t>
      </w:r>
    </w:p>
    <w:p w14:paraId="5D63499E" w14:textId="77777777" w:rsidR="004A65B2" w:rsidRDefault="006F7FCD" w:rsidP="004A65B2">
      <w:pPr>
        <w:autoSpaceDE w:val="0"/>
        <w:autoSpaceDN w:val="0"/>
        <w:adjustRightInd w:val="0"/>
        <w:spacing w:after="0"/>
        <w:rPr>
          <w:rFonts w:ascii="Arial" w:hAnsi="Arial" w:cs="Arial"/>
          <w:iCs/>
        </w:rPr>
      </w:pPr>
      <w:r>
        <w:rPr>
          <w:rFonts w:ascii="Arial" w:hAnsi="Arial" w:cs="Arial"/>
          <w:iCs/>
        </w:rPr>
        <w:t xml:space="preserve">RA/HR </w:t>
      </w:r>
      <w:r w:rsidRPr="004A65B2">
        <w:rPr>
          <w:rFonts w:ascii="Arial" w:hAnsi="Arial" w:cs="Arial"/>
          <w:iCs/>
        </w:rPr>
        <w:t>are responsible for checking candidates’ credentials</w:t>
      </w:r>
      <w:r>
        <w:rPr>
          <w:rFonts w:ascii="Arial" w:hAnsi="Arial" w:cs="Arial"/>
          <w:iCs/>
        </w:rPr>
        <w:t xml:space="preserve"> and recording on the Electronic Staff Record (ESR)</w:t>
      </w:r>
    </w:p>
    <w:p w14:paraId="450C08B7" w14:textId="77777777" w:rsidR="006F7FCD" w:rsidRPr="004A65B2" w:rsidRDefault="006F7FCD" w:rsidP="004A65B2">
      <w:pPr>
        <w:autoSpaceDE w:val="0"/>
        <w:autoSpaceDN w:val="0"/>
        <w:adjustRightInd w:val="0"/>
        <w:spacing w:after="0"/>
        <w:rPr>
          <w:rFonts w:ascii="Arial" w:hAnsi="Arial" w:cs="Arial"/>
          <w:iCs/>
        </w:rPr>
      </w:pPr>
    </w:p>
    <w:p w14:paraId="79B737E8" w14:textId="77777777" w:rsidR="004A65B2" w:rsidRPr="004A65B2" w:rsidRDefault="004A65B2" w:rsidP="004A65B2">
      <w:pPr>
        <w:autoSpaceDE w:val="0"/>
        <w:autoSpaceDN w:val="0"/>
        <w:adjustRightInd w:val="0"/>
        <w:spacing w:after="0"/>
        <w:rPr>
          <w:rFonts w:ascii="Arial" w:hAnsi="Arial" w:cs="Arial"/>
          <w:b/>
          <w:bCs/>
          <w:iCs/>
        </w:rPr>
      </w:pPr>
      <w:r w:rsidRPr="004A65B2">
        <w:rPr>
          <w:rFonts w:ascii="Arial" w:hAnsi="Arial" w:cs="Arial"/>
          <w:b/>
          <w:bCs/>
          <w:iCs/>
        </w:rPr>
        <w:t>Position Based Access Control (PBAC)</w:t>
      </w:r>
    </w:p>
    <w:p w14:paraId="04E8C0E9" w14:textId="77777777" w:rsidR="00982F8D" w:rsidRDefault="00982F8D" w:rsidP="004A65B2">
      <w:pPr>
        <w:autoSpaceDE w:val="0"/>
        <w:autoSpaceDN w:val="0"/>
        <w:adjustRightInd w:val="0"/>
        <w:spacing w:after="0"/>
        <w:rPr>
          <w:rFonts w:ascii="Arial" w:hAnsi="Arial" w:cs="Arial"/>
          <w:iCs/>
        </w:rPr>
      </w:pPr>
      <w:r>
        <w:rPr>
          <w:rFonts w:ascii="Arial" w:hAnsi="Arial" w:cs="Arial"/>
          <w:iCs/>
        </w:rPr>
        <w:t xml:space="preserve">Positions are created then assigned through the staff record for ELFT staff and by the RA Agent/Manager for non ELFT staff </w:t>
      </w:r>
      <w:proofErr w:type="spellStart"/>
      <w:r>
        <w:rPr>
          <w:rFonts w:ascii="Arial" w:hAnsi="Arial" w:cs="Arial"/>
          <w:iCs/>
        </w:rPr>
        <w:t>ie</w:t>
      </w:r>
      <w:proofErr w:type="spellEnd"/>
      <w:r>
        <w:rPr>
          <w:rFonts w:ascii="Arial" w:hAnsi="Arial" w:cs="Arial"/>
          <w:iCs/>
        </w:rPr>
        <w:t>: Agency/Locum. The position denotes which access/</w:t>
      </w:r>
      <w:r w:rsidR="006F7FCD">
        <w:rPr>
          <w:rFonts w:ascii="Arial" w:hAnsi="Arial" w:cs="Arial"/>
          <w:iCs/>
        </w:rPr>
        <w:t>system is available to the User</w:t>
      </w:r>
    </w:p>
    <w:p w14:paraId="703D6769" w14:textId="77777777" w:rsidR="004A65B2" w:rsidRPr="004A65B2" w:rsidRDefault="00982F8D" w:rsidP="004A65B2">
      <w:pPr>
        <w:autoSpaceDE w:val="0"/>
        <w:autoSpaceDN w:val="0"/>
        <w:adjustRightInd w:val="0"/>
        <w:spacing w:after="0"/>
        <w:rPr>
          <w:rFonts w:ascii="Arial" w:hAnsi="Arial" w:cs="Arial"/>
          <w:iCs/>
        </w:rPr>
      </w:pPr>
      <w:r w:rsidRPr="004A65B2">
        <w:rPr>
          <w:rFonts w:ascii="Arial" w:hAnsi="Arial" w:cs="Arial"/>
          <w:iCs/>
        </w:rPr>
        <w:t xml:space="preserve"> </w:t>
      </w:r>
    </w:p>
    <w:p w14:paraId="7EB50CE5" w14:textId="77777777" w:rsidR="004A65B2" w:rsidRPr="004A65B2" w:rsidRDefault="004A65B2" w:rsidP="004A65B2">
      <w:pPr>
        <w:autoSpaceDE w:val="0"/>
        <w:autoSpaceDN w:val="0"/>
        <w:adjustRightInd w:val="0"/>
        <w:spacing w:after="0"/>
        <w:rPr>
          <w:rFonts w:ascii="Arial" w:hAnsi="Arial" w:cs="Arial"/>
          <w:b/>
          <w:bCs/>
          <w:iCs/>
        </w:rPr>
      </w:pPr>
      <w:r w:rsidRPr="004A65B2">
        <w:rPr>
          <w:rFonts w:ascii="Arial" w:hAnsi="Arial" w:cs="Arial"/>
          <w:b/>
          <w:bCs/>
          <w:iCs/>
        </w:rPr>
        <w:t>Smartcards</w:t>
      </w:r>
    </w:p>
    <w:p w14:paraId="02BCA0CF" w14:textId="77777777" w:rsidR="004A65B2" w:rsidRPr="004A65B2" w:rsidRDefault="004A65B2" w:rsidP="004A65B2">
      <w:pPr>
        <w:autoSpaceDE w:val="0"/>
        <w:autoSpaceDN w:val="0"/>
        <w:adjustRightInd w:val="0"/>
        <w:spacing w:after="0"/>
        <w:rPr>
          <w:rFonts w:ascii="Arial" w:hAnsi="Arial" w:cs="Arial"/>
          <w:iCs/>
        </w:rPr>
      </w:pPr>
      <w:r w:rsidRPr="004A65B2">
        <w:rPr>
          <w:rFonts w:ascii="Arial" w:hAnsi="Arial" w:cs="Arial"/>
          <w:iCs/>
        </w:rPr>
        <w:t>The cards used to gain access to the relevant systems with an electronic chip.</w:t>
      </w:r>
    </w:p>
    <w:p w14:paraId="1971E32B" w14:textId="77777777" w:rsidR="004A65B2" w:rsidRPr="004A65B2" w:rsidRDefault="004A65B2" w:rsidP="004A65B2">
      <w:pPr>
        <w:autoSpaceDE w:val="0"/>
        <w:autoSpaceDN w:val="0"/>
        <w:adjustRightInd w:val="0"/>
        <w:spacing w:after="0"/>
        <w:rPr>
          <w:rFonts w:ascii="Arial" w:hAnsi="Arial" w:cs="Arial"/>
          <w:iCs/>
        </w:rPr>
      </w:pPr>
      <w:r w:rsidRPr="004A65B2">
        <w:rPr>
          <w:rFonts w:ascii="Arial" w:hAnsi="Arial" w:cs="Arial"/>
          <w:iCs/>
        </w:rPr>
        <w:t>These have the Users’ name and photograph printed on them, but not the name of</w:t>
      </w:r>
    </w:p>
    <w:p w14:paraId="4124A46B" w14:textId="77777777" w:rsidR="004A65B2" w:rsidRDefault="00982F8D" w:rsidP="004A65B2">
      <w:pPr>
        <w:autoSpaceDE w:val="0"/>
        <w:autoSpaceDN w:val="0"/>
        <w:adjustRightInd w:val="0"/>
        <w:spacing w:after="0"/>
        <w:rPr>
          <w:rFonts w:ascii="Arial" w:hAnsi="Arial" w:cs="Arial"/>
          <w:iCs/>
        </w:rPr>
      </w:pPr>
      <w:r>
        <w:rPr>
          <w:rFonts w:ascii="Arial" w:hAnsi="Arial" w:cs="Arial"/>
          <w:iCs/>
        </w:rPr>
        <w:t>an</w:t>
      </w:r>
      <w:r w:rsidR="004A65B2" w:rsidRPr="004A65B2">
        <w:rPr>
          <w:rFonts w:ascii="Arial" w:hAnsi="Arial" w:cs="Arial"/>
          <w:iCs/>
        </w:rPr>
        <w:t xml:space="preserve"> Organisation, as they can be transferred from Trust to Trust</w:t>
      </w:r>
    </w:p>
    <w:p w14:paraId="35C46567" w14:textId="77777777" w:rsidR="00277876" w:rsidRPr="00982F8D" w:rsidRDefault="00277876" w:rsidP="00982F8D">
      <w:pPr>
        <w:autoSpaceDE w:val="0"/>
        <w:autoSpaceDN w:val="0"/>
        <w:adjustRightInd w:val="0"/>
        <w:spacing w:after="0"/>
        <w:rPr>
          <w:rFonts w:ascii="Arial" w:hAnsi="Arial" w:cs="Arial"/>
          <w:iCs/>
        </w:rPr>
      </w:pPr>
    </w:p>
    <w:p w14:paraId="4A72F3AA" w14:textId="77777777" w:rsidR="00982F8D" w:rsidRPr="00982F8D" w:rsidRDefault="00277876" w:rsidP="00982F8D">
      <w:pPr>
        <w:autoSpaceDE w:val="0"/>
        <w:autoSpaceDN w:val="0"/>
        <w:adjustRightInd w:val="0"/>
        <w:spacing w:after="0"/>
        <w:rPr>
          <w:rFonts w:ascii="Arial" w:hAnsi="Arial" w:cs="Arial"/>
          <w:b/>
          <w:bCs/>
          <w:iCs/>
        </w:rPr>
      </w:pPr>
      <w:r>
        <w:rPr>
          <w:rFonts w:ascii="Arial" w:hAnsi="Arial" w:cs="Arial"/>
          <w:b/>
          <w:bCs/>
          <w:iCs/>
        </w:rPr>
        <w:t>Care Identity Service</w:t>
      </w:r>
    </w:p>
    <w:p w14:paraId="36FA9308" w14:textId="77777777" w:rsidR="00982F8D" w:rsidRDefault="00982F8D" w:rsidP="00982F8D">
      <w:pPr>
        <w:autoSpaceDE w:val="0"/>
        <w:autoSpaceDN w:val="0"/>
        <w:adjustRightInd w:val="0"/>
        <w:spacing w:after="0"/>
        <w:rPr>
          <w:rFonts w:ascii="Arial" w:hAnsi="Arial" w:cs="Arial"/>
          <w:iCs/>
        </w:rPr>
      </w:pPr>
      <w:r w:rsidRPr="00982F8D">
        <w:rPr>
          <w:rFonts w:ascii="Arial" w:hAnsi="Arial" w:cs="Arial"/>
          <w:iCs/>
        </w:rPr>
        <w:t>Where information is held on all Users nationwide</w:t>
      </w:r>
    </w:p>
    <w:p w14:paraId="45E75E51" w14:textId="77777777" w:rsidR="00277876" w:rsidRPr="00982F8D" w:rsidRDefault="00277876" w:rsidP="00982F8D">
      <w:pPr>
        <w:autoSpaceDE w:val="0"/>
        <w:autoSpaceDN w:val="0"/>
        <w:adjustRightInd w:val="0"/>
        <w:spacing w:after="0"/>
        <w:rPr>
          <w:rFonts w:ascii="Arial" w:hAnsi="Arial" w:cs="Arial"/>
          <w:iCs/>
        </w:rPr>
      </w:pPr>
    </w:p>
    <w:p w14:paraId="581A1D0B" w14:textId="77777777" w:rsidR="00982F8D" w:rsidRPr="00982F8D" w:rsidRDefault="00982F8D" w:rsidP="00982F8D">
      <w:pPr>
        <w:autoSpaceDE w:val="0"/>
        <w:autoSpaceDN w:val="0"/>
        <w:adjustRightInd w:val="0"/>
        <w:spacing w:after="0"/>
        <w:rPr>
          <w:rFonts w:ascii="Arial" w:hAnsi="Arial" w:cs="Arial"/>
          <w:b/>
          <w:bCs/>
          <w:iCs/>
        </w:rPr>
      </w:pPr>
      <w:r w:rsidRPr="00982F8D">
        <w:rPr>
          <w:rFonts w:ascii="Arial" w:hAnsi="Arial" w:cs="Arial"/>
          <w:b/>
          <w:bCs/>
          <w:iCs/>
        </w:rPr>
        <w:t>User</w:t>
      </w:r>
    </w:p>
    <w:p w14:paraId="7CD9241B" w14:textId="77777777" w:rsidR="00982F8D" w:rsidRDefault="00982F8D" w:rsidP="00982F8D">
      <w:pPr>
        <w:autoSpaceDE w:val="0"/>
        <w:autoSpaceDN w:val="0"/>
        <w:adjustRightInd w:val="0"/>
        <w:spacing w:after="0"/>
        <w:rPr>
          <w:rFonts w:ascii="Arial" w:hAnsi="Arial" w:cs="Arial"/>
          <w:iCs/>
        </w:rPr>
      </w:pPr>
      <w:r w:rsidRPr="00982F8D">
        <w:rPr>
          <w:rFonts w:ascii="Arial" w:hAnsi="Arial" w:cs="Arial"/>
          <w:iCs/>
        </w:rPr>
        <w:t>Staff members who have Smartcards and use the associated systems</w:t>
      </w:r>
    </w:p>
    <w:p w14:paraId="314B1C57" w14:textId="77777777" w:rsidR="00277876" w:rsidRPr="00982F8D" w:rsidRDefault="00277876" w:rsidP="00982F8D">
      <w:pPr>
        <w:autoSpaceDE w:val="0"/>
        <w:autoSpaceDN w:val="0"/>
        <w:adjustRightInd w:val="0"/>
        <w:spacing w:after="0"/>
        <w:rPr>
          <w:rFonts w:ascii="Arial" w:hAnsi="Arial" w:cs="Arial"/>
          <w:iCs/>
        </w:rPr>
      </w:pPr>
    </w:p>
    <w:p w14:paraId="298B0B40" w14:textId="77777777" w:rsidR="00982F8D" w:rsidRPr="00982F8D" w:rsidRDefault="00982F8D" w:rsidP="00982F8D">
      <w:pPr>
        <w:autoSpaceDE w:val="0"/>
        <w:autoSpaceDN w:val="0"/>
        <w:adjustRightInd w:val="0"/>
        <w:spacing w:after="0"/>
        <w:rPr>
          <w:rFonts w:ascii="Arial" w:hAnsi="Arial" w:cs="Arial"/>
          <w:b/>
          <w:bCs/>
          <w:iCs/>
        </w:rPr>
      </w:pPr>
      <w:r w:rsidRPr="00982F8D">
        <w:rPr>
          <w:rFonts w:ascii="Arial" w:hAnsi="Arial" w:cs="Arial"/>
          <w:b/>
          <w:bCs/>
          <w:iCs/>
        </w:rPr>
        <w:t>Unique User ID Number (UUID Number)</w:t>
      </w:r>
    </w:p>
    <w:p w14:paraId="563B6154" w14:textId="77777777" w:rsidR="00982F8D" w:rsidRDefault="00982F8D" w:rsidP="00982F8D">
      <w:pPr>
        <w:autoSpaceDE w:val="0"/>
        <w:autoSpaceDN w:val="0"/>
        <w:adjustRightInd w:val="0"/>
        <w:spacing w:after="0"/>
        <w:rPr>
          <w:rFonts w:ascii="Arial" w:hAnsi="Arial" w:cs="Arial"/>
          <w:iCs/>
        </w:rPr>
      </w:pPr>
      <w:r w:rsidRPr="00982F8D">
        <w:rPr>
          <w:rFonts w:ascii="Arial" w:hAnsi="Arial" w:cs="Arial"/>
          <w:iCs/>
        </w:rPr>
        <w:t xml:space="preserve">The Unique </w:t>
      </w:r>
      <w:r w:rsidR="00277876">
        <w:rPr>
          <w:rFonts w:ascii="Arial" w:hAnsi="Arial" w:cs="Arial"/>
          <w:iCs/>
        </w:rPr>
        <w:t xml:space="preserve">User </w:t>
      </w:r>
      <w:r w:rsidRPr="00982F8D">
        <w:rPr>
          <w:rFonts w:ascii="Arial" w:hAnsi="Arial" w:cs="Arial"/>
          <w:iCs/>
        </w:rPr>
        <w:t>Identifying number assigned to each User</w:t>
      </w:r>
    </w:p>
    <w:p w14:paraId="3F11AD81" w14:textId="77777777" w:rsidR="00F83FDC" w:rsidRDefault="00F83FDC" w:rsidP="00982F8D">
      <w:pPr>
        <w:autoSpaceDE w:val="0"/>
        <w:autoSpaceDN w:val="0"/>
        <w:adjustRightInd w:val="0"/>
        <w:spacing w:after="0"/>
        <w:rPr>
          <w:rFonts w:ascii="Arial" w:hAnsi="Arial" w:cs="Arial"/>
          <w:iCs/>
        </w:rPr>
      </w:pPr>
    </w:p>
    <w:p w14:paraId="243A0D79" w14:textId="77777777" w:rsidR="00982F8D" w:rsidRPr="00982F8D" w:rsidRDefault="00982F8D" w:rsidP="00982F8D">
      <w:pPr>
        <w:autoSpaceDE w:val="0"/>
        <w:autoSpaceDN w:val="0"/>
        <w:adjustRightInd w:val="0"/>
        <w:spacing w:after="0"/>
        <w:rPr>
          <w:rFonts w:ascii="Arial" w:hAnsi="Arial" w:cs="Arial"/>
          <w:b/>
          <w:bCs/>
          <w:iCs/>
        </w:rPr>
      </w:pPr>
      <w:r w:rsidRPr="00982F8D">
        <w:rPr>
          <w:rFonts w:ascii="Arial" w:hAnsi="Arial" w:cs="Arial"/>
          <w:b/>
          <w:bCs/>
          <w:iCs/>
        </w:rPr>
        <w:t>Workgroup</w:t>
      </w:r>
    </w:p>
    <w:p w14:paraId="6223AC1A" w14:textId="77777777" w:rsidR="00982F8D" w:rsidRPr="00982F8D" w:rsidRDefault="00982F8D" w:rsidP="00982F8D">
      <w:pPr>
        <w:autoSpaceDE w:val="0"/>
        <w:autoSpaceDN w:val="0"/>
        <w:adjustRightInd w:val="0"/>
        <w:spacing w:after="0"/>
        <w:rPr>
          <w:rFonts w:ascii="Arial" w:hAnsi="Arial" w:cs="Arial"/>
          <w:iCs/>
        </w:rPr>
      </w:pPr>
      <w:r w:rsidRPr="00982F8D">
        <w:rPr>
          <w:rFonts w:ascii="Arial" w:hAnsi="Arial" w:cs="Arial"/>
          <w:iCs/>
        </w:rPr>
        <w:t>Set up for groups of people to work in different areas of patient care to view records as long</w:t>
      </w:r>
    </w:p>
    <w:p w14:paraId="0D8E56C9" w14:textId="77777777" w:rsidR="00982F8D" w:rsidRDefault="00982F8D" w:rsidP="00982F8D">
      <w:pPr>
        <w:autoSpaceDE w:val="0"/>
        <w:autoSpaceDN w:val="0"/>
        <w:adjustRightInd w:val="0"/>
        <w:spacing w:after="0"/>
        <w:rPr>
          <w:rFonts w:ascii="Arial" w:hAnsi="Arial" w:cs="Arial"/>
          <w:iCs/>
        </w:rPr>
      </w:pPr>
      <w:r w:rsidRPr="00982F8D">
        <w:rPr>
          <w:rFonts w:ascii="Arial" w:hAnsi="Arial" w:cs="Arial"/>
          <w:iCs/>
        </w:rPr>
        <w:t>as they have a legitimate relationship to do so</w:t>
      </w:r>
    </w:p>
    <w:p w14:paraId="28A421BB" w14:textId="77777777" w:rsidR="00277876" w:rsidRPr="00982F8D" w:rsidRDefault="00277876" w:rsidP="00982F8D">
      <w:pPr>
        <w:autoSpaceDE w:val="0"/>
        <w:autoSpaceDN w:val="0"/>
        <w:adjustRightInd w:val="0"/>
        <w:spacing w:after="0"/>
        <w:rPr>
          <w:rFonts w:ascii="Arial" w:hAnsi="Arial" w:cs="Arial"/>
          <w:iCs/>
        </w:rPr>
      </w:pPr>
    </w:p>
    <w:p w14:paraId="645086FC" w14:textId="1D313BFB" w:rsidR="002969BC" w:rsidRDefault="002969BC" w:rsidP="00982F8D">
      <w:pPr>
        <w:autoSpaceDE w:val="0"/>
        <w:autoSpaceDN w:val="0"/>
        <w:adjustRightInd w:val="0"/>
        <w:spacing w:after="0"/>
        <w:rPr>
          <w:rFonts w:ascii="Arial" w:hAnsi="Arial" w:cs="Arial"/>
          <w:b/>
          <w:bCs/>
          <w:iCs/>
        </w:rPr>
      </w:pPr>
    </w:p>
    <w:p w14:paraId="1FD236A5" w14:textId="77777777" w:rsidR="008A1616" w:rsidRPr="00ED6D1D" w:rsidRDefault="008A1616" w:rsidP="008A1616">
      <w:pPr>
        <w:autoSpaceDE w:val="0"/>
        <w:autoSpaceDN w:val="0"/>
        <w:adjustRightInd w:val="0"/>
        <w:spacing w:after="0"/>
        <w:rPr>
          <w:rFonts w:ascii="Arial" w:hAnsi="Arial" w:cs="Arial"/>
          <w:b/>
          <w:bCs/>
          <w:iCs/>
          <w:sz w:val="36"/>
          <w:szCs w:val="36"/>
        </w:rPr>
      </w:pPr>
      <w:r w:rsidRPr="00ED6D1D">
        <w:rPr>
          <w:rFonts w:ascii="Arial" w:hAnsi="Arial" w:cs="Arial"/>
          <w:b/>
          <w:bCs/>
          <w:iCs/>
          <w:sz w:val="36"/>
          <w:szCs w:val="36"/>
        </w:rPr>
        <w:t>Remote smartcard registration – emergency guidance for Registration Authorities</w:t>
      </w:r>
    </w:p>
    <w:p w14:paraId="5E872903" w14:textId="77777777" w:rsidR="008A1616" w:rsidRPr="008A1616" w:rsidRDefault="008A1616" w:rsidP="008A1616">
      <w:pPr>
        <w:autoSpaceDE w:val="0"/>
        <w:autoSpaceDN w:val="0"/>
        <w:adjustRightInd w:val="0"/>
        <w:spacing w:after="0"/>
        <w:rPr>
          <w:rFonts w:ascii="Arial" w:hAnsi="Arial" w:cs="Arial"/>
          <w:b/>
          <w:bCs/>
          <w:iCs/>
        </w:rPr>
      </w:pPr>
    </w:p>
    <w:p w14:paraId="023D4677" w14:textId="77777777" w:rsidR="008A1616" w:rsidRPr="008A1616" w:rsidRDefault="008A1616" w:rsidP="008A1616">
      <w:pPr>
        <w:autoSpaceDE w:val="0"/>
        <w:autoSpaceDN w:val="0"/>
        <w:adjustRightInd w:val="0"/>
        <w:spacing w:after="0"/>
        <w:rPr>
          <w:rFonts w:ascii="Arial" w:hAnsi="Arial" w:cs="Arial"/>
          <w:b/>
          <w:bCs/>
          <w:iCs/>
        </w:rPr>
      </w:pPr>
    </w:p>
    <w:p w14:paraId="04D6BC37" w14:textId="2A4E150B" w:rsidR="002969BC" w:rsidRDefault="00E167DD" w:rsidP="008A1616">
      <w:pPr>
        <w:autoSpaceDE w:val="0"/>
        <w:autoSpaceDN w:val="0"/>
        <w:adjustRightInd w:val="0"/>
        <w:spacing w:after="0"/>
        <w:rPr>
          <w:rFonts w:ascii="Arial" w:hAnsi="Arial" w:cs="Arial"/>
          <w:b/>
          <w:bCs/>
          <w:iCs/>
        </w:rPr>
      </w:pPr>
      <w:r>
        <w:rPr>
          <w:rFonts w:ascii="Arial" w:hAnsi="Arial" w:cs="Arial"/>
          <w:b/>
          <w:bCs/>
          <w:iCs/>
        </w:rPr>
        <w:t>Can no longer be used. Apply for Care ID is used, or face to face meeting to show identity documents.</w:t>
      </w:r>
    </w:p>
    <w:p w14:paraId="757BD0C4" w14:textId="1BD7492B" w:rsidR="008A1616" w:rsidRDefault="008A1616" w:rsidP="008A1616">
      <w:pPr>
        <w:pStyle w:val="nhsd-t-body"/>
        <w:rPr>
          <w:rFonts w:ascii="Frutiger W01" w:hAnsi="Frutiger W01"/>
          <w:color w:val="3F525F"/>
          <w:lang w:val="en"/>
        </w:rPr>
      </w:pPr>
    </w:p>
    <w:p w14:paraId="5E942B27" w14:textId="77777777" w:rsidR="008A1616" w:rsidRDefault="00863B48" w:rsidP="008A1616">
      <w:pPr>
        <w:spacing w:after="0"/>
        <w:rPr>
          <w:rFonts w:ascii="Frutiger W01" w:hAnsi="Frutiger W01"/>
          <w:color w:val="3F525F"/>
          <w:lang w:val="en"/>
        </w:rPr>
      </w:pPr>
      <w:r>
        <w:rPr>
          <w:rFonts w:ascii="Frutiger W01" w:hAnsi="Frutiger W01"/>
          <w:color w:val="3F525F"/>
          <w:lang w:val="en"/>
        </w:rPr>
        <w:pict w14:anchorId="389EC330">
          <v:rect id="_x0000_i1025" style="width:6in;height:1.5pt" o:hralign="center" o:hrstd="t" o:hr="t" fillcolor="#a0a0a0" stroked="f"/>
        </w:pict>
      </w:r>
    </w:p>
    <w:p w14:paraId="754860F7" w14:textId="77777777" w:rsidR="008A1616" w:rsidRDefault="008A1616" w:rsidP="008A1616">
      <w:pPr>
        <w:pStyle w:val="Heading2"/>
        <w:rPr>
          <w:rFonts w:ascii="Frutiger W01" w:hAnsi="Frutiger W01"/>
          <w:color w:val="231F20"/>
          <w:lang w:val="en"/>
        </w:rPr>
      </w:pPr>
      <w:r>
        <w:rPr>
          <w:rFonts w:ascii="Frutiger W01" w:hAnsi="Frutiger W01"/>
          <w:color w:val="231F20"/>
          <w:lang w:val="en"/>
        </w:rPr>
        <w:t xml:space="preserve">Additional information </w:t>
      </w:r>
    </w:p>
    <w:p w14:paraId="74BCCFD9" w14:textId="77777777" w:rsidR="008A1616" w:rsidRDefault="008A1616" w:rsidP="008A1616">
      <w:pPr>
        <w:pStyle w:val="Heading3"/>
        <w:rPr>
          <w:rFonts w:ascii="Frutiger W01" w:hAnsi="Frutiger W01"/>
          <w:color w:val="231F20"/>
          <w:lang w:val="en"/>
        </w:rPr>
      </w:pPr>
      <w:r>
        <w:rPr>
          <w:rFonts w:ascii="Frutiger W01" w:hAnsi="Frutiger W01"/>
          <w:color w:val="231F20"/>
          <w:lang w:val="en"/>
        </w:rPr>
        <w:t>What to do if an existing user locks their card or the certificates expires</w:t>
      </w:r>
    </w:p>
    <w:p w14:paraId="0A7EBC3C" w14:textId="77777777" w:rsidR="008A1616" w:rsidRDefault="008A1616" w:rsidP="008A1616">
      <w:pPr>
        <w:pStyle w:val="nhsd-t-body"/>
        <w:rPr>
          <w:rFonts w:ascii="Frutiger W01" w:hAnsi="Frutiger W01"/>
          <w:color w:val="3F525F"/>
          <w:lang w:val="en"/>
        </w:rPr>
      </w:pPr>
      <w:r>
        <w:rPr>
          <w:rFonts w:ascii="Frutiger W01" w:hAnsi="Frutiger W01"/>
          <w:color w:val="3F525F"/>
          <w:lang w:val="en"/>
        </w:rPr>
        <w:t>Without face to face contact the only option is to print a new unlocked card as per process above and send to the user – and cancel the locked or expired card.</w:t>
      </w:r>
    </w:p>
    <w:p w14:paraId="3B07FBC6" w14:textId="77777777" w:rsidR="008A1616" w:rsidRDefault="008A1616" w:rsidP="008A1616">
      <w:pPr>
        <w:pStyle w:val="Heading3"/>
        <w:rPr>
          <w:rFonts w:ascii="Frutiger W01" w:hAnsi="Frutiger W01"/>
          <w:color w:val="231F20"/>
          <w:lang w:val="en"/>
        </w:rPr>
      </w:pPr>
      <w:r>
        <w:rPr>
          <w:rFonts w:ascii="Frutiger W01" w:hAnsi="Frutiger W01"/>
          <w:color w:val="231F20"/>
          <w:lang w:val="en"/>
        </w:rPr>
        <w:t>What happens when you need to rapidly move pharmacy staff to other pharmacies</w:t>
      </w:r>
    </w:p>
    <w:p w14:paraId="3C52BAB0" w14:textId="77777777" w:rsidR="008A1616" w:rsidRDefault="008A1616" w:rsidP="008A1616">
      <w:pPr>
        <w:pStyle w:val="nhsd-t-body"/>
        <w:rPr>
          <w:rFonts w:ascii="Frutiger W01" w:hAnsi="Frutiger W01"/>
          <w:color w:val="3F525F"/>
          <w:lang w:val="en"/>
        </w:rPr>
      </w:pPr>
      <w:r>
        <w:rPr>
          <w:rFonts w:ascii="Frutiger W01" w:hAnsi="Frutiger W01"/>
          <w:color w:val="3F525F"/>
          <w:lang w:val="en"/>
        </w:rPr>
        <w:t>It has been agreed that wider use of the Role Based Access Control (RBAC) 'National Locum Pharmacy Agency' code and position (FFFFF) can be used, but it is important that RAs keep a log of users given this access for exceptional reasons so that it can be revoked as appropriate at some point in the future.</w:t>
      </w:r>
    </w:p>
    <w:p w14:paraId="4CD0D105" w14:textId="77777777" w:rsidR="008A1616" w:rsidRDefault="008A1616" w:rsidP="008A1616">
      <w:pPr>
        <w:pStyle w:val="nhsd-t-body"/>
        <w:rPr>
          <w:rFonts w:ascii="Frutiger W01" w:hAnsi="Frutiger W01"/>
          <w:color w:val="3F525F"/>
          <w:lang w:val="en"/>
        </w:rPr>
      </w:pPr>
      <w:r>
        <w:rPr>
          <w:rFonts w:ascii="Frutiger W01" w:hAnsi="Frutiger W01"/>
          <w:color w:val="3F525F"/>
          <w:lang w:val="en"/>
        </w:rPr>
        <w:t xml:space="preserve">Last edited: 8 April 2020 7:51 am </w:t>
      </w:r>
    </w:p>
    <w:p w14:paraId="6B7D13B2" w14:textId="38697AC4" w:rsidR="002969BC" w:rsidRDefault="002969BC" w:rsidP="00982F8D">
      <w:pPr>
        <w:autoSpaceDE w:val="0"/>
        <w:autoSpaceDN w:val="0"/>
        <w:adjustRightInd w:val="0"/>
        <w:spacing w:after="0"/>
        <w:rPr>
          <w:rFonts w:ascii="Arial" w:hAnsi="Arial" w:cs="Arial"/>
          <w:b/>
          <w:bCs/>
          <w:iCs/>
        </w:rPr>
      </w:pPr>
    </w:p>
    <w:p w14:paraId="4197942F" w14:textId="6F1CA6E3" w:rsidR="002969BC" w:rsidRDefault="002969BC" w:rsidP="00982F8D">
      <w:pPr>
        <w:autoSpaceDE w:val="0"/>
        <w:autoSpaceDN w:val="0"/>
        <w:adjustRightInd w:val="0"/>
        <w:spacing w:after="0"/>
        <w:rPr>
          <w:rFonts w:ascii="Arial" w:hAnsi="Arial" w:cs="Arial"/>
          <w:b/>
          <w:bCs/>
          <w:iCs/>
        </w:rPr>
      </w:pPr>
    </w:p>
    <w:p w14:paraId="607F6F5D" w14:textId="13E03A4C" w:rsidR="002969BC" w:rsidRDefault="002969BC" w:rsidP="00982F8D">
      <w:pPr>
        <w:autoSpaceDE w:val="0"/>
        <w:autoSpaceDN w:val="0"/>
        <w:adjustRightInd w:val="0"/>
        <w:spacing w:after="0"/>
        <w:rPr>
          <w:rFonts w:ascii="Arial" w:hAnsi="Arial" w:cs="Arial"/>
          <w:b/>
          <w:bCs/>
          <w:iCs/>
        </w:rPr>
      </w:pPr>
    </w:p>
    <w:p w14:paraId="1C294496" w14:textId="7638F333" w:rsidR="002969BC" w:rsidRDefault="002969BC" w:rsidP="00982F8D">
      <w:pPr>
        <w:autoSpaceDE w:val="0"/>
        <w:autoSpaceDN w:val="0"/>
        <w:adjustRightInd w:val="0"/>
        <w:spacing w:after="0"/>
        <w:rPr>
          <w:rFonts w:ascii="Arial" w:hAnsi="Arial" w:cs="Arial"/>
          <w:b/>
          <w:bCs/>
          <w:iCs/>
        </w:rPr>
      </w:pPr>
    </w:p>
    <w:p w14:paraId="01D6DB06" w14:textId="2A9D3372" w:rsidR="002969BC" w:rsidRDefault="002969BC" w:rsidP="00982F8D">
      <w:pPr>
        <w:autoSpaceDE w:val="0"/>
        <w:autoSpaceDN w:val="0"/>
        <w:adjustRightInd w:val="0"/>
        <w:spacing w:after="0"/>
        <w:rPr>
          <w:rFonts w:ascii="Arial" w:hAnsi="Arial" w:cs="Arial"/>
          <w:b/>
          <w:bCs/>
          <w:iCs/>
        </w:rPr>
      </w:pPr>
    </w:p>
    <w:p w14:paraId="6BCB7415" w14:textId="77312809" w:rsidR="002969BC" w:rsidRDefault="002969BC" w:rsidP="00982F8D">
      <w:pPr>
        <w:autoSpaceDE w:val="0"/>
        <w:autoSpaceDN w:val="0"/>
        <w:adjustRightInd w:val="0"/>
        <w:spacing w:after="0"/>
        <w:rPr>
          <w:rFonts w:ascii="Arial" w:hAnsi="Arial" w:cs="Arial"/>
          <w:b/>
          <w:bCs/>
          <w:iCs/>
        </w:rPr>
      </w:pPr>
    </w:p>
    <w:p w14:paraId="33D9DC61" w14:textId="47E8397F" w:rsidR="002969BC" w:rsidRDefault="002969BC" w:rsidP="00982F8D">
      <w:pPr>
        <w:autoSpaceDE w:val="0"/>
        <w:autoSpaceDN w:val="0"/>
        <w:adjustRightInd w:val="0"/>
        <w:spacing w:after="0"/>
        <w:rPr>
          <w:rFonts w:ascii="Arial" w:hAnsi="Arial" w:cs="Arial"/>
          <w:b/>
          <w:bCs/>
          <w:iCs/>
        </w:rPr>
      </w:pPr>
    </w:p>
    <w:p w14:paraId="32F2A92F" w14:textId="22514711" w:rsidR="002969BC" w:rsidRDefault="002969BC" w:rsidP="00982F8D">
      <w:pPr>
        <w:autoSpaceDE w:val="0"/>
        <w:autoSpaceDN w:val="0"/>
        <w:adjustRightInd w:val="0"/>
        <w:spacing w:after="0"/>
        <w:rPr>
          <w:rFonts w:ascii="Arial" w:hAnsi="Arial" w:cs="Arial"/>
          <w:b/>
          <w:bCs/>
          <w:iCs/>
        </w:rPr>
      </w:pPr>
    </w:p>
    <w:p w14:paraId="34CACEE6" w14:textId="77777777" w:rsidR="002969BC" w:rsidRDefault="002969BC" w:rsidP="00982F8D">
      <w:pPr>
        <w:autoSpaceDE w:val="0"/>
        <w:autoSpaceDN w:val="0"/>
        <w:adjustRightInd w:val="0"/>
        <w:spacing w:after="0"/>
        <w:rPr>
          <w:rFonts w:ascii="Arial" w:hAnsi="Arial" w:cs="Arial"/>
          <w:b/>
          <w:bCs/>
          <w:iCs/>
        </w:rPr>
      </w:pPr>
    </w:p>
    <w:p w14:paraId="5EDB2250" w14:textId="77777777" w:rsidR="002969BC" w:rsidRDefault="002969BC" w:rsidP="00982F8D">
      <w:pPr>
        <w:autoSpaceDE w:val="0"/>
        <w:autoSpaceDN w:val="0"/>
        <w:adjustRightInd w:val="0"/>
        <w:spacing w:after="0"/>
        <w:rPr>
          <w:rFonts w:ascii="Arial" w:hAnsi="Arial" w:cs="Arial"/>
          <w:b/>
          <w:bCs/>
          <w:iCs/>
        </w:rPr>
      </w:pPr>
    </w:p>
    <w:p w14:paraId="3BAECC10" w14:textId="63701B7B" w:rsidR="004A65B2" w:rsidRDefault="00982F8D" w:rsidP="00982F8D">
      <w:pPr>
        <w:autoSpaceDE w:val="0"/>
        <w:autoSpaceDN w:val="0"/>
        <w:adjustRightInd w:val="0"/>
        <w:spacing w:after="0"/>
        <w:rPr>
          <w:rFonts w:ascii="Arial" w:hAnsi="Arial" w:cs="Arial"/>
          <w:b/>
          <w:bCs/>
          <w:iCs/>
        </w:rPr>
      </w:pPr>
      <w:r w:rsidRPr="00982F8D">
        <w:rPr>
          <w:rFonts w:ascii="Arial" w:hAnsi="Arial" w:cs="Arial"/>
          <w:b/>
          <w:bCs/>
          <w:iCs/>
        </w:rPr>
        <w:t>Appendix B</w:t>
      </w:r>
    </w:p>
    <w:p w14:paraId="3BD76671" w14:textId="77777777" w:rsidR="00E46A1A" w:rsidRDefault="00E46A1A" w:rsidP="00982F8D">
      <w:pPr>
        <w:autoSpaceDE w:val="0"/>
        <w:autoSpaceDN w:val="0"/>
        <w:adjustRightInd w:val="0"/>
        <w:spacing w:after="0"/>
        <w:rPr>
          <w:rFonts w:ascii="Arial" w:hAnsi="Arial" w:cs="Arial"/>
          <w:b/>
          <w:bCs/>
          <w:iCs/>
        </w:rPr>
      </w:pPr>
    </w:p>
    <w:p w14:paraId="5181D4B7" w14:textId="77777777" w:rsidR="00277876" w:rsidRDefault="00277876" w:rsidP="00982F8D">
      <w:pPr>
        <w:autoSpaceDE w:val="0"/>
        <w:autoSpaceDN w:val="0"/>
        <w:adjustRightInd w:val="0"/>
        <w:spacing w:after="0"/>
        <w:rPr>
          <w:rFonts w:ascii="Arial" w:hAnsi="Arial" w:cs="Arial"/>
          <w:b/>
          <w:bCs/>
          <w:iCs/>
        </w:rPr>
      </w:pPr>
      <w:r>
        <w:rPr>
          <w:rFonts w:ascii="Arial" w:hAnsi="Arial" w:cs="Arial"/>
          <w:b/>
          <w:bCs/>
          <w:iCs/>
        </w:rPr>
        <w:t>Contact Details</w:t>
      </w:r>
    </w:p>
    <w:p w14:paraId="7CCA5E3F" w14:textId="77777777" w:rsidR="00277876" w:rsidRPr="00277876" w:rsidRDefault="00277876" w:rsidP="00982F8D">
      <w:pPr>
        <w:autoSpaceDE w:val="0"/>
        <w:autoSpaceDN w:val="0"/>
        <w:adjustRightInd w:val="0"/>
        <w:spacing w:after="0"/>
        <w:rPr>
          <w:rFonts w:ascii="Arial" w:hAnsi="Arial" w:cs="Arial"/>
          <w:b/>
          <w:bCs/>
          <w:iCs/>
        </w:rPr>
      </w:pPr>
      <w:r w:rsidRPr="00277876">
        <w:rPr>
          <w:rFonts w:ascii="Arial" w:hAnsi="Arial" w:cs="Arial"/>
          <w:b/>
          <w:bCs/>
          <w:iCs/>
        </w:rPr>
        <w:t xml:space="preserve">Registration Authority (Smartcard) Team </w:t>
      </w:r>
      <w:r w:rsidR="00E96D36">
        <w:rPr>
          <w:rFonts w:ascii="Arial" w:hAnsi="Arial" w:cs="Arial"/>
          <w:b/>
          <w:bCs/>
          <w:iCs/>
        </w:rPr>
        <w:t xml:space="preserve">via </w:t>
      </w:r>
      <w:r w:rsidR="00106A1A">
        <w:rPr>
          <w:rFonts w:ascii="Arial" w:hAnsi="Arial" w:cs="Arial"/>
          <w:b/>
          <w:bCs/>
          <w:iCs/>
        </w:rPr>
        <w:t>The IT Service Desk Portal or</w:t>
      </w:r>
      <w:r w:rsidR="008454A9">
        <w:rPr>
          <w:rFonts w:ascii="Arial" w:hAnsi="Arial" w:cs="Arial"/>
          <w:b/>
          <w:bCs/>
          <w:iCs/>
        </w:rPr>
        <w:t xml:space="preserve"> Telephone: 0207 655 4004 </w:t>
      </w:r>
    </w:p>
    <w:p w14:paraId="7A8E9B0F" w14:textId="77777777" w:rsidR="00AE77AE" w:rsidRDefault="00AE77AE" w:rsidP="00982F8D">
      <w:pPr>
        <w:autoSpaceDE w:val="0"/>
        <w:autoSpaceDN w:val="0"/>
        <w:adjustRightInd w:val="0"/>
        <w:spacing w:after="0"/>
        <w:rPr>
          <w:rFonts w:ascii="Arial" w:hAnsi="Arial" w:cs="Arial"/>
          <w:b/>
          <w:bCs/>
          <w:iCs/>
        </w:rPr>
      </w:pPr>
    </w:p>
    <w:p w14:paraId="4BDF782C" w14:textId="77777777" w:rsidR="00277876" w:rsidRDefault="00277876" w:rsidP="00982F8D">
      <w:pPr>
        <w:autoSpaceDE w:val="0"/>
        <w:autoSpaceDN w:val="0"/>
        <w:adjustRightInd w:val="0"/>
        <w:spacing w:after="0"/>
        <w:rPr>
          <w:rFonts w:ascii="Arial" w:hAnsi="Arial" w:cs="Arial"/>
          <w:bCs/>
          <w:iCs/>
        </w:rPr>
      </w:pPr>
      <w:r w:rsidRPr="00277876">
        <w:rPr>
          <w:rFonts w:ascii="Arial" w:hAnsi="Arial" w:cs="Arial"/>
          <w:b/>
          <w:bCs/>
          <w:iCs/>
        </w:rPr>
        <w:t>Address</w:t>
      </w:r>
      <w:r>
        <w:rPr>
          <w:rFonts w:ascii="Arial" w:hAnsi="Arial" w:cs="Arial"/>
          <w:bCs/>
          <w:iCs/>
        </w:rPr>
        <w:t xml:space="preserve">: </w:t>
      </w:r>
      <w:r w:rsidR="00106A1A">
        <w:rPr>
          <w:rFonts w:ascii="Arial" w:hAnsi="Arial" w:cs="Arial"/>
          <w:bCs/>
          <w:iCs/>
        </w:rPr>
        <w:t>The Green</w:t>
      </w:r>
    </w:p>
    <w:p w14:paraId="136CE39F" w14:textId="10A0C4CE" w:rsidR="008576CE" w:rsidRDefault="002969BC" w:rsidP="008576CE">
      <w:pPr>
        <w:autoSpaceDE w:val="0"/>
        <w:autoSpaceDN w:val="0"/>
        <w:adjustRightInd w:val="0"/>
        <w:spacing w:after="0"/>
        <w:rPr>
          <w:rFonts w:ascii="Arial" w:hAnsi="Arial" w:cs="Arial"/>
          <w:bCs/>
          <w:iCs/>
        </w:rPr>
      </w:pPr>
      <w:r>
        <w:rPr>
          <w:rFonts w:ascii="Arial" w:hAnsi="Arial" w:cs="Arial"/>
          <w:bCs/>
          <w:iCs/>
        </w:rPr>
        <w:t>Robert Dolan House</w:t>
      </w:r>
    </w:p>
    <w:p w14:paraId="02AABB00" w14:textId="73900D69" w:rsidR="002969BC" w:rsidRDefault="0049660E" w:rsidP="008576CE">
      <w:pPr>
        <w:autoSpaceDE w:val="0"/>
        <w:autoSpaceDN w:val="0"/>
        <w:adjustRightInd w:val="0"/>
        <w:spacing w:after="0"/>
        <w:rPr>
          <w:rFonts w:ascii="Arial" w:hAnsi="Arial" w:cs="Arial"/>
          <w:bCs/>
          <w:iCs/>
        </w:rPr>
      </w:pPr>
      <w:r>
        <w:rPr>
          <w:rFonts w:ascii="Arial" w:hAnsi="Arial" w:cs="Arial"/>
          <w:bCs/>
          <w:iCs/>
        </w:rPr>
        <w:t xml:space="preserve">9 </w:t>
      </w:r>
      <w:r w:rsidR="002969BC">
        <w:rPr>
          <w:rFonts w:ascii="Arial" w:hAnsi="Arial" w:cs="Arial"/>
          <w:bCs/>
          <w:iCs/>
        </w:rPr>
        <w:t>Alie Street</w:t>
      </w:r>
    </w:p>
    <w:p w14:paraId="7BE38C8A" w14:textId="4E23A550" w:rsidR="002969BC" w:rsidRDefault="002969BC" w:rsidP="008576CE">
      <w:pPr>
        <w:autoSpaceDE w:val="0"/>
        <w:autoSpaceDN w:val="0"/>
        <w:adjustRightInd w:val="0"/>
        <w:spacing w:after="0"/>
        <w:rPr>
          <w:rFonts w:ascii="Arial" w:hAnsi="Arial" w:cs="Arial"/>
          <w:bCs/>
          <w:iCs/>
        </w:rPr>
      </w:pPr>
      <w:r>
        <w:rPr>
          <w:rFonts w:ascii="Arial" w:hAnsi="Arial" w:cs="Arial"/>
          <w:bCs/>
          <w:iCs/>
        </w:rPr>
        <w:t>London</w:t>
      </w:r>
    </w:p>
    <w:p w14:paraId="4889D683" w14:textId="2B98B6F7" w:rsidR="002969BC" w:rsidRDefault="002969BC" w:rsidP="008576CE">
      <w:pPr>
        <w:autoSpaceDE w:val="0"/>
        <w:autoSpaceDN w:val="0"/>
        <w:adjustRightInd w:val="0"/>
        <w:spacing w:after="0"/>
        <w:rPr>
          <w:rFonts w:ascii="Arial" w:hAnsi="Arial" w:cs="Arial"/>
          <w:bCs/>
          <w:iCs/>
        </w:rPr>
      </w:pPr>
      <w:r>
        <w:rPr>
          <w:rFonts w:ascii="Arial" w:hAnsi="Arial" w:cs="Arial"/>
          <w:bCs/>
          <w:iCs/>
        </w:rPr>
        <w:t>E1 8DE</w:t>
      </w:r>
    </w:p>
    <w:sectPr w:rsidR="002969BC" w:rsidSect="00300F4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5E163" w14:textId="77777777" w:rsidR="009E78A5" w:rsidRDefault="009E78A5" w:rsidP="00BF5AD5">
      <w:pPr>
        <w:spacing w:after="0" w:line="240" w:lineRule="auto"/>
      </w:pPr>
      <w:r>
        <w:separator/>
      </w:r>
    </w:p>
  </w:endnote>
  <w:endnote w:type="continuationSeparator" w:id="0">
    <w:p w14:paraId="33E04AF1" w14:textId="77777777" w:rsidR="009E78A5" w:rsidRDefault="009E78A5" w:rsidP="00BF5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Frutiger W01">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70978"/>
      <w:docPartObj>
        <w:docPartGallery w:val="Page Numbers (Bottom of Page)"/>
        <w:docPartUnique/>
      </w:docPartObj>
    </w:sdtPr>
    <w:sdtEndPr/>
    <w:sdtContent>
      <w:sdt>
        <w:sdtPr>
          <w:id w:val="860082579"/>
          <w:docPartObj>
            <w:docPartGallery w:val="Page Numbers (Top of Page)"/>
            <w:docPartUnique/>
          </w:docPartObj>
        </w:sdtPr>
        <w:sdtEndPr/>
        <w:sdtContent>
          <w:p w14:paraId="4591226D" w14:textId="77777777" w:rsidR="009E78A5" w:rsidRDefault="009E78A5">
            <w:pPr>
              <w:pStyle w:val="Footer"/>
              <w:jc w:val="right"/>
            </w:pPr>
            <w:r w:rsidRPr="00833393">
              <w:rPr>
                <w:rFonts w:ascii="Arial" w:hAnsi="Arial" w:cs="Arial"/>
              </w:rPr>
              <w:t xml:space="preserve">Page </w:t>
            </w:r>
            <w:r w:rsidRPr="00833393">
              <w:rPr>
                <w:rFonts w:ascii="Arial" w:hAnsi="Arial" w:cs="Arial"/>
                <w:bCs/>
                <w:sz w:val="24"/>
                <w:szCs w:val="24"/>
              </w:rPr>
              <w:fldChar w:fldCharType="begin"/>
            </w:r>
            <w:r w:rsidRPr="00833393">
              <w:rPr>
                <w:rFonts w:ascii="Arial" w:hAnsi="Arial" w:cs="Arial"/>
                <w:bCs/>
              </w:rPr>
              <w:instrText xml:space="preserve"> PAGE </w:instrText>
            </w:r>
            <w:r w:rsidRPr="00833393">
              <w:rPr>
                <w:rFonts w:ascii="Arial" w:hAnsi="Arial" w:cs="Arial"/>
                <w:bCs/>
                <w:sz w:val="24"/>
                <w:szCs w:val="24"/>
              </w:rPr>
              <w:fldChar w:fldCharType="separate"/>
            </w:r>
            <w:r>
              <w:rPr>
                <w:rFonts w:ascii="Arial" w:hAnsi="Arial" w:cs="Arial"/>
                <w:bCs/>
                <w:noProof/>
              </w:rPr>
              <w:t>13</w:t>
            </w:r>
            <w:r w:rsidRPr="00833393">
              <w:rPr>
                <w:rFonts w:ascii="Arial" w:hAnsi="Arial" w:cs="Arial"/>
                <w:bCs/>
                <w:sz w:val="24"/>
                <w:szCs w:val="24"/>
              </w:rPr>
              <w:fldChar w:fldCharType="end"/>
            </w:r>
            <w:r w:rsidRPr="00833393">
              <w:rPr>
                <w:rFonts w:ascii="Arial" w:hAnsi="Arial" w:cs="Arial"/>
              </w:rPr>
              <w:t xml:space="preserve"> of </w:t>
            </w:r>
            <w:r w:rsidRPr="00833393">
              <w:rPr>
                <w:rFonts w:ascii="Arial" w:hAnsi="Arial" w:cs="Arial"/>
                <w:bCs/>
                <w:sz w:val="24"/>
                <w:szCs w:val="24"/>
              </w:rPr>
              <w:fldChar w:fldCharType="begin"/>
            </w:r>
            <w:r w:rsidRPr="00833393">
              <w:rPr>
                <w:rFonts w:ascii="Arial" w:hAnsi="Arial" w:cs="Arial"/>
                <w:bCs/>
              </w:rPr>
              <w:instrText xml:space="preserve"> NUMPAGES  </w:instrText>
            </w:r>
            <w:r w:rsidRPr="00833393">
              <w:rPr>
                <w:rFonts w:ascii="Arial" w:hAnsi="Arial" w:cs="Arial"/>
                <w:bCs/>
                <w:sz w:val="24"/>
                <w:szCs w:val="24"/>
              </w:rPr>
              <w:fldChar w:fldCharType="separate"/>
            </w:r>
            <w:r>
              <w:rPr>
                <w:rFonts w:ascii="Arial" w:hAnsi="Arial" w:cs="Arial"/>
                <w:bCs/>
                <w:noProof/>
              </w:rPr>
              <w:t>13</w:t>
            </w:r>
            <w:r w:rsidRPr="00833393">
              <w:rPr>
                <w:rFonts w:ascii="Arial" w:hAnsi="Arial" w:cs="Arial"/>
                <w:bCs/>
                <w:sz w:val="24"/>
                <w:szCs w:val="24"/>
              </w:rPr>
              <w:fldChar w:fldCharType="end"/>
            </w:r>
          </w:p>
        </w:sdtContent>
      </w:sdt>
    </w:sdtContent>
  </w:sdt>
  <w:p w14:paraId="6BE28CF5" w14:textId="77777777" w:rsidR="009E78A5" w:rsidRDefault="009E78A5">
    <w:pPr>
      <w:pStyle w:val="Footer"/>
    </w:pPr>
    <w:r>
      <w:t>ELFT Registration Authority (RA)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3F6D" w14:textId="77777777" w:rsidR="009E78A5" w:rsidRDefault="009E78A5" w:rsidP="00BF5AD5">
      <w:pPr>
        <w:spacing w:after="0" w:line="240" w:lineRule="auto"/>
      </w:pPr>
      <w:r>
        <w:separator/>
      </w:r>
    </w:p>
  </w:footnote>
  <w:footnote w:type="continuationSeparator" w:id="0">
    <w:p w14:paraId="263785AC" w14:textId="77777777" w:rsidR="009E78A5" w:rsidRDefault="009E78A5" w:rsidP="00BF5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6C40"/>
    <w:multiLevelType w:val="hybridMultilevel"/>
    <w:tmpl w:val="A83E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208F"/>
    <w:multiLevelType w:val="hybridMultilevel"/>
    <w:tmpl w:val="0C86D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D7663"/>
    <w:multiLevelType w:val="multilevel"/>
    <w:tmpl w:val="F1E6C18C"/>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C076A7C"/>
    <w:multiLevelType w:val="multilevel"/>
    <w:tmpl w:val="F032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D25D4"/>
    <w:multiLevelType w:val="multilevel"/>
    <w:tmpl w:val="DBBC5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8E247C"/>
    <w:multiLevelType w:val="hybridMultilevel"/>
    <w:tmpl w:val="D61A2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40AE0"/>
    <w:multiLevelType w:val="multilevel"/>
    <w:tmpl w:val="D2BE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D04EF"/>
    <w:multiLevelType w:val="hybridMultilevel"/>
    <w:tmpl w:val="7C3E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F13BF"/>
    <w:multiLevelType w:val="hybridMultilevel"/>
    <w:tmpl w:val="6F1A98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7C54E14"/>
    <w:multiLevelType w:val="hybridMultilevel"/>
    <w:tmpl w:val="4FDE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866282"/>
    <w:multiLevelType w:val="hybridMultilevel"/>
    <w:tmpl w:val="2314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0F2AF2"/>
    <w:multiLevelType w:val="hybridMultilevel"/>
    <w:tmpl w:val="9160A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01F93"/>
    <w:multiLevelType w:val="multilevel"/>
    <w:tmpl w:val="1916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D0DB7"/>
    <w:multiLevelType w:val="hybridMultilevel"/>
    <w:tmpl w:val="BB5C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413CA4"/>
    <w:multiLevelType w:val="hybridMultilevel"/>
    <w:tmpl w:val="199CB76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5" w15:restartNumberingAfterBreak="0">
    <w:nsid w:val="61320886"/>
    <w:multiLevelType w:val="hybridMultilevel"/>
    <w:tmpl w:val="6422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AA73B7"/>
    <w:multiLevelType w:val="hybridMultilevel"/>
    <w:tmpl w:val="29224B9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7" w15:restartNumberingAfterBreak="0">
    <w:nsid w:val="6CCB6DBC"/>
    <w:multiLevelType w:val="hybridMultilevel"/>
    <w:tmpl w:val="8B523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413C59"/>
    <w:multiLevelType w:val="hybridMultilevel"/>
    <w:tmpl w:val="D52C9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161F84"/>
    <w:multiLevelType w:val="hybridMultilevel"/>
    <w:tmpl w:val="3898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4D3210"/>
    <w:multiLevelType w:val="multilevel"/>
    <w:tmpl w:val="7C8C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A12E2"/>
    <w:multiLevelType w:val="multilevel"/>
    <w:tmpl w:val="3AFC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094880">
    <w:abstractNumId w:val="2"/>
  </w:num>
  <w:num w:numId="2" w16cid:durableId="835026412">
    <w:abstractNumId w:val="0"/>
  </w:num>
  <w:num w:numId="3" w16cid:durableId="599145197">
    <w:abstractNumId w:val="15"/>
  </w:num>
  <w:num w:numId="4" w16cid:durableId="1243493920">
    <w:abstractNumId w:val="1"/>
  </w:num>
  <w:num w:numId="5" w16cid:durableId="729808960">
    <w:abstractNumId w:val="11"/>
  </w:num>
  <w:num w:numId="6" w16cid:durableId="428896685">
    <w:abstractNumId w:val="7"/>
  </w:num>
  <w:num w:numId="7" w16cid:durableId="2127773017">
    <w:abstractNumId w:val="9"/>
  </w:num>
  <w:num w:numId="8" w16cid:durableId="1414815427">
    <w:abstractNumId w:val="13"/>
  </w:num>
  <w:num w:numId="9" w16cid:durableId="1533180362">
    <w:abstractNumId w:val="17"/>
  </w:num>
  <w:num w:numId="10" w16cid:durableId="864173162">
    <w:abstractNumId w:val="18"/>
  </w:num>
  <w:num w:numId="11" w16cid:durableId="602228776">
    <w:abstractNumId w:val="5"/>
  </w:num>
  <w:num w:numId="12" w16cid:durableId="58673635">
    <w:abstractNumId w:val="10"/>
  </w:num>
  <w:num w:numId="13" w16cid:durableId="397869513">
    <w:abstractNumId w:val="16"/>
  </w:num>
  <w:num w:numId="14" w16cid:durableId="1688871089">
    <w:abstractNumId w:val="14"/>
  </w:num>
  <w:num w:numId="15" w16cid:durableId="1150974774">
    <w:abstractNumId w:val="8"/>
  </w:num>
  <w:num w:numId="16" w16cid:durableId="1998336773">
    <w:abstractNumId w:val="19"/>
  </w:num>
  <w:num w:numId="17" w16cid:durableId="1411736464">
    <w:abstractNumId w:val="3"/>
  </w:num>
  <w:num w:numId="18" w16cid:durableId="1316370996">
    <w:abstractNumId w:val="21"/>
  </w:num>
  <w:num w:numId="19" w16cid:durableId="1962807302">
    <w:abstractNumId w:val="6"/>
  </w:num>
  <w:num w:numId="20" w16cid:durableId="78913699">
    <w:abstractNumId w:val="12"/>
  </w:num>
  <w:num w:numId="21" w16cid:durableId="108672641">
    <w:abstractNumId w:val="20"/>
  </w:num>
  <w:num w:numId="22" w16cid:durableId="28069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D5"/>
    <w:rsid w:val="0000411D"/>
    <w:rsid w:val="000058E6"/>
    <w:rsid w:val="000459CB"/>
    <w:rsid w:val="00106A1A"/>
    <w:rsid w:val="00125102"/>
    <w:rsid w:val="00161847"/>
    <w:rsid w:val="00176048"/>
    <w:rsid w:val="001801E2"/>
    <w:rsid w:val="00180DEA"/>
    <w:rsid w:val="00192471"/>
    <w:rsid w:val="001937F1"/>
    <w:rsid w:val="00193E09"/>
    <w:rsid w:val="001A0BD1"/>
    <w:rsid w:val="001B4F0E"/>
    <w:rsid w:val="001C07CE"/>
    <w:rsid w:val="001F4734"/>
    <w:rsid w:val="002028BB"/>
    <w:rsid w:val="00263FC5"/>
    <w:rsid w:val="002720E5"/>
    <w:rsid w:val="00277876"/>
    <w:rsid w:val="00281204"/>
    <w:rsid w:val="002969BC"/>
    <w:rsid w:val="002C463A"/>
    <w:rsid w:val="00300F49"/>
    <w:rsid w:val="0030749B"/>
    <w:rsid w:val="00313656"/>
    <w:rsid w:val="00343559"/>
    <w:rsid w:val="00361B00"/>
    <w:rsid w:val="00362A18"/>
    <w:rsid w:val="003C71BB"/>
    <w:rsid w:val="003D5793"/>
    <w:rsid w:val="00406C38"/>
    <w:rsid w:val="00411F8D"/>
    <w:rsid w:val="004202E2"/>
    <w:rsid w:val="0045096B"/>
    <w:rsid w:val="00461DD0"/>
    <w:rsid w:val="00462815"/>
    <w:rsid w:val="00490713"/>
    <w:rsid w:val="00490D29"/>
    <w:rsid w:val="00491F4C"/>
    <w:rsid w:val="004937E6"/>
    <w:rsid w:val="0049660E"/>
    <w:rsid w:val="004A5D79"/>
    <w:rsid w:val="004A65B2"/>
    <w:rsid w:val="004B68DC"/>
    <w:rsid w:val="004D02C5"/>
    <w:rsid w:val="004E1F4D"/>
    <w:rsid w:val="00507C07"/>
    <w:rsid w:val="005835D5"/>
    <w:rsid w:val="005C624A"/>
    <w:rsid w:val="005D4A97"/>
    <w:rsid w:val="005E29C3"/>
    <w:rsid w:val="005F0422"/>
    <w:rsid w:val="00614B72"/>
    <w:rsid w:val="00615E7B"/>
    <w:rsid w:val="00620D06"/>
    <w:rsid w:val="006920C8"/>
    <w:rsid w:val="006B5EA8"/>
    <w:rsid w:val="006C4638"/>
    <w:rsid w:val="006E4D28"/>
    <w:rsid w:val="006E58FF"/>
    <w:rsid w:val="006F2C86"/>
    <w:rsid w:val="006F7A99"/>
    <w:rsid w:val="006F7FCD"/>
    <w:rsid w:val="00712AFA"/>
    <w:rsid w:val="00764413"/>
    <w:rsid w:val="007667CF"/>
    <w:rsid w:val="00774993"/>
    <w:rsid w:val="007751F5"/>
    <w:rsid w:val="00792777"/>
    <w:rsid w:val="007D13C9"/>
    <w:rsid w:val="007E13D3"/>
    <w:rsid w:val="007F46E3"/>
    <w:rsid w:val="008226E1"/>
    <w:rsid w:val="00833393"/>
    <w:rsid w:val="008454A9"/>
    <w:rsid w:val="008576CE"/>
    <w:rsid w:val="00863B48"/>
    <w:rsid w:val="0087644B"/>
    <w:rsid w:val="008827A0"/>
    <w:rsid w:val="00884F7D"/>
    <w:rsid w:val="008A1616"/>
    <w:rsid w:val="008A2D29"/>
    <w:rsid w:val="008A7239"/>
    <w:rsid w:val="008B738D"/>
    <w:rsid w:val="008D1EE9"/>
    <w:rsid w:val="0091547C"/>
    <w:rsid w:val="009635B9"/>
    <w:rsid w:val="00982F8D"/>
    <w:rsid w:val="009A0389"/>
    <w:rsid w:val="009E1C19"/>
    <w:rsid w:val="009E78A5"/>
    <w:rsid w:val="009F1F3F"/>
    <w:rsid w:val="00A3004C"/>
    <w:rsid w:val="00A974A4"/>
    <w:rsid w:val="00AC0DC6"/>
    <w:rsid w:val="00AE6DC1"/>
    <w:rsid w:val="00AE77AE"/>
    <w:rsid w:val="00AF2646"/>
    <w:rsid w:val="00B023E1"/>
    <w:rsid w:val="00B0747C"/>
    <w:rsid w:val="00B211D0"/>
    <w:rsid w:val="00B222AF"/>
    <w:rsid w:val="00B519D9"/>
    <w:rsid w:val="00B55D88"/>
    <w:rsid w:val="00B84135"/>
    <w:rsid w:val="00B8454F"/>
    <w:rsid w:val="00B9703B"/>
    <w:rsid w:val="00BA30BB"/>
    <w:rsid w:val="00BB31A3"/>
    <w:rsid w:val="00BE63A0"/>
    <w:rsid w:val="00BF5AD5"/>
    <w:rsid w:val="00C01157"/>
    <w:rsid w:val="00C105D9"/>
    <w:rsid w:val="00C26357"/>
    <w:rsid w:val="00C41EAF"/>
    <w:rsid w:val="00C86DE1"/>
    <w:rsid w:val="00C8787D"/>
    <w:rsid w:val="00C957FF"/>
    <w:rsid w:val="00CC7F89"/>
    <w:rsid w:val="00CE6EBF"/>
    <w:rsid w:val="00D11A36"/>
    <w:rsid w:val="00D5775D"/>
    <w:rsid w:val="00D62544"/>
    <w:rsid w:val="00D6262B"/>
    <w:rsid w:val="00D80C6A"/>
    <w:rsid w:val="00D83B24"/>
    <w:rsid w:val="00DE17E3"/>
    <w:rsid w:val="00E167DD"/>
    <w:rsid w:val="00E412F0"/>
    <w:rsid w:val="00E46A1A"/>
    <w:rsid w:val="00E602BB"/>
    <w:rsid w:val="00E750FB"/>
    <w:rsid w:val="00E96D36"/>
    <w:rsid w:val="00EA13BA"/>
    <w:rsid w:val="00EB550E"/>
    <w:rsid w:val="00ED6D1D"/>
    <w:rsid w:val="00F15FE1"/>
    <w:rsid w:val="00F2038C"/>
    <w:rsid w:val="00F6042B"/>
    <w:rsid w:val="00F729A0"/>
    <w:rsid w:val="00F83FDC"/>
    <w:rsid w:val="00F86E29"/>
    <w:rsid w:val="00FB1F84"/>
    <w:rsid w:val="00FC5D53"/>
    <w:rsid w:val="00FD6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6563673D"/>
  <w15:docId w15:val="{07B98621-BCC7-4087-87BB-643AB107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A161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A161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D5"/>
    <w:rPr>
      <w:rFonts w:ascii="Tahoma" w:hAnsi="Tahoma" w:cs="Tahoma"/>
      <w:sz w:val="16"/>
      <w:szCs w:val="16"/>
    </w:rPr>
  </w:style>
  <w:style w:type="table" w:styleId="TableGrid">
    <w:name w:val="Table Grid"/>
    <w:basedOn w:val="TableNormal"/>
    <w:uiPriority w:val="59"/>
    <w:rsid w:val="00BF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AD5"/>
  </w:style>
  <w:style w:type="paragraph" w:styleId="Footer">
    <w:name w:val="footer"/>
    <w:basedOn w:val="Normal"/>
    <w:link w:val="FooterChar"/>
    <w:uiPriority w:val="99"/>
    <w:unhideWhenUsed/>
    <w:rsid w:val="00BF5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AD5"/>
  </w:style>
  <w:style w:type="paragraph" w:styleId="ListParagraph">
    <w:name w:val="List Paragraph"/>
    <w:basedOn w:val="Normal"/>
    <w:uiPriority w:val="34"/>
    <w:qFormat/>
    <w:rsid w:val="00774993"/>
    <w:pPr>
      <w:ind w:left="720"/>
      <w:contextualSpacing/>
    </w:pPr>
  </w:style>
  <w:style w:type="paragraph" w:customStyle="1" w:styleId="Default">
    <w:name w:val="Default"/>
    <w:rsid w:val="009A03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A0389"/>
    <w:rPr>
      <w:color w:val="0000FF" w:themeColor="hyperlink"/>
      <w:u w:val="single"/>
    </w:rPr>
  </w:style>
  <w:style w:type="character" w:styleId="CommentReference">
    <w:name w:val="annotation reference"/>
    <w:basedOn w:val="DefaultParagraphFont"/>
    <w:uiPriority w:val="99"/>
    <w:semiHidden/>
    <w:unhideWhenUsed/>
    <w:rsid w:val="00D11A36"/>
    <w:rPr>
      <w:sz w:val="16"/>
      <w:szCs w:val="16"/>
    </w:rPr>
  </w:style>
  <w:style w:type="paragraph" w:styleId="CommentText">
    <w:name w:val="annotation text"/>
    <w:basedOn w:val="Normal"/>
    <w:link w:val="CommentTextChar"/>
    <w:uiPriority w:val="99"/>
    <w:semiHidden/>
    <w:unhideWhenUsed/>
    <w:rsid w:val="00D11A36"/>
    <w:pPr>
      <w:spacing w:line="240" w:lineRule="auto"/>
    </w:pPr>
    <w:rPr>
      <w:sz w:val="20"/>
      <w:szCs w:val="20"/>
    </w:rPr>
  </w:style>
  <w:style w:type="character" w:customStyle="1" w:styleId="CommentTextChar">
    <w:name w:val="Comment Text Char"/>
    <w:basedOn w:val="DefaultParagraphFont"/>
    <w:link w:val="CommentText"/>
    <w:uiPriority w:val="99"/>
    <w:semiHidden/>
    <w:rsid w:val="00D11A36"/>
    <w:rPr>
      <w:sz w:val="20"/>
      <w:szCs w:val="20"/>
    </w:rPr>
  </w:style>
  <w:style w:type="paragraph" w:styleId="CommentSubject">
    <w:name w:val="annotation subject"/>
    <w:basedOn w:val="CommentText"/>
    <w:next w:val="CommentText"/>
    <w:link w:val="CommentSubjectChar"/>
    <w:uiPriority w:val="99"/>
    <w:semiHidden/>
    <w:unhideWhenUsed/>
    <w:rsid w:val="00D11A36"/>
    <w:rPr>
      <w:b/>
      <w:bCs/>
    </w:rPr>
  </w:style>
  <w:style w:type="character" w:customStyle="1" w:styleId="CommentSubjectChar">
    <w:name w:val="Comment Subject Char"/>
    <w:basedOn w:val="CommentTextChar"/>
    <w:link w:val="CommentSubject"/>
    <w:uiPriority w:val="99"/>
    <w:semiHidden/>
    <w:rsid w:val="00D11A36"/>
    <w:rPr>
      <w:b/>
      <w:bCs/>
      <w:sz w:val="20"/>
      <w:szCs w:val="20"/>
    </w:rPr>
  </w:style>
  <w:style w:type="character" w:styleId="FollowedHyperlink">
    <w:name w:val="FollowedHyperlink"/>
    <w:basedOn w:val="DefaultParagraphFont"/>
    <w:uiPriority w:val="99"/>
    <w:semiHidden/>
    <w:unhideWhenUsed/>
    <w:rsid w:val="006F7FCD"/>
    <w:rPr>
      <w:color w:val="800080" w:themeColor="followedHyperlink"/>
      <w:u w:val="single"/>
    </w:rPr>
  </w:style>
  <w:style w:type="character" w:customStyle="1" w:styleId="Heading2Char">
    <w:name w:val="Heading 2 Char"/>
    <w:basedOn w:val="DefaultParagraphFont"/>
    <w:link w:val="Heading2"/>
    <w:uiPriority w:val="9"/>
    <w:rsid w:val="008A161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A1616"/>
    <w:rPr>
      <w:rFonts w:ascii="Times New Roman" w:eastAsia="Times New Roman" w:hAnsi="Times New Roman" w:cs="Times New Roman"/>
      <w:b/>
      <w:bCs/>
      <w:sz w:val="27"/>
      <w:szCs w:val="27"/>
      <w:lang w:eastAsia="en-GB"/>
    </w:rPr>
  </w:style>
  <w:style w:type="paragraph" w:customStyle="1" w:styleId="nhsd-t-body">
    <w:name w:val="nhsd-t-body"/>
    <w:basedOn w:val="Normal"/>
    <w:rsid w:val="008A16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F2C86"/>
    <w:pPr>
      <w:spacing w:after="0" w:line="240" w:lineRule="auto"/>
    </w:pPr>
  </w:style>
  <w:style w:type="table" w:customStyle="1" w:styleId="TableGrid6">
    <w:name w:val="Table Grid6"/>
    <w:basedOn w:val="TableNormal"/>
    <w:next w:val="TableGrid"/>
    <w:uiPriority w:val="59"/>
    <w:rsid w:val="001C0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457">
      <w:bodyDiv w:val="1"/>
      <w:marLeft w:val="0"/>
      <w:marRight w:val="0"/>
      <w:marTop w:val="0"/>
      <w:marBottom w:val="0"/>
      <w:divBdr>
        <w:top w:val="none" w:sz="0" w:space="0" w:color="auto"/>
        <w:left w:val="none" w:sz="0" w:space="0" w:color="auto"/>
        <w:bottom w:val="none" w:sz="0" w:space="0" w:color="auto"/>
        <w:right w:val="none" w:sz="0" w:space="0" w:color="auto"/>
      </w:divBdr>
      <w:divsChild>
        <w:div w:id="1381636088">
          <w:marLeft w:val="0"/>
          <w:marRight w:val="0"/>
          <w:marTop w:val="0"/>
          <w:marBottom w:val="0"/>
          <w:divBdr>
            <w:top w:val="none" w:sz="0" w:space="0" w:color="auto"/>
            <w:left w:val="none" w:sz="0" w:space="0" w:color="auto"/>
            <w:bottom w:val="none" w:sz="0" w:space="0" w:color="auto"/>
            <w:right w:val="none" w:sz="0" w:space="0" w:color="auto"/>
          </w:divBdr>
          <w:divsChild>
            <w:div w:id="1294753834">
              <w:marLeft w:val="0"/>
              <w:marRight w:val="0"/>
              <w:marTop w:val="0"/>
              <w:marBottom w:val="0"/>
              <w:divBdr>
                <w:top w:val="none" w:sz="0" w:space="0" w:color="auto"/>
                <w:left w:val="none" w:sz="0" w:space="0" w:color="auto"/>
                <w:bottom w:val="none" w:sz="0" w:space="0" w:color="auto"/>
                <w:right w:val="none" w:sz="0" w:space="0" w:color="auto"/>
              </w:divBdr>
              <w:divsChild>
                <w:div w:id="1762988472">
                  <w:marLeft w:val="0"/>
                  <w:marRight w:val="0"/>
                  <w:marTop w:val="0"/>
                  <w:marBottom w:val="0"/>
                  <w:divBdr>
                    <w:top w:val="none" w:sz="0" w:space="0" w:color="auto"/>
                    <w:left w:val="none" w:sz="0" w:space="0" w:color="auto"/>
                    <w:bottom w:val="none" w:sz="0" w:space="0" w:color="auto"/>
                    <w:right w:val="none" w:sz="0" w:space="0" w:color="auto"/>
                  </w:divBdr>
                  <w:divsChild>
                    <w:div w:id="1329165590">
                      <w:marLeft w:val="0"/>
                      <w:marRight w:val="0"/>
                      <w:marTop w:val="0"/>
                      <w:marBottom w:val="0"/>
                      <w:divBdr>
                        <w:top w:val="none" w:sz="0" w:space="0" w:color="auto"/>
                        <w:left w:val="none" w:sz="0" w:space="0" w:color="auto"/>
                        <w:bottom w:val="none" w:sz="0" w:space="0" w:color="auto"/>
                        <w:right w:val="none" w:sz="0" w:space="0" w:color="auto"/>
                      </w:divBdr>
                      <w:divsChild>
                        <w:div w:id="1948999913">
                          <w:marLeft w:val="0"/>
                          <w:marRight w:val="0"/>
                          <w:marTop w:val="0"/>
                          <w:marBottom w:val="0"/>
                          <w:divBdr>
                            <w:top w:val="none" w:sz="0" w:space="0" w:color="auto"/>
                            <w:left w:val="none" w:sz="0" w:space="0" w:color="auto"/>
                            <w:bottom w:val="none" w:sz="0" w:space="0" w:color="auto"/>
                            <w:right w:val="none" w:sz="0" w:space="0" w:color="auto"/>
                          </w:divBdr>
                          <w:divsChild>
                            <w:div w:id="902638995">
                              <w:marLeft w:val="0"/>
                              <w:marRight w:val="0"/>
                              <w:marTop w:val="0"/>
                              <w:marBottom w:val="0"/>
                              <w:divBdr>
                                <w:top w:val="none" w:sz="0" w:space="0" w:color="auto"/>
                                <w:left w:val="none" w:sz="0" w:space="0" w:color="auto"/>
                                <w:bottom w:val="none" w:sz="0" w:space="0" w:color="auto"/>
                                <w:right w:val="none" w:sz="0" w:space="0" w:color="auto"/>
                              </w:divBdr>
                            </w:div>
                          </w:divsChild>
                        </w:div>
                        <w:div w:id="2041972537">
                          <w:marLeft w:val="0"/>
                          <w:marRight w:val="0"/>
                          <w:marTop w:val="0"/>
                          <w:marBottom w:val="0"/>
                          <w:divBdr>
                            <w:top w:val="none" w:sz="0" w:space="0" w:color="auto"/>
                            <w:left w:val="none" w:sz="0" w:space="0" w:color="auto"/>
                            <w:bottom w:val="none" w:sz="0" w:space="0" w:color="auto"/>
                            <w:right w:val="none" w:sz="0" w:space="0" w:color="auto"/>
                          </w:divBdr>
                          <w:divsChild>
                            <w:div w:id="733086203">
                              <w:marLeft w:val="0"/>
                              <w:marRight w:val="0"/>
                              <w:marTop w:val="0"/>
                              <w:marBottom w:val="0"/>
                              <w:divBdr>
                                <w:top w:val="none" w:sz="0" w:space="0" w:color="auto"/>
                                <w:left w:val="none" w:sz="0" w:space="0" w:color="auto"/>
                                <w:bottom w:val="none" w:sz="0" w:space="0" w:color="auto"/>
                                <w:right w:val="none" w:sz="0" w:space="0" w:color="auto"/>
                              </w:divBdr>
                            </w:div>
                          </w:divsChild>
                        </w:div>
                        <w:div w:id="716243680">
                          <w:marLeft w:val="0"/>
                          <w:marRight w:val="0"/>
                          <w:marTop w:val="0"/>
                          <w:marBottom w:val="0"/>
                          <w:divBdr>
                            <w:top w:val="none" w:sz="0" w:space="0" w:color="auto"/>
                            <w:left w:val="none" w:sz="0" w:space="0" w:color="auto"/>
                            <w:bottom w:val="none" w:sz="0" w:space="0" w:color="auto"/>
                            <w:right w:val="none" w:sz="0" w:space="0" w:color="auto"/>
                          </w:divBdr>
                          <w:divsChild>
                            <w:div w:id="962544536">
                              <w:marLeft w:val="0"/>
                              <w:marRight w:val="0"/>
                              <w:marTop w:val="0"/>
                              <w:marBottom w:val="0"/>
                              <w:divBdr>
                                <w:top w:val="none" w:sz="0" w:space="0" w:color="auto"/>
                                <w:left w:val="none" w:sz="0" w:space="0" w:color="auto"/>
                                <w:bottom w:val="none" w:sz="0" w:space="0" w:color="auto"/>
                                <w:right w:val="none" w:sz="0" w:space="0" w:color="auto"/>
                              </w:divBdr>
                            </w:div>
                          </w:divsChild>
                        </w:div>
                        <w:div w:id="300043126">
                          <w:marLeft w:val="0"/>
                          <w:marRight w:val="0"/>
                          <w:marTop w:val="0"/>
                          <w:marBottom w:val="0"/>
                          <w:divBdr>
                            <w:top w:val="none" w:sz="0" w:space="0" w:color="auto"/>
                            <w:left w:val="none" w:sz="0" w:space="0" w:color="auto"/>
                            <w:bottom w:val="none" w:sz="0" w:space="0" w:color="auto"/>
                            <w:right w:val="none" w:sz="0" w:space="0" w:color="auto"/>
                          </w:divBdr>
                          <w:divsChild>
                            <w:div w:id="439495527">
                              <w:marLeft w:val="0"/>
                              <w:marRight w:val="0"/>
                              <w:marTop w:val="0"/>
                              <w:marBottom w:val="0"/>
                              <w:divBdr>
                                <w:top w:val="none" w:sz="0" w:space="0" w:color="auto"/>
                                <w:left w:val="none" w:sz="0" w:space="0" w:color="auto"/>
                                <w:bottom w:val="none" w:sz="0" w:space="0" w:color="auto"/>
                                <w:right w:val="none" w:sz="0" w:space="0" w:color="auto"/>
                              </w:divBdr>
                            </w:div>
                          </w:divsChild>
                        </w:div>
                        <w:div w:id="606011501">
                          <w:marLeft w:val="0"/>
                          <w:marRight w:val="0"/>
                          <w:marTop w:val="0"/>
                          <w:marBottom w:val="0"/>
                          <w:divBdr>
                            <w:top w:val="none" w:sz="0" w:space="0" w:color="auto"/>
                            <w:left w:val="none" w:sz="0" w:space="0" w:color="auto"/>
                            <w:bottom w:val="none" w:sz="0" w:space="0" w:color="auto"/>
                            <w:right w:val="none" w:sz="0" w:space="0" w:color="auto"/>
                          </w:divBdr>
                          <w:divsChild>
                            <w:div w:id="78794962">
                              <w:marLeft w:val="0"/>
                              <w:marRight w:val="0"/>
                              <w:marTop w:val="0"/>
                              <w:marBottom w:val="0"/>
                              <w:divBdr>
                                <w:top w:val="none" w:sz="0" w:space="0" w:color="auto"/>
                                <w:left w:val="none" w:sz="0" w:space="0" w:color="auto"/>
                                <w:bottom w:val="none" w:sz="0" w:space="0" w:color="auto"/>
                                <w:right w:val="none" w:sz="0" w:space="0" w:color="auto"/>
                              </w:divBdr>
                            </w:div>
                          </w:divsChild>
                        </w:div>
                        <w:div w:id="2066292815">
                          <w:marLeft w:val="0"/>
                          <w:marRight w:val="0"/>
                          <w:marTop w:val="0"/>
                          <w:marBottom w:val="0"/>
                          <w:divBdr>
                            <w:top w:val="none" w:sz="0" w:space="0" w:color="auto"/>
                            <w:left w:val="none" w:sz="0" w:space="0" w:color="auto"/>
                            <w:bottom w:val="none" w:sz="0" w:space="0" w:color="auto"/>
                            <w:right w:val="none" w:sz="0" w:space="0" w:color="auto"/>
                          </w:divBdr>
                          <w:divsChild>
                            <w:div w:id="1683359514">
                              <w:marLeft w:val="0"/>
                              <w:marRight w:val="0"/>
                              <w:marTop w:val="0"/>
                              <w:marBottom w:val="0"/>
                              <w:divBdr>
                                <w:top w:val="none" w:sz="0" w:space="0" w:color="auto"/>
                                <w:left w:val="none" w:sz="0" w:space="0" w:color="auto"/>
                                <w:bottom w:val="none" w:sz="0" w:space="0" w:color="auto"/>
                                <w:right w:val="none" w:sz="0" w:space="0" w:color="auto"/>
                              </w:divBdr>
                            </w:div>
                          </w:divsChild>
                        </w:div>
                        <w:div w:id="3810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48183">
      <w:bodyDiv w:val="1"/>
      <w:marLeft w:val="0"/>
      <w:marRight w:val="0"/>
      <w:marTop w:val="0"/>
      <w:marBottom w:val="0"/>
      <w:divBdr>
        <w:top w:val="none" w:sz="0" w:space="0" w:color="auto"/>
        <w:left w:val="none" w:sz="0" w:space="0" w:color="auto"/>
        <w:bottom w:val="none" w:sz="0" w:space="0" w:color="auto"/>
        <w:right w:val="none" w:sz="0" w:space="0" w:color="auto"/>
      </w:divBdr>
      <w:divsChild>
        <w:div w:id="2094663070">
          <w:marLeft w:val="0"/>
          <w:marRight w:val="0"/>
          <w:marTop w:val="0"/>
          <w:marBottom w:val="0"/>
          <w:divBdr>
            <w:top w:val="none" w:sz="0" w:space="0" w:color="auto"/>
            <w:left w:val="none" w:sz="0" w:space="0" w:color="auto"/>
            <w:bottom w:val="none" w:sz="0" w:space="0" w:color="auto"/>
            <w:right w:val="none" w:sz="0" w:space="0" w:color="auto"/>
          </w:divBdr>
          <w:divsChild>
            <w:div w:id="831213196">
              <w:marLeft w:val="0"/>
              <w:marRight w:val="0"/>
              <w:marTop w:val="0"/>
              <w:marBottom w:val="0"/>
              <w:divBdr>
                <w:top w:val="none" w:sz="0" w:space="0" w:color="auto"/>
                <w:left w:val="none" w:sz="0" w:space="0" w:color="auto"/>
                <w:bottom w:val="none" w:sz="0" w:space="0" w:color="auto"/>
                <w:right w:val="none" w:sz="0" w:space="0" w:color="auto"/>
              </w:divBdr>
              <w:divsChild>
                <w:div w:id="118111161">
                  <w:marLeft w:val="0"/>
                  <w:marRight w:val="0"/>
                  <w:marTop w:val="0"/>
                  <w:marBottom w:val="0"/>
                  <w:divBdr>
                    <w:top w:val="none" w:sz="0" w:space="0" w:color="auto"/>
                    <w:left w:val="none" w:sz="0" w:space="0" w:color="auto"/>
                    <w:bottom w:val="none" w:sz="0" w:space="0" w:color="auto"/>
                    <w:right w:val="none" w:sz="0" w:space="0" w:color="auto"/>
                  </w:divBdr>
                  <w:divsChild>
                    <w:div w:id="1954627482">
                      <w:marLeft w:val="0"/>
                      <w:marRight w:val="0"/>
                      <w:marTop w:val="0"/>
                      <w:marBottom w:val="0"/>
                      <w:divBdr>
                        <w:top w:val="none" w:sz="0" w:space="0" w:color="auto"/>
                        <w:left w:val="none" w:sz="0" w:space="0" w:color="auto"/>
                        <w:bottom w:val="none" w:sz="0" w:space="0" w:color="auto"/>
                        <w:right w:val="none" w:sz="0" w:space="0" w:color="auto"/>
                      </w:divBdr>
                      <w:divsChild>
                        <w:div w:id="10112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624335">
      <w:bodyDiv w:val="1"/>
      <w:marLeft w:val="0"/>
      <w:marRight w:val="0"/>
      <w:marTop w:val="0"/>
      <w:marBottom w:val="0"/>
      <w:divBdr>
        <w:top w:val="none" w:sz="0" w:space="0" w:color="auto"/>
        <w:left w:val="none" w:sz="0" w:space="0" w:color="auto"/>
        <w:bottom w:val="none" w:sz="0" w:space="0" w:color="auto"/>
        <w:right w:val="none" w:sz="0" w:space="0" w:color="auto"/>
      </w:divBdr>
      <w:divsChild>
        <w:div w:id="2028290782">
          <w:marLeft w:val="0"/>
          <w:marRight w:val="0"/>
          <w:marTop w:val="0"/>
          <w:marBottom w:val="0"/>
          <w:divBdr>
            <w:top w:val="none" w:sz="0" w:space="0" w:color="auto"/>
            <w:left w:val="none" w:sz="0" w:space="0" w:color="auto"/>
            <w:bottom w:val="none" w:sz="0" w:space="0" w:color="auto"/>
            <w:right w:val="none" w:sz="0" w:space="0" w:color="auto"/>
          </w:divBdr>
        </w:div>
      </w:divsChild>
    </w:div>
    <w:div w:id="984554996">
      <w:bodyDiv w:val="1"/>
      <w:marLeft w:val="0"/>
      <w:marRight w:val="0"/>
      <w:marTop w:val="0"/>
      <w:marBottom w:val="0"/>
      <w:divBdr>
        <w:top w:val="none" w:sz="0" w:space="0" w:color="auto"/>
        <w:left w:val="none" w:sz="0" w:space="0" w:color="auto"/>
        <w:bottom w:val="none" w:sz="0" w:space="0" w:color="auto"/>
        <w:right w:val="none" w:sz="0" w:space="0" w:color="auto"/>
      </w:divBdr>
      <w:divsChild>
        <w:div w:id="1988392549">
          <w:marLeft w:val="0"/>
          <w:marRight w:val="0"/>
          <w:marTop w:val="0"/>
          <w:marBottom w:val="0"/>
          <w:divBdr>
            <w:top w:val="none" w:sz="0" w:space="0" w:color="auto"/>
            <w:left w:val="none" w:sz="0" w:space="0" w:color="auto"/>
            <w:bottom w:val="none" w:sz="0" w:space="0" w:color="auto"/>
            <w:right w:val="none" w:sz="0" w:space="0" w:color="auto"/>
          </w:divBdr>
          <w:divsChild>
            <w:div w:id="1913005338">
              <w:marLeft w:val="0"/>
              <w:marRight w:val="0"/>
              <w:marTop w:val="0"/>
              <w:marBottom w:val="0"/>
              <w:divBdr>
                <w:top w:val="none" w:sz="0" w:space="0" w:color="auto"/>
                <w:left w:val="none" w:sz="0" w:space="0" w:color="auto"/>
                <w:bottom w:val="none" w:sz="0" w:space="0" w:color="auto"/>
                <w:right w:val="none" w:sz="0" w:space="0" w:color="auto"/>
              </w:divBdr>
              <w:divsChild>
                <w:div w:id="992175654">
                  <w:marLeft w:val="0"/>
                  <w:marRight w:val="0"/>
                  <w:marTop w:val="0"/>
                  <w:marBottom w:val="0"/>
                  <w:divBdr>
                    <w:top w:val="none" w:sz="0" w:space="0" w:color="auto"/>
                    <w:left w:val="none" w:sz="0" w:space="0" w:color="auto"/>
                    <w:bottom w:val="none" w:sz="0" w:space="0" w:color="auto"/>
                    <w:right w:val="none" w:sz="0" w:space="0" w:color="auto"/>
                  </w:divBdr>
                  <w:divsChild>
                    <w:div w:id="729421337">
                      <w:marLeft w:val="0"/>
                      <w:marRight w:val="0"/>
                      <w:marTop w:val="0"/>
                      <w:marBottom w:val="0"/>
                      <w:divBdr>
                        <w:top w:val="none" w:sz="0" w:space="0" w:color="auto"/>
                        <w:left w:val="none" w:sz="0" w:space="0" w:color="auto"/>
                        <w:bottom w:val="none" w:sz="0" w:space="0" w:color="auto"/>
                        <w:right w:val="none" w:sz="0" w:space="0" w:color="auto"/>
                      </w:divBdr>
                      <w:divsChild>
                        <w:div w:id="1246182832">
                          <w:marLeft w:val="0"/>
                          <w:marRight w:val="0"/>
                          <w:marTop w:val="0"/>
                          <w:marBottom w:val="0"/>
                          <w:divBdr>
                            <w:top w:val="none" w:sz="0" w:space="0" w:color="auto"/>
                            <w:left w:val="none" w:sz="0" w:space="0" w:color="auto"/>
                            <w:bottom w:val="none" w:sz="0" w:space="0" w:color="auto"/>
                            <w:right w:val="none" w:sz="0" w:space="0" w:color="auto"/>
                          </w:divBdr>
                          <w:divsChild>
                            <w:div w:id="1039744460">
                              <w:marLeft w:val="0"/>
                              <w:marRight w:val="0"/>
                              <w:marTop w:val="0"/>
                              <w:marBottom w:val="0"/>
                              <w:divBdr>
                                <w:top w:val="none" w:sz="0" w:space="0" w:color="auto"/>
                                <w:left w:val="none" w:sz="0" w:space="0" w:color="auto"/>
                                <w:bottom w:val="none" w:sz="0" w:space="0" w:color="auto"/>
                                <w:right w:val="none" w:sz="0" w:space="0" w:color="auto"/>
                              </w:divBdr>
                            </w:div>
                          </w:divsChild>
                        </w:div>
                        <w:div w:id="249848024">
                          <w:marLeft w:val="0"/>
                          <w:marRight w:val="0"/>
                          <w:marTop w:val="0"/>
                          <w:marBottom w:val="0"/>
                          <w:divBdr>
                            <w:top w:val="none" w:sz="0" w:space="0" w:color="auto"/>
                            <w:left w:val="none" w:sz="0" w:space="0" w:color="auto"/>
                            <w:bottom w:val="none" w:sz="0" w:space="0" w:color="auto"/>
                            <w:right w:val="none" w:sz="0" w:space="0" w:color="auto"/>
                          </w:divBdr>
                          <w:divsChild>
                            <w:div w:id="687173223">
                              <w:marLeft w:val="0"/>
                              <w:marRight w:val="0"/>
                              <w:marTop w:val="0"/>
                              <w:marBottom w:val="0"/>
                              <w:divBdr>
                                <w:top w:val="none" w:sz="0" w:space="0" w:color="auto"/>
                                <w:left w:val="none" w:sz="0" w:space="0" w:color="auto"/>
                                <w:bottom w:val="none" w:sz="0" w:space="0" w:color="auto"/>
                                <w:right w:val="none" w:sz="0" w:space="0" w:color="auto"/>
                              </w:divBdr>
                            </w:div>
                          </w:divsChild>
                        </w:div>
                        <w:div w:id="1827360227">
                          <w:marLeft w:val="0"/>
                          <w:marRight w:val="0"/>
                          <w:marTop w:val="0"/>
                          <w:marBottom w:val="0"/>
                          <w:divBdr>
                            <w:top w:val="none" w:sz="0" w:space="0" w:color="auto"/>
                            <w:left w:val="none" w:sz="0" w:space="0" w:color="auto"/>
                            <w:bottom w:val="none" w:sz="0" w:space="0" w:color="auto"/>
                            <w:right w:val="none" w:sz="0" w:space="0" w:color="auto"/>
                          </w:divBdr>
                          <w:divsChild>
                            <w:div w:id="15115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864265">
      <w:bodyDiv w:val="1"/>
      <w:marLeft w:val="0"/>
      <w:marRight w:val="0"/>
      <w:marTop w:val="0"/>
      <w:marBottom w:val="0"/>
      <w:divBdr>
        <w:top w:val="none" w:sz="0" w:space="0" w:color="auto"/>
        <w:left w:val="none" w:sz="0" w:space="0" w:color="auto"/>
        <w:bottom w:val="none" w:sz="0" w:space="0" w:color="auto"/>
        <w:right w:val="none" w:sz="0" w:space="0" w:color="auto"/>
      </w:divBdr>
    </w:div>
    <w:div w:id="2029794784">
      <w:bodyDiv w:val="1"/>
      <w:marLeft w:val="0"/>
      <w:marRight w:val="0"/>
      <w:marTop w:val="0"/>
      <w:marBottom w:val="0"/>
      <w:divBdr>
        <w:top w:val="none" w:sz="0" w:space="0" w:color="auto"/>
        <w:left w:val="none" w:sz="0" w:space="0" w:color="auto"/>
        <w:bottom w:val="none" w:sz="0" w:space="0" w:color="auto"/>
        <w:right w:val="none" w:sz="0" w:space="0" w:color="auto"/>
      </w:divBdr>
      <w:divsChild>
        <w:div w:id="1570732227">
          <w:marLeft w:val="0"/>
          <w:marRight w:val="0"/>
          <w:marTop w:val="0"/>
          <w:marBottom w:val="0"/>
          <w:divBdr>
            <w:top w:val="none" w:sz="0" w:space="0" w:color="auto"/>
            <w:left w:val="none" w:sz="0" w:space="0" w:color="auto"/>
            <w:bottom w:val="none" w:sz="0" w:space="0" w:color="auto"/>
            <w:right w:val="none" w:sz="0" w:space="0" w:color="auto"/>
          </w:divBdr>
          <w:divsChild>
            <w:div w:id="1722553181">
              <w:marLeft w:val="0"/>
              <w:marRight w:val="0"/>
              <w:marTop w:val="0"/>
              <w:marBottom w:val="0"/>
              <w:divBdr>
                <w:top w:val="none" w:sz="0" w:space="0" w:color="auto"/>
                <w:left w:val="none" w:sz="0" w:space="0" w:color="auto"/>
                <w:bottom w:val="none" w:sz="0" w:space="0" w:color="auto"/>
                <w:right w:val="none" w:sz="0" w:space="0" w:color="auto"/>
              </w:divBdr>
              <w:divsChild>
                <w:div w:id="965309040">
                  <w:marLeft w:val="0"/>
                  <w:marRight w:val="0"/>
                  <w:marTop w:val="0"/>
                  <w:marBottom w:val="0"/>
                  <w:divBdr>
                    <w:top w:val="none" w:sz="0" w:space="0" w:color="auto"/>
                    <w:left w:val="none" w:sz="0" w:space="0" w:color="auto"/>
                    <w:bottom w:val="none" w:sz="0" w:space="0" w:color="auto"/>
                    <w:right w:val="none" w:sz="0" w:space="0" w:color="auto"/>
                  </w:divBdr>
                  <w:divsChild>
                    <w:div w:id="182280721">
                      <w:marLeft w:val="0"/>
                      <w:marRight w:val="0"/>
                      <w:marTop w:val="0"/>
                      <w:marBottom w:val="0"/>
                      <w:divBdr>
                        <w:top w:val="none" w:sz="0" w:space="0" w:color="auto"/>
                        <w:left w:val="none" w:sz="0" w:space="0" w:color="auto"/>
                        <w:bottom w:val="none" w:sz="0" w:space="0" w:color="auto"/>
                        <w:right w:val="none" w:sz="0" w:space="0" w:color="auto"/>
                      </w:divBdr>
                      <w:divsChild>
                        <w:div w:id="275793168">
                          <w:marLeft w:val="0"/>
                          <w:marRight w:val="0"/>
                          <w:marTop w:val="0"/>
                          <w:marBottom w:val="0"/>
                          <w:divBdr>
                            <w:top w:val="none" w:sz="0" w:space="0" w:color="auto"/>
                            <w:left w:val="none" w:sz="0" w:space="0" w:color="auto"/>
                            <w:bottom w:val="none" w:sz="0" w:space="0" w:color="auto"/>
                            <w:right w:val="none" w:sz="0" w:space="0" w:color="auto"/>
                          </w:divBdr>
                          <w:divsChild>
                            <w:div w:id="645664719">
                              <w:marLeft w:val="0"/>
                              <w:marRight w:val="0"/>
                              <w:marTop w:val="0"/>
                              <w:marBottom w:val="0"/>
                              <w:divBdr>
                                <w:top w:val="none" w:sz="0" w:space="0" w:color="auto"/>
                                <w:left w:val="none" w:sz="0" w:space="0" w:color="auto"/>
                                <w:bottom w:val="none" w:sz="0" w:space="0" w:color="auto"/>
                                <w:right w:val="none" w:sz="0" w:space="0" w:color="auto"/>
                              </w:divBdr>
                            </w:div>
                          </w:divsChild>
                        </w:div>
                        <w:div w:id="220403566">
                          <w:marLeft w:val="0"/>
                          <w:marRight w:val="0"/>
                          <w:marTop w:val="0"/>
                          <w:marBottom w:val="0"/>
                          <w:divBdr>
                            <w:top w:val="none" w:sz="0" w:space="0" w:color="auto"/>
                            <w:left w:val="none" w:sz="0" w:space="0" w:color="auto"/>
                            <w:bottom w:val="none" w:sz="0" w:space="0" w:color="auto"/>
                            <w:right w:val="none" w:sz="0" w:space="0" w:color="auto"/>
                          </w:divBdr>
                          <w:divsChild>
                            <w:div w:id="1817840571">
                              <w:marLeft w:val="0"/>
                              <w:marRight w:val="0"/>
                              <w:marTop w:val="0"/>
                              <w:marBottom w:val="0"/>
                              <w:divBdr>
                                <w:top w:val="none" w:sz="0" w:space="0" w:color="auto"/>
                                <w:left w:val="none" w:sz="0" w:space="0" w:color="auto"/>
                                <w:bottom w:val="none" w:sz="0" w:space="0" w:color="auto"/>
                                <w:right w:val="none" w:sz="0" w:space="0" w:color="auto"/>
                              </w:divBdr>
                            </w:div>
                          </w:divsChild>
                        </w:div>
                        <w:div w:id="1828982648">
                          <w:marLeft w:val="0"/>
                          <w:marRight w:val="0"/>
                          <w:marTop w:val="0"/>
                          <w:marBottom w:val="0"/>
                          <w:divBdr>
                            <w:top w:val="none" w:sz="0" w:space="0" w:color="auto"/>
                            <w:left w:val="none" w:sz="0" w:space="0" w:color="auto"/>
                            <w:bottom w:val="none" w:sz="0" w:space="0" w:color="auto"/>
                            <w:right w:val="none" w:sz="0" w:space="0" w:color="auto"/>
                          </w:divBdr>
                          <w:divsChild>
                            <w:div w:id="180364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ft.nhs.uk/information-about-elft/trust-policies-procedures" TargetMode="External"/><Relationship Id="rId5" Type="http://schemas.openxmlformats.org/officeDocument/2006/relationships/webSettings" Target="webSettings.xml"/><Relationship Id="rId10" Type="http://schemas.openxmlformats.org/officeDocument/2006/relationships/hyperlink" Target="https://digital.nhs.uk/services/care-identity-service/registration-authority-users" TargetMode="External"/><Relationship Id="rId4" Type="http://schemas.openxmlformats.org/officeDocument/2006/relationships/settings" Target="settings.xml"/><Relationship Id="rId9" Type="http://schemas.openxmlformats.org/officeDocument/2006/relationships/hyperlink" Target="https://digital.nhs.uk/services/care-identity-service/applications-and-services/self-service-smartcard-unloc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687F2-C1F5-4F91-90A9-C1C1CBB92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3697</Words>
  <Characters>20711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Tina</dc:creator>
  <cp:lastModifiedBy>KHATUN, Rashida (EAST LONDON NHS FOUNDATION TRUST)</cp:lastModifiedBy>
  <cp:revision>2</cp:revision>
  <cp:lastPrinted>2019-06-12T12:42:00Z</cp:lastPrinted>
  <dcterms:created xsi:type="dcterms:W3CDTF">2025-05-28T14:22:00Z</dcterms:created>
  <dcterms:modified xsi:type="dcterms:W3CDTF">2025-05-28T14:22:00Z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c288fd9915e9157643c9e16509c20791a67f0f2945616e6a430576a3e3f478ac</vt:lpwstr>
  </property>
</Properties>
</file>