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405EB" w14:textId="3C24D7D7" w:rsidR="002E74FA" w:rsidRDefault="002E74FA" w:rsidP="002E74FA">
      <w:pPr>
        <w:pStyle w:val="NoSpacing"/>
        <w:jc w:val="right"/>
        <w:rPr>
          <w:rFonts w:ascii="Arial" w:hAnsi="Arial" w:cs="Arial"/>
          <w:b/>
          <w:sz w:val="48"/>
        </w:rPr>
      </w:pPr>
      <w:r w:rsidRPr="002E74FA">
        <w:rPr>
          <w:rFonts w:ascii="Arial" w:eastAsia="Times New Roman" w:hAnsi="Arial" w:cs="Times New Roman"/>
          <w:noProof/>
          <w:szCs w:val="24"/>
          <w:lang w:eastAsia="en-GB"/>
        </w:rPr>
        <w:drawing>
          <wp:inline distT="0" distB="0" distL="0" distR="0" wp14:anchorId="4EED487B" wp14:editId="000263F0">
            <wp:extent cx="1638300" cy="929640"/>
            <wp:effectExtent l="0" t="0" r="0" b="3810"/>
            <wp:docPr id="1" name="Picture 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286F3520" w14:textId="77777777" w:rsidR="002E74FA" w:rsidRDefault="002E74FA" w:rsidP="0078492D">
      <w:pPr>
        <w:pStyle w:val="NoSpacing"/>
        <w:jc w:val="center"/>
        <w:rPr>
          <w:rFonts w:ascii="Arial" w:hAnsi="Arial" w:cs="Arial"/>
          <w:sz w:val="40"/>
        </w:rPr>
      </w:pPr>
    </w:p>
    <w:p w14:paraId="19F43838" w14:textId="1B33AC8C" w:rsidR="00495611" w:rsidRPr="002E74FA" w:rsidRDefault="00727FD4" w:rsidP="0078492D">
      <w:pPr>
        <w:pStyle w:val="NoSpacing"/>
        <w:jc w:val="center"/>
        <w:rPr>
          <w:rFonts w:ascii="Arial" w:hAnsi="Arial" w:cs="Arial"/>
          <w:sz w:val="40"/>
        </w:rPr>
      </w:pPr>
      <w:r w:rsidRPr="002E74FA">
        <w:rPr>
          <w:rFonts w:ascii="Arial" w:hAnsi="Arial" w:cs="Arial"/>
          <w:sz w:val="40"/>
        </w:rPr>
        <w:t xml:space="preserve">Respiratory </w:t>
      </w:r>
      <w:r w:rsidR="003A2B64" w:rsidRPr="002E74FA">
        <w:rPr>
          <w:rFonts w:ascii="Arial" w:hAnsi="Arial" w:cs="Arial"/>
          <w:sz w:val="40"/>
        </w:rPr>
        <w:t>Infections</w:t>
      </w:r>
      <w:r w:rsidRPr="002E74FA">
        <w:rPr>
          <w:rFonts w:ascii="Arial" w:hAnsi="Arial" w:cs="Arial"/>
          <w:sz w:val="40"/>
        </w:rPr>
        <w:t xml:space="preserve"> </w:t>
      </w:r>
      <w:r w:rsidR="00121F69" w:rsidRPr="002E74FA">
        <w:rPr>
          <w:rFonts w:ascii="Arial" w:hAnsi="Arial" w:cs="Arial"/>
          <w:sz w:val="40"/>
        </w:rPr>
        <w:t>Policy</w:t>
      </w:r>
    </w:p>
    <w:p w14:paraId="738CB482" w14:textId="77777777" w:rsidR="002E74FA" w:rsidRPr="002E74FA" w:rsidRDefault="00121F69" w:rsidP="002E74FA">
      <w:pPr>
        <w:rPr>
          <w:rFonts w:ascii="Arial" w:eastAsia="Times New Roman" w:hAnsi="Arial" w:cs="Times New Roman"/>
          <w:szCs w:val="24"/>
          <w:lang w:eastAsia="en-GB"/>
        </w:rPr>
      </w:pPr>
      <w:r w:rsidRPr="004D7616">
        <w:rPr>
          <w:rFonts w:ascii="Arial" w:hAnsi="Arial" w:cs="Arial"/>
          <w:b/>
          <w:color w:val="000000" w:themeColor="text1"/>
          <w:sz w:val="52"/>
          <w:szCs w:val="52"/>
        </w:rPr>
        <w:t xml:space="preserve"> </w:t>
      </w:r>
    </w:p>
    <w:p w14:paraId="77F5D828" w14:textId="77777777" w:rsidR="002E74FA" w:rsidRPr="002E74FA" w:rsidRDefault="002E74FA" w:rsidP="002E74FA">
      <w:pPr>
        <w:spacing w:before="200" w:after="200" w:line="240" w:lineRule="auto"/>
        <w:jc w:val="both"/>
        <w:rPr>
          <w:rFonts w:ascii="Arial" w:eastAsia="Times New Roman" w:hAnsi="Arial" w:cs="Times New Roman"/>
          <w:szCs w:val="24"/>
          <w:lang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2E74FA" w:rsidRPr="002E74FA" w14:paraId="30D7D8BC" w14:textId="77777777" w:rsidTr="002E74FA">
        <w:tc>
          <w:tcPr>
            <w:tcW w:w="4513" w:type="dxa"/>
          </w:tcPr>
          <w:p w14:paraId="2D727D54"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Version number :</w:t>
            </w:r>
          </w:p>
        </w:tc>
        <w:tc>
          <w:tcPr>
            <w:tcW w:w="4487" w:type="dxa"/>
          </w:tcPr>
          <w:p w14:paraId="1C3ED0AA" w14:textId="03334382" w:rsidR="002E74FA" w:rsidRPr="002E74FA" w:rsidRDefault="0014304C"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6</w:t>
            </w:r>
            <w:r w:rsidR="002E74FA">
              <w:rPr>
                <w:rFonts w:ascii="Arial" w:eastAsia="Times New Roman" w:hAnsi="Arial" w:cs="Times New Roman"/>
                <w:szCs w:val="24"/>
                <w:lang w:eastAsia="en-GB"/>
              </w:rPr>
              <w:t>.0</w:t>
            </w:r>
          </w:p>
        </w:tc>
      </w:tr>
      <w:tr w:rsidR="002E74FA" w:rsidRPr="002E74FA" w14:paraId="5915C830" w14:textId="77777777" w:rsidTr="002E74FA">
        <w:tc>
          <w:tcPr>
            <w:tcW w:w="4513" w:type="dxa"/>
          </w:tcPr>
          <w:p w14:paraId="63A26901"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Consultation Groups </w:t>
            </w:r>
          </w:p>
        </w:tc>
        <w:tc>
          <w:tcPr>
            <w:tcW w:w="4487" w:type="dxa"/>
          </w:tcPr>
          <w:p w14:paraId="22D02048"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Infection Prevention &amp; Control Committee</w:t>
            </w:r>
          </w:p>
          <w:p w14:paraId="68A33ADB" w14:textId="25731F5B"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Quality Committee</w:t>
            </w:r>
          </w:p>
        </w:tc>
      </w:tr>
      <w:tr w:rsidR="002E74FA" w:rsidRPr="002E74FA" w14:paraId="4D90BBCA" w14:textId="77777777" w:rsidTr="002E74FA">
        <w:tc>
          <w:tcPr>
            <w:tcW w:w="4513" w:type="dxa"/>
          </w:tcPr>
          <w:p w14:paraId="33ADB11B"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Approved by (Sponsor Group)</w:t>
            </w:r>
          </w:p>
        </w:tc>
        <w:tc>
          <w:tcPr>
            <w:tcW w:w="4487" w:type="dxa"/>
          </w:tcPr>
          <w:p w14:paraId="29702038" w14:textId="5C2930C8" w:rsidR="002E74FA" w:rsidRPr="002E74FA" w:rsidRDefault="002E74FA" w:rsidP="002E74FA">
            <w:pPr>
              <w:spacing w:before="40" w:after="40" w:line="240" w:lineRule="auto"/>
              <w:rPr>
                <w:rFonts w:ascii="Arial" w:eastAsia="Times New Roman" w:hAnsi="Arial" w:cs="Times New Roman"/>
                <w:szCs w:val="24"/>
                <w:lang w:eastAsia="en-GB"/>
              </w:rPr>
            </w:pPr>
            <w:r w:rsidRPr="002E74FA">
              <w:rPr>
                <w:rFonts w:ascii="Arial" w:eastAsia="Times New Roman" w:hAnsi="Arial" w:cs="Times New Roman"/>
                <w:szCs w:val="24"/>
                <w:lang w:eastAsia="en-GB"/>
              </w:rPr>
              <w:t>Infection Prevention &amp; Control Committee/Infection Prevention &amp; Control Team</w:t>
            </w:r>
          </w:p>
        </w:tc>
      </w:tr>
      <w:tr w:rsidR="003C04B7" w:rsidRPr="002E74FA" w14:paraId="106754E8" w14:textId="77777777" w:rsidTr="002E74FA">
        <w:tc>
          <w:tcPr>
            <w:tcW w:w="4513" w:type="dxa"/>
          </w:tcPr>
          <w:p w14:paraId="35E05606" w14:textId="56176243" w:rsidR="003C04B7" w:rsidRPr="002E74FA" w:rsidRDefault="003C04B7"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Date approved</w:t>
            </w:r>
          </w:p>
        </w:tc>
        <w:tc>
          <w:tcPr>
            <w:tcW w:w="4487" w:type="dxa"/>
          </w:tcPr>
          <w:p w14:paraId="7A50FF84" w14:textId="796F6791" w:rsidR="003C04B7" w:rsidRPr="002E74FA" w:rsidRDefault="003C04B7" w:rsidP="002E74FA">
            <w:pPr>
              <w:spacing w:before="40" w:after="40" w:line="240" w:lineRule="auto"/>
              <w:rPr>
                <w:rFonts w:ascii="Arial" w:eastAsia="Times New Roman" w:hAnsi="Arial" w:cs="Times New Roman"/>
                <w:szCs w:val="24"/>
                <w:lang w:eastAsia="en-GB"/>
              </w:rPr>
            </w:pPr>
            <w:r w:rsidRPr="003C04B7">
              <w:rPr>
                <w:rFonts w:ascii="Arial" w:eastAsia="Times New Roman" w:hAnsi="Arial" w:cs="Times New Roman"/>
                <w:szCs w:val="24"/>
                <w:lang w:eastAsia="en-GB"/>
              </w:rPr>
              <w:t>30th April 2025</w:t>
            </w:r>
          </w:p>
        </w:tc>
      </w:tr>
      <w:tr w:rsidR="002E74FA" w:rsidRPr="002E74FA" w14:paraId="727F7D72" w14:textId="77777777" w:rsidTr="002E74FA">
        <w:tc>
          <w:tcPr>
            <w:tcW w:w="4513" w:type="dxa"/>
          </w:tcPr>
          <w:p w14:paraId="44811E1B"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Ratified by:</w:t>
            </w:r>
          </w:p>
        </w:tc>
        <w:tc>
          <w:tcPr>
            <w:tcW w:w="4487" w:type="dxa"/>
          </w:tcPr>
          <w:p w14:paraId="286CD6F7" w14:textId="3E476646" w:rsidR="002E74FA" w:rsidRPr="002E74FA" w:rsidRDefault="002E74FA"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Quality Committee</w:t>
            </w:r>
          </w:p>
        </w:tc>
      </w:tr>
      <w:tr w:rsidR="002E74FA" w:rsidRPr="002E74FA" w14:paraId="27B563F1" w14:textId="77777777" w:rsidTr="002E74FA">
        <w:tc>
          <w:tcPr>
            <w:tcW w:w="4513" w:type="dxa"/>
          </w:tcPr>
          <w:p w14:paraId="1FFC75B4"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Date ratified:</w:t>
            </w:r>
          </w:p>
        </w:tc>
        <w:tc>
          <w:tcPr>
            <w:tcW w:w="4487" w:type="dxa"/>
          </w:tcPr>
          <w:p w14:paraId="333C3476" w14:textId="5E9F907D" w:rsidR="002E74FA" w:rsidRPr="002E74FA" w:rsidRDefault="003C04B7"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28</w:t>
            </w:r>
            <w:r w:rsidRPr="003C04B7">
              <w:rPr>
                <w:rFonts w:ascii="Arial" w:eastAsia="Times New Roman" w:hAnsi="Arial" w:cs="Times New Roman"/>
                <w:szCs w:val="24"/>
                <w:vertAlign w:val="superscript"/>
                <w:lang w:eastAsia="en-GB"/>
              </w:rPr>
              <w:t>th</w:t>
            </w:r>
            <w:r>
              <w:rPr>
                <w:rFonts w:ascii="Arial" w:eastAsia="Times New Roman" w:hAnsi="Arial" w:cs="Times New Roman"/>
                <w:szCs w:val="24"/>
                <w:lang w:eastAsia="en-GB"/>
              </w:rPr>
              <w:t xml:space="preserve"> May 2025</w:t>
            </w:r>
          </w:p>
        </w:tc>
      </w:tr>
      <w:tr w:rsidR="002E74FA" w:rsidRPr="002E74FA" w14:paraId="6CF41B69" w14:textId="77777777" w:rsidTr="002E74FA">
        <w:tc>
          <w:tcPr>
            <w:tcW w:w="4513" w:type="dxa"/>
          </w:tcPr>
          <w:p w14:paraId="74C7DC8E"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Name of originator/author:</w:t>
            </w:r>
          </w:p>
        </w:tc>
        <w:tc>
          <w:tcPr>
            <w:tcW w:w="4487" w:type="dxa"/>
          </w:tcPr>
          <w:p w14:paraId="326522C8" w14:textId="6D5B14E3"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Infection Prevention &amp; Control Team</w:t>
            </w:r>
          </w:p>
        </w:tc>
      </w:tr>
      <w:tr w:rsidR="002E74FA" w:rsidRPr="002E74FA" w14:paraId="6A70A3AA" w14:textId="77777777" w:rsidTr="002E74FA">
        <w:tc>
          <w:tcPr>
            <w:tcW w:w="4513" w:type="dxa"/>
          </w:tcPr>
          <w:p w14:paraId="6BCC734B"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Executive Director lead :</w:t>
            </w:r>
          </w:p>
        </w:tc>
        <w:tc>
          <w:tcPr>
            <w:tcW w:w="4487" w:type="dxa"/>
          </w:tcPr>
          <w:p w14:paraId="1D6FF0AB" w14:textId="345024E9" w:rsidR="002E74FA" w:rsidRPr="002E74FA" w:rsidRDefault="00FE79F2" w:rsidP="002E74FA">
            <w:pPr>
              <w:spacing w:before="40" w:after="40" w:line="240" w:lineRule="auto"/>
              <w:jc w:val="both"/>
              <w:rPr>
                <w:rFonts w:ascii="Arial" w:eastAsia="Times New Roman" w:hAnsi="Arial" w:cs="Times New Roman"/>
                <w:szCs w:val="24"/>
                <w:lang w:eastAsia="en-GB"/>
              </w:rPr>
            </w:pPr>
            <w:r w:rsidRPr="00FE79F2">
              <w:rPr>
                <w:rFonts w:ascii="Arial" w:eastAsia="Times New Roman" w:hAnsi="Arial" w:cs="Times New Roman"/>
                <w:szCs w:val="24"/>
                <w:lang w:eastAsia="en-GB"/>
              </w:rPr>
              <w:t>Director of Nursing</w:t>
            </w:r>
          </w:p>
        </w:tc>
      </w:tr>
      <w:tr w:rsidR="002E74FA" w:rsidRPr="002E74FA" w14:paraId="77E06C72" w14:textId="77777777" w:rsidTr="002E74FA">
        <w:tc>
          <w:tcPr>
            <w:tcW w:w="4513" w:type="dxa"/>
          </w:tcPr>
          <w:p w14:paraId="7E439EE6"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Implementation Date :</w:t>
            </w:r>
          </w:p>
        </w:tc>
        <w:tc>
          <w:tcPr>
            <w:tcW w:w="4487" w:type="dxa"/>
          </w:tcPr>
          <w:p w14:paraId="0333DE36" w14:textId="3A2B00C2" w:rsidR="002E74FA" w:rsidRPr="002E74FA" w:rsidRDefault="0014304C"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30</w:t>
            </w:r>
            <w:r w:rsidRPr="0014304C">
              <w:rPr>
                <w:rFonts w:ascii="Arial" w:eastAsia="Times New Roman" w:hAnsi="Arial" w:cs="Times New Roman"/>
                <w:szCs w:val="24"/>
                <w:vertAlign w:val="superscript"/>
                <w:lang w:eastAsia="en-GB"/>
              </w:rPr>
              <w:t>th</w:t>
            </w:r>
            <w:r>
              <w:rPr>
                <w:rFonts w:ascii="Arial" w:eastAsia="Times New Roman" w:hAnsi="Arial" w:cs="Times New Roman"/>
                <w:szCs w:val="24"/>
                <w:lang w:eastAsia="en-GB"/>
              </w:rPr>
              <w:t xml:space="preserve"> April 2025</w:t>
            </w:r>
          </w:p>
        </w:tc>
      </w:tr>
      <w:tr w:rsidR="002E74FA" w:rsidRPr="002E74FA" w14:paraId="13AC1CBE" w14:textId="77777777" w:rsidTr="002E74FA">
        <w:tc>
          <w:tcPr>
            <w:tcW w:w="4513" w:type="dxa"/>
          </w:tcPr>
          <w:p w14:paraId="77AD3F68"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Last Review Date </w:t>
            </w:r>
          </w:p>
        </w:tc>
        <w:tc>
          <w:tcPr>
            <w:tcW w:w="4487" w:type="dxa"/>
          </w:tcPr>
          <w:p w14:paraId="4C668293" w14:textId="44F21E27" w:rsidR="002E74FA" w:rsidRPr="002E74FA" w:rsidRDefault="0014304C"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30</w:t>
            </w:r>
            <w:r w:rsidRPr="0014304C">
              <w:rPr>
                <w:rFonts w:ascii="Arial" w:eastAsia="Times New Roman" w:hAnsi="Arial" w:cs="Times New Roman"/>
                <w:szCs w:val="24"/>
                <w:vertAlign w:val="superscript"/>
                <w:lang w:eastAsia="en-GB"/>
              </w:rPr>
              <w:t>th</w:t>
            </w:r>
            <w:r>
              <w:rPr>
                <w:rFonts w:ascii="Arial" w:eastAsia="Times New Roman" w:hAnsi="Arial" w:cs="Times New Roman"/>
                <w:szCs w:val="24"/>
                <w:lang w:eastAsia="en-GB"/>
              </w:rPr>
              <w:t xml:space="preserve"> April 2025</w:t>
            </w:r>
          </w:p>
        </w:tc>
      </w:tr>
      <w:tr w:rsidR="002E74FA" w:rsidRPr="002E74FA" w14:paraId="4BE277DE" w14:textId="77777777" w:rsidTr="002E74FA">
        <w:tc>
          <w:tcPr>
            <w:tcW w:w="4513" w:type="dxa"/>
          </w:tcPr>
          <w:p w14:paraId="4CD7689C"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Next Review date:</w:t>
            </w:r>
          </w:p>
        </w:tc>
        <w:tc>
          <w:tcPr>
            <w:tcW w:w="4487" w:type="dxa"/>
          </w:tcPr>
          <w:p w14:paraId="7ED4FC5D" w14:textId="677768A7" w:rsidR="002E74FA" w:rsidRPr="002E74FA" w:rsidRDefault="0014304C" w:rsidP="002E74FA">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 xml:space="preserve">April 2026 </w:t>
            </w:r>
            <w:r w:rsidR="002E74FA" w:rsidRPr="002E74FA">
              <w:rPr>
                <w:rFonts w:ascii="Arial" w:eastAsia="Times New Roman" w:hAnsi="Arial" w:cs="Times New Roman"/>
                <w:szCs w:val="24"/>
                <w:lang w:eastAsia="en-GB"/>
              </w:rPr>
              <w:t>/ When national guidance changes</w:t>
            </w:r>
          </w:p>
        </w:tc>
      </w:tr>
    </w:tbl>
    <w:p w14:paraId="66DB6E8F" w14:textId="5B712BD5" w:rsidR="00121F69" w:rsidRDefault="00121F69" w:rsidP="00121F69">
      <w:pPr>
        <w:rPr>
          <w:rFonts w:ascii="Arial" w:hAnsi="Arial" w:cs="Arial"/>
        </w:rPr>
      </w:pPr>
    </w:p>
    <w:p w14:paraId="078A3693" w14:textId="77777777" w:rsidR="002E74FA" w:rsidRPr="002E74FA" w:rsidRDefault="002E74FA" w:rsidP="002E74FA">
      <w:pPr>
        <w:spacing w:before="200" w:after="200" w:line="240" w:lineRule="auto"/>
        <w:jc w:val="both"/>
        <w:rPr>
          <w:rFonts w:ascii="Arial" w:eastAsia="Times New Roman" w:hAnsi="Arial" w:cs="Times New Roman"/>
          <w:szCs w:val="24"/>
          <w:lang w:eastAsia="en-GB"/>
        </w:rPr>
      </w:pPr>
    </w:p>
    <w:tbl>
      <w:tblPr>
        <w:tblStyle w:val="TableGrid5"/>
        <w:tblW w:w="0" w:type="auto"/>
        <w:tblLook w:val="04A0" w:firstRow="1" w:lastRow="0" w:firstColumn="1" w:lastColumn="0" w:noHBand="0" w:noVBand="1"/>
      </w:tblPr>
      <w:tblGrid>
        <w:gridCol w:w="4621"/>
        <w:gridCol w:w="4621"/>
      </w:tblGrid>
      <w:tr w:rsidR="002E74FA" w:rsidRPr="002E74FA" w14:paraId="57F05FDB" w14:textId="77777777" w:rsidTr="002E74FA">
        <w:tc>
          <w:tcPr>
            <w:tcW w:w="4621" w:type="dxa"/>
          </w:tcPr>
          <w:p w14:paraId="5C5C6B29"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Services </w:t>
            </w:r>
          </w:p>
        </w:tc>
        <w:tc>
          <w:tcPr>
            <w:tcW w:w="4621" w:type="dxa"/>
          </w:tcPr>
          <w:p w14:paraId="6087E1DA"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Applicable </w:t>
            </w:r>
          </w:p>
        </w:tc>
      </w:tr>
      <w:tr w:rsidR="002E74FA" w:rsidRPr="002E74FA" w14:paraId="3B853E7A" w14:textId="77777777" w:rsidTr="002E74FA">
        <w:tc>
          <w:tcPr>
            <w:tcW w:w="4621" w:type="dxa"/>
          </w:tcPr>
          <w:p w14:paraId="3B9A3178" w14:textId="297B4B59" w:rsidR="002E74FA" w:rsidRPr="002E74FA" w:rsidRDefault="003C04B7"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Trust wide</w:t>
            </w:r>
          </w:p>
        </w:tc>
        <w:tc>
          <w:tcPr>
            <w:tcW w:w="4621" w:type="dxa"/>
          </w:tcPr>
          <w:p w14:paraId="2568AB6D" w14:textId="1B46F464" w:rsidR="002E74FA" w:rsidRPr="002E74FA" w:rsidRDefault="002E74FA" w:rsidP="002E74FA">
            <w:pPr>
              <w:spacing w:before="200"/>
              <w:jc w:val="both"/>
              <w:rPr>
                <w:rFonts w:ascii="Arial" w:eastAsia="Times New Roman" w:hAnsi="Arial" w:cs="Times New Roman"/>
                <w:szCs w:val="24"/>
                <w:lang w:eastAsia="en-GB"/>
              </w:rPr>
            </w:pPr>
            <w:r>
              <w:rPr>
                <w:rFonts w:ascii="Arial" w:eastAsia="Times New Roman" w:hAnsi="Arial" w:cs="Times New Roman"/>
                <w:szCs w:val="24"/>
                <w:lang w:eastAsia="en-GB"/>
              </w:rPr>
              <w:t>X</w:t>
            </w:r>
          </w:p>
        </w:tc>
      </w:tr>
      <w:tr w:rsidR="002E74FA" w:rsidRPr="002E74FA" w14:paraId="4CE0889A" w14:textId="77777777" w:rsidTr="002E74FA">
        <w:tc>
          <w:tcPr>
            <w:tcW w:w="4621" w:type="dxa"/>
          </w:tcPr>
          <w:p w14:paraId="01BAABE9"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Mental Health and LD </w:t>
            </w:r>
          </w:p>
        </w:tc>
        <w:tc>
          <w:tcPr>
            <w:tcW w:w="4621" w:type="dxa"/>
          </w:tcPr>
          <w:p w14:paraId="7161B819" w14:textId="77777777" w:rsidR="002E74FA" w:rsidRPr="002E74FA" w:rsidRDefault="002E74FA" w:rsidP="002E74FA">
            <w:pPr>
              <w:spacing w:before="200"/>
              <w:jc w:val="both"/>
              <w:rPr>
                <w:rFonts w:ascii="Arial" w:eastAsia="Times New Roman" w:hAnsi="Arial" w:cs="Times New Roman"/>
                <w:szCs w:val="24"/>
                <w:lang w:eastAsia="en-GB"/>
              </w:rPr>
            </w:pPr>
          </w:p>
        </w:tc>
      </w:tr>
      <w:tr w:rsidR="002E74FA" w:rsidRPr="002E74FA" w14:paraId="21EFCCB8" w14:textId="77777777" w:rsidTr="002E74FA">
        <w:tc>
          <w:tcPr>
            <w:tcW w:w="4621" w:type="dxa"/>
          </w:tcPr>
          <w:p w14:paraId="5CE54D8A"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Community Health Services </w:t>
            </w:r>
          </w:p>
        </w:tc>
        <w:tc>
          <w:tcPr>
            <w:tcW w:w="4621" w:type="dxa"/>
          </w:tcPr>
          <w:p w14:paraId="63DC9FEA" w14:textId="77777777" w:rsidR="002E74FA" w:rsidRPr="002E74FA" w:rsidRDefault="002E74FA" w:rsidP="002E74FA">
            <w:pPr>
              <w:spacing w:before="200"/>
              <w:jc w:val="both"/>
              <w:rPr>
                <w:rFonts w:ascii="Arial" w:eastAsia="Times New Roman" w:hAnsi="Arial" w:cs="Times New Roman"/>
                <w:szCs w:val="24"/>
                <w:lang w:eastAsia="en-GB"/>
              </w:rPr>
            </w:pPr>
          </w:p>
        </w:tc>
      </w:tr>
    </w:tbl>
    <w:p w14:paraId="1FAB6E1C" w14:textId="5F41C17C" w:rsidR="002E74FA" w:rsidRDefault="002E74FA" w:rsidP="00121F69">
      <w:pPr>
        <w:rPr>
          <w:rFonts w:ascii="Arial" w:hAnsi="Arial" w:cs="Arial"/>
        </w:rPr>
      </w:pPr>
    </w:p>
    <w:p w14:paraId="78A8AAC1" w14:textId="49AF50C8" w:rsidR="002E74FA" w:rsidRDefault="002E74FA" w:rsidP="00121F69">
      <w:pPr>
        <w:rPr>
          <w:rFonts w:ascii="Arial" w:hAnsi="Arial" w:cs="Arial"/>
        </w:rPr>
      </w:pPr>
    </w:p>
    <w:p w14:paraId="7A5349DE" w14:textId="54914AFF" w:rsidR="002E74FA" w:rsidRDefault="002E74FA">
      <w:pPr>
        <w:rPr>
          <w:rFonts w:ascii="Arial" w:hAnsi="Arial" w:cs="Arial"/>
        </w:rPr>
      </w:pPr>
      <w:r>
        <w:rPr>
          <w:rFonts w:ascii="Arial" w:hAnsi="Arial" w:cs="Arial"/>
        </w:rPr>
        <w:br w:type="page"/>
      </w:r>
    </w:p>
    <w:p w14:paraId="52548E46" w14:textId="77777777" w:rsidR="002E74FA" w:rsidRPr="002E74FA" w:rsidRDefault="002E74FA" w:rsidP="002E74FA">
      <w:pPr>
        <w:jc w:val="center"/>
        <w:rPr>
          <w:rFonts w:ascii="Arial" w:hAnsi="Arial" w:cs="Arial"/>
          <w:sz w:val="24"/>
        </w:rPr>
      </w:pPr>
      <w:r w:rsidRPr="002E74FA">
        <w:rPr>
          <w:rFonts w:ascii="Arial" w:hAnsi="Arial" w:cs="Arial"/>
          <w:sz w:val="24"/>
        </w:rPr>
        <w:lastRenderedPageBreak/>
        <w:t>Version Control Summary</w:t>
      </w:r>
    </w:p>
    <w:p w14:paraId="64F6E8E2" w14:textId="77777777" w:rsidR="0057187A" w:rsidRPr="002E74FA" w:rsidRDefault="0057187A" w:rsidP="002E74FA">
      <w:pPr>
        <w:jc w:val="center"/>
        <w:rPr>
          <w:rFonts w:ascii="Arial" w:hAnsi="Arial" w:cs="Arial"/>
          <w:sz w:val="24"/>
        </w:rPr>
      </w:pPr>
    </w:p>
    <w:tbl>
      <w:tblPr>
        <w:tblStyle w:val="TableGrid"/>
        <w:tblW w:w="0" w:type="auto"/>
        <w:tblLook w:val="04A0" w:firstRow="1" w:lastRow="0" w:firstColumn="1" w:lastColumn="0" w:noHBand="0" w:noVBand="1"/>
      </w:tblPr>
      <w:tblGrid>
        <w:gridCol w:w="1129"/>
        <w:gridCol w:w="1418"/>
        <w:gridCol w:w="1769"/>
        <w:gridCol w:w="992"/>
        <w:gridCol w:w="3776"/>
      </w:tblGrid>
      <w:tr w:rsidR="0057187A" w:rsidRPr="004D7616" w14:paraId="710666F6" w14:textId="77777777" w:rsidTr="000039F3">
        <w:tc>
          <w:tcPr>
            <w:tcW w:w="1129" w:type="dxa"/>
          </w:tcPr>
          <w:p w14:paraId="6845B099" w14:textId="77777777" w:rsidR="0057187A" w:rsidRPr="004D7616" w:rsidRDefault="0057187A" w:rsidP="0057187A">
            <w:pPr>
              <w:jc w:val="center"/>
              <w:rPr>
                <w:rFonts w:ascii="Arial" w:hAnsi="Arial" w:cs="Arial"/>
                <w:b/>
              </w:rPr>
            </w:pPr>
            <w:r w:rsidRPr="004D7616">
              <w:rPr>
                <w:rFonts w:ascii="Arial" w:hAnsi="Arial" w:cs="Arial"/>
                <w:b/>
              </w:rPr>
              <w:t>Version</w:t>
            </w:r>
          </w:p>
        </w:tc>
        <w:tc>
          <w:tcPr>
            <w:tcW w:w="1418" w:type="dxa"/>
          </w:tcPr>
          <w:p w14:paraId="5494CD99" w14:textId="77777777" w:rsidR="0057187A" w:rsidRPr="004D7616" w:rsidRDefault="0057187A" w:rsidP="0057187A">
            <w:pPr>
              <w:jc w:val="center"/>
              <w:rPr>
                <w:rFonts w:ascii="Arial" w:hAnsi="Arial" w:cs="Arial"/>
                <w:b/>
              </w:rPr>
            </w:pPr>
            <w:r w:rsidRPr="004D7616">
              <w:rPr>
                <w:rFonts w:ascii="Arial" w:hAnsi="Arial" w:cs="Arial"/>
                <w:b/>
              </w:rPr>
              <w:t>Date</w:t>
            </w:r>
          </w:p>
        </w:tc>
        <w:tc>
          <w:tcPr>
            <w:tcW w:w="1769" w:type="dxa"/>
          </w:tcPr>
          <w:p w14:paraId="6BA055A0" w14:textId="77777777" w:rsidR="0057187A" w:rsidRPr="004D7616" w:rsidRDefault="0057187A" w:rsidP="0057187A">
            <w:pPr>
              <w:jc w:val="center"/>
              <w:rPr>
                <w:rFonts w:ascii="Arial" w:hAnsi="Arial" w:cs="Arial"/>
                <w:b/>
              </w:rPr>
            </w:pPr>
            <w:r w:rsidRPr="004D7616">
              <w:rPr>
                <w:rFonts w:ascii="Arial" w:hAnsi="Arial" w:cs="Arial"/>
                <w:b/>
              </w:rPr>
              <w:t>Author</w:t>
            </w:r>
          </w:p>
        </w:tc>
        <w:tc>
          <w:tcPr>
            <w:tcW w:w="992" w:type="dxa"/>
          </w:tcPr>
          <w:p w14:paraId="0101BC50" w14:textId="77777777" w:rsidR="0057187A" w:rsidRPr="004D7616" w:rsidRDefault="0057187A" w:rsidP="0057187A">
            <w:pPr>
              <w:jc w:val="center"/>
              <w:rPr>
                <w:rFonts w:ascii="Arial" w:hAnsi="Arial" w:cs="Arial"/>
                <w:b/>
              </w:rPr>
            </w:pPr>
            <w:r w:rsidRPr="004D7616">
              <w:rPr>
                <w:rFonts w:ascii="Arial" w:hAnsi="Arial" w:cs="Arial"/>
                <w:b/>
              </w:rPr>
              <w:t>Status</w:t>
            </w:r>
          </w:p>
        </w:tc>
        <w:tc>
          <w:tcPr>
            <w:tcW w:w="3776" w:type="dxa"/>
          </w:tcPr>
          <w:p w14:paraId="3AA1ECCE" w14:textId="77777777" w:rsidR="0057187A" w:rsidRPr="004D7616" w:rsidRDefault="0057187A" w:rsidP="0057187A">
            <w:pPr>
              <w:jc w:val="center"/>
              <w:rPr>
                <w:rFonts w:ascii="Arial" w:hAnsi="Arial" w:cs="Arial"/>
                <w:b/>
              </w:rPr>
            </w:pPr>
            <w:r w:rsidRPr="004D7616">
              <w:rPr>
                <w:rFonts w:ascii="Arial" w:hAnsi="Arial" w:cs="Arial"/>
                <w:b/>
              </w:rPr>
              <w:t>Comment</w:t>
            </w:r>
          </w:p>
        </w:tc>
      </w:tr>
      <w:tr w:rsidR="0057187A" w:rsidRPr="004D7616" w14:paraId="70192CAA" w14:textId="77777777" w:rsidTr="000039F3">
        <w:tc>
          <w:tcPr>
            <w:tcW w:w="1129" w:type="dxa"/>
          </w:tcPr>
          <w:p w14:paraId="1DA8E5A7" w14:textId="77777777" w:rsidR="0057187A" w:rsidRPr="004D7616" w:rsidRDefault="00727FD4" w:rsidP="0057187A">
            <w:pPr>
              <w:jc w:val="center"/>
              <w:rPr>
                <w:rFonts w:ascii="Arial" w:hAnsi="Arial" w:cs="Arial"/>
              </w:rPr>
            </w:pPr>
            <w:r>
              <w:rPr>
                <w:rFonts w:ascii="Arial" w:hAnsi="Arial" w:cs="Arial"/>
              </w:rPr>
              <w:t>01</w:t>
            </w:r>
          </w:p>
        </w:tc>
        <w:tc>
          <w:tcPr>
            <w:tcW w:w="1418" w:type="dxa"/>
          </w:tcPr>
          <w:p w14:paraId="737EFBED" w14:textId="77777777" w:rsidR="0057187A" w:rsidRPr="004D7616" w:rsidRDefault="00727FD4" w:rsidP="00727FD4">
            <w:pPr>
              <w:jc w:val="center"/>
              <w:rPr>
                <w:rFonts w:ascii="Arial" w:hAnsi="Arial" w:cs="Arial"/>
              </w:rPr>
            </w:pPr>
            <w:r>
              <w:rPr>
                <w:rFonts w:ascii="Arial" w:hAnsi="Arial" w:cs="Arial"/>
              </w:rPr>
              <w:t>03-08-2022</w:t>
            </w:r>
          </w:p>
        </w:tc>
        <w:tc>
          <w:tcPr>
            <w:tcW w:w="1769" w:type="dxa"/>
          </w:tcPr>
          <w:p w14:paraId="69939F24" w14:textId="77777777" w:rsidR="001F2212" w:rsidRDefault="00727FD4" w:rsidP="0057187A">
            <w:pPr>
              <w:jc w:val="center"/>
              <w:rPr>
                <w:rFonts w:ascii="Arial" w:hAnsi="Arial" w:cs="Arial"/>
              </w:rPr>
            </w:pPr>
            <w:r>
              <w:rPr>
                <w:rFonts w:ascii="Arial" w:hAnsi="Arial" w:cs="Arial"/>
              </w:rPr>
              <w:t>R</w:t>
            </w:r>
            <w:r w:rsidR="001F2212">
              <w:rPr>
                <w:rFonts w:ascii="Arial" w:hAnsi="Arial" w:cs="Arial"/>
              </w:rPr>
              <w:t xml:space="preserve">ana </w:t>
            </w:r>
          </w:p>
          <w:p w14:paraId="5F4D2595" w14:textId="77777777" w:rsidR="0057187A" w:rsidRPr="004D7616" w:rsidRDefault="00727FD4" w:rsidP="0057187A">
            <w:pPr>
              <w:jc w:val="center"/>
              <w:rPr>
                <w:rFonts w:ascii="Arial" w:hAnsi="Arial" w:cs="Arial"/>
              </w:rPr>
            </w:pPr>
            <w:r>
              <w:rPr>
                <w:rFonts w:ascii="Arial" w:hAnsi="Arial" w:cs="Arial"/>
              </w:rPr>
              <w:t>B</w:t>
            </w:r>
            <w:r w:rsidR="001F2212">
              <w:rPr>
                <w:rFonts w:ascii="Arial" w:hAnsi="Arial" w:cs="Arial"/>
              </w:rPr>
              <w:t>egum</w:t>
            </w:r>
          </w:p>
        </w:tc>
        <w:tc>
          <w:tcPr>
            <w:tcW w:w="992" w:type="dxa"/>
          </w:tcPr>
          <w:p w14:paraId="2DA7A87C"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13F77158" w14:textId="77777777" w:rsidR="0057187A" w:rsidRDefault="00727FD4" w:rsidP="00720BE4">
            <w:pPr>
              <w:rPr>
                <w:rFonts w:ascii="Arial" w:hAnsi="Arial" w:cs="Arial"/>
              </w:rPr>
            </w:pPr>
            <w:r>
              <w:rPr>
                <w:rFonts w:ascii="Arial" w:hAnsi="Arial" w:cs="Arial"/>
              </w:rPr>
              <w:t>Policy development in line with national guidance to management all respiratory infections</w:t>
            </w:r>
            <w:r w:rsidR="00463DA7">
              <w:rPr>
                <w:rFonts w:ascii="Arial" w:hAnsi="Arial" w:cs="Arial"/>
              </w:rPr>
              <w:t>:</w:t>
            </w:r>
          </w:p>
          <w:p w14:paraId="16C3FDB6"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Influenza</w:t>
            </w:r>
          </w:p>
          <w:p w14:paraId="77E8E031"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Avian influenza</w:t>
            </w:r>
          </w:p>
          <w:p w14:paraId="3BEDB708"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Parainfluenza</w:t>
            </w:r>
          </w:p>
          <w:p w14:paraId="299371DE"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Respiratory Syncytial Virus</w:t>
            </w:r>
          </w:p>
          <w:p w14:paraId="188421D3" w14:textId="77777777" w:rsidR="00720BE4" w:rsidRDefault="00720BE4" w:rsidP="005903E2">
            <w:pPr>
              <w:pStyle w:val="ListParagraph"/>
              <w:numPr>
                <w:ilvl w:val="0"/>
                <w:numId w:val="12"/>
              </w:numPr>
              <w:rPr>
                <w:rFonts w:ascii="Arial" w:hAnsi="Arial" w:cs="Arial"/>
              </w:rPr>
            </w:pPr>
            <w:r w:rsidRPr="00720BE4">
              <w:rPr>
                <w:rFonts w:ascii="Arial" w:hAnsi="Arial" w:cs="Arial"/>
              </w:rPr>
              <w:t>Adenovirus</w:t>
            </w:r>
          </w:p>
          <w:p w14:paraId="20125CC4" w14:textId="77777777" w:rsidR="00720BE4" w:rsidRDefault="00720BE4" w:rsidP="005903E2">
            <w:pPr>
              <w:pStyle w:val="ListParagraph"/>
              <w:numPr>
                <w:ilvl w:val="0"/>
                <w:numId w:val="12"/>
              </w:numPr>
              <w:rPr>
                <w:rFonts w:ascii="Arial" w:hAnsi="Arial" w:cs="Arial"/>
              </w:rPr>
            </w:pPr>
            <w:r>
              <w:rPr>
                <w:rFonts w:ascii="Arial" w:hAnsi="Arial" w:cs="Arial"/>
              </w:rPr>
              <w:t>Human Metapneumovirus</w:t>
            </w:r>
          </w:p>
          <w:p w14:paraId="7B7D9F1F" w14:textId="77777777" w:rsidR="00720BE4" w:rsidRDefault="00720BE4" w:rsidP="005903E2">
            <w:pPr>
              <w:pStyle w:val="ListParagraph"/>
              <w:numPr>
                <w:ilvl w:val="0"/>
                <w:numId w:val="12"/>
              </w:numPr>
              <w:rPr>
                <w:rFonts w:ascii="Arial" w:hAnsi="Arial" w:cs="Arial"/>
              </w:rPr>
            </w:pPr>
            <w:r w:rsidRPr="00720BE4">
              <w:rPr>
                <w:rFonts w:ascii="Arial" w:hAnsi="Arial" w:cs="Arial"/>
              </w:rPr>
              <w:t xml:space="preserve">Rhinovirus </w:t>
            </w:r>
          </w:p>
          <w:p w14:paraId="1D4E52E3" w14:textId="77777777" w:rsidR="00720BE4" w:rsidRDefault="00720BE4" w:rsidP="005903E2">
            <w:pPr>
              <w:pStyle w:val="ListParagraph"/>
              <w:numPr>
                <w:ilvl w:val="0"/>
                <w:numId w:val="12"/>
              </w:numPr>
              <w:rPr>
                <w:rFonts w:ascii="Arial" w:hAnsi="Arial" w:cs="Arial"/>
              </w:rPr>
            </w:pPr>
            <w:r w:rsidRPr="00720BE4">
              <w:rPr>
                <w:rFonts w:ascii="Arial" w:hAnsi="Arial" w:cs="Arial"/>
              </w:rPr>
              <w:t>MERS coronavirus</w:t>
            </w:r>
          </w:p>
          <w:p w14:paraId="60CE9439" w14:textId="77777777" w:rsidR="00720BE4" w:rsidRPr="00720BE4" w:rsidRDefault="00720BE4" w:rsidP="005903E2">
            <w:pPr>
              <w:pStyle w:val="ListParagraph"/>
              <w:numPr>
                <w:ilvl w:val="0"/>
                <w:numId w:val="12"/>
              </w:numPr>
              <w:rPr>
                <w:rFonts w:ascii="Arial" w:hAnsi="Arial" w:cs="Arial"/>
              </w:rPr>
            </w:pPr>
            <w:r>
              <w:rPr>
                <w:rFonts w:ascii="Arial" w:hAnsi="Arial" w:cs="Arial"/>
              </w:rPr>
              <w:t>COVID-19</w:t>
            </w:r>
          </w:p>
        </w:tc>
      </w:tr>
      <w:tr w:rsidR="00E45FF9" w:rsidRPr="004D7616" w14:paraId="6A481E91" w14:textId="77777777" w:rsidTr="000039F3">
        <w:tc>
          <w:tcPr>
            <w:tcW w:w="1129" w:type="dxa"/>
          </w:tcPr>
          <w:p w14:paraId="10D36D6C" w14:textId="77777777" w:rsidR="00E45FF9" w:rsidRDefault="00E45FF9" w:rsidP="0057187A">
            <w:pPr>
              <w:jc w:val="center"/>
              <w:rPr>
                <w:rFonts w:ascii="Arial" w:hAnsi="Arial" w:cs="Arial"/>
              </w:rPr>
            </w:pPr>
            <w:r>
              <w:rPr>
                <w:rFonts w:ascii="Arial" w:hAnsi="Arial" w:cs="Arial"/>
              </w:rPr>
              <w:t>02</w:t>
            </w:r>
          </w:p>
        </w:tc>
        <w:tc>
          <w:tcPr>
            <w:tcW w:w="1418" w:type="dxa"/>
          </w:tcPr>
          <w:p w14:paraId="1A197EDC" w14:textId="77777777" w:rsidR="00E45FF9" w:rsidRDefault="00E45FF9" w:rsidP="00727FD4">
            <w:pPr>
              <w:jc w:val="center"/>
              <w:rPr>
                <w:rFonts w:ascii="Arial" w:hAnsi="Arial" w:cs="Arial"/>
              </w:rPr>
            </w:pPr>
            <w:r>
              <w:rPr>
                <w:rFonts w:ascii="Arial" w:hAnsi="Arial" w:cs="Arial"/>
              </w:rPr>
              <w:t>7</w:t>
            </w:r>
            <w:r w:rsidRPr="00E45FF9">
              <w:rPr>
                <w:rFonts w:ascii="Arial" w:hAnsi="Arial" w:cs="Arial"/>
                <w:vertAlign w:val="superscript"/>
              </w:rPr>
              <w:t>th</w:t>
            </w:r>
            <w:r>
              <w:rPr>
                <w:rFonts w:ascii="Arial" w:hAnsi="Arial" w:cs="Arial"/>
              </w:rPr>
              <w:t xml:space="preserve"> October 2022</w:t>
            </w:r>
          </w:p>
        </w:tc>
        <w:tc>
          <w:tcPr>
            <w:tcW w:w="1769" w:type="dxa"/>
          </w:tcPr>
          <w:p w14:paraId="5F24815B" w14:textId="77777777" w:rsidR="00E45FF9" w:rsidRDefault="00E45FF9" w:rsidP="00556D81">
            <w:pPr>
              <w:jc w:val="center"/>
              <w:rPr>
                <w:rFonts w:ascii="Arial" w:hAnsi="Arial" w:cs="Arial"/>
              </w:rPr>
            </w:pPr>
            <w:r>
              <w:rPr>
                <w:rFonts w:ascii="Arial" w:hAnsi="Arial" w:cs="Arial"/>
              </w:rPr>
              <w:t xml:space="preserve">Rana </w:t>
            </w:r>
          </w:p>
          <w:p w14:paraId="16836C2F" w14:textId="77777777" w:rsidR="00E45FF9" w:rsidRPr="004D7616" w:rsidRDefault="00E45FF9" w:rsidP="00556D81">
            <w:pPr>
              <w:jc w:val="center"/>
              <w:rPr>
                <w:rFonts w:ascii="Arial" w:hAnsi="Arial" w:cs="Arial"/>
              </w:rPr>
            </w:pPr>
            <w:r>
              <w:rPr>
                <w:rFonts w:ascii="Arial" w:hAnsi="Arial" w:cs="Arial"/>
              </w:rPr>
              <w:t>Begum</w:t>
            </w:r>
          </w:p>
        </w:tc>
        <w:tc>
          <w:tcPr>
            <w:tcW w:w="992" w:type="dxa"/>
          </w:tcPr>
          <w:p w14:paraId="4AD9FEAC" w14:textId="77777777" w:rsidR="00E45FF9" w:rsidRPr="004D7616" w:rsidRDefault="00E45FF9" w:rsidP="00556D81">
            <w:pPr>
              <w:jc w:val="center"/>
              <w:rPr>
                <w:rFonts w:ascii="Arial" w:hAnsi="Arial" w:cs="Arial"/>
              </w:rPr>
            </w:pPr>
            <w:r w:rsidRPr="004D7616">
              <w:rPr>
                <w:rFonts w:ascii="Arial" w:hAnsi="Arial" w:cs="Arial"/>
              </w:rPr>
              <w:t>Final</w:t>
            </w:r>
          </w:p>
        </w:tc>
        <w:tc>
          <w:tcPr>
            <w:tcW w:w="3776" w:type="dxa"/>
          </w:tcPr>
          <w:p w14:paraId="280BDDC9" w14:textId="34B636F5" w:rsidR="00E45FF9" w:rsidRDefault="00E45FF9" w:rsidP="00720BE4">
            <w:pPr>
              <w:rPr>
                <w:rFonts w:ascii="Arial" w:hAnsi="Arial" w:cs="Arial"/>
              </w:rPr>
            </w:pPr>
            <w:r>
              <w:rPr>
                <w:rFonts w:ascii="Arial" w:hAnsi="Arial" w:cs="Arial"/>
              </w:rPr>
              <w:t>Updates in line with national guidance updated</w:t>
            </w:r>
            <w:r w:rsidR="00AF1D5C">
              <w:rPr>
                <w:rFonts w:ascii="Arial" w:hAnsi="Arial" w:cs="Arial"/>
              </w:rPr>
              <w:t xml:space="preserve"> </w:t>
            </w:r>
            <w:r>
              <w:rPr>
                <w:rFonts w:ascii="Arial" w:hAnsi="Arial" w:cs="Arial"/>
              </w:rPr>
              <w:t xml:space="preserve">- paused on asymptomatic </w:t>
            </w:r>
            <w:r w:rsidR="005A7C44">
              <w:rPr>
                <w:rFonts w:ascii="Arial" w:hAnsi="Arial" w:cs="Arial"/>
              </w:rPr>
              <w:t xml:space="preserve">patient  &amp; Staff </w:t>
            </w:r>
            <w:r>
              <w:rPr>
                <w:rFonts w:ascii="Arial" w:hAnsi="Arial" w:cs="Arial"/>
              </w:rPr>
              <w:t xml:space="preserve">testing </w:t>
            </w:r>
          </w:p>
        </w:tc>
      </w:tr>
      <w:tr w:rsidR="00836728" w:rsidRPr="004D7616" w14:paraId="424B214F" w14:textId="77777777" w:rsidTr="000039F3">
        <w:tc>
          <w:tcPr>
            <w:tcW w:w="1129" w:type="dxa"/>
          </w:tcPr>
          <w:p w14:paraId="7E3105EF" w14:textId="316AD676" w:rsidR="00836728" w:rsidRDefault="00836728" w:rsidP="00836728">
            <w:pPr>
              <w:jc w:val="center"/>
              <w:rPr>
                <w:rFonts w:ascii="Arial" w:hAnsi="Arial" w:cs="Arial"/>
              </w:rPr>
            </w:pPr>
            <w:r>
              <w:rPr>
                <w:rFonts w:ascii="Arial" w:hAnsi="Arial" w:cs="Arial"/>
              </w:rPr>
              <w:t>03</w:t>
            </w:r>
          </w:p>
        </w:tc>
        <w:tc>
          <w:tcPr>
            <w:tcW w:w="1418" w:type="dxa"/>
          </w:tcPr>
          <w:p w14:paraId="39BDA2C7" w14:textId="6AB22B48" w:rsidR="00836728" w:rsidRDefault="00836728" w:rsidP="00836728">
            <w:pPr>
              <w:jc w:val="center"/>
              <w:rPr>
                <w:rFonts w:ascii="Arial" w:hAnsi="Arial" w:cs="Arial"/>
              </w:rPr>
            </w:pPr>
            <w:r>
              <w:rPr>
                <w:rFonts w:ascii="Arial" w:hAnsi="Arial" w:cs="Arial"/>
              </w:rPr>
              <w:t>2</w:t>
            </w:r>
            <w:r w:rsidRPr="00752F98">
              <w:rPr>
                <w:rFonts w:ascii="Arial" w:hAnsi="Arial" w:cs="Arial"/>
                <w:vertAlign w:val="superscript"/>
              </w:rPr>
              <w:t>nd</w:t>
            </w:r>
            <w:r>
              <w:rPr>
                <w:rFonts w:ascii="Arial" w:hAnsi="Arial" w:cs="Arial"/>
              </w:rPr>
              <w:t xml:space="preserve"> November 2022</w:t>
            </w:r>
          </w:p>
        </w:tc>
        <w:tc>
          <w:tcPr>
            <w:tcW w:w="1769" w:type="dxa"/>
          </w:tcPr>
          <w:p w14:paraId="03EDE91C" w14:textId="77777777" w:rsidR="00836728" w:rsidRDefault="00836728" w:rsidP="00836728">
            <w:pPr>
              <w:jc w:val="center"/>
              <w:rPr>
                <w:rFonts w:ascii="Arial" w:hAnsi="Arial" w:cs="Arial"/>
              </w:rPr>
            </w:pPr>
            <w:r>
              <w:rPr>
                <w:rFonts w:ascii="Arial" w:hAnsi="Arial" w:cs="Arial"/>
              </w:rPr>
              <w:t xml:space="preserve">Rana </w:t>
            </w:r>
          </w:p>
          <w:p w14:paraId="3B1A76FF" w14:textId="59147B10" w:rsidR="00836728" w:rsidRDefault="00836728" w:rsidP="00836728">
            <w:pPr>
              <w:jc w:val="center"/>
              <w:rPr>
                <w:rFonts w:ascii="Arial" w:hAnsi="Arial" w:cs="Arial"/>
              </w:rPr>
            </w:pPr>
            <w:r>
              <w:rPr>
                <w:rFonts w:ascii="Arial" w:hAnsi="Arial" w:cs="Arial"/>
              </w:rPr>
              <w:t>Begum</w:t>
            </w:r>
          </w:p>
        </w:tc>
        <w:tc>
          <w:tcPr>
            <w:tcW w:w="992" w:type="dxa"/>
          </w:tcPr>
          <w:p w14:paraId="0153F227" w14:textId="01C1EEE1" w:rsidR="00836728" w:rsidRPr="004D7616" w:rsidRDefault="00836728" w:rsidP="00836728">
            <w:pPr>
              <w:jc w:val="center"/>
              <w:rPr>
                <w:rFonts w:ascii="Arial" w:hAnsi="Arial" w:cs="Arial"/>
              </w:rPr>
            </w:pPr>
            <w:r>
              <w:rPr>
                <w:rFonts w:ascii="Arial" w:hAnsi="Arial" w:cs="Arial"/>
              </w:rPr>
              <w:t xml:space="preserve">Final </w:t>
            </w:r>
          </w:p>
        </w:tc>
        <w:tc>
          <w:tcPr>
            <w:tcW w:w="3776" w:type="dxa"/>
          </w:tcPr>
          <w:p w14:paraId="0C7D69A9" w14:textId="07F5EDF5" w:rsidR="00836728" w:rsidRDefault="00836728" w:rsidP="00836728">
            <w:pPr>
              <w:rPr>
                <w:rFonts w:ascii="Arial" w:hAnsi="Arial" w:cs="Arial"/>
              </w:rPr>
            </w:pPr>
            <w:r>
              <w:rPr>
                <w:rFonts w:ascii="Arial" w:hAnsi="Arial" w:cs="Arial"/>
              </w:rPr>
              <w:t>Updates in line with national guidance updated- paused on asymptomatic patient &amp; Staff testing. Appendices updated.</w:t>
            </w:r>
          </w:p>
        </w:tc>
      </w:tr>
      <w:tr w:rsidR="00DB5020" w14:paraId="5D1B4E62" w14:textId="77777777" w:rsidTr="000039F3">
        <w:tc>
          <w:tcPr>
            <w:tcW w:w="1129" w:type="dxa"/>
            <w:vMerge w:val="restart"/>
          </w:tcPr>
          <w:p w14:paraId="6BC98381" w14:textId="06FA0368" w:rsidR="00DB5020" w:rsidRDefault="008C5D91" w:rsidP="00871B28">
            <w:pPr>
              <w:jc w:val="center"/>
              <w:rPr>
                <w:rFonts w:ascii="Arial" w:hAnsi="Arial" w:cs="Arial"/>
              </w:rPr>
            </w:pPr>
            <w:r>
              <w:rPr>
                <w:rFonts w:ascii="Arial" w:hAnsi="Arial" w:cs="Arial"/>
              </w:rPr>
              <w:t>04</w:t>
            </w:r>
          </w:p>
        </w:tc>
        <w:tc>
          <w:tcPr>
            <w:tcW w:w="1418" w:type="dxa"/>
            <w:vMerge w:val="restart"/>
          </w:tcPr>
          <w:p w14:paraId="2CC6DC1B" w14:textId="45E56CF4" w:rsidR="00DB5020" w:rsidRDefault="00DB5020" w:rsidP="00871B28">
            <w:pPr>
              <w:jc w:val="center"/>
              <w:rPr>
                <w:rFonts w:ascii="Arial" w:hAnsi="Arial" w:cs="Arial"/>
              </w:rPr>
            </w:pPr>
            <w:r>
              <w:rPr>
                <w:rFonts w:ascii="Arial" w:hAnsi="Arial" w:cs="Arial"/>
              </w:rPr>
              <w:t>30</w:t>
            </w:r>
            <w:r w:rsidRPr="00E45FF9">
              <w:rPr>
                <w:rFonts w:ascii="Arial" w:hAnsi="Arial" w:cs="Arial"/>
                <w:vertAlign w:val="superscript"/>
              </w:rPr>
              <w:t>th</w:t>
            </w:r>
            <w:r>
              <w:rPr>
                <w:rFonts w:ascii="Arial" w:hAnsi="Arial" w:cs="Arial"/>
              </w:rPr>
              <w:t xml:space="preserve"> June 2023</w:t>
            </w:r>
          </w:p>
        </w:tc>
        <w:tc>
          <w:tcPr>
            <w:tcW w:w="1769" w:type="dxa"/>
          </w:tcPr>
          <w:p w14:paraId="4B27BEE4" w14:textId="77777777" w:rsidR="00DB5020" w:rsidRDefault="00DB5020" w:rsidP="00871B28">
            <w:pPr>
              <w:jc w:val="center"/>
              <w:rPr>
                <w:rFonts w:ascii="Arial" w:hAnsi="Arial" w:cs="Arial"/>
              </w:rPr>
            </w:pPr>
            <w:r>
              <w:rPr>
                <w:rFonts w:ascii="Arial" w:hAnsi="Arial" w:cs="Arial"/>
              </w:rPr>
              <w:t xml:space="preserve">Harriet </w:t>
            </w:r>
            <w:proofErr w:type="spellStart"/>
            <w:r>
              <w:rPr>
                <w:rFonts w:ascii="Arial" w:hAnsi="Arial" w:cs="Arial"/>
              </w:rPr>
              <w:t>Ddungu</w:t>
            </w:r>
            <w:proofErr w:type="spellEnd"/>
            <w:r>
              <w:rPr>
                <w:rFonts w:ascii="Arial" w:hAnsi="Arial" w:cs="Arial"/>
              </w:rPr>
              <w:t>,</w:t>
            </w:r>
          </w:p>
          <w:p w14:paraId="63F6D58B" w14:textId="3055EA8F" w:rsidR="00DB5020" w:rsidRPr="004D7616" w:rsidRDefault="00DB5020" w:rsidP="00836B25">
            <w:pPr>
              <w:jc w:val="center"/>
              <w:rPr>
                <w:rFonts w:ascii="Arial" w:hAnsi="Arial" w:cs="Arial"/>
              </w:rPr>
            </w:pPr>
            <w:r>
              <w:rPr>
                <w:rFonts w:ascii="Arial" w:hAnsi="Arial" w:cs="Arial"/>
              </w:rPr>
              <w:t xml:space="preserve">Rana Begum, Monsur </w:t>
            </w:r>
            <w:proofErr w:type="spellStart"/>
            <w:r>
              <w:rPr>
                <w:rFonts w:ascii="Arial" w:hAnsi="Arial" w:cs="Arial"/>
              </w:rPr>
              <w:t>Gabr</w:t>
            </w:r>
            <w:proofErr w:type="spellEnd"/>
            <w:r w:rsidR="00836B25">
              <w:rPr>
                <w:rFonts w:ascii="Arial" w:hAnsi="Arial" w:cs="Arial"/>
              </w:rPr>
              <w:t xml:space="preserve"> &amp; TB Services</w:t>
            </w:r>
          </w:p>
        </w:tc>
        <w:tc>
          <w:tcPr>
            <w:tcW w:w="992" w:type="dxa"/>
          </w:tcPr>
          <w:p w14:paraId="0F6B1841" w14:textId="77777777" w:rsidR="00DB5020" w:rsidRPr="004D7616" w:rsidRDefault="00DB5020" w:rsidP="00871B28">
            <w:pPr>
              <w:jc w:val="center"/>
              <w:rPr>
                <w:rFonts w:ascii="Arial" w:hAnsi="Arial" w:cs="Arial"/>
              </w:rPr>
            </w:pPr>
            <w:r w:rsidRPr="004D7616">
              <w:rPr>
                <w:rFonts w:ascii="Arial" w:hAnsi="Arial" w:cs="Arial"/>
              </w:rPr>
              <w:t>Final</w:t>
            </w:r>
          </w:p>
        </w:tc>
        <w:tc>
          <w:tcPr>
            <w:tcW w:w="3776" w:type="dxa"/>
          </w:tcPr>
          <w:p w14:paraId="1A8E3887" w14:textId="1B347ADC" w:rsidR="00DB5020" w:rsidRDefault="00DB5020" w:rsidP="00DB5020">
            <w:pPr>
              <w:rPr>
                <w:rFonts w:ascii="Arial" w:hAnsi="Arial" w:cs="Arial"/>
              </w:rPr>
            </w:pPr>
            <w:r>
              <w:rPr>
                <w:rFonts w:ascii="Arial" w:hAnsi="Arial" w:cs="Arial"/>
              </w:rPr>
              <w:t>Updated in line with national guidance.</w:t>
            </w:r>
          </w:p>
        </w:tc>
      </w:tr>
      <w:tr w:rsidR="00DB5020" w14:paraId="42206045" w14:textId="77777777" w:rsidTr="000039F3">
        <w:tc>
          <w:tcPr>
            <w:tcW w:w="1129" w:type="dxa"/>
            <w:vMerge/>
          </w:tcPr>
          <w:p w14:paraId="1D7D77CC" w14:textId="77777777" w:rsidR="00DB5020" w:rsidRDefault="00DB5020" w:rsidP="00871B28">
            <w:pPr>
              <w:jc w:val="center"/>
              <w:rPr>
                <w:rFonts w:ascii="Arial" w:hAnsi="Arial" w:cs="Arial"/>
              </w:rPr>
            </w:pPr>
          </w:p>
        </w:tc>
        <w:tc>
          <w:tcPr>
            <w:tcW w:w="1418" w:type="dxa"/>
            <w:vMerge/>
          </w:tcPr>
          <w:p w14:paraId="71699A0F" w14:textId="77777777" w:rsidR="00DB5020" w:rsidRDefault="00DB5020" w:rsidP="00871B28">
            <w:pPr>
              <w:jc w:val="center"/>
              <w:rPr>
                <w:rFonts w:ascii="Arial" w:hAnsi="Arial" w:cs="Arial"/>
              </w:rPr>
            </w:pPr>
          </w:p>
        </w:tc>
        <w:tc>
          <w:tcPr>
            <w:tcW w:w="1769" w:type="dxa"/>
          </w:tcPr>
          <w:p w14:paraId="7B482031" w14:textId="7DD88B9D" w:rsidR="00DB5020" w:rsidRDefault="00DB5020" w:rsidP="00871B28">
            <w:pPr>
              <w:jc w:val="center"/>
              <w:rPr>
                <w:rFonts w:ascii="Arial" w:hAnsi="Arial" w:cs="Arial"/>
              </w:rPr>
            </w:pPr>
            <w:r>
              <w:rPr>
                <w:rFonts w:ascii="Arial" w:hAnsi="Arial" w:cs="Arial"/>
              </w:rPr>
              <w:t>Siobhan Fensom</w:t>
            </w:r>
          </w:p>
        </w:tc>
        <w:tc>
          <w:tcPr>
            <w:tcW w:w="992" w:type="dxa"/>
          </w:tcPr>
          <w:p w14:paraId="1907E3A0" w14:textId="1FB91263" w:rsidR="00DB5020" w:rsidRPr="004D7616" w:rsidRDefault="00DB5020" w:rsidP="00871B28">
            <w:pPr>
              <w:jc w:val="center"/>
              <w:rPr>
                <w:rFonts w:ascii="Arial" w:hAnsi="Arial" w:cs="Arial"/>
              </w:rPr>
            </w:pPr>
            <w:r>
              <w:rPr>
                <w:rFonts w:ascii="Arial" w:hAnsi="Arial" w:cs="Arial"/>
              </w:rPr>
              <w:t>Final</w:t>
            </w:r>
          </w:p>
        </w:tc>
        <w:tc>
          <w:tcPr>
            <w:tcW w:w="3776" w:type="dxa"/>
          </w:tcPr>
          <w:p w14:paraId="5EB43349" w14:textId="5FA5B7D5" w:rsidR="00DB5020" w:rsidRDefault="00DB5020" w:rsidP="009C4CBA">
            <w:pPr>
              <w:rPr>
                <w:rFonts w:ascii="Arial" w:hAnsi="Arial" w:cs="Arial"/>
              </w:rPr>
            </w:pPr>
            <w:r>
              <w:rPr>
                <w:rFonts w:ascii="Arial" w:hAnsi="Arial" w:cs="Arial"/>
              </w:rPr>
              <w:t>Updated Fit-testing</w:t>
            </w:r>
            <w:r w:rsidR="009C4CBA">
              <w:rPr>
                <w:rFonts w:ascii="Arial" w:hAnsi="Arial" w:cs="Arial"/>
              </w:rPr>
              <w:t xml:space="preserve"> guidance.</w:t>
            </w:r>
          </w:p>
        </w:tc>
      </w:tr>
      <w:tr w:rsidR="007C7809" w14:paraId="59B4ACF4" w14:textId="77777777" w:rsidTr="000039F3">
        <w:tc>
          <w:tcPr>
            <w:tcW w:w="1129" w:type="dxa"/>
          </w:tcPr>
          <w:p w14:paraId="2377FBC4" w14:textId="0C50A2FC" w:rsidR="007C7809" w:rsidRDefault="007C7809" w:rsidP="00871B28">
            <w:pPr>
              <w:jc w:val="center"/>
              <w:rPr>
                <w:rFonts w:ascii="Arial" w:hAnsi="Arial" w:cs="Arial"/>
              </w:rPr>
            </w:pPr>
            <w:r>
              <w:rPr>
                <w:rFonts w:ascii="Arial" w:hAnsi="Arial" w:cs="Arial"/>
              </w:rPr>
              <w:t>05</w:t>
            </w:r>
          </w:p>
        </w:tc>
        <w:tc>
          <w:tcPr>
            <w:tcW w:w="1418" w:type="dxa"/>
          </w:tcPr>
          <w:p w14:paraId="4D026618" w14:textId="6F6A84E7" w:rsidR="007C7809" w:rsidRDefault="007C7809" w:rsidP="00871B28">
            <w:pPr>
              <w:jc w:val="center"/>
              <w:rPr>
                <w:rFonts w:ascii="Arial" w:hAnsi="Arial" w:cs="Arial"/>
              </w:rPr>
            </w:pPr>
            <w:r>
              <w:rPr>
                <w:rFonts w:ascii="Arial" w:hAnsi="Arial" w:cs="Arial"/>
              </w:rPr>
              <w:t>17</w:t>
            </w:r>
            <w:r w:rsidRPr="007C7809">
              <w:rPr>
                <w:rFonts w:ascii="Arial" w:hAnsi="Arial" w:cs="Arial"/>
                <w:vertAlign w:val="superscript"/>
              </w:rPr>
              <w:t>th</w:t>
            </w:r>
            <w:r>
              <w:rPr>
                <w:rFonts w:ascii="Arial" w:hAnsi="Arial" w:cs="Arial"/>
              </w:rPr>
              <w:t xml:space="preserve"> June 2024</w:t>
            </w:r>
          </w:p>
        </w:tc>
        <w:tc>
          <w:tcPr>
            <w:tcW w:w="1769" w:type="dxa"/>
          </w:tcPr>
          <w:p w14:paraId="70138307" w14:textId="300CBE44" w:rsidR="007C7809" w:rsidRDefault="007C7809" w:rsidP="00871B28">
            <w:pPr>
              <w:jc w:val="center"/>
              <w:rPr>
                <w:rFonts w:ascii="Arial" w:hAnsi="Arial" w:cs="Arial"/>
              </w:rPr>
            </w:pPr>
            <w:r w:rsidRPr="007C7809">
              <w:rPr>
                <w:rFonts w:ascii="Arial" w:hAnsi="Arial" w:cs="Arial"/>
              </w:rPr>
              <w:t>Rana Begum</w:t>
            </w:r>
          </w:p>
        </w:tc>
        <w:tc>
          <w:tcPr>
            <w:tcW w:w="992" w:type="dxa"/>
          </w:tcPr>
          <w:p w14:paraId="37969B5B" w14:textId="00B214B9" w:rsidR="007C7809" w:rsidRDefault="007C7809" w:rsidP="00871B28">
            <w:pPr>
              <w:jc w:val="center"/>
              <w:rPr>
                <w:rFonts w:ascii="Arial" w:hAnsi="Arial" w:cs="Arial"/>
              </w:rPr>
            </w:pPr>
            <w:r>
              <w:rPr>
                <w:rFonts w:ascii="Arial" w:hAnsi="Arial" w:cs="Arial"/>
              </w:rPr>
              <w:t xml:space="preserve">Final </w:t>
            </w:r>
          </w:p>
        </w:tc>
        <w:tc>
          <w:tcPr>
            <w:tcW w:w="3776" w:type="dxa"/>
          </w:tcPr>
          <w:p w14:paraId="3F9D75BB" w14:textId="77777777" w:rsidR="007A19D3" w:rsidRDefault="007C7809" w:rsidP="007C7809">
            <w:r>
              <w:rPr>
                <w:rFonts w:ascii="Arial" w:hAnsi="Arial" w:cs="Arial"/>
              </w:rPr>
              <w:t>Updated in line with national guidance.</w:t>
            </w:r>
            <w:r>
              <w:t xml:space="preserve"> </w:t>
            </w:r>
          </w:p>
          <w:p w14:paraId="4ECB10C2" w14:textId="1B075F23" w:rsidR="007C7809" w:rsidRDefault="007A19D3" w:rsidP="007C7809">
            <w:pPr>
              <w:rPr>
                <w:rFonts w:ascii="Arial" w:hAnsi="Arial" w:cs="Arial"/>
              </w:rPr>
            </w:pPr>
            <w:r>
              <w:t>-</w:t>
            </w:r>
            <w:r w:rsidR="007C7809" w:rsidRPr="007C7809">
              <w:rPr>
                <w:rFonts w:ascii="Arial" w:hAnsi="Arial" w:cs="Arial"/>
              </w:rPr>
              <w:t>Routine asymptomatic COVID-19 LFD testing on discharge from hospita</w:t>
            </w:r>
            <w:r w:rsidR="007111F1">
              <w:rPr>
                <w:rFonts w:ascii="Arial" w:hAnsi="Arial" w:cs="Arial"/>
              </w:rPr>
              <w:t>l into care or hospice settings no longer required.</w:t>
            </w:r>
          </w:p>
          <w:p w14:paraId="27D2B69F" w14:textId="51EDED50" w:rsidR="007A19D3" w:rsidRDefault="007A19D3" w:rsidP="007C7809">
            <w:pPr>
              <w:rPr>
                <w:rFonts w:ascii="Arial" w:hAnsi="Arial" w:cs="Arial"/>
              </w:rPr>
            </w:pPr>
            <w:r>
              <w:rPr>
                <w:rFonts w:ascii="Arial" w:hAnsi="Arial" w:cs="Arial"/>
              </w:rPr>
              <w:t>- Updated UKSHA contact details.</w:t>
            </w:r>
          </w:p>
        </w:tc>
      </w:tr>
      <w:tr w:rsidR="00A24DBE" w14:paraId="193EBF57" w14:textId="77777777" w:rsidTr="000039F3">
        <w:tc>
          <w:tcPr>
            <w:tcW w:w="1129" w:type="dxa"/>
          </w:tcPr>
          <w:p w14:paraId="466AB2E1" w14:textId="02351CB2" w:rsidR="00A24DBE" w:rsidRDefault="00A24DBE" w:rsidP="00871B28">
            <w:pPr>
              <w:jc w:val="center"/>
              <w:rPr>
                <w:rFonts w:ascii="Arial" w:hAnsi="Arial" w:cs="Arial"/>
              </w:rPr>
            </w:pPr>
            <w:r>
              <w:rPr>
                <w:rFonts w:ascii="Arial" w:hAnsi="Arial" w:cs="Arial"/>
              </w:rPr>
              <w:t>06</w:t>
            </w:r>
          </w:p>
        </w:tc>
        <w:tc>
          <w:tcPr>
            <w:tcW w:w="1418" w:type="dxa"/>
          </w:tcPr>
          <w:p w14:paraId="065D37AF" w14:textId="3C5CA6E0" w:rsidR="00A24DBE" w:rsidRDefault="00A24DBE" w:rsidP="00871B28">
            <w:pPr>
              <w:jc w:val="center"/>
              <w:rPr>
                <w:rFonts w:ascii="Arial" w:hAnsi="Arial" w:cs="Arial"/>
              </w:rPr>
            </w:pPr>
            <w:r>
              <w:rPr>
                <w:rFonts w:ascii="Arial" w:hAnsi="Arial" w:cs="Arial"/>
              </w:rPr>
              <w:t>30</w:t>
            </w:r>
            <w:r w:rsidRPr="00A24DBE">
              <w:rPr>
                <w:rFonts w:ascii="Arial" w:hAnsi="Arial" w:cs="Arial"/>
                <w:vertAlign w:val="superscript"/>
              </w:rPr>
              <w:t>th</w:t>
            </w:r>
            <w:r>
              <w:rPr>
                <w:rFonts w:ascii="Arial" w:hAnsi="Arial" w:cs="Arial"/>
              </w:rPr>
              <w:t xml:space="preserve"> April 2025</w:t>
            </w:r>
          </w:p>
        </w:tc>
        <w:tc>
          <w:tcPr>
            <w:tcW w:w="1769" w:type="dxa"/>
          </w:tcPr>
          <w:p w14:paraId="412DF52A" w14:textId="1F0ED4EA" w:rsidR="00A24DBE" w:rsidRPr="007C7809" w:rsidRDefault="00A24DBE" w:rsidP="00871B28">
            <w:pPr>
              <w:jc w:val="center"/>
              <w:rPr>
                <w:rFonts w:ascii="Arial" w:hAnsi="Arial" w:cs="Arial"/>
              </w:rPr>
            </w:pPr>
            <w:r>
              <w:rPr>
                <w:rFonts w:ascii="Arial" w:hAnsi="Arial" w:cs="Arial"/>
              </w:rPr>
              <w:t>Rana Begum</w:t>
            </w:r>
          </w:p>
        </w:tc>
        <w:tc>
          <w:tcPr>
            <w:tcW w:w="992" w:type="dxa"/>
          </w:tcPr>
          <w:p w14:paraId="1B2315C4" w14:textId="703C6E81" w:rsidR="00A24DBE" w:rsidRDefault="00A24DBE" w:rsidP="00871B28">
            <w:pPr>
              <w:jc w:val="center"/>
              <w:rPr>
                <w:rFonts w:ascii="Arial" w:hAnsi="Arial" w:cs="Arial"/>
              </w:rPr>
            </w:pPr>
            <w:r>
              <w:rPr>
                <w:rFonts w:ascii="Arial" w:hAnsi="Arial" w:cs="Arial"/>
              </w:rPr>
              <w:t>Final</w:t>
            </w:r>
          </w:p>
        </w:tc>
        <w:tc>
          <w:tcPr>
            <w:tcW w:w="3776" w:type="dxa"/>
          </w:tcPr>
          <w:p w14:paraId="65D9AACC" w14:textId="0F64CC73" w:rsidR="00A24DBE" w:rsidRPr="001669CD" w:rsidRDefault="00A24DBE" w:rsidP="00A24DBE">
            <w:pPr>
              <w:rPr>
                <w:rFonts w:ascii="Arial" w:hAnsi="Arial" w:cs="Arial"/>
              </w:rPr>
            </w:pPr>
            <w:r>
              <w:rPr>
                <w:rFonts w:ascii="Arial" w:hAnsi="Arial" w:cs="Arial"/>
              </w:rPr>
              <w:t>-</w:t>
            </w:r>
            <w:r w:rsidRPr="001669CD">
              <w:rPr>
                <w:rFonts w:ascii="Arial" w:hAnsi="Arial" w:cs="Arial"/>
              </w:rPr>
              <w:t xml:space="preserve">Updated in line with national guidance. </w:t>
            </w:r>
          </w:p>
          <w:p w14:paraId="29041020" w14:textId="116E0203" w:rsidR="001669CD" w:rsidRPr="001669CD" w:rsidRDefault="001669CD" w:rsidP="00A24DBE">
            <w:pPr>
              <w:rPr>
                <w:rFonts w:ascii="Arial" w:hAnsi="Arial" w:cs="Arial"/>
              </w:rPr>
            </w:pPr>
            <w:r>
              <w:rPr>
                <w:rFonts w:ascii="Arial" w:hAnsi="Arial" w:cs="Arial"/>
              </w:rPr>
              <w:t>-</w:t>
            </w:r>
            <w:r w:rsidRPr="001669CD">
              <w:rPr>
                <w:rFonts w:ascii="Arial" w:hAnsi="Arial" w:cs="Arial"/>
              </w:rPr>
              <w:t>Update</w:t>
            </w:r>
            <w:r>
              <w:rPr>
                <w:rFonts w:ascii="Arial" w:hAnsi="Arial" w:cs="Arial"/>
              </w:rPr>
              <w:t>d</w:t>
            </w:r>
            <w:r w:rsidRPr="001669CD">
              <w:rPr>
                <w:rFonts w:ascii="Arial" w:hAnsi="Arial" w:cs="Arial"/>
              </w:rPr>
              <w:t xml:space="preserve"> Occupation Health contact details </w:t>
            </w:r>
          </w:p>
          <w:p w14:paraId="56022AA7" w14:textId="77777777" w:rsidR="001669CD" w:rsidRDefault="001669CD" w:rsidP="001669CD">
            <w:pPr>
              <w:rPr>
                <w:rFonts w:ascii="Arial" w:hAnsi="Arial" w:cs="Arial"/>
              </w:rPr>
            </w:pPr>
            <w:r>
              <w:rPr>
                <w:rFonts w:ascii="Arial" w:hAnsi="Arial" w:cs="Arial"/>
              </w:rPr>
              <w:t xml:space="preserve">-Update </w:t>
            </w:r>
            <w:r w:rsidRPr="001669CD">
              <w:rPr>
                <w:rFonts w:ascii="Arial" w:hAnsi="Arial" w:cs="Arial"/>
              </w:rPr>
              <w:t>of Patient Safety Incident Response Frame</w:t>
            </w:r>
            <w:r w:rsidR="00DC17EE">
              <w:rPr>
                <w:rFonts w:ascii="Arial" w:hAnsi="Arial" w:cs="Arial"/>
              </w:rPr>
              <w:t xml:space="preserve"> investigations</w:t>
            </w:r>
            <w:r w:rsidRPr="001669CD">
              <w:rPr>
                <w:rFonts w:ascii="Arial" w:hAnsi="Arial" w:cs="Arial"/>
              </w:rPr>
              <w:t xml:space="preserve"> for Healthcare associated COVID-19 cases.</w:t>
            </w:r>
            <w:r>
              <w:rPr>
                <w:rFonts w:ascii="Arial" w:hAnsi="Arial" w:cs="Arial"/>
              </w:rPr>
              <w:t xml:space="preserve"> </w:t>
            </w:r>
          </w:p>
          <w:p w14:paraId="3B7AC225" w14:textId="20D113A3" w:rsidR="00F6621A" w:rsidRPr="001669CD" w:rsidRDefault="00F6621A" w:rsidP="00F6621A">
            <w:pPr>
              <w:rPr>
                <w:rFonts w:ascii="Arial" w:hAnsi="Arial" w:cs="Arial"/>
              </w:rPr>
            </w:pPr>
            <w:r>
              <w:rPr>
                <w:rFonts w:ascii="Arial" w:hAnsi="Arial" w:cs="Arial"/>
              </w:rPr>
              <w:t>-</w:t>
            </w:r>
            <w:r w:rsidRPr="001669CD">
              <w:rPr>
                <w:rFonts w:ascii="Arial" w:hAnsi="Arial" w:cs="Arial"/>
              </w:rPr>
              <w:t xml:space="preserve">Removal of Appendix 15- Root Cause Analysis tool </w:t>
            </w:r>
          </w:p>
          <w:p w14:paraId="2C06BAF3" w14:textId="0E31AA93" w:rsidR="00F6621A" w:rsidRDefault="00F6621A" w:rsidP="00C532D4">
            <w:pPr>
              <w:rPr>
                <w:rFonts w:ascii="Arial" w:hAnsi="Arial" w:cs="Arial"/>
              </w:rPr>
            </w:pPr>
            <w:r>
              <w:rPr>
                <w:rFonts w:ascii="Arial" w:hAnsi="Arial" w:cs="Arial"/>
              </w:rPr>
              <w:t xml:space="preserve">-Update on </w:t>
            </w:r>
            <w:r w:rsidR="00C532D4">
              <w:rPr>
                <w:rFonts w:ascii="Arial" w:hAnsi="Arial" w:cs="Arial"/>
              </w:rPr>
              <w:t>r</w:t>
            </w:r>
            <w:r>
              <w:rPr>
                <w:rFonts w:ascii="Arial" w:hAnsi="Arial" w:cs="Arial"/>
              </w:rPr>
              <w:t xml:space="preserve">eporting Outbreaks to United Kingdom Security Health Agency </w:t>
            </w:r>
          </w:p>
        </w:tc>
      </w:tr>
    </w:tbl>
    <w:p w14:paraId="7B9B0068" w14:textId="77777777" w:rsidR="0057187A" w:rsidRPr="004D7616" w:rsidRDefault="0057187A" w:rsidP="00121F69">
      <w:pPr>
        <w:rPr>
          <w:rFonts w:ascii="Arial" w:hAnsi="Arial" w:cs="Arial"/>
        </w:rPr>
      </w:pPr>
    </w:p>
    <w:p w14:paraId="2D613EC5" w14:textId="0FD33D09" w:rsidR="00A0710D" w:rsidRPr="00A0710D" w:rsidRDefault="0057187A" w:rsidP="00A0710D">
      <w:pPr>
        <w:pStyle w:val="Heading1"/>
        <w:jc w:val="center"/>
      </w:pPr>
      <w:r w:rsidRPr="004D7616">
        <w:rPr>
          <w:rFonts w:ascii="Arial" w:hAnsi="Arial" w:cs="Arial"/>
          <w:b/>
          <w:color w:val="000000" w:themeColor="text1"/>
        </w:rPr>
        <w:lastRenderedPageBreak/>
        <w:t>Table of Contents</w:t>
      </w:r>
    </w:p>
    <w:tbl>
      <w:tblPr>
        <w:tblStyle w:val="TableGrid"/>
        <w:tblpPr w:leftFromText="180" w:rightFromText="180" w:vertAnchor="text" w:horzAnchor="margin" w:tblpY="187"/>
        <w:tblW w:w="9639" w:type="dxa"/>
        <w:tblLook w:val="04A0" w:firstRow="1" w:lastRow="0" w:firstColumn="1" w:lastColumn="0" w:noHBand="0" w:noVBand="1"/>
      </w:tblPr>
      <w:tblGrid>
        <w:gridCol w:w="562"/>
        <w:gridCol w:w="7943"/>
        <w:gridCol w:w="1134"/>
      </w:tblGrid>
      <w:tr w:rsidR="00A0710D" w:rsidRPr="004D7616" w14:paraId="49F75405" w14:textId="77777777" w:rsidTr="00A0710D">
        <w:tc>
          <w:tcPr>
            <w:tcW w:w="562" w:type="dxa"/>
            <w:tcBorders>
              <w:top w:val="nil"/>
              <w:left w:val="nil"/>
              <w:bottom w:val="single" w:sz="4" w:space="0" w:color="auto"/>
              <w:right w:val="nil"/>
            </w:tcBorders>
          </w:tcPr>
          <w:p w14:paraId="4417E7FF" w14:textId="77777777" w:rsidR="00A0710D" w:rsidRPr="004D7616" w:rsidRDefault="00A0710D" w:rsidP="00A0710D">
            <w:pPr>
              <w:rPr>
                <w:rFonts w:ascii="Arial" w:hAnsi="Arial" w:cs="Arial"/>
              </w:rPr>
            </w:pPr>
          </w:p>
        </w:tc>
        <w:tc>
          <w:tcPr>
            <w:tcW w:w="7943" w:type="dxa"/>
            <w:tcBorders>
              <w:top w:val="nil"/>
              <w:left w:val="nil"/>
              <w:bottom w:val="single" w:sz="4" w:space="0" w:color="auto"/>
              <w:right w:val="single" w:sz="4" w:space="0" w:color="auto"/>
            </w:tcBorders>
          </w:tcPr>
          <w:p w14:paraId="642BF302" w14:textId="77777777" w:rsidR="00A0710D" w:rsidRPr="004D7616" w:rsidRDefault="00A0710D" w:rsidP="00A0710D">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0516779C" w14:textId="77777777" w:rsidR="00A0710D" w:rsidRPr="004D7616" w:rsidRDefault="00A0710D" w:rsidP="00A0710D">
            <w:pPr>
              <w:jc w:val="center"/>
              <w:rPr>
                <w:rFonts w:ascii="Arial" w:hAnsi="Arial" w:cs="Arial"/>
                <w:b/>
              </w:rPr>
            </w:pPr>
            <w:r w:rsidRPr="004D7616">
              <w:rPr>
                <w:rFonts w:ascii="Arial" w:hAnsi="Arial" w:cs="Arial"/>
                <w:b/>
              </w:rPr>
              <w:t>Page Number</w:t>
            </w:r>
          </w:p>
        </w:tc>
      </w:tr>
      <w:tr w:rsidR="00A0710D" w:rsidRPr="004D7616" w14:paraId="3AAAE5B5" w14:textId="77777777" w:rsidTr="00A0710D">
        <w:tc>
          <w:tcPr>
            <w:tcW w:w="562" w:type="dxa"/>
            <w:tcBorders>
              <w:top w:val="single" w:sz="4" w:space="0" w:color="auto"/>
            </w:tcBorders>
          </w:tcPr>
          <w:p w14:paraId="305F0E12" w14:textId="77777777" w:rsidR="00A0710D" w:rsidRPr="00BF03EB" w:rsidRDefault="00A0710D" w:rsidP="00A0710D">
            <w:pPr>
              <w:pStyle w:val="ListParagraph"/>
              <w:numPr>
                <w:ilvl w:val="0"/>
                <w:numId w:val="49"/>
              </w:numPr>
              <w:jc w:val="center"/>
              <w:rPr>
                <w:rFonts w:ascii="Arial" w:hAnsi="Arial" w:cs="Arial"/>
                <w:b/>
              </w:rPr>
            </w:pPr>
          </w:p>
        </w:tc>
        <w:tc>
          <w:tcPr>
            <w:tcW w:w="7943" w:type="dxa"/>
            <w:tcBorders>
              <w:top w:val="single" w:sz="4" w:space="0" w:color="auto"/>
            </w:tcBorders>
          </w:tcPr>
          <w:p w14:paraId="49ABA29A" w14:textId="77777777" w:rsidR="00A0710D" w:rsidRPr="00466E85" w:rsidRDefault="00A0710D" w:rsidP="00A0710D">
            <w:pPr>
              <w:rPr>
                <w:rFonts w:ascii="Arial" w:hAnsi="Arial" w:cs="Arial"/>
              </w:rPr>
            </w:pPr>
            <w:r w:rsidRPr="00466E85">
              <w:rPr>
                <w:rFonts w:ascii="Arial" w:hAnsi="Arial" w:cs="Arial"/>
              </w:rPr>
              <w:t>Policy</w:t>
            </w:r>
          </w:p>
        </w:tc>
        <w:tc>
          <w:tcPr>
            <w:tcW w:w="1134" w:type="dxa"/>
            <w:tcBorders>
              <w:top w:val="single" w:sz="4" w:space="0" w:color="auto"/>
            </w:tcBorders>
          </w:tcPr>
          <w:p w14:paraId="5889D485"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6B27F441" w14:textId="77777777" w:rsidTr="00A0710D">
        <w:tc>
          <w:tcPr>
            <w:tcW w:w="562" w:type="dxa"/>
          </w:tcPr>
          <w:p w14:paraId="493B201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C4B6CFE" w14:textId="77777777" w:rsidR="00A0710D" w:rsidRPr="00466E85" w:rsidRDefault="00A0710D" w:rsidP="00A0710D">
            <w:pPr>
              <w:rPr>
                <w:rFonts w:ascii="Arial" w:hAnsi="Arial" w:cs="Arial"/>
              </w:rPr>
            </w:pPr>
            <w:r w:rsidRPr="00466E85">
              <w:rPr>
                <w:rFonts w:ascii="Arial" w:hAnsi="Arial" w:cs="Arial"/>
              </w:rPr>
              <w:t>Executive Summary</w:t>
            </w:r>
          </w:p>
        </w:tc>
        <w:tc>
          <w:tcPr>
            <w:tcW w:w="1134" w:type="dxa"/>
          </w:tcPr>
          <w:p w14:paraId="74A14D86"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2D93740D" w14:textId="77777777" w:rsidTr="00A0710D">
        <w:tc>
          <w:tcPr>
            <w:tcW w:w="562" w:type="dxa"/>
          </w:tcPr>
          <w:p w14:paraId="76D2551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E16B6A8" w14:textId="77777777" w:rsidR="00A0710D" w:rsidRPr="00466E85" w:rsidRDefault="00A0710D" w:rsidP="00A0710D">
            <w:pPr>
              <w:rPr>
                <w:rFonts w:ascii="Arial" w:hAnsi="Arial" w:cs="Arial"/>
              </w:rPr>
            </w:pPr>
            <w:r w:rsidRPr="00466E85">
              <w:rPr>
                <w:rFonts w:ascii="Arial" w:hAnsi="Arial" w:cs="Arial"/>
              </w:rPr>
              <w:t xml:space="preserve">Scope/Purpose  </w:t>
            </w:r>
          </w:p>
        </w:tc>
        <w:tc>
          <w:tcPr>
            <w:tcW w:w="1134" w:type="dxa"/>
          </w:tcPr>
          <w:p w14:paraId="486A3581"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5894B80D" w14:textId="77777777" w:rsidTr="00A0710D">
        <w:tc>
          <w:tcPr>
            <w:tcW w:w="562" w:type="dxa"/>
          </w:tcPr>
          <w:p w14:paraId="0CD7D691"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F4F22DC" w14:textId="77777777" w:rsidR="00A0710D" w:rsidRPr="00466E85" w:rsidRDefault="00A0710D" w:rsidP="00A0710D">
            <w:pPr>
              <w:rPr>
                <w:rFonts w:ascii="Arial" w:hAnsi="Arial" w:cs="Arial"/>
              </w:rPr>
            </w:pPr>
            <w:r w:rsidRPr="00466E85">
              <w:rPr>
                <w:rFonts w:ascii="Arial" w:hAnsi="Arial" w:cs="Arial"/>
              </w:rPr>
              <w:t>Roles &amp; Responsibilities</w:t>
            </w:r>
          </w:p>
        </w:tc>
        <w:tc>
          <w:tcPr>
            <w:tcW w:w="1134" w:type="dxa"/>
          </w:tcPr>
          <w:p w14:paraId="29F935E1"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24A3F4E7" w14:textId="77777777" w:rsidTr="00A0710D">
        <w:tc>
          <w:tcPr>
            <w:tcW w:w="562" w:type="dxa"/>
          </w:tcPr>
          <w:p w14:paraId="5C65B738"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532B9C8" w14:textId="77777777" w:rsidR="00A0710D" w:rsidRPr="00466E85" w:rsidRDefault="00A0710D" w:rsidP="00A0710D">
            <w:pPr>
              <w:rPr>
                <w:rFonts w:ascii="Arial" w:hAnsi="Arial" w:cs="Arial"/>
                <w:color w:val="000000" w:themeColor="text1"/>
              </w:rPr>
            </w:pPr>
            <w:r w:rsidRPr="00466E85">
              <w:rPr>
                <w:rFonts w:ascii="Arial" w:hAnsi="Arial" w:cs="Arial"/>
              </w:rPr>
              <w:t>Introduction</w:t>
            </w:r>
          </w:p>
        </w:tc>
        <w:tc>
          <w:tcPr>
            <w:tcW w:w="1134" w:type="dxa"/>
          </w:tcPr>
          <w:p w14:paraId="460E10B6" w14:textId="77777777" w:rsidR="00A0710D" w:rsidRPr="00F073B4" w:rsidRDefault="00A0710D" w:rsidP="00A0710D">
            <w:pPr>
              <w:pStyle w:val="NoSpacing"/>
              <w:jc w:val="center"/>
              <w:rPr>
                <w:rFonts w:ascii="Arial" w:hAnsi="Arial" w:cs="Arial"/>
                <w:color w:val="000000" w:themeColor="text1"/>
              </w:rPr>
            </w:pPr>
            <w:r>
              <w:rPr>
                <w:rFonts w:ascii="Arial" w:hAnsi="Arial" w:cs="Arial"/>
              </w:rPr>
              <w:t>7</w:t>
            </w:r>
          </w:p>
        </w:tc>
      </w:tr>
      <w:tr w:rsidR="00A0710D" w:rsidRPr="004D7616" w14:paraId="264E4F13" w14:textId="77777777" w:rsidTr="00A0710D">
        <w:trPr>
          <w:trHeight w:val="137"/>
        </w:trPr>
        <w:tc>
          <w:tcPr>
            <w:tcW w:w="562" w:type="dxa"/>
          </w:tcPr>
          <w:p w14:paraId="40F7132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1A62205" w14:textId="77777777" w:rsidR="00A0710D" w:rsidRPr="00466E85" w:rsidRDefault="00A0710D" w:rsidP="00A0710D">
            <w:pPr>
              <w:rPr>
                <w:rFonts w:ascii="Arial" w:hAnsi="Arial" w:cs="Arial"/>
                <w:color w:val="000000" w:themeColor="text1"/>
              </w:rPr>
            </w:pPr>
            <w:r w:rsidRPr="00466E85">
              <w:rPr>
                <w:rFonts w:ascii="Arial" w:hAnsi="Arial" w:cs="Arial"/>
              </w:rPr>
              <w:t xml:space="preserve">Respiratory Virus Transmission </w:t>
            </w:r>
          </w:p>
        </w:tc>
        <w:tc>
          <w:tcPr>
            <w:tcW w:w="1134" w:type="dxa"/>
          </w:tcPr>
          <w:p w14:paraId="3D7400C5" w14:textId="77777777" w:rsidR="00A0710D" w:rsidRPr="00F073B4" w:rsidRDefault="00A0710D" w:rsidP="00A0710D">
            <w:pPr>
              <w:pStyle w:val="NoSpacing"/>
              <w:jc w:val="center"/>
              <w:rPr>
                <w:rFonts w:ascii="Arial" w:hAnsi="Arial" w:cs="Arial"/>
                <w:color w:val="000000" w:themeColor="text1"/>
              </w:rPr>
            </w:pPr>
            <w:r>
              <w:rPr>
                <w:rFonts w:ascii="Arial" w:hAnsi="Arial" w:cs="Arial"/>
              </w:rPr>
              <w:t>7</w:t>
            </w:r>
          </w:p>
        </w:tc>
      </w:tr>
      <w:tr w:rsidR="00A0710D" w:rsidRPr="004D7616" w14:paraId="2ABBA42A" w14:textId="77777777" w:rsidTr="00A0710D">
        <w:trPr>
          <w:trHeight w:val="297"/>
        </w:trPr>
        <w:tc>
          <w:tcPr>
            <w:tcW w:w="562" w:type="dxa"/>
          </w:tcPr>
          <w:p w14:paraId="253C46A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46F115E" w14:textId="77777777" w:rsidR="00A0710D" w:rsidRPr="00466E85" w:rsidRDefault="00A0710D" w:rsidP="00A0710D">
            <w:pPr>
              <w:rPr>
                <w:rFonts w:ascii="Arial" w:hAnsi="Arial" w:cs="Arial"/>
                <w:color w:val="000000" w:themeColor="text1"/>
              </w:rPr>
            </w:pPr>
            <w:r w:rsidRPr="00466E85">
              <w:rPr>
                <w:rFonts w:ascii="Arial" w:hAnsi="Arial" w:cs="Arial"/>
              </w:rPr>
              <w:t>Influenza</w:t>
            </w:r>
          </w:p>
        </w:tc>
        <w:tc>
          <w:tcPr>
            <w:tcW w:w="1134" w:type="dxa"/>
          </w:tcPr>
          <w:p w14:paraId="03FA0C6F"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8</w:t>
            </w:r>
          </w:p>
        </w:tc>
      </w:tr>
      <w:tr w:rsidR="00A0710D" w:rsidRPr="004D7616" w14:paraId="29E3B4C7" w14:textId="77777777" w:rsidTr="00A0710D">
        <w:tc>
          <w:tcPr>
            <w:tcW w:w="562" w:type="dxa"/>
          </w:tcPr>
          <w:p w14:paraId="7B95AEA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85B37BB" w14:textId="77777777" w:rsidR="00A0710D" w:rsidRPr="00466E85" w:rsidRDefault="00A0710D" w:rsidP="00A0710D">
            <w:pPr>
              <w:rPr>
                <w:rFonts w:ascii="Arial" w:hAnsi="Arial" w:cs="Arial"/>
                <w:color w:val="000000" w:themeColor="text1"/>
              </w:rPr>
            </w:pPr>
            <w:r w:rsidRPr="00466E85">
              <w:rPr>
                <w:rFonts w:ascii="Arial" w:hAnsi="Arial" w:cs="Arial"/>
              </w:rPr>
              <w:t xml:space="preserve">Pandemic Influenza </w:t>
            </w:r>
          </w:p>
        </w:tc>
        <w:tc>
          <w:tcPr>
            <w:tcW w:w="1134" w:type="dxa"/>
          </w:tcPr>
          <w:p w14:paraId="1E75D7C7"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8</w:t>
            </w:r>
          </w:p>
        </w:tc>
      </w:tr>
      <w:tr w:rsidR="00A0710D" w:rsidRPr="004D7616" w14:paraId="45BA720D" w14:textId="77777777" w:rsidTr="00A0710D">
        <w:tc>
          <w:tcPr>
            <w:tcW w:w="562" w:type="dxa"/>
          </w:tcPr>
          <w:p w14:paraId="1F9AF4B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6AAA95C" w14:textId="77777777" w:rsidR="00A0710D" w:rsidRPr="00466E85" w:rsidRDefault="00A0710D" w:rsidP="00A0710D">
            <w:pPr>
              <w:rPr>
                <w:rFonts w:ascii="Arial" w:hAnsi="Arial" w:cs="Arial"/>
                <w:color w:val="000000" w:themeColor="text1"/>
              </w:rPr>
            </w:pPr>
            <w:r w:rsidRPr="00466E85">
              <w:rPr>
                <w:rFonts w:ascii="Arial" w:hAnsi="Arial" w:cs="Arial"/>
              </w:rPr>
              <w:t xml:space="preserve">Avian Influenza </w:t>
            </w:r>
          </w:p>
        </w:tc>
        <w:tc>
          <w:tcPr>
            <w:tcW w:w="1134" w:type="dxa"/>
          </w:tcPr>
          <w:p w14:paraId="2C2FED97" w14:textId="739845D9" w:rsidR="00A0710D" w:rsidRPr="00F073B4" w:rsidRDefault="0034649C" w:rsidP="00A0710D">
            <w:pPr>
              <w:pStyle w:val="NoSpacing"/>
              <w:jc w:val="center"/>
              <w:rPr>
                <w:rFonts w:ascii="Arial" w:hAnsi="Arial" w:cs="Arial"/>
                <w:color w:val="000000" w:themeColor="text1"/>
              </w:rPr>
            </w:pPr>
            <w:r>
              <w:rPr>
                <w:rFonts w:ascii="Arial" w:hAnsi="Arial" w:cs="Arial"/>
                <w:color w:val="000000" w:themeColor="text1"/>
              </w:rPr>
              <w:t>8</w:t>
            </w:r>
          </w:p>
        </w:tc>
      </w:tr>
      <w:tr w:rsidR="00A0710D" w:rsidRPr="004D7616" w14:paraId="7E39C456" w14:textId="77777777" w:rsidTr="00A0710D">
        <w:tc>
          <w:tcPr>
            <w:tcW w:w="562" w:type="dxa"/>
          </w:tcPr>
          <w:p w14:paraId="1CB63F68"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6AB34BA" w14:textId="77777777" w:rsidR="00A0710D" w:rsidRPr="00466E85" w:rsidRDefault="00A0710D" w:rsidP="00A0710D">
            <w:pPr>
              <w:rPr>
                <w:rFonts w:ascii="Arial" w:hAnsi="Arial" w:cs="Arial"/>
                <w:color w:val="000000" w:themeColor="text1"/>
              </w:rPr>
            </w:pPr>
            <w:r w:rsidRPr="00466E85">
              <w:rPr>
                <w:rFonts w:ascii="Arial" w:hAnsi="Arial" w:cs="Arial"/>
              </w:rPr>
              <w:t xml:space="preserve">Parainfluenza (HPIV) </w:t>
            </w:r>
          </w:p>
        </w:tc>
        <w:tc>
          <w:tcPr>
            <w:tcW w:w="1134" w:type="dxa"/>
          </w:tcPr>
          <w:p w14:paraId="41128309"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9</w:t>
            </w:r>
          </w:p>
        </w:tc>
      </w:tr>
      <w:tr w:rsidR="00A0710D" w:rsidRPr="004D7616" w14:paraId="4F393609" w14:textId="77777777" w:rsidTr="00A0710D">
        <w:tc>
          <w:tcPr>
            <w:tcW w:w="562" w:type="dxa"/>
          </w:tcPr>
          <w:p w14:paraId="092E0FC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7210F5A" w14:textId="77777777" w:rsidR="00A0710D" w:rsidRPr="00466E85" w:rsidRDefault="00A0710D" w:rsidP="00A0710D">
            <w:pPr>
              <w:rPr>
                <w:rFonts w:ascii="Arial" w:hAnsi="Arial" w:cs="Arial"/>
                <w:color w:val="000000" w:themeColor="text1"/>
              </w:rPr>
            </w:pPr>
            <w:r w:rsidRPr="00466E85">
              <w:rPr>
                <w:rFonts w:ascii="Arial" w:hAnsi="Arial" w:cs="Arial"/>
              </w:rPr>
              <w:t xml:space="preserve">Respiratory Syncytial Virus (RSV) </w:t>
            </w:r>
          </w:p>
        </w:tc>
        <w:tc>
          <w:tcPr>
            <w:tcW w:w="1134" w:type="dxa"/>
          </w:tcPr>
          <w:p w14:paraId="5A56CE67"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9</w:t>
            </w:r>
          </w:p>
        </w:tc>
      </w:tr>
      <w:tr w:rsidR="00A0710D" w:rsidRPr="004D7616" w14:paraId="61CA21C1" w14:textId="77777777" w:rsidTr="00A0710D">
        <w:tc>
          <w:tcPr>
            <w:tcW w:w="562" w:type="dxa"/>
          </w:tcPr>
          <w:p w14:paraId="60DAD15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59D9075" w14:textId="77777777" w:rsidR="00A0710D" w:rsidRPr="00466E85" w:rsidRDefault="00A0710D" w:rsidP="00A0710D">
            <w:pPr>
              <w:rPr>
                <w:rFonts w:ascii="Arial" w:hAnsi="Arial" w:cs="Arial"/>
                <w:color w:val="000000" w:themeColor="text1"/>
              </w:rPr>
            </w:pPr>
            <w:r w:rsidRPr="00466E85">
              <w:rPr>
                <w:rFonts w:ascii="Arial" w:hAnsi="Arial" w:cs="Arial"/>
              </w:rPr>
              <w:t>Adenovirus</w:t>
            </w:r>
          </w:p>
        </w:tc>
        <w:tc>
          <w:tcPr>
            <w:tcW w:w="1134" w:type="dxa"/>
          </w:tcPr>
          <w:p w14:paraId="48BBA588"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10</w:t>
            </w:r>
          </w:p>
        </w:tc>
      </w:tr>
      <w:tr w:rsidR="00A0710D" w:rsidRPr="004D7616" w14:paraId="3D99FF79" w14:textId="77777777" w:rsidTr="00A0710D">
        <w:tc>
          <w:tcPr>
            <w:tcW w:w="562" w:type="dxa"/>
          </w:tcPr>
          <w:p w14:paraId="227DD0A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FBAE4A5" w14:textId="77777777" w:rsidR="00A0710D" w:rsidRPr="00466E85" w:rsidRDefault="00A0710D" w:rsidP="00A0710D">
            <w:pPr>
              <w:rPr>
                <w:rFonts w:ascii="Arial" w:hAnsi="Arial" w:cs="Arial"/>
                <w:color w:val="000000" w:themeColor="text1"/>
              </w:rPr>
            </w:pPr>
            <w:r w:rsidRPr="00466E85">
              <w:rPr>
                <w:rFonts w:ascii="Arial" w:hAnsi="Arial" w:cs="Arial"/>
              </w:rPr>
              <w:t xml:space="preserve">Human Metapneumovirus </w:t>
            </w:r>
          </w:p>
        </w:tc>
        <w:tc>
          <w:tcPr>
            <w:tcW w:w="1134" w:type="dxa"/>
          </w:tcPr>
          <w:p w14:paraId="4FE27471"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10</w:t>
            </w:r>
          </w:p>
        </w:tc>
      </w:tr>
      <w:tr w:rsidR="00A0710D" w:rsidRPr="004D7616" w14:paraId="339F145A" w14:textId="77777777" w:rsidTr="00A0710D">
        <w:tc>
          <w:tcPr>
            <w:tcW w:w="562" w:type="dxa"/>
          </w:tcPr>
          <w:p w14:paraId="57EA986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DE674C6" w14:textId="77777777" w:rsidR="00A0710D" w:rsidRPr="00466E85" w:rsidRDefault="00A0710D" w:rsidP="00A0710D">
            <w:pPr>
              <w:rPr>
                <w:rFonts w:ascii="Arial" w:hAnsi="Arial" w:cs="Arial"/>
                <w:color w:val="000000" w:themeColor="text1"/>
              </w:rPr>
            </w:pPr>
            <w:r w:rsidRPr="00466E85">
              <w:rPr>
                <w:rFonts w:ascii="Arial" w:hAnsi="Arial" w:cs="Arial"/>
              </w:rPr>
              <w:t>Rhinovirus</w:t>
            </w:r>
          </w:p>
        </w:tc>
        <w:tc>
          <w:tcPr>
            <w:tcW w:w="1134" w:type="dxa"/>
          </w:tcPr>
          <w:p w14:paraId="6D1AAE56"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10</w:t>
            </w:r>
          </w:p>
        </w:tc>
      </w:tr>
      <w:tr w:rsidR="00A0710D" w:rsidRPr="004D7616" w14:paraId="204DCD9F" w14:textId="77777777" w:rsidTr="00A0710D">
        <w:tc>
          <w:tcPr>
            <w:tcW w:w="562" w:type="dxa"/>
          </w:tcPr>
          <w:p w14:paraId="78DC84F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EE570B0" w14:textId="77777777" w:rsidR="00A0710D" w:rsidRPr="00466E85" w:rsidRDefault="00A0710D" w:rsidP="00A0710D">
            <w:pPr>
              <w:rPr>
                <w:rFonts w:ascii="Arial" w:hAnsi="Arial" w:cs="Arial"/>
                <w:color w:val="000000" w:themeColor="text1"/>
              </w:rPr>
            </w:pPr>
            <w:r w:rsidRPr="00466E85">
              <w:rPr>
                <w:rFonts w:ascii="Arial" w:hAnsi="Arial" w:cs="Arial"/>
              </w:rPr>
              <w:t xml:space="preserve">Coronaviruses </w:t>
            </w:r>
          </w:p>
        </w:tc>
        <w:tc>
          <w:tcPr>
            <w:tcW w:w="1134" w:type="dxa"/>
          </w:tcPr>
          <w:p w14:paraId="0320E715" w14:textId="77777777" w:rsidR="00A0710D" w:rsidRPr="00F073B4" w:rsidRDefault="00A0710D" w:rsidP="00A0710D">
            <w:pPr>
              <w:pStyle w:val="NoSpacing"/>
              <w:jc w:val="center"/>
              <w:rPr>
                <w:rFonts w:ascii="Arial" w:hAnsi="Arial" w:cs="Arial"/>
                <w:color w:val="000000" w:themeColor="text1"/>
              </w:rPr>
            </w:pPr>
            <w:r w:rsidRPr="00F073B4">
              <w:rPr>
                <w:rFonts w:ascii="Arial" w:hAnsi="Arial" w:cs="Arial"/>
                <w:color w:val="000000" w:themeColor="text1"/>
              </w:rPr>
              <w:t>1</w:t>
            </w:r>
            <w:r>
              <w:rPr>
                <w:rFonts w:ascii="Arial" w:hAnsi="Arial" w:cs="Arial"/>
                <w:color w:val="000000" w:themeColor="text1"/>
              </w:rPr>
              <w:t>1</w:t>
            </w:r>
          </w:p>
        </w:tc>
      </w:tr>
      <w:tr w:rsidR="00A0710D" w:rsidRPr="004D7616" w14:paraId="6AD41A09" w14:textId="77777777" w:rsidTr="00A0710D">
        <w:tc>
          <w:tcPr>
            <w:tcW w:w="562" w:type="dxa"/>
          </w:tcPr>
          <w:p w14:paraId="63D6210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8BF1431" w14:textId="77777777" w:rsidR="00A0710D" w:rsidRPr="00466E85" w:rsidRDefault="00A0710D" w:rsidP="00A0710D">
            <w:pPr>
              <w:rPr>
                <w:rFonts w:ascii="Arial" w:hAnsi="Arial" w:cs="Arial"/>
                <w:color w:val="000000" w:themeColor="text1"/>
              </w:rPr>
            </w:pPr>
            <w:r w:rsidRPr="00466E85">
              <w:rPr>
                <w:rFonts w:ascii="Arial" w:hAnsi="Arial" w:cs="Arial"/>
              </w:rPr>
              <w:t>Middle East Respiratory Syndrome Coronavirus (MERS-CO)</w:t>
            </w:r>
          </w:p>
        </w:tc>
        <w:tc>
          <w:tcPr>
            <w:tcW w:w="1134" w:type="dxa"/>
          </w:tcPr>
          <w:p w14:paraId="45766A2D"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1</w:t>
            </w:r>
          </w:p>
        </w:tc>
      </w:tr>
      <w:tr w:rsidR="00A0710D" w:rsidRPr="004D7616" w14:paraId="3126CA5A" w14:textId="77777777" w:rsidTr="00A0710D">
        <w:tc>
          <w:tcPr>
            <w:tcW w:w="562" w:type="dxa"/>
          </w:tcPr>
          <w:p w14:paraId="65F7B55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AF5B8C7" w14:textId="77777777" w:rsidR="00A0710D" w:rsidRDefault="00A0710D" w:rsidP="00A0710D">
            <w:pPr>
              <w:rPr>
                <w:rFonts w:ascii="Arial" w:hAnsi="Arial" w:cs="Arial"/>
              </w:rPr>
            </w:pPr>
            <w:r w:rsidRPr="00466E85">
              <w:rPr>
                <w:rFonts w:ascii="Arial" w:hAnsi="Arial" w:cs="Arial"/>
              </w:rPr>
              <w:t xml:space="preserve">SARS Coronavirus </w:t>
            </w:r>
          </w:p>
          <w:p w14:paraId="6FBE9E21" w14:textId="77777777" w:rsidR="00A0710D" w:rsidRPr="00466E85" w:rsidRDefault="00A0710D" w:rsidP="00A0710D">
            <w:pPr>
              <w:rPr>
                <w:rFonts w:ascii="Arial" w:hAnsi="Arial" w:cs="Arial"/>
                <w:color w:val="000000" w:themeColor="text1"/>
              </w:rPr>
            </w:pPr>
            <w:r>
              <w:rPr>
                <w:rFonts w:ascii="Arial" w:hAnsi="Arial" w:cs="Arial"/>
              </w:rPr>
              <w:t xml:space="preserve">17.1 </w:t>
            </w:r>
            <w:r w:rsidRPr="00D42E99">
              <w:rPr>
                <w:rFonts w:ascii="Arial" w:hAnsi="Arial" w:cs="Arial"/>
              </w:rPr>
              <w:t>SARS-CoV-2 (Coronavirus 2019</w:t>
            </w:r>
            <w:r>
              <w:rPr>
                <w:rFonts w:ascii="Arial" w:hAnsi="Arial" w:cs="Arial"/>
              </w:rPr>
              <w:t xml:space="preserve"> or COVID-19)</w:t>
            </w:r>
          </w:p>
        </w:tc>
        <w:tc>
          <w:tcPr>
            <w:tcW w:w="1134" w:type="dxa"/>
          </w:tcPr>
          <w:p w14:paraId="7EC5514B" w14:textId="77777777" w:rsidR="00A0710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1</w:t>
            </w:r>
          </w:p>
          <w:p w14:paraId="72CCAD71" w14:textId="6EDD69D1" w:rsidR="00A0710D" w:rsidRPr="003840BD" w:rsidRDefault="000A02C1" w:rsidP="00A0710D">
            <w:pPr>
              <w:pStyle w:val="NoSpacing"/>
              <w:jc w:val="center"/>
              <w:rPr>
                <w:rFonts w:ascii="Arial" w:hAnsi="Arial" w:cs="Arial"/>
                <w:color w:val="000000" w:themeColor="text1"/>
              </w:rPr>
            </w:pPr>
            <w:r>
              <w:rPr>
                <w:rFonts w:ascii="Arial" w:hAnsi="Arial" w:cs="Arial"/>
                <w:color w:val="000000" w:themeColor="text1"/>
              </w:rPr>
              <w:t>12</w:t>
            </w:r>
          </w:p>
        </w:tc>
      </w:tr>
      <w:tr w:rsidR="00A0710D" w:rsidRPr="004D7616" w14:paraId="5913D14C" w14:textId="77777777" w:rsidTr="00A0710D">
        <w:tc>
          <w:tcPr>
            <w:tcW w:w="562" w:type="dxa"/>
          </w:tcPr>
          <w:p w14:paraId="382DB3B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C5539B8" w14:textId="77777777" w:rsidR="00A0710D" w:rsidRPr="00466E85" w:rsidRDefault="00A0710D" w:rsidP="00A0710D">
            <w:pPr>
              <w:rPr>
                <w:rFonts w:ascii="Arial" w:hAnsi="Arial" w:cs="Arial"/>
                <w:color w:val="000000" w:themeColor="text1"/>
              </w:rPr>
            </w:pPr>
            <w:r w:rsidRPr="00466E85">
              <w:rPr>
                <w:rFonts w:ascii="Arial" w:hAnsi="Arial" w:cs="Arial"/>
              </w:rPr>
              <w:t>Management of Coronavirus 2019 (COVID-19) Infections</w:t>
            </w:r>
          </w:p>
        </w:tc>
        <w:tc>
          <w:tcPr>
            <w:tcW w:w="1134" w:type="dxa"/>
          </w:tcPr>
          <w:p w14:paraId="7C941C6F"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3</w:t>
            </w:r>
          </w:p>
        </w:tc>
      </w:tr>
      <w:tr w:rsidR="00A0710D" w:rsidRPr="004D7616" w14:paraId="03375C92" w14:textId="77777777" w:rsidTr="00A0710D">
        <w:tc>
          <w:tcPr>
            <w:tcW w:w="562" w:type="dxa"/>
          </w:tcPr>
          <w:p w14:paraId="68513DE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0FC1ADD4" w14:textId="77777777" w:rsidR="00A0710D" w:rsidRPr="00466E85" w:rsidRDefault="00A0710D" w:rsidP="00A0710D">
            <w:pPr>
              <w:rPr>
                <w:rFonts w:ascii="Arial" w:hAnsi="Arial" w:cs="Arial"/>
                <w:color w:val="000000" w:themeColor="text1"/>
              </w:rPr>
            </w:pPr>
            <w:r w:rsidRPr="00466E85">
              <w:rPr>
                <w:rFonts w:ascii="Arial" w:hAnsi="Arial" w:cs="Arial"/>
              </w:rPr>
              <w:t>Transmission of COVID-19</w:t>
            </w:r>
          </w:p>
        </w:tc>
        <w:tc>
          <w:tcPr>
            <w:tcW w:w="1134" w:type="dxa"/>
          </w:tcPr>
          <w:p w14:paraId="143653BE" w14:textId="77777777" w:rsidR="00A0710D" w:rsidRPr="003840BD" w:rsidRDefault="00A0710D" w:rsidP="00A0710D">
            <w:pPr>
              <w:pStyle w:val="NoSpacing"/>
              <w:jc w:val="center"/>
              <w:rPr>
                <w:rFonts w:ascii="Arial" w:hAnsi="Arial" w:cs="Arial"/>
                <w:color w:val="000000" w:themeColor="text1"/>
              </w:rPr>
            </w:pPr>
            <w:r>
              <w:rPr>
                <w:rFonts w:ascii="Arial" w:hAnsi="Arial" w:cs="Arial"/>
                <w:color w:val="000000" w:themeColor="text1"/>
              </w:rPr>
              <w:t>13</w:t>
            </w:r>
          </w:p>
        </w:tc>
      </w:tr>
      <w:tr w:rsidR="00A0710D" w:rsidRPr="004D7616" w14:paraId="58931E03" w14:textId="77777777" w:rsidTr="00A0710D">
        <w:tc>
          <w:tcPr>
            <w:tcW w:w="562" w:type="dxa"/>
          </w:tcPr>
          <w:p w14:paraId="7DE6F78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0B2A926" w14:textId="77777777" w:rsidR="00A0710D" w:rsidRPr="00466E85" w:rsidRDefault="00A0710D" w:rsidP="00A0710D">
            <w:pPr>
              <w:rPr>
                <w:rFonts w:ascii="Arial" w:hAnsi="Arial" w:cs="Arial"/>
                <w:color w:val="000000" w:themeColor="text1"/>
              </w:rPr>
            </w:pPr>
            <w:r w:rsidRPr="00466E85">
              <w:rPr>
                <w:rFonts w:ascii="Arial" w:hAnsi="Arial" w:cs="Arial"/>
              </w:rPr>
              <w:t>Infectious Period of COVID-19</w:t>
            </w:r>
          </w:p>
        </w:tc>
        <w:tc>
          <w:tcPr>
            <w:tcW w:w="1134" w:type="dxa"/>
          </w:tcPr>
          <w:p w14:paraId="010FDCB8"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4</w:t>
            </w:r>
          </w:p>
        </w:tc>
      </w:tr>
      <w:tr w:rsidR="00A0710D" w:rsidRPr="004D7616" w14:paraId="30D0AE11" w14:textId="77777777" w:rsidTr="00A0710D">
        <w:tc>
          <w:tcPr>
            <w:tcW w:w="562" w:type="dxa"/>
          </w:tcPr>
          <w:p w14:paraId="1EF3488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6318C59" w14:textId="77777777" w:rsidR="00A0710D" w:rsidRPr="00466E85" w:rsidRDefault="00A0710D" w:rsidP="00A0710D">
            <w:pPr>
              <w:rPr>
                <w:rFonts w:ascii="Arial" w:hAnsi="Arial" w:cs="Arial"/>
                <w:color w:val="000000" w:themeColor="text1"/>
              </w:rPr>
            </w:pPr>
            <w:r w:rsidRPr="00466E85">
              <w:rPr>
                <w:rFonts w:ascii="Arial" w:hAnsi="Arial" w:cs="Arial"/>
              </w:rPr>
              <w:t>Symptoms of COVID-19</w:t>
            </w:r>
          </w:p>
        </w:tc>
        <w:tc>
          <w:tcPr>
            <w:tcW w:w="1134" w:type="dxa"/>
          </w:tcPr>
          <w:p w14:paraId="65E22C77"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4</w:t>
            </w:r>
          </w:p>
        </w:tc>
      </w:tr>
      <w:tr w:rsidR="00A0710D" w:rsidRPr="004D7616" w14:paraId="13E5DD28" w14:textId="77777777" w:rsidTr="00A0710D">
        <w:tc>
          <w:tcPr>
            <w:tcW w:w="562" w:type="dxa"/>
          </w:tcPr>
          <w:p w14:paraId="50B29E0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F65B3A1" w14:textId="77777777" w:rsidR="00A0710D" w:rsidRPr="00466E85" w:rsidRDefault="00A0710D" w:rsidP="00A0710D">
            <w:pPr>
              <w:rPr>
                <w:rFonts w:ascii="Arial" w:hAnsi="Arial" w:cs="Arial"/>
                <w:color w:val="000000" w:themeColor="text1"/>
              </w:rPr>
            </w:pPr>
            <w:r w:rsidRPr="00466E85">
              <w:rPr>
                <w:rFonts w:ascii="Arial" w:hAnsi="Arial" w:cs="Arial"/>
              </w:rPr>
              <w:t>Management Pathway for Patients with COVID-19 Infection in Inpatient Ward Settings.</w:t>
            </w:r>
          </w:p>
        </w:tc>
        <w:tc>
          <w:tcPr>
            <w:tcW w:w="1134" w:type="dxa"/>
          </w:tcPr>
          <w:p w14:paraId="2BA92B10" w14:textId="77777777" w:rsidR="00A0710D" w:rsidRPr="003840BD" w:rsidRDefault="00A0710D" w:rsidP="00A0710D">
            <w:pPr>
              <w:pStyle w:val="NoSpacing"/>
              <w:jc w:val="center"/>
              <w:rPr>
                <w:rFonts w:ascii="Arial" w:hAnsi="Arial" w:cs="Arial"/>
                <w:color w:val="000000" w:themeColor="text1"/>
                <w:highlight w:val="yellow"/>
              </w:rPr>
            </w:pPr>
            <w:r w:rsidRPr="0024367A">
              <w:rPr>
                <w:rFonts w:ascii="Arial" w:hAnsi="Arial" w:cs="Arial"/>
                <w:color w:val="000000" w:themeColor="text1"/>
              </w:rPr>
              <w:t>1</w:t>
            </w:r>
            <w:r>
              <w:rPr>
                <w:rFonts w:ascii="Arial" w:hAnsi="Arial" w:cs="Arial"/>
                <w:color w:val="000000" w:themeColor="text1"/>
              </w:rPr>
              <w:t>5</w:t>
            </w:r>
          </w:p>
        </w:tc>
      </w:tr>
      <w:tr w:rsidR="00A0710D" w:rsidRPr="004D7616" w14:paraId="2766529B" w14:textId="77777777" w:rsidTr="00A0710D">
        <w:tc>
          <w:tcPr>
            <w:tcW w:w="562" w:type="dxa"/>
          </w:tcPr>
          <w:p w14:paraId="746200E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ECA632E"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Pathway for Patients with COVID-19 Infection in Community/ Domestic Settings</w:t>
            </w:r>
          </w:p>
        </w:tc>
        <w:tc>
          <w:tcPr>
            <w:tcW w:w="1134" w:type="dxa"/>
          </w:tcPr>
          <w:p w14:paraId="654BC8E1"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6E4CD9EB" w14:textId="77777777" w:rsidTr="00A0710D">
        <w:tc>
          <w:tcPr>
            <w:tcW w:w="562" w:type="dxa"/>
          </w:tcPr>
          <w:p w14:paraId="1B7BC93F"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6E42D8E"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 xml:space="preserve">Management Pathway for Healthcare Staff Members with COVID-19 Infection </w:t>
            </w:r>
          </w:p>
        </w:tc>
        <w:tc>
          <w:tcPr>
            <w:tcW w:w="1134" w:type="dxa"/>
          </w:tcPr>
          <w:p w14:paraId="2AB49F37"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19602D80" w14:textId="77777777" w:rsidTr="00A0710D">
        <w:tc>
          <w:tcPr>
            <w:tcW w:w="562" w:type="dxa"/>
          </w:tcPr>
          <w:p w14:paraId="1550FD8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F1A6F38"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Pathway for Service-User Who Is a Contact of Positive COVID-19 Case</w:t>
            </w:r>
          </w:p>
        </w:tc>
        <w:tc>
          <w:tcPr>
            <w:tcW w:w="1134" w:type="dxa"/>
          </w:tcPr>
          <w:p w14:paraId="14298F03"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77D24D3A" w14:textId="77777777" w:rsidTr="00A0710D">
        <w:tc>
          <w:tcPr>
            <w:tcW w:w="562" w:type="dxa"/>
          </w:tcPr>
          <w:p w14:paraId="19BE3EF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281B3A4"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of Individuals Who Are at Higher-Risk (Clinically Vulnerable) of Severe Illness from COVID-19</w:t>
            </w:r>
          </w:p>
        </w:tc>
        <w:tc>
          <w:tcPr>
            <w:tcW w:w="1134" w:type="dxa"/>
          </w:tcPr>
          <w:p w14:paraId="34D5595E"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3BFCF6FD" w14:textId="77777777" w:rsidTr="00A0710D">
        <w:tc>
          <w:tcPr>
            <w:tcW w:w="562" w:type="dxa"/>
          </w:tcPr>
          <w:p w14:paraId="59E9A15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2E0007D" w14:textId="77777777" w:rsidR="00A0710D" w:rsidRPr="00466E85" w:rsidRDefault="00A0710D" w:rsidP="00A0710D">
            <w:pPr>
              <w:tabs>
                <w:tab w:val="left" w:pos="1110"/>
              </w:tabs>
              <w:rPr>
                <w:rFonts w:ascii="Arial" w:hAnsi="Arial" w:cs="Arial"/>
              </w:rPr>
            </w:pPr>
            <w:r w:rsidRPr="00E666D1">
              <w:rPr>
                <w:rFonts w:ascii="Arial" w:hAnsi="Arial" w:cs="Arial"/>
              </w:rPr>
              <w:t>Stepping Down Care in Isolation for Extremely Clinical Vulnerable Patients</w:t>
            </w:r>
          </w:p>
        </w:tc>
        <w:tc>
          <w:tcPr>
            <w:tcW w:w="1134" w:type="dxa"/>
          </w:tcPr>
          <w:p w14:paraId="167FB2D9" w14:textId="77777777" w:rsidR="00A0710D" w:rsidRPr="0024367A" w:rsidRDefault="00A0710D" w:rsidP="00A0710D">
            <w:pPr>
              <w:pStyle w:val="NoSpacing"/>
              <w:jc w:val="center"/>
              <w:rPr>
                <w:rFonts w:ascii="Arial" w:hAnsi="Arial" w:cs="Arial"/>
                <w:color w:val="000000" w:themeColor="text1"/>
              </w:rPr>
            </w:pPr>
            <w:r>
              <w:rPr>
                <w:rFonts w:ascii="Arial" w:hAnsi="Arial" w:cs="Arial"/>
                <w:color w:val="000000" w:themeColor="text1"/>
              </w:rPr>
              <w:t>15</w:t>
            </w:r>
          </w:p>
        </w:tc>
      </w:tr>
      <w:tr w:rsidR="00A0710D" w:rsidRPr="004D7616" w14:paraId="57A1EBE8" w14:textId="77777777" w:rsidTr="00A0710D">
        <w:tc>
          <w:tcPr>
            <w:tcW w:w="562" w:type="dxa"/>
          </w:tcPr>
          <w:p w14:paraId="729C1EA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A51B9B9"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 xml:space="preserve">Documentation of Lateral Flow Test / PCR Results </w:t>
            </w:r>
          </w:p>
        </w:tc>
        <w:tc>
          <w:tcPr>
            <w:tcW w:w="1134" w:type="dxa"/>
          </w:tcPr>
          <w:p w14:paraId="5C4ED72E"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521282F5" w14:textId="77777777" w:rsidTr="00A0710D">
        <w:tc>
          <w:tcPr>
            <w:tcW w:w="562" w:type="dxa"/>
          </w:tcPr>
          <w:p w14:paraId="79E4083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C1BCCCB"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of COVID-19 Outbreaks</w:t>
            </w:r>
          </w:p>
        </w:tc>
        <w:tc>
          <w:tcPr>
            <w:tcW w:w="1134" w:type="dxa"/>
          </w:tcPr>
          <w:p w14:paraId="118C652F"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311D0075" w14:textId="77777777" w:rsidTr="00A0710D">
        <w:tc>
          <w:tcPr>
            <w:tcW w:w="562" w:type="dxa"/>
          </w:tcPr>
          <w:p w14:paraId="2B36C467"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F195D43"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Admitting to Wards with Active COVID-19</w:t>
            </w:r>
            <w:r w:rsidRPr="00E666D1">
              <w:rPr>
                <w:rFonts w:ascii="Arial" w:hAnsi="Arial" w:cs="Arial"/>
              </w:rPr>
              <w:t>/ Influenza Outbreaks</w:t>
            </w:r>
            <w:r>
              <w:rPr>
                <w:rFonts w:ascii="Arial" w:hAnsi="Arial" w:cs="Arial"/>
              </w:rPr>
              <w:t xml:space="preserve"> </w:t>
            </w:r>
          </w:p>
        </w:tc>
        <w:tc>
          <w:tcPr>
            <w:tcW w:w="1134" w:type="dxa"/>
          </w:tcPr>
          <w:p w14:paraId="3B1BB5DF"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2164391C" w14:textId="77777777" w:rsidTr="00A0710D">
        <w:tc>
          <w:tcPr>
            <w:tcW w:w="562" w:type="dxa"/>
          </w:tcPr>
          <w:p w14:paraId="40A7572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EC84EE8"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Root Cause Anal</w:t>
            </w:r>
            <w:r>
              <w:rPr>
                <w:rFonts w:ascii="Arial" w:hAnsi="Arial" w:cs="Arial"/>
              </w:rPr>
              <w:t>ysis Investigations of Hospital-</w:t>
            </w:r>
            <w:r w:rsidRPr="00466E85">
              <w:rPr>
                <w:rFonts w:ascii="Arial" w:hAnsi="Arial" w:cs="Arial"/>
              </w:rPr>
              <w:t xml:space="preserve">onset of COVID-19 Infections </w:t>
            </w:r>
          </w:p>
        </w:tc>
        <w:tc>
          <w:tcPr>
            <w:tcW w:w="1134" w:type="dxa"/>
          </w:tcPr>
          <w:p w14:paraId="15881A43"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62E4C115" w14:textId="77777777" w:rsidTr="00A0710D">
        <w:tc>
          <w:tcPr>
            <w:tcW w:w="562" w:type="dxa"/>
          </w:tcPr>
          <w:p w14:paraId="1CEFA690"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0D5AF6A"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Patient/ Service User Information for COVID-19</w:t>
            </w:r>
          </w:p>
        </w:tc>
        <w:tc>
          <w:tcPr>
            <w:tcW w:w="1134" w:type="dxa"/>
          </w:tcPr>
          <w:p w14:paraId="10B74BD4"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32105DAB" w14:textId="77777777" w:rsidTr="00A0710D">
        <w:tc>
          <w:tcPr>
            <w:tcW w:w="562" w:type="dxa"/>
          </w:tcPr>
          <w:p w14:paraId="7CD01DE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71796CF" w14:textId="77777777" w:rsidR="00A0710D" w:rsidRPr="00466E85" w:rsidRDefault="00A0710D" w:rsidP="00A0710D">
            <w:pPr>
              <w:tabs>
                <w:tab w:val="left" w:pos="1110"/>
              </w:tabs>
              <w:rPr>
                <w:rFonts w:ascii="Arial" w:hAnsi="Arial" w:cs="Arial"/>
                <w:color w:val="000000" w:themeColor="text1"/>
              </w:rPr>
            </w:pPr>
            <w:r>
              <w:rPr>
                <w:rFonts w:ascii="Arial" w:hAnsi="Arial" w:cs="Arial"/>
              </w:rPr>
              <w:t xml:space="preserve">COVID-19 </w:t>
            </w:r>
            <w:r w:rsidRPr="00466E85">
              <w:rPr>
                <w:rFonts w:ascii="Arial" w:hAnsi="Arial" w:cs="Arial"/>
              </w:rPr>
              <w:t>Vaccination</w:t>
            </w:r>
          </w:p>
        </w:tc>
        <w:tc>
          <w:tcPr>
            <w:tcW w:w="1134" w:type="dxa"/>
          </w:tcPr>
          <w:p w14:paraId="3F015B17"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1E5BA3C6" w14:textId="77777777" w:rsidTr="00913F39">
        <w:trPr>
          <w:trHeight w:val="113"/>
        </w:trPr>
        <w:tc>
          <w:tcPr>
            <w:tcW w:w="562" w:type="dxa"/>
          </w:tcPr>
          <w:p w14:paraId="38E63A92"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361B785"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COVID-19 Treatment</w:t>
            </w:r>
          </w:p>
        </w:tc>
        <w:tc>
          <w:tcPr>
            <w:tcW w:w="1134" w:type="dxa"/>
          </w:tcPr>
          <w:p w14:paraId="06CA6A46"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16</w:t>
            </w:r>
          </w:p>
        </w:tc>
      </w:tr>
      <w:tr w:rsidR="00A0710D" w:rsidRPr="004D7616" w14:paraId="7E4DA8C0" w14:textId="77777777" w:rsidTr="00A0710D">
        <w:trPr>
          <w:trHeight w:val="347"/>
        </w:trPr>
        <w:tc>
          <w:tcPr>
            <w:tcW w:w="562" w:type="dxa"/>
          </w:tcPr>
          <w:p w14:paraId="3CA69A1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E71BF1D" w14:textId="77777777" w:rsidR="00A0710D" w:rsidRDefault="00A0710D" w:rsidP="00A0710D">
            <w:pPr>
              <w:tabs>
                <w:tab w:val="left" w:pos="1110"/>
              </w:tabs>
              <w:rPr>
                <w:rFonts w:ascii="Arial" w:hAnsi="Arial" w:cs="Arial"/>
                <w:color w:val="000000" w:themeColor="text1"/>
              </w:rPr>
            </w:pPr>
            <w:r w:rsidRPr="00B34999">
              <w:rPr>
                <w:rFonts w:ascii="Arial" w:hAnsi="Arial" w:cs="Arial"/>
                <w:color w:val="000000" w:themeColor="text1"/>
              </w:rPr>
              <w:t>Management of Respiratory Infections</w:t>
            </w:r>
          </w:p>
          <w:p w14:paraId="4CBDB12C"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35.1 </w:t>
            </w:r>
            <w:r w:rsidRPr="00EE08EB">
              <w:rPr>
                <w:rFonts w:ascii="Arial" w:hAnsi="Arial" w:cs="Arial"/>
                <w:color w:val="000000" w:themeColor="text1"/>
              </w:rPr>
              <w:t>Diagnosis of Respiratory Virus Infections</w:t>
            </w:r>
          </w:p>
          <w:p w14:paraId="2442C592" w14:textId="39F7DE2F"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35.2 </w:t>
            </w:r>
            <w:r w:rsidRPr="00EE08EB">
              <w:rPr>
                <w:rFonts w:ascii="Arial" w:hAnsi="Arial" w:cs="Arial"/>
                <w:color w:val="000000" w:themeColor="text1"/>
              </w:rPr>
              <w:t xml:space="preserve">Care in Isolation Respiratory </w:t>
            </w:r>
            <w:r w:rsidR="000A02C1">
              <w:rPr>
                <w:rFonts w:ascii="Arial" w:hAnsi="Arial" w:cs="Arial"/>
                <w:color w:val="000000" w:themeColor="text1"/>
              </w:rPr>
              <w:t>I</w:t>
            </w:r>
            <w:r w:rsidRPr="00EE08EB">
              <w:rPr>
                <w:rFonts w:ascii="Arial" w:hAnsi="Arial" w:cs="Arial"/>
                <w:color w:val="000000" w:themeColor="text1"/>
              </w:rPr>
              <w:t>llness</w:t>
            </w:r>
          </w:p>
          <w:p w14:paraId="30A22AB0"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 xml:space="preserve">35.3 </w:t>
            </w:r>
            <w:r w:rsidRPr="00EE08EB">
              <w:rPr>
                <w:rFonts w:ascii="Arial" w:hAnsi="Arial" w:cs="Arial"/>
                <w:color w:val="000000" w:themeColor="text1"/>
              </w:rPr>
              <w:t>Ending Care in Isolation</w:t>
            </w:r>
          </w:p>
        </w:tc>
        <w:tc>
          <w:tcPr>
            <w:tcW w:w="1134" w:type="dxa"/>
          </w:tcPr>
          <w:p w14:paraId="584C61B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17</w:t>
            </w:r>
          </w:p>
          <w:p w14:paraId="054CFFF9"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17</w:t>
            </w:r>
          </w:p>
          <w:p w14:paraId="7604B52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17</w:t>
            </w:r>
          </w:p>
          <w:p w14:paraId="2DA717ED"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18</w:t>
            </w:r>
          </w:p>
        </w:tc>
      </w:tr>
      <w:tr w:rsidR="00A0710D" w:rsidRPr="004D7616" w14:paraId="5E07F6B7" w14:textId="77777777" w:rsidTr="00A0710D">
        <w:trPr>
          <w:trHeight w:val="127"/>
        </w:trPr>
        <w:tc>
          <w:tcPr>
            <w:tcW w:w="562" w:type="dxa"/>
          </w:tcPr>
          <w:p w14:paraId="044FBCC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020A9915" w14:textId="77777777" w:rsidR="00A0710D" w:rsidRPr="00466E85" w:rsidRDefault="00A0710D" w:rsidP="00A0710D">
            <w:pPr>
              <w:tabs>
                <w:tab w:val="left" w:pos="1110"/>
              </w:tabs>
              <w:rPr>
                <w:rFonts w:ascii="Arial" w:hAnsi="Arial" w:cs="Arial"/>
                <w:color w:val="000000" w:themeColor="text1"/>
              </w:rPr>
            </w:pPr>
            <w:r w:rsidRPr="00027A32">
              <w:rPr>
                <w:rFonts w:ascii="Arial" w:hAnsi="Arial" w:cs="Arial"/>
                <w:color w:val="000000" w:themeColor="text1"/>
              </w:rPr>
              <w:t>Standard Infection Prevention Control Precautions (SICPs)</w:t>
            </w:r>
          </w:p>
        </w:tc>
        <w:tc>
          <w:tcPr>
            <w:tcW w:w="1134" w:type="dxa"/>
          </w:tcPr>
          <w:p w14:paraId="6B9F6C3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18</w:t>
            </w:r>
          </w:p>
        </w:tc>
      </w:tr>
      <w:tr w:rsidR="00A0710D" w:rsidRPr="004D7616" w14:paraId="28B81D55" w14:textId="77777777" w:rsidTr="00A0710D">
        <w:trPr>
          <w:trHeight w:val="347"/>
        </w:trPr>
        <w:tc>
          <w:tcPr>
            <w:tcW w:w="562" w:type="dxa"/>
          </w:tcPr>
          <w:p w14:paraId="7290AECF"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38F1D5B" w14:textId="77777777" w:rsidR="00A0710D" w:rsidRPr="00466E85" w:rsidRDefault="00A0710D" w:rsidP="00A0710D">
            <w:pPr>
              <w:tabs>
                <w:tab w:val="left" w:pos="1110"/>
              </w:tabs>
              <w:rPr>
                <w:rFonts w:ascii="Arial" w:hAnsi="Arial" w:cs="Arial"/>
                <w:color w:val="000000" w:themeColor="text1"/>
              </w:rPr>
            </w:pPr>
            <w:r w:rsidRPr="00027A32">
              <w:rPr>
                <w:rFonts w:ascii="Arial" w:hAnsi="Arial" w:cs="Arial"/>
                <w:color w:val="000000" w:themeColor="text1"/>
              </w:rPr>
              <w:t>Patient Placement in In-patient Setting</w:t>
            </w:r>
          </w:p>
        </w:tc>
        <w:tc>
          <w:tcPr>
            <w:tcW w:w="1134" w:type="dxa"/>
          </w:tcPr>
          <w:p w14:paraId="1466041A"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18</w:t>
            </w:r>
          </w:p>
        </w:tc>
      </w:tr>
      <w:tr w:rsidR="00A0710D" w:rsidRPr="004D7616" w14:paraId="41AE2CDC" w14:textId="77777777" w:rsidTr="00A0710D">
        <w:trPr>
          <w:trHeight w:val="90"/>
        </w:trPr>
        <w:tc>
          <w:tcPr>
            <w:tcW w:w="562" w:type="dxa"/>
          </w:tcPr>
          <w:p w14:paraId="3A4A0F1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631843A"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Hand Hygiene</w:t>
            </w:r>
          </w:p>
          <w:p w14:paraId="74AA789D"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 xml:space="preserve">38.1 </w:t>
            </w:r>
            <w:r w:rsidRPr="00027A32">
              <w:rPr>
                <w:rFonts w:ascii="Arial" w:hAnsi="Arial" w:cs="Arial"/>
                <w:color w:val="000000" w:themeColor="text1"/>
              </w:rPr>
              <w:t>Hand Hygiene Etiquette for Service-Users</w:t>
            </w:r>
          </w:p>
        </w:tc>
        <w:tc>
          <w:tcPr>
            <w:tcW w:w="1134" w:type="dxa"/>
          </w:tcPr>
          <w:p w14:paraId="4AE20D2E"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18</w:t>
            </w:r>
          </w:p>
          <w:p w14:paraId="5D207826"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19</w:t>
            </w:r>
          </w:p>
        </w:tc>
      </w:tr>
      <w:tr w:rsidR="00A0710D" w:rsidRPr="004D7616" w14:paraId="3E3E45CB" w14:textId="77777777" w:rsidTr="00A0710D">
        <w:trPr>
          <w:trHeight w:val="347"/>
        </w:trPr>
        <w:tc>
          <w:tcPr>
            <w:tcW w:w="562" w:type="dxa"/>
          </w:tcPr>
          <w:p w14:paraId="51FBD2B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4CF3AFA" w14:textId="77777777" w:rsidR="00A0710D" w:rsidRDefault="00A0710D" w:rsidP="00A0710D">
            <w:pPr>
              <w:tabs>
                <w:tab w:val="left" w:pos="1110"/>
              </w:tabs>
              <w:rPr>
                <w:rFonts w:ascii="Arial" w:hAnsi="Arial" w:cs="Arial"/>
                <w:color w:val="000000" w:themeColor="text1"/>
              </w:rPr>
            </w:pPr>
            <w:r w:rsidRPr="00027A32">
              <w:rPr>
                <w:rFonts w:ascii="Arial" w:hAnsi="Arial" w:cs="Arial"/>
                <w:color w:val="000000" w:themeColor="text1"/>
              </w:rPr>
              <w:t>Respiratory Hygiene/Cough Etiquette</w:t>
            </w:r>
          </w:p>
        </w:tc>
        <w:tc>
          <w:tcPr>
            <w:tcW w:w="1134" w:type="dxa"/>
          </w:tcPr>
          <w:p w14:paraId="5D165EC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19</w:t>
            </w:r>
          </w:p>
        </w:tc>
      </w:tr>
      <w:tr w:rsidR="00A0710D" w:rsidRPr="004D7616" w14:paraId="495F8C48" w14:textId="77777777" w:rsidTr="00A0710D">
        <w:trPr>
          <w:trHeight w:val="347"/>
        </w:trPr>
        <w:tc>
          <w:tcPr>
            <w:tcW w:w="562" w:type="dxa"/>
          </w:tcPr>
          <w:p w14:paraId="7608463F"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67BE65C" w14:textId="77777777" w:rsidR="00A0710D" w:rsidRDefault="00A0710D" w:rsidP="00A0710D">
            <w:pPr>
              <w:tabs>
                <w:tab w:val="left" w:pos="1110"/>
              </w:tabs>
              <w:rPr>
                <w:rFonts w:ascii="Arial" w:hAnsi="Arial" w:cs="Arial"/>
                <w:color w:val="000000" w:themeColor="text1"/>
              </w:rPr>
            </w:pPr>
            <w:r w:rsidRPr="00027A32">
              <w:rPr>
                <w:rFonts w:ascii="Arial" w:hAnsi="Arial" w:cs="Arial"/>
                <w:color w:val="000000" w:themeColor="text1"/>
              </w:rPr>
              <w:t>Personal Protective Equipment (PPE)</w:t>
            </w:r>
          </w:p>
          <w:p w14:paraId="4A411A7B"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40.1 </w:t>
            </w:r>
            <w:r w:rsidRPr="002826AE">
              <w:rPr>
                <w:rFonts w:ascii="Arial" w:hAnsi="Arial" w:cs="Arial"/>
                <w:color w:val="000000" w:themeColor="text1"/>
              </w:rPr>
              <w:t>Donning and Doffing of PPE</w:t>
            </w:r>
          </w:p>
          <w:p w14:paraId="3EA1D054"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40.2 </w:t>
            </w:r>
            <w:r w:rsidRPr="002826AE">
              <w:rPr>
                <w:rFonts w:ascii="Arial" w:hAnsi="Arial" w:cs="Arial"/>
                <w:color w:val="000000" w:themeColor="text1"/>
              </w:rPr>
              <w:t>Respiratory Protective Equipment (RPE)</w:t>
            </w:r>
          </w:p>
          <w:p w14:paraId="60C1F2B7"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40.3 </w:t>
            </w:r>
            <w:r w:rsidRPr="002826AE">
              <w:rPr>
                <w:rFonts w:ascii="Arial" w:hAnsi="Arial" w:cs="Arial"/>
                <w:color w:val="000000" w:themeColor="text1"/>
              </w:rPr>
              <w:t>FFP3 Respir</w:t>
            </w:r>
            <w:r>
              <w:rPr>
                <w:rFonts w:ascii="Arial" w:hAnsi="Arial" w:cs="Arial"/>
                <w:color w:val="000000" w:themeColor="text1"/>
              </w:rPr>
              <w:t>ator or Powered Respirator Hood</w:t>
            </w:r>
          </w:p>
        </w:tc>
        <w:tc>
          <w:tcPr>
            <w:tcW w:w="1134" w:type="dxa"/>
          </w:tcPr>
          <w:p w14:paraId="0B894C45"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19</w:t>
            </w:r>
          </w:p>
          <w:p w14:paraId="2D3FBB39"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20</w:t>
            </w:r>
          </w:p>
          <w:p w14:paraId="00FE507A"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20</w:t>
            </w:r>
          </w:p>
          <w:p w14:paraId="376218D6"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20</w:t>
            </w:r>
          </w:p>
        </w:tc>
      </w:tr>
      <w:tr w:rsidR="00A0710D" w:rsidRPr="004D7616" w14:paraId="6FC02F8B" w14:textId="77777777" w:rsidTr="00A0710D">
        <w:trPr>
          <w:trHeight w:val="347"/>
        </w:trPr>
        <w:tc>
          <w:tcPr>
            <w:tcW w:w="562" w:type="dxa"/>
          </w:tcPr>
          <w:p w14:paraId="7195707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0D092615" w14:textId="77777777" w:rsidR="00A0710D" w:rsidRDefault="00A0710D" w:rsidP="00A0710D">
            <w:pPr>
              <w:tabs>
                <w:tab w:val="left" w:pos="1110"/>
              </w:tabs>
              <w:rPr>
                <w:rFonts w:ascii="Arial" w:hAnsi="Arial" w:cs="Arial"/>
                <w:color w:val="000000" w:themeColor="text1"/>
              </w:rPr>
            </w:pPr>
            <w:r w:rsidRPr="001259E3">
              <w:rPr>
                <w:rFonts w:ascii="Arial" w:hAnsi="Arial" w:cs="Arial"/>
                <w:color w:val="000000" w:themeColor="text1"/>
              </w:rPr>
              <w:t>Aerosol Generating Procedures</w:t>
            </w:r>
          </w:p>
          <w:p w14:paraId="3306AFCC" w14:textId="13357360" w:rsidR="00A0710D" w:rsidRPr="001259E3" w:rsidRDefault="00600B42" w:rsidP="00A0710D">
            <w:pPr>
              <w:tabs>
                <w:tab w:val="left" w:pos="1110"/>
              </w:tabs>
              <w:rPr>
                <w:rFonts w:ascii="Arial" w:hAnsi="Arial" w:cs="Arial"/>
                <w:color w:val="000000" w:themeColor="text1"/>
              </w:rPr>
            </w:pPr>
            <w:r>
              <w:rPr>
                <w:rFonts w:ascii="Arial" w:hAnsi="Arial" w:cs="Arial"/>
                <w:color w:val="000000" w:themeColor="text1"/>
              </w:rPr>
              <w:t>41</w:t>
            </w:r>
            <w:r w:rsidR="00A0710D">
              <w:rPr>
                <w:rFonts w:ascii="Arial" w:hAnsi="Arial" w:cs="Arial"/>
                <w:color w:val="000000" w:themeColor="text1"/>
              </w:rPr>
              <w:t xml:space="preserve">.1 </w:t>
            </w:r>
            <w:r w:rsidR="00A0710D" w:rsidRPr="001259E3">
              <w:rPr>
                <w:rFonts w:ascii="Arial" w:hAnsi="Arial" w:cs="Arial"/>
                <w:color w:val="000000" w:themeColor="text1"/>
              </w:rPr>
              <w:t>Guidance for High-risk Aerosol Generating Procedures on Patients with</w:t>
            </w:r>
          </w:p>
          <w:p w14:paraId="2292F97B" w14:textId="77777777" w:rsidR="00A0710D" w:rsidRDefault="00A0710D" w:rsidP="00A0710D">
            <w:pPr>
              <w:tabs>
                <w:tab w:val="left" w:pos="1110"/>
              </w:tabs>
              <w:rPr>
                <w:rFonts w:ascii="Arial" w:hAnsi="Arial" w:cs="Arial"/>
                <w:color w:val="000000" w:themeColor="text1"/>
              </w:rPr>
            </w:pPr>
            <w:r w:rsidRPr="001259E3">
              <w:rPr>
                <w:rFonts w:ascii="Arial" w:hAnsi="Arial" w:cs="Arial"/>
                <w:color w:val="000000" w:themeColor="text1"/>
              </w:rPr>
              <w:t>Suspec</w:t>
            </w:r>
            <w:r>
              <w:rPr>
                <w:rFonts w:ascii="Arial" w:hAnsi="Arial" w:cs="Arial"/>
                <w:color w:val="000000" w:themeColor="text1"/>
              </w:rPr>
              <w:t>ted/Confirmed Respiratory Virus</w:t>
            </w:r>
          </w:p>
        </w:tc>
        <w:tc>
          <w:tcPr>
            <w:tcW w:w="1134" w:type="dxa"/>
          </w:tcPr>
          <w:p w14:paraId="7B79AB6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21</w:t>
            </w:r>
          </w:p>
          <w:p w14:paraId="05B0EEA7"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21</w:t>
            </w:r>
          </w:p>
        </w:tc>
      </w:tr>
      <w:tr w:rsidR="00A0710D" w:rsidRPr="004D7616" w14:paraId="664098BB" w14:textId="77777777" w:rsidTr="00A0710D">
        <w:trPr>
          <w:trHeight w:val="347"/>
        </w:trPr>
        <w:tc>
          <w:tcPr>
            <w:tcW w:w="562" w:type="dxa"/>
          </w:tcPr>
          <w:p w14:paraId="3AECCE2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9AD5BF3" w14:textId="77777777" w:rsidR="00A0710D" w:rsidRPr="001259E3" w:rsidRDefault="00A0710D" w:rsidP="00A0710D">
            <w:pPr>
              <w:tabs>
                <w:tab w:val="left" w:pos="1110"/>
              </w:tabs>
              <w:rPr>
                <w:rFonts w:ascii="Arial" w:hAnsi="Arial" w:cs="Arial"/>
                <w:color w:val="000000" w:themeColor="text1"/>
              </w:rPr>
            </w:pPr>
            <w:r w:rsidRPr="001259E3">
              <w:rPr>
                <w:rFonts w:ascii="Arial" w:hAnsi="Arial" w:cs="Arial"/>
                <w:color w:val="000000" w:themeColor="text1"/>
              </w:rPr>
              <w:t>Safe Management of the Care Environment</w:t>
            </w:r>
          </w:p>
        </w:tc>
        <w:tc>
          <w:tcPr>
            <w:tcW w:w="1134" w:type="dxa"/>
          </w:tcPr>
          <w:p w14:paraId="7AAD5270"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4CF3E5E6" w14:textId="77777777" w:rsidTr="00A0710D">
        <w:trPr>
          <w:trHeight w:val="347"/>
        </w:trPr>
        <w:tc>
          <w:tcPr>
            <w:tcW w:w="562" w:type="dxa"/>
          </w:tcPr>
          <w:p w14:paraId="57303C7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08D593B" w14:textId="77777777" w:rsidR="00A0710D" w:rsidRPr="001259E3" w:rsidRDefault="00A0710D" w:rsidP="00A0710D">
            <w:pPr>
              <w:tabs>
                <w:tab w:val="left" w:pos="1110"/>
              </w:tabs>
              <w:rPr>
                <w:rFonts w:ascii="Arial" w:hAnsi="Arial" w:cs="Arial"/>
                <w:color w:val="000000" w:themeColor="text1"/>
              </w:rPr>
            </w:pPr>
            <w:r w:rsidRPr="001259E3">
              <w:rPr>
                <w:rFonts w:ascii="Arial" w:hAnsi="Arial" w:cs="Arial"/>
                <w:color w:val="000000" w:themeColor="text1"/>
              </w:rPr>
              <w:t>Safe Management of Care Equipment</w:t>
            </w:r>
          </w:p>
        </w:tc>
        <w:tc>
          <w:tcPr>
            <w:tcW w:w="1134" w:type="dxa"/>
          </w:tcPr>
          <w:p w14:paraId="79A513C2"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27265E8B" w14:textId="77777777" w:rsidTr="00A0710D">
        <w:trPr>
          <w:trHeight w:val="347"/>
        </w:trPr>
        <w:tc>
          <w:tcPr>
            <w:tcW w:w="562" w:type="dxa"/>
          </w:tcPr>
          <w:p w14:paraId="43C77C1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6F0B93A" w14:textId="77777777" w:rsidR="00A0710D" w:rsidRPr="001259E3" w:rsidRDefault="00A0710D" w:rsidP="00A0710D">
            <w:pPr>
              <w:tabs>
                <w:tab w:val="left" w:pos="1110"/>
              </w:tabs>
              <w:rPr>
                <w:rFonts w:ascii="Arial" w:hAnsi="Arial" w:cs="Arial"/>
                <w:color w:val="000000" w:themeColor="text1"/>
              </w:rPr>
            </w:pPr>
            <w:r w:rsidRPr="001259E3">
              <w:rPr>
                <w:rFonts w:ascii="Arial" w:hAnsi="Arial" w:cs="Arial"/>
                <w:color w:val="000000" w:themeColor="text1"/>
              </w:rPr>
              <w:t>Safe Management of Healthcare Linen</w:t>
            </w:r>
          </w:p>
        </w:tc>
        <w:tc>
          <w:tcPr>
            <w:tcW w:w="1134" w:type="dxa"/>
          </w:tcPr>
          <w:p w14:paraId="6BFEC05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38E64D27" w14:textId="77777777" w:rsidTr="00A0710D">
        <w:trPr>
          <w:trHeight w:val="347"/>
        </w:trPr>
        <w:tc>
          <w:tcPr>
            <w:tcW w:w="562" w:type="dxa"/>
          </w:tcPr>
          <w:p w14:paraId="0605BB2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4E9E45F"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Safe Management of Blood and Body Fluids</w:t>
            </w:r>
          </w:p>
        </w:tc>
        <w:tc>
          <w:tcPr>
            <w:tcW w:w="1134" w:type="dxa"/>
          </w:tcPr>
          <w:p w14:paraId="3BEAC72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1163EC0B" w14:textId="77777777" w:rsidTr="00A0710D">
        <w:trPr>
          <w:trHeight w:val="347"/>
        </w:trPr>
        <w:tc>
          <w:tcPr>
            <w:tcW w:w="562" w:type="dxa"/>
          </w:tcPr>
          <w:p w14:paraId="762A96E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AECE00E"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Safe Disposal of Waste (Including Sharps)</w:t>
            </w:r>
          </w:p>
        </w:tc>
        <w:tc>
          <w:tcPr>
            <w:tcW w:w="1134" w:type="dxa"/>
          </w:tcPr>
          <w:p w14:paraId="4C5C70E5"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059950FF" w14:textId="77777777" w:rsidTr="00A0710D">
        <w:trPr>
          <w:trHeight w:val="347"/>
        </w:trPr>
        <w:tc>
          <w:tcPr>
            <w:tcW w:w="562" w:type="dxa"/>
          </w:tcPr>
          <w:p w14:paraId="41631639"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1585357"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Occupational Safety: Prevention and Exposure Management</w:t>
            </w:r>
          </w:p>
        </w:tc>
        <w:tc>
          <w:tcPr>
            <w:tcW w:w="1134" w:type="dxa"/>
          </w:tcPr>
          <w:p w14:paraId="0481E0CA"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56CE0890" w14:textId="77777777" w:rsidTr="00A0710D">
        <w:trPr>
          <w:trHeight w:val="347"/>
        </w:trPr>
        <w:tc>
          <w:tcPr>
            <w:tcW w:w="562" w:type="dxa"/>
          </w:tcPr>
          <w:p w14:paraId="65C4EF2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F184F17"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Environmental Cleaning</w:t>
            </w:r>
          </w:p>
        </w:tc>
        <w:tc>
          <w:tcPr>
            <w:tcW w:w="1134" w:type="dxa"/>
          </w:tcPr>
          <w:p w14:paraId="729EF29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676FA66A" w14:textId="77777777" w:rsidTr="00A0710D">
        <w:trPr>
          <w:trHeight w:val="347"/>
        </w:trPr>
        <w:tc>
          <w:tcPr>
            <w:tcW w:w="562" w:type="dxa"/>
          </w:tcPr>
          <w:p w14:paraId="392B57A7"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ECE6541"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Use of Portable Fans/ Recirculating Air Conditioning Units</w:t>
            </w:r>
          </w:p>
        </w:tc>
        <w:tc>
          <w:tcPr>
            <w:tcW w:w="1134" w:type="dxa"/>
          </w:tcPr>
          <w:p w14:paraId="5F0F424E"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19CDCA12" w14:textId="77777777" w:rsidTr="00A0710D">
        <w:trPr>
          <w:trHeight w:val="347"/>
        </w:trPr>
        <w:tc>
          <w:tcPr>
            <w:tcW w:w="562" w:type="dxa"/>
          </w:tcPr>
          <w:p w14:paraId="415028E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B3E953D"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Crockery &amp; Cutlery</w:t>
            </w:r>
          </w:p>
        </w:tc>
        <w:tc>
          <w:tcPr>
            <w:tcW w:w="1134" w:type="dxa"/>
          </w:tcPr>
          <w:p w14:paraId="6AF02524"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772E1654" w14:textId="77777777" w:rsidTr="00A0710D">
        <w:trPr>
          <w:trHeight w:val="347"/>
        </w:trPr>
        <w:tc>
          <w:tcPr>
            <w:tcW w:w="562" w:type="dxa"/>
          </w:tcPr>
          <w:p w14:paraId="06CDCEE9"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087873B" w14:textId="77777777" w:rsidR="00A0710D" w:rsidRPr="009C5D3A" w:rsidRDefault="00A0710D" w:rsidP="00A0710D">
            <w:pPr>
              <w:tabs>
                <w:tab w:val="left" w:pos="1110"/>
              </w:tabs>
              <w:rPr>
                <w:rFonts w:ascii="Arial" w:hAnsi="Arial" w:cs="Arial"/>
                <w:color w:val="000000" w:themeColor="text1"/>
              </w:rPr>
            </w:pPr>
            <w:r w:rsidRPr="009C5D3A">
              <w:rPr>
                <w:rFonts w:ascii="Arial" w:hAnsi="Arial" w:cs="Arial"/>
                <w:color w:val="000000" w:themeColor="text1"/>
              </w:rPr>
              <w:t>Outbreak Management of Respiratory Infections</w:t>
            </w:r>
          </w:p>
        </w:tc>
        <w:tc>
          <w:tcPr>
            <w:tcW w:w="1134" w:type="dxa"/>
          </w:tcPr>
          <w:p w14:paraId="0A5B99F6"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160C9A7B" w14:textId="77777777" w:rsidTr="00A0710D">
        <w:trPr>
          <w:trHeight w:val="347"/>
        </w:trPr>
        <w:tc>
          <w:tcPr>
            <w:tcW w:w="562" w:type="dxa"/>
          </w:tcPr>
          <w:p w14:paraId="3E1B9BE9"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4391C2D" w14:textId="77777777" w:rsidR="00A0710D" w:rsidRDefault="00A0710D" w:rsidP="00A0710D">
            <w:pPr>
              <w:tabs>
                <w:tab w:val="left" w:pos="1110"/>
              </w:tabs>
              <w:rPr>
                <w:rFonts w:ascii="Arial" w:hAnsi="Arial" w:cs="Arial"/>
                <w:color w:val="000000" w:themeColor="text1"/>
              </w:rPr>
            </w:pPr>
            <w:r w:rsidRPr="00466E85">
              <w:rPr>
                <w:rFonts w:ascii="Arial" w:hAnsi="Arial" w:cs="Arial"/>
                <w:color w:val="000000" w:themeColor="text1"/>
              </w:rPr>
              <w:t>Management of Tuberculosis Infections</w:t>
            </w:r>
          </w:p>
          <w:p w14:paraId="5DFABEB7" w14:textId="77777777" w:rsidR="00A0710D" w:rsidRPr="00F96168" w:rsidRDefault="00A0710D" w:rsidP="00A0710D">
            <w:pPr>
              <w:tabs>
                <w:tab w:val="left" w:pos="1110"/>
              </w:tabs>
              <w:rPr>
                <w:rFonts w:ascii="Arial" w:hAnsi="Arial" w:cs="Arial"/>
                <w:color w:val="000000" w:themeColor="text1"/>
              </w:rPr>
            </w:pPr>
            <w:r w:rsidRPr="00F96168">
              <w:rPr>
                <w:rFonts w:ascii="Arial" w:hAnsi="Arial" w:cs="Arial"/>
                <w:color w:val="000000" w:themeColor="text1"/>
              </w:rPr>
              <w:t>5</w:t>
            </w:r>
            <w:r>
              <w:rPr>
                <w:rFonts w:ascii="Arial" w:hAnsi="Arial" w:cs="Arial"/>
                <w:color w:val="000000" w:themeColor="text1"/>
              </w:rPr>
              <w:t>2</w:t>
            </w:r>
            <w:r w:rsidRPr="00F96168">
              <w:rPr>
                <w:rFonts w:ascii="Arial" w:hAnsi="Arial" w:cs="Arial"/>
                <w:color w:val="000000" w:themeColor="text1"/>
              </w:rPr>
              <w:t>.1 Introduction</w:t>
            </w:r>
          </w:p>
          <w:p w14:paraId="7773608C"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.2 Infectious TB</w:t>
            </w:r>
          </w:p>
          <w:p w14:paraId="204BD48C"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.3 Risk Factors for Developing MDR-TB</w:t>
            </w:r>
          </w:p>
          <w:p w14:paraId="1825B1BD"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.3.1 Additional Risk Factors for Mental Health Patients</w:t>
            </w:r>
          </w:p>
          <w:p w14:paraId="79205FF2"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.4 Care in Isolation For Suspected/Confirmed TB cases</w:t>
            </w:r>
          </w:p>
          <w:p w14:paraId="6A0DC145"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.5 Risk Management Flowchart</w:t>
            </w:r>
          </w:p>
          <w:p w14:paraId="2CBC65BC"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.6 Community Cases</w:t>
            </w:r>
          </w:p>
          <w:p w14:paraId="5297A5D4"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.7 Contact Tracing</w:t>
            </w:r>
          </w:p>
          <w:p w14:paraId="1EC18943"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.8 Patients Who Are Non-compliant with Treatment for Infectious TB</w:t>
            </w:r>
          </w:p>
        </w:tc>
        <w:tc>
          <w:tcPr>
            <w:tcW w:w="1134" w:type="dxa"/>
          </w:tcPr>
          <w:p w14:paraId="01BBA19E"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24</w:t>
            </w:r>
          </w:p>
          <w:p w14:paraId="1633C87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24</w:t>
            </w:r>
          </w:p>
          <w:p w14:paraId="5B9D9109"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24</w:t>
            </w:r>
          </w:p>
          <w:p w14:paraId="46D1EC06"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25</w:t>
            </w:r>
          </w:p>
          <w:p w14:paraId="7E586F47"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25</w:t>
            </w:r>
          </w:p>
          <w:p w14:paraId="21B1F37A"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25</w:t>
            </w:r>
          </w:p>
          <w:p w14:paraId="42D64C6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26</w:t>
            </w:r>
          </w:p>
          <w:p w14:paraId="323D4D3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26</w:t>
            </w:r>
          </w:p>
          <w:p w14:paraId="74C88D0C"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26</w:t>
            </w:r>
          </w:p>
          <w:p w14:paraId="4CD8038A" w14:textId="77777777" w:rsidR="00A0710D" w:rsidRPr="00245236" w:rsidRDefault="00A0710D" w:rsidP="00A0710D">
            <w:pPr>
              <w:pStyle w:val="NoSpacing"/>
              <w:jc w:val="center"/>
              <w:rPr>
                <w:rFonts w:ascii="Arial" w:hAnsi="Arial" w:cs="Arial"/>
                <w:color w:val="000000" w:themeColor="text1"/>
              </w:rPr>
            </w:pPr>
            <w:r>
              <w:rPr>
                <w:rFonts w:ascii="Arial" w:hAnsi="Arial" w:cs="Arial"/>
                <w:color w:val="000000" w:themeColor="text1"/>
              </w:rPr>
              <w:t>27</w:t>
            </w:r>
          </w:p>
        </w:tc>
      </w:tr>
      <w:tr w:rsidR="00A0710D" w:rsidRPr="004D7616" w14:paraId="5A88ACB6" w14:textId="77777777" w:rsidTr="00A0710D">
        <w:tc>
          <w:tcPr>
            <w:tcW w:w="562" w:type="dxa"/>
          </w:tcPr>
          <w:p w14:paraId="7C8F0FE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76161F1"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References</w:t>
            </w:r>
          </w:p>
        </w:tc>
        <w:tc>
          <w:tcPr>
            <w:tcW w:w="1134" w:type="dxa"/>
          </w:tcPr>
          <w:p w14:paraId="0DF71260" w14:textId="77777777" w:rsidR="00A0710D" w:rsidRPr="00245236" w:rsidRDefault="00A0710D" w:rsidP="00A0710D">
            <w:pPr>
              <w:jc w:val="center"/>
              <w:rPr>
                <w:rFonts w:ascii="Arial" w:hAnsi="Arial" w:cs="Arial"/>
                <w:color w:val="000000" w:themeColor="text1"/>
              </w:rPr>
            </w:pPr>
            <w:r>
              <w:rPr>
                <w:rFonts w:ascii="Arial" w:hAnsi="Arial" w:cs="Arial"/>
                <w:color w:val="000000" w:themeColor="text1"/>
              </w:rPr>
              <w:t>28</w:t>
            </w:r>
          </w:p>
        </w:tc>
      </w:tr>
      <w:tr w:rsidR="00A0710D" w:rsidRPr="004D7616" w14:paraId="04AF9FE4" w14:textId="77777777" w:rsidTr="00A0710D">
        <w:tc>
          <w:tcPr>
            <w:tcW w:w="562" w:type="dxa"/>
          </w:tcPr>
          <w:p w14:paraId="4856B907"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205257F" w14:textId="77777777" w:rsidR="00A0710D" w:rsidRPr="00466E85" w:rsidRDefault="00A0710D" w:rsidP="00A0710D">
            <w:pPr>
              <w:rPr>
                <w:rFonts w:ascii="Arial" w:hAnsi="Arial" w:cs="Arial"/>
              </w:rPr>
            </w:pPr>
            <w:r w:rsidRPr="00466E85">
              <w:rPr>
                <w:rFonts w:ascii="Arial" w:hAnsi="Arial" w:cs="Arial"/>
              </w:rPr>
              <w:t>Appendices</w:t>
            </w:r>
          </w:p>
          <w:p w14:paraId="5A7C5ED0" w14:textId="44910D18" w:rsidR="00A0710D" w:rsidRPr="00466E85" w:rsidRDefault="00A0710D" w:rsidP="00A0710D">
            <w:pPr>
              <w:tabs>
                <w:tab w:val="left" w:pos="1110"/>
              </w:tabs>
              <w:rPr>
                <w:rFonts w:ascii="Arial" w:hAnsi="Arial" w:cs="Arial"/>
                <w:color w:val="000000" w:themeColor="text1"/>
              </w:rPr>
            </w:pPr>
            <w:r w:rsidRPr="00466E85">
              <w:rPr>
                <w:rFonts w:ascii="Arial" w:hAnsi="Arial" w:cs="Arial"/>
              </w:rPr>
              <w:t>See p</w:t>
            </w:r>
            <w:r w:rsidR="004C2130">
              <w:rPr>
                <w:rFonts w:ascii="Arial" w:hAnsi="Arial" w:cs="Arial"/>
              </w:rPr>
              <w:t>age 5</w:t>
            </w:r>
            <w:r w:rsidRPr="00466E85">
              <w:rPr>
                <w:rFonts w:ascii="Arial" w:hAnsi="Arial" w:cs="Arial"/>
              </w:rPr>
              <w:t xml:space="preserve"> for full list</w:t>
            </w:r>
          </w:p>
        </w:tc>
        <w:tc>
          <w:tcPr>
            <w:tcW w:w="1134" w:type="dxa"/>
          </w:tcPr>
          <w:p w14:paraId="704E3E0E" w14:textId="5E5E6EBE" w:rsidR="00A0710D" w:rsidRPr="00245236" w:rsidRDefault="000A02C1" w:rsidP="00A0710D">
            <w:pPr>
              <w:jc w:val="center"/>
              <w:rPr>
                <w:rFonts w:ascii="Arial" w:hAnsi="Arial" w:cs="Arial"/>
                <w:color w:val="000000" w:themeColor="text1"/>
              </w:rPr>
            </w:pPr>
            <w:r>
              <w:rPr>
                <w:rFonts w:ascii="Arial" w:hAnsi="Arial" w:cs="Arial"/>
                <w:color w:val="000000" w:themeColor="text1"/>
              </w:rPr>
              <w:t>29</w:t>
            </w:r>
          </w:p>
        </w:tc>
      </w:tr>
      <w:tr w:rsidR="00A0710D" w:rsidRPr="004D7616" w14:paraId="544572C9" w14:textId="77777777" w:rsidTr="00A0710D">
        <w:tc>
          <w:tcPr>
            <w:tcW w:w="562" w:type="dxa"/>
          </w:tcPr>
          <w:p w14:paraId="6095AA98" w14:textId="77777777" w:rsidR="00A0710D" w:rsidRPr="00BF2451" w:rsidRDefault="00A0710D" w:rsidP="00A0710D">
            <w:pPr>
              <w:rPr>
                <w:rFonts w:ascii="Arial" w:hAnsi="Arial" w:cs="Arial"/>
                <w:b/>
              </w:rPr>
            </w:pPr>
            <w:r>
              <w:rPr>
                <w:rFonts w:ascii="Arial" w:hAnsi="Arial" w:cs="Arial"/>
                <w:b/>
              </w:rPr>
              <w:t>55</w:t>
            </w:r>
          </w:p>
        </w:tc>
        <w:tc>
          <w:tcPr>
            <w:tcW w:w="7943" w:type="dxa"/>
          </w:tcPr>
          <w:p w14:paraId="68BE6EF8" w14:textId="77777777" w:rsidR="00A0710D" w:rsidRPr="00466E85" w:rsidRDefault="00A0710D" w:rsidP="00A0710D">
            <w:pPr>
              <w:rPr>
                <w:rFonts w:ascii="Arial" w:hAnsi="Arial" w:cs="Arial"/>
              </w:rPr>
            </w:pPr>
            <w:r w:rsidRPr="00466E85">
              <w:rPr>
                <w:rFonts w:ascii="Arial" w:hAnsi="Arial" w:cs="Arial"/>
              </w:rPr>
              <w:t>Document Control</w:t>
            </w:r>
          </w:p>
          <w:p w14:paraId="6CB4138E" w14:textId="77777777" w:rsidR="00A0710D" w:rsidRPr="00466E85" w:rsidRDefault="00A0710D" w:rsidP="00A0710D">
            <w:pPr>
              <w:rPr>
                <w:rFonts w:ascii="Arial" w:hAnsi="Arial" w:cs="Arial"/>
              </w:rPr>
            </w:pPr>
            <w:r>
              <w:rPr>
                <w:rFonts w:ascii="Arial" w:hAnsi="Arial" w:cs="Arial"/>
              </w:rPr>
              <w:t>55</w:t>
            </w:r>
            <w:r w:rsidRPr="00466E85">
              <w:rPr>
                <w:rFonts w:ascii="Arial" w:hAnsi="Arial" w:cs="Arial"/>
              </w:rPr>
              <w:t>.1  Procedure C</w:t>
            </w:r>
            <w:r>
              <w:rPr>
                <w:rFonts w:ascii="Arial" w:hAnsi="Arial" w:cs="Arial"/>
              </w:rPr>
              <w:t>hecklist</w:t>
            </w:r>
          </w:p>
          <w:p w14:paraId="535F2B44" w14:textId="77777777" w:rsidR="00A0710D" w:rsidRPr="00466E85" w:rsidRDefault="00A0710D" w:rsidP="00A0710D">
            <w:pPr>
              <w:rPr>
                <w:rFonts w:ascii="Arial" w:hAnsi="Arial" w:cs="Arial"/>
              </w:rPr>
            </w:pPr>
            <w:r>
              <w:rPr>
                <w:rFonts w:ascii="Arial" w:hAnsi="Arial" w:cs="Arial"/>
              </w:rPr>
              <w:t>55</w:t>
            </w:r>
            <w:r w:rsidRPr="00466E85">
              <w:rPr>
                <w:rFonts w:ascii="Arial" w:hAnsi="Arial" w:cs="Arial"/>
              </w:rPr>
              <w:t>.2  Equality Analysis</w:t>
            </w:r>
          </w:p>
          <w:p w14:paraId="050BB323" w14:textId="77777777" w:rsidR="00A0710D" w:rsidRPr="00466E85" w:rsidRDefault="00A0710D" w:rsidP="00A0710D">
            <w:pPr>
              <w:rPr>
                <w:rFonts w:ascii="Arial" w:hAnsi="Arial" w:cs="Arial"/>
              </w:rPr>
            </w:pPr>
            <w:r>
              <w:rPr>
                <w:rFonts w:ascii="Arial" w:hAnsi="Arial" w:cs="Arial"/>
              </w:rPr>
              <w:t>55</w:t>
            </w:r>
            <w:r w:rsidRPr="00466E85">
              <w:rPr>
                <w:rFonts w:ascii="Arial" w:hAnsi="Arial" w:cs="Arial"/>
              </w:rPr>
              <w:t>.3  References</w:t>
            </w:r>
          </w:p>
        </w:tc>
        <w:tc>
          <w:tcPr>
            <w:tcW w:w="1134" w:type="dxa"/>
          </w:tcPr>
          <w:p w14:paraId="2CE3FA9E" w14:textId="7E968FF2" w:rsidR="00A0710D" w:rsidRPr="00BF2451" w:rsidRDefault="00BF4B7F" w:rsidP="00A0710D">
            <w:pPr>
              <w:jc w:val="center"/>
              <w:rPr>
                <w:rFonts w:ascii="Arial" w:hAnsi="Arial" w:cs="Arial"/>
              </w:rPr>
            </w:pPr>
            <w:r>
              <w:rPr>
                <w:rFonts w:ascii="Arial" w:hAnsi="Arial" w:cs="Arial"/>
              </w:rPr>
              <w:t>82</w:t>
            </w:r>
          </w:p>
          <w:p w14:paraId="41123C04" w14:textId="02E7D9E2" w:rsidR="00A0710D" w:rsidRPr="00BF2451" w:rsidRDefault="00BF4B7F" w:rsidP="00A0710D">
            <w:pPr>
              <w:jc w:val="center"/>
              <w:rPr>
                <w:rFonts w:ascii="Arial" w:hAnsi="Arial" w:cs="Arial"/>
              </w:rPr>
            </w:pPr>
            <w:r>
              <w:rPr>
                <w:rFonts w:ascii="Arial" w:hAnsi="Arial" w:cs="Arial"/>
              </w:rPr>
              <w:t>83</w:t>
            </w:r>
          </w:p>
          <w:p w14:paraId="73953D44" w14:textId="5EC81207" w:rsidR="00A0710D" w:rsidRPr="00BF2451" w:rsidRDefault="00BF4B7F" w:rsidP="00A0710D">
            <w:pPr>
              <w:jc w:val="center"/>
              <w:rPr>
                <w:rFonts w:ascii="Arial" w:hAnsi="Arial" w:cs="Arial"/>
              </w:rPr>
            </w:pPr>
            <w:r>
              <w:rPr>
                <w:rFonts w:ascii="Arial" w:hAnsi="Arial" w:cs="Arial"/>
              </w:rPr>
              <w:t>85</w:t>
            </w:r>
          </w:p>
          <w:p w14:paraId="3F5C5569" w14:textId="08D1DE52" w:rsidR="00A0710D" w:rsidRPr="00BF2451" w:rsidRDefault="00BF4B7F" w:rsidP="00A0710D">
            <w:pPr>
              <w:jc w:val="center"/>
              <w:rPr>
                <w:rFonts w:ascii="Arial" w:hAnsi="Arial" w:cs="Arial"/>
              </w:rPr>
            </w:pPr>
            <w:r>
              <w:rPr>
                <w:rFonts w:ascii="Arial" w:hAnsi="Arial" w:cs="Arial"/>
              </w:rPr>
              <w:t>92</w:t>
            </w:r>
          </w:p>
        </w:tc>
      </w:tr>
    </w:tbl>
    <w:p w14:paraId="471F4101" w14:textId="77777777" w:rsidR="00A0710D" w:rsidRPr="00A0710D" w:rsidRDefault="00A0710D" w:rsidP="00A0710D">
      <w:pPr>
        <w:rPr>
          <w:sz w:val="12"/>
        </w:rPr>
      </w:pPr>
    </w:p>
    <w:p w14:paraId="63C0C088" w14:textId="77777777" w:rsidR="00270C2F" w:rsidRPr="004D7616" w:rsidRDefault="00270C2F" w:rsidP="0057187A">
      <w:pPr>
        <w:rPr>
          <w:rFonts w:ascii="Arial" w:hAnsi="Arial" w:cs="Arial"/>
        </w:rPr>
      </w:pPr>
    </w:p>
    <w:p w14:paraId="0F159C37" w14:textId="77777777" w:rsidR="00D36170" w:rsidRDefault="00D36170">
      <w:pPr>
        <w:rPr>
          <w:rFonts w:ascii="Arial" w:hAnsi="Arial" w:cs="Arial"/>
          <w:b/>
          <w:color w:val="000000" w:themeColor="text1"/>
          <w:sz w:val="24"/>
        </w:rPr>
      </w:pPr>
      <w:r>
        <w:rPr>
          <w:rFonts w:ascii="Arial" w:hAnsi="Arial" w:cs="Arial"/>
          <w:b/>
          <w:color w:val="000000" w:themeColor="text1"/>
          <w:sz w:val="24"/>
        </w:rPr>
        <w:br w:type="page"/>
      </w:r>
    </w:p>
    <w:p w14:paraId="4970DE79" w14:textId="79856F8E" w:rsidR="0057187A" w:rsidRPr="005756B7" w:rsidRDefault="00270C2F" w:rsidP="005756B7">
      <w:pPr>
        <w:rPr>
          <w:rFonts w:ascii="Arial" w:eastAsiaTheme="majorEastAsia" w:hAnsi="Arial" w:cs="Arial"/>
          <w:b/>
          <w:color w:val="000000" w:themeColor="text1"/>
          <w:sz w:val="36"/>
          <w:szCs w:val="32"/>
        </w:rPr>
      </w:pPr>
      <w:r w:rsidRPr="005756B7">
        <w:rPr>
          <w:rFonts w:ascii="Arial" w:hAnsi="Arial" w:cs="Arial"/>
          <w:b/>
          <w:color w:val="000000" w:themeColor="text1"/>
          <w:sz w:val="24"/>
        </w:rPr>
        <w:t>List of Appendices</w:t>
      </w:r>
    </w:p>
    <w:tbl>
      <w:tblPr>
        <w:tblStyle w:val="TableGrid"/>
        <w:tblW w:w="9781" w:type="dxa"/>
        <w:tblInd w:w="-142" w:type="dxa"/>
        <w:tblLook w:val="04A0" w:firstRow="1" w:lastRow="0" w:firstColumn="1" w:lastColumn="0" w:noHBand="0" w:noVBand="1"/>
      </w:tblPr>
      <w:tblGrid>
        <w:gridCol w:w="709"/>
        <w:gridCol w:w="7938"/>
        <w:gridCol w:w="1134"/>
      </w:tblGrid>
      <w:tr w:rsidR="00270C2F" w:rsidRPr="004D7616" w14:paraId="67A515C6" w14:textId="77777777" w:rsidTr="00B05C6D">
        <w:trPr>
          <w:trHeight w:val="569"/>
        </w:trPr>
        <w:tc>
          <w:tcPr>
            <w:tcW w:w="709" w:type="dxa"/>
            <w:tcBorders>
              <w:top w:val="nil"/>
              <w:left w:val="nil"/>
              <w:bottom w:val="single" w:sz="4" w:space="0" w:color="auto"/>
              <w:right w:val="nil"/>
            </w:tcBorders>
          </w:tcPr>
          <w:p w14:paraId="3168FBCC" w14:textId="77777777" w:rsidR="00270C2F" w:rsidRPr="004D7616" w:rsidRDefault="00270C2F" w:rsidP="005D3CAC">
            <w:pPr>
              <w:jc w:val="center"/>
              <w:rPr>
                <w:rFonts w:ascii="Arial" w:hAnsi="Arial" w:cs="Arial"/>
                <w:b/>
              </w:rPr>
            </w:pPr>
          </w:p>
        </w:tc>
        <w:tc>
          <w:tcPr>
            <w:tcW w:w="7938" w:type="dxa"/>
            <w:tcBorders>
              <w:top w:val="nil"/>
              <w:left w:val="nil"/>
              <w:bottom w:val="single" w:sz="4" w:space="0" w:color="auto"/>
              <w:right w:val="single" w:sz="4" w:space="0" w:color="auto"/>
            </w:tcBorders>
          </w:tcPr>
          <w:p w14:paraId="23907EC7" w14:textId="77777777" w:rsidR="00270C2F" w:rsidRPr="004D7616" w:rsidRDefault="00270C2F" w:rsidP="00270C2F">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95C5E93" w14:textId="77777777" w:rsidR="005D3CAC" w:rsidRPr="004D7616" w:rsidRDefault="005D3CAC" w:rsidP="005D3CAC">
            <w:pPr>
              <w:jc w:val="center"/>
              <w:rPr>
                <w:rFonts w:ascii="Arial" w:hAnsi="Arial" w:cs="Arial"/>
              </w:rPr>
            </w:pPr>
            <w:r w:rsidRPr="004D7616">
              <w:rPr>
                <w:rFonts w:ascii="Arial" w:hAnsi="Arial" w:cs="Arial"/>
              </w:rPr>
              <w:t>Page Number</w:t>
            </w:r>
          </w:p>
        </w:tc>
      </w:tr>
      <w:tr w:rsidR="00376B03" w:rsidRPr="004D7616" w14:paraId="03E8B01B" w14:textId="77777777" w:rsidTr="00B05C6D">
        <w:tc>
          <w:tcPr>
            <w:tcW w:w="709" w:type="dxa"/>
            <w:tcBorders>
              <w:top w:val="single" w:sz="4" w:space="0" w:color="auto"/>
              <w:right w:val="single" w:sz="4" w:space="0" w:color="auto"/>
            </w:tcBorders>
          </w:tcPr>
          <w:p w14:paraId="43414E2E"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670A4ED4" w14:textId="77777777" w:rsidR="00164C5F" w:rsidRDefault="00164C5F" w:rsidP="002C2C3A">
            <w:pPr>
              <w:spacing w:line="0" w:lineRule="atLeast"/>
              <w:rPr>
                <w:rFonts w:ascii="Arial" w:hAnsi="Arial" w:cs="Arial"/>
              </w:rPr>
            </w:pPr>
            <w:r>
              <w:rPr>
                <w:rFonts w:ascii="Arial" w:hAnsi="Arial" w:cs="Arial"/>
              </w:rPr>
              <w:t xml:space="preserve">Part I: </w:t>
            </w:r>
            <w:r w:rsidR="00376B03" w:rsidRPr="00376B03">
              <w:rPr>
                <w:rFonts w:ascii="Arial" w:hAnsi="Arial" w:cs="Arial"/>
              </w:rPr>
              <w:t>COVID-19 Patient Testing Pathway</w:t>
            </w:r>
          </w:p>
          <w:p w14:paraId="3B612137" w14:textId="65E0DF27" w:rsidR="00376B03" w:rsidRPr="00376B03" w:rsidRDefault="00164C5F" w:rsidP="00164C5F">
            <w:pPr>
              <w:spacing w:line="0" w:lineRule="atLeast"/>
              <w:rPr>
                <w:rFonts w:ascii="Arial" w:eastAsia="Arial" w:hAnsi="Arial" w:cs="Arial"/>
              </w:rPr>
            </w:pPr>
            <w:r>
              <w:rPr>
                <w:rFonts w:ascii="Arial" w:hAnsi="Arial" w:cs="Arial"/>
              </w:rPr>
              <w:t xml:space="preserve">Part II: </w:t>
            </w:r>
            <w:r w:rsidR="002C2C3A" w:rsidRPr="002C2C3A">
              <w:rPr>
                <w:rFonts w:ascii="Arial" w:hAnsi="Arial" w:cs="Arial"/>
              </w:rPr>
              <w:t>COVID-19 Documentation of</w:t>
            </w:r>
            <w:r>
              <w:rPr>
                <w:rFonts w:ascii="Arial" w:hAnsi="Arial" w:cs="Arial"/>
              </w:rPr>
              <w:t xml:space="preserve"> </w:t>
            </w:r>
            <w:r w:rsidR="002C2C3A" w:rsidRPr="002C2C3A">
              <w:rPr>
                <w:rFonts w:ascii="Arial" w:hAnsi="Arial" w:cs="Arial"/>
              </w:rPr>
              <w:t>Results</w:t>
            </w:r>
          </w:p>
        </w:tc>
        <w:tc>
          <w:tcPr>
            <w:tcW w:w="1134" w:type="dxa"/>
            <w:tcBorders>
              <w:top w:val="single" w:sz="4" w:space="0" w:color="auto"/>
              <w:left w:val="single" w:sz="4" w:space="0" w:color="auto"/>
            </w:tcBorders>
            <w:shd w:val="clear" w:color="auto" w:fill="auto"/>
          </w:tcPr>
          <w:p w14:paraId="76412D26" w14:textId="77777777" w:rsidR="00164C5F" w:rsidRDefault="00123F48" w:rsidP="00376B03">
            <w:pPr>
              <w:jc w:val="center"/>
              <w:rPr>
                <w:rFonts w:ascii="Arial" w:hAnsi="Arial" w:cs="Arial"/>
              </w:rPr>
            </w:pPr>
            <w:r>
              <w:rPr>
                <w:rFonts w:ascii="Arial" w:hAnsi="Arial" w:cs="Arial"/>
              </w:rPr>
              <w:t>31</w:t>
            </w:r>
          </w:p>
          <w:p w14:paraId="1844010B" w14:textId="29661AB6" w:rsidR="00123F48" w:rsidRPr="00FA4E49" w:rsidRDefault="00123F48" w:rsidP="00376B03">
            <w:pPr>
              <w:jc w:val="center"/>
              <w:rPr>
                <w:rFonts w:ascii="Arial" w:hAnsi="Arial" w:cs="Arial"/>
              </w:rPr>
            </w:pPr>
            <w:r>
              <w:rPr>
                <w:rFonts w:ascii="Arial" w:hAnsi="Arial" w:cs="Arial"/>
              </w:rPr>
              <w:t>32</w:t>
            </w:r>
          </w:p>
        </w:tc>
      </w:tr>
      <w:tr w:rsidR="00376B03" w:rsidRPr="004D7616" w14:paraId="22F4741F" w14:textId="77777777" w:rsidTr="00B05C6D">
        <w:tc>
          <w:tcPr>
            <w:tcW w:w="709" w:type="dxa"/>
            <w:tcBorders>
              <w:top w:val="single" w:sz="4" w:space="0" w:color="auto"/>
              <w:right w:val="single" w:sz="4" w:space="0" w:color="auto"/>
            </w:tcBorders>
          </w:tcPr>
          <w:p w14:paraId="10B8BCA0"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1A28FE2D" w14:textId="5DD094EE" w:rsidR="00376B03" w:rsidRPr="00376B03" w:rsidRDefault="00376B03" w:rsidP="00376B03">
            <w:pPr>
              <w:spacing w:line="0" w:lineRule="atLeast"/>
              <w:rPr>
                <w:rFonts w:ascii="Arial" w:eastAsia="Arial" w:hAnsi="Arial" w:cs="Arial"/>
              </w:rPr>
            </w:pPr>
            <w:r w:rsidRPr="00376B03">
              <w:rPr>
                <w:rFonts w:ascii="Arial" w:hAnsi="Arial" w:cs="Arial"/>
              </w:rPr>
              <w:t>Management Pathway for Service User with Covid-19 Infection</w:t>
            </w:r>
          </w:p>
        </w:tc>
        <w:tc>
          <w:tcPr>
            <w:tcW w:w="1134" w:type="dxa"/>
            <w:tcBorders>
              <w:top w:val="single" w:sz="4" w:space="0" w:color="auto"/>
              <w:left w:val="single" w:sz="4" w:space="0" w:color="auto"/>
            </w:tcBorders>
            <w:shd w:val="clear" w:color="auto" w:fill="auto"/>
          </w:tcPr>
          <w:p w14:paraId="31ABB2BB" w14:textId="6BA19CE8" w:rsidR="00376B03" w:rsidRPr="00FA4E49" w:rsidRDefault="00123F48" w:rsidP="00376B03">
            <w:pPr>
              <w:jc w:val="center"/>
              <w:rPr>
                <w:rFonts w:ascii="Arial" w:hAnsi="Arial" w:cs="Arial"/>
              </w:rPr>
            </w:pPr>
            <w:r>
              <w:rPr>
                <w:rFonts w:ascii="Arial" w:hAnsi="Arial" w:cs="Arial"/>
              </w:rPr>
              <w:t>33</w:t>
            </w:r>
          </w:p>
        </w:tc>
      </w:tr>
      <w:tr w:rsidR="00376B03" w:rsidRPr="004D7616" w14:paraId="3D9451C8" w14:textId="77777777" w:rsidTr="00B05C6D">
        <w:tc>
          <w:tcPr>
            <w:tcW w:w="709" w:type="dxa"/>
            <w:tcBorders>
              <w:top w:val="single" w:sz="4" w:space="0" w:color="auto"/>
              <w:right w:val="single" w:sz="4" w:space="0" w:color="auto"/>
            </w:tcBorders>
          </w:tcPr>
          <w:p w14:paraId="171787FB"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7CC85CEE" w14:textId="25EE611A" w:rsidR="00376B03" w:rsidRPr="00376B03" w:rsidRDefault="00376B03" w:rsidP="00376B03">
            <w:pPr>
              <w:spacing w:line="0" w:lineRule="atLeast"/>
              <w:rPr>
                <w:rFonts w:ascii="Arial" w:eastAsia="Arial" w:hAnsi="Arial" w:cs="Arial"/>
              </w:rPr>
            </w:pPr>
            <w:r w:rsidRPr="00376B03">
              <w:rPr>
                <w:rFonts w:ascii="Arial" w:hAnsi="Arial" w:cs="Arial"/>
              </w:rPr>
              <w:t>Management Pathway for Patient with COVID-19 Infection in Community/Domestic Settings</w:t>
            </w:r>
          </w:p>
        </w:tc>
        <w:tc>
          <w:tcPr>
            <w:tcW w:w="1134" w:type="dxa"/>
            <w:tcBorders>
              <w:top w:val="single" w:sz="4" w:space="0" w:color="auto"/>
              <w:left w:val="single" w:sz="4" w:space="0" w:color="auto"/>
            </w:tcBorders>
            <w:shd w:val="clear" w:color="auto" w:fill="auto"/>
          </w:tcPr>
          <w:p w14:paraId="2DA211DF" w14:textId="0D48E476" w:rsidR="00376B03" w:rsidRPr="00FA4E49" w:rsidRDefault="00123F48" w:rsidP="00376B03">
            <w:pPr>
              <w:jc w:val="center"/>
              <w:rPr>
                <w:rFonts w:ascii="Arial" w:hAnsi="Arial" w:cs="Arial"/>
              </w:rPr>
            </w:pPr>
            <w:r>
              <w:rPr>
                <w:rFonts w:ascii="Arial" w:hAnsi="Arial" w:cs="Arial"/>
              </w:rPr>
              <w:t>34</w:t>
            </w:r>
          </w:p>
        </w:tc>
      </w:tr>
      <w:tr w:rsidR="00376B03" w:rsidRPr="004D7616" w14:paraId="23AEC59E" w14:textId="77777777" w:rsidTr="00B05C6D">
        <w:tc>
          <w:tcPr>
            <w:tcW w:w="709" w:type="dxa"/>
            <w:tcBorders>
              <w:top w:val="single" w:sz="4" w:space="0" w:color="auto"/>
              <w:right w:val="single" w:sz="4" w:space="0" w:color="auto"/>
            </w:tcBorders>
          </w:tcPr>
          <w:p w14:paraId="7E124137"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1D5CD9D6" w14:textId="450FF8D6" w:rsidR="00376B03" w:rsidRPr="00376B03" w:rsidRDefault="00376B03" w:rsidP="00376B03">
            <w:pPr>
              <w:spacing w:line="0" w:lineRule="atLeast"/>
              <w:rPr>
                <w:rFonts w:ascii="Arial" w:eastAsia="Arial" w:hAnsi="Arial" w:cs="Arial"/>
              </w:rPr>
            </w:pPr>
            <w:r w:rsidRPr="00376B03">
              <w:rPr>
                <w:rFonts w:ascii="Arial" w:hAnsi="Arial" w:cs="Arial"/>
              </w:rPr>
              <w:t>Staff Testing Flowcharts</w:t>
            </w:r>
          </w:p>
        </w:tc>
        <w:tc>
          <w:tcPr>
            <w:tcW w:w="1134" w:type="dxa"/>
            <w:tcBorders>
              <w:top w:val="single" w:sz="4" w:space="0" w:color="auto"/>
              <w:left w:val="single" w:sz="4" w:space="0" w:color="auto"/>
            </w:tcBorders>
            <w:shd w:val="clear" w:color="auto" w:fill="auto"/>
          </w:tcPr>
          <w:p w14:paraId="0E1DAE27" w14:textId="3D1FA91D" w:rsidR="00376B03" w:rsidRPr="00FA4E49" w:rsidRDefault="00123F48" w:rsidP="00376B03">
            <w:pPr>
              <w:jc w:val="center"/>
              <w:rPr>
                <w:rFonts w:ascii="Arial" w:hAnsi="Arial" w:cs="Arial"/>
              </w:rPr>
            </w:pPr>
            <w:r>
              <w:rPr>
                <w:rFonts w:ascii="Arial" w:hAnsi="Arial" w:cs="Arial"/>
              </w:rPr>
              <w:t>35</w:t>
            </w:r>
          </w:p>
        </w:tc>
      </w:tr>
      <w:tr w:rsidR="00376B03" w:rsidRPr="004D7616" w14:paraId="705676F6" w14:textId="77777777" w:rsidTr="00B05C6D">
        <w:tc>
          <w:tcPr>
            <w:tcW w:w="709" w:type="dxa"/>
            <w:tcBorders>
              <w:top w:val="single" w:sz="4" w:space="0" w:color="auto"/>
              <w:right w:val="single" w:sz="4" w:space="0" w:color="auto"/>
            </w:tcBorders>
          </w:tcPr>
          <w:p w14:paraId="02E001C3"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66B054A1" w14:textId="10CA1425" w:rsidR="00376B03" w:rsidRPr="00376B03" w:rsidRDefault="00376B03" w:rsidP="00376B03">
            <w:pPr>
              <w:spacing w:line="0" w:lineRule="atLeast"/>
              <w:rPr>
                <w:rFonts w:ascii="Arial" w:eastAsia="Arial" w:hAnsi="Arial" w:cs="Arial"/>
              </w:rPr>
            </w:pPr>
            <w:r w:rsidRPr="00376B03">
              <w:rPr>
                <w:rFonts w:ascii="Arial" w:hAnsi="Arial" w:cs="Arial"/>
              </w:rPr>
              <w:t>Staff Identified as Contact of a Person with Covid-19 Infection</w:t>
            </w:r>
          </w:p>
        </w:tc>
        <w:tc>
          <w:tcPr>
            <w:tcW w:w="1134" w:type="dxa"/>
            <w:tcBorders>
              <w:top w:val="single" w:sz="4" w:space="0" w:color="auto"/>
              <w:left w:val="single" w:sz="4" w:space="0" w:color="auto"/>
            </w:tcBorders>
            <w:shd w:val="clear" w:color="auto" w:fill="auto"/>
          </w:tcPr>
          <w:p w14:paraId="15AB8693" w14:textId="43EA2419" w:rsidR="00376B03" w:rsidRPr="00FA4E49" w:rsidRDefault="00123F48" w:rsidP="00376B03">
            <w:pPr>
              <w:jc w:val="center"/>
              <w:rPr>
                <w:rFonts w:ascii="Arial" w:hAnsi="Arial" w:cs="Arial"/>
              </w:rPr>
            </w:pPr>
            <w:r>
              <w:rPr>
                <w:rFonts w:ascii="Arial" w:hAnsi="Arial" w:cs="Arial"/>
              </w:rPr>
              <w:t>36</w:t>
            </w:r>
          </w:p>
        </w:tc>
      </w:tr>
      <w:tr w:rsidR="00376B03" w:rsidRPr="004D7616" w14:paraId="7A5D72B0" w14:textId="77777777" w:rsidTr="00B05C6D">
        <w:tc>
          <w:tcPr>
            <w:tcW w:w="709" w:type="dxa"/>
            <w:tcBorders>
              <w:top w:val="single" w:sz="4" w:space="0" w:color="auto"/>
              <w:right w:val="single" w:sz="4" w:space="0" w:color="auto"/>
            </w:tcBorders>
          </w:tcPr>
          <w:p w14:paraId="401EB919"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75AFC620" w14:textId="33738039" w:rsidR="00376B03" w:rsidRPr="00376B03" w:rsidRDefault="00376B03" w:rsidP="00376B03">
            <w:pPr>
              <w:spacing w:line="0" w:lineRule="atLeast"/>
              <w:rPr>
                <w:rFonts w:ascii="Arial" w:eastAsia="Arial" w:hAnsi="Arial" w:cs="Arial"/>
              </w:rPr>
            </w:pPr>
            <w:r w:rsidRPr="00376B03">
              <w:rPr>
                <w:rFonts w:ascii="Arial" w:hAnsi="Arial" w:cs="Arial"/>
              </w:rPr>
              <w:t>Management Pathway for Service User/ Patient Contacts of COVID-19</w:t>
            </w:r>
          </w:p>
        </w:tc>
        <w:tc>
          <w:tcPr>
            <w:tcW w:w="1134" w:type="dxa"/>
            <w:tcBorders>
              <w:top w:val="single" w:sz="4" w:space="0" w:color="auto"/>
              <w:left w:val="single" w:sz="4" w:space="0" w:color="auto"/>
            </w:tcBorders>
            <w:shd w:val="clear" w:color="auto" w:fill="auto"/>
          </w:tcPr>
          <w:p w14:paraId="7350B5DA" w14:textId="6A9F6776" w:rsidR="00376B03" w:rsidRPr="00FA4E49" w:rsidRDefault="00123F48" w:rsidP="00376B03">
            <w:pPr>
              <w:jc w:val="center"/>
              <w:rPr>
                <w:rFonts w:ascii="Arial" w:hAnsi="Arial" w:cs="Arial"/>
              </w:rPr>
            </w:pPr>
            <w:r>
              <w:rPr>
                <w:rFonts w:ascii="Arial" w:hAnsi="Arial" w:cs="Arial"/>
              </w:rPr>
              <w:t>37</w:t>
            </w:r>
          </w:p>
        </w:tc>
      </w:tr>
      <w:tr w:rsidR="00376B03" w:rsidRPr="004D7616" w14:paraId="0B531D02" w14:textId="77777777" w:rsidTr="00B05C6D">
        <w:tc>
          <w:tcPr>
            <w:tcW w:w="709" w:type="dxa"/>
            <w:tcBorders>
              <w:top w:val="single" w:sz="4" w:space="0" w:color="auto"/>
              <w:right w:val="single" w:sz="4" w:space="0" w:color="auto"/>
            </w:tcBorders>
          </w:tcPr>
          <w:p w14:paraId="6E05CBF0"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6F6D95B8" w14:textId="710AC7B2" w:rsidR="00376B03" w:rsidRPr="00376B03" w:rsidRDefault="00376B03" w:rsidP="00376B03">
            <w:pPr>
              <w:spacing w:line="0" w:lineRule="atLeast"/>
              <w:rPr>
                <w:rFonts w:ascii="Arial" w:eastAsia="Arial" w:hAnsi="Arial" w:cs="Arial"/>
              </w:rPr>
            </w:pPr>
            <w:r w:rsidRPr="00376B03">
              <w:rPr>
                <w:rFonts w:ascii="Arial" w:hAnsi="Arial" w:cs="Arial"/>
              </w:rPr>
              <w:t>COVID-19 Testing Pathway for Clinically Vulnerable Patients</w:t>
            </w:r>
          </w:p>
        </w:tc>
        <w:tc>
          <w:tcPr>
            <w:tcW w:w="1134" w:type="dxa"/>
            <w:tcBorders>
              <w:top w:val="single" w:sz="4" w:space="0" w:color="auto"/>
              <w:left w:val="single" w:sz="4" w:space="0" w:color="auto"/>
            </w:tcBorders>
            <w:shd w:val="clear" w:color="auto" w:fill="auto"/>
          </w:tcPr>
          <w:p w14:paraId="5A15A476" w14:textId="7BED533B" w:rsidR="00376B03" w:rsidRPr="00FA4E49" w:rsidRDefault="00123F48" w:rsidP="00376B03">
            <w:pPr>
              <w:jc w:val="center"/>
              <w:rPr>
                <w:rFonts w:ascii="Arial" w:hAnsi="Arial" w:cs="Arial"/>
              </w:rPr>
            </w:pPr>
            <w:r>
              <w:rPr>
                <w:rFonts w:ascii="Arial" w:hAnsi="Arial" w:cs="Arial"/>
              </w:rPr>
              <w:t>38</w:t>
            </w:r>
          </w:p>
        </w:tc>
      </w:tr>
      <w:tr w:rsidR="00376B03" w:rsidRPr="004D7616" w14:paraId="535EEEF1" w14:textId="77777777" w:rsidTr="00B05C6D">
        <w:tc>
          <w:tcPr>
            <w:tcW w:w="709" w:type="dxa"/>
            <w:tcBorders>
              <w:top w:val="single" w:sz="4" w:space="0" w:color="auto"/>
              <w:right w:val="single" w:sz="4" w:space="0" w:color="auto"/>
            </w:tcBorders>
          </w:tcPr>
          <w:p w14:paraId="0E8C9CE9"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436C5F8D" w14:textId="459BF252" w:rsidR="00376B03" w:rsidRPr="00376B03" w:rsidRDefault="00376B03" w:rsidP="00376B03">
            <w:pPr>
              <w:spacing w:line="0" w:lineRule="atLeast"/>
              <w:rPr>
                <w:rFonts w:ascii="Arial" w:eastAsia="Arial" w:hAnsi="Arial" w:cs="Arial"/>
              </w:rPr>
            </w:pPr>
            <w:r w:rsidRPr="00376B03">
              <w:rPr>
                <w:rFonts w:ascii="Arial" w:hAnsi="Arial" w:cs="Arial"/>
              </w:rPr>
              <w:t>Management of Individuals Who Are at Higher-risk (Clinically Vulnerable) of Severe Illness from COVID-19</w:t>
            </w:r>
          </w:p>
        </w:tc>
        <w:tc>
          <w:tcPr>
            <w:tcW w:w="1134" w:type="dxa"/>
            <w:tcBorders>
              <w:top w:val="single" w:sz="4" w:space="0" w:color="auto"/>
              <w:left w:val="single" w:sz="4" w:space="0" w:color="auto"/>
            </w:tcBorders>
            <w:shd w:val="clear" w:color="auto" w:fill="auto"/>
          </w:tcPr>
          <w:p w14:paraId="2F9A73F3" w14:textId="0058E6B3" w:rsidR="00376B03" w:rsidRPr="00FA4E49" w:rsidRDefault="00123F48" w:rsidP="00376B03">
            <w:pPr>
              <w:jc w:val="center"/>
              <w:rPr>
                <w:rFonts w:ascii="Arial" w:hAnsi="Arial" w:cs="Arial"/>
              </w:rPr>
            </w:pPr>
            <w:r>
              <w:rPr>
                <w:rFonts w:ascii="Arial" w:hAnsi="Arial" w:cs="Arial"/>
              </w:rPr>
              <w:t>39</w:t>
            </w:r>
          </w:p>
        </w:tc>
      </w:tr>
      <w:tr w:rsidR="00376B03" w:rsidRPr="004D7616" w14:paraId="74EC0151" w14:textId="77777777" w:rsidTr="00B05C6D">
        <w:tc>
          <w:tcPr>
            <w:tcW w:w="709" w:type="dxa"/>
            <w:tcBorders>
              <w:top w:val="single" w:sz="4" w:space="0" w:color="auto"/>
              <w:right w:val="single" w:sz="4" w:space="0" w:color="auto"/>
            </w:tcBorders>
          </w:tcPr>
          <w:p w14:paraId="7C018032"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609FE68A" w14:textId="0AAC1AF8" w:rsidR="00376B03" w:rsidRPr="00376B03" w:rsidRDefault="00376B03" w:rsidP="00376B03">
            <w:pPr>
              <w:spacing w:line="0" w:lineRule="atLeast"/>
              <w:rPr>
                <w:rFonts w:ascii="Arial" w:eastAsia="Arial" w:hAnsi="Arial" w:cs="Arial"/>
              </w:rPr>
            </w:pPr>
            <w:r w:rsidRPr="00376B03">
              <w:rPr>
                <w:rFonts w:ascii="Arial" w:hAnsi="Arial" w:cs="Arial"/>
              </w:rPr>
              <w:t>Stepping-down of Care in Isolation Precautions for Severely Immunosuppressed Patients</w:t>
            </w:r>
          </w:p>
        </w:tc>
        <w:tc>
          <w:tcPr>
            <w:tcW w:w="1134" w:type="dxa"/>
            <w:tcBorders>
              <w:top w:val="single" w:sz="4" w:space="0" w:color="auto"/>
              <w:left w:val="single" w:sz="4" w:space="0" w:color="auto"/>
            </w:tcBorders>
            <w:shd w:val="clear" w:color="auto" w:fill="auto"/>
          </w:tcPr>
          <w:p w14:paraId="715C1705" w14:textId="7315EEBD" w:rsidR="00376B03" w:rsidRPr="00FA4E49" w:rsidRDefault="00123F48" w:rsidP="00376B03">
            <w:pPr>
              <w:jc w:val="center"/>
              <w:rPr>
                <w:rFonts w:ascii="Arial" w:hAnsi="Arial" w:cs="Arial"/>
              </w:rPr>
            </w:pPr>
            <w:r>
              <w:rPr>
                <w:rFonts w:ascii="Arial" w:hAnsi="Arial" w:cs="Arial"/>
              </w:rPr>
              <w:t>43</w:t>
            </w:r>
          </w:p>
        </w:tc>
      </w:tr>
      <w:tr w:rsidR="00376B03" w:rsidRPr="004D7616" w14:paraId="7BDB3B40" w14:textId="77777777" w:rsidTr="00B05C6D">
        <w:tc>
          <w:tcPr>
            <w:tcW w:w="709" w:type="dxa"/>
            <w:tcBorders>
              <w:top w:val="single" w:sz="4" w:space="0" w:color="auto"/>
              <w:right w:val="single" w:sz="4" w:space="0" w:color="auto"/>
            </w:tcBorders>
          </w:tcPr>
          <w:p w14:paraId="1CFB6CD9"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748B9460" w14:textId="07935425" w:rsidR="00376B03" w:rsidRPr="00376B03" w:rsidRDefault="00376B03" w:rsidP="00376B03">
            <w:pPr>
              <w:spacing w:line="0" w:lineRule="atLeast"/>
              <w:rPr>
                <w:rFonts w:ascii="Arial" w:eastAsia="Arial" w:hAnsi="Arial" w:cs="Arial"/>
              </w:rPr>
            </w:pPr>
            <w:r w:rsidRPr="00376B03">
              <w:rPr>
                <w:rFonts w:ascii="Arial" w:hAnsi="Arial" w:cs="Arial"/>
              </w:rPr>
              <w:t>Management of Outbreaks</w:t>
            </w:r>
          </w:p>
        </w:tc>
        <w:tc>
          <w:tcPr>
            <w:tcW w:w="1134" w:type="dxa"/>
            <w:tcBorders>
              <w:top w:val="single" w:sz="4" w:space="0" w:color="auto"/>
              <w:left w:val="single" w:sz="4" w:space="0" w:color="auto"/>
            </w:tcBorders>
            <w:shd w:val="clear" w:color="auto" w:fill="auto"/>
          </w:tcPr>
          <w:p w14:paraId="29C81505" w14:textId="15A8A8F8" w:rsidR="00376B03" w:rsidRPr="00FA4E49" w:rsidRDefault="00123F48" w:rsidP="00376B03">
            <w:pPr>
              <w:jc w:val="center"/>
              <w:rPr>
                <w:rFonts w:ascii="Arial" w:hAnsi="Arial" w:cs="Arial"/>
              </w:rPr>
            </w:pPr>
            <w:r>
              <w:rPr>
                <w:rFonts w:ascii="Arial" w:hAnsi="Arial" w:cs="Arial"/>
              </w:rPr>
              <w:t>44</w:t>
            </w:r>
          </w:p>
        </w:tc>
      </w:tr>
      <w:tr w:rsidR="00EA0353" w:rsidRPr="004D7616" w14:paraId="3FC28739" w14:textId="77777777" w:rsidTr="00B05C6D">
        <w:tc>
          <w:tcPr>
            <w:tcW w:w="709" w:type="dxa"/>
            <w:tcBorders>
              <w:top w:val="single" w:sz="4" w:space="0" w:color="auto"/>
              <w:right w:val="single" w:sz="4" w:space="0" w:color="auto"/>
            </w:tcBorders>
          </w:tcPr>
          <w:p w14:paraId="0AE873B8" w14:textId="77777777" w:rsidR="00EA0353" w:rsidRPr="00FA4E49" w:rsidRDefault="00EA0353" w:rsidP="00E94F74">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12AC139E" w14:textId="361D8B30" w:rsidR="00EA0353" w:rsidRPr="00376B03" w:rsidRDefault="00EA0353" w:rsidP="00E94F74">
            <w:pPr>
              <w:spacing w:line="0" w:lineRule="atLeast"/>
              <w:rPr>
                <w:rFonts w:ascii="Arial" w:hAnsi="Arial" w:cs="Arial"/>
              </w:rPr>
            </w:pPr>
            <w:r w:rsidRPr="00EA0353">
              <w:rPr>
                <w:rFonts w:ascii="Arial" w:hAnsi="Arial" w:cs="Arial"/>
              </w:rPr>
              <w:t>Contact Tracing Form for Occupational Health-Team</w:t>
            </w:r>
          </w:p>
        </w:tc>
        <w:tc>
          <w:tcPr>
            <w:tcW w:w="1134" w:type="dxa"/>
            <w:tcBorders>
              <w:top w:val="single" w:sz="4" w:space="0" w:color="auto"/>
              <w:left w:val="single" w:sz="4" w:space="0" w:color="auto"/>
            </w:tcBorders>
            <w:shd w:val="clear" w:color="auto" w:fill="auto"/>
          </w:tcPr>
          <w:p w14:paraId="6E795519" w14:textId="795E6378" w:rsidR="00EA0353" w:rsidRPr="00FA4E49" w:rsidRDefault="00123F48" w:rsidP="00E94F74">
            <w:pPr>
              <w:jc w:val="center"/>
              <w:rPr>
                <w:rFonts w:ascii="Arial" w:hAnsi="Arial" w:cs="Arial"/>
              </w:rPr>
            </w:pPr>
            <w:r>
              <w:rPr>
                <w:rFonts w:ascii="Arial" w:hAnsi="Arial" w:cs="Arial"/>
              </w:rPr>
              <w:t>45</w:t>
            </w:r>
          </w:p>
        </w:tc>
      </w:tr>
      <w:tr w:rsidR="00E94F74" w:rsidRPr="004D7616" w14:paraId="6D7C58BC" w14:textId="77777777" w:rsidTr="00B05C6D">
        <w:tc>
          <w:tcPr>
            <w:tcW w:w="709" w:type="dxa"/>
            <w:tcBorders>
              <w:top w:val="single" w:sz="4" w:space="0" w:color="auto"/>
              <w:right w:val="single" w:sz="4" w:space="0" w:color="auto"/>
            </w:tcBorders>
          </w:tcPr>
          <w:p w14:paraId="247D0FAC"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shd w:val="clear" w:color="auto" w:fill="auto"/>
          </w:tcPr>
          <w:p w14:paraId="6CCEF20E" w14:textId="637061B2" w:rsidR="00E94F74" w:rsidRPr="00376B03" w:rsidRDefault="00E94F74" w:rsidP="00E94F74">
            <w:pPr>
              <w:spacing w:line="0" w:lineRule="atLeast"/>
              <w:rPr>
                <w:rFonts w:ascii="Arial" w:eastAsia="Arial" w:hAnsi="Arial" w:cs="Arial"/>
              </w:rPr>
            </w:pPr>
            <w:r w:rsidRPr="00376B03">
              <w:rPr>
                <w:rFonts w:ascii="Arial" w:hAnsi="Arial" w:cs="Arial"/>
              </w:rPr>
              <w:t>Reporting to the UK Health Security Agency</w:t>
            </w:r>
          </w:p>
        </w:tc>
        <w:tc>
          <w:tcPr>
            <w:tcW w:w="1134" w:type="dxa"/>
            <w:tcBorders>
              <w:top w:val="single" w:sz="4" w:space="0" w:color="auto"/>
              <w:left w:val="single" w:sz="4" w:space="0" w:color="auto"/>
            </w:tcBorders>
            <w:shd w:val="clear" w:color="auto" w:fill="auto"/>
          </w:tcPr>
          <w:p w14:paraId="5A28E23E" w14:textId="70FC3697" w:rsidR="00E94F74" w:rsidRPr="00FA4E49" w:rsidRDefault="00123F48" w:rsidP="00E94F74">
            <w:pPr>
              <w:jc w:val="center"/>
              <w:rPr>
                <w:rFonts w:ascii="Arial" w:hAnsi="Arial" w:cs="Arial"/>
              </w:rPr>
            </w:pPr>
            <w:r>
              <w:rPr>
                <w:rFonts w:ascii="Arial" w:hAnsi="Arial" w:cs="Arial"/>
              </w:rPr>
              <w:t>46</w:t>
            </w:r>
          </w:p>
        </w:tc>
      </w:tr>
      <w:tr w:rsidR="00E94F74" w:rsidRPr="004D7616" w14:paraId="2BAF9971" w14:textId="77777777" w:rsidTr="00B05C6D">
        <w:tc>
          <w:tcPr>
            <w:tcW w:w="709" w:type="dxa"/>
            <w:tcBorders>
              <w:right w:val="single" w:sz="4" w:space="0" w:color="auto"/>
            </w:tcBorders>
          </w:tcPr>
          <w:p w14:paraId="566519EF"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7FA0C68E" w14:textId="6960E033" w:rsidR="00E94F74" w:rsidRPr="00376B03" w:rsidRDefault="00E94F74" w:rsidP="00E94F74">
            <w:pPr>
              <w:spacing w:line="0" w:lineRule="atLeast"/>
              <w:rPr>
                <w:rFonts w:ascii="Arial" w:eastAsia="Times New Roman" w:hAnsi="Arial" w:cs="Arial"/>
                <w:sz w:val="5"/>
              </w:rPr>
            </w:pPr>
            <w:r w:rsidRPr="00376B03">
              <w:rPr>
                <w:rFonts w:ascii="Arial" w:hAnsi="Arial" w:cs="Arial"/>
              </w:rPr>
              <w:t>Admitting to Wards with Active COVID-19/Influenza Outbreaks</w:t>
            </w:r>
          </w:p>
        </w:tc>
        <w:tc>
          <w:tcPr>
            <w:tcW w:w="1134" w:type="dxa"/>
            <w:tcBorders>
              <w:left w:val="single" w:sz="4" w:space="0" w:color="auto"/>
            </w:tcBorders>
            <w:shd w:val="clear" w:color="auto" w:fill="auto"/>
          </w:tcPr>
          <w:p w14:paraId="55EE2288" w14:textId="5252ADBB" w:rsidR="00E94F74" w:rsidRPr="00FA4E49" w:rsidRDefault="00123F48" w:rsidP="00E94F74">
            <w:pPr>
              <w:jc w:val="center"/>
              <w:rPr>
                <w:rFonts w:ascii="Arial" w:hAnsi="Arial" w:cs="Arial"/>
              </w:rPr>
            </w:pPr>
            <w:r>
              <w:rPr>
                <w:rFonts w:ascii="Arial" w:hAnsi="Arial" w:cs="Arial"/>
              </w:rPr>
              <w:t>47</w:t>
            </w:r>
          </w:p>
        </w:tc>
      </w:tr>
      <w:tr w:rsidR="00E94F74" w:rsidRPr="004D7616" w14:paraId="12489CCC" w14:textId="77777777" w:rsidTr="00B05C6D">
        <w:tc>
          <w:tcPr>
            <w:tcW w:w="709" w:type="dxa"/>
            <w:tcBorders>
              <w:right w:val="single" w:sz="4" w:space="0" w:color="auto"/>
            </w:tcBorders>
          </w:tcPr>
          <w:p w14:paraId="0A9E5C52"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78486836" w14:textId="0A4FB787" w:rsidR="00E94F74" w:rsidRPr="00376B03" w:rsidRDefault="006930B3" w:rsidP="006930B3">
            <w:pPr>
              <w:spacing w:line="0" w:lineRule="atLeast"/>
              <w:rPr>
                <w:rFonts w:ascii="Arial" w:eastAsia="Arial" w:hAnsi="Arial" w:cs="Arial"/>
              </w:rPr>
            </w:pPr>
            <w:r>
              <w:rPr>
                <w:rFonts w:ascii="Arial" w:hAnsi="Arial" w:cs="Arial"/>
              </w:rPr>
              <w:t xml:space="preserve">Patient Safety Incident Response Framework for </w:t>
            </w:r>
            <w:r w:rsidR="00E94F74" w:rsidRPr="00376B03">
              <w:rPr>
                <w:rFonts w:ascii="Arial" w:hAnsi="Arial" w:cs="Arial"/>
              </w:rPr>
              <w:t xml:space="preserve"> Hospital-onset COVID-19 Infections Flowchart</w:t>
            </w:r>
          </w:p>
        </w:tc>
        <w:tc>
          <w:tcPr>
            <w:tcW w:w="1134" w:type="dxa"/>
            <w:tcBorders>
              <w:left w:val="single" w:sz="4" w:space="0" w:color="auto"/>
            </w:tcBorders>
            <w:shd w:val="clear" w:color="auto" w:fill="auto"/>
          </w:tcPr>
          <w:p w14:paraId="0CD2E930" w14:textId="250D9274" w:rsidR="00E94F74" w:rsidRPr="00FA4E49" w:rsidRDefault="00123F48" w:rsidP="00E94F74">
            <w:pPr>
              <w:jc w:val="center"/>
              <w:rPr>
                <w:rFonts w:ascii="Arial" w:hAnsi="Arial" w:cs="Arial"/>
              </w:rPr>
            </w:pPr>
            <w:r>
              <w:rPr>
                <w:rFonts w:ascii="Arial" w:hAnsi="Arial" w:cs="Arial"/>
              </w:rPr>
              <w:t>49</w:t>
            </w:r>
          </w:p>
        </w:tc>
      </w:tr>
      <w:tr w:rsidR="00E94F74" w:rsidRPr="004D7616" w14:paraId="65D60583" w14:textId="77777777" w:rsidTr="00B05C6D">
        <w:tc>
          <w:tcPr>
            <w:tcW w:w="709" w:type="dxa"/>
            <w:tcBorders>
              <w:right w:val="single" w:sz="4" w:space="0" w:color="auto"/>
            </w:tcBorders>
          </w:tcPr>
          <w:p w14:paraId="7B81570F"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2BF5C706" w14:textId="1C4CD2C8" w:rsidR="00E94F74" w:rsidRPr="00376B03" w:rsidRDefault="00E94F74" w:rsidP="00E94F74">
            <w:pPr>
              <w:spacing w:line="0" w:lineRule="atLeast"/>
              <w:rPr>
                <w:rFonts w:ascii="Arial" w:eastAsia="Arial" w:hAnsi="Arial" w:cs="Arial"/>
              </w:rPr>
            </w:pPr>
            <w:r w:rsidRPr="00376B03">
              <w:rPr>
                <w:rFonts w:ascii="Arial" w:hAnsi="Arial" w:cs="Arial"/>
              </w:rPr>
              <w:t>Virology Diagnostic Testing</w:t>
            </w:r>
          </w:p>
        </w:tc>
        <w:tc>
          <w:tcPr>
            <w:tcW w:w="1134" w:type="dxa"/>
            <w:tcBorders>
              <w:left w:val="single" w:sz="4" w:space="0" w:color="auto"/>
            </w:tcBorders>
            <w:shd w:val="clear" w:color="auto" w:fill="auto"/>
          </w:tcPr>
          <w:p w14:paraId="0EE0EC4D" w14:textId="33687CE5" w:rsidR="00E94F74" w:rsidRPr="00FA4E49" w:rsidRDefault="00E86257" w:rsidP="00E94F74">
            <w:pPr>
              <w:jc w:val="center"/>
              <w:rPr>
                <w:rFonts w:ascii="Arial" w:hAnsi="Arial" w:cs="Arial"/>
              </w:rPr>
            </w:pPr>
            <w:r>
              <w:rPr>
                <w:rFonts w:ascii="Arial" w:hAnsi="Arial" w:cs="Arial"/>
              </w:rPr>
              <w:t>51</w:t>
            </w:r>
          </w:p>
        </w:tc>
      </w:tr>
      <w:tr w:rsidR="00E94F74" w:rsidRPr="004D7616" w14:paraId="3669AD12" w14:textId="77777777" w:rsidTr="00B05C6D">
        <w:tc>
          <w:tcPr>
            <w:tcW w:w="709" w:type="dxa"/>
            <w:tcBorders>
              <w:right w:val="single" w:sz="4" w:space="0" w:color="auto"/>
            </w:tcBorders>
          </w:tcPr>
          <w:p w14:paraId="5E9E4DA0"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7A14E78F" w14:textId="4A3F0857" w:rsidR="00E94F74" w:rsidRPr="00376B03" w:rsidRDefault="00E94F74" w:rsidP="00E94F74">
            <w:pPr>
              <w:spacing w:line="0" w:lineRule="atLeast"/>
              <w:rPr>
                <w:rFonts w:ascii="Arial" w:eastAsia="Times New Roman" w:hAnsi="Arial" w:cs="Arial"/>
                <w:sz w:val="6"/>
              </w:rPr>
            </w:pPr>
            <w:r w:rsidRPr="00376B03">
              <w:rPr>
                <w:rFonts w:ascii="Arial" w:hAnsi="Arial" w:cs="Arial"/>
              </w:rPr>
              <w:t>PPE Requirements When Caring for Suspected/Confirmed Respiratory Infections</w:t>
            </w:r>
          </w:p>
        </w:tc>
        <w:tc>
          <w:tcPr>
            <w:tcW w:w="1134" w:type="dxa"/>
            <w:tcBorders>
              <w:left w:val="single" w:sz="4" w:space="0" w:color="auto"/>
            </w:tcBorders>
            <w:shd w:val="clear" w:color="auto" w:fill="auto"/>
          </w:tcPr>
          <w:p w14:paraId="0F04637F" w14:textId="623FBD3C" w:rsidR="00E94F74" w:rsidRPr="00FA4E49" w:rsidRDefault="00E86257" w:rsidP="00E94F74">
            <w:pPr>
              <w:jc w:val="center"/>
              <w:rPr>
                <w:rFonts w:ascii="Arial" w:hAnsi="Arial" w:cs="Arial"/>
              </w:rPr>
            </w:pPr>
            <w:r>
              <w:rPr>
                <w:rFonts w:ascii="Arial" w:hAnsi="Arial" w:cs="Arial"/>
              </w:rPr>
              <w:t>53</w:t>
            </w:r>
          </w:p>
        </w:tc>
      </w:tr>
      <w:tr w:rsidR="00E94F74" w:rsidRPr="004D7616" w14:paraId="031E0A92" w14:textId="77777777" w:rsidTr="00B05C6D">
        <w:tc>
          <w:tcPr>
            <w:tcW w:w="709" w:type="dxa"/>
            <w:tcBorders>
              <w:right w:val="single" w:sz="4" w:space="0" w:color="auto"/>
            </w:tcBorders>
          </w:tcPr>
          <w:p w14:paraId="0F214C48"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0B78173D" w14:textId="6F2FC898" w:rsidR="00E94F74" w:rsidRPr="00376B03" w:rsidRDefault="00E94F74" w:rsidP="00E94F74">
            <w:pPr>
              <w:spacing w:line="0" w:lineRule="atLeast"/>
              <w:rPr>
                <w:rFonts w:ascii="Arial" w:eastAsia="Arial" w:hAnsi="Arial" w:cs="Arial"/>
              </w:rPr>
            </w:pPr>
            <w:r w:rsidRPr="00376B03">
              <w:rPr>
                <w:rFonts w:ascii="Arial" w:hAnsi="Arial" w:cs="Arial"/>
              </w:rPr>
              <w:t>Donning and Doffing of PPE</w:t>
            </w:r>
          </w:p>
        </w:tc>
        <w:tc>
          <w:tcPr>
            <w:tcW w:w="1134" w:type="dxa"/>
            <w:tcBorders>
              <w:left w:val="single" w:sz="4" w:space="0" w:color="auto"/>
            </w:tcBorders>
            <w:shd w:val="clear" w:color="auto" w:fill="auto"/>
          </w:tcPr>
          <w:p w14:paraId="192031AA" w14:textId="36A1CCD9" w:rsidR="00E94F74" w:rsidRPr="00FA4E49" w:rsidRDefault="00E86257" w:rsidP="00E94F74">
            <w:pPr>
              <w:jc w:val="center"/>
              <w:rPr>
                <w:rFonts w:ascii="Arial" w:hAnsi="Arial" w:cs="Arial"/>
              </w:rPr>
            </w:pPr>
            <w:r>
              <w:rPr>
                <w:rFonts w:ascii="Arial" w:hAnsi="Arial" w:cs="Arial"/>
              </w:rPr>
              <w:t>54</w:t>
            </w:r>
          </w:p>
        </w:tc>
      </w:tr>
      <w:tr w:rsidR="00E94F74" w:rsidRPr="004D7616" w14:paraId="03A7701C" w14:textId="77777777" w:rsidTr="00B05C6D">
        <w:tc>
          <w:tcPr>
            <w:tcW w:w="709" w:type="dxa"/>
            <w:tcBorders>
              <w:right w:val="single" w:sz="4" w:space="0" w:color="auto"/>
            </w:tcBorders>
          </w:tcPr>
          <w:p w14:paraId="7A2EA496"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6A6D0806" w14:textId="172F6B01" w:rsidR="00E94F74" w:rsidRPr="00376B03" w:rsidRDefault="00E94F74" w:rsidP="00E94F74">
            <w:pPr>
              <w:spacing w:line="0" w:lineRule="atLeast"/>
              <w:rPr>
                <w:rFonts w:ascii="Arial" w:eastAsia="Times New Roman" w:hAnsi="Arial" w:cs="Arial"/>
                <w:sz w:val="6"/>
              </w:rPr>
            </w:pPr>
            <w:r w:rsidRPr="76EB7951">
              <w:rPr>
                <w:rFonts w:ascii="Arial" w:hAnsi="Arial" w:cs="Arial"/>
              </w:rPr>
              <w:t>Factsheet and Guidance on the Use of Filtering Face Piece Mask (FFP3 Mask)</w:t>
            </w:r>
          </w:p>
        </w:tc>
        <w:tc>
          <w:tcPr>
            <w:tcW w:w="1134" w:type="dxa"/>
            <w:tcBorders>
              <w:left w:val="single" w:sz="4" w:space="0" w:color="auto"/>
            </w:tcBorders>
            <w:shd w:val="clear" w:color="auto" w:fill="auto"/>
          </w:tcPr>
          <w:p w14:paraId="73D9BFFE" w14:textId="59E929A7" w:rsidR="00E94F74" w:rsidRPr="00B915C5" w:rsidRDefault="00E86257" w:rsidP="00E94F74">
            <w:pPr>
              <w:jc w:val="center"/>
              <w:rPr>
                <w:rFonts w:ascii="Arial" w:hAnsi="Arial" w:cs="Arial"/>
                <w:highlight w:val="yellow"/>
              </w:rPr>
            </w:pPr>
            <w:r w:rsidRPr="00E86257">
              <w:rPr>
                <w:rFonts w:ascii="Arial" w:hAnsi="Arial" w:cs="Arial"/>
              </w:rPr>
              <w:t>62</w:t>
            </w:r>
          </w:p>
        </w:tc>
      </w:tr>
      <w:tr w:rsidR="00E94F74" w:rsidRPr="004D7616" w14:paraId="7412702C" w14:textId="77777777" w:rsidTr="00B05C6D">
        <w:tc>
          <w:tcPr>
            <w:tcW w:w="709" w:type="dxa"/>
            <w:tcBorders>
              <w:right w:val="single" w:sz="4" w:space="0" w:color="auto"/>
            </w:tcBorders>
          </w:tcPr>
          <w:p w14:paraId="498486F6"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7C3A6C52" w14:textId="2CF41BD2" w:rsidR="00E94F74" w:rsidRPr="0055569F" w:rsidRDefault="00D36170" w:rsidP="00E94F74">
            <w:pPr>
              <w:spacing w:line="0" w:lineRule="atLeast"/>
              <w:rPr>
                <w:rFonts w:ascii="Arial" w:eastAsia="Times New Roman" w:hAnsi="Arial" w:cs="Arial"/>
                <w:sz w:val="6"/>
                <w:szCs w:val="6"/>
              </w:rPr>
            </w:pPr>
            <w:r w:rsidRPr="00D36170">
              <w:rPr>
                <w:rFonts w:ascii="Arial" w:hAnsi="Arial" w:cs="Arial"/>
              </w:rPr>
              <w:t>PPE Risk Assessment for Respiratory Infections</w:t>
            </w:r>
          </w:p>
        </w:tc>
        <w:tc>
          <w:tcPr>
            <w:tcW w:w="1134" w:type="dxa"/>
            <w:tcBorders>
              <w:left w:val="single" w:sz="4" w:space="0" w:color="auto"/>
            </w:tcBorders>
            <w:shd w:val="clear" w:color="auto" w:fill="auto"/>
          </w:tcPr>
          <w:p w14:paraId="685A87A3" w14:textId="5B0370A9" w:rsidR="00E94F74" w:rsidRPr="0055569F" w:rsidRDefault="00E86257" w:rsidP="00E94F74">
            <w:pPr>
              <w:jc w:val="center"/>
              <w:rPr>
                <w:rFonts w:ascii="Arial" w:hAnsi="Arial" w:cs="Arial"/>
              </w:rPr>
            </w:pPr>
            <w:r>
              <w:rPr>
                <w:rFonts w:ascii="Arial" w:hAnsi="Arial" w:cs="Arial"/>
              </w:rPr>
              <w:t>65</w:t>
            </w:r>
          </w:p>
        </w:tc>
      </w:tr>
      <w:tr w:rsidR="00E94F74" w:rsidRPr="004D7616" w14:paraId="439F3778" w14:textId="77777777" w:rsidTr="00B05C6D">
        <w:tc>
          <w:tcPr>
            <w:tcW w:w="709" w:type="dxa"/>
            <w:tcBorders>
              <w:right w:val="single" w:sz="4" w:space="0" w:color="auto"/>
            </w:tcBorders>
          </w:tcPr>
          <w:p w14:paraId="026640C6"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27CF97EA" w14:textId="62AF5D1F" w:rsidR="00E94F74" w:rsidRPr="0055569F" w:rsidRDefault="00E94F74" w:rsidP="00E94F74">
            <w:pPr>
              <w:spacing w:line="0" w:lineRule="atLeast"/>
              <w:rPr>
                <w:rFonts w:ascii="Arial" w:eastAsia="Times New Roman" w:hAnsi="Arial" w:cs="Arial"/>
                <w:sz w:val="6"/>
              </w:rPr>
            </w:pPr>
            <w:r w:rsidRPr="0055569F">
              <w:rPr>
                <w:rFonts w:ascii="Arial" w:hAnsi="Arial" w:cs="Arial"/>
              </w:rPr>
              <w:t>Environmental Cleaning</w:t>
            </w:r>
          </w:p>
        </w:tc>
        <w:tc>
          <w:tcPr>
            <w:tcW w:w="1134" w:type="dxa"/>
            <w:tcBorders>
              <w:left w:val="single" w:sz="4" w:space="0" w:color="auto"/>
            </w:tcBorders>
            <w:shd w:val="clear" w:color="auto" w:fill="auto"/>
          </w:tcPr>
          <w:p w14:paraId="6203B763" w14:textId="2C146B32" w:rsidR="00E94F74" w:rsidRPr="0055569F" w:rsidRDefault="00E86257" w:rsidP="00E94F74">
            <w:pPr>
              <w:jc w:val="center"/>
              <w:rPr>
                <w:rFonts w:ascii="Arial" w:hAnsi="Arial" w:cs="Arial"/>
              </w:rPr>
            </w:pPr>
            <w:r>
              <w:rPr>
                <w:rFonts w:ascii="Arial" w:hAnsi="Arial" w:cs="Arial"/>
              </w:rPr>
              <w:t>66</w:t>
            </w:r>
          </w:p>
        </w:tc>
      </w:tr>
      <w:tr w:rsidR="00E94F74" w:rsidRPr="004D7616" w14:paraId="506D503D" w14:textId="77777777" w:rsidTr="00B05C6D">
        <w:tc>
          <w:tcPr>
            <w:tcW w:w="709" w:type="dxa"/>
            <w:tcBorders>
              <w:right w:val="single" w:sz="4" w:space="0" w:color="auto"/>
            </w:tcBorders>
          </w:tcPr>
          <w:p w14:paraId="4E1FBCA7"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32952624" w14:textId="7C944CBE" w:rsidR="00E94F74" w:rsidRPr="0055569F" w:rsidRDefault="00E94F74" w:rsidP="00E94F74">
            <w:pPr>
              <w:spacing w:line="0" w:lineRule="atLeast"/>
              <w:rPr>
                <w:rFonts w:ascii="Arial" w:eastAsia="Times New Roman" w:hAnsi="Arial" w:cs="Arial"/>
                <w:sz w:val="6"/>
              </w:rPr>
            </w:pPr>
            <w:r w:rsidRPr="0055569F">
              <w:rPr>
                <w:rFonts w:ascii="Arial" w:hAnsi="Arial" w:cs="Arial"/>
              </w:rPr>
              <w:t>Patient Information Leaflet on COVID-19</w:t>
            </w:r>
          </w:p>
        </w:tc>
        <w:tc>
          <w:tcPr>
            <w:tcW w:w="1134" w:type="dxa"/>
            <w:tcBorders>
              <w:left w:val="single" w:sz="4" w:space="0" w:color="auto"/>
            </w:tcBorders>
            <w:shd w:val="clear" w:color="auto" w:fill="auto"/>
          </w:tcPr>
          <w:p w14:paraId="1EE4F3E5" w14:textId="304C1E92" w:rsidR="00E94F74" w:rsidRPr="0055569F" w:rsidRDefault="00E86257" w:rsidP="00910937">
            <w:pPr>
              <w:jc w:val="center"/>
              <w:rPr>
                <w:rFonts w:ascii="Arial" w:hAnsi="Arial" w:cs="Arial"/>
              </w:rPr>
            </w:pPr>
            <w:r>
              <w:rPr>
                <w:rFonts w:ascii="Arial" w:hAnsi="Arial" w:cs="Arial"/>
              </w:rPr>
              <w:t>70</w:t>
            </w:r>
          </w:p>
        </w:tc>
      </w:tr>
      <w:tr w:rsidR="00E94F74" w:rsidRPr="004D7616" w14:paraId="2A3433D0" w14:textId="77777777" w:rsidTr="00B05C6D">
        <w:tc>
          <w:tcPr>
            <w:tcW w:w="709" w:type="dxa"/>
            <w:tcBorders>
              <w:right w:val="single" w:sz="4" w:space="0" w:color="auto"/>
            </w:tcBorders>
          </w:tcPr>
          <w:p w14:paraId="0CAC08E8"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shd w:val="clear" w:color="auto" w:fill="auto"/>
          </w:tcPr>
          <w:p w14:paraId="3EDE7077" w14:textId="60511719" w:rsidR="00E94F74" w:rsidRPr="0055569F" w:rsidRDefault="00E94F74" w:rsidP="00E94F74">
            <w:pPr>
              <w:spacing w:line="0" w:lineRule="atLeast"/>
              <w:rPr>
                <w:rFonts w:ascii="Arial" w:eastAsia="Times New Roman" w:hAnsi="Arial" w:cs="Arial"/>
                <w:sz w:val="6"/>
              </w:rPr>
            </w:pPr>
            <w:r w:rsidRPr="00164C5F">
              <w:rPr>
                <w:rFonts w:ascii="Arial" w:hAnsi="Arial" w:cs="Arial"/>
              </w:rPr>
              <w:t xml:space="preserve">Quick Reference </w:t>
            </w:r>
            <w:r>
              <w:rPr>
                <w:rFonts w:ascii="Arial" w:hAnsi="Arial" w:cs="Arial"/>
              </w:rPr>
              <w:t xml:space="preserve">Guide </w:t>
            </w:r>
            <w:r w:rsidRPr="00164C5F">
              <w:rPr>
                <w:rFonts w:ascii="Arial" w:hAnsi="Arial" w:cs="Arial"/>
              </w:rPr>
              <w:t>to IPC</w:t>
            </w:r>
            <w:r>
              <w:rPr>
                <w:rFonts w:ascii="Arial" w:hAnsi="Arial" w:cs="Arial"/>
              </w:rPr>
              <w:t xml:space="preserve"> </w:t>
            </w:r>
            <w:r w:rsidRPr="00164C5F">
              <w:rPr>
                <w:rFonts w:ascii="Arial" w:hAnsi="Arial" w:cs="Arial"/>
              </w:rPr>
              <w:t>Measures for Confirmed/</w:t>
            </w:r>
            <w:r>
              <w:rPr>
                <w:rFonts w:ascii="Arial" w:hAnsi="Arial" w:cs="Arial"/>
              </w:rPr>
              <w:t xml:space="preserve"> S</w:t>
            </w:r>
            <w:r w:rsidRPr="00164C5F">
              <w:rPr>
                <w:rFonts w:ascii="Arial" w:hAnsi="Arial" w:cs="Arial"/>
              </w:rPr>
              <w:t>uspected TB</w:t>
            </w:r>
            <w:r>
              <w:rPr>
                <w:rFonts w:ascii="Arial" w:hAnsi="Arial" w:cs="Arial"/>
              </w:rPr>
              <w:t xml:space="preserve"> Cases</w:t>
            </w:r>
          </w:p>
        </w:tc>
        <w:tc>
          <w:tcPr>
            <w:tcW w:w="1134" w:type="dxa"/>
            <w:tcBorders>
              <w:left w:val="single" w:sz="4" w:space="0" w:color="auto"/>
            </w:tcBorders>
            <w:shd w:val="clear" w:color="auto" w:fill="auto"/>
          </w:tcPr>
          <w:p w14:paraId="768D6A4E" w14:textId="02DED7D8" w:rsidR="00E94F74" w:rsidRPr="0055569F" w:rsidRDefault="00E86257" w:rsidP="00E94F74">
            <w:pPr>
              <w:jc w:val="center"/>
              <w:rPr>
                <w:rFonts w:ascii="Arial" w:hAnsi="Arial" w:cs="Arial"/>
              </w:rPr>
            </w:pPr>
            <w:r>
              <w:rPr>
                <w:rFonts w:ascii="Arial" w:hAnsi="Arial" w:cs="Arial"/>
              </w:rPr>
              <w:t>72</w:t>
            </w:r>
          </w:p>
        </w:tc>
      </w:tr>
    </w:tbl>
    <w:p w14:paraId="7EE0C972" w14:textId="77777777" w:rsidR="007E67E3" w:rsidRPr="004D7616" w:rsidRDefault="007E67E3" w:rsidP="00270C2F">
      <w:pPr>
        <w:rPr>
          <w:rFonts w:ascii="Arial" w:hAnsi="Arial" w:cs="Arial"/>
        </w:rPr>
      </w:pPr>
    </w:p>
    <w:p w14:paraId="73C2CBC9" w14:textId="76F3D3C5" w:rsidR="00C6017F" w:rsidRPr="005756B7" w:rsidRDefault="00C6017F" w:rsidP="005756B7">
      <w:pPr>
        <w:rPr>
          <w:rFonts w:ascii="Arial" w:hAnsi="Arial" w:cs="Arial"/>
          <w:b/>
          <w:bCs/>
          <w:color w:val="000000"/>
        </w:rPr>
      </w:pPr>
      <w:r w:rsidRPr="001B7DD4">
        <w:rPr>
          <w:rFonts w:ascii="Arial" w:hAnsi="Arial" w:cs="Arial"/>
          <w:b/>
          <w:bCs/>
          <w:color w:val="000000"/>
        </w:rPr>
        <w:t xml:space="preserve">Abbreviations  </w:t>
      </w:r>
    </w:p>
    <w:p w14:paraId="1310C353" w14:textId="77777777" w:rsidR="00C6017F" w:rsidRPr="00ED107B" w:rsidRDefault="00C6017F" w:rsidP="00C6017F">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5240"/>
        <w:gridCol w:w="4002"/>
      </w:tblGrid>
      <w:tr w:rsidR="00C6017F" w:rsidRPr="00ED107B" w14:paraId="6A94A4C3" w14:textId="77777777" w:rsidTr="00836728">
        <w:tc>
          <w:tcPr>
            <w:tcW w:w="5240" w:type="dxa"/>
          </w:tcPr>
          <w:p w14:paraId="06EB9DE2" w14:textId="2F747959" w:rsidR="00C6017F" w:rsidRPr="00836728" w:rsidRDefault="00C6017F" w:rsidP="008725EC">
            <w:pPr>
              <w:autoSpaceDE w:val="0"/>
              <w:autoSpaceDN w:val="0"/>
              <w:adjustRightInd w:val="0"/>
              <w:rPr>
                <w:rFonts w:ascii="Arial" w:hAnsi="Arial" w:cs="Arial"/>
                <w:color w:val="000000"/>
              </w:rPr>
            </w:pPr>
            <w:r w:rsidRPr="00836728">
              <w:rPr>
                <w:rFonts w:ascii="Arial" w:hAnsi="Arial" w:cs="Arial"/>
                <w:color w:val="000000"/>
              </w:rPr>
              <w:t xml:space="preserve">Human Metapneumovirus </w:t>
            </w:r>
          </w:p>
        </w:tc>
        <w:tc>
          <w:tcPr>
            <w:tcW w:w="4002" w:type="dxa"/>
          </w:tcPr>
          <w:p w14:paraId="1814A1EC" w14:textId="77777777" w:rsidR="00C6017F" w:rsidRPr="00836728" w:rsidRDefault="00C6017F" w:rsidP="008725EC">
            <w:pPr>
              <w:autoSpaceDE w:val="0"/>
              <w:autoSpaceDN w:val="0"/>
              <w:adjustRightInd w:val="0"/>
              <w:rPr>
                <w:rFonts w:ascii="Arial" w:hAnsi="Arial" w:cs="Arial"/>
                <w:color w:val="000000"/>
              </w:rPr>
            </w:pPr>
            <w:proofErr w:type="spellStart"/>
            <w:r w:rsidRPr="00836728">
              <w:rPr>
                <w:rFonts w:ascii="Arial" w:hAnsi="Arial" w:cs="Arial"/>
                <w:color w:val="000000"/>
              </w:rPr>
              <w:t>HMpV</w:t>
            </w:r>
            <w:proofErr w:type="spellEnd"/>
          </w:p>
        </w:tc>
      </w:tr>
      <w:tr w:rsidR="00C6017F" w:rsidRPr="00ED107B" w14:paraId="25B15CDB" w14:textId="77777777" w:rsidTr="00836728">
        <w:tc>
          <w:tcPr>
            <w:tcW w:w="5240" w:type="dxa"/>
          </w:tcPr>
          <w:p w14:paraId="6381B85C" w14:textId="77777777" w:rsidR="00C6017F" w:rsidRPr="00836728" w:rsidRDefault="00C6017F" w:rsidP="00836728">
            <w:pPr>
              <w:pStyle w:val="NoSpacing"/>
              <w:rPr>
                <w:rFonts w:ascii="Arial" w:hAnsi="Arial" w:cs="Arial"/>
                <w:color w:val="000000"/>
              </w:rPr>
            </w:pPr>
            <w:r w:rsidRPr="00836728">
              <w:rPr>
                <w:rFonts w:ascii="Arial" w:hAnsi="Arial" w:cs="Arial"/>
              </w:rPr>
              <w:t>Respiratory Syncytial Virus</w:t>
            </w:r>
          </w:p>
        </w:tc>
        <w:tc>
          <w:tcPr>
            <w:tcW w:w="4002" w:type="dxa"/>
          </w:tcPr>
          <w:p w14:paraId="196A7FB1" w14:textId="13A533C4" w:rsidR="00C6017F" w:rsidRPr="00836728" w:rsidRDefault="00C6017F" w:rsidP="00836728">
            <w:pPr>
              <w:pStyle w:val="NoSpacing"/>
              <w:rPr>
                <w:rFonts w:ascii="Arial" w:hAnsi="Arial" w:cs="Arial"/>
              </w:rPr>
            </w:pPr>
            <w:r w:rsidRPr="00836728">
              <w:rPr>
                <w:rFonts w:ascii="Arial" w:hAnsi="Arial" w:cs="Arial"/>
              </w:rPr>
              <w:t xml:space="preserve">RSV </w:t>
            </w:r>
          </w:p>
        </w:tc>
      </w:tr>
      <w:tr w:rsidR="00C6017F" w:rsidRPr="00ED107B" w14:paraId="30E1D020" w14:textId="77777777" w:rsidTr="00836728">
        <w:trPr>
          <w:trHeight w:val="297"/>
        </w:trPr>
        <w:tc>
          <w:tcPr>
            <w:tcW w:w="5240" w:type="dxa"/>
          </w:tcPr>
          <w:p w14:paraId="204406D7" w14:textId="77777777" w:rsidR="00C6017F" w:rsidRPr="00836728" w:rsidRDefault="00C6017F" w:rsidP="00836728">
            <w:pPr>
              <w:pStyle w:val="NoSpacing"/>
              <w:rPr>
                <w:rFonts w:ascii="Arial" w:hAnsi="Arial" w:cs="Arial"/>
                <w:color w:val="000000"/>
              </w:rPr>
            </w:pPr>
            <w:r w:rsidRPr="00836728">
              <w:rPr>
                <w:rFonts w:ascii="Arial" w:hAnsi="Arial" w:cs="Arial"/>
              </w:rPr>
              <w:t>Human Parainfluenza Virus</w:t>
            </w:r>
          </w:p>
        </w:tc>
        <w:tc>
          <w:tcPr>
            <w:tcW w:w="4002" w:type="dxa"/>
          </w:tcPr>
          <w:p w14:paraId="6CC7324E" w14:textId="77777777" w:rsidR="00C6017F" w:rsidRPr="00836728" w:rsidRDefault="00C6017F" w:rsidP="00836728">
            <w:pPr>
              <w:pStyle w:val="NoSpacing"/>
              <w:rPr>
                <w:rFonts w:ascii="Arial" w:hAnsi="Arial" w:cs="Arial"/>
                <w:color w:val="000000"/>
              </w:rPr>
            </w:pPr>
            <w:r w:rsidRPr="00836728">
              <w:rPr>
                <w:rFonts w:ascii="Arial" w:hAnsi="Arial" w:cs="Arial"/>
              </w:rPr>
              <w:t>HPIV</w:t>
            </w:r>
          </w:p>
        </w:tc>
      </w:tr>
      <w:tr w:rsidR="00C6017F" w:rsidRPr="00ED107B" w14:paraId="0AA0C41D" w14:textId="77777777" w:rsidTr="00836728">
        <w:trPr>
          <w:trHeight w:val="273"/>
        </w:trPr>
        <w:tc>
          <w:tcPr>
            <w:tcW w:w="5240" w:type="dxa"/>
          </w:tcPr>
          <w:p w14:paraId="61FA23C7" w14:textId="77777777" w:rsidR="00C6017F" w:rsidRPr="00836728" w:rsidRDefault="00C6017F" w:rsidP="00836728">
            <w:pPr>
              <w:pStyle w:val="NoSpacing"/>
              <w:rPr>
                <w:rFonts w:ascii="Arial" w:hAnsi="Arial" w:cs="Arial"/>
                <w:color w:val="000000"/>
              </w:rPr>
            </w:pPr>
            <w:r w:rsidRPr="00836728">
              <w:rPr>
                <w:rFonts w:ascii="Arial" w:hAnsi="Arial" w:cs="Arial"/>
              </w:rPr>
              <w:t>Coronavirus 2019</w:t>
            </w:r>
          </w:p>
        </w:tc>
        <w:tc>
          <w:tcPr>
            <w:tcW w:w="4002" w:type="dxa"/>
          </w:tcPr>
          <w:p w14:paraId="543B866C" w14:textId="77777777" w:rsidR="00C6017F" w:rsidRPr="00836728" w:rsidRDefault="00C6017F" w:rsidP="00836728">
            <w:pPr>
              <w:pStyle w:val="NoSpacing"/>
              <w:rPr>
                <w:rFonts w:ascii="Arial" w:hAnsi="Arial" w:cs="Arial"/>
                <w:color w:val="000000"/>
              </w:rPr>
            </w:pPr>
            <w:r w:rsidRPr="00836728">
              <w:rPr>
                <w:rFonts w:ascii="Arial" w:hAnsi="Arial" w:cs="Arial"/>
              </w:rPr>
              <w:t>COVID-19</w:t>
            </w:r>
          </w:p>
        </w:tc>
      </w:tr>
      <w:tr w:rsidR="00C6017F" w:rsidRPr="00ED107B" w14:paraId="20DF2A41" w14:textId="77777777" w:rsidTr="00836728">
        <w:tc>
          <w:tcPr>
            <w:tcW w:w="5240" w:type="dxa"/>
          </w:tcPr>
          <w:p w14:paraId="54904F12" w14:textId="77777777" w:rsidR="00C6017F" w:rsidRPr="00836728" w:rsidRDefault="00C6017F" w:rsidP="00836728">
            <w:pPr>
              <w:pStyle w:val="NoSpacing"/>
              <w:rPr>
                <w:rFonts w:ascii="Arial" w:hAnsi="Arial" w:cs="Arial"/>
                <w:color w:val="000000"/>
              </w:rPr>
            </w:pPr>
            <w:r w:rsidRPr="00836728">
              <w:rPr>
                <w:rFonts w:ascii="Arial" w:hAnsi="Arial" w:cs="Arial"/>
              </w:rPr>
              <w:t xml:space="preserve">Middle East Respiratory Syndrome coronavirus </w:t>
            </w:r>
          </w:p>
        </w:tc>
        <w:tc>
          <w:tcPr>
            <w:tcW w:w="4002" w:type="dxa"/>
          </w:tcPr>
          <w:p w14:paraId="3F364AC4" w14:textId="77777777" w:rsidR="00C6017F" w:rsidRPr="00836728" w:rsidRDefault="00C6017F" w:rsidP="00836728">
            <w:pPr>
              <w:pStyle w:val="NoSpacing"/>
              <w:rPr>
                <w:rFonts w:ascii="Arial" w:hAnsi="Arial" w:cs="Arial"/>
                <w:color w:val="000000"/>
              </w:rPr>
            </w:pPr>
            <w:r w:rsidRPr="00836728">
              <w:rPr>
                <w:rFonts w:ascii="Arial" w:hAnsi="Arial" w:cs="Arial"/>
              </w:rPr>
              <w:t>MERS-CO</w:t>
            </w:r>
          </w:p>
        </w:tc>
      </w:tr>
      <w:tr w:rsidR="00C6017F" w:rsidRPr="00ED107B" w14:paraId="6AC59795" w14:textId="77777777" w:rsidTr="00836728">
        <w:trPr>
          <w:trHeight w:val="125"/>
        </w:trPr>
        <w:tc>
          <w:tcPr>
            <w:tcW w:w="5240" w:type="dxa"/>
          </w:tcPr>
          <w:p w14:paraId="2C64CC6B" w14:textId="77777777" w:rsidR="00C6017F" w:rsidRPr="00836728" w:rsidRDefault="00C6017F" w:rsidP="00836728">
            <w:pPr>
              <w:pStyle w:val="NoSpacing"/>
              <w:rPr>
                <w:rFonts w:ascii="Arial" w:hAnsi="Arial" w:cs="Arial"/>
                <w:color w:val="000000"/>
              </w:rPr>
            </w:pPr>
            <w:r w:rsidRPr="00836728">
              <w:rPr>
                <w:rFonts w:ascii="Arial" w:hAnsi="Arial" w:cs="Arial"/>
              </w:rPr>
              <w:t>Severe Acute Respiratory Virus</w:t>
            </w:r>
          </w:p>
        </w:tc>
        <w:tc>
          <w:tcPr>
            <w:tcW w:w="4002" w:type="dxa"/>
          </w:tcPr>
          <w:p w14:paraId="333DF3FA" w14:textId="1F148E39" w:rsidR="00C6017F" w:rsidRPr="00836728" w:rsidRDefault="00836728" w:rsidP="00836728">
            <w:pPr>
              <w:pStyle w:val="NoSpacing"/>
              <w:rPr>
                <w:rFonts w:ascii="Arial" w:hAnsi="Arial" w:cs="Arial"/>
                <w:color w:val="000000"/>
              </w:rPr>
            </w:pPr>
            <w:r w:rsidRPr="00836728">
              <w:rPr>
                <w:rFonts w:ascii="Arial" w:hAnsi="Arial" w:cs="Arial"/>
              </w:rPr>
              <w:t>SARS</w:t>
            </w:r>
          </w:p>
        </w:tc>
      </w:tr>
      <w:tr w:rsidR="00C6017F" w:rsidRPr="00ED107B" w14:paraId="54EFB131" w14:textId="77777777" w:rsidTr="00836728">
        <w:tc>
          <w:tcPr>
            <w:tcW w:w="5240" w:type="dxa"/>
          </w:tcPr>
          <w:p w14:paraId="39552032" w14:textId="77777777" w:rsidR="00C6017F" w:rsidRPr="00836728" w:rsidRDefault="00C6017F" w:rsidP="00836728">
            <w:pPr>
              <w:pStyle w:val="NoSpacing"/>
              <w:rPr>
                <w:rFonts w:ascii="Arial" w:hAnsi="Arial" w:cs="Arial"/>
                <w:color w:val="000000"/>
              </w:rPr>
            </w:pPr>
            <w:r w:rsidRPr="00836728">
              <w:rPr>
                <w:rFonts w:ascii="Arial" w:hAnsi="Arial" w:cs="Arial"/>
              </w:rPr>
              <w:t>Aerosol Generating Procedures</w:t>
            </w:r>
          </w:p>
        </w:tc>
        <w:tc>
          <w:tcPr>
            <w:tcW w:w="4002" w:type="dxa"/>
          </w:tcPr>
          <w:p w14:paraId="3386C992" w14:textId="7A58F08F" w:rsidR="00C6017F" w:rsidRPr="00836728" w:rsidRDefault="00C6017F" w:rsidP="00836728">
            <w:pPr>
              <w:pStyle w:val="NoSpacing"/>
              <w:rPr>
                <w:rFonts w:ascii="Arial" w:hAnsi="Arial" w:cs="Arial"/>
                <w:color w:val="000000"/>
              </w:rPr>
            </w:pPr>
            <w:r w:rsidRPr="00836728">
              <w:rPr>
                <w:rFonts w:ascii="Arial" w:hAnsi="Arial" w:cs="Arial"/>
              </w:rPr>
              <w:t xml:space="preserve">AGPs </w:t>
            </w:r>
          </w:p>
        </w:tc>
      </w:tr>
      <w:tr w:rsidR="00C6017F" w:rsidRPr="00ED107B" w14:paraId="731DA8C2" w14:textId="77777777" w:rsidTr="00836728">
        <w:trPr>
          <w:trHeight w:val="293"/>
        </w:trPr>
        <w:tc>
          <w:tcPr>
            <w:tcW w:w="5240" w:type="dxa"/>
          </w:tcPr>
          <w:p w14:paraId="2DDC9AB8" w14:textId="77777777" w:rsidR="00C6017F" w:rsidRPr="00836728" w:rsidRDefault="00C6017F" w:rsidP="00836728">
            <w:pPr>
              <w:pStyle w:val="NoSpacing"/>
              <w:rPr>
                <w:rFonts w:ascii="Arial" w:hAnsi="Arial" w:cs="Arial"/>
              </w:rPr>
            </w:pPr>
            <w:r w:rsidRPr="00836728">
              <w:rPr>
                <w:rFonts w:ascii="Arial" w:hAnsi="Arial" w:cs="Arial"/>
              </w:rPr>
              <w:t>Respiratory tract infection</w:t>
            </w:r>
          </w:p>
        </w:tc>
        <w:tc>
          <w:tcPr>
            <w:tcW w:w="4002" w:type="dxa"/>
          </w:tcPr>
          <w:p w14:paraId="3D975ED3" w14:textId="3A4F5C4F" w:rsidR="00C6017F" w:rsidRPr="00836728" w:rsidRDefault="00C6017F" w:rsidP="00836728">
            <w:pPr>
              <w:pStyle w:val="NoSpacing"/>
              <w:rPr>
                <w:rFonts w:ascii="Arial" w:hAnsi="Arial" w:cs="Arial"/>
              </w:rPr>
            </w:pPr>
            <w:r w:rsidRPr="00836728">
              <w:rPr>
                <w:rFonts w:ascii="Arial" w:hAnsi="Arial" w:cs="Arial"/>
              </w:rPr>
              <w:t xml:space="preserve">RTI </w:t>
            </w:r>
          </w:p>
        </w:tc>
      </w:tr>
      <w:tr w:rsidR="00E666D1" w:rsidRPr="00ED107B" w14:paraId="173ECA83" w14:textId="77777777" w:rsidTr="00836728">
        <w:trPr>
          <w:trHeight w:val="195"/>
        </w:trPr>
        <w:tc>
          <w:tcPr>
            <w:tcW w:w="5240" w:type="dxa"/>
          </w:tcPr>
          <w:p w14:paraId="3E6DCF63" w14:textId="7554FFAF" w:rsidR="00E666D1" w:rsidRPr="00836728" w:rsidRDefault="00E666D1" w:rsidP="00836728">
            <w:pPr>
              <w:pStyle w:val="NoSpacing"/>
              <w:rPr>
                <w:rFonts w:ascii="Arial" w:hAnsi="Arial" w:cs="Arial"/>
              </w:rPr>
            </w:pPr>
            <w:r w:rsidRPr="00836728">
              <w:rPr>
                <w:rFonts w:ascii="Arial" w:hAnsi="Arial" w:cs="Arial"/>
              </w:rPr>
              <w:t>Upper Respiratory tract infection</w:t>
            </w:r>
          </w:p>
        </w:tc>
        <w:tc>
          <w:tcPr>
            <w:tcW w:w="4002" w:type="dxa"/>
          </w:tcPr>
          <w:p w14:paraId="15B9E2CF" w14:textId="50CB00C8" w:rsidR="00E666D1" w:rsidRPr="00836728" w:rsidRDefault="00E666D1" w:rsidP="00836728">
            <w:pPr>
              <w:pStyle w:val="NoSpacing"/>
              <w:rPr>
                <w:rFonts w:ascii="Arial" w:hAnsi="Arial" w:cs="Arial"/>
              </w:rPr>
            </w:pPr>
            <w:r w:rsidRPr="00836728">
              <w:rPr>
                <w:rFonts w:ascii="Arial" w:hAnsi="Arial" w:cs="Arial"/>
              </w:rPr>
              <w:t xml:space="preserve">URTI </w:t>
            </w:r>
          </w:p>
        </w:tc>
      </w:tr>
      <w:tr w:rsidR="00E666D1" w:rsidRPr="00ED107B" w14:paraId="796A8152" w14:textId="77777777" w:rsidTr="00836728">
        <w:trPr>
          <w:trHeight w:val="54"/>
        </w:trPr>
        <w:tc>
          <w:tcPr>
            <w:tcW w:w="5240" w:type="dxa"/>
          </w:tcPr>
          <w:p w14:paraId="2E8560B3" w14:textId="75DAB820" w:rsidR="00E666D1" w:rsidRPr="00836728" w:rsidRDefault="00E666D1" w:rsidP="00836728">
            <w:pPr>
              <w:pStyle w:val="NoSpacing"/>
              <w:rPr>
                <w:rFonts w:ascii="Arial" w:hAnsi="Arial" w:cs="Arial"/>
              </w:rPr>
            </w:pPr>
            <w:r w:rsidRPr="00836728">
              <w:rPr>
                <w:rFonts w:ascii="Arial" w:hAnsi="Arial" w:cs="Arial"/>
              </w:rPr>
              <w:t>Lower Respiratory tract infection</w:t>
            </w:r>
          </w:p>
        </w:tc>
        <w:tc>
          <w:tcPr>
            <w:tcW w:w="4002" w:type="dxa"/>
          </w:tcPr>
          <w:p w14:paraId="4DDB842D" w14:textId="62D69BE2" w:rsidR="00E666D1" w:rsidRPr="00836728" w:rsidRDefault="00E666D1" w:rsidP="00836728">
            <w:pPr>
              <w:pStyle w:val="NoSpacing"/>
              <w:rPr>
                <w:rFonts w:ascii="Arial" w:hAnsi="Arial" w:cs="Arial"/>
              </w:rPr>
            </w:pPr>
            <w:r w:rsidRPr="00836728">
              <w:rPr>
                <w:rFonts w:ascii="Arial" w:hAnsi="Arial" w:cs="Arial"/>
              </w:rPr>
              <w:t>LRTI</w:t>
            </w:r>
          </w:p>
        </w:tc>
      </w:tr>
      <w:tr w:rsidR="00C6017F" w:rsidRPr="00ED107B" w14:paraId="45BB6C04" w14:textId="77777777" w:rsidTr="00836728">
        <w:trPr>
          <w:trHeight w:val="113"/>
        </w:trPr>
        <w:tc>
          <w:tcPr>
            <w:tcW w:w="5240" w:type="dxa"/>
          </w:tcPr>
          <w:p w14:paraId="53DFFEBB" w14:textId="77777777" w:rsidR="00C6017F" w:rsidRPr="00836728" w:rsidRDefault="00C6017F" w:rsidP="00836728">
            <w:pPr>
              <w:pStyle w:val="NoSpacing"/>
              <w:rPr>
                <w:rFonts w:ascii="Arial" w:hAnsi="Arial" w:cs="Arial"/>
              </w:rPr>
            </w:pPr>
            <w:r w:rsidRPr="00836728">
              <w:rPr>
                <w:rFonts w:ascii="Arial" w:hAnsi="Arial" w:cs="Arial"/>
              </w:rPr>
              <w:t>Personal Protective Equipment</w:t>
            </w:r>
          </w:p>
        </w:tc>
        <w:tc>
          <w:tcPr>
            <w:tcW w:w="4002" w:type="dxa"/>
          </w:tcPr>
          <w:p w14:paraId="533C2745" w14:textId="77777777" w:rsidR="00C6017F" w:rsidRPr="00836728" w:rsidRDefault="00C6017F" w:rsidP="00836728">
            <w:pPr>
              <w:pStyle w:val="NoSpacing"/>
              <w:rPr>
                <w:rFonts w:ascii="Arial" w:hAnsi="Arial" w:cs="Arial"/>
              </w:rPr>
            </w:pPr>
            <w:r w:rsidRPr="00836728">
              <w:rPr>
                <w:rFonts w:ascii="Arial" w:hAnsi="Arial" w:cs="Arial"/>
              </w:rPr>
              <w:t>PPE</w:t>
            </w:r>
          </w:p>
        </w:tc>
      </w:tr>
      <w:tr w:rsidR="00C6017F" w:rsidRPr="00ED107B" w14:paraId="77F2A2B9" w14:textId="77777777" w:rsidTr="00836728">
        <w:trPr>
          <w:trHeight w:val="54"/>
        </w:trPr>
        <w:tc>
          <w:tcPr>
            <w:tcW w:w="5240" w:type="dxa"/>
          </w:tcPr>
          <w:p w14:paraId="422BA926" w14:textId="77777777" w:rsidR="00C6017F" w:rsidRPr="00836728" w:rsidRDefault="00C6017F" w:rsidP="00836728">
            <w:pPr>
              <w:pStyle w:val="NoSpacing"/>
              <w:rPr>
                <w:rFonts w:ascii="Arial" w:hAnsi="Arial" w:cs="Arial"/>
              </w:rPr>
            </w:pPr>
            <w:r w:rsidRPr="00836728">
              <w:rPr>
                <w:rFonts w:ascii="Arial" w:hAnsi="Arial" w:cs="Arial"/>
              </w:rPr>
              <w:t>Filtering Face Piece respirator masks</w:t>
            </w:r>
          </w:p>
        </w:tc>
        <w:tc>
          <w:tcPr>
            <w:tcW w:w="4002" w:type="dxa"/>
          </w:tcPr>
          <w:p w14:paraId="2004EC86" w14:textId="77777777" w:rsidR="00C6017F" w:rsidRPr="00836728" w:rsidRDefault="00C6017F" w:rsidP="00836728">
            <w:pPr>
              <w:pStyle w:val="NoSpacing"/>
              <w:rPr>
                <w:rFonts w:ascii="Arial" w:hAnsi="Arial" w:cs="Arial"/>
              </w:rPr>
            </w:pPr>
            <w:r w:rsidRPr="00836728">
              <w:rPr>
                <w:rFonts w:ascii="Arial" w:hAnsi="Arial" w:cs="Arial"/>
              </w:rPr>
              <w:t>FFP3</w:t>
            </w:r>
          </w:p>
        </w:tc>
      </w:tr>
      <w:tr w:rsidR="00C6017F" w:rsidRPr="00ED107B" w14:paraId="2E25D806" w14:textId="77777777" w:rsidTr="00836728">
        <w:trPr>
          <w:trHeight w:val="54"/>
        </w:trPr>
        <w:tc>
          <w:tcPr>
            <w:tcW w:w="5240" w:type="dxa"/>
          </w:tcPr>
          <w:p w14:paraId="35657B21" w14:textId="77777777" w:rsidR="00C6017F" w:rsidRPr="00836728" w:rsidRDefault="00C6017F" w:rsidP="00836728">
            <w:pPr>
              <w:pStyle w:val="NoSpacing"/>
              <w:rPr>
                <w:rFonts w:ascii="Arial" w:hAnsi="Arial" w:cs="Arial"/>
              </w:rPr>
            </w:pPr>
            <w:r w:rsidRPr="00836728">
              <w:rPr>
                <w:rFonts w:ascii="Arial" w:hAnsi="Arial" w:cs="Arial"/>
              </w:rPr>
              <w:t xml:space="preserve">Infection Prevention &amp; Control Team </w:t>
            </w:r>
          </w:p>
        </w:tc>
        <w:tc>
          <w:tcPr>
            <w:tcW w:w="4002" w:type="dxa"/>
          </w:tcPr>
          <w:p w14:paraId="11315F68" w14:textId="77777777" w:rsidR="00C6017F" w:rsidRPr="00836728" w:rsidRDefault="00C6017F" w:rsidP="00836728">
            <w:pPr>
              <w:pStyle w:val="NoSpacing"/>
              <w:rPr>
                <w:rFonts w:ascii="Arial" w:hAnsi="Arial" w:cs="Arial"/>
              </w:rPr>
            </w:pPr>
            <w:r w:rsidRPr="00836728">
              <w:rPr>
                <w:rFonts w:ascii="Arial" w:hAnsi="Arial" w:cs="Arial"/>
              </w:rPr>
              <w:t>IPCT</w:t>
            </w:r>
          </w:p>
        </w:tc>
      </w:tr>
    </w:tbl>
    <w:p w14:paraId="49BB9787" w14:textId="77777777" w:rsidR="00C6017F" w:rsidRPr="00ED107B" w:rsidRDefault="00C6017F" w:rsidP="00C6017F">
      <w:pPr>
        <w:autoSpaceDE w:val="0"/>
        <w:autoSpaceDN w:val="0"/>
        <w:adjustRightInd w:val="0"/>
        <w:spacing w:after="0" w:line="240" w:lineRule="auto"/>
        <w:rPr>
          <w:rFonts w:ascii="Arial" w:hAnsi="Arial" w:cs="Arial"/>
        </w:rPr>
      </w:pPr>
    </w:p>
    <w:p w14:paraId="3CB0F8E0" w14:textId="77777777" w:rsidR="00C6017F" w:rsidRPr="00ED107B" w:rsidRDefault="00C6017F" w:rsidP="00C6017F">
      <w:pPr>
        <w:autoSpaceDE w:val="0"/>
        <w:autoSpaceDN w:val="0"/>
        <w:adjustRightInd w:val="0"/>
        <w:spacing w:after="0" w:line="240" w:lineRule="auto"/>
        <w:rPr>
          <w:rFonts w:ascii="Arial" w:hAnsi="Arial" w:cs="Arial"/>
        </w:rPr>
      </w:pPr>
    </w:p>
    <w:p w14:paraId="4E52A5AA" w14:textId="77777777" w:rsidR="00D36170" w:rsidRDefault="00D36170">
      <w:pPr>
        <w:rPr>
          <w:rFonts w:ascii="Arial" w:eastAsiaTheme="majorEastAsia" w:hAnsi="Arial" w:cs="Arial"/>
          <w:b/>
          <w:color w:val="1F4E79" w:themeColor="accent1" w:themeShade="80"/>
          <w:sz w:val="32"/>
          <w:szCs w:val="32"/>
        </w:rPr>
      </w:pPr>
      <w:r>
        <w:rPr>
          <w:rFonts w:ascii="Arial" w:hAnsi="Arial" w:cs="Arial"/>
          <w:b/>
          <w:color w:val="1F4E79" w:themeColor="accent1" w:themeShade="80"/>
        </w:rPr>
        <w:br w:type="page"/>
      </w:r>
    </w:p>
    <w:p w14:paraId="327A6233" w14:textId="4810F9F9" w:rsidR="00270C2F" w:rsidRPr="00B7715E" w:rsidRDefault="008B121C" w:rsidP="005903E2">
      <w:pPr>
        <w:pStyle w:val="Heading1"/>
        <w:numPr>
          <w:ilvl w:val="0"/>
          <w:numId w:val="14"/>
        </w:numPr>
        <w:jc w:val="center"/>
        <w:rPr>
          <w:rFonts w:ascii="Arial" w:hAnsi="Arial" w:cs="Arial"/>
          <w:b/>
          <w:color w:val="1F4E79" w:themeColor="accent1" w:themeShade="80"/>
        </w:rPr>
      </w:pPr>
      <w:r>
        <w:rPr>
          <w:rFonts w:ascii="Arial" w:hAnsi="Arial" w:cs="Arial"/>
          <w:b/>
          <w:color w:val="1F4E79" w:themeColor="accent1" w:themeShade="80"/>
        </w:rPr>
        <w:t>Policy</w:t>
      </w:r>
    </w:p>
    <w:p w14:paraId="1C16136C" w14:textId="77777777" w:rsidR="00A804CF" w:rsidRPr="00AE04EE" w:rsidRDefault="00A804CF" w:rsidP="0078492D"/>
    <w:p w14:paraId="15F3E85C" w14:textId="77777777" w:rsidR="00A804CF" w:rsidRPr="0078492D" w:rsidRDefault="00A804CF" w:rsidP="005903E2">
      <w:pPr>
        <w:pStyle w:val="ListParagraph"/>
        <w:numPr>
          <w:ilvl w:val="0"/>
          <w:numId w:val="14"/>
        </w:numPr>
        <w:autoSpaceDE w:val="0"/>
        <w:autoSpaceDN w:val="0"/>
        <w:adjustRightInd w:val="0"/>
        <w:spacing w:after="0" w:line="240" w:lineRule="auto"/>
        <w:rPr>
          <w:rFonts w:ascii="Arial" w:hAnsi="Arial" w:cs="Arial"/>
          <w:b/>
          <w:bCs/>
          <w:color w:val="385623" w:themeColor="accent6" w:themeShade="80"/>
        </w:rPr>
      </w:pPr>
      <w:r w:rsidRPr="00B7715E">
        <w:rPr>
          <w:rFonts w:ascii="Arial" w:hAnsi="Arial" w:cs="Arial"/>
          <w:b/>
          <w:bCs/>
          <w:color w:val="1F4E79" w:themeColor="accent1" w:themeShade="80"/>
        </w:rPr>
        <w:t>Executive Summary</w:t>
      </w:r>
    </w:p>
    <w:p w14:paraId="4925C7E5" w14:textId="77777777" w:rsidR="00BF2C39" w:rsidRPr="00ED107B" w:rsidRDefault="00BF2C39" w:rsidP="00A804CF">
      <w:pPr>
        <w:autoSpaceDE w:val="0"/>
        <w:autoSpaceDN w:val="0"/>
        <w:adjustRightInd w:val="0"/>
        <w:spacing w:after="0" w:line="240" w:lineRule="auto"/>
        <w:rPr>
          <w:rFonts w:ascii="Arial" w:hAnsi="Arial" w:cs="Arial"/>
          <w:color w:val="000000"/>
        </w:rPr>
      </w:pPr>
    </w:p>
    <w:p w14:paraId="4972780E" w14:textId="77777777" w:rsidR="00572774" w:rsidRPr="00ED107B" w:rsidRDefault="00A804CF" w:rsidP="00572774">
      <w:pPr>
        <w:jc w:val="both"/>
        <w:rPr>
          <w:rFonts w:ascii="Arial" w:hAnsi="Arial" w:cs="Arial"/>
          <w:color w:val="000000"/>
        </w:rPr>
      </w:pPr>
      <w:r w:rsidRPr="00ED107B">
        <w:rPr>
          <w:rFonts w:ascii="Arial" w:hAnsi="Arial" w:cs="Arial"/>
          <w:color w:val="000000"/>
        </w:rPr>
        <w:t>This policy sets out standards for the assessment and management of patients with proven or suspected respiratory virus</w:t>
      </w:r>
      <w:r w:rsidR="00CB27EB" w:rsidRPr="00ED107B">
        <w:rPr>
          <w:rFonts w:ascii="Arial" w:hAnsi="Arial" w:cs="Arial"/>
          <w:color w:val="000000"/>
        </w:rPr>
        <w:t xml:space="preserve"> infection</w:t>
      </w:r>
      <w:r w:rsidR="008C7312" w:rsidRPr="00ED107B">
        <w:rPr>
          <w:rFonts w:ascii="Arial" w:hAnsi="Arial" w:cs="Arial"/>
          <w:color w:val="000000"/>
        </w:rPr>
        <w:t>s on Influenza</w:t>
      </w:r>
      <w:r w:rsidR="005236C0" w:rsidRPr="00ED107B">
        <w:rPr>
          <w:rFonts w:ascii="Arial" w:hAnsi="Arial" w:cs="Arial"/>
          <w:color w:val="000000"/>
        </w:rPr>
        <w:t>,</w:t>
      </w:r>
      <w:r w:rsidR="008C7312" w:rsidRPr="00ED107B">
        <w:rPr>
          <w:rFonts w:ascii="Arial" w:hAnsi="Arial" w:cs="Arial"/>
          <w:color w:val="000000"/>
        </w:rPr>
        <w:t xml:space="preserve"> Avian influenza</w:t>
      </w:r>
      <w:r w:rsidR="005236C0" w:rsidRPr="00ED107B">
        <w:rPr>
          <w:rFonts w:ascii="Arial" w:hAnsi="Arial" w:cs="Arial"/>
          <w:color w:val="000000"/>
        </w:rPr>
        <w:t>,</w:t>
      </w:r>
      <w:r w:rsidR="008C7312" w:rsidRPr="00ED107B">
        <w:rPr>
          <w:rFonts w:ascii="Arial" w:hAnsi="Arial" w:cs="Arial"/>
          <w:color w:val="000000"/>
        </w:rPr>
        <w:t xml:space="preserve"> Parainfluenza Respiratory Syncytial Virus</w:t>
      </w:r>
      <w:r w:rsidR="005236C0" w:rsidRPr="00ED107B">
        <w:rPr>
          <w:rFonts w:ascii="Arial" w:hAnsi="Arial" w:cs="Arial"/>
          <w:color w:val="000000"/>
        </w:rPr>
        <w:t>,</w:t>
      </w:r>
      <w:r w:rsidR="008C7312" w:rsidRPr="00ED107B">
        <w:rPr>
          <w:rFonts w:ascii="Arial" w:hAnsi="Arial" w:cs="Arial"/>
          <w:color w:val="000000"/>
        </w:rPr>
        <w:t xml:space="preserve"> Adenovirus</w:t>
      </w:r>
      <w:r w:rsidR="005236C0" w:rsidRPr="00ED107B">
        <w:rPr>
          <w:rFonts w:ascii="Arial" w:hAnsi="Arial" w:cs="Arial"/>
          <w:color w:val="000000"/>
        </w:rPr>
        <w:t>,</w:t>
      </w:r>
      <w:r w:rsidR="008C7312" w:rsidRPr="00ED107B">
        <w:rPr>
          <w:rFonts w:ascii="Arial" w:hAnsi="Arial" w:cs="Arial"/>
          <w:color w:val="000000"/>
        </w:rPr>
        <w:t xml:space="preserve"> Human Metapneumovirus</w:t>
      </w:r>
      <w:r w:rsidR="005236C0" w:rsidRPr="00ED107B">
        <w:rPr>
          <w:rFonts w:ascii="Arial" w:hAnsi="Arial" w:cs="Arial"/>
          <w:color w:val="000000"/>
        </w:rPr>
        <w:t>,</w:t>
      </w:r>
      <w:r w:rsidR="008C7312" w:rsidRPr="00ED107B">
        <w:rPr>
          <w:rFonts w:ascii="Arial" w:hAnsi="Arial" w:cs="Arial"/>
          <w:color w:val="000000"/>
        </w:rPr>
        <w:t xml:space="preserve"> Rhinovirus</w:t>
      </w:r>
      <w:r w:rsidR="005236C0" w:rsidRPr="00ED107B">
        <w:rPr>
          <w:rFonts w:ascii="Arial" w:hAnsi="Arial" w:cs="Arial"/>
          <w:color w:val="000000"/>
        </w:rPr>
        <w:t>, Middle East respiratory syndrome coronavirus (MERS-</w:t>
      </w:r>
      <w:proofErr w:type="spellStart"/>
      <w:r w:rsidR="005236C0" w:rsidRPr="00ED107B">
        <w:rPr>
          <w:rFonts w:ascii="Arial" w:hAnsi="Arial" w:cs="Arial"/>
          <w:color w:val="000000"/>
        </w:rPr>
        <w:t>CoV</w:t>
      </w:r>
      <w:proofErr w:type="spellEnd"/>
      <w:r w:rsidR="005236C0" w:rsidRPr="00ED107B">
        <w:rPr>
          <w:rFonts w:ascii="Arial" w:hAnsi="Arial" w:cs="Arial"/>
          <w:color w:val="000000"/>
        </w:rPr>
        <w:t xml:space="preserve">) </w:t>
      </w:r>
      <w:r w:rsidR="008C7312" w:rsidRPr="00ED107B">
        <w:rPr>
          <w:rFonts w:ascii="Arial" w:hAnsi="Arial" w:cs="Arial"/>
          <w:color w:val="000000"/>
        </w:rPr>
        <w:t>&amp; Coronavirus 2019 (COVID-19).</w:t>
      </w:r>
    </w:p>
    <w:p w14:paraId="47747F16" w14:textId="77777777" w:rsidR="00C6017F" w:rsidRDefault="00C6017F" w:rsidP="0078492D">
      <w:pPr>
        <w:pStyle w:val="NoSpacing"/>
      </w:pPr>
    </w:p>
    <w:p w14:paraId="5B3C4C34" w14:textId="77777777" w:rsidR="00463DA7" w:rsidRPr="00C6017F" w:rsidRDefault="008B121C" w:rsidP="005903E2">
      <w:pPr>
        <w:pStyle w:val="ListParagraph"/>
        <w:numPr>
          <w:ilvl w:val="0"/>
          <w:numId w:val="14"/>
        </w:numPr>
        <w:jc w:val="both"/>
        <w:rPr>
          <w:rFonts w:ascii="Arial" w:hAnsi="Arial" w:cs="Arial"/>
        </w:rPr>
      </w:pPr>
      <w:r>
        <w:rPr>
          <w:rFonts w:ascii="Arial" w:hAnsi="Arial" w:cs="Arial"/>
          <w:b/>
          <w:color w:val="1F4E79" w:themeColor="accent1" w:themeShade="80"/>
        </w:rPr>
        <w:t>Scope</w:t>
      </w:r>
      <w:r w:rsidR="0029620C">
        <w:rPr>
          <w:rFonts w:ascii="Arial" w:hAnsi="Arial" w:cs="Arial"/>
          <w:b/>
          <w:color w:val="1F4E79" w:themeColor="accent1" w:themeShade="80"/>
        </w:rPr>
        <w:t xml:space="preserve">/Purpose </w:t>
      </w:r>
      <w:r w:rsidR="00A11E56" w:rsidRPr="0078492D">
        <w:rPr>
          <w:rFonts w:ascii="Arial" w:hAnsi="Arial" w:cs="Arial"/>
          <w:b/>
          <w:color w:val="385623" w:themeColor="accent6" w:themeShade="80"/>
        </w:rPr>
        <w:t xml:space="preserve"> </w:t>
      </w:r>
    </w:p>
    <w:p w14:paraId="33443F3B" w14:textId="77777777" w:rsidR="008C7312" w:rsidRPr="00ED107B" w:rsidRDefault="00E032BB" w:rsidP="008C7312">
      <w:pPr>
        <w:autoSpaceDE w:val="0"/>
        <w:autoSpaceDN w:val="0"/>
        <w:adjustRightInd w:val="0"/>
        <w:spacing w:after="0" w:line="240" w:lineRule="auto"/>
        <w:rPr>
          <w:rFonts w:ascii="Arial" w:hAnsi="Arial" w:cs="Arial"/>
        </w:rPr>
      </w:pPr>
      <w:r w:rsidRPr="74FD27B8">
        <w:rPr>
          <w:rFonts w:ascii="Arial" w:hAnsi="Arial" w:cs="Arial"/>
        </w:rPr>
        <w:t xml:space="preserve">The purpose of this document is to </w:t>
      </w:r>
      <w:r w:rsidR="1F06D24D" w:rsidRPr="74FD27B8">
        <w:rPr>
          <w:rFonts w:ascii="Arial" w:hAnsi="Arial" w:cs="Arial"/>
        </w:rPr>
        <w:t xml:space="preserve">provide information on </w:t>
      </w:r>
      <w:r w:rsidRPr="74FD27B8">
        <w:rPr>
          <w:rFonts w:ascii="Arial" w:hAnsi="Arial" w:cs="Arial"/>
        </w:rPr>
        <w:t>how to manage patients with respiratory infections</w:t>
      </w:r>
      <w:r w:rsidR="223E730F" w:rsidRPr="74FD27B8">
        <w:rPr>
          <w:rFonts w:ascii="Arial" w:hAnsi="Arial" w:cs="Arial"/>
        </w:rPr>
        <w:t>,</w:t>
      </w:r>
      <w:r w:rsidRPr="74FD27B8">
        <w:rPr>
          <w:rFonts w:ascii="Arial" w:hAnsi="Arial" w:cs="Arial"/>
        </w:rPr>
        <w:t xml:space="preserve"> in order to minimise the risk of transmission within the healthcare </w:t>
      </w:r>
      <w:r w:rsidR="008C7312" w:rsidRPr="74FD27B8">
        <w:rPr>
          <w:rFonts w:ascii="Arial" w:hAnsi="Arial" w:cs="Arial"/>
        </w:rPr>
        <w:t xml:space="preserve">setting. This policy applies in all Trust settings for the care of patients (all ages) presenting with acute febrile respiratory tract illness which is suspected or proven to be due to a respiratory virus. </w:t>
      </w:r>
    </w:p>
    <w:p w14:paraId="5C3A9A31" w14:textId="77777777" w:rsidR="008C7312" w:rsidRPr="00ED107B" w:rsidRDefault="008C7312" w:rsidP="008C7312">
      <w:pPr>
        <w:autoSpaceDE w:val="0"/>
        <w:autoSpaceDN w:val="0"/>
        <w:adjustRightInd w:val="0"/>
        <w:spacing w:after="0" w:line="240" w:lineRule="auto"/>
        <w:rPr>
          <w:rFonts w:ascii="Arial" w:hAnsi="Arial" w:cs="Arial"/>
        </w:rPr>
      </w:pPr>
    </w:p>
    <w:p w14:paraId="4F3A28E2" w14:textId="77777777" w:rsidR="005236C0" w:rsidRPr="00ED107B" w:rsidRDefault="008C7312" w:rsidP="005236C0">
      <w:pPr>
        <w:rPr>
          <w:rFonts w:ascii="Arial" w:hAnsi="Arial" w:cs="Arial"/>
        </w:rPr>
      </w:pPr>
      <w:r w:rsidRPr="00ED107B">
        <w:rPr>
          <w:rFonts w:ascii="Arial" w:hAnsi="Arial" w:cs="Arial"/>
        </w:rPr>
        <w:t>It should be used in conjunction with up-to date guidance from UK Health Security Agen</w:t>
      </w:r>
      <w:r w:rsidR="00CA6E33">
        <w:rPr>
          <w:rFonts w:ascii="Arial" w:hAnsi="Arial" w:cs="Arial"/>
        </w:rPr>
        <w:t>cy (UKSHA) and the National</w:t>
      </w:r>
      <w:r w:rsidRPr="00ED107B">
        <w:rPr>
          <w:rFonts w:ascii="Arial" w:hAnsi="Arial" w:cs="Arial"/>
        </w:rPr>
        <w:t xml:space="preserve"> Health</w:t>
      </w:r>
      <w:r w:rsidR="00CA6E33">
        <w:rPr>
          <w:rFonts w:ascii="Arial" w:hAnsi="Arial" w:cs="Arial"/>
        </w:rPr>
        <w:t xml:space="preserve"> Service England (NHSE)</w:t>
      </w:r>
      <w:r w:rsidRPr="00ED107B">
        <w:rPr>
          <w:rFonts w:ascii="Arial" w:hAnsi="Arial" w:cs="Arial"/>
        </w:rPr>
        <w:t>; national guidance is regularly updated in accordance with circulating strains of Influenza/ Variants of COVID-19 prevalent in UK and the global status of respiratory virus outbreaks</w:t>
      </w:r>
      <w:r w:rsidR="00CA6E33">
        <w:rPr>
          <w:rFonts w:ascii="Arial" w:hAnsi="Arial" w:cs="Arial"/>
        </w:rPr>
        <w:t xml:space="preserve"> as identified by the World Health Organisation (WHO)</w:t>
      </w:r>
      <w:r w:rsidRPr="00ED107B">
        <w:rPr>
          <w:rFonts w:ascii="Arial" w:hAnsi="Arial" w:cs="Arial"/>
        </w:rPr>
        <w:t xml:space="preserve">. </w:t>
      </w:r>
    </w:p>
    <w:p w14:paraId="053F5333" w14:textId="356C5A15" w:rsidR="00E032BB" w:rsidRDefault="008C7312" w:rsidP="005236C0">
      <w:pPr>
        <w:rPr>
          <w:rFonts w:ascii="Arial" w:hAnsi="Arial" w:cs="Arial"/>
        </w:rPr>
      </w:pPr>
      <w:r w:rsidRPr="00ED107B">
        <w:rPr>
          <w:rFonts w:ascii="Arial" w:hAnsi="Arial" w:cs="Arial"/>
        </w:rPr>
        <w:t xml:space="preserve">The policy covers infection prevention and control measures for common respiratory viral infections. </w:t>
      </w:r>
      <w:r w:rsidR="00E032BB" w:rsidRPr="00ED107B">
        <w:rPr>
          <w:rFonts w:ascii="Arial" w:hAnsi="Arial" w:cs="Arial"/>
        </w:rPr>
        <w:t xml:space="preserve">Various infections e.g. varicella, measles etc. may be transmitted via the airborne route; </w:t>
      </w:r>
      <w:r w:rsidRPr="00ED107B">
        <w:rPr>
          <w:rFonts w:ascii="Arial" w:hAnsi="Arial" w:cs="Arial"/>
        </w:rPr>
        <w:t xml:space="preserve">however </w:t>
      </w:r>
      <w:r w:rsidR="00E032BB" w:rsidRPr="00ED107B">
        <w:rPr>
          <w:rFonts w:ascii="Arial" w:hAnsi="Arial" w:cs="Arial"/>
        </w:rPr>
        <w:t>these will not be covered by this policy</w:t>
      </w:r>
      <w:r w:rsidR="00463DA7" w:rsidRPr="00ED107B">
        <w:rPr>
          <w:rFonts w:ascii="Arial" w:hAnsi="Arial" w:cs="Arial"/>
        </w:rPr>
        <w:t xml:space="preserve">. Please refer to the </w:t>
      </w:r>
      <w:hyperlink r:id="rId9" w:history="1">
        <w:r w:rsidR="00463DA7" w:rsidRPr="00E57AF7">
          <w:rPr>
            <w:rStyle w:val="Hyperlink"/>
            <w:rFonts w:ascii="Arial" w:hAnsi="Arial" w:cs="Arial"/>
          </w:rPr>
          <w:t>Infection Prevention &amp; Control Policy Manual</w:t>
        </w:r>
      </w:hyperlink>
      <w:r w:rsidR="00EA599C" w:rsidRPr="00ED107B">
        <w:rPr>
          <w:rFonts w:ascii="Arial" w:hAnsi="Arial" w:cs="Arial"/>
        </w:rPr>
        <w:t xml:space="preserve"> for further information.</w:t>
      </w:r>
    </w:p>
    <w:p w14:paraId="696790FC" w14:textId="77777777" w:rsidR="0078492D" w:rsidRPr="0078492D" w:rsidRDefault="0078492D" w:rsidP="0078492D">
      <w:pPr>
        <w:pStyle w:val="NoSpacing"/>
        <w:rPr>
          <w:color w:val="385623" w:themeColor="accent6" w:themeShade="80"/>
        </w:rPr>
      </w:pPr>
    </w:p>
    <w:p w14:paraId="4531FBFF" w14:textId="62119BD9" w:rsidR="001E7D1D" w:rsidRDefault="00572774" w:rsidP="005903E2">
      <w:pPr>
        <w:pStyle w:val="ListParagraph"/>
        <w:numPr>
          <w:ilvl w:val="0"/>
          <w:numId w:val="14"/>
        </w:numPr>
        <w:rPr>
          <w:rFonts w:ascii="Arial" w:hAnsi="Arial" w:cs="Arial"/>
          <w:b/>
          <w:color w:val="1F4E79" w:themeColor="accent1" w:themeShade="80"/>
        </w:rPr>
      </w:pPr>
      <w:r w:rsidRPr="00B7715E">
        <w:rPr>
          <w:rFonts w:ascii="Arial" w:hAnsi="Arial" w:cs="Arial"/>
          <w:b/>
          <w:color w:val="1F4E79" w:themeColor="accent1" w:themeShade="80"/>
        </w:rPr>
        <w:t xml:space="preserve">Roles &amp; Responsibilities </w:t>
      </w:r>
    </w:p>
    <w:p w14:paraId="241647B9" w14:textId="1C5E35D4" w:rsidR="00000231" w:rsidRPr="004B012F" w:rsidRDefault="00000231" w:rsidP="00000231">
      <w:pPr>
        <w:autoSpaceDE w:val="0"/>
        <w:autoSpaceDN w:val="0"/>
        <w:adjustRightInd w:val="0"/>
        <w:spacing w:after="0" w:line="240" w:lineRule="auto"/>
        <w:rPr>
          <w:rFonts w:ascii="Arial" w:hAnsi="Arial" w:cs="Arial"/>
          <w:b/>
        </w:rPr>
      </w:pPr>
      <w:r>
        <w:rPr>
          <w:rFonts w:ascii="Arial" w:hAnsi="Arial" w:cs="Arial"/>
          <w:b/>
        </w:rPr>
        <w:t>Table 1</w:t>
      </w:r>
      <w:r w:rsidRPr="004B012F">
        <w:rPr>
          <w:rFonts w:ascii="Arial" w:hAnsi="Arial" w:cs="Arial"/>
          <w:b/>
        </w:rPr>
        <w:t xml:space="preserve">: </w:t>
      </w:r>
      <w:r>
        <w:rPr>
          <w:rFonts w:ascii="Arial" w:hAnsi="Arial" w:cs="Arial"/>
          <w:b/>
        </w:rPr>
        <w:t xml:space="preserve">Roles &amp; </w:t>
      </w:r>
      <w:r w:rsidR="00600B42">
        <w:rPr>
          <w:rFonts w:ascii="Arial" w:hAnsi="Arial" w:cs="Arial"/>
          <w:b/>
        </w:rPr>
        <w:t>R</w:t>
      </w:r>
      <w:r>
        <w:rPr>
          <w:rFonts w:ascii="Arial" w:hAnsi="Arial" w:cs="Arial"/>
          <w:b/>
        </w:rPr>
        <w:t>esponsibilities</w:t>
      </w:r>
    </w:p>
    <w:p w14:paraId="5894B58A" w14:textId="77777777" w:rsidR="00000231" w:rsidRPr="00000231" w:rsidRDefault="00000231" w:rsidP="00000231">
      <w:pPr>
        <w:pStyle w:val="NoSpacing"/>
      </w:pPr>
    </w:p>
    <w:tbl>
      <w:tblPr>
        <w:tblStyle w:val="TableGrid"/>
        <w:tblW w:w="9606" w:type="dxa"/>
        <w:tblLook w:val="04A0" w:firstRow="1" w:lastRow="0" w:firstColumn="1" w:lastColumn="0" w:noHBand="0" w:noVBand="1"/>
      </w:tblPr>
      <w:tblGrid>
        <w:gridCol w:w="4077"/>
        <w:gridCol w:w="5529"/>
      </w:tblGrid>
      <w:tr w:rsidR="00BE1E4B" w:rsidRPr="00ED107B" w14:paraId="01564E14" w14:textId="77777777" w:rsidTr="74FD27B8">
        <w:tc>
          <w:tcPr>
            <w:tcW w:w="4077" w:type="dxa"/>
            <w:shd w:val="clear" w:color="auto" w:fill="9CC2E5" w:themeFill="accent1" w:themeFillTint="99"/>
          </w:tcPr>
          <w:p w14:paraId="299D476B" w14:textId="77777777" w:rsidR="001E7D1D" w:rsidRPr="00ED107B" w:rsidRDefault="001E7D1D" w:rsidP="00E84D8C">
            <w:pPr>
              <w:jc w:val="center"/>
              <w:rPr>
                <w:rFonts w:ascii="Arial" w:hAnsi="Arial" w:cs="Arial"/>
                <w:b/>
              </w:rPr>
            </w:pPr>
            <w:r w:rsidRPr="00ED107B">
              <w:rPr>
                <w:rFonts w:ascii="Arial" w:hAnsi="Arial" w:cs="Arial"/>
                <w:b/>
              </w:rPr>
              <w:t>Person</w:t>
            </w:r>
            <w:r w:rsidR="00572774" w:rsidRPr="00ED107B">
              <w:rPr>
                <w:rFonts w:ascii="Arial" w:hAnsi="Arial" w:cs="Arial"/>
                <w:b/>
              </w:rPr>
              <w:t xml:space="preserve">/Department </w:t>
            </w:r>
          </w:p>
        </w:tc>
        <w:tc>
          <w:tcPr>
            <w:tcW w:w="5529" w:type="dxa"/>
            <w:shd w:val="clear" w:color="auto" w:fill="9CC2E5" w:themeFill="accent1" w:themeFillTint="99"/>
          </w:tcPr>
          <w:p w14:paraId="11C9AF49" w14:textId="77777777" w:rsidR="001E7D1D" w:rsidRPr="00ED107B" w:rsidRDefault="001E7D1D" w:rsidP="00E84D8C">
            <w:pPr>
              <w:jc w:val="center"/>
              <w:rPr>
                <w:rFonts w:ascii="Arial" w:hAnsi="Arial" w:cs="Arial"/>
                <w:b/>
              </w:rPr>
            </w:pPr>
            <w:r w:rsidRPr="00ED107B">
              <w:rPr>
                <w:rFonts w:ascii="Arial" w:hAnsi="Arial" w:cs="Arial"/>
                <w:b/>
              </w:rPr>
              <w:t>Key Responsibilities</w:t>
            </w:r>
          </w:p>
        </w:tc>
      </w:tr>
      <w:tr w:rsidR="00BE1E4B" w:rsidRPr="00ED107B" w14:paraId="77D1107E" w14:textId="77777777" w:rsidTr="74FD27B8">
        <w:tc>
          <w:tcPr>
            <w:tcW w:w="4077" w:type="dxa"/>
          </w:tcPr>
          <w:p w14:paraId="66FDFE79" w14:textId="77777777" w:rsidR="001E7D1D" w:rsidRPr="00ED107B" w:rsidRDefault="001E7D1D" w:rsidP="00E84D8C">
            <w:pPr>
              <w:rPr>
                <w:rFonts w:ascii="Arial" w:hAnsi="Arial" w:cs="Arial"/>
              </w:rPr>
            </w:pPr>
            <w:r w:rsidRPr="00ED107B">
              <w:rPr>
                <w:rFonts w:ascii="Arial" w:hAnsi="Arial" w:cs="Arial"/>
              </w:rPr>
              <w:t>Chief Executive Officer (CEO)</w:t>
            </w:r>
          </w:p>
        </w:tc>
        <w:tc>
          <w:tcPr>
            <w:tcW w:w="5529" w:type="dxa"/>
            <w:vAlign w:val="bottom"/>
          </w:tcPr>
          <w:p w14:paraId="3918646A" w14:textId="5D07D7F2" w:rsidR="001E7D1D" w:rsidRPr="00ED107B" w:rsidRDefault="001E7D1D" w:rsidP="00380F2D">
            <w:pPr>
              <w:pStyle w:val="ListParagraph"/>
              <w:numPr>
                <w:ilvl w:val="0"/>
                <w:numId w:val="2"/>
              </w:numPr>
              <w:rPr>
                <w:rFonts w:ascii="Arial" w:hAnsi="Arial" w:cs="Arial"/>
              </w:rPr>
            </w:pPr>
            <w:r w:rsidRPr="00ED107B">
              <w:rPr>
                <w:rFonts w:ascii="Arial" w:hAnsi="Arial" w:cs="Arial"/>
              </w:rPr>
              <w:t>Has overall accountability for the Trust policies</w:t>
            </w:r>
          </w:p>
        </w:tc>
      </w:tr>
      <w:tr w:rsidR="00BE1E4B" w:rsidRPr="00ED107B" w14:paraId="2C782519" w14:textId="77777777" w:rsidTr="74FD27B8">
        <w:tc>
          <w:tcPr>
            <w:tcW w:w="4077" w:type="dxa"/>
          </w:tcPr>
          <w:p w14:paraId="2A72B7BF" w14:textId="77777777" w:rsidR="001E7D1D" w:rsidRPr="00ED107B" w:rsidRDefault="001E7D1D" w:rsidP="00E84D8C">
            <w:pPr>
              <w:rPr>
                <w:rFonts w:ascii="Arial" w:hAnsi="Arial" w:cs="Arial"/>
              </w:rPr>
            </w:pPr>
            <w:r w:rsidRPr="00ED107B">
              <w:rPr>
                <w:rFonts w:ascii="Arial" w:hAnsi="Arial" w:cs="Arial"/>
              </w:rPr>
              <w:t>The Director of Infection Prevention and Control (IPC)</w:t>
            </w:r>
          </w:p>
        </w:tc>
        <w:tc>
          <w:tcPr>
            <w:tcW w:w="5529" w:type="dxa"/>
          </w:tcPr>
          <w:p w14:paraId="0DFFEB8A" w14:textId="50782CDB" w:rsidR="001E7D1D" w:rsidRPr="00ED107B" w:rsidRDefault="001E7D1D" w:rsidP="00EA7FB2">
            <w:pPr>
              <w:pStyle w:val="ListParagraph"/>
              <w:numPr>
                <w:ilvl w:val="0"/>
                <w:numId w:val="1"/>
              </w:numPr>
              <w:rPr>
                <w:rFonts w:ascii="Arial" w:hAnsi="Arial" w:cs="Arial"/>
              </w:rPr>
            </w:pPr>
            <w:r w:rsidRPr="00ED107B">
              <w:rPr>
                <w:rFonts w:ascii="Arial" w:hAnsi="Arial" w:cs="Arial"/>
              </w:rPr>
              <w:t>To provide assurance to the board that IPC systems are in place that IPC risks are managed effectively for staff, patient</w:t>
            </w:r>
            <w:r w:rsidR="00380F2D">
              <w:rPr>
                <w:rFonts w:ascii="Arial" w:hAnsi="Arial" w:cs="Arial"/>
              </w:rPr>
              <w:t>s and visitors across the Trust</w:t>
            </w:r>
          </w:p>
          <w:p w14:paraId="2DFBB5BF" w14:textId="0517A117" w:rsidR="001E7D1D" w:rsidRPr="00ED107B" w:rsidRDefault="001E7D1D" w:rsidP="00EA7FB2">
            <w:pPr>
              <w:pStyle w:val="ListParagraph"/>
              <w:numPr>
                <w:ilvl w:val="0"/>
                <w:numId w:val="1"/>
              </w:numPr>
              <w:rPr>
                <w:rFonts w:ascii="Arial" w:hAnsi="Arial" w:cs="Arial"/>
              </w:rPr>
            </w:pPr>
            <w:r w:rsidRPr="00ED107B">
              <w:rPr>
                <w:rFonts w:ascii="Arial" w:hAnsi="Arial" w:cs="Arial"/>
              </w:rPr>
              <w:t>To ensure that any shortfalls in poli</w:t>
            </w:r>
            <w:r w:rsidR="00380F2D">
              <w:rPr>
                <w:rFonts w:ascii="Arial" w:hAnsi="Arial" w:cs="Arial"/>
              </w:rPr>
              <w:t>cy implementation are addressed</w:t>
            </w:r>
          </w:p>
        </w:tc>
      </w:tr>
      <w:tr w:rsidR="00BE1E4B" w:rsidRPr="00ED107B" w14:paraId="35C1558E" w14:textId="77777777" w:rsidTr="74FD27B8">
        <w:tc>
          <w:tcPr>
            <w:tcW w:w="4077" w:type="dxa"/>
          </w:tcPr>
          <w:p w14:paraId="1833F937" w14:textId="77777777" w:rsidR="001E7D1D" w:rsidRPr="00ED107B" w:rsidRDefault="001E7D1D" w:rsidP="00E84D8C">
            <w:pPr>
              <w:rPr>
                <w:rFonts w:ascii="Arial" w:hAnsi="Arial" w:cs="Arial"/>
              </w:rPr>
            </w:pPr>
            <w:r w:rsidRPr="00ED107B">
              <w:rPr>
                <w:rFonts w:ascii="Arial" w:hAnsi="Arial" w:cs="Arial"/>
              </w:rPr>
              <w:t>IPC Doctor/ Microbiologist</w:t>
            </w:r>
          </w:p>
        </w:tc>
        <w:tc>
          <w:tcPr>
            <w:tcW w:w="5529" w:type="dxa"/>
          </w:tcPr>
          <w:p w14:paraId="1CEC7140" w14:textId="4D6D2686" w:rsidR="001E7D1D" w:rsidRPr="00ED107B" w:rsidRDefault="00572774" w:rsidP="00EA7FB2">
            <w:pPr>
              <w:pStyle w:val="ListParagraph"/>
              <w:numPr>
                <w:ilvl w:val="0"/>
                <w:numId w:val="7"/>
              </w:numPr>
              <w:rPr>
                <w:rFonts w:ascii="Arial" w:hAnsi="Arial" w:cs="Arial"/>
              </w:rPr>
            </w:pPr>
            <w:r w:rsidRPr="00ED107B">
              <w:rPr>
                <w:rFonts w:ascii="Arial" w:hAnsi="Arial" w:cs="Arial"/>
              </w:rPr>
              <w:t xml:space="preserve">To provide advice on management </w:t>
            </w:r>
            <w:r w:rsidR="005236C0" w:rsidRPr="00ED107B">
              <w:rPr>
                <w:rFonts w:ascii="Arial" w:hAnsi="Arial" w:cs="Arial"/>
              </w:rPr>
              <w:t>&amp;</w:t>
            </w:r>
            <w:r w:rsidRPr="00ED107B">
              <w:rPr>
                <w:rFonts w:ascii="Arial" w:hAnsi="Arial" w:cs="Arial"/>
              </w:rPr>
              <w:t xml:space="preserve"> diagnosis of respira</w:t>
            </w:r>
            <w:r w:rsidR="00380F2D">
              <w:rPr>
                <w:rFonts w:ascii="Arial" w:hAnsi="Arial" w:cs="Arial"/>
              </w:rPr>
              <w:t>tory virus infections</w:t>
            </w:r>
          </w:p>
        </w:tc>
      </w:tr>
      <w:tr w:rsidR="00BE1E4B" w:rsidRPr="00ED107B" w14:paraId="5D43F4EE" w14:textId="77777777" w:rsidTr="74FD27B8">
        <w:tc>
          <w:tcPr>
            <w:tcW w:w="4077" w:type="dxa"/>
          </w:tcPr>
          <w:p w14:paraId="54FBEFFE" w14:textId="77777777" w:rsidR="001E7D1D" w:rsidRPr="00ED107B" w:rsidRDefault="001E7D1D" w:rsidP="00E84D8C">
            <w:pPr>
              <w:spacing w:after="160" w:line="259" w:lineRule="auto"/>
              <w:rPr>
                <w:rFonts w:ascii="Arial" w:hAnsi="Arial" w:cs="Arial"/>
              </w:rPr>
            </w:pPr>
            <w:r w:rsidRPr="00ED107B">
              <w:rPr>
                <w:rFonts w:ascii="Arial" w:hAnsi="Arial" w:cs="Arial"/>
              </w:rPr>
              <w:t>Infection Prevention &amp; Control Team (IPCT)</w:t>
            </w:r>
          </w:p>
        </w:tc>
        <w:tc>
          <w:tcPr>
            <w:tcW w:w="5529" w:type="dxa"/>
          </w:tcPr>
          <w:p w14:paraId="6032C115" w14:textId="77777777" w:rsidR="001E7D1D" w:rsidRPr="00ED107B" w:rsidRDefault="001E7D1D" w:rsidP="00EA7FB2">
            <w:pPr>
              <w:pStyle w:val="ListParagraph"/>
              <w:numPr>
                <w:ilvl w:val="0"/>
                <w:numId w:val="3"/>
              </w:numPr>
              <w:rPr>
                <w:rFonts w:ascii="Arial" w:hAnsi="Arial" w:cs="Arial"/>
              </w:rPr>
            </w:pPr>
            <w:r w:rsidRPr="00ED107B">
              <w:rPr>
                <w:rFonts w:ascii="Arial" w:hAnsi="Arial" w:cs="Arial"/>
              </w:rPr>
              <w:t>Act as role model for best IPC practice</w:t>
            </w:r>
          </w:p>
          <w:p w14:paraId="16262C5B" w14:textId="77777777" w:rsidR="001E7D1D" w:rsidRPr="00ED107B" w:rsidRDefault="001E7D1D" w:rsidP="00EA7FB2">
            <w:pPr>
              <w:pStyle w:val="ListParagraph"/>
              <w:numPr>
                <w:ilvl w:val="0"/>
                <w:numId w:val="3"/>
              </w:numPr>
              <w:rPr>
                <w:rFonts w:ascii="Arial" w:hAnsi="Arial" w:cs="Arial"/>
              </w:rPr>
            </w:pPr>
            <w:r w:rsidRPr="00ED107B">
              <w:rPr>
                <w:rFonts w:ascii="Arial" w:hAnsi="Arial" w:cs="Arial"/>
              </w:rPr>
              <w:t>Update this policy as required and immediately</w:t>
            </w:r>
            <w:r w:rsidR="00BE1E4B" w:rsidRPr="00ED107B">
              <w:rPr>
                <w:rFonts w:ascii="Arial" w:hAnsi="Arial" w:cs="Arial"/>
              </w:rPr>
              <w:t xml:space="preserve"> </w:t>
            </w:r>
            <w:r w:rsidRPr="00ED107B">
              <w:rPr>
                <w:rFonts w:ascii="Arial" w:hAnsi="Arial" w:cs="Arial"/>
              </w:rPr>
              <w:t>following any update on national guidance</w:t>
            </w:r>
          </w:p>
          <w:p w14:paraId="51805DD9" w14:textId="77777777" w:rsidR="001E7D1D" w:rsidRPr="00ED107B" w:rsidRDefault="001E7D1D" w:rsidP="00EA7FB2">
            <w:pPr>
              <w:pStyle w:val="ListParagraph"/>
              <w:numPr>
                <w:ilvl w:val="0"/>
                <w:numId w:val="3"/>
              </w:numPr>
              <w:rPr>
                <w:rFonts w:ascii="Arial" w:hAnsi="Arial" w:cs="Arial"/>
              </w:rPr>
            </w:pPr>
            <w:r w:rsidRPr="00ED107B">
              <w:rPr>
                <w:rFonts w:ascii="Arial" w:hAnsi="Arial" w:cs="Arial"/>
              </w:rPr>
              <w:t>Provide IPC training for all relevant staff where required</w:t>
            </w:r>
          </w:p>
          <w:p w14:paraId="449D2FEA" w14:textId="7B7F85D4" w:rsidR="00572774" w:rsidRPr="00ED107B" w:rsidRDefault="001E7D1D" w:rsidP="00EA7FB2">
            <w:pPr>
              <w:pStyle w:val="ListParagraph"/>
              <w:numPr>
                <w:ilvl w:val="0"/>
                <w:numId w:val="3"/>
              </w:numPr>
              <w:rPr>
                <w:rFonts w:ascii="Arial" w:hAnsi="Arial" w:cs="Arial"/>
              </w:rPr>
            </w:pPr>
            <w:r w:rsidRPr="00ED107B">
              <w:rPr>
                <w:rFonts w:ascii="Arial" w:hAnsi="Arial" w:cs="Arial"/>
              </w:rPr>
              <w:t>Act as an expert res</w:t>
            </w:r>
            <w:r w:rsidR="00380F2D">
              <w:rPr>
                <w:rFonts w:ascii="Arial" w:hAnsi="Arial" w:cs="Arial"/>
              </w:rPr>
              <w:t>ource and support for all staff</w:t>
            </w:r>
          </w:p>
        </w:tc>
      </w:tr>
      <w:tr w:rsidR="00BE1E4B" w:rsidRPr="00ED107B" w14:paraId="1CCED00F" w14:textId="77777777" w:rsidTr="74FD27B8">
        <w:tc>
          <w:tcPr>
            <w:tcW w:w="4077" w:type="dxa"/>
          </w:tcPr>
          <w:p w14:paraId="13182EE6" w14:textId="77777777" w:rsidR="001E7D1D" w:rsidRPr="00ED107B" w:rsidRDefault="001E7D1D" w:rsidP="00E84D8C">
            <w:pPr>
              <w:rPr>
                <w:rFonts w:ascii="Arial" w:hAnsi="Arial" w:cs="Arial"/>
              </w:rPr>
            </w:pPr>
            <w:r w:rsidRPr="00ED107B">
              <w:rPr>
                <w:rFonts w:ascii="Arial" w:hAnsi="Arial" w:cs="Arial"/>
              </w:rPr>
              <w:t>Borough Lead Nurses/Service Leads/ Modern Matrons/Team/Ward Managers</w:t>
            </w:r>
          </w:p>
        </w:tc>
        <w:tc>
          <w:tcPr>
            <w:tcW w:w="5529" w:type="dxa"/>
          </w:tcPr>
          <w:p w14:paraId="21CBD844" w14:textId="77777777" w:rsidR="001E7D1D" w:rsidRPr="00ED107B" w:rsidRDefault="001E7D1D" w:rsidP="00EA7FB2">
            <w:pPr>
              <w:pStyle w:val="ListParagraph"/>
              <w:numPr>
                <w:ilvl w:val="0"/>
                <w:numId w:val="4"/>
              </w:numPr>
              <w:rPr>
                <w:rFonts w:ascii="Arial" w:hAnsi="Arial" w:cs="Arial"/>
              </w:rPr>
            </w:pPr>
            <w:r w:rsidRPr="00ED107B">
              <w:rPr>
                <w:rFonts w:ascii="Arial" w:hAnsi="Arial" w:cs="Arial"/>
              </w:rPr>
              <w:t>Act as a role model</w:t>
            </w:r>
          </w:p>
          <w:p w14:paraId="243470B6" w14:textId="77777777" w:rsidR="001E7D1D" w:rsidRPr="00ED107B" w:rsidRDefault="001E7D1D" w:rsidP="00EA7FB2">
            <w:pPr>
              <w:pStyle w:val="ListParagraph"/>
              <w:numPr>
                <w:ilvl w:val="0"/>
                <w:numId w:val="4"/>
              </w:numPr>
              <w:rPr>
                <w:rFonts w:ascii="Arial" w:hAnsi="Arial" w:cs="Arial"/>
              </w:rPr>
            </w:pPr>
            <w:r w:rsidRPr="00ED107B">
              <w:rPr>
                <w:rFonts w:ascii="Arial" w:hAnsi="Arial" w:cs="Arial"/>
              </w:rPr>
              <w:t>To ensure the implementation of this policy</w:t>
            </w:r>
          </w:p>
          <w:p w14:paraId="0AD4BEF3" w14:textId="77777777" w:rsidR="001E7D1D" w:rsidRPr="00ED107B" w:rsidRDefault="001E7D1D" w:rsidP="00EA7FB2">
            <w:pPr>
              <w:pStyle w:val="ListParagraph"/>
              <w:numPr>
                <w:ilvl w:val="0"/>
                <w:numId w:val="4"/>
              </w:numPr>
              <w:rPr>
                <w:rFonts w:ascii="Arial" w:hAnsi="Arial" w:cs="Arial"/>
              </w:rPr>
            </w:pPr>
            <w:r w:rsidRPr="00ED107B">
              <w:rPr>
                <w:rFonts w:ascii="Arial" w:hAnsi="Arial" w:cs="Arial"/>
              </w:rPr>
              <w:t xml:space="preserve">Act upon </w:t>
            </w:r>
            <w:r w:rsidR="005236C0" w:rsidRPr="00ED107B">
              <w:rPr>
                <w:rFonts w:ascii="Arial" w:hAnsi="Arial" w:cs="Arial"/>
              </w:rPr>
              <w:t xml:space="preserve">IPC </w:t>
            </w:r>
            <w:r w:rsidRPr="00ED107B">
              <w:rPr>
                <w:rFonts w:ascii="Arial" w:hAnsi="Arial" w:cs="Arial"/>
              </w:rPr>
              <w:t xml:space="preserve">advice and disseminate information accordingly to teams </w:t>
            </w:r>
          </w:p>
          <w:p w14:paraId="1EAE3909" w14:textId="77777777" w:rsidR="00572774" w:rsidRPr="00ED107B" w:rsidRDefault="00572774" w:rsidP="00EA7FB2">
            <w:pPr>
              <w:pStyle w:val="ListParagraph"/>
              <w:numPr>
                <w:ilvl w:val="0"/>
                <w:numId w:val="4"/>
              </w:numPr>
              <w:rPr>
                <w:rFonts w:ascii="Arial" w:hAnsi="Arial" w:cs="Arial"/>
              </w:rPr>
            </w:pPr>
            <w:r w:rsidRPr="00ED107B">
              <w:rPr>
                <w:rFonts w:ascii="Arial" w:hAnsi="Arial" w:cs="Arial"/>
              </w:rPr>
              <w:t>Ensure that staff are</w:t>
            </w:r>
            <w:r w:rsidR="001E7D1D" w:rsidRPr="00ED107B">
              <w:rPr>
                <w:rFonts w:ascii="Arial" w:hAnsi="Arial" w:cs="Arial"/>
              </w:rPr>
              <w:t xml:space="preserve"> </w:t>
            </w:r>
            <w:r w:rsidR="005236C0" w:rsidRPr="00ED107B">
              <w:rPr>
                <w:rFonts w:ascii="Arial" w:hAnsi="Arial" w:cs="Arial"/>
              </w:rPr>
              <w:t>fit tested</w:t>
            </w:r>
            <w:r w:rsidR="00BE1E4B" w:rsidRPr="00ED107B">
              <w:rPr>
                <w:rFonts w:ascii="Arial" w:hAnsi="Arial" w:cs="Arial"/>
              </w:rPr>
              <w:t xml:space="preserve"> and aware of fit testing compliance figures </w:t>
            </w:r>
            <w:r w:rsidRPr="00ED107B">
              <w:rPr>
                <w:rFonts w:ascii="Arial" w:hAnsi="Arial" w:cs="Arial"/>
              </w:rPr>
              <w:t xml:space="preserve">within their departments </w:t>
            </w:r>
          </w:p>
        </w:tc>
      </w:tr>
      <w:tr w:rsidR="00BE1E4B" w:rsidRPr="00ED107B" w14:paraId="122B81F6" w14:textId="77777777" w:rsidTr="74FD27B8">
        <w:tc>
          <w:tcPr>
            <w:tcW w:w="4077" w:type="dxa"/>
          </w:tcPr>
          <w:p w14:paraId="4510955B" w14:textId="11916D0D" w:rsidR="001E7D1D" w:rsidRPr="00ED107B" w:rsidRDefault="001E7D1D" w:rsidP="00ED3F47">
            <w:pPr>
              <w:jc w:val="both"/>
              <w:rPr>
                <w:rFonts w:ascii="Arial" w:hAnsi="Arial" w:cs="Arial"/>
              </w:rPr>
            </w:pPr>
            <w:r w:rsidRPr="00ED107B">
              <w:rPr>
                <w:rFonts w:ascii="Arial" w:hAnsi="Arial" w:cs="Arial"/>
              </w:rPr>
              <w:t xml:space="preserve">Infection </w:t>
            </w:r>
            <w:r w:rsidR="00A61C4A">
              <w:rPr>
                <w:rFonts w:ascii="Arial" w:hAnsi="Arial" w:cs="Arial"/>
              </w:rPr>
              <w:t>Prevention &amp; Control</w:t>
            </w:r>
            <w:r w:rsidR="00380F2D">
              <w:rPr>
                <w:rFonts w:ascii="Arial" w:hAnsi="Arial" w:cs="Arial"/>
              </w:rPr>
              <w:t xml:space="preserve"> Link Practitioners</w:t>
            </w:r>
          </w:p>
        </w:tc>
        <w:tc>
          <w:tcPr>
            <w:tcW w:w="5529" w:type="dxa"/>
          </w:tcPr>
          <w:p w14:paraId="283EAFF5" w14:textId="77777777" w:rsidR="001E7D1D" w:rsidRPr="00ED107B" w:rsidRDefault="001E7D1D" w:rsidP="00EA7FB2">
            <w:pPr>
              <w:pStyle w:val="ListParagraph"/>
              <w:numPr>
                <w:ilvl w:val="0"/>
                <w:numId w:val="5"/>
              </w:numPr>
              <w:rPr>
                <w:rFonts w:ascii="Arial" w:hAnsi="Arial" w:cs="Arial"/>
              </w:rPr>
            </w:pPr>
            <w:r w:rsidRPr="00ED107B">
              <w:rPr>
                <w:rFonts w:ascii="Arial" w:hAnsi="Arial" w:cs="Arial"/>
              </w:rPr>
              <w:t>Act as role model for best IPC practice</w:t>
            </w:r>
          </w:p>
          <w:p w14:paraId="07F11310" w14:textId="77777777" w:rsidR="001E7D1D" w:rsidRPr="00ED107B" w:rsidRDefault="001E7D1D" w:rsidP="00EA7FB2">
            <w:pPr>
              <w:pStyle w:val="ListParagraph"/>
              <w:numPr>
                <w:ilvl w:val="0"/>
                <w:numId w:val="5"/>
              </w:numPr>
              <w:rPr>
                <w:rFonts w:ascii="Arial" w:hAnsi="Arial" w:cs="Arial"/>
              </w:rPr>
            </w:pPr>
            <w:r w:rsidRPr="00ED107B">
              <w:rPr>
                <w:rFonts w:ascii="Arial" w:hAnsi="Arial" w:cs="Arial"/>
              </w:rPr>
              <w:t>Support the IPCT to deliver the IPC agenda</w:t>
            </w:r>
          </w:p>
          <w:p w14:paraId="4675041C" w14:textId="77777777" w:rsidR="001E7D1D" w:rsidRPr="00ED107B" w:rsidRDefault="001E7D1D" w:rsidP="00EA7FB2">
            <w:pPr>
              <w:pStyle w:val="ListParagraph"/>
              <w:numPr>
                <w:ilvl w:val="0"/>
                <w:numId w:val="5"/>
              </w:numPr>
              <w:rPr>
                <w:rFonts w:ascii="Arial" w:hAnsi="Arial" w:cs="Arial"/>
              </w:rPr>
            </w:pPr>
            <w:r w:rsidRPr="00ED107B">
              <w:rPr>
                <w:rFonts w:ascii="Arial" w:hAnsi="Arial" w:cs="Arial"/>
              </w:rPr>
              <w:t xml:space="preserve">Assist in creating an environment that is IPC safe </w:t>
            </w:r>
            <w:r w:rsidR="00BE1E4B" w:rsidRPr="00ED107B">
              <w:rPr>
                <w:rFonts w:ascii="Arial" w:hAnsi="Arial" w:cs="Arial"/>
              </w:rPr>
              <w:t>for the patient, staff &amp; visitors</w:t>
            </w:r>
          </w:p>
        </w:tc>
      </w:tr>
      <w:tr w:rsidR="00572774" w:rsidRPr="00ED107B" w14:paraId="41163717" w14:textId="77777777" w:rsidTr="74FD27B8">
        <w:tc>
          <w:tcPr>
            <w:tcW w:w="4077" w:type="dxa"/>
          </w:tcPr>
          <w:p w14:paraId="2A258167" w14:textId="77777777" w:rsidR="00572774" w:rsidRPr="00ED107B" w:rsidRDefault="00C6017F" w:rsidP="00E84D8C">
            <w:pPr>
              <w:rPr>
                <w:rFonts w:ascii="Arial" w:hAnsi="Arial" w:cs="Arial"/>
              </w:rPr>
            </w:pPr>
            <w:r>
              <w:rPr>
                <w:rFonts w:ascii="Arial" w:hAnsi="Arial" w:cs="Arial"/>
              </w:rPr>
              <w:t>Fit testing T</w:t>
            </w:r>
            <w:r w:rsidR="00572774" w:rsidRPr="00ED107B">
              <w:rPr>
                <w:rFonts w:ascii="Arial" w:hAnsi="Arial" w:cs="Arial"/>
              </w:rPr>
              <w:t xml:space="preserve">eam </w:t>
            </w:r>
          </w:p>
        </w:tc>
        <w:tc>
          <w:tcPr>
            <w:tcW w:w="5529" w:type="dxa"/>
          </w:tcPr>
          <w:p w14:paraId="7BE20762" w14:textId="0DB27D9B" w:rsidR="00466580" w:rsidRDefault="00572774" w:rsidP="00EA7FB2">
            <w:pPr>
              <w:pStyle w:val="ListParagraph"/>
              <w:numPr>
                <w:ilvl w:val="0"/>
                <w:numId w:val="6"/>
              </w:numPr>
              <w:rPr>
                <w:rFonts w:ascii="Arial" w:hAnsi="Arial" w:cs="Arial"/>
              </w:rPr>
            </w:pPr>
            <w:r w:rsidRPr="00ED107B">
              <w:rPr>
                <w:rFonts w:ascii="Arial" w:hAnsi="Arial" w:cs="Arial"/>
              </w:rPr>
              <w:t xml:space="preserve">Provide training on fit </w:t>
            </w:r>
            <w:r w:rsidR="00380F2D">
              <w:rPr>
                <w:rFonts w:ascii="Arial" w:hAnsi="Arial" w:cs="Arial"/>
              </w:rPr>
              <w:t>testing / FFP3 respirator masks</w:t>
            </w:r>
          </w:p>
          <w:p w14:paraId="294238EF" w14:textId="4F707032" w:rsidR="00572774" w:rsidRPr="00ED107B" w:rsidRDefault="00466580" w:rsidP="00EA7FB2">
            <w:pPr>
              <w:pStyle w:val="ListParagraph"/>
              <w:numPr>
                <w:ilvl w:val="0"/>
                <w:numId w:val="6"/>
              </w:numPr>
              <w:rPr>
                <w:rFonts w:ascii="Arial" w:hAnsi="Arial" w:cs="Arial"/>
              </w:rPr>
            </w:pPr>
            <w:r>
              <w:rPr>
                <w:rFonts w:ascii="Arial" w:hAnsi="Arial" w:cs="Arial"/>
              </w:rPr>
              <w:t>Testing staff</w:t>
            </w:r>
            <w:r w:rsidR="00572774" w:rsidRPr="00ED107B">
              <w:rPr>
                <w:rFonts w:ascii="Arial" w:hAnsi="Arial" w:cs="Arial"/>
              </w:rPr>
              <w:t xml:space="preserve"> for use of FFP3 respirator masks</w:t>
            </w:r>
          </w:p>
          <w:p w14:paraId="6C8EE5E3" w14:textId="77777777" w:rsidR="00572774" w:rsidRPr="00ED107B" w:rsidRDefault="00572774" w:rsidP="00EA7FB2">
            <w:pPr>
              <w:pStyle w:val="ListParagraph"/>
              <w:numPr>
                <w:ilvl w:val="0"/>
                <w:numId w:val="6"/>
              </w:numPr>
              <w:rPr>
                <w:rFonts w:ascii="Arial" w:hAnsi="Arial" w:cs="Arial"/>
              </w:rPr>
            </w:pPr>
            <w:r w:rsidRPr="00ED107B">
              <w:rPr>
                <w:rFonts w:ascii="Arial" w:hAnsi="Arial" w:cs="Arial"/>
              </w:rPr>
              <w:t>Maintain accurate staff records on fit testing</w:t>
            </w:r>
            <w:r w:rsidR="005236C0" w:rsidRPr="00ED107B">
              <w:rPr>
                <w:rFonts w:ascii="Arial" w:hAnsi="Arial" w:cs="Arial"/>
              </w:rPr>
              <w:t xml:space="preserve"> compliance </w:t>
            </w:r>
          </w:p>
        </w:tc>
      </w:tr>
      <w:tr w:rsidR="00BE1E4B" w:rsidRPr="00ED107B" w14:paraId="4067DE46" w14:textId="77777777" w:rsidTr="74FD27B8">
        <w:tc>
          <w:tcPr>
            <w:tcW w:w="4077" w:type="dxa"/>
          </w:tcPr>
          <w:p w14:paraId="0C4C507D" w14:textId="77777777" w:rsidR="00572774" w:rsidRPr="00ED107B" w:rsidRDefault="00572774" w:rsidP="00E84D8C">
            <w:pPr>
              <w:rPr>
                <w:rFonts w:ascii="Arial" w:hAnsi="Arial" w:cs="Arial"/>
              </w:rPr>
            </w:pPr>
            <w:r w:rsidRPr="00ED107B">
              <w:rPr>
                <w:rFonts w:ascii="Arial" w:hAnsi="Arial" w:cs="Arial"/>
              </w:rPr>
              <w:t xml:space="preserve">Occupational Health department </w:t>
            </w:r>
          </w:p>
        </w:tc>
        <w:tc>
          <w:tcPr>
            <w:tcW w:w="5529" w:type="dxa"/>
          </w:tcPr>
          <w:p w14:paraId="66B88ACC" w14:textId="024A1622" w:rsidR="00572774" w:rsidRPr="00ED107B" w:rsidRDefault="00572774" w:rsidP="005903E2">
            <w:pPr>
              <w:pStyle w:val="ListParagraph"/>
              <w:numPr>
                <w:ilvl w:val="0"/>
                <w:numId w:val="13"/>
              </w:numPr>
              <w:autoSpaceDE w:val="0"/>
              <w:autoSpaceDN w:val="0"/>
              <w:adjustRightInd w:val="0"/>
              <w:rPr>
                <w:rFonts w:ascii="Arial" w:hAnsi="Arial" w:cs="Arial"/>
              </w:rPr>
            </w:pPr>
            <w:r w:rsidRPr="00ED107B">
              <w:rPr>
                <w:rFonts w:ascii="Arial" w:hAnsi="Arial" w:cs="Arial"/>
              </w:rPr>
              <w:t>Providing advice for staff affected by respiratory vi</w:t>
            </w:r>
            <w:r w:rsidR="00466580">
              <w:rPr>
                <w:rFonts w:ascii="Arial" w:hAnsi="Arial" w:cs="Arial"/>
              </w:rPr>
              <w:t xml:space="preserve">ral infection including </w:t>
            </w:r>
            <w:r w:rsidRPr="00ED107B">
              <w:rPr>
                <w:rFonts w:ascii="Arial" w:hAnsi="Arial" w:cs="Arial"/>
              </w:rPr>
              <w:t xml:space="preserve">return to work </w:t>
            </w:r>
            <w:r w:rsidR="00380F2D">
              <w:rPr>
                <w:rFonts w:ascii="Arial" w:hAnsi="Arial" w:cs="Arial"/>
              </w:rPr>
              <w:t>assessment</w:t>
            </w:r>
          </w:p>
          <w:p w14:paraId="50B1A793" w14:textId="2A6A502B" w:rsidR="005236C0" w:rsidRPr="00ED107B" w:rsidRDefault="00572774" w:rsidP="005903E2">
            <w:pPr>
              <w:pStyle w:val="ListParagraph"/>
              <w:numPr>
                <w:ilvl w:val="0"/>
                <w:numId w:val="13"/>
              </w:numPr>
              <w:autoSpaceDE w:val="0"/>
              <w:autoSpaceDN w:val="0"/>
              <w:adjustRightInd w:val="0"/>
              <w:rPr>
                <w:rFonts w:ascii="Arial" w:hAnsi="Arial" w:cs="Arial"/>
              </w:rPr>
            </w:pPr>
            <w:r w:rsidRPr="00ED107B">
              <w:rPr>
                <w:rFonts w:ascii="Arial" w:hAnsi="Arial" w:cs="Arial"/>
              </w:rPr>
              <w:t>Providing advice to staff who have had contact with patients with respiratory viral infection regarding their own health, including staff with underly</w:t>
            </w:r>
            <w:r w:rsidR="00380F2D">
              <w:rPr>
                <w:rFonts w:ascii="Arial" w:hAnsi="Arial" w:cs="Arial"/>
              </w:rPr>
              <w:t>ing risk factors</w:t>
            </w:r>
          </w:p>
          <w:p w14:paraId="4A7688B8" w14:textId="65630A67" w:rsidR="00572774" w:rsidRPr="00ED107B" w:rsidRDefault="00572774" w:rsidP="005903E2">
            <w:pPr>
              <w:pStyle w:val="ListParagraph"/>
              <w:numPr>
                <w:ilvl w:val="0"/>
                <w:numId w:val="13"/>
              </w:numPr>
              <w:autoSpaceDE w:val="0"/>
              <w:autoSpaceDN w:val="0"/>
              <w:adjustRightInd w:val="0"/>
              <w:rPr>
                <w:rFonts w:ascii="Arial" w:hAnsi="Arial" w:cs="Arial"/>
              </w:rPr>
            </w:pPr>
            <w:r w:rsidRPr="00ED107B">
              <w:rPr>
                <w:rFonts w:ascii="Arial" w:hAnsi="Arial" w:cs="Arial"/>
              </w:rPr>
              <w:t>Follow up for staff contacts of patients with emerging sever</w:t>
            </w:r>
            <w:r w:rsidR="00380F2D">
              <w:rPr>
                <w:rFonts w:ascii="Arial" w:hAnsi="Arial" w:cs="Arial"/>
              </w:rPr>
              <w:t>e respiratory virus infections</w:t>
            </w:r>
          </w:p>
        </w:tc>
      </w:tr>
      <w:tr w:rsidR="00572774" w:rsidRPr="00ED107B" w14:paraId="2179E9AC" w14:textId="77777777" w:rsidTr="74FD27B8">
        <w:trPr>
          <w:trHeight w:val="570"/>
        </w:trPr>
        <w:tc>
          <w:tcPr>
            <w:tcW w:w="4077" w:type="dxa"/>
          </w:tcPr>
          <w:p w14:paraId="6BC6FEB1" w14:textId="3780D908" w:rsidR="001E7D1D" w:rsidRPr="00ED107B" w:rsidRDefault="001E7D1D" w:rsidP="00380F2D">
            <w:pPr>
              <w:rPr>
                <w:rFonts w:ascii="Arial" w:hAnsi="Arial" w:cs="Arial"/>
              </w:rPr>
            </w:pPr>
            <w:r w:rsidRPr="00ED107B">
              <w:rPr>
                <w:rFonts w:ascii="Arial" w:hAnsi="Arial" w:cs="Arial"/>
              </w:rPr>
              <w:t>All staff (including bank,</w:t>
            </w:r>
            <w:r w:rsidR="00380F2D">
              <w:rPr>
                <w:rFonts w:ascii="Arial" w:hAnsi="Arial" w:cs="Arial"/>
              </w:rPr>
              <w:t xml:space="preserve"> </w:t>
            </w:r>
            <w:r w:rsidRPr="00ED107B">
              <w:rPr>
                <w:rFonts w:ascii="Arial" w:hAnsi="Arial" w:cs="Arial"/>
              </w:rPr>
              <w:t>agency or contracted staff)</w:t>
            </w:r>
          </w:p>
        </w:tc>
        <w:tc>
          <w:tcPr>
            <w:tcW w:w="5529" w:type="dxa"/>
          </w:tcPr>
          <w:p w14:paraId="4C25AF48" w14:textId="3DEBDC36" w:rsidR="001E7D1D" w:rsidRPr="00ED107B" w:rsidRDefault="00572774" w:rsidP="00EA7FB2">
            <w:pPr>
              <w:pStyle w:val="ListParagraph"/>
              <w:numPr>
                <w:ilvl w:val="0"/>
                <w:numId w:val="6"/>
              </w:numPr>
              <w:rPr>
                <w:rFonts w:ascii="Arial" w:hAnsi="Arial" w:cs="Arial"/>
              </w:rPr>
            </w:pPr>
            <w:r w:rsidRPr="00ED107B">
              <w:rPr>
                <w:rFonts w:ascii="Arial" w:hAnsi="Arial" w:cs="Arial"/>
              </w:rPr>
              <w:t xml:space="preserve">All Healthcare staff </w:t>
            </w:r>
            <w:r w:rsidR="005236C0" w:rsidRPr="00ED107B">
              <w:rPr>
                <w:rFonts w:ascii="Arial" w:hAnsi="Arial" w:cs="Arial"/>
              </w:rPr>
              <w:t>has</w:t>
            </w:r>
            <w:r w:rsidRPr="00ED107B">
              <w:rPr>
                <w:rFonts w:ascii="Arial" w:hAnsi="Arial" w:cs="Arial"/>
              </w:rPr>
              <w:t xml:space="preserve"> a responsibility to comply with Trust policies for prevention and control of infection; those who provide direct patient care must ensure they are up to</w:t>
            </w:r>
            <w:r w:rsidR="00380F2D">
              <w:rPr>
                <w:rFonts w:ascii="Arial" w:hAnsi="Arial" w:cs="Arial"/>
              </w:rPr>
              <w:t xml:space="preserve"> date with PPE usage procedures</w:t>
            </w:r>
          </w:p>
          <w:p w14:paraId="5CC2350C" w14:textId="6F7CE740" w:rsidR="00572774" w:rsidRPr="00ED107B" w:rsidRDefault="00572774" w:rsidP="00EA7FB2">
            <w:pPr>
              <w:pStyle w:val="ListParagraph"/>
              <w:numPr>
                <w:ilvl w:val="0"/>
                <w:numId w:val="6"/>
              </w:numPr>
              <w:rPr>
                <w:rFonts w:ascii="Arial" w:hAnsi="Arial" w:cs="Arial"/>
              </w:rPr>
            </w:pPr>
            <w:r w:rsidRPr="00ED107B">
              <w:rPr>
                <w:rFonts w:ascii="Arial" w:hAnsi="Arial" w:cs="Arial"/>
              </w:rPr>
              <w:t>Healthcare staff who may perform aerosol-generating procedures or care for patients with severe emerging respiratory viruses (e.g. avian influenza, MERS, COVID-19) must ensure they are trained in and fit tested f</w:t>
            </w:r>
            <w:r w:rsidR="00380F2D">
              <w:rPr>
                <w:rFonts w:ascii="Arial" w:hAnsi="Arial" w:cs="Arial"/>
              </w:rPr>
              <w:t>or use of FFP3 respirator masks</w:t>
            </w:r>
          </w:p>
        </w:tc>
      </w:tr>
    </w:tbl>
    <w:p w14:paraId="5D063CEE" w14:textId="77777777" w:rsidR="74FD27B8" w:rsidRPr="00D32DE3" w:rsidRDefault="74FD27B8">
      <w:pPr>
        <w:rPr>
          <w:sz w:val="24"/>
        </w:rPr>
      </w:pPr>
    </w:p>
    <w:p w14:paraId="1A0DEE4A" w14:textId="7FE303CF" w:rsidR="008C7312" w:rsidRPr="00B7715E" w:rsidRDefault="008C7312" w:rsidP="005903E2">
      <w:pPr>
        <w:pStyle w:val="ListParagraph"/>
        <w:numPr>
          <w:ilvl w:val="0"/>
          <w:numId w:val="14"/>
        </w:numPr>
        <w:autoSpaceDE w:val="0"/>
        <w:autoSpaceDN w:val="0"/>
        <w:adjustRightInd w:val="0"/>
        <w:spacing w:after="0" w:line="240" w:lineRule="auto"/>
        <w:rPr>
          <w:rFonts w:ascii="Arial" w:hAnsi="Arial" w:cs="Arial"/>
          <w:b/>
          <w:bCs/>
          <w:color w:val="1F4E79" w:themeColor="accent1" w:themeShade="80"/>
        </w:rPr>
      </w:pPr>
      <w:r w:rsidRPr="00B7715E">
        <w:rPr>
          <w:rFonts w:ascii="Arial" w:hAnsi="Arial" w:cs="Arial"/>
          <w:b/>
          <w:bCs/>
          <w:color w:val="1F4E79" w:themeColor="accent1" w:themeShade="80"/>
        </w:rPr>
        <w:t>Introduction</w:t>
      </w:r>
    </w:p>
    <w:p w14:paraId="237B5783" w14:textId="77777777" w:rsidR="008C7312" w:rsidRPr="00ED107B" w:rsidRDefault="008C7312" w:rsidP="008C7312">
      <w:pPr>
        <w:autoSpaceDE w:val="0"/>
        <w:autoSpaceDN w:val="0"/>
        <w:adjustRightInd w:val="0"/>
        <w:spacing w:after="0" w:line="240" w:lineRule="auto"/>
        <w:rPr>
          <w:rFonts w:ascii="Arial" w:hAnsi="Arial" w:cs="Arial"/>
          <w:color w:val="000000"/>
        </w:rPr>
      </w:pPr>
    </w:p>
    <w:p w14:paraId="4DD91322" w14:textId="77777777" w:rsidR="008C7312" w:rsidRPr="00ED107B" w:rsidRDefault="008C7312" w:rsidP="008C7312">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A respiratory tract infection (RTI) is an infectious process affecting any part of the upper and/or lower airways. Common viral causes of RTIs include: rhinoviruses, coronavirus, influenza, parainfluenza and Respiratory Syncytial Virus (RSV). </w:t>
      </w:r>
    </w:p>
    <w:p w14:paraId="1BBFD153" w14:textId="77777777" w:rsidR="003D2FEF" w:rsidRPr="00ED107B" w:rsidRDefault="003D2FEF" w:rsidP="00A11E56">
      <w:pPr>
        <w:rPr>
          <w:rFonts w:ascii="Arial" w:hAnsi="Arial" w:cs="Arial"/>
        </w:rPr>
      </w:pPr>
    </w:p>
    <w:p w14:paraId="28CE2C0E" w14:textId="77777777" w:rsidR="00ED107B" w:rsidRPr="00B7715E" w:rsidRDefault="00D90272" w:rsidP="005903E2">
      <w:pPr>
        <w:pStyle w:val="ListParagraph"/>
        <w:numPr>
          <w:ilvl w:val="0"/>
          <w:numId w:val="14"/>
        </w:numPr>
        <w:rPr>
          <w:rFonts w:ascii="Arial" w:hAnsi="Arial" w:cs="Arial"/>
          <w:b/>
          <w:color w:val="1F4E79" w:themeColor="accent1" w:themeShade="80"/>
        </w:rPr>
      </w:pPr>
      <w:r>
        <w:rPr>
          <w:rFonts w:ascii="Arial" w:hAnsi="Arial" w:cs="Arial"/>
          <w:b/>
          <w:color w:val="1F4E79" w:themeColor="accent1" w:themeShade="80"/>
        </w:rPr>
        <w:t>Respiratory Virus T</w:t>
      </w:r>
      <w:r w:rsidR="00ED107B" w:rsidRPr="00B7715E">
        <w:rPr>
          <w:rFonts w:ascii="Arial" w:hAnsi="Arial" w:cs="Arial"/>
          <w:b/>
          <w:color w:val="1F4E79" w:themeColor="accent1" w:themeShade="80"/>
        </w:rPr>
        <w:t xml:space="preserve">ransmission </w:t>
      </w:r>
    </w:p>
    <w:p w14:paraId="087CD2D5" w14:textId="77777777" w:rsidR="00ED107B" w:rsidRPr="00ED107B" w:rsidRDefault="00ED107B" w:rsidP="00ED107B">
      <w:pPr>
        <w:rPr>
          <w:rFonts w:ascii="Arial" w:hAnsi="Arial" w:cs="Arial"/>
        </w:rPr>
      </w:pPr>
      <w:r w:rsidRPr="00ED107B">
        <w:rPr>
          <w:rFonts w:ascii="Arial" w:hAnsi="Arial" w:cs="Arial"/>
        </w:rPr>
        <w:t xml:space="preserve">The pathogens that cause respiratory tract infections are spread through one or more of four main routes: </w:t>
      </w:r>
    </w:p>
    <w:p w14:paraId="37B0DC44"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Large Droplet Transmission:</w:t>
      </w:r>
      <w:r w:rsidRPr="00C6017F">
        <w:rPr>
          <w:rFonts w:ascii="Arial" w:hAnsi="Arial" w:cs="Arial"/>
        </w:rPr>
        <w:t xml:space="preserve"> Virus containing droplets greater than 5 microns in size may be generated from the respiratory tract during coughing, sneezing or talking. If droplets from an infected person come into contact with the mucous membranes (mouth or nose) or surface of the eye of a recipient, they can cause infection. These droplets remain in the air for a short period and travel about one metre, so closeness is required for transmission. </w:t>
      </w:r>
    </w:p>
    <w:p w14:paraId="16FF00F6" w14:textId="77777777" w:rsidR="00C6017F" w:rsidRPr="00C6017F" w:rsidRDefault="00C6017F" w:rsidP="00C6017F">
      <w:pPr>
        <w:pStyle w:val="ListParagraph"/>
        <w:rPr>
          <w:rFonts w:ascii="Arial" w:hAnsi="Arial" w:cs="Arial"/>
        </w:rPr>
      </w:pPr>
    </w:p>
    <w:p w14:paraId="4FD49231"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Direct Contact Transmission:</w:t>
      </w:r>
      <w:r w:rsidRPr="00C6017F">
        <w:rPr>
          <w:rFonts w:ascii="Arial" w:hAnsi="Arial" w:cs="Arial"/>
        </w:rPr>
        <w:t xml:space="preserve"> Infectious agents are passed directly from an infected person to a recipient who then transfers the organism into their mouth, nose or eyes. </w:t>
      </w:r>
    </w:p>
    <w:p w14:paraId="28F93DD1" w14:textId="77777777" w:rsidR="00ED107B" w:rsidRPr="00D90272" w:rsidRDefault="00ED107B" w:rsidP="00D90272">
      <w:pPr>
        <w:pStyle w:val="NoSpacing"/>
      </w:pPr>
    </w:p>
    <w:p w14:paraId="7CC5307F"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Indirect Contact Transmission</w:t>
      </w:r>
      <w:r w:rsidRPr="00C6017F">
        <w:rPr>
          <w:rFonts w:ascii="Arial" w:hAnsi="Arial" w:cs="Arial"/>
        </w:rPr>
        <w:t xml:space="preserve">: A recipient has contact with a contaminated object (fomite) e.g. furniture or equipment. The recipient then transfers the organism from the object to their mouth, eyes or nose. </w:t>
      </w:r>
    </w:p>
    <w:p w14:paraId="33E27378" w14:textId="77777777" w:rsidR="00ED107B" w:rsidRPr="00ED107B" w:rsidRDefault="00ED107B" w:rsidP="0078492D">
      <w:pPr>
        <w:pStyle w:val="NoSpacing"/>
      </w:pPr>
    </w:p>
    <w:p w14:paraId="11749BD6"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Airborne transmission</w:t>
      </w:r>
      <w:r w:rsidRPr="00C6017F">
        <w:rPr>
          <w:rFonts w:ascii="Arial" w:hAnsi="Arial" w:cs="Arial"/>
        </w:rPr>
        <w:t xml:space="preserve"> during and after Aerosol Generating Procedures (AGPs) can produce droplets &lt;5 microns in size. These small droplets can remain in the air, travel more than one metre from the source and still be infectious, either by mucous membrane contact or inhalation. </w:t>
      </w:r>
    </w:p>
    <w:p w14:paraId="418B2108" w14:textId="77777777" w:rsidR="00D61FD7" w:rsidRPr="00ED107B" w:rsidRDefault="00D61FD7" w:rsidP="003D2FEF">
      <w:pPr>
        <w:autoSpaceDE w:val="0"/>
        <w:autoSpaceDN w:val="0"/>
        <w:adjustRightInd w:val="0"/>
        <w:spacing w:after="0" w:line="240" w:lineRule="auto"/>
        <w:rPr>
          <w:rFonts w:ascii="Arial" w:hAnsi="Arial" w:cs="Arial"/>
          <w:color w:val="000000"/>
        </w:rPr>
      </w:pPr>
    </w:p>
    <w:p w14:paraId="117F03E7" w14:textId="0A8DFCEA" w:rsidR="003D2FEF" w:rsidRPr="00600B42" w:rsidRDefault="003D2FEF" w:rsidP="005903E2">
      <w:pPr>
        <w:pStyle w:val="ListParagraph"/>
        <w:numPr>
          <w:ilvl w:val="0"/>
          <w:numId w:val="1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Influenza </w:t>
      </w:r>
    </w:p>
    <w:p w14:paraId="042C5BF4" w14:textId="77777777" w:rsidR="00600B42" w:rsidRPr="00B7715E" w:rsidRDefault="00600B42" w:rsidP="00600B42">
      <w:pPr>
        <w:pStyle w:val="ListParagraph"/>
        <w:autoSpaceDE w:val="0"/>
        <w:autoSpaceDN w:val="0"/>
        <w:adjustRightInd w:val="0"/>
        <w:spacing w:after="0" w:line="240" w:lineRule="auto"/>
        <w:ind w:left="360"/>
        <w:rPr>
          <w:rFonts w:ascii="Arial" w:hAnsi="Arial" w:cs="Arial"/>
          <w:color w:val="1F4E79" w:themeColor="accent1" w:themeShade="80"/>
        </w:rPr>
      </w:pPr>
    </w:p>
    <w:p w14:paraId="50C58025"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or 'flu' is a respiratory illness caused by infection by influenza virus. It affects mainly the nose, throat, bronchi and, occasionally, lungs. Infection usually lasts for about a week, and is characterized by sudden onset of high fever, aching muscles, headache and severe malaise, non-productive cough, sore throat and rhinitis. </w:t>
      </w:r>
    </w:p>
    <w:p w14:paraId="43D1F35E"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68723483"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occurs most often in winter and usually peaks between December and March in the northern hemisphere. Illnesses resembling influenza that occur in the summer are usually due to other viruses. </w:t>
      </w:r>
    </w:p>
    <w:p w14:paraId="00557DDB"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6AC9DC20" w14:textId="77777777" w:rsidR="00463DA7"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There are two main types that cause infection: influenza A and influenza B. </w:t>
      </w:r>
      <w:r w:rsidR="006F476E">
        <w:rPr>
          <w:rFonts w:ascii="Arial" w:hAnsi="Arial" w:cs="Arial"/>
          <w:color w:val="000000"/>
        </w:rPr>
        <w:t xml:space="preserve">Influenza A and </w:t>
      </w:r>
      <w:r w:rsidR="0071795F">
        <w:rPr>
          <w:rFonts w:ascii="Arial" w:hAnsi="Arial" w:cs="Arial"/>
          <w:color w:val="000000"/>
        </w:rPr>
        <w:t>influenza B</w:t>
      </w:r>
      <w:r w:rsidR="006F476E">
        <w:rPr>
          <w:rFonts w:ascii="Arial" w:hAnsi="Arial" w:cs="Arial"/>
          <w:color w:val="000000"/>
        </w:rPr>
        <w:t xml:space="preserve"> must not be nursed together in the same immediate environment. </w:t>
      </w:r>
    </w:p>
    <w:p w14:paraId="5D0E9FDA" w14:textId="77777777" w:rsidR="00463DA7" w:rsidRPr="00ED107B" w:rsidRDefault="00463DA7" w:rsidP="003D2FEF">
      <w:pPr>
        <w:autoSpaceDE w:val="0"/>
        <w:autoSpaceDN w:val="0"/>
        <w:adjustRightInd w:val="0"/>
        <w:spacing w:after="0" w:line="240" w:lineRule="auto"/>
        <w:rPr>
          <w:rFonts w:ascii="Arial" w:hAnsi="Arial" w:cs="Arial"/>
          <w:color w:val="000000"/>
        </w:rPr>
      </w:pPr>
    </w:p>
    <w:p w14:paraId="15174989"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A usually causes a more severe illness than influenza B. The influenza virus is unstable and new strains and variants are constantly emerging, which is one of the reasons why the flu vaccine should be given each year. </w:t>
      </w:r>
    </w:p>
    <w:p w14:paraId="396CD05B"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1E8206C2"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The typical incubation period for influenza can be up to 7 days, with an average of 2-5 days. Individuals infected with Influenza are regarded as being infectious for one day before the onset of symptoms and up to 7 days after the onset of the symptoms. Severely immunocompromised persons can shed virus for weeks or months. </w:t>
      </w:r>
    </w:p>
    <w:p w14:paraId="7D49EFD4"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1882906E" w14:textId="77777777" w:rsidR="003D2FEF"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Most infected people recover within one to two weeks without requiring medical treatment. However, in the very young, the elderly, and those with other serious medical conditions, infection can lead to severe complications of the underlying condition, pneumonia and death. </w:t>
      </w:r>
    </w:p>
    <w:p w14:paraId="63EB7B8A" w14:textId="77777777" w:rsidR="00C6017F" w:rsidRPr="00ED107B" w:rsidRDefault="00C6017F" w:rsidP="0078492D">
      <w:pPr>
        <w:pStyle w:val="NoSpacing"/>
      </w:pPr>
    </w:p>
    <w:p w14:paraId="5BEF4415" w14:textId="77777777" w:rsidR="00720BE4" w:rsidRPr="00B7715E" w:rsidRDefault="00720BE4" w:rsidP="003D2FEF">
      <w:pPr>
        <w:autoSpaceDE w:val="0"/>
        <w:autoSpaceDN w:val="0"/>
        <w:adjustRightInd w:val="0"/>
        <w:spacing w:after="0" w:line="240" w:lineRule="auto"/>
        <w:rPr>
          <w:rFonts w:ascii="Arial" w:hAnsi="Arial" w:cs="Arial"/>
          <w:b/>
          <w:bCs/>
          <w:color w:val="1F4E79" w:themeColor="accent1" w:themeShade="80"/>
        </w:rPr>
      </w:pPr>
    </w:p>
    <w:p w14:paraId="0513C980" w14:textId="2D98FC74" w:rsidR="003D2FEF" w:rsidRPr="00600B42" w:rsidRDefault="003D2FEF" w:rsidP="005903E2">
      <w:pPr>
        <w:pStyle w:val="ListParagraph"/>
        <w:numPr>
          <w:ilvl w:val="0"/>
          <w:numId w:val="1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Pandemic Influenza </w:t>
      </w:r>
    </w:p>
    <w:p w14:paraId="6119B266" w14:textId="77777777" w:rsidR="00600B42" w:rsidRPr="00B7715E" w:rsidRDefault="00600B42" w:rsidP="00600B42">
      <w:pPr>
        <w:pStyle w:val="ListParagraph"/>
        <w:autoSpaceDE w:val="0"/>
        <w:autoSpaceDN w:val="0"/>
        <w:adjustRightInd w:val="0"/>
        <w:spacing w:after="0" w:line="240" w:lineRule="auto"/>
        <w:ind w:left="360"/>
        <w:rPr>
          <w:rFonts w:ascii="Arial" w:hAnsi="Arial" w:cs="Arial"/>
          <w:color w:val="1F4E79" w:themeColor="accent1" w:themeShade="80"/>
        </w:rPr>
      </w:pPr>
    </w:p>
    <w:p w14:paraId="6325EE3E"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Pandemics arise when a new influenza virus emerges which is capable of spreading in the worldwide population. Pandemic influenza may occur when a new influenza A virus subtype emerges which is markedly different from recently circulating strains and is able to infect humans and spread efficiently from person to person and cause significant clinical illness in a high proportion of those infected. This was the situation during the influenza pandemic of 1918-19, when a completely new influenza virus subtype emerged and quickly spread around the globe. </w:t>
      </w:r>
    </w:p>
    <w:p w14:paraId="4131A9F3"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2951988F" w14:textId="77777777" w:rsidR="003D2FEF"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The H1N1 (2009) 'swine flu' pandemic virus emerged in Mexico in 2009 and spread around the world causing mild/asymptomatic disease in the majority of cases but severe illness and death in a small proportion of cases, particularly in more vulnerable groups. In August 2010 the WHO officially declared the H1N1</w:t>
      </w:r>
      <w:r w:rsidR="00466580">
        <w:rPr>
          <w:rFonts w:ascii="Arial" w:hAnsi="Arial" w:cs="Arial"/>
          <w:color w:val="000000"/>
        </w:rPr>
        <w:t xml:space="preserve"> </w:t>
      </w:r>
      <w:r w:rsidRPr="00ED107B">
        <w:rPr>
          <w:rFonts w:ascii="Arial" w:hAnsi="Arial" w:cs="Arial"/>
          <w:color w:val="000000"/>
        </w:rPr>
        <w:t xml:space="preserve">(2009) pandemic over, although the strain still causes a minority of </w:t>
      </w:r>
      <w:r w:rsidR="0071795F">
        <w:rPr>
          <w:rFonts w:ascii="Arial" w:hAnsi="Arial" w:cs="Arial"/>
          <w:color w:val="000000"/>
        </w:rPr>
        <w:t>I</w:t>
      </w:r>
      <w:r w:rsidRPr="00ED107B">
        <w:rPr>
          <w:rFonts w:ascii="Arial" w:hAnsi="Arial" w:cs="Arial"/>
          <w:color w:val="000000"/>
        </w:rPr>
        <w:t xml:space="preserve">nfluenza A infections (as of 2017). </w:t>
      </w:r>
    </w:p>
    <w:p w14:paraId="3A567227" w14:textId="77777777" w:rsidR="00C6017F" w:rsidRPr="00ED107B" w:rsidRDefault="00C6017F" w:rsidP="003D2FEF">
      <w:pPr>
        <w:autoSpaceDE w:val="0"/>
        <w:autoSpaceDN w:val="0"/>
        <w:adjustRightInd w:val="0"/>
        <w:spacing w:after="0" w:line="240" w:lineRule="auto"/>
        <w:rPr>
          <w:rFonts w:ascii="Arial" w:hAnsi="Arial" w:cs="Arial"/>
          <w:color w:val="000000"/>
        </w:rPr>
      </w:pPr>
    </w:p>
    <w:p w14:paraId="1E06E443" w14:textId="77777777" w:rsidR="005756B7" w:rsidRPr="0078492D" w:rsidRDefault="005756B7" w:rsidP="003D2FEF">
      <w:pPr>
        <w:autoSpaceDE w:val="0"/>
        <w:autoSpaceDN w:val="0"/>
        <w:adjustRightInd w:val="0"/>
        <w:spacing w:after="0" w:line="240" w:lineRule="auto"/>
        <w:rPr>
          <w:rFonts w:ascii="Arial" w:hAnsi="Arial" w:cs="Arial"/>
          <w:b/>
          <w:bCs/>
          <w:color w:val="385623" w:themeColor="accent6" w:themeShade="80"/>
        </w:rPr>
      </w:pPr>
    </w:p>
    <w:p w14:paraId="63BDBC5F" w14:textId="41BA5C39" w:rsidR="003D2FEF" w:rsidRPr="00600B42" w:rsidRDefault="003D2FEF" w:rsidP="005903E2">
      <w:pPr>
        <w:pStyle w:val="ListParagraph"/>
        <w:numPr>
          <w:ilvl w:val="0"/>
          <w:numId w:val="1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Avian </w:t>
      </w:r>
      <w:r w:rsidR="00D90272">
        <w:rPr>
          <w:rFonts w:ascii="Arial" w:hAnsi="Arial" w:cs="Arial"/>
          <w:b/>
          <w:bCs/>
          <w:color w:val="1F4E79" w:themeColor="accent1" w:themeShade="80"/>
        </w:rPr>
        <w:t>I</w:t>
      </w:r>
      <w:r w:rsidRPr="00B7715E">
        <w:rPr>
          <w:rFonts w:ascii="Arial" w:hAnsi="Arial" w:cs="Arial"/>
          <w:b/>
          <w:bCs/>
          <w:color w:val="1F4E79" w:themeColor="accent1" w:themeShade="80"/>
        </w:rPr>
        <w:t xml:space="preserve">nfluenza </w:t>
      </w:r>
    </w:p>
    <w:p w14:paraId="2570D8B7" w14:textId="77777777" w:rsidR="00600B42" w:rsidRPr="00B7715E" w:rsidRDefault="00600B42" w:rsidP="00600B42">
      <w:pPr>
        <w:pStyle w:val="ListParagraph"/>
        <w:autoSpaceDE w:val="0"/>
        <w:autoSpaceDN w:val="0"/>
        <w:adjustRightInd w:val="0"/>
        <w:spacing w:after="0" w:line="240" w:lineRule="auto"/>
        <w:ind w:left="360"/>
        <w:rPr>
          <w:rFonts w:ascii="Arial" w:hAnsi="Arial" w:cs="Arial"/>
          <w:color w:val="1F4E79" w:themeColor="accent1" w:themeShade="80"/>
        </w:rPr>
      </w:pPr>
    </w:p>
    <w:p w14:paraId="00F085A5"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Avian influenza (bird flu) is a disease of birds caused by </w:t>
      </w:r>
      <w:r w:rsidR="0071795F">
        <w:rPr>
          <w:rFonts w:ascii="Arial" w:hAnsi="Arial" w:cs="Arial"/>
          <w:color w:val="000000"/>
        </w:rPr>
        <w:t>I</w:t>
      </w:r>
      <w:r w:rsidRPr="00ED107B">
        <w:rPr>
          <w:rFonts w:ascii="Arial" w:hAnsi="Arial" w:cs="Arial"/>
          <w:color w:val="000000"/>
        </w:rPr>
        <w:t>nfluenza A viruses closely related to human influenza viruses. It naturally circulates in wild waterfowl such as ducks and geese; other bird species are susceptible and it may cause severe disease in birds with high mo</w:t>
      </w:r>
      <w:r w:rsidR="003C0F93" w:rsidRPr="00ED107B">
        <w:rPr>
          <w:rFonts w:ascii="Arial" w:hAnsi="Arial" w:cs="Arial"/>
          <w:color w:val="000000"/>
        </w:rPr>
        <w:t>rtality.</w:t>
      </w:r>
    </w:p>
    <w:p w14:paraId="2643CB75"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11E10A0B"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Avian influenza A(H7N9) emerged in 2013 in China where, as of May 2017 it has resulted in 1,486 laboratory-confirmed human infections, including at least 571 deaths. </w:t>
      </w:r>
    </w:p>
    <w:p w14:paraId="014B125E" w14:textId="77777777" w:rsidR="000839C9" w:rsidRPr="00ED107B" w:rsidRDefault="000839C9" w:rsidP="003D2FEF">
      <w:pPr>
        <w:autoSpaceDE w:val="0"/>
        <w:autoSpaceDN w:val="0"/>
        <w:adjustRightInd w:val="0"/>
        <w:spacing w:after="0" w:line="240" w:lineRule="auto"/>
        <w:rPr>
          <w:rFonts w:ascii="Arial" w:hAnsi="Arial" w:cs="Arial"/>
          <w:color w:val="000000"/>
        </w:rPr>
      </w:pPr>
    </w:p>
    <w:p w14:paraId="380C4B1F" w14:textId="6C0D1702" w:rsidR="003D2FEF" w:rsidRPr="00ED107B" w:rsidRDefault="003D2FEF" w:rsidP="003D2FEF">
      <w:pPr>
        <w:rPr>
          <w:rFonts w:ascii="Arial" w:hAnsi="Arial" w:cs="Arial"/>
          <w:color w:val="000000"/>
        </w:rPr>
      </w:pPr>
      <w:r w:rsidRPr="00ED107B">
        <w:rPr>
          <w:rFonts w:ascii="Arial" w:hAnsi="Arial" w:cs="Arial"/>
          <w:color w:val="000000"/>
        </w:rPr>
        <w:t>Avian influenza A</w:t>
      </w:r>
      <w:r w:rsidR="00686B53">
        <w:rPr>
          <w:rFonts w:ascii="Arial" w:hAnsi="Arial" w:cs="Arial"/>
          <w:color w:val="000000"/>
        </w:rPr>
        <w:t xml:space="preserve"> </w:t>
      </w:r>
      <w:r w:rsidRPr="00ED107B">
        <w:rPr>
          <w:rFonts w:ascii="Arial" w:hAnsi="Arial" w:cs="Arial"/>
          <w:color w:val="000000"/>
        </w:rPr>
        <w:t>(H5N1) has been reported to have caused 859 confirmed human cases and 453 deaths between 2003 and May 2017. Outbreaks with avian influenza A</w:t>
      </w:r>
      <w:r w:rsidR="00466580">
        <w:rPr>
          <w:rFonts w:ascii="Arial" w:hAnsi="Arial" w:cs="Arial"/>
          <w:color w:val="000000"/>
        </w:rPr>
        <w:t xml:space="preserve"> </w:t>
      </w:r>
      <w:r w:rsidRPr="00ED107B">
        <w:rPr>
          <w:rFonts w:ascii="Arial" w:hAnsi="Arial" w:cs="Arial"/>
          <w:color w:val="000000"/>
        </w:rPr>
        <w:t>(H5N1) have occurred amongst poultry in a number of countries during 2016/17 including in West Africa</w:t>
      </w:r>
    </w:p>
    <w:p w14:paraId="4AAAB17A" w14:textId="77777777" w:rsidR="003D2FEF" w:rsidRPr="00ED107B" w:rsidRDefault="003D2FEF" w:rsidP="003D2FEF">
      <w:pPr>
        <w:rPr>
          <w:rFonts w:ascii="Arial" w:hAnsi="Arial" w:cs="Arial"/>
        </w:rPr>
      </w:pPr>
      <w:r w:rsidRPr="00ED107B">
        <w:rPr>
          <w:rFonts w:ascii="Arial" w:hAnsi="Arial" w:cs="Arial"/>
        </w:rPr>
        <w:t xml:space="preserve">(Nigeria, Niger, Libya, Cameroon, Cote d’Ivoire) the Middle East (Iran) and Asia (Vietnam, Nepal, India, Bangladesh, Cambodia, Nepal), however since 2015 the only human cases reported were in Egypt. </w:t>
      </w:r>
    </w:p>
    <w:p w14:paraId="11676E6A" w14:textId="77777777" w:rsidR="003D2FEF" w:rsidRPr="00ED107B" w:rsidRDefault="003D2FEF" w:rsidP="003D2FEF">
      <w:pPr>
        <w:rPr>
          <w:rFonts w:ascii="Arial" w:hAnsi="Arial" w:cs="Arial"/>
        </w:rPr>
      </w:pPr>
      <w:r w:rsidRPr="00ED107B">
        <w:rPr>
          <w:rFonts w:ascii="Arial" w:hAnsi="Arial" w:cs="Arial"/>
        </w:rPr>
        <w:t>Avian influenza A</w:t>
      </w:r>
      <w:r w:rsidR="00466580">
        <w:rPr>
          <w:rFonts w:ascii="Arial" w:hAnsi="Arial" w:cs="Arial"/>
        </w:rPr>
        <w:t xml:space="preserve"> </w:t>
      </w:r>
      <w:r w:rsidRPr="00ED107B">
        <w:rPr>
          <w:rFonts w:ascii="Arial" w:hAnsi="Arial" w:cs="Arial"/>
        </w:rPr>
        <w:t>(H5N6) has been responsible for widespread outbreaks in birds across China, Japan and South East Asia, and in 2017 significant outbreaks have been reported from Mainland China, Japan, Taiwan, Hong Kong, Myanmar and Vietnam. 17 human cases of avian influenza A</w:t>
      </w:r>
      <w:r w:rsidR="00466580">
        <w:rPr>
          <w:rFonts w:ascii="Arial" w:hAnsi="Arial" w:cs="Arial"/>
        </w:rPr>
        <w:t xml:space="preserve"> </w:t>
      </w:r>
      <w:r w:rsidRPr="00ED107B">
        <w:rPr>
          <w:rFonts w:ascii="Arial" w:hAnsi="Arial" w:cs="Arial"/>
        </w:rPr>
        <w:t xml:space="preserve">(H5N6) have been reported in China since 2014 with at least 10 deaths </w:t>
      </w:r>
    </w:p>
    <w:p w14:paraId="48038ADC" w14:textId="77777777" w:rsidR="003D2FEF" w:rsidRPr="00ED107B" w:rsidRDefault="003D2FEF" w:rsidP="003D2FEF">
      <w:pPr>
        <w:rPr>
          <w:rFonts w:ascii="Arial" w:hAnsi="Arial" w:cs="Arial"/>
        </w:rPr>
      </w:pPr>
      <w:r w:rsidRPr="00ED107B">
        <w:rPr>
          <w:rFonts w:ascii="Arial" w:hAnsi="Arial" w:cs="Arial"/>
        </w:rPr>
        <w:t>Avian influenza A</w:t>
      </w:r>
      <w:r w:rsidR="00466580">
        <w:rPr>
          <w:rFonts w:ascii="Arial" w:hAnsi="Arial" w:cs="Arial"/>
        </w:rPr>
        <w:t xml:space="preserve"> </w:t>
      </w:r>
      <w:r w:rsidRPr="00ED107B">
        <w:rPr>
          <w:rFonts w:ascii="Arial" w:hAnsi="Arial" w:cs="Arial"/>
        </w:rPr>
        <w:t xml:space="preserve">(H5N8) is an emergent, highly pathogenic avian influenza virus that affects birds and was first reported in January 2014 and has since been detected in many countries including the UK, although human infections have not been identified as of June 2017. </w:t>
      </w:r>
    </w:p>
    <w:p w14:paraId="4AF2F629" w14:textId="77777777" w:rsidR="003D2FEF" w:rsidRPr="00ED107B" w:rsidRDefault="003D2FEF" w:rsidP="003D2FEF">
      <w:pPr>
        <w:rPr>
          <w:rFonts w:ascii="Arial" w:hAnsi="Arial" w:cs="Arial"/>
        </w:rPr>
      </w:pPr>
      <w:r w:rsidRPr="00ED107B">
        <w:rPr>
          <w:rFonts w:ascii="Arial" w:hAnsi="Arial" w:cs="Arial"/>
        </w:rPr>
        <w:t xml:space="preserve">Avian influenza viruses do not currently infect humans easily and most cases occur after close contact with poultry or birds. There have been no reports to date of sustained human-to-human transmission, although the associated mortality has been high. However, the potential for transformation of avian influenza into a form that both causes severe disease in humans and spreads easily from person to person leading to an avian influenza pandemic is a great concern for world health. </w:t>
      </w:r>
    </w:p>
    <w:p w14:paraId="65DA4D5F" w14:textId="77777777" w:rsidR="003D2FEF" w:rsidRDefault="003D2FEF" w:rsidP="003D2FEF">
      <w:pPr>
        <w:rPr>
          <w:rFonts w:ascii="Arial" w:hAnsi="Arial" w:cs="Arial"/>
        </w:rPr>
      </w:pPr>
      <w:r w:rsidRPr="00ED107B">
        <w:rPr>
          <w:rFonts w:ascii="Arial" w:hAnsi="Arial" w:cs="Arial"/>
        </w:rPr>
        <w:t>Additional precautions are indicated if epidemiology suggests possible exposure to avian influenza (including r</w:t>
      </w:r>
      <w:r w:rsidR="000839C9" w:rsidRPr="00ED107B">
        <w:rPr>
          <w:rFonts w:ascii="Arial" w:hAnsi="Arial" w:cs="Arial"/>
        </w:rPr>
        <w:t>eturning travellers).</w:t>
      </w:r>
    </w:p>
    <w:p w14:paraId="02D7247C" w14:textId="77777777" w:rsidR="00C6017F" w:rsidRPr="00ED107B" w:rsidRDefault="00C6017F" w:rsidP="0078492D">
      <w:pPr>
        <w:pStyle w:val="NoSpacing"/>
      </w:pPr>
    </w:p>
    <w:p w14:paraId="129F5CE6" w14:textId="07299D51" w:rsidR="003D2FEF" w:rsidRPr="0078492D" w:rsidRDefault="003D2FEF" w:rsidP="005903E2">
      <w:pPr>
        <w:pStyle w:val="ListParagraph"/>
        <w:numPr>
          <w:ilvl w:val="0"/>
          <w:numId w:val="14"/>
        </w:numPr>
        <w:rPr>
          <w:rFonts w:ascii="Arial" w:hAnsi="Arial" w:cs="Arial"/>
          <w:color w:val="385623" w:themeColor="accent6" w:themeShade="80"/>
        </w:rPr>
      </w:pPr>
      <w:r w:rsidRPr="00B7715E">
        <w:rPr>
          <w:rFonts w:ascii="Arial" w:hAnsi="Arial" w:cs="Arial"/>
          <w:b/>
          <w:bCs/>
          <w:color w:val="1F4E79" w:themeColor="accent1" w:themeShade="80"/>
        </w:rPr>
        <w:t xml:space="preserve">Parainfluenza (HPIV) </w:t>
      </w:r>
    </w:p>
    <w:p w14:paraId="06BBB1B6" w14:textId="77777777" w:rsidR="003D2FEF" w:rsidRPr="00ED107B" w:rsidRDefault="003D2FEF" w:rsidP="003D2FEF">
      <w:pPr>
        <w:rPr>
          <w:rFonts w:ascii="Arial" w:hAnsi="Arial" w:cs="Arial"/>
        </w:rPr>
      </w:pPr>
      <w:r w:rsidRPr="00ED107B">
        <w:rPr>
          <w:rFonts w:ascii="Arial" w:hAnsi="Arial" w:cs="Arial"/>
        </w:rPr>
        <w:t xml:space="preserve">There are four types of Human parainfluenza Virus (Types 1 to 4) and two subtypes (4A and 4B). They are generally considered community acquired respiratory pathogens. HPIV1-4 infection is one of the common causes of upper and lower respiratory tract disease, especially in young children. The incubation period is from 1-7 days, initiation of infection occurs when contact is made between the virus and nasal mucosa. </w:t>
      </w:r>
    </w:p>
    <w:p w14:paraId="699D488A" w14:textId="77777777" w:rsidR="003D2FEF" w:rsidRDefault="003D2FEF" w:rsidP="003D2FEF">
      <w:pPr>
        <w:rPr>
          <w:rFonts w:ascii="Arial" w:hAnsi="Arial" w:cs="Arial"/>
        </w:rPr>
      </w:pPr>
      <w:r w:rsidRPr="00ED107B">
        <w:rPr>
          <w:rFonts w:ascii="Arial" w:hAnsi="Arial" w:cs="Arial"/>
        </w:rPr>
        <w:t xml:space="preserve">HPIV types 1-4 can cause a full spectrum of respiratory illness, including the common cold, croup, and severe lower respiratory tract illness (particularly in the elderly and immunocompromised), such as bronchitis, bronchiolitis and pneumonia. Treatment is generally supportive, requiring maintenance of airway and hydration. Steroids can be beneficial in treatment of croup. No vaccinations have yet proved successful. </w:t>
      </w:r>
    </w:p>
    <w:p w14:paraId="51F4C387" w14:textId="77777777" w:rsidR="00C6017F" w:rsidRPr="00B7715E" w:rsidRDefault="00C6017F" w:rsidP="0078492D">
      <w:pPr>
        <w:pStyle w:val="NoSpacing"/>
        <w:rPr>
          <w:color w:val="1F4E79" w:themeColor="accent1" w:themeShade="80"/>
        </w:rPr>
      </w:pPr>
    </w:p>
    <w:p w14:paraId="35FDF360"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Respiratory Syncytial Virus (RSV) </w:t>
      </w:r>
    </w:p>
    <w:p w14:paraId="6A6E81D7" w14:textId="77777777" w:rsidR="003D2FEF" w:rsidRPr="00ED107B" w:rsidRDefault="003D2FEF" w:rsidP="003D2FEF">
      <w:pPr>
        <w:rPr>
          <w:rFonts w:ascii="Arial" w:hAnsi="Arial" w:cs="Arial"/>
        </w:rPr>
      </w:pPr>
      <w:r w:rsidRPr="74FD27B8">
        <w:rPr>
          <w:rFonts w:ascii="Arial" w:hAnsi="Arial" w:cs="Arial"/>
        </w:rPr>
        <w:t xml:space="preserve">The incubation period ranges from 2 - 8 days. The communicability ranges from 2 days prior to onset of symptoms to 10 days after their resolution. However in young infants viral shedding may continue for as long as 3-4 weeks. </w:t>
      </w:r>
    </w:p>
    <w:p w14:paraId="2C77F863" w14:textId="77777777" w:rsidR="003D2FEF" w:rsidRPr="00ED107B" w:rsidRDefault="003D2FEF" w:rsidP="003D2FEF">
      <w:pPr>
        <w:rPr>
          <w:rFonts w:ascii="Arial" w:hAnsi="Arial" w:cs="Arial"/>
        </w:rPr>
      </w:pPr>
      <w:r w:rsidRPr="00ED107B">
        <w:rPr>
          <w:rFonts w:ascii="Arial" w:hAnsi="Arial" w:cs="Arial"/>
        </w:rPr>
        <w:t xml:space="preserve">For most people, RSV infection causes a respiratory illness that is generally mild. For a small number of people who are at risk of more severe respiratory disease, RSV infection might cause pneumonia or even death. Those most at risk of developing severe illness due to RSV are the very young, aged 1 year and under and the elderly. RSV is best known for causing bronchiolitis in infants. </w:t>
      </w:r>
    </w:p>
    <w:p w14:paraId="1180BB4B" w14:textId="77777777" w:rsidR="003D2FEF" w:rsidRPr="00ED107B" w:rsidRDefault="003D2FEF" w:rsidP="003D2FEF">
      <w:pPr>
        <w:rPr>
          <w:rFonts w:ascii="Arial" w:hAnsi="Arial" w:cs="Arial"/>
        </w:rPr>
      </w:pPr>
      <w:r w:rsidRPr="00ED107B">
        <w:rPr>
          <w:rFonts w:ascii="Arial" w:hAnsi="Arial" w:cs="Arial"/>
        </w:rPr>
        <w:t xml:space="preserve">The virus is transmitted by large droplets and secretions from the respiratory tract of infected individuals. Studies have demonstrated that most cross infection is due to direct contact or indirect contact or through fomites rather than airborne spread. </w:t>
      </w:r>
    </w:p>
    <w:p w14:paraId="129DF11C" w14:textId="77777777" w:rsidR="003D2FEF" w:rsidRPr="00ED107B" w:rsidRDefault="003D2FEF" w:rsidP="00A11E56">
      <w:pPr>
        <w:rPr>
          <w:rFonts w:ascii="Arial" w:hAnsi="Arial" w:cs="Arial"/>
        </w:rPr>
      </w:pPr>
      <w:r w:rsidRPr="00ED107B">
        <w:rPr>
          <w:rFonts w:ascii="Arial" w:hAnsi="Arial" w:cs="Arial"/>
        </w:rPr>
        <w:t>There are no vaccines against RSV although children at high risk from infection may be offered passive immunity with monoclonal antibody preparation (Palivizumab) in line with Department of Health and Joint Committee on Vaccination and Immunisation (JCVI) Guidelines:</w:t>
      </w:r>
    </w:p>
    <w:p w14:paraId="50376FE0" w14:textId="77777777" w:rsidR="000839C9" w:rsidRDefault="000839C9" w:rsidP="003D2FEF">
      <w:pPr>
        <w:rPr>
          <w:rStyle w:val="Hyperlink"/>
          <w:rFonts w:ascii="Arial" w:hAnsi="Arial" w:cs="Arial"/>
        </w:rPr>
      </w:pPr>
      <w:hyperlink r:id="rId10" w:history="1">
        <w:r w:rsidRPr="00ED107B">
          <w:rPr>
            <w:rStyle w:val="Hyperlink"/>
            <w:rFonts w:ascii="Arial" w:hAnsi="Arial" w:cs="Arial"/>
          </w:rPr>
          <w:t>http://webarchive.nationalarchives.gov.uk/20130107105354/http://www.dh.gov.uk/prod_consum_dh/groups/dh_digitalassets/@dh/@ab/documents/digitalasset/dh_120395.pdf</w:t>
        </w:r>
      </w:hyperlink>
    </w:p>
    <w:p w14:paraId="350168BE" w14:textId="77777777" w:rsidR="001A51EA" w:rsidRPr="001A51EA" w:rsidRDefault="001A51EA" w:rsidP="001A51EA">
      <w:pPr>
        <w:pStyle w:val="NoSpacing"/>
        <w:rPr>
          <w:sz w:val="20"/>
        </w:rPr>
      </w:pPr>
    </w:p>
    <w:p w14:paraId="79CBC0C2" w14:textId="3F337AF9"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Adenovirus </w:t>
      </w:r>
    </w:p>
    <w:p w14:paraId="18AED142" w14:textId="77777777" w:rsidR="003D2FEF" w:rsidRPr="00ED107B" w:rsidRDefault="003D2FEF" w:rsidP="003D2FEF">
      <w:pPr>
        <w:rPr>
          <w:rFonts w:ascii="Arial" w:hAnsi="Arial" w:cs="Arial"/>
        </w:rPr>
      </w:pPr>
      <w:r w:rsidRPr="00ED107B">
        <w:rPr>
          <w:rFonts w:ascii="Arial" w:hAnsi="Arial" w:cs="Arial"/>
        </w:rPr>
        <w:t xml:space="preserve">The incubation period is generally 4 to 10 days and uncomplicated infection usually resolves within 1 week. Adenoviruses can cause a wide range of presentations. Symptoms of adenovirus infection can be similar to the common cold, influenza or even pneumonia, croup, and bronchitis. Conjunctivitis, pharyngoconjunctival fever and gastroenteritis can also be caused by adenoviruses </w:t>
      </w:r>
    </w:p>
    <w:p w14:paraId="059E9158" w14:textId="77777777" w:rsidR="003D2FEF" w:rsidRDefault="003D2FEF" w:rsidP="003D2FEF">
      <w:pPr>
        <w:rPr>
          <w:rFonts w:ascii="Arial" w:hAnsi="Arial" w:cs="Arial"/>
        </w:rPr>
      </w:pPr>
      <w:r w:rsidRPr="00ED107B">
        <w:rPr>
          <w:rFonts w:ascii="Arial" w:hAnsi="Arial" w:cs="Arial"/>
        </w:rPr>
        <w:t>Respiratory adenovirus infection is spread via droplet, direct contact or indirect via a contaminated surface or object. The virus is relatively resistant to physical and chemical agents, facilitating transmission by direct contact, water, contaminated objects, respiratory droplets and fomites. Their stability at low pH, such as gastric secretions allows faecal-oral spread. Virus enters via the mucosal surfaces of the eye, nose or mouth. Standard respiratory infection control procedures must be implemented for suspected or actual infection.</w:t>
      </w:r>
    </w:p>
    <w:p w14:paraId="2F3A9192" w14:textId="77777777" w:rsidR="004C4567" w:rsidRPr="00B7715E" w:rsidRDefault="004C4567" w:rsidP="0078492D">
      <w:pPr>
        <w:pStyle w:val="NoSpacing"/>
        <w:rPr>
          <w:color w:val="1F4E79" w:themeColor="accent1" w:themeShade="80"/>
        </w:rPr>
      </w:pPr>
    </w:p>
    <w:p w14:paraId="74EF5525"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Human Metapneumovirus </w:t>
      </w:r>
    </w:p>
    <w:p w14:paraId="1CA254BE" w14:textId="77777777" w:rsidR="003D2FEF" w:rsidRPr="00ED107B" w:rsidRDefault="003D2FEF" w:rsidP="003D2FEF">
      <w:pPr>
        <w:rPr>
          <w:rFonts w:ascii="Arial" w:hAnsi="Arial" w:cs="Arial"/>
        </w:rPr>
      </w:pPr>
      <w:r w:rsidRPr="00ED107B">
        <w:rPr>
          <w:rFonts w:ascii="Arial" w:hAnsi="Arial" w:cs="Arial"/>
        </w:rPr>
        <w:t xml:space="preserve">Human metapneumovirus is a respiratory pathogen closely related to RSV. It is associated with a range of illnesses from mild infection to severe bronchiolitis and pneumonia. </w:t>
      </w:r>
    </w:p>
    <w:p w14:paraId="1A99D0DF" w14:textId="77777777" w:rsidR="003D2FEF" w:rsidRPr="00ED107B" w:rsidRDefault="003D2FEF" w:rsidP="003D2FEF">
      <w:pPr>
        <w:rPr>
          <w:rFonts w:ascii="Arial" w:hAnsi="Arial" w:cs="Arial"/>
        </w:rPr>
      </w:pPr>
      <w:proofErr w:type="spellStart"/>
      <w:r w:rsidRPr="00ED107B">
        <w:rPr>
          <w:rFonts w:ascii="Arial" w:hAnsi="Arial" w:cs="Arial"/>
        </w:rPr>
        <w:t>HMpV</w:t>
      </w:r>
      <w:proofErr w:type="spellEnd"/>
      <w:r w:rsidRPr="00ED107B">
        <w:rPr>
          <w:rFonts w:ascii="Arial" w:hAnsi="Arial" w:cs="Arial"/>
        </w:rPr>
        <w:t xml:space="preserve"> is a common but under diagnosed cause of community-acquired respiratory illness in infants, children and adults. After an estimated incubation period of 5-6 days it causes upper and lower respiratory tract infections (URTI, LRTI), with symptoms ranging from subclinical to severe pneumonitis. </w:t>
      </w:r>
    </w:p>
    <w:p w14:paraId="19EEB84E" w14:textId="77777777" w:rsidR="003D2FEF" w:rsidRPr="00ED107B" w:rsidRDefault="003D2FEF" w:rsidP="003D2FEF">
      <w:pPr>
        <w:rPr>
          <w:rFonts w:ascii="Arial" w:hAnsi="Arial" w:cs="Arial"/>
        </w:rPr>
      </w:pPr>
      <w:r w:rsidRPr="00ED107B">
        <w:rPr>
          <w:rFonts w:ascii="Arial" w:hAnsi="Arial" w:cs="Arial"/>
        </w:rPr>
        <w:t xml:space="preserve">In infants/ children under 2 years, </w:t>
      </w:r>
      <w:proofErr w:type="spellStart"/>
      <w:r w:rsidRPr="00ED107B">
        <w:rPr>
          <w:rFonts w:ascii="Arial" w:hAnsi="Arial" w:cs="Arial"/>
        </w:rPr>
        <w:t>HMpV</w:t>
      </w:r>
      <w:proofErr w:type="spellEnd"/>
      <w:r w:rsidRPr="00ED107B">
        <w:rPr>
          <w:rFonts w:ascii="Arial" w:hAnsi="Arial" w:cs="Arial"/>
        </w:rPr>
        <w:t xml:space="preserve"> is an important cause of bronchiolitis and pneumonia. An individual patient with </w:t>
      </w:r>
      <w:proofErr w:type="spellStart"/>
      <w:r w:rsidRPr="00ED107B">
        <w:rPr>
          <w:rFonts w:ascii="Arial" w:hAnsi="Arial" w:cs="Arial"/>
        </w:rPr>
        <w:t>HMpV</w:t>
      </w:r>
      <w:proofErr w:type="spellEnd"/>
      <w:r w:rsidRPr="00ED107B">
        <w:rPr>
          <w:rFonts w:ascii="Arial" w:hAnsi="Arial" w:cs="Arial"/>
        </w:rPr>
        <w:t xml:space="preserve"> is clinically indistinguishable from one with RSV and so clinical diagnosis is unreliable. </w:t>
      </w:r>
    </w:p>
    <w:p w14:paraId="76215223" w14:textId="77777777" w:rsidR="003D2FEF" w:rsidRDefault="003D2FEF" w:rsidP="003D2FEF">
      <w:pPr>
        <w:rPr>
          <w:rFonts w:ascii="Arial" w:hAnsi="Arial" w:cs="Arial"/>
        </w:rPr>
      </w:pPr>
      <w:r w:rsidRPr="00ED107B">
        <w:rPr>
          <w:rFonts w:ascii="Arial" w:hAnsi="Arial" w:cs="Arial"/>
        </w:rPr>
        <w:t xml:space="preserve">Spread of </w:t>
      </w:r>
      <w:proofErr w:type="spellStart"/>
      <w:r w:rsidRPr="00ED107B">
        <w:rPr>
          <w:rFonts w:ascii="Arial" w:hAnsi="Arial" w:cs="Arial"/>
        </w:rPr>
        <w:t>HMpV</w:t>
      </w:r>
      <w:proofErr w:type="spellEnd"/>
      <w:r w:rsidRPr="00ED107B">
        <w:rPr>
          <w:rFonts w:ascii="Arial" w:hAnsi="Arial" w:cs="Arial"/>
        </w:rPr>
        <w:t xml:space="preserve"> is presumed to be airborne and by fomites. There is no vaccine and respiratory precautions and hand washing should be used to prevent spread. </w:t>
      </w:r>
    </w:p>
    <w:p w14:paraId="775905B1" w14:textId="77777777" w:rsidR="00C6017F" w:rsidRPr="00B7715E" w:rsidRDefault="00C6017F" w:rsidP="0078492D">
      <w:pPr>
        <w:pStyle w:val="NoSpacing"/>
        <w:rPr>
          <w:color w:val="1F4E79" w:themeColor="accent1" w:themeShade="80"/>
        </w:rPr>
      </w:pPr>
    </w:p>
    <w:p w14:paraId="2D3C569B" w14:textId="77777777" w:rsidR="00720BE4" w:rsidRPr="00B7715E" w:rsidRDefault="00720BE4"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Rhinovirus</w:t>
      </w:r>
    </w:p>
    <w:p w14:paraId="7ED34329" w14:textId="77777777" w:rsidR="003D2FEF" w:rsidRPr="00ED107B" w:rsidRDefault="003D2FEF" w:rsidP="003D2FEF">
      <w:pPr>
        <w:rPr>
          <w:rFonts w:ascii="Arial" w:hAnsi="Arial" w:cs="Arial"/>
        </w:rPr>
      </w:pPr>
      <w:r w:rsidRPr="00ED107B">
        <w:rPr>
          <w:rFonts w:ascii="Arial" w:hAnsi="Arial" w:cs="Arial"/>
        </w:rPr>
        <w:t xml:space="preserve">Transmission of rhinoviruses is via direct contact, although infections have been documented by both large and small particle aerosols. Initiation of infection occurs when contact is made between the virus and nasal mucosa. Viral shedding persists after the resolution of symptoms and has been cultured from 10-20% of patients 2-3 weeks after the infection. </w:t>
      </w:r>
    </w:p>
    <w:p w14:paraId="09C46758" w14:textId="77777777" w:rsidR="003D2FEF" w:rsidRPr="00ED107B" w:rsidRDefault="003D2FEF" w:rsidP="003D2FEF">
      <w:pPr>
        <w:rPr>
          <w:rFonts w:ascii="Arial" w:hAnsi="Arial" w:cs="Arial"/>
        </w:rPr>
      </w:pPr>
      <w:r w:rsidRPr="00ED107B">
        <w:rPr>
          <w:rFonts w:ascii="Arial" w:hAnsi="Arial" w:cs="Arial"/>
        </w:rPr>
        <w:t xml:space="preserve">The symptoms of a rhinovirus infection are: discharging or blocked nasal passages often accompanied by sneezes, and perhaps a sore throat. A "runny nose" (rhinorrhoea) may be accompanied by a general malaise, cough, sore throat etc. The characteristic symptoms occur from one to four days after infection at which time extremely high titres of the rhinovirus are found in the nasal secretions (there can be as many as 1000 infectious virus particles per ml). </w:t>
      </w:r>
    </w:p>
    <w:p w14:paraId="4EBD60BA" w14:textId="77777777" w:rsidR="003D2FEF" w:rsidRPr="00ED107B" w:rsidRDefault="003D2FEF" w:rsidP="00097671">
      <w:pPr>
        <w:jc w:val="both"/>
        <w:rPr>
          <w:rFonts w:ascii="Arial" w:hAnsi="Arial" w:cs="Arial"/>
        </w:rPr>
      </w:pPr>
      <w:r w:rsidRPr="00ED107B">
        <w:rPr>
          <w:rFonts w:ascii="Arial" w:hAnsi="Arial" w:cs="Arial"/>
        </w:rPr>
        <w:t>Rhinoviruses do not usually cause lower respiratory tract infection. They are sometimes detected in patients with severe respiratory tract infection but this may be an incidental finding.</w:t>
      </w:r>
    </w:p>
    <w:p w14:paraId="52349D88" w14:textId="50AA8747" w:rsidR="003D2FEF" w:rsidRDefault="003D2FEF" w:rsidP="00097671">
      <w:pPr>
        <w:jc w:val="both"/>
        <w:rPr>
          <w:rFonts w:ascii="Arial" w:hAnsi="Arial" w:cs="Arial"/>
        </w:rPr>
      </w:pPr>
      <w:r w:rsidRPr="00ED107B">
        <w:rPr>
          <w:rFonts w:ascii="Arial" w:hAnsi="Arial" w:cs="Arial"/>
        </w:rPr>
        <w:t>Their contribution to disease in the immunosuppressed however has not been fully elucidated. Unless there are very immunosuppressed patients present,</w:t>
      </w:r>
      <w:r w:rsidR="00556D81">
        <w:rPr>
          <w:rFonts w:ascii="Arial" w:hAnsi="Arial" w:cs="Arial"/>
        </w:rPr>
        <w:t xml:space="preserve"> care in </w:t>
      </w:r>
      <w:r w:rsidRPr="00ED107B">
        <w:rPr>
          <w:rFonts w:ascii="Arial" w:hAnsi="Arial" w:cs="Arial"/>
        </w:rPr>
        <w:t xml:space="preserve">isolation is not routinely advised. </w:t>
      </w:r>
    </w:p>
    <w:p w14:paraId="478C3BB4" w14:textId="1B1A7F5A" w:rsidR="00D32DE3" w:rsidRPr="001A51EA" w:rsidRDefault="00D32DE3" w:rsidP="001A51EA">
      <w:pPr>
        <w:pStyle w:val="NoSpacing"/>
        <w:rPr>
          <w:sz w:val="18"/>
        </w:rPr>
      </w:pPr>
    </w:p>
    <w:p w14:paraId="1BFE7DCE"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Coronaviruses </w:t>
      </w:r>
    </w:p>
    <w:p w14:paraId="0D2D11B8" w14:textId="77777777" w:rsidR="003D2FEF" w:rsidRDefault="003D2FEF" w:rsidP="00097671">
      <w:pPr>
        <w:jc w:val="both"/>
        <w:rPr>
          <w:rFonts w:ascii="Arial" w:hAnsi="Arial" w:cs="Arial"/>
        </w:rPr>
      </w:pPr>
      <w:r w:rsidRPr="00ED107B">
        <w:rPr>
          <w:rFonts w:ascii="Arial" w:hAnsi="Arial" w:cs="Arial"/>
        </w:rPr>
        <w:t xml:space="preserve">Human coronaviruses were first identified in the </w:t>
      </w:r>
      <w:r w:rsidR="00097671" w:rsidRPr="00ED107B">
        <w:rPr>
          <w:rFonts w:ascii="Arial" w:hAnsi="Arial" w:cs="Arial"/>
        </w:rPr>
        <w:t>mid-1960s</w:t>
      </w:r>
      <w:r w:rsidRPr="00ED107B">
        <w:rPr>
          <w:rFonts w:ascii="Arial" w:hAnsi="Arial" w:cs="Arial"/>
        </w:rPr>
        <w:t xml:space="preserve"> and are named after the crown-like projections that can be seen on the surface of the virus. These viruses cause respiratory infections of varying severity in humans and animals. Although many strains of coronavirus produce mild upper respiratory tract infection, the SARS (Severe Acute Respiratory Syndrome) coronavirus and MERS (Middle East Respiratory Syndrome) viruses are both coronaviruses which can cause severe respiratory disease. Additional precautions are indicated if epidemiology suggests possible exposure to these severe diseases (usually return</w:t>
      </w:r>
      <w:r w:rsidR="00C6017F">
        <w:rPr>
          <w:rFonts w:ascii="Arial" w:hAnsi="Arial" w:cs="Arial"/>
        </w:rPr>
        <w:t>ing travellers)</w:t>
      </w:r>
      <w:r w:rsidR="00097671" w:rsidRPr="00ED107B">
        <w:rPr>
          <w:rFonts w:ascii="Arial" w:hAnsi="Arial" w:cs="Arial"/>
        </w:rPr>
        <w:t xml:space="preserve">. </w:t>
      </w:r>
    </w:p>
    <w:p w14:paraId="150D7712" w14:textId="77777777" w:rsidR="0078492D" w:rsidRPr="00B7715E" w:rsidRDefault="0078492D" w:rsidP="0078492D">
      <w:pPr>
        <w:pStyle w:val="NoSpacing"/>
        <w:rPr>
          <w:color w:val="1F4E79" w:themeColor="accent1" w:themeShade="80"/>
        </w:rPr>
      </w:pPr>
    </w:p>
    <w:p w14:paraId="409D9BFF"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 </w:t>
      </w:r>
      <w:r w:rsidR="00D61FD7" w:rsidRPr="00B7715E">
        <w:rPr>
          <w:rFonts w:ascii="Arial" w:hAnsi="Arial" w:cs="Arial"/>
          <w:b/>
          <w:bCs/>
          <w:color w:val="1F4E79" w:themeColor="accent1" w:themeShade="80"/>
        </w:rPr>
        <w:t>Mi</w:t>
      </w:r>
      <w:r w:rsidR="00D90272">
        <w:rPr>
          <w:rFonts w:ascii="Arial" w:hAnsi="Arial" w:cs="Arial"/>
          <w:b/>
          <w:bCs/>
          <w:color w:val="1F4E79" w:themeColor="accent1" w:themeShade="80"/>
        </w:rPr>
        <w:t>ddle East Respiratory Syndrome C</w:t>
      </w:r>
      <w:r w:rsidR="00D61FD7" w:rsidRPr="00B7715E">
        <w:rPr>
          <w:rFonts w:ascii="Arial" w:hAnsi="Arial" w:cs="Arial"/>
          <w:b/>
          <w:bCs/>
          <w:color w:val="1F4E79" w:themeColor="accent1" w:themeShade="80"/>
        </w:rPr>
        <w:t>oronavirus (MERS-CO)</w:t>
      </w:r>
    </w:p>
    <w:p w14:paraId="797650C9" w14:textId="77777777" w:rsidR="003D2FEF" w:rsidRPr="00ED107B" w:rsidRDefault="003D2FEF" w:rsidP="00097671">
      <w:pPr>
        <w:jc w:val="both"/>
        <w:rPr>
          <w:rFonts w:ascii="Arial" w:hAnsi="Arial" w:cs="Arial"/>
        </w:rPr>
      </w:pPr>
      <w:r w:rsidRPr="00ED107B">
        <w:rPr>
          <w:rFonts w:ascii="Arial" w:hAnsi="Arial" w:cs="Arial"/>
        </w:rPr>
        <w:t>This coronavirus emerged in Saudi Arabia in 2012. Since then 2,029 laboratory-confirmed cases have been reported (as of June 2017), including at least 704 related deaths. Most of these cases have occurred in the Middle East, although there was also a large outbreak in South Korea in 2015. Four cases were detected in the UK in 2013 (none since February 2013) and although the global risk of widespread transmission of MERS-</w:t>
      </w:r>
      <w:proofErr w:type="spellStart"/>
      <w:r w:rsidRPr="00ED107B">
        <w:rPr>
          <w:rFonts w:ascii="Arial" w:hAnsi="Arial" w:cs="Arial"/>
        </w:rPr>
        <w:t>CoV</w:t>
      </w:r>
      <w:proofErr w:type="spellEnd"/>
      <w:r w:rsidRPr="00ED107B">
        <w:rPr>
          <w:rFonts w:ascii="Arial" w:hAnsi="Arial" w:cs="Arial"/>
        </w:rPr>
        <w:t xml:space="preserve"> remains low, ongoing vigilance is necessary. </w:t>
      </w:r>
    </w:p>
    <w:p w14:paraId="4B063657" w14:textId="77777777" w:rsidR="003D2FEF" w:rsidRPr="00ED107B" w:rsidRDefault="003D2FEF" w:rsidP="00097671">
      <w:pPr>
        <w:jc w:val="both"/>
        <w:rPr>
          <w:rFonts w:ascii="Arial" w:hAnsi="Arial" w:cs="Arial"/>
        </w:rPr>
      </w:pPr>
      <w:r w:rsidRPr="00ED107B">
        <w:rPr>
          <w:rFonts w:ascii="Arial" w:hAnsi="Arial" w:cs="Arial"/>
        </w:rPr>
        <w:t xml:space="preserve">The clinical presentation of MERS ranges from asymptomatic to very severe pneumonia with acute respiratory distress syndrome, septic shock and multi-organ failure resulting in death. The clinical course is more severe in immunocompromised patients and persons with underlying chronic comorbidities. </w:t>
      </w:r>
    </w:p>
    <w:p w14:paraId="485F833E" w14:textId="77777777" w:rsidR="00C6017F" w:rsidRDefault="003D2FEF" w:rsidP="00C6017F">
      <w:pPr>
        <w:jc w:val="both"/>
        <w:rPr>
          <w:rFonts w:ascii="Arial" w:hAnsi="Arial" w:cs="Arial"/>
        </w:rPr>
      </w:pPr>
      <w:r w:rsidRPr="00ED107B">
        <w:rPr>
          <w:rFonts w:ascii="Arial" w:hAnsi="Arial" w:cs="Arial"/>
        </w:rPr>
        <w:t>There is growing evidence that the dromedary camel is a host species for the virus and that camels play an important role as a source of human infection. Although it is likely that zoonotic transmission is the starting point of most clusters, human-to-human transmission is the most common mode of transmission for MERS-</w:t>
      </w:r>
      <w:proofErr w:type="spellStart"/>
      <w:r w:rsidRPr="00ED107B">
        <w:rPr>
          <w:rFonts w:ascii="Arial" w:hAnsi="Arial" w:cs="Arial"/>
        </w:rPr>
        <w:t>CoV</w:t>
      </w:r>
      <w:proofErr w:type="spellEnd"/>
      <w:r w:rsidRPr="00ED107B">
        <w:rPr>
          <w:rFonts w:ascii="Arial" w:hAnsi="Arial" w:cs="Arial"/>
        </w:rPr>
        <w:t>. Many of the cases have occurred in the context of healthcare associated outbreaks where infection control precautions have not been appropriately implemented, highlighting the importance of the implementation of standard prec</w:t>
      </w:r>
      <w:r w:rsidR="00C6017F">
        <w:rPr>
          <w:rFonts w:ascii="Arial" w:hAnsi="Arial" w:cs="Arial"/>
        </w:rPr>
        <w:t xml:space="preserve">autions and ongoing vigilance. </w:t>
      </w:r>
    </w:p>
    <w:p w14:paraId="133AC0FC" w14:textId="77777777" w:rsidR="0078492D" w:rsidRPr="00C6017F" w:rsidRDefault="0078492D" w:rsidP="0078492D">
      <w:pPr>
        <w:pStyle w:val="NoSpacing"/>
      </w:pPr>
    </w:p>
    <w:p w14:paraId="500A46C2" w14:textId="77777777" w:rsidR="003D2FEF" w:rsidRPr="00B7715E" w:rsidRDefault="00D90272" w:rsidP="005903E2">
      <w:pPr>
        <w:pStyle w:val="ListParagraph"/>
        <w:numPr>
          <w:ilvl w:val="0"/>
          <w:numId w:val="14"/>
        </w:numPr>
        <w:rPr>
          <w:rFonts w:ascii="Arial" w:hAnsi="Arial" w:cs="Arial"/>
          <w:color w:val="1F4E79" w:themeColor="accent1" w:themeShade="80"/>
        </w:rPr>
      </w:pPr>
      <w:r>
        <w:rPr>
          <w:rFonts w:ascii="Arial" w:hAnsi="Arial" w:cs="Arial"/>
          <w:b/>
          <w:bCs/>
          <w:color w:val="1F4E79" w:themeColor="accent1" w:themeShade="80"/>
        </w:rPr>
        <w:t>SARS C</w:t>
      </w:r>
      <w:r w:rsidR="003D2FEF" w:rsidRPr="00B7715E">
        <w:rPr>
          <w:rFonts w:ascii="Arial" w:hAnsi="Arial" w:cs="Arial"/>
          <w:b/>
          <w:bCs/>
          <w:color w:val="1F4E79" w:themeColor="accent1" w:themeShade="80"/>
        </w:rPr>
        <w:t xml:space="preserve">oronavirus </w:t>
      </w:r>
    </w:p>
    <w:p w14:paraId="354957B2" w14:textId="77777777" w:rsidR="003D2FEF" w:rsidRDefault="003D2FEF" w:rsidP="00C6017F">
      <w:pPr>
        <w:jc w:val="both"/>
        <w:rPr>
          <w:rFonts w:ascii="Arial" w:hAnsi="Arial" w:cs="Arial"/>
        </w:rPr>
      </w:pPr>
      <w:r w:rsidRPr="00ED107B">
        <w:rPr>
          <w:rFonts w:ascii="Arial" w:hAnsi="Arial" w:cs="Arial"/>
        </w:rPr>
        <w:t xml:space="preserve">SARS is a severe respiratory disease caused by SARS coronavirus (SARS </w:t>
      </w:r>
      <w:proofErr w:type="spellStart"/>
      <w:r w:rsidRPr="00ED107B">
        <w:rPr>
          <w:rFonts w:ascii="Arial" w:hAnsi="Arial" w:cs="Arial"/>
        </w:rPr>
        <w:t>CoV</w:t>
      </w:r>
      <w:proofErr w:type="spellEnd"/>
      <w:r w:rsidRPr="00ED107B">
        <w:rPr>
          <w:rFonts w:ascii="Arial" w:hAnsi="Arial" w:cs="Arial"/>
        </w:rPr>
        <w:t>). It was first recognised in Guangdong Province in China in November 2002, and spread worldwide before being contained by 5 July 2003. Between July 2003 and May 2004, four small and rapidly contained outbreaks of SARS were reported; three of which appear to have been linked to laboratory releases of SARS-CoV. No cases have been reported since 2004 (as of June 20</w:t>
      </w:r>
      <w:r w:rsidR="00CA6E33">
        <w:rPr>
          <w:rFonts w:ascii="Arial" w:hAnsi="Arial" w:cs="Arial"/>
        </w:rPr>
        <w:t xml:space="preserve">17). </w:t>
      </w:r>
    </w:p>
    <w:p w14:paraId="59B60B9F" w14:textId="77777777" w:rsidR="00CA6E33" w:rsidRDefault="00CA6E33" w:rsidP="00CA6E33">
      <w:pPr>
        <w:jc w:val="both"/>
        <w:rPr>
          <w:rFonts w:ascii="Arial" w:hAnsi="Arial" w:cs="Arial"/>
        </w:rPr>
      </w:pPr>
      <w:r w:rsidRPr="00CA6E33">
        <w:rPr>
          <w:rFonts w:ascii="Arial" w:hAnsi="Arial" w:cs="Arial"/>
        </w:rPr>
        <w:t xml:space="preserve">On 31 December 2019, the World Health Organization (WHO) was informed of a cluster of cases of pneumonia of unknown cause detected in Wuhan City, Hubei Province, China. </w:t>
      </w:r>
    </w:p>
    <w:p w14:paraId="37E8C94D" w14:textId="672F1938" w:rsidR="00CA6E33" w:rsidRDefault="00CA6E33" w:rsidP="00CA6E33">
      <w:pPr>
        <w:jc w:val="both"/>
        <w:rPr>
          <w:rFonts w:ascii="Arial" w:hAnsi="Arial" w:cs="Arial"/>
        </w:rPr>
      </w:pPr>
      <w:r w:rsidRPr="00CA6E33">
        <w:rPr>
          <w:rFonts w:ascii="Arial" w:hAnsi="Arial" w:cs="Arial"/>
        </w:rPr>
        <w:t>On 9 January 2020, it was announced that a novel coronavirus had been identified in samples obtained from these cases and initial analysis of virus genetic sequences suggested that this was the cause of the outbreak.</w:t>
      </w:r>
    </w:p>
    <w:p w14:paraId="14E760F9" w14:textId="77777777" w:rsidR="007B2CEC" w:rsidRPr="00CA6E33" w:rsidRDefault="007B2CEC" w:rsidP="007B2CEC">
      <w:pPr>
        <w:pStyle w:val="NoSpacing"/>
      </w:pPr>
    </w:p>
    <w:p w14:paraId="50EAD92D" w14:textId="77777777" w:rsidR="000A02C1" w:rsidRDefault="000A02C1">
      <w:pPr>
        <w:rPr>
          <w:rFonts w:ascii="Arial" w:hAnsi="Arial" w:cs="Arial"/>
          <w:b/>
          <w:color w:val="1F4E79" w:themeColor="accent1" w:themeShade="80"/>
        </w:rPr>
      </w:pPr>
      <w:r>
        <w:rPr>
          <w:rFonts w:ascii="Arial" w:hAnsi="Arial" w:cs="Arial"/>
          <w:b/>
          <w:color w:val="1F4E79" w:themeColor="accent1" w:themeShade="80"/>
        </w:rPr>
        <w:br w:type="page"/>
      </w:r>
    </w:p>
    <w:p w14:paraId="64268B4C" w14:textId="4939FEA5" w:rsidR="00411319" w:rsidRPr="007B2CEC" w:rsidRDefault="007B2CEC" w:rsidP="007B2CEC">
      <w:pPr>
        <w:jc w:val="both"/>
        <w:rPr>
          <w:rFonts w:ascii="Arial" w:hAnsi="Arial" w:cs="Arial"/>
          <w:b/>
          <w:color w:val="1F4E79" w:themeColor="accent1" w:themeShade="80"/>
        </w:rPr>
      </w:pPr>
      <w:r>
        <w:rPr>
          <w:rFonts w:ascii="Arial" w:hAnsi="Arial" w:cs="Arial"/>
          <w:b/>
          <w:color w:val="1F4E79" w:themeColor="accent1" w:themeShade="80"/>
        </w:rPr>
        <w:t xml:space="preserve">17.1 </w:t>
      </w:r>
      <w:r w:rsidR="00411319" w:rsidRPr="007B2CEC">
        <w:rPr>
          <w:rFonts w:ascii="Arial" w:hAnsi="Arial" w:cs="Arial"/>
          <w:b/>
          <w:color w:val="1F4E79" w:themeColor="accent1" w:themeShade="80"/>
        </w:rPr>
        <w:t>SARS-CoV-2</w:t>
      </w:r>
      <w:r w:rsidR="00CC3579" w:rsidRPr="007B2CEC">
        <w:rPr>
          <w:rFonts w:ascii="Arial" w:hAnsi="Arial" w:cs="Arial"/>
          <w:b/>
          <w:color w:val="1F4E79" w:themeColor="accent1" w:themeShade="80"/>
        </w:rPr>
        <w:t xml:space="preserve"> (Coronavirus 2019</w:t>
      </w:r>
      <w:r w:rsidR="00D42E99">
        <w:rPr>
          <w:rFonts w:ascii="Arial" w:hAnsi="Arial" w:cs="Arial"/>
          <w:b/>
          <w:color w:val="1F4E79" w:themeColor="accent1" w:themeShade="80"/>
        </w:rPr>
        <w:t xml:space="preserve"> or COVID-19)</w:t>
      </w:r>
    </w:p>
    <w:p w14:paraId="787F5015" w14:textId="158D2DE6" w:rsidR="00CA6E33" w:rsidRPr="00411319" w:rsidRDefault="00CA6E33" w:rsidP="00411319">
      <w:pPr>
        <w:jc w:val="both"/>
        <w:rPr>
          <w:rFonts w:ascii="Arial" w:hAnsi="Arial" w:cs="Arial"/>
        </w:rPr>
      </w:pPr>
      <w:r w:rsidRPr="00411319">
        <w:rPr>
          <w:rFonts w:ascii="Arial" w:hAnsi="Arial" w:cs="Arial"/>
        </w:rPr>
        <w:t xml:space="preserve">In February 2020 this new virus was formally named as SARS-CoV-2, and the disease caused by it was named Coronavirus 2019 (COVID-19), in line with best practice guidance. </w:t>
      </w:r>
    </w:p>
    <w:p w14:paraId="47302FE9" w14:textId="77777777" w:rsidR="00CA6E33" w:rsidRPr="00CA6E33" w:rsidRDefault="00CA6E33" w:rsidP="00CA6E33">
      <w:pPr>
        <w:jc w:val="both"/>
        <w:rPr>
          <w:rFonts w:ascii="Arial" w:hAnsi="Arial" w:cs="Arial"/>
        </w:rPr>
      </w:pPr>
      <w:r w:rsidRPr="00CA6E33">
        <w:rPr>
          <w:rFonts w:ascii="Arial" w:hAnsi="Arial" w:cs="Arial"/>
        </w:rPr>
        <w:t>On 11 March 2020 WHO declared the COVID-19 outbreak a global pandemic due to the rapid spread and severity of cases around the world.</w:t>
      </w:r>
    </w:p>
    <w:p w14:paraId="1EAAE845" w14:textId="77777777" w:rsidR="00466E85" w:rsidRDefault="00CA6E33" w:rsidP="00D01082">
      <w:pPr>
        <w:jc w:val="both"/>
        <w:rPr>
          <w:rFonts w:ascii="Arial" w:hAnsi="Arial" w:cs="Arial"/>
        </w:rPr>
      </w:pPr>
      <w:r w:rsidRPr="00CA6E33">
        <w:rPr>
          <w:rFonts w:ascii="Arial" w:hAnsi="Arial" w:cs="Arial"/>
        </w:rPr>
        <w:t>Scientific consensus is that SARS-CoV-2 is zoonotic in origin, however the source of the original ou</w:t>
      </w:r>
      <w:r w:rsidR="00D01082">
        <w:rPr>
          <w:rFonts w:ascii="Arial" w:hAnsi="Arial" w:cs="Arial"/>
        </w:rPr>
        <w:t>tbreak is yet to be determined.</w:t>
      </w:r>
    </w:p>
    <w:p w14:paraId="098B44B0" w14:textId="77777777" w:rsidR="007B2CEC" w:rsidRDefault="007B2CEC">
      <w:pPr>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br w:type="page"/>
      </w:r>
    </w:p>
    <w:p w14:paraId="1D9D64C1" w14:textId="6A8B625B" w:rsidR="00C6017F" w:rsidRPr="007B2CEC" w:rsidRDefault="007B2CEC" w:rsidP="007B2CEC">
      <w:pPr>
        <w:keepNext/>
        <w:keepLines/>
        <w:spacing w:before="240" w:after="0"/>
        <w:jc w:val="center"/>
        <w:outlineLvl w:val="0"/>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t xml:space="preserve">18. </w:t>
      </w:r>
      <w:r w:rsidR="00CC3579" w:rsidRPr="007B2CEC">
        <w:rPr>
          <w:rFonts w:ascii="Arial" w:eastAsiaTheme="majorEastAsia" w:hAnsi="Arial" w:cs="Arial"/>
          <w:b/>
          <w:color w:val="1F4E79" w:themeColor="accent1" w:themeShade="80"/>
          <w:sz w:val="32"/>
          <w:szCs w:val="32"/>
        </w:rPr>
        <w:t>Management of Coronavirus</w:t>
      </w:r>
      <w:r w:rsidR="00C6017F" w:rsidRPr="007B2CEC">
        <w:rPr>
          <w:rFonts w:ascii="Arial" w:eastAsiaTheme="majorEastAsia" w:hAnsi="Arial" w:cs="Arial"/>
          <w:b/>
          <w:color w:val="1F4E79" w:themeColor="accent1" w:themeShade="80"/>
          <w:sz w:val="32"/>
          <w:szCs w:val="32"/>
        </w:rPr>
        <w:t xml:space="preserve"> 2019 (COVID-19) Infections</w:t>
      </w:r>
    </w:p>
    <w:p w14:paraId="3A2EF0BE" w14:textId="77777777" w:rsidR="00C6017F" w:rsidRPr="00C6017F" w:rsidRDefault="00C6017F" w:rsidP="0078492D">
      <w:pPr>
        <w:pStyle w:val="NoSpacing"/>
      </w:pPr>
    </w:p>
    <w:p w14:paraId="35D67E71" w14:textId="4C3BA8D0" w:rsidR="00ED2CC6" w:rsidRDefault="00277806" w:rsidP="005236C0">
      <w:pPr>
        <w:jc w:val="both"/>
        <w:rPr>
          <w:rFonts w:ascii="Arial" w:hAnsi="Arial" w:cs="Arial"/>
        </w:rPr>
      </w:pPr>
      <w:r>
        <w:rPr>
          <w:rFonts w:ascii="Arial" w:hAnsi="Arial" w:cs="Arial"/>
        </w:rPr>
        <w:t>On the 13</w:t>
      </w:r>
      <w:r w:rsidRPr="00277806">
        <w:rPr>
          <w:rFonts w:ascii="Arial" w:hAnsi="Arial" w:cs="Arial"/>
          <w:vertAlign w:val="superscript"/>
        </w:rPr>
        <w:t>th</w:t>
      </w:r>
      <w:r>
        <w:rPr>
          <w:rFonts w:ascii="Arial" w:hAnsi="Arial" w:cs="Arial"/>
        </w:rPr>
        <w:t xml:space="preserve"> January 2023;</w:t>
      </w:r>
      <w:r w:rsidR="00ED2CC6" w:rsidRPr="00ED2CC6">
        <w:rPr>
          <w:rFonts w:ascii="Arial" w:hAnsi="Arial" w:cs="Arial"/>
        </w:rPr>
        <w:t xml:space="preserve"> WHO </w:t>
      </w:r>
      <w:r w:rsidR="00C210C4">
        <w:rPr>
          <w:rFonts w:ascii="Arial" w:hAnsi="Arial" w:cs="Arial"/>
        </w:rPr>
        <w:t xml:space="preserve">published the </w:t>
      </w:r>
      <w:r w:rsidR="00ED2CC6" w:rsidRPr="00ED2CC6">
        <w:rPr>
          <w:rFonts w:ascii="Arial" w:hAnsi="Arial" w:cs="Arial"/>
          <w:i/>
          <w:iCs/>
        </w:rPr>
        <w:t>Clinical management</w:t>
      </w:r>
      <w:r w:rsidR="00C210C4">
        <w:rPr>
          <w:rFonts w:ascii="Arial" w:hAnsi="Arial" w:cs="Arial"/>
          <w:i/>
          <w:iCs/>
        </w:rPr>
        <w:t xml:space="preserve"> of Covid-19</w:t>
      </w:r>
      <w:r w:rsidR="00ED2CC6" w:rsidRPr="00ED2CC6">
        <w:rPr>
          <w:rFonts w:ascii="Arial" w:hAnsi="Arial" w:cs="Arial"/>
          <w:i/>
          <w:iCs/>
        </w:rPr>
        <w:t>: living guidance</w:t>
      </w:r>
      <w:r w:rsidR="00C210C4">
        <w:rPr>
          <w:rFonts w:ascii="Arial" w:hAnsi="Arial" w:cs="Arial"/>
          <w:i/>
          <w:iCs/>
        </w:rPr>
        <w:t xml:space="preserve">. </w:t>
      </w:r>
      <w:r w:rsidR="00ED2CC6" w:rsidRPr="00ED2CC6">
        <w:rPr>
          <w:rFonts w:ascii="Arial" w:hAnsi="Arial" w:cs="Arial"/>
        </w:rPr>
        <w:t xml:space="preserve"> Providing guidance that is comprehensive and holistic for the optimal care of COVID-19 patients throughout their entire illness is importan</w:t>
      </w:r>
      <w:r w:rsidR="00ED2CC6">
        <w:rPr>
          <w:rFonts w:ascii="Arial" w:hAnsi="Arial" w:cs="Arial"/>
        </w:rPr>
        <w:t>t.</w:t>
      </w:r>
    </w:p>
    <w:p w14:paraId="00BD9197" w14:textId="0CFB9822" w:rsidR="00ED2CC6" w:rsidRDefault="00ED2CC6" w:rsidP="00ED2CC6">
      <w:pPr>
        <w:jc w:val="both"/>
        <w:rPr>
          <w:rFonts w:ascii="Arial" w:hAnsi="Arial" w:cs="Arial"/>
        </w:rPr>
      </w:pPr>
      <w:r w:rsidRPr="00ED2CC6">
        <w:rPr>
          <w:rFonts w:ascii="Arial" w:hAnsi="Arial" w:cs="Arial"/>
        </w:rPr>
        <w:t>The latest version (6</w:t>
      </w:r>
      <w:r w:rsidRPr="00ED2CC6">
        <w:rPr>
          <w:rFonts w:ascii="Arial" w:hAnsi="Arial" w:cs="Arial"/>
          <w:vertAlign w:val="superscript"/>
        </w:rPr>
        <w:t>th</w:t>
      </w:r>
      <w:r w:rsidRPr="00ED2CC6">
        <w:rPr>
          <w:rFonts w:ascii="Arial" w:hAnsi="Arial" w:cs="Arial"/>
        </w:rPr>
        <w:t>) contains important updates and recommendations wh</w:t>
      </w:r>
      <w:r w:rsidR="004529EB">
        <w:rPr>
          <w:rFonts w:ascii="Arial" w:hAnsi="Arial" w:cs="Arial"/>
        </w:rPr>
        <w:t>ich relate to discontinuation some of the transmission-based precautions</w:t>
      </w:r>
      <w:r w:rsidRPr="00ED2CC6">
        <w:rPr>
          <w:rFonts w:ascii="Arial" w:hAnsi="Arial" w:cs="Arial"/>
        </w:rPr>
        <w:t xml:space="preserve"> and release from COVID-19 care pathway.</w:t>
      </w:r>
    </w:p>
    <w:p w14:paraId="2B081B22" w14:textId="368B5DF8" w:rsidR="00CC3579" w:rsidRDefault="00CC3579" w:rsidP="00ED2CC6">
      <w:pPr>
        <w:jc w:val="both"/>
        <w:rPr>
          <w:rFonts w:ascii="Arial" w:hAnsi="Arial" w:cs="Arial"/>
        </w:rPr>
      </w:pPr>
      <w:r>
        <w:rPr>
          <w:rFonts w:ascii="Arial" w:hAnsi="Arial" w:cs="Arial"/>
        </w:rPr>
        <w:t>On the 22</w:t>
      </w:r>
      <w:r w:rsidRPr="00CC3579">
        <w:rPr>
          <w:rFonts w:ascii="Arial" w:hAnsi="Arial" w:cs="Arial"/>
          <w:vertAlign w:val="superscript"/>
        </w:rPr>
        <w:t>nd</w:t>
      </w:r>
      <w:r>
        <w:rPr>
          <w:rFonts w:ascii="Arial" w:hAnsi="Arial" w:cs="Arial"/>
        </w:rPr>
        <w:t xml:space="preserve"> May 2022 published guidance which was updated on the 31</w:t>
      </w:r>
      <w:r w:rsidRPr="00CC3579">
        <w:rPr>
          <w:rFonts w:ascii="Arial" w:hAnsi="Arial" w:cs="Arial"/>
          <w:vertAlign w:val="superscript"/>
        </w:rPr>
        <w:t>st</w:t>
      </w:r>
      <w:r>
        <w:rPr>
          <w:rFonts w:ascii="Arial" w:hAnsi="Arial" w:cs="Arial"/>
        </w:rPr>
        <w:t xml:space="preserve"> March 2023; United Kingdom Health Security Agency (UKHSA) published guidance</w:t>
      </w:r>
      <w:r w:rsidR="00CB2283">
        <w:rPr>
          <w:rFonts w:ascii="Arial" w:hAnsi="Arial" w:cs="Arial"/>
        </w:rPr>
        <w:t>:</w:t>
      </w:r>
      <w:r>
        <w:rPr>
          <w:rFonts w:ascii="Arial" w:hAnsi="Arial" w:cs="Arial"/>
        </w:rPr>
        <w:t xml:space="preserve"> Covid-19 information and advice on coronavirus (COVID-19) for health and care professionals.</w:t>
      </w:r>
    </w:p>
    <w:p w14:paraId="3731412F" w14:textId="56247F44" w:rsidR="00E3060E" w:rsidRDefault="00CB2283" w:rsidP="00ED2CC6">
      <w:pPr>
        <w:jc w:val="both"/>
        <w:rPr>
          <w:rFonts w:ascii="Arial" w:hAnsi="Arial" w:cs="Arial"/>
        </w:rPr>
      </w:pPr>
      <w:r>
        <w:rPr>
          <w:rFonts w:ascii="Arial" w:hAnsi="Arial" w:cs="Arial"/>
        </w:rPr>
        <w:t xml:space="preserve">People at higher risk include: </w:t>
      </w:r>
    </w:p>
    <w:p w14:paraId="4E54D905" w14:textId="23F46C52" w:rsidR="00E3060E" w:rsidRDefault="00E3060E" w:rsidP="005903E2">
      <w:pPr>
        <w:pStyle w:val="ListParagraph"/>
        <w:numPr>
          <w:ilvl w:val="0"/>
          <w:numId w:val="59"/>
        </w:numPr>
        <w:jc w:val="both"/>
        <w:rPr>
          <w:rFonts w:ascii="Arial" w:hAnsi="Arial" w:cs="Arial"/>
        </w:rPr>
      </w:pPr>
      <w:r>
        <w:rPr>
          <w:rFonts w:ascii="Arial" w:hAnsi="Arial" w:cs="Arial"/>
        </w:rPr>
        <w:t xml:space="preserve">Older people </w:t>
      </w:r>
    </w:p>
    <w:p w14:paraId="72EC3AC3" w14:textId="50309E28" w:rsidR="00E3060E" w:rsidRDefault="00E3060E" w:rsidP="005903E2">
      <w:pPr>
        <w:pStyle w:val="ListParagraph"/>
        <w:numPr>
          <w:ilvl w:val="0"/>
          <w:numId w:val="59"/>
        </w:numPr>
        <w:jc w:val="both"/>
        <w:rPr>
          <w:rFonts w:ascii="Arial" w:hAnsi="Arial" w:cs="Arial"/>
        </w:rPr>
      </w:pPr>
      <w:r>
        <w:rPr>
          <w:rFonts w:ascii="Arial" w:hAnsi="Arial" w:cs="Arial"/>
        </w:rPr>
        <w:t xml:space="preserve">Pregnant </w:t>
      </w:r>
    </w:p>
    <w:p w14:paraId="3E88C3BF" w14:textId="015F0348" w:rsidR="00E3060E" w:rsidRDefault="00E3060E" w:rsidP="005903E2">
      <w:pPr>
        <w:pStyle w:val="ListParagraph"/>
        <w:numPr>
          <w:ilvl w:val="0"/>
          <w:numId w:val="59"/>
        </w:numPr>
        <w:jc w:val="both"/>
        <w:rPr>
          <w:rFonts w:ascii="Arial" w:hAnsi="Arial" w:cs="Arial"/>
        </w:rPr>
      </w:pPr>
      <w:r>
        <w:rPr>
          <w:rFonts w:ascii="Arial" w:hAnsi="Arial" w:cs="Arial"/>
        </w:rPr>
        <w:t xml:space="preserve">Unvaccinated </w:t>
      </w:r>
    </w:p>
    <w:p w14:paraId="27538568" w14:textId="5910FDE2" w:rsidR="00E3060E" w:rsidRDefault="00E3060E" w:rsidP="005903E2">
      <w:pPr>
        <w:pStyle w:val="ListParagraph"/>
        <w:numPr>
          <w:ilvl w:val="0"/>
          <w:numId w:val="59"/>
        </w:numPr>
        <w:jc w:val="both"/>
        <w:rPr>
          <w:rFonts w:ascii="Arial" w:hAnsi="Arial" w:cs="Arial"/>
        </w:rPr>
      </w:pPr>
      <w:r>
        <w:rPr>
          <w:rFonts w:ascii="Arial" w:hAnsi="Arial" w:cs="Arial"/>
        </w:rPr>
        <w:t>Immunocompromised</w:t>
      </w:r>
    </w:p>
    <w:p w14:paraId="1E6B0A4E" w14:textId="32BF7D24" w:rsidR="00843F4B" w:rsidRPr="00D42E99" w:rsidRDefault="00D42E99" w:rsidP="00D42E99">
      <w:pPr>
        <w:spacing w:before="450" w:after="0" w:line="240" w:lineRule="auto"/>
        <w:outlineLvl w:val="2"/>
        <w:rPr>
          <w:rFonts w:ascii="Arial" w:eastAsia="Times New Roman" w:hAnsi="Arial" w:cs="Arial"/>
          <w:b/>
          <w:bCs/>
          <w:color w:val="1F4E79" w:themeColor="accent1" w:themeShade="80"/>
          <w:lang w:val="en" w:eastAsia="en-GB"/>
        </w:rPr>
      </w:pPr>
      <w:r w:rsidRPr="00D42E99">
        <w:rPr>
          <w:rFonts w:ascii="Arial" w:eastAsia="Times New Roman" w:hAnsi="Arial" w:cs="Arial"/>
          <w:b/>
          <w:bCs/>
          <w:color w:val="1F4E79" w:themeColor="accent1" w:themeShade="80"/>
          <w:lang w:val="en" w:eastAsia="en-GB"/>
        </w:rPr>
        <w:t xml:space="preserve">19. </w:t>
      </w:r>
      <w:r w:rsidR="00843F4B" w:rsidRPr="00D42E99">
        <w:rPr>
          <w:rFonts w:ascii="Arial" w:eastAsia="Times New Roman" w:hAnsi="Arial" w:cs="Arial"/>
          <w:b/>
          <w:bCs/>
          <w:color w:val="1F4E79" w:themeColor="accent1" w:themeShade="80"/>
          <w:lang w:val="en" w:eastAsia="en-GB"/>
        </w:rPr>
        <w:t>Transmission</w:t>
      </w:r>
      <w:r w:rsidR="00D61FD7" w:rsidRPr="00D42E99">
        <w:rPr>
          <w:rFonts w:ascii="Arial" w:eastAsia="Times New Roman" w:hAnsi="Arial" w:cs="Arial"/>
          <w:b/>
          <w:bCs/>
          <w:color w:val="1F4E79" w:themeColor="accent1" w:themeShade="80"/>
          <w:lang w:val="en" w:eastAsia="en-GB"/>
        </w:rPr>
        <w:t xml:space="preserve"> of COVID-19</w:t>
      </w:r>
    </w:p>
    <w:p w14:paraId="0B771447" w14:textId="46554563" w:rsidR="00D61FD7" w:rsidRPr="00ED107B" w:rsidRDefault="00D61FD7" w:rsidP="00843F4B">
      <w:pPr>
        <w:spacing w:before="225" w:after="225" w:line="240" w:lineRule="auto"/>
        <w:rPr>
          <w:rFonts w:ascii="Arial" w:eastAsia="Times New Roman" w:hAnsi="Arial" w:cs="Arial"/>
          <w:color w:val="0B0C0C"/>
          <w:lang w:val="en" w:eastAsia="en-GB"/>
        </w:rPr>
      </w:pPr>
      <w:r w:rsidRPr="00ED107B">
        <w:rPr>
          <w:rFonts w:ascii="Arial" w:eastAsia="Times New Roman" w:hAnsi="Arial" w:cs="Arial"/>
          <w:color w:val="0B0C0C"/>
          <w:lang w:val="en" w:eastAsia="en-GB"/>
        </w:rPr>
        <w:t xml:space="preserve">SARS-CoV-2 is primarily transmitted between people through these infectious respiratory particles (droplet and aerosol) when they are inhaled, or come into contact with the eyes, nose or mouth. </w:t>
      </w:r>
    </w:p>
    <w:p w14:paraId="72519546" w14:textId="77777777"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 xml:space="preserve">Transmission risk is highest in close proximity to an infectious person (particularly within 2 </w:t>
      </w:r>
      <w:r w:rsidR="00D61FD7" w:rsidRPr="00ED107B">
        <w:rPr>
          <w:rFonts w:ascii="Arial" w:eastAsia="Times New Roman" w:hAnsi="Arial" w:cs="Arial"/>
          <w:color w:val="0B0C0C"/>
          <w:lang w:val="en" w:eastAsia="en-GB"/>
        </w:rPr>
        <w:t>meters</w:t>
      </w:r>
      <w:r w:rsidRPr="00843F4B">
        <w:rPr>
          <w:rFonts w:ascii="Arial" w:eastAsia="Times New Roman" w:hAnsi="Arial" w:cs="Arial"/>
          <w:color w:val="0B0C0C"/>
          <w:lang w:val="en" w:eastAsia="en-GB"/>
        </w:rPr>
        <w:t>). The number of infectious respiratory particles is greatest close to the nose and mouth. Being in poorly ventilated indoor spaces, particularly for an extended period of time, also increases the risk of becoming infected.</w:t>
      </w:r>
    </w:p>
    <w:p w14:paraId="3ED88216" w14:textId="6B6C4D77"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Indirect transmission can occur through contact with surfaces contaminated with the virus (fom</w:t>
      </w:r>
      <w:r w:rsidR="00E3060E">
        <w:rPr>
          <w:rFonts w:ascii="Arial" w:eastAsia="Times New Roman" w:hAnsi="Arial" w:cs="Arial"/>
          <w:color w:val="0B0C0C"/>
          <w:lang w:val="en" w:eastAsia="en-GB"/>
        </w:rPr>
        <w:t>ite transmission)</w:t>
      </w:r>
      <w:r w:rsidRPr="00843F4B">
        <w:rPr>
          <w:rFonts w:ascii="Arial" w:eastAsia="Times New Roman" w:hAnsi="Arial" w:cs="Arial"/>
          <w:color w:val="0B0C0C"/>
          <w:lang w:val="en" w:eastAsia="en-GB"/>
        </w:rPr>
        <w:t>.</w:t>
      </w:r>
    </w:p>
    <w:p w14:paraId="13034FF3" w14:textId="77777777"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The risk of transmission in a specific setting depends on factors including:</w:t>
      </w:r>
    </w:p>
    <w:p w14:paraId="011EDB79" w14:textId="77777777" w:rsidR="00843F4B" w:rsidRPr="00843F4B" w:rsidRDefault="00843F4B" w:rsidP="005903E2">
      <w:pPr>
        <w:numPr>
          <w:ilvl w:val="0"/>
          <w:numId w:val="1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contact patterns, such as the proximity, number of contacts, and duration of contact with other people</w:t>
      </w:r>
    </w:p>
    <w:p w14:paraId="17D65B4B" w14:textId="77777777" w:rsidR="00843F4B" w:rsidRPr="00843F4B" w:rsidRDefault="00843F4B" w:rsidP="005903E2">
      <w:pPr>
        <w:numPr>
          <w:ilvl w:val="0"/>
          <w:numId w:val="1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individual infectiousness and susceptibility, including viral load and immune status</w:t>
      </w:r>
    </w:p>
    <w:p w14:paraId="157917C7" w14:textId="77777777" w:rsidR="00843F4B" w:rsidRPr="00843F4B" w:rsidRDefault="00843F4B" w:rsidP="005903E2">
      <w:pPr>
        <w:numPr>
          <w:ilvl w:val="0"/>
          <w:numId w:val="1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activities taking place in the setting, for example singing or exercising, which increase the volume and propulsion of respiratory particles</w:t>
      </w:r>
    </w:p>
    <w:p w14:paraId="6191EFDD" w14:textId="77777777" w:rsidR="00C6017F" w:rsidRDefault="00D61FD7" w:rsidP="0078492D">
      <w:pPr>
        <w:spacing w:after="75" w:line="240" w:lineRule="auto"/>
        <w:ind w:left="75"/>
        <w:rPr>
          <w:rFonts w:ascii="Arial" w:eastAsia="Times New Roman" w:hAnsi="Arial" w:cs="Arial"/>
          <w:color w:val="0B0C0C"/>
          <w:lang w:val="en" w:eastAsia="en-GB"/>
        </w:rPr>
      </w:pPr>
      <w:r w:rsidRPr="00ED107B">
        <w:rPr>
          <w:rFonts w:ascii="Arial" w:hAnsi="Arial" w:cs="Arial"/>
        </w:rPr>
        <w:t>The virus can also spread in poorly ventilated and/or crowded indoor settings, where people tend to spend longer periods of time. This is because aerosols can remain suspended in the air or travel farther than conversational distance (this is often called long-range aerosol or long-range airborne transmission).</w:t>
      </w:r>
    </w:p>
    <w:p w14:paraId="7CB6D17A" w14:textId="77777777" w:rsidR="00C6017F" w:rsidRPr="0053661A" w:rsidRDefault="00843F4B" w:rsidP="0078492D">
      <w:pPr>
        <w:spacing w:after="75" w:line="240" w:lineRule="auto"/>
        <w:ind w:left="75"/>
        <w:rPr>
          <w:rFonts w:ascii="Arial" w:eastAsia="Times New Roman" w:hAnsi="Arial" w:cs="Arial"/>
          <w:color w:val="0B0C0C"/>
          <w:lang w:val="en" w:eastAsia="en-GB"/>
        </w:rPr>
      </w:pPr>
      <w:r w:rsidRPr="0053661A">
        <w:rPr>
          <w:rFonts w:ascii="Arial" w:eastAsia="Times New Roman" w:hAnsi="Arial" w:cs="Arial"/>
          <w:color w:val="0B0C0C"/>
          <w:lang w:val="en" w:eastAsia="en-GB"/>
        </w:rPr>
        <w:t>After 10 days from symptom onset or a positive test result, the likelihood of infectiousness is low in individuals who are not immunocompromised. Fragments of inactive virus may however be detected by PCR in respiratory tract samples following infection for prolonged periods (frequently up to 90 days, sometimes beyond) when the indi</w:t>
      </w:r>
      <w:r w:rsidR="00C6017F" w:rsidRPr="0053661A">
        <w:rPr>
          <w:rFonts w:ascii="Arial" w:eastAsia="Times New Roman" w:hAnsi="Arial" w:cs="Arial"/>
          <w:color w:val="0B0C0C"/>
          <w:lang w:val="en" w:eastAsia="en-GB"/>
        </w:rPr>
        <w:t>vidual is no longer infectious.</w:t>
      </w:r>
    </w:p>
    <w:p w14:paraId="0C8F3860" w14:textId="77777777" w:rsidR="00C6017F" w:rsidRPr="0053661A" w:rsidRDefault="00D61FD7" w:rsidP="0078492D">
      <w:pPr>
        <w:spacing w:after="75" w:line="240" w:lineRule="auto"/>
        <w:ind w:left="75"/>
        <w:rPr>
          <w:rFonts w:ascii="Arial" w:eastAsia="Times New Roman" w:hAnsi="Arial" w:cs="Arial"/>
          <w:color w:val="0B0C0C"/>
          <w:lang w:val="en" w:eastAsia="en-GB"/>
        </w:rPr>
      </w:pPr>
      <w:r w:rsidRPr="0053661A">
        <w:rPr>
          <w:rFonts w:ascii="Arial" w:hAnsi="Arial" w:cs="Arial"/>
        </w:rPr>
        <w:t>SARS-CoV-2 has been detected in blood, faeces, conjunctival secretions and urine of confirmed cases. As always, body fluids should be regarded as potentially infectious when handling.</w:t>
      </w:r>
    </w:p>
    <w:p w14:paraId="6D726282" w14:textId="77777777" w:rsidR="00C6017F" w:rsidRPr="0053661A" w:rsidRDefault="00843F4B" w:rsidP="0078492D">
      <w:pPr>
        <w:spacing w:after="75" w:line="240" w:lineRule="auto"/>
        <w:ind w:left="75"/>
        <w:rPr>
          <w:rFonts w:ascii="Arial" w:eastAsia="Times New Roman" w:hAnsi="Arial" w:cs="Arial"/>
          <w:color w:val="0B0C0C"/>
          <w:lang w:val="en" w:eastAsia="en-GB"/>
        </w:rPr>
      </w:pPr>
      <w:r w:rsidRPr="0053661A">
        <w:rPr>
          <w:rFonts w:ascii="Arial" w:eastAsia="Times New Roman" w:hAnsi="Arial" w:cs="Arial"/>
          <w:color w:val="0B0C0C"/>
          <w:lang w:val="en" w:eastAsia="en-GB"/>
        </w:rPr>
        <w:t>It is possible for humans to transmit SARS-CoV-2 to other mammals including dogs, cats, and farmed mink. The risk of transmission from mammals to humans is likely to be low, however this varies by species.</w:t>
      </w:r>
    </w:p>
    <w:p w14:paraId="583A18CD" w14:textId="1EFCF4DB" w:rsidR="004B012F" w:rsidRDefault="00D61FD7" w:rsidP="0078492D">
      <w:pPr>
        <w:spacing w:after="75" w:line="240" w:lineRule="auto"/>
        <w:ind w:left="75"/>
        <w:rPr>
          <w:rFonts w:ascii="Arial" w:eastAsia="Times New Roman" w:hAnsi="Arial" w:cs="Arial"/>
          <w:color w:val="0B0C0C"/>
          <w:lang w:val="en" w:eastAsia="en-GB"/>
        </w:rPr>
      </w:pPr>
      <w:r w:rsidRPr="0053661A">
        <w:rPr>
          <w:rFonts w:ascii="Arial" w:eastAsia="Times New Roman" w:hAnsi="Arial" w:cs="Arial"/>
          <w:color w:val="0B0C0C"/>
          <w:lang w:val="en" w:eastAsia="en-GB"/>
        </w:rPr>
        <w:t>Aerosol generating procedures (AGPs) can result in the release of aerosols from the respiratory tract when these are performed in health and care settings. During A</w:t>
      </w:r>
      <w:r w:rsidR="00284089" w:rsidRPr="0053661A">
        <w:rPr>
          <w:rFonts w:ascii="Arial" w:eastAsia="Times New Roman" w:hAnsi="Arial" w:cs="Arial"/>
          <w:color w:val="0B0C0C"/>
          <w:lang w:val="en" w:eastAsia="en-GB"/>
        </w:rPr>
        <w:t>G</w:t>
      </w:r>
      <w:r w:rsidR="00CB2283">
        <w:rPr>
          <w:rFonts w:ascii="Arial" w:eastAsia="Times New Roman" w:hAnsi="Arial" w:cs="Arial"/>
          <w:color w:val="0B0C0C"/>
          <w:lang w:val="en" w:eastAsia="en-GB"/>
        </w:rPr>
        <w:t>Ps</w:t>
      </w:r>
      <w:r w:rsidR="00284089" w:rsidRPr="0053661A">
        <w:rPr>
          <w:rFonts w:ascii="Arial" w:eastAsia="Times New Roman" w:hAnsi="Arial" w:cs="Arial"/>
          <w:color w:val="0B0C0C"/>
          <w:lang w:val="en" w:eastAsia="en-GB"/>
        </w:rPr>
        <w:t>,</w:t>
      </w:r>
      <w:r w:rsidRPr="0053661A">
        <w:rPr>
          <w:rFonts w:ascii="Arial" w:eastAsia="Times New Roman" w:hAnsi="Arial" w:cs="Arial"/>
          <w:color w:val="0B0C0C"/>
          <w:lang w:val="en" w:eastAsia="en-GB"/>
        </w:rPr>
        <w:t xml:space="preserve"> there is an increased risk of aerosol spread of SARS-CoV-2 irrespective of the mode of transmission (contact, droplet), therefore, airborne precautions must be implemented when performing AGP on a suspected or confirmed case of COVID-19 </w:t>
      </w:r>
      <w:r w:rsidR="00922143" w:rsidRPr="0053661A">
        <w:rPr>
          <w:rFonts w:ascii="Arial" w:eastAsia="Times New Roman" w:hAnsi="Arial" w:cs="Arial"/>
          <w:color w:val="0B0C0C"/>
          <w:lang w:val="en" w:eastAsia="en-GB"/>
        </w:rPr>
        <w:t>/respiratory infections</w:t>
      </w:r>
      <w:r w:rsidR="00CB2283">
        <w:rPr>
          <w:rFonts w:ascii="Arial" w:eastAsia="Times New Roman" w:hAnsi="Arial" w:cs="Arial"/>
          <w:color w:val="0B0C0C"/>
          <w:lang w:val="en" w:eastAsia="en-GB"/>
        </w:rPr>
        <w:t>.</w:t>
      </w:r>
    </w:p>
    <w:p w14:paraId="47D648D0" w14:textId="77777777" w:rsidR="004B012F" w:rsidRDefault="004B012F" w:rsidP="00051306">
      <w:pPr>
        <w:pStyle w:val="BodyText"/>
        <w:rPr>
          <w:lang w:eastAsia="en-GB"/>
        </w:rPr>
      </w:pPr>
    </w:p>
    <w:p w14:paraId="02B43353" w14:textId="0CDB5048" w:rsidR="004B012F" w:rsidRPr="00D42E99" w:rsidRDefault="00D42E99" w:rsidP="00D42E99">
      <w:pPr>
        <w:spacing w:after="75" w:line="240" w:lineRule="auto"/>
        <w:rPr>
          <w:rFonts w:ascii="Arial" w:eastAsia="Times New Roman" w:hAnsi="Arial" w:cs="Arial"/>
          <w:color w:val="1F4E79" w:themeColor="accent1" w:themeShade="80"/>
          <w:lang w:val="en" w:eastAsia="en-GB"/>
        </w:rPr>
      </w:pPr>
      <w:r>
        <w:rPr>
          <w:rFonts w:ascii="Arial" w:hAnsi="Arial" w:cs="Arial"/>
          <w:b/>
          <w:color w:val="1F4E79" w:themeColor="accent1" w:themeShade="80"/>
        </w:rPr>
        <w:t xml:space="preserve">20. </w:t>
      </w:r>
      <w:r w:rsidR="00051306" w:rsidRPr="00D42E99">
        <w:rPr>
          <w:rFonts w:ascii="Arial" w:hAnsi="Arial" w:cs="Arial"/>
          <w:b/>
          <w:color w:val="1F4E79" w:themeColor="accent1" w:themeShade="80"/>
        </w:rPr>
        <w:t>Infectious P</w:t>
      </w:r>
      <w:r w:rsidR="00EA7D88" w:rsidRPr="00D42E99">
        <w:rPr>
          <w:rFonts w:ascii="Arial" w:hAnsi="Arial" w:cs="Arial"/>
          <w:b/>
          <w:color w:val="1F4E79" w:themeColor="accent1" w:themeShade="80"/>
        </w:rPr>
        <w:t>eriod</w:t>
      </w:r>
      <w:r w:rsidR="002A1049">
        <w:rPr>
          <w:rFonts w:ascii="Arial" w:hAnsi="Arial" w:cs="Arial"/>
          <w:b/>
          <w:color w:val="1F4E79" w:themeColor="accent1" w:themeShade="80"/>
        </w:rPr>
        <w:t xml:space="preserve"> of COVID-19</w:t>
      </w:r>
      <w:r w:rsidR="00ED107B" w:rsidRPr="00D42E99">
        <w:rPr>
          <w:color w:val="1F4E79" w:themeColor="accent1" w:themeShade="80"/>
        </w:rPr>
        <w:t xml:space="preserve"> </w:t>
      </w:r>
    </w:p>
    <w:p w14:paraId="5621AFDF" w14:textId="77777777" w:rsidR="00806563" w:rsidRPr="00806563" w:rsidRDefault="00806563" w:rsidP="00051306">
      <w:pPr>
        <w:pStyle w:val="NoSpacing"/>
        <w:rPr>
          <w:lang w:val="en" w:eastAsia="en-GB"/>
        </w:rPr>
      </w:pPr>
    </w:p>
    <w:p w14:paraId="6564EB1C" w14:textId="77777777" w:rsid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Transmission of SARS-CoV-2 occurs from 9 days before symptom onset to 15 days after symptom onset, with most transmission occurring 3 days before symptom onset to 5 days after symptom onset.</w:t>
      </w:r>
    </w:p>
    <w:p w14:paraId="6B9C6DA2" w14:textId="77777777" w:rsidR="004B012F" w:rsidRDefault="004B012F" w:rsidP="00806563">
      <w:pPr>
        <w:pStyle w:val="NoSpacing"/>
        <w:rPr>
          <w:lang w:val="en" w:eastAsia="en-GB"/>
        </w:rPr>
      </w:pPr>
    </w:p>
    <w:p w14:paraId="6B26BF3C" w14:textId="4A365123" w:rsidR="004B012F" w:rsidRDefault="00250412" w:rsidP="00806563">
      <w:pPr>
        <w:spacing w:after="75" w:line="240" w:lineRule="auto"/>
        <w:rPr>
          <w:rFonts w:ascii="Arial" w:eastAsia="Times New Roman" w:hAnsi="Arial" w:cs="Arial"/>
          <w:color w:val="0B0C0C"/>
          <w:lang w:val="en" w:eastAsia="en-GB"/>
        </w:rPr>
      </w:pPr>
      <w:r>
        <w:rPr>
          <w:rFonts w:ascii="Arial" w:hAnsi="Arial" w:cs="Arial"/>
        </w:rPr>
        <w:t>Severely i</w:t>
      </w:r>
      <w:r w:rsidR="00EA7D88" w:rsidRPr="00ED107B">
        <w:rPr>
          <w:rFonts w:ascii="Arial" w:hAnsi="Arial" w:cs="Arial"/>
        </w:rPr>
        <w:t>mmunocompromised patients can remain infectious for a much longer period.</w:t>
      </w:r>
    </w:p>
    <w:p w14:paraId="6EC081B3" w14:textId="2FC18E6C" w:rsid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There is some evidence that children may be less infectious, and are infectious for a shorter period of time, compared with adults.</w:t>
      </w:r>
    </w:p>
    <w:p w14:paraId="6A3C9CD2" w14:textId="77777777" w:rsidR="00EA7D88" w:rsidRP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Positive lateral flow device (LFD) tests have been shown to be associated with high viral load in infectious cases. People who have high viral loads are more infectious to other people.</w:t>
      </w:r>
    </w:p>
    <w:p w14:paraId="32591A9A" w14:textId="77777777" w:rsidR="00EA7D88" w:rsidRPr="00D32DE3" w:rsidRDefault="00EA7D88" w:rsidP="00D32DE3">
      <w:pPr>
        <w:pStyle w:val="NoSpacing"/>
        <w:rPr>
          <w:sz w:val="28"/>
        </w:rPr>
      </w:pPr>
    </w:p>
    <w:p w14:paraId="1F5E5885" w14:textId="25AD66D2" w:rsidR="00EA7D88" w:rsidRPr="00D42E99" w:rsidRDefault="00D42E99" w:rsidP="00D42E99">
      <w:pPr>
        <w:rPr>
          <w:rFonts w:ascii="Arial" w:hAnsi="Arial" w:cs="Arial"/>
          <w:b/>
          <w:color w:val="1F4E79" w:themeColor="accent1" w:themeShade="80"/>
        </w:rPr>
      </w:pPr>
      <w:r>
        <w:rPr>
          <w:rFonts w:ascii="Arial" w:hAnsi="Arial" w:cs="Arial"/>
          <w:b/>
          <w:color w:val="1F4E79" w:themeColor="accent1" w:themeShade="80"/>
        </w:rPr>
        <w:t xml:space="preserve">21. </w:t>
      </w:r>
      <w:r w:rsidR="00EA7D88" w:rsidRPr="00D42E99">
        <w:rPr>
          <w:rFonts w:ascii="Arial" w:hAnsi="Arial" w:cs="Arial"/>
          <w:b/>
          <w:color w:val="1F4E79" w:themeColor="accent1" w:themeShade="80"/>
        </w:rPr>
        <w:t>Symptoms of COVID-19</w:t>
      </w:r>
    </w:p>
    <w:p w14:paraId="0176A03D" w14:textId="77777777" w:rsidR="002D25F7" w:rsidRPr="002D25F7" w:rsidRDefault="002D25F7" w:rsidP="002D25F7">
      <w:pPr>
        <w:spacing w:before="225" w:after="225" w:line="240" w:lineRule="auto"/>
        <w:rPr>
          <w:rFonts w:ascii="Arial" w:eastAsia="Times New Roman" w:hAnsi="Arial" w:cs="Arial"/>
          <w:color w:val="0B0C0C"/>
          <w:lang w:val="en" w:eastAsia="en-GB"/>
        </w:rPr>
      </w:pPr>
      <w:r w:rsidRPr="002D25F7">
        <w:rPr>
          <w:rFonts w:ascii="Arial" w:eastAsia="Times New Roman" w:hAnsi="Arial" w:cs="Arial"/>
          <w:color w:val="0B0C0C"/>
          <w:lang w:val="en" w:eastAsia="en-GB"/>
        </w:rPr>
        <w:t xml:space="preserve">The incubation period for SARS-CoV-2 varies according to the circulating variant. </w:t>
      </w:r>
    </w:p>
    <w:p w14:paraId="3EEE074C" w14:textId="77777777" w:rsidR="002D25F7" w:rsidRPr="002D25F7" w:rsidRDefault="002D25F7" w:rsidP="002D25F7">
      <w:pPr>
        <w:spacing w:before="225" w:after="225" w:line="240" w:lineRule="auto"/>
        <w:rPr>
          <w:rFonts w:ascii="Arial" w:eastAsia="Times New Roman" w:hAnsi="Arial" w:cs="Arial"/>
          <w:color w:val="0B0C0C"/>
          <w:lang w:val="en" w:eastAsia="en-GB"/>
        </w:rPr>
      </w:pPr>
      <w:r w:rsidRPr="002D25F7">
        <w:rPr>
          <w:rFonts w:ascii="Arial" w:eastAsia="Times New Roman" w:hAnsi="Arial" w:cs="Arial"/>
          <w:color w:val="0B0C0C"/>
          <w:lang w:val="en" w:eastAsia="en-GB"/>
        </w:rPr>
        <w:t>COVID-19 presents with a range of symptoms with varying severity. It is estimated that 1 in 3 people have COVID-19 without displaying any symptoms.</w:t>
      </w:r>
    </w:p>
    <w:p w14:paraId="4C9ABEDC" w14:textId="77777777" w:rsidR="00EA7D88" w:rsidRPr="00ED107B" w:rsidRDefault="00EA7D88" w:rsidP="00EA7D88">
      <w:pPr>
        <w:rPr>
          <w:rFonts w:ascii="Arial" w:hAnsi="Arial" w:cs="Arial"/>
        </w:rPr>
      </w:pPr>
      <w:r w:rsidRPr="00ED107B">
        <w:rPr>
          <w:rFonts w:ascii="Arial" w:hAnsi="Arial" w:cs="Arial"/>
        </w:rPr>
        <w:t>The main symptoms include</w:t>
      </w:r>
      <w:r w:rsidR="00806563">
        <w:rPr>
          <w:rFonts w:ascii="Arial" w:hAnsi="Arial" w:cs="Arial"/>
        </w:rPr>
        <w:t>:</w:t>
      </w:r>
      <w:r w:rsidRPr="00ED107B">
        <w:rPr>
          <w:rFonts w:ascii="Arial" w:hAnsi="Arial" w:cs="Arial"/>
        </w:rPr>
        <w:t xml:space="preserve"> </w:t>
      </w:r>
    </w:p>
    <w:p w14:paraId="6798D177"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fever, </w:t>
      </w:r>
    </w:p>
    <w:p w14:paraId="6CA8B05F"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a new and continuous cough, </w:t>
      </w:r>
    </w:p>
    <w:p w14:paraId="1E832D2A"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anosmia (loss of smell) </w:t>
      </w:r>
    </w:p>
    <w:p w14:paraId="29687974"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ageusia (loss of taste).</w:t>
      </w:r>
    </w:p>
    <w:p w14:paraId="28081EC6"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shortness of breath, </w:t>
      </w:r>
    </w:p>
    <w:p w14:paraId="5A915E48"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fatigue,</w:t>
      </w:r>
    </w:p>
    <w:p w14:paraId="15DACD85"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loss of appetite, </w:t>
      </w:r>
    </w:p>
    <w:p w14:paraId="060B273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myalgia (muscle ache), </w:t>
      </w:r>
    </w:p>
    <w:p w14:paraId="74ECD9F2"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sore throat, </w:t>
      </w:r>
    </w:p>
    <w:p w14:paraId="3D721F1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headache, </w:t>
      </w:r>
    </w:p>
    <w:p w14:paraId="5E205B4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nasal congestion (stuffy nose), </w:t>
      </w:r>
    </w:p>
    <w:p w14:paraId="1A5B628E"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runny nose, </w:t>
      </w:r>
    </w:p>
    <w:p w14:paraId="3EE0A34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diarrhoea,</w:t>
      </w:r>
    </w:p>
    <w:p w14:paraId="4AE57FE9"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Nausea and vomiting. </w:t>
      </w:r>
    </w:p>
    <w:p w14:paraId="6168FDA9" w14:textId="387F3497" w:rsidR="00EA7D88" w:rsidRDefault="00EA7D88" w:rsidP="005903E2">
      <w:pPr>
        <w:pStyle w:val="ListParagraph"/>
        <w:numPr>
          <w:ilvl w:val="0"/>
          <w:numId w:val="15"/>
        </w:numPr>
        <w:rPr>
          <w:rFonts w:ascii="Arial" w:hAnsi="Arial" w:cs="Arial"/>
        </w:rPr>
      </w:pPr>
      <w:r w:rsidRPr="00ED107B">
        <w:rPr>
          <w:rFonts w:ascii="Arial" w:hAnsi="Arial" w:cs="Arial"/>
        </w:rPr>
        <w:t>Older people may present with less common symptoms.</w:t>
      </w:r>
    </w:p>
    <w:p w14:paraId="501D5397" w14:textId="77777777" w:rsidR="00D32DE3" w:rsidRPr="00D32DE3" w:rsidRDefault="00D32DE3" w:rsidP="00D32DE3">
      <w:pPr>
        <w:pStyle w:val="NoSpacing"/>
        <w:rPr>
          <w:sz w:val="18"/>
        </w:rPr>
      </w:pPr>
    </w:p>
    <w:p w14:paraId="3EB93BBA" w14:textId="7D0551BA" w:rsidR="009E3291" w:rsidRPr="009E3291" w:rsidRDefault="009E3291" w:rsidP="009E3291">
      <w:pPr>
        <w:rPr>
          <w:rFonts w:ascii="Arial" w:hAnsi="Arial" w:cs="Arial"/>
        </w:rPr>
      </w:pPr>
      <w:r w:rsidRPr="009E3291">
        <w:rPr>
          <w:rFonts w:ascii="Arial" w:hAnsi="Arial" w:cs="Arial"/>
        </w:rPr>
        <w:t>In some individuals cough or a loss of, or change in, normal sense of smell or taste may persist for several weeks. This is not considered an indication of ongoing infection when other symptoms have resolved.</w:t>
      </w:r>
    </w:p>
    <w:p w14:paraId="0DCC74E1" w14:textId="6356080C" w:rsidR="00D32DE3" w:rsidRDefault="00250412" w:rsidP="00250412">
      <w:pPr>
        <w:rPr>
          <w:rFonts w:ascii="Arial" w:hAnsi="Arial" w:cs="Arial"/>
        </w:rPr>
      </w:pPr>
      <w:r>
        <w:rPr>
          <w:rFonts w:ascii="Arial" w:hAnsi="Arial" w:cs="Arial"/>
        </w:rPr>
        <w:t>I</w:t>
      </w:r>
      <w:r w:rsidR="009E3291" w:rsidRPr="009E3291">
        <w:rPr>
          <w:rFonts w:ascii="Arial" w:hAnsi="Arial" w:cs="Arial"/>
        </w:rPr>
        <w:t>ndividuals who are infected with SARS-CoV-2 and who are asymptomatic can still transmit virus to others.</w:t>
      </w:r>
    </w:p>
    <w:p w14:paraId="53953427" w14:textId="59209234" w:rsidR="00322D06" w:rsidRPr="003C54FE" w:rsidRDefault="00101AA9" w:rsidP="00D42E99">
      <w:pPr>
        <w:pStyle w:val="ListParagraph"/>
        <w:numPr>
          <w:ilvl w:val="0"/>
          <w:numId w:val="66"/>
        </w:numPr>
        <w:rPr>
          <w:rFonts w:ascii="Arial" w:hAnsi="Arial" w:cs="Arial"/>
          <w:b/>
          <w:color w:val="1F4E79" w:themeColor="accent1" w:themeShade="80"/>
        </w:rPr>
      </w:pPr>
      <w:r w:rsidRPr="003C54FE">
        <w:rPr>
          <w:rFonts w:ascii="Arial" w:hAnsi="Arial" w:cs="Arial"/>
          <w:b/>
          <w:color w:val="1F4E79" w:themeColor="accent1" w:themeShade="80"/>
        </w:rPr>
        <w:t xml:space="preserve">Management </w:t>
      </w:r>
      <w:r w:rsidR="00112E3B" w:rsidRPr="003C54FE">
        <w:rPr>
          <w:rFonts w:ascii="Arial" w:hAnsi="Arial" w:cs="Arial"/>
          <w:b/>
          <w:color w:val="1F4E79" w:themeColor="accent1" w:themeShade="80"/>
        </w:rPr>
        <w:t>P</w:t>
      </w:r>
      <w:r w:rsidRPr="003C54FE">
        <w:rPr>
          <w:rFonts w:ascii="Arial" w:hAnsi="Arial" w:cs="Arial"/>
          <w:b/>
          <w:color w:val="1F4E79" w:themeColor="accent1" w:themeShade="80"/>
        </w:rPr>
        <w:t xml:space="preserve">athway </w:t>
      </w:r>
      <w:r w:rsidR="00922143" w:rsidRPr="003C54FE">
        <w:rPr>
          <w:rFonts w:ascii="Arial" w:hAnsi="Arial" w:cs="Arial"/>
          <w:b/>
          <w:color w:val="1F4E79" w:themeColor="accent1" w:themeShade="80"/>
        </w:rPr>
        <w:t xml:space="preserve">for </w:t>
      </w:r>
      <w:r w:rsidR="00112E3B" w:rsidRPr="003C54FE">
        <w:rPr>
          <w:rFonts w:ascii="Arial" w:hAnsi="Arial" w:cs="Arial"/>
          <w:b/>
          <w:color w:val="1F4E79" w:themeColor="accent1" w:themeShade="80"/>
        </w:rPr>
        <w:t>P</w:t>
      </w:r>
      <w:r w:rsidR="00922143" w:rsidRPr="003C54FE">
        <w:rPr>
          <w:rFonts w:ascii="Arial" w:hAnsi="Arial" w:cs="Arial"/>
          <w:b/>
          <w:color w:val="1F4E79" w:themeColor="accent1" w:themeShade="80"/>
        </w:rPr>
        <w:t>atient</w:t>
      </w:r>
      <w:r w:rsidR="00112E3B" w:rsidRPr="003C54FE">
        <w:rPr>
          <w:rFonts w:ascii="Arial" w:hAnsi="Arial" w:cs="Arial"/>
          <w:b/>
          <w:color w:val="1F4E79" w:themeColor="accent1" w:themeShade="80"/>
        </w:rPr>
        <w:t>s with COVID-19 I</w:t>
      </w:r>
      <w:r w:rsidR="00ED107B" w:rsidRPr="003C54FE">
        <w:rPr>
          <w:rFonts w:ascii="Arial" w:hAnsi="Arial" w:cs="Arial"/>
          <w:b/>
          <w:color w:val="1F4E79" w:themeColor="accent1" w:themeShade="80"/>
        </w:rPr>
        <w:t xml:space="preserve">nfection </w:t>
      </w:r>
      <w:r w:rsidR="00112E3B" w:rsidRPr="003C54FE">
        <w:rPr>
          <w:rFonts w:ascii="Arial" w:hAnsi="Arial" w:cs="Arial"/>
          <w:b/>
          <w:color w:val="1F4E79" w:themeColor="accent1" w:themeShade="80"/>
        </w:rPr>
        <w:t>in I</w:t>
      </w:r>
      <w:r w:rsidR="00322D06" w:rsidRPr="003C54FE">
        <w:rPr>
          <w:rFonts w:ascii="Arial" w:hAnsi="Arial" w:cs="Arial"/>
          <w:b/>
          <w:color w:val="1F4E79" w:themeColor="accent1" w:themeShade="80"/>
        </w:rPr>
        <w:t xml:space="preserve">npatient </w:t>
      </w:r>
      <w:r w:rsidR="00112E3B" w:rsidRPr="003C54FE">
        <w:rPr>
          <w:rFonts w:ascii="Arial" w:hAnsi="Arial" w:cs="Arial"/>
          <w:b/>
          <w:color w:val="1F4E79" w:themeColor="accent1" w:themeShade="80"/>
        </w:rPr>
        <w:t>W</w:t>
      </w:r>
      <w:r w:rsidR="00322D06" w:rsidRPr="003C54FE">
        <w:rPr>
          <w:rFonts w:ascii="Arial" w:hAnsi="Arial" w:cs="Arial"/>
          <w:b/>
          <w:color w:val="1F4E79" w:themeColor="accent1" w:themeShade="80"/>
        </w:rPr>
        <w:t>a</w:t>
      </w:r>
      <w:r w:rsidR="00112E3B" w:rsidRPr="003C54FE">
        <w:rPr>
          <w:rFonts w:ascii="Arial" w:hAnsi="Arial" w:cs="Arial"/>
          <w:b/>
          <w:color w:val="1F4E79" w:themeColor="accent1" w:themeShade="80"/>
        </w:rPr>
        <w:t>rd S</w:t>
      </w:r>
      <w:r w:rsidR="00600B42">
        <w:rPr>
          <w:rFonts w:ascii="Arial" w:hAnsi="Arial" w:cs="Arial"/>
          <w:b/>
          <w:color w:val="1F4E79" w:themeColor="accent1" w:themeShade="80"/>
        </w:rPr>
        <w:t>ettings</w:t>
      </w:r>
    </w:p>
    <w:p w14:paraId="1DFEAF1C" w14:textId="77777777" w:rsidR="00322D06" w:rsidRPr="00897798" w:rsidRDefault="00897798" w:rsidP="00322D06">
      <w:pPr>
        <w:rPr>
          <w:rFonts w:ascii="Arial" w:hAnsi="Arial" w:cs="Arial"/>
          <w:color w:val="000000" w:themeColor="text1"/>
        </w:rPr>
      </w:pPr>
      <w:r w:rsidRPr="003C54FE">
        <w:rPr>
          <w:rFonts w:ascii="Arial" w:hAnsi="Arial" w:cs="Arial"/>
          <w:color w:val="000000" w:themeColor="text1"/>
        </w:rPr>
        <w:t>Please refer to A</w:t>
      </w:r>
      <w:r w:rsidR="00322D06" w:rsidRPr="003C54FE">
        <w:rPr>
          <w:rFonts w:ascii="Arial" w:hAnsi="Arial" w:cs="Arial"/>
          <w:color w:val="000000" w:themeColor="text1"/>
        </w:rPr>
        <w:t xml:space="preserve">ppendix </w:t>
      </w:r>
      <w:r w:rsidRPr="003C54FE">
        <w:rPr>
          <w:rFonts w:ascii="Arial" w:hAnsi="Arial" w:cs="Arial"/>
          <w:color w:val="000000" w:themeColor="text1"/>
        </w:rPr>
        <w:t>2.</w:t>
      </w:r>
    </w:p>
    <w:p w14:paraId="4E909113" w14:textId="77777777" w:rsidR="00322D06" w:rsidRPr="00B7715E" w:rsidRDefault="00322D06" w:rsidP="00112E3B">
      <w:pPr>
        <w:pStyle w:val="NoSpacing"/>
      </w:pPr>
    </w:p>
    <w:p w14:paraId="1B1A5FD2" w14:textId="77777777" w:rsidR="00322D06" w:rsidRPr="00B7715E" w:rsidRDefault="00322D06"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 xml:space="preserve">Management </w:t>
      </w:r>
      <w:r w:rsidR="00112E3B">
        <w:rPr>
          <w:rFonts w:ascii="Arial" w:hAnsi="Arial" w:cs="Arial"/>
          <w:b/>
          <w:color w:val="1F4E79" w:themeColor="accent1" w:themeShade="80"/>
        </w:rPr>
        <w:t>P</w:t>
      </w:r>
      <w:r w:rsidR="00101AA9" w:rsidRPr="00B7715E">
        <w:rPr>
          <w:rFonts w:ascii="Arial" w:hAnsi="Arial" w:cs="Arial"/>
          <w:b/>
          <w:color w:val="1F4E79" w:themeColor="accent1" w:themeShade="80"/>
        </w:rPr>
        <w:t>athway for</w:t>
      </w:r>
      <w:r w:rsidR="00112E3B">
        <w:rPr>
          <w:rFonts w:ascii="Arial" w:hAnsi="Arial" w:cs="Arial"/>
          <w:b/>
          <w:color w:val="1F4E79" w:themeColor="accent1" w:themeShade="80"/>
        </w:rPr>
        <w:t xml:space="preserve"> P</w:t>
      </w:r>
      <w:r w:rsidRPr="00B7715E">
        <w:rPr>
          <w:rFonts w:ascii="Arial" w:hAnsi="Arial" w:cs="Arial"/>
          <w:b/>
          <w:color w:val="1F4E79" w:themeColor="accent1" w:themeShade="80"/>
        </w:rPr>
        <w:t>atient</w:t>
      </w:r>
      <w:r w:rsidR="00112E3B">
        <w:rPr>
          <w:rFonts w:ascii="Arial" w:hAnsi="Arial" w:cs="Arial"/>
          <w:b/>
          <w:color w:val="1F4E79" w:themeColor="accent1" w:themeShade="80"/>
        </w:rPr>
        <w:t>s with COVID-19 I</w:t>
      </w:r>
      <w:r w:rsidRPr="00B7715E">
        <w:rPr>
          <w:rFonts w:ascii="Arial" w:hAnsi="Arial" w:cs="Arial"/>
          <w:b/>
          <w:color w:val="1F4E79" w:themeColor="accent1" w:themeShade="80"/>
        </w:rPr>
        <w:t xml:space="preserve">nfection in </w:t>
      </w:r>
      <w:r w:rsidR="00112E3B">
        <w:rPr>
          <w:rFonts w:ascii="Arial" w:hAnsi="Arial" w:cs="Arial"/>
          <w:b/>
          <w:color w:val="1F4E79" w:themeColor="accent1" w:themeShade="80"/>
        </w:rPr>
        <w:t>C</w:t>
      </w:r>
      <w:r w:rsidRPr="00B7715E">
        <w:rPr>
          <w:rFonts w:ascii="Arial" w:hAnsi="Arial" w:cs="Arial"/>
          <w:b/>
          <w:color w:val="1F4E79" w:themeColor="accent1" w:themeShade="80"/>
        </w:rPr>
        <w:t xml:space="preserve">ommunity/ </w:t>
      </w:r>
      <w:r w:rsidR="00112E3B">
        <w:rPr>
          <w:rFonts w:ascii="Arial" w:hAnsi="Arial" w:cs="Arial"/>
          <w:b/>
          <w:color w:val="1F4E79" w:themeColor="accent1" w:themeShade="80"/>
        </w:rPr>
        <w:t>D</w:t>
      </w:r>
      <w:r w:rsidRPr="00B7715E">
        <w:rPr>
          <w:rFonts w:ascii="Arial" w:hAnsi="Arial" w:cs="Arial"/>
          <w:b/>
          <w:color w:val="1F4E79" w:themeColor="accent1" w:themeShade="80"/>
        </w:rPr>
        <w:t xml:space="preserve">omestic </w:t>
      </w:r>
      <w:r w:rsidR="00112E3B">
        <w:rPr>
          <w:rFonts w:ascii="Arial" w:hAnsi="Arial" w:cs="Arial"/>
          <w:b/>
          <w:color w:val="1F4E79" w:themeColor="accent1" w:themeShade="80"/>
        </w:rPr>
        <w:t>S</w:t>
      </w:r>
      <w:r w:rsidRPr="00B7715E">
        <w:rPr>
          <w:rFonts w:ascii="Arial" w:hAnsi="Arial" w:cs="Arial"/>
          <w:b/>
          <w:color w:val="1F4E79" w:themeColor="accent1" w:themeShade="80"/>
        </w:rPr>
        <w:t xml:space="preserve">ettings </w:t>
      </w:r>
    </w:p>
    <w:p w14:paraId="5DDAAD91" w14:textId="77777777" w:rsidR="00ED107B" w:rsidRPr="00897798" w:rsidRDefault="00897798" w:rsidP="00ED107B">
      <w:pPr>
        <w:rPr>
          <w:rFonts w:ascii="Arial" w:hAnsi="Arial" w:cs="Arial"/>
          <w:color w:val="000000" w:themeColor="text1"/>
        </w:rPr>
      </w:pPr>
      <w:r>
        <w:rPr>
          <w:rFonts w:ascii="Arial" w:hAnsi="Arial" w:cs="Arial"/>
          <w:color w:val="000000" w:themeColor="text1"/>
        </w:rPr>
        <w:t xml:space="preserve">Please refer </w:t>
      </w:r>
      <w:r w:rsidRPr="003C54FE">
        <w:rPr>
          <w:rFonts w:ascii="Arial" w:hAnsi="Arial" w:cs="Arial"/>
          <w:color w:val="000000" w:themeColor="text1"/>
        </w:rPr>
        <w:t>to A</w:t>
      </w:r>
      <w:r w:rsidR="00ED107B" w:rsidRPr="003C54FE">
        <w:rPr>
          <w:rFonts w:ascii="Arial" w:hAnsi="Arial" w:cs="Arial"/>
          <w:color w:val="000000" w:themeColor="text1"/>
        </w:rPr>
        <w:t xml:space="preserve">ppendix </w:t>
      </w:r>
      <w:r w:rsidRPr="003C54FE">
        <w:rPr>
          <w:rFonts w:ascii="Arial" w:hAnsi="Arial" w:cs="Arial"/>
          <w:color w:val="000000" w:themeColor="text1"/>
        </w:rPr>
        <w:t>3.</w:t>
      </w:r>
    </w:p>
    <w:p w14:paraId="294168F2" w14:textId="77777777" w:rsidR="00F62CB6" w:rsidRPr="00B7715E" w:rsidRDefault="00F62CB6" w:rsidP="00112E3B">
      <w:pPr>
        <w:pStyle w:val="NoSpacing"/>
      </w:pPr>
    </w:p>
    <w:p w14:paraId="4D63DA83" w14:textId="77777777" w:rsidR="00ED107B" w:rsidRPr="00B7715E" w:rsidRDefault="00ED107B"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Management</w:t>
      </w:r>
      <w:r w:rsidR="00112E3B">
        <w:rPr>
          <w:rFonts w:ascii="Arial" w:hAnsi="Arial" w:cs="Arial"/>
          <w:b/>
          <w:color w:val="1F4E79" w:themeColor="accent1" w:themeShade="80"/>
        </w:rPr>
        <w:t xml:space="preserve"> P</w:t>
      </w:r>
      <w:r w:rsidR="00101AA9" w:rsidRPr="00B7715E">
        <w:rPr>
          <w:rFonts w:ascii="Arial" w:hAnsi="Arial" w:cs="Arial"/>
          <w:b/>
          <w:color w:val="1F4E79" w:themeColor="accent1" w:themeShade="80"/>
        </w:rPr>
        <w:t>athway for</w:t>
      </w:r>
      <w:r w:rsidRPr="00B7715E">
        <w:rPr>
          <w:rFonts w:ascii="Arial" w:hAnsi="Arial" w:cs="Arial"/>
          <w:b/>
          <w:color w:val="1F4E79" w:themeColor="accent1" w:themeShade="80"/>
        </w:rPr>
        <w:t xml:space="preserve"> Healthcare</w:t>
      </w:r>
      <w:r w:rsidR="00112E3B">
        <w:rPr>
          <w:rFonts w:ascii="Arial" w:hAnsi="Arial" w:cs="Arial"/>
          <w:b/>
          <w:color w:val="1F4E79" w:themeColor="accent1" w:themeShade="80"/>
        </w:rPr>
        <w:t xml:space="preserve"> S</w:t>
      </w:r>
      <w:r w:rsidR="00F62CB6" w:rsidRPr="00B7715E">
        <w:rPr>
          <w:rFonts w:ascii="Arial" w:hAnsi="Arial" w:cs="Arial"/>
          <w:b/>
          <w:color w:val="1F4E79" w:themeColor="accent1" w:themeShade="80"/>
        </w:rPr>
        <w:t xml:space="preserve">taff </w:t>
      </w:r>
      <w:r w:rsidR="00112E3B">
        <w:rPr>
          <w:rFonts w:ascii="Arial" w:hAnsi="Arial" w:cs="Arial"/>
          <w:b/>
          <w:color w:val="1F4E79" w:themeColor="accent1" w:themeShade="80"/>
        </w:rPr>
        <w:t>M</w:t>
      </w:r>
      <w:r w:rsidR="00F62CB6" w:rsidRPr="00B7715E">
        <w:rPr>
          <w:rFonts w:ascii="Arial" w:hAnsi="Arial" w:cs="Arial"/>
          <w:b/>
          <w:color w:val="1F4E79" w:themeColor="accent1" w:themeShade="80"/>
        </w:rPr>
        <w:t>ember</w:t>
      </w:r>
      <w:r w:rsidR="00112E3B">
        <w:rPr>
          <w:rFonts w:ascii="Arial" w:hAnsi="Arial" w:cs="Arial"/>
          <w:b/>
          <w:color w:val="1F4E79" w:themeColor="accent1" w:themeShade="80"/>
        </w:rPr>
        <w:t>s with COVID-19 I</w:t>
      </w:r>
      <w:r w:rsidRPr="00B7715E">
        <w:rPr>
          <w:rFonts w:ascii="Arial" w:hAnsi="Arial" w:cs="Arial"/>
          <w:b/>
          <w:color w:val="1F4E79" w:themeColor="accent1" w:themeShade="80"/>
        </w:rPr>
        <w:t xml:space="preserve">nfection </w:t>
      </w:r>
    </w:p>
    <w:p w14:paraId="0AC2C230" w14:textId="77777777" w:rsidR="00ED107B" w:rsidRPr="00897798" w:rsidRDefault="00ED107B" w:rsidP="00ED107B">
      <w:pPr>
        <w:rPr>
          <w:rFonts w:ascii="Arial" w:hAnsi="Arial" w:cs="Arial"/>
          <w:color w:val="000000" w:themeColor="text1"/>
        </w:rPr>
      </w:pPr>
      <w:r w:rsidRPr="00897798">
        <w:rPr>
          <w:rFonts w:ascii="Arial" w:hAnsi="Arial" w:cs="Arial"/>
          <w:color w:val="000000" w:themeColor="text1"/>
        </w:rPr>
        <w:t xml:space="preserve">Please refer </w:t>
      </w:r>
      <w:r w:rsidRPr="003C54FE">
        <w:rPr>
          <w:rFonts w:ascii="Arial" w:hAnsi="Arial" w:cs="Arial"/>
          <w:color w:val="000000" w:themeColor="text1"/>
        </w:rPr>
        <w:t xml:space="preserve">to </w:t>
      </w:r>
      <w:r w:rsidR="00897798" w:rsidRPr="003C54FE">
        <w:rPr>
          <w:rFonts w:ascii="Arial" w:hAnsi="Arial" w:cs="Arial"/>
          <w:color w:val="000000" w:themeColor="text1"/>
        </w:rPr>
        <w:t>A</w:t>
      </w:r>
      <w:r w:rsidRPr="003C54FE">
        <w:rPr>
          <w:rFonts w:ascii="Arial" w:hAnsi="Arial" w:cs="Arial"/>
          <w:color w:val="000000" w:themeColor="text1"/>
        </w:rPr>
        <w:t xml:space="preserve">ppendix </w:t>
      </w:r>
      <w:r w:rsidR="00897798" w:rsidRPr="003C54FE">
        <w:rPr>
          <w:rFonts w:ascii="Arial" w:hAnsi="Arial" w:cs="Arial"/>
          <w:color w:val="000000" w:themeColor="text1"/>
        </w:rPr>
        <w:t>4.</w:t>
      </w:r>
    </w:p>
    <w:p w14:paraId="6CA062CF" w14:textId="77777777" w:rsidR="00F62CB6" w:rsidRPr="00B7715E" w:rsidRDefault="00F62CB6" w:rsidP="00112E3B">
      <w:pPr>
        <w:pStyle w:val="NoSpacing"/>
      </w:pPr>
    </w:p>
    <w:p w14:paraId="5FFB81F4" w14:textId="77777777" w:rsidR="00F62CB6" w:rsidRPr="00B7715E" w:rsidRDefault="00F62CB6"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 xml:space="preserve">Management </w:t>
      </w:r>
      <w:r w:rsidR="00112E3B">
        <w:rPr>
          <w:rFonts w:ascii="Arial" w:hAnsi="Arial" w:cs="Arial"/>
          <w:b/>
          <w:color w:val="1F4E79" w:themeColor="accent1" w:themeShade="80"/>
        </w:rPr>
        <w:t>P</w:t>
      </w:r>
      <w:r w:rsidR="00922143" w:rsidRPr="00B7715E">
        <w:rPr>
          <w:rFonts w:ascii="Arial" w:hAnsi="Arial" w:cs="Arial"/>
          <w:b/>
          <w:color w:val="1F4E79" w:themeColor="accent1" w:themeShade="80"/>
        </w:rPr>
        <w:t>athway</w:t>
      </w:r>
      <w:r w:rsidR="00101AA9" w:rsidRPr="00B7715E">
        <w:rPr>
          <w:rFonts w:ascii="Arial" w:hAnsi="Arial" w:cs="Arial"/>
          <w:b/>
          <w:color w:val="1F4E79" w:themeColor="accent1" w:themeShade="80"/>
        </w:rPr>
        <w:t xml:space="preserve"> for</w:t>
      </w:r>
      <w:r w:rsidR="00112E3B">
        <w:rPr>
          <w:rFonts w:ascii="Arial" w:hAnsi="Arial" w:cs="Arial"/>
          <w:b/>
          <w:color w:val="1F4E79" w:themeColor="accent1" w:themeShade="80"/>
        </w:rPr>
        <w:t xml:space="preserve"> S</w:t>
      </w:r>
      <w:r w:rsidRPr="00B7715E">
        <w:rPr>
          <w:rFonts w:ascii="Arial" w:hAnsi="Arial" w:cs="Arial"/>
          <w:b/>
          <w:color w:val="1F4E79" w:themeColor="accent1" w:themeShade="80"/>
        </w:rPr>
        <w:t>ervice-</w:t>
      </w:r>
      <w:r w:rsidR="00112E3B">
        <w:rPr>
          <w:rFonts w:ascii="Arial" w:hAnsi="Arial" w:cs="Arial"/>
          <w:b/>
          <w:color w:val="1F4E79" w:themeColor="accent1" w:themeShade="80"/>
        </w:rPr>
        <w:t>User Who I</w:t>
      </w:r>
      <w:r w:rsidRPr="00B7715E">
        <w:rPr>
          <w:rFonts w:ascii="Arial" w:hAnsi="Arial" w:cs="Arial"/>
          <w:b/>
          <w:color w:val="1F4E79" w:themeColor="accent1" w:themeShade="80"/>
        </w:rPr>
        <w:t xml:space="preserve">s </w:t>
      </w:r>
      <w:r w:rsidR="00112E3B">
        <w:rPr>
          <w:rFonts w:ascii="Arial" w:hAnsi="Arial" w:cs="Arial"/>
          <w:b/>
          <w:color w:val="1F4E79" w:themeColor="accent1" w:themeShade="80"/>
        </w:rPr>
        <w:t>a C</w:t>
      </w:r>
      <w:r w:rsidRPr="00B7715E">
        <w:rPr>
          <w:rFonts w:ascii="Arial" w:hAnsi="Arial" w:cs="Arial"/>
          <w:b/>
          <w:color w:val="1F4E79" w:themeColor="accent1" w:themeShade="80"/>
        </w:rPr>
        <w:t xml:space="preserve">ontact of </w:t>
      </w:r>
      <w:r w:rsidR="00A861D9" w:rsidRPr="00B7715E">
        <w:rPr>
          <w:rFonts w:ascii="Arial" w:hAnsi="Arial" w:cs="Arial"/>
          <w:b/>
          <w:color w:val="1F4E79" w:themeColor="accent1" w:themeShade="80"/>
        </w:rPr>
        <w:t xml:space="preserve">Positive </w:t>
      </w:r>
      <w:r w:rsidRPr="00B7715E">
        <w:rPr>
          <w:rFonts w:ascii="Arial" w:hAnsi="Arial" w:cs="Arial"/>
          <w:b/>
          <w:color w:val="1F4E79" w:themeColor="accent1" w:themeShade="80"/>
        </w:rPr>
        <w:t xml:space="preserve">COVID-19 </w:t>
      </w:r>
      <w:r w:rsidR="00112E3B">
        <w:rPr>
          <w:rFonts w:ascii="Arial" w:hAnsi="Arial" w:cs="Arial"/>
          <w:b/>
          <w:color w:val="1F4E79" w:themeColor="accent1" w:themeShade="80"/>
        </w:rPr>
        <w:t>C</w:t>
      </w:r>
      <w:r w:rsidR="00922143" w:rsidRPr="00B7715E">
        <w:rPr>
          <w:rFonts w:ascii="Arial" w:hAnsi="Arial" w:cs="Arial"/>
          <w:b/>
          <w:color w:val="1F4E79" w:themeColor="accent1" w:themeShade="80"/>
        </w:rPr>
        <w:t>ase</w:t>
      </w:r>
    </w:p>
    <w:p w14:paraId="4EB55710" w14:textId="4520C6A0" w:rsidR="00F62CB6" w:rsidRPr="00897798" w:rsidRDefault="00F62CB6" w:rsidP="00ED107B">
      <w:pPr>
        <w:rPr>
          <w:rFonts w:ascii="Arial" w:hAnsi="Arial" w:cs="Arial"/>
          <w:color w:val="000000" w:themeColor="text1"/>
        </w:rPr>
      </w:pPr>
      <w:r w:rsidRPr="00897798">
        <w:rPr>
          <w:rFonts w:ascii="Arial" w:hAnsi="Arial" w:cs="Arial"/>
          <w:color w:val="000000" w:themeColor="text1"/>
        </w:rPr>
        <w:t xml:space="preserve">Please refer </w:t>
      </w:r>
      <w:r w:rsidRPr="003C54FE">
        <w:rPr>
          <w:rFonts w:ascii="Arial" w:hAnsi="Arial" w:cs="Arial"/>
          <w:color w:val="000000" w:themeColor="text1"/>
        </w:rPr>
        <w:t xml:space="preserve">to </w:t>
      </w:r>
      <w:r w:rsidR="00897798" w:rsidRPr="003C54FE">
        <w:rPr>
          <w:rFonts w:ascii="Arial" w:hAnsi="Arial" w:cs="Arial"/>
          <w:color w:val="000000" w:themeColor="text1"/>
        </w:rPr>
        <w:t>A</w:t>
      </w:r>
      <w:r w:rsidRPr="003C54FE">
        <w:rPr>
          <w:rFonts w:ascii="Arial" w:hAnsi="Arial" w:cs="Arial"/>
          <w:color w:val="000000" w:themeColor="text1"/>
        </w:rPr>
        <w:t xml:space="preserve">ppendix </w:t>
      </w:r>
      <w:r w:rsidR="003C54FE" w:rsidRPr="003C54FE">
        <w:rPr>
          <w:rFonts w:ascii="Arial" w:hAnsi="Arial" w:cs="Arial"/>
          <w:color w:val="000000" w:themeColor="text1"/>
        </w:rPr>
        <w:t>6</w:t>
      </w:r>
      <w:r w:rsidR="00897798" w:rsidRPr="003C54FE">
        <w:rPr>
          <w:rFonts w:ascii="Arial" w:hAnsi="Arial" w:cs="Arial"/>
          <w:color w:val="000000" w:themeColor="text1"/>
        </w:rPr>
        <w:t>.</w:t>
      </w:r>
    </w:p>
    <w:p w14:paraId="1DD9F075" w14:textId="77777777" w:rsidR="00F62CB6" w:rsidRPr="00ED107B" w:rsidRDefault="00F62CB6" w:rsidP="00112E3B">
      <w:pPr>
        <w:pStyle w:val="NoSpacing"/>
      </w:pPr>
    </w:p>
    <w:p w14:paraId="4CEA84B5" w14:textId="77777777" w:rsidR="00ED107B" w:rsidRPr="00806563" w:rsidRDefault="00ED107B" w:rsidP="00D42E99">
      <w:pPr>
        <w:pStyle w:val="ListParagraph"/>
        <w:numPr>
          <w:ilvl w:val="0"/>
          <w:numId w:val="66"/>
        </w:numPr>
        <w:rPr>
          <w:rFonts w:ascii="Arial" w:hAnsi="Arial" w:cs="Arial"/>
          <w:b/>
          <w:color w:val="1F4E79" w:themeColor="accent1" w:themeShade="80"/>
        </w:rPr>
      </w:pPr>
      <w:r w:rsidRPr="00806563">
        <w:rPr>
          <w:rFonts w:ascii="Arial" w:hAnsi="Arial" w:cs="Arial"/>
          <w:b/>
          <w:color w:val="1F4E79" w:themeColor="accent1" w:themeShade="80"/>
        </w:rPr>
        <w:t xml:space="preserve">Management </w:t>
      </w:r>
      <w:r w:rsidR="00F62CB6" w:rsidRPr="00806563">
        <w:rPr>
          <w:rFonts w:ascii="Arial" w:hAnsi="Arial" w:cs="Arial"/>
          <w:b/>
          <w:color w:val="1F4E79" w:themeColor="accent1" w:themeShade="80"/>
        </w:rPr>
        <w:t xml:space="preserve">of </w:t>
      </w:r>
      <w:r w:rsidR="00112E3B">
        <w:rPr>
          <w:rFonts w:ascii="Arial" w:hAnsi="Arial" w:cs="Arial"/>
          <w:b/>
          <w:color w:val="1F4E79" w:themeColor="accent1" w:themeShade="80"/>
        </w:rPr>
        <w:t>I</w:t>
      </w:r>
      <w:r w:rsidR="00F62CB6" w:rsidRPr="00806563">
        <w:rPr>
          <w:rFonts w:ascii="Arial" w:hAnsi="Arial" w:cs="Arial"/>
          <w:b/>
          <w:color w:val="1F4E79" w:themeColor="accent1" w:themeShade="80"/>
        </w:rPr>
        <w:t xml:space="preserve">ndividuals </w:t>
      </w:r>
      <w:r w:rsidR="00112E3B">
        <w:rPr>
          <w:rFonts w:ascii="Arial" w:hAnsi="Arial" w:cs="Arial"/>
          <w:b/>
          <w:color w:val="1F4E79" w:themeColor="accent1" w:themeShade="80"/>
        </w:rPr>
        <w:t>W</w:t>
      </w:r>
      <w:r w:rsidR="00F62CB6" w:rsidRPr="00806563">
        <w:rPr>
          <w:rFonts w:ascii="Arial" w:hAnsi="Arial" w:cs="Arial"/>
          <w:b/>
          <w:color w:val="1F4E79" w:themeColor="accent1" w:themeShade="80"/>
        </w:rPr>
        <w:t xml:space="preserve">ho </w:t>
      </w:r>
      <w:r w:rsidR="00112E3B">
        <w:rPr>
          <w:rFonts w:ascii="Arial" w:hAnsi="Arial" w:cs="Arial"/>
          <w:b/>
          <w:color w:val="1F4E79" w:themeColor="accent1" w:themeShade="80"/>
        </w:rPr>
        <w:t>A</w:t>
      </w:r>
      <w:r w:rsidR="00F62CB6" w:rsidRPr="00806563">
        <w:rPr>
          <w:rFonts w:ascii="Arial" w:hAnsi="Arial" w:cs="Arial"/>
          <w:b/>
          <w:color w:val="1F4E79" w:themeColor="accent1" w:themeShade="80"/>
        </w:rPr>
        <w:t xml:space="preserve">re at </w:t>
      </w:r>
      <w:r w:rsidR="00112E3B">
        <w:rPr>
          <w:rFonts w:ascii="Arial" w:hAnsi="Arial" w:cs="Arial"/>
          <w:b/>
          <w:color w:val="1F4E79" w:themeColor="accent1" w:themeShade="80"/>
        </w:rPr>
        <w:t>Higher-R</w:t>
      </w:r>
      <w:r w:rsidRPr="00806563">
        <w:rPr>
          <w:rFonts w:ascii="Arial" w:hAnsi="Arial" w:cs="Arial"/>
          <w:b/>
          <w:color w:val="1F4E79" w:themeColor="accent1" w:themeShade="80"/>
        </w:rPr>
        <w:t xml:space="preserve">isk </w:t>
      </w:r>
      <w:r w:rsidR="00112E3B">
        <w:rPr>
          <w:rFonts w:ascii="Arial" w:hAnsi="Arial" w:cs="Arial"/>
          <w:b/>
          <w:color w:val="1F4E79" w:themeColor="accent1" w:themeShade="80"/>
        </w:rPr>
        <w:t>(Clinically V</w:t>
      </w:r>
      <w:r w:rsidR="00A861D9" w:rsidRPr="00806563">
        <w:rPr>
          <w:rFonts w:ascii="Arial" w:hAnsi="Arial" w:cs="Arial"/>
          <w:b/>
          <w:color w:val="1F4E79" w:themeColor="accent1" w:themeShade="80"/>
        </w:rPr>
        <w:t xml:space="preserve">ulnerable) </w:t>
      </w:r>
      <w:r w:rsidR="00112E3B">
        <w:rPr>
          <w:rFonts w:ascii="Arial" w:hAnsi="Arial" w:cs="Arial"/>
          <w:b/>
          <w:color w:val="1F4E79" w:themeColor="accent1" w:themeShade="80"/>
        </w:rPr>
        <w:t>of Severe I</w:t>
      </w:r>
      <w:r w:rsidRPr="00806563">
        <w:rPr>
          <w:rFonts w:ascii="Arial" w:hAnsi="Arial" w:cs="Arial"/>
          <w:b/>
          <w:color w:val="1F4E79" w:themeColor="accent1" w:themeShade="80"/>
        </w:rPr>
        <w:t>llness from COVID-19</w:t>
      </w:r>
    </w:p>
    <w:p w14:paraId="5BF1E32D" w14:textId="2849B9F9" w:rsidR="00466E85" w:rsidRDefault="00ED107B">
      <w:pPr>
        <w:rPr>
          <w:rFonts w:ascii="Arial" w:hAnsi="Arial" w:cs="Arial"/>
        </w:rPr>
      </w:pPr>
      <w:r>
        <w:rPr>
          <w:rFonts w:ascii="Arial" w:hAnsi="Arial" w:cs="Arial"/>
        </w:rPr>
        <w:t xml:space="preserve">Please refer </w:t>
      </w:r>
      <w:r w:rsidRPr="00897798">
        <w:rPr>
          <w:rFonts w:ascii="Arial" w:hAnsi="Arial" w:cs="Arial"/>
          <w:color w:val="000000" w:themeColor="text1"/>
        </w:rPr>
        <w:t xml:space="preserve">to </w:t>
      </w:r>
      <w:r w:rsidR="00897798" w:rsidRPr="003C54FE">
        <w:rPr>
          <w:rFonts w:ascii="Arial" w:hAnsi="Arial" w:cs="Arial"/>
          <w:color w:val="000000" w:themeColor="text1"/>
        </w:rPr>
        <w:t>A</w:t>
      </w:r>
      <w:r w:rsidRPr="003C54FE">
        <w:rPr>
          <w:rFonts w:ascii="Arial" w:hAnsi="Arial" w:cs="Arial"/>
          <w:color w:val="000000" w:themeColor="text1"/>
        </w:rPr>
        <w:t>ppendix</w:t>
      </w:r>
      <w:r w:rsidR="00897798" w:rsidRPr="003C54FE">
        <w:rPr>
          <w:rFonts w:ascii="Arial" w:hAnsi="Arial" w:cs="Arial"/>
          <w:color w:val="000000" w:themeColor="text1"/>
        </w:rPr>
        <w:t xml:space="preserve"> </w:t>
      </w:r>
      <w:r w:rsidR="003C54FE" w:rsidRPr="003C54FE">
        <w:rPr>
          <w:rFonts w:ascii="Arial" w:hAnsi="Arial" w:cs="Arial"/>
          <w:color w:val="000000" w:themeColor="text1"/>
        </w:rPr>
        <w:t>8</w:t>
      </w:r>
      <w:r>
        <w:rPr>
          <w:rFonts w:ascii="Arial" w:hAnsi="Arial" w:cs="Arial"/>
        </w:rPr>
        <w:t>.</w:t>
      </w:r>
    </w:p>
    <w:p w14:paraId="69A523DD" w14:textId="77777777" w:rsidR="00EE45F0" w:rsidRDefault="00EE45F0" w:rsidP="00D32DE3">
      <w:pPr>
        <w:pStyle w:val="NoSpacing"/>
      </w:pPr>
    </w:p>
    <w:p w14:paraId="7F5DD269" w14:textId="0D17A024" w:rsidR="00EE45F0" w:rsidRPr="00EE45F0" w:rsidRDefault="00E97C9C" w:rsidP="00EC11D7">
      <w:pPr>
        <w:pStyle w:val="ListParagraph"/>
        <w:numPr>
          <w:ilvl w:val="0"/>
          <w:numId w:val="66"/>
        </w:numPr>
        <w:rPr>
          <w:rFonts w:ascii="Arial" w:hAnsi="Arial" w:cs="Arial"/>
          <w:b/>
          <w:color w:val="1F4E79" w:themeColor="accent1" w:themeShade="80"/>
        </w:rPr>
      </w:pPr>
      <w:r w:rsidRPr="00EE45F0">
        <w:rPr>
          <w:rFonts w:ascii="Arial" w:hAnsi="Arial" w:cs="Arial"/>
          <w:b/>
          <w:color w:val="1F4E79" w:themeColor="accent1" w:themeShade="80"/>
        </w:rPr>
        <w:t xml:space="preserve">Stepping Down Care </w:t>
      </w:r>
      <w:r>
        <w:rPr>
          <w:rFonts w:ascii="Arial" w:hAnsi="Arial" w:cs="Arial"/>
          <w:b/>
          <w:color w:val="1F4E79" w:themeColor="accent1" w:themeShade="80"/>
        </w:rPr>
        <w:t>in Isolation f</w:t>
      </w:r>
      <w:r w:rsidRPr="00EE45F0">
        <w:rPr>
          <w:rFonts w:ascii="Arial" w:hAnsi="Arial" w:cs="Arial"/>
          <w:b/>
          <w:color w:val="1F4E79" w:themeColor="accent1" w:themeShade="80"/>
        </w:rPr>
        <w:t xml:space="preserve">or </w:t>
      </w:r>
      <w:r w:rsidR="00EC11D7" w:rsidRPr="00EC11D7">
        <w:rPr>
          <w:rFonts w:ascii="Arial" w:hAnsi="Arial" w:cs="Arial"/>
          <w:b/>
          <w:color w:val="1F4E79" w:themeColor="accent1" w:themeShade="80"/>
        </w:rPr>
        <w:t xml:space="preserve">Severely Immunosuppressed </w:t>
      </w:r>
      <w:r w:rsidRPr="00EE45F0">
        <w:rPr>
          <w:rFonts w:ascii="Arial" w:hAnsi="Arial" w:cs="Arial"/>
          <w:b/>
          <w:color w:val="1F4E79" w:themeColor="accent1" w:themeShade="80"/>
        </w:rPr>
        <w:t xml:space="preserve">Patients </w:t>
      </w:r>
    </w:p>
    <w:p w14:paraId="4D5E1362" w14:textId="5C8FE3EA" w:rsidR="00EE45F0" w:rsidRPr="00EE45F0" w:rsidRDefault="00EE45F0" w:rsidP="00EE45F0">
      <w:pPr>
        <w:rPr>
          <w:rFonts w:ascii="Arial" w:hAnsi="Arial" w:cs="Arial"/>
          <w:color w:val="000000" w:themeColor="text1"/>
        </w:rPr>
      </w:pPr>
      <w:r w:rsidRPr="00EE45F0">
        <w:rPr>
          <w:rFonts w:ascii="Arial" w:hAnsi="Arial" w:cs="Arial"/>
          <w:color w:val="000000" w:themeColor="text1"/>
        </w:rPr>
        <w:t xml:space="preserve">Please refer to </w:t>
      </w:r>
      <w:r w:rsidRPr="003C54FE">
        <w:rPr>
          <w:rFonts w:ascii="Arial" w:hAnsi="Arial" w:cs="Arial"/>
          <w:color w:val="000000" w:themeColor="text1"/>
        </w:rPr>
        <w:t xml:space="preserve">Appendix </w:t>
      </w:r>
      <w:r w:rsidR="003C54FE" w:rsidRPr="003C54FE">
        <w:rPr>
          <w:rFonts w:ascii="Arial" w:hAnsi="Arial" w:cs="Arial"/>
          <w:color w:val="000000" w:themeColor="text1"/>
        </w:rPr>
        <w:t>9</w:t>
      </w:r>
      <w:r w:rsidRPr="00EE45F0">
        <w:rPr>
          <w:rFonts w:ascii="Arial" w:hAnsi="Arial" w:cs="Arial"/>
          <w:color w:val="000000" w:themeColor="text1"/>
        </w:rPr>
        <w:t>.</w:t>
      </w:r>
    </w:p>
    <w:p w14:paraId="2D1A7F94" w14:textId="77777777" w:rsidR="00466E85" w:rsidRPr="00466E85" w:rsidRDefault="00466E85" w:rsidP="00D32DE3">
      <w:pPr>
        <w:pStyle w:val="NoSpacing"/>
      </w:pPr>
    </w:p>
    <w:p w14:paraId="6C9D1699" w14:textId="77777777" w:rsidR="003F5C5D" w:rsidRPr="00B7715E" w:rsidRDefault="00CB0614" w:rsidP="00D42E99">
      <w:pPr>
        <w:pStyle w:val="ListParagraph"/>
        <w:numPr>
          <w:ilvl w:val="0"/>
          <w:numId w:val="66"/>
        </w:numPr>
        <w:rPr>
          <w:rFonts w:ascii="Arial" w:hAnsi="Arial" w:cs="Arial"/>
          <w:b/>
          <w:color w:val="1F4E79" w:themeColor="accent1" w:themeShade="80"/>
        </w:rPr>
      </w:pPr>
      <w:r>
        <w:rPr>
          <w:rFonts w:ascii="Arial" w:hAnsi="Arial" w:cs="Arial"/>
          <w:b/>
          <w:color w:val="1F4E79" w:themeColor="accent1" w:themeShade="80"/>
        </w:rPr>
        <w:t>Documentation of Lateral Flow T</w:t>
      </w:r>
      <w:r w:rsidR="003F5C5D" w:rsidRPr="00B7715E">
        <w:rPr>
          <w:rFonts w:ascii="Arial" w:hAnsi="Arial" w:cs="Arial"/>
          <w:b/>
          <w:color w:val="1F4E79" w:themeColor="accent1" w:themeShade="80"/>
        </w:rPr>
        <w:t xml:space="preserve">est </w:t>
      </w:r>
      <w:r>
        <w:rPr>
          <w:rFonts w:ascii="Arial" w:hAnsi="Arial" w:cs="Arial"/>
          <w:b/>
          <w:color w:val="1F4E79" w:themeColor="accent1" w:themeShade="80"/>
        </w:rPr>
        <w:t>/ PCR R</w:t>
      </w:r>
      <w:r w:rsidR="0024176B" w:rsidRPr="00B7715E">
        <w:rPr>
          <w:rFonts w:ascii="Arial" w:hAnsi="Arial" w:cs="Arial"/>
          <w:b/>
          <w:color w:val="1F4E79" w:themeColor="accent1" w:themeShade="80"/>
        </w:rPr>
        <w:t xml:space="preserve">esults </w:t>
      </w:r>
    </w:p>
    <w:p w14:paraId="6178D082" w14:textId="0EC69F7E" w:rsidR="00EE45F0" w:rsidRPr="00EE45F0" w:rsidRDefault="00EE45F0" w:rsidP="00EE45F0">
      <w:pPr>
        <w:rPr>
          <w:rFonts w:ascii="Arial" w:hAnsi="Arial" w:cs="Arial"/>
          <w:color w:val="000000" w:themeColor="text1"/>
        </w:rPr>
      </w:pPr>
      <w:r w:rsidRPr="00EE45F0">
        <w:rPr>
          <w:rFonts w:ascii="Arial" w:hAnsi="Arial" w:cs="Arial"/>
        </w:rPr>
        <w:t xml:space="preserve">Please refer </w:t>
      </w:r>
      <w:r w:rsidRPr="003C54FE">
        <w:rPr>
          <w:rFonts w:ascii="Arial" w:hAnsi="Arial" w:cs="Arial"/>
          <w:color w:val="000000" w:themeColor="text1"/>
        </w:rPr>
        <w:t xml:space="preserve">to Appendix </w:t>
      </w:r>
      <w:r w:rsidR="003C54FE" w:rsidRPr="003C54FE">
        <w:rPr>
          <w:rFonts w:ascii="Arial" w:hAnsi="Arial" w:cs="Arial"/>
          <w:color w:val="000000" w:themeColor="text1"/>
        </w:rPr>
        <w:t>1</w:t>
      </w:r>
      <w:r w:rsidR="004C0665">
        <w:rPr>
          <w:rFonts w:ascii="Arial" w:hAnsi="Arial" w:cs="Arial"/>
          <w:color w:val="000000" w:themeColor="text1"/>
        </w:rPr>
        <w:t xml:space="preserve"> (Part II)</w:t>
      </w:r>
      <w:r w:rsidRPr="003C54FE">
        <w:rPr>
          <w:rFonts w:ascii="Arial" w:hAnsi="Arial" w:cs="Arial"/>
          <w:color w:val="000000" w:themeColor="text1"/>
        </w:rPr>
        <w:t>.</w:t>
      </w:r>
    </w:p>
    <w:p w14:paraId="72E3FED7" w14:textId="77777777" w:rsidR="00F62CB6" w:rsidRDefault="00F62CB6" w:rsidP="00CB0614">
      <w:pPr>
        <w:pStyle w:val="NoSpacing"/>
      </w:pPr>
    </w:p>
    <w:p w14:paraId="2FB4625C" w14:textId="77777777" w:rsidR="00ED107B" w:rsidRPr="00B7715E" w:rsidRDefault="00ED107B"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Management of COVID-19 Outbreak</w:t>
      </w:r>
      <w:r w:rsidR="00F62CB6" w:rsidRPr="00B7715E">
        <w:rPr>
          <w:rFonts w:ascii="Arial" w:hAnsi="Arial" w:cs="Arial"/>
          <w:b/>
          <w:color w:val="1F4E79" w:themeColor="accent1" w:themeShade="80"/>
        </w:rPr>
        <w:t>s</w:t>
      </w:r>
    </w:p>
    <w:p w14:paraId="362E3EC3" w14:textId="203CAA50" w:rsidR="00EE45F0" w:rsidRPr="00EE45F0" w:rsidRDefault="00EE45F0" w:rsidP="00EE45F0">
      <w:pPr>
        <w:rPr>
          <w:rFonts w:ascii="Arial" w:hAnsi="Arial" w:cs="Arial"/>
        </w:rPr>
      </w:pPr>
      <w:r w:rsidRPr="003C54FE">
        <w:rPr>
          <w:rFonts w:ascii="Arial" w:hAnsi="Arial" w:cs="Arial"/>
        </w:rPr>
        <w:t xml:space="preserve">Please refer to Appendix </w:t>
      </w:r>
      <w:r w:rsidR="00E666D1" w:rsidRPr="003C54FE">
        <w:rPr>
          <w:rFonts w:ascii="Arial" w:hAnsi="Arial" w:cs="Arial"/>
        </w:rPr>
        <w:t>10</w:t>
      </w:r>
      <w:r w:rsidR="00CB2283">
        <w:rPr>
          <w:rFonts w:ascii="Arial" w:hAnsi="Arial" w:cs="Arial"/>
        </w:rPr>
        <w:t>.</w:t>
      </w:r>
    </w:p>
    <w:p w14:paraId="272A826D" w14:textId="77777777" w:rsidR="00A861D9" w:rsidRPr="00B7715E" w:rsidRDefault="00A861D9" w:rsidP="00CB0614">
      <w:pPr>
        <w:pStyle w:val="NoSpacing"/>
      </w:pPr>
    </w:p>
    <w:p w14:paraId="24DA634B" w14:textId="5F714342" w:rsidR="00F62CB6" w:rsidRPr="00B7715E" w:rsidRDefault="00CB0614" w:rsidP="00E97C9C">
      <w:pPr>
        <w:pStyle w:val="ListParagraph"/>
        <w:numPr>
          <w:ilvl w:val="0"/>
          <w:numId w:val="66"/>
        </w:numPr>
        <w:rPr>
          <w:rFonts w:ascii="Arial" w:hAnsi="Arial" w:cs="Arial"/>
          <w:b/>
          <w:color w:val="1F4E79" w:themeColor="accent1" w:themeShade="80"/>
        </w:rPr>
      </w:pPr>
      <w:r>
        <w:rPr>
          <w:rFonts w:ascii="Arial" w:hAnsi="Arial" w:cs="Arial"/>
          <w:b/>
          <w:color w:val="1F4E79" w:themeColor="accent1" w:themeShade="80"/>
        </w:rPr>
        <w:t>Admitting to W</w:t>
      </w:r>
      <w:r w:rsidR="00F62CB6" w:rsidRPr="00B7715E">
        <w:rPr>
          <w:rFonts w:ascii="Arial" w:hAnsi="Arial" w:cs="Arial"/>
          <w:b/>
          <w:color w:val="1F4E79" w:themeColor="accent1" w:themeShade="80"/>
        </w:rPr>
        <w:t xml:space="preserve">ards with </w:t>
      </w:r>
      <w:r>
        <w:rPr>
          <w:rFonts w:ascii="Arial" w:hAnsi="Arial" w:cs="Arial"/>
          <w:b/>
          <w:color w:val="1F4E79" w:themeColor="accent1" w:themeShade="80"/>
        </w:rPr>
        <w:t>A</w:t>
      </w:r>
      <w:r w:rsidR="00F62CB6" w:rsidRPr="00B7715E">
        <w:rPr>
          <w:rFonts w:ascii="Arial" w:hAnsi="Arial" w:cs="Arial"/>
          <w:b/>
          <w:color w:val="1F4E79" w:themeColor="accent1" w:themeShade="80"/>
        </w:rPr>
        <w:t>ctiv</w:t>
      </w:r>
      <w:r>
        <w:rPr>
          <w:rFonts w:ascii="Arial" w:hAnsi="Arial" w:cs="Arial"/>
          <w:b/>
          <w:color w:val="1F4E79" w:themeColor="accent1" w:themeShade="80"/>
        </w:rPr>
        <w:t>e COVID-19</w:t>
      </w:r>
      <w:r w:rsidR="00E97C9C" w:rsidRPr="00E97C9C">
        <w:rPr>
          <w:rFonts w:ascii="Arial" w:hAnsi="Arial" w:cs="Arial"/>
          <w:b/>
          <w:color w:val="1F4E79" w:themeColor="accent1" w:themeShade="80"/>
        </w:rPr>
        <w:t>/ Influenza Outbreaks</w:t>
      </w:r>
    </w:p>
    <w:p w14:paraId="692009F6" w14:textId="62002066" w:rsidR="00F62CB6" w:rsidRPr="003C54FE" w:rsidRDefault="00EE45F0" w:rsidP="00CB0614">
      <w:pPr>
        <w:pStyle w:val="NoSpacing"/>
        <w:rPr>
          <w:rFonts w:ascii="Arial" w:hAnsi="Arial" w:cs="Arial"/>
        </w:rPr>
      </w:pPr>
      <w:r w:rsidRPr="003C54FE">
        <w:rPr>
          <w:rFonts w:ascii="Arial" w:hAnsi="Arial" w:cs="Arial"/>
        </w:rPr>
        <w:t>Please refer to Appendix</w:t>
      </w:r>
      <w:r w:rsidR="00E666D1" w:rsidRPr="003C54FE">
        <w:rPr>
          <w:rFonts w:ascii="Arial" w:hAnsi="Arial" w:cs="Arial"/>
        </w:rPr>
        <w:t xml:space="preserve"> 1</w:t>
      </w:r>
      <w:r w:rsidR="00865083">
        <w:rPr>
          <w:rFonts w:ascii="Arial" w:hAnsi="Arial" w:cs="Arial"/>
        </w:rPr>
        <w:t>3</w:t>
      </w:r>
      <w:r w:rsidR="00CB2283">
        <w:rPr>
          <w:rFonts w:ascii="Arial" w:hAnsi="Arial" w:cs="Arial"/>
        </w:rPr>
        <w:t>.</w:t>
      </w:r>
    </w:p>
    <w:p w14:paraId="0D2B1AC8" w14:textId="77777777" w:rsidR="00EE45F0" w:rsidRPr="00ED107B" w:rsidRDefault="00EE45F0" w:rsidP="00CB0614">
      <w:pPr>
        <w:pStyle w:val="NoSpacing"/>
      </w:pPr>
    </w:p>
    <w:p w14:paraId="49AF1A29" w14:textId="77777777" w:rsidR="00ED107B" w:rsidRPr="00B7715E" w:rsidRDefault="00CB0614" w:rsidP="00D42E99">
      <w:pPr>
        <w:pStyle w:val="ListParagraph"/>
        <w:numPr>
          <w:ilvl w:val="0"/>
          <w:numId w:val="66"/>
        </w:numPr>
        <w:rPr>
          <w:rFonts w:ascii="Arial" w:hAnsi="Arial" w:cs="Arial"/>
          <w:b/>
          <w:color w:val="1F4E79" w:themeColor="accent1" w:themeShade="80"/>
        </w:rPr>
      </w:pPr>
      <w:r>
        <w:rPr>
          <w:rFonts w:ascii="Arial" w:hAnsi="Arial" w:cs="Arial"/>
          <w:b/>
          <w:color w:val="1F4E79" w:themeColor="accent1" w:themeShade="80"/>
        </w:rPr>
        <w:t>Root Cause A</w:t>
      </w:r>
      <w:r w:rsidR="00F62CB6" w:rsidRPr="00B7715E">
        <w:rPr>
          <w:rFonts w:ascii="Arial" w:hAnsi="Arial" w:cs="Arial"/>
          <w:b/>
          <w:color w:val="1F4E79" w:themeColor="accent1" w:themeShade="80"/>
        </w:rPr>
        <w:t xml:space="preserve">nalysis </w:t>
      </w:r>
      <w:r>
        <w:rPr>
          <w:rFonts w:ascii="Arial" w:hAnsi="Arial" w:cs="Arial"/>
          <w:b/>
          <w:color w:val="1F4E79" w:themeColor="accent1" w:themeShade="80"/>
        </w:rPr>
        <w:t>Investigations of Hospital o</w:t>
      </w:r>
      <w:r w:rsidR="00F62CB6" w:rsidRPr="00B7715E">
        <w:rPr>
          <w:rFonts w:ascii="Arial" w:hAnsi="Arial" w:cs="Arial"/>
          <w:b/>
          <w:color w:val="1F4E79" w:themeColor="accent1" w:themeShade="80"/>
        </w:rPr>
        <w:t xml:space="preserve">nset of COVID-19 </w:t>
      </w:r>
      <w:r>
        <w:rPr>
          <w:rFonts w:ascii="Arial" w:hAnsi="Arial" w:cs="Arial"/>
          <w:b/>
          <w:color w:val="1F4E79" w:themeColor="accent1" w:themeShade="80"/>
        </w:rPr>
        <w:t>I</w:t>
      </w:r>
      <w:r w:rsidR="00F62CB6" w:rsidRPr="00B7715E">
        <w:rPr>
          <w:rFonts w:ascii="Arial" w:hAnsi="Arial" w:cs="Arial"/>
          <w:b/>
          <w:color w:val="1F4E79" w:themeColor="accent1" w:themeShade="80"/>
        </w:rPr>
        <w:t xml:space="preserve">nfections </w:t>
      </w:r>
    </w:p>
    <w:p w14:paraId="5D8B76E0" w14:textId="7E5037A3" w:rsidR="00F62CB6" w:rsidRPr="00897798" w:rsidRDefault="00897798" w:rsidP="00F62CB6">
      <w:pPr>
        <w:rPr>
          <w:rFonts w:ascii="Arial" w:hAnsi="Arial" w:cs="Arial"/>
          <w:color w:val="000000" w:themeColor="text1"/>
        </w:rPr>
      </w:pPr>
      <w:r w:rsidRPr="003C54FE">
        <w:rPr>
          <w:rFonts w:ascii="Arial" w:hAnsi="Arial" w:cs="Arial"/>
          <w:color w:val="000000" w:themeColor="text1"/>
        </w:rPr>
        <w:t>Please refer to A</w:t>
      </w:r>
      <w:r w:rsidR="00F62CB6" w:rsidRPr="003C54FE">
        <w:rPr>
          <w:rFonts w:ascii="Arial" w:hAnsi="Arial" w:cs="Arial"/>
          <w:color w:val="000000" w:themeColor="text1"/>
        </w:rPr>
        <w:t>ppendi</w:t>
      </w:r>
      <w:r w:rsidR="00E666D1" w:rsidRPr="003C54FE">
        <w:rPr>
          <w:rFonts w:ascii="Arial" w:hAnsi="Arial" w:cs="Arial"/>
          <w:color w:val="000000" w:themeColor="text1"/>
        </w:rPr>
        <w:t>ces</w:t>
      </w:r>
      <w:r w:rsidR="00F62CB6" w:rsidRPr="003C54FE">
        <w:rPr>
          <w:rFonts w:ascii="Arial" w:hAnsi="Arial" w:cs="Arial"/>
          <w:color w:val="000000" w:themeColor="text1"/>
        </w:rPr>
        <w:t xml:space="preserve"> </w:t>
      </w:r>
      <w:r w:rsidR="00E666D1" w:rsidRPr="003C54FE">
        <w:rPr>
          <w:rFonts w:ascii="Arial" w:hAnsi="Arial" w:cs="Arial"/>
          <w:color w:val="000000" w:themeColor="text1"/>
        </w:rPr>
        <w:t>1</w:t>
      </w:r>
      <w:r w:rsidR="00865083">
        <w:rPr>
          <w:rFonts w:ascii="Arial" w:hAnsi="Arial" w:cs="Arial"/>
          <w:color w:val="000000" w:themeColor="text1"/>
        </w:rPr>
        <w:t>4</w:t>
      </w:r>
      <w:r w:rsidR="00E666D1" w:rsidRPr="003C54FE">
        <w:rPr>
          <w:rFonts w:ascii="Arial" w:hAnsi="Arial" w:cs="Arial"/>
          <w:color w:val="000000" w:themeColor="text1"/>
        </w:rPr>
        <w:t xml:space="preserve"> &amp; 1</w:t>
      </w:r>
      <w:r w:rsidR="00865083">
        <w:rPr>
          <w:rFonts w:ascii="Arial" w:hAnsi="Arial" w:cs="Arial"/>
          <w:color w:val="000000" w:themeColor="text1"/>
        </w:rPr>
        <w:t>5</w:t>
      </w:r>
      <w:r w:rsidR="00CB2283">
        <w:rPr>
          <w:rFonts w:ascii="Arial" w:hAnsi="Arial" w:cs="Arial"/>
          <w:color w:val="000000" w:themeColor="text1"/>
        </w:rPr>
        <w:t>.</w:t>
      </w:r>
    </w:p>
    <w:p w14:paraId="4A5C635D" w14:textId="77777777" w:rsidR="00F62CB6" w:rsidRPr="00D138E0" w:rsidRDefault="00F62CB6" w:rsidP="00CB0614">
      <w:pPr>
        <w:pStyle w:val="NoSpacing"/>
      </w:pPr>
    </w:p>
    <w:p w14:paraId="555CC784" w14:textId="77777777" w:rsidR="00D138E0" w:rsidRPr="003C54FE" w:rsidRDefault="00D138E0" w:rsidP="00D42E99">
      <w:pPr>
        <w:pStyle w:val="ListParagraph"/>
        <w:numPr>
          <w:ilvl w:val="0"/>
          <w:numId w:val="66"/>
        </w:numPr>
        <w:rPr>
          <w:rFonts w:ascii="Arial" w:hAnsi="Arial" w:cs="Arial"/>
          <w:b/>
          <w:color w:val="1F4E79" w:themeColor="accent1" w:themeShade="80"/>
        </w:rPr>
      </w:pPr>
      <w:r w:rsidRPr="003C54FE">
        <w:rPr>
          <w:rFonts w:ascii="Arial" w:hAnsi="Arial" w:cs="Arial"/>
          <w:b/>
          <w:color w:val="1F4E79" w:themeColor="accent1" w:themeShade="80"/>
        </w:rPr>
        <w:t xml:space="preserve">Patient/ Service </w:t>
      </w:r>
      <w:r w:rsidR="00CB0614" w:rsidRPr="003C54FE">
        <w:rPr>
          <w:rFonts w:ascii="Arial" w:hAnsi="Arial" w:cs="Arial"/>
          <w:b/>
          <w:color w:val="1F4E79" w:themeColor="accent1" w:themeShade="80"/>
        </w:rPr>
        <w:t>U</w:t>
      </w:r>
      <w:r w:rsidRPr="003C54FE">
        <w:rPr>
          <w:rFonts w:ascii="Arial" w:hAnsi="Arial" w:cs="Arial"/>
          <w:b/>
          <w:color w:val="1F4E79" w:themeColor="accent1" w:themeShade="80"/>
        </w:rPr>
        <w:t xml:space="preserve">ser </w:t>
      </w:r>
      <w:r w:rsidR="00CB0614" w:rsidRPr="003C54FE">
        <w:rPr>
          <w:rFonts w:ascii="Arial" w:hAnsi="Arial" w:cs="Arial"/>
          <w:b/>
          <w:color w:val="1F4E79" w:themeColor="accent1" w:themeShade="80"/>
        </w:rPr>
        <w:t>Information for COVID-19</w:t>
      </w:r>
    </w:p>
    <w:p w14:paraId="635EFFE6" w14:textId="2B8F79D9" w:rsidR="00D138E0" w:rsidRPr="00897798" w:rsidRDefault="00897798" w:rsidP="00D138E0">
      <w:pPr>
        <w:rPr>
          <w:rFonts w:ascii="Arial" w:hAnsi="Arial" w:cs="Arial"/>
          <w:color w:val="000000" w:themeColor="text1"/>
        </w:rPr>
      </w:pPr>
      <w:r w:rsidRPr="003C54FE">
        <w:rPr>
          <w:rFonts w:ascii="Arial" w:hAnsi="Arial" w:cs="Arial"/>
          <w:color w:val="000000" w:themeColor="text1"/>
        </w:rPr>
        <w:t xml:space="preserve">Please refer to Appendix </w:t>
      </w:r>
      <w:r w:rsidR="00BF7B01">
        <w:rPr>
          <w:rFonts w:ascii="Arial" w:hAnsi="Arial" w:cs="Arial"/>
          <w:color w:val="000000" w:themeColor="text1"/>
        </w:rPr>
        <w:t>2</w:t>
      </w:r>
      <w:r w:rsidR="00865083">
        <w:rPr>
          <w:rFonts w:ascii="Arial" w:hAnsi="Arial" w:cs="Arial"/>
          <w:color w:val="000000" w:themeColor="text1"/>
        </w:rPr>
        <w:t>2</w:t>
      </w:r>
      <w:r w:rsidRPr="003C54FE">
        <w:rPr>
          <w:rFonts w:ascii="Arial" w:hAnsi="Arial" w:cs="Arial"/>
          <w:color w:val="000000" w:themeColor="text1"/>
        </w:rPr>
        <w:t>.</w:t>
      </w:r>
      <w:r w:rsidRPr="00897798">
        <w:rPr>
          <w:rFonts w:ascii="Arial" w:hAnsi="Arial" w:cs="Arial"/>
          <w:color w:val="000000" w:themeColor="text1"/>
        </w:rPr>
        <w:t xml:space="preserve"> </w:t>
      </w:r>
    </w:p>
    <w:p w14:paraId="4E8BF870" w14:textId="77777777" w:rsidR="00D138E0" w:rsidRPr="00D138E0" w:rsidRDefault="00D138E0" w:rsidP="00CB0614">
      <w:pPr>
        <w:pStyle w:val="NoSpacing"/>
      </w:pPr>
    </w:p>
    <w:p w14:paraId="6AC6D161" w14:textId="2161DCD0" w:rsidR="00F466D1" w:rsidRPr="00B7715E" w:rsidRDefault="002A1049" w:rsidP="00D42E99">
      <w:pPr>
        <w:pStyle w:val="ListParagraph"/>
        <w:numPr>
          <w:ilvl w:val="0"/>
          <w:numId w:val="66"/>
        </w:numPr>
        <w:rPr>
          <w:rFonts w:ascii="Arial" w:eastAsia="Times New Roman" w:hAnsi="Arial" w:cs="Arial"/>
          <w:b/>
          <w:bCs/>
          <w:color w:val="1F4E79" w:themeColor="accent1" w:themeShade="80"/>
          <w:lang w:val="en" w:eastAsia="en-GB"/>
        </w:rPr>
      </w:pPr>
      <w:r>
        <w:rPr>
          <w:rFonts w:ascii="Arial" w:eastAsia="Times New Roman" w:hAnsi="Arial" w:cs="Arial"/>
          <w:b/>
          <w:bCs/>
          <w:color w:val="1F4E79" w:themeColor="accent1" w:themeShade="80"/>
          <w:lang w:val="en" w:eastAsia="en-GB"/>
        </w:rPr>
        <w:t xml:space="preserve">COVID-19 </w:t>
      </w:r>
      <w:r w:rsidR="00EA7D88" w:rsidRPr="00B7715E">
        <w:rPr>
          <w:rFonts w:ascii="Arial" w:eastAsia="Times New Roman" w:hAnsi="Arial" w:cs="Arial"/>
          <w:b/>
          <w:bCs/>
          <w:color w:val="1F4E79" w:themeColor="accent1" w:themeShade="80"/>
          <w:lang w:val="en" w:eastAsia="en-GB"/>
        </w:rPr>
        <w:t>Vaccination</w:t>
      </w:r>
    </w:p>
    <w:p w14:paraId="6EAE3415" w14:textId="77777777" w:rsidR="002B21AC" w:rsidRDefault="00F466D1" w:rsidP="00F466D1">
      <w:pPr>
        <w:spacing w:before="225" w:after="225" w:line="240" w:lineRule="auto"/>
        <w:rPr>
          <w:rFonts w:ascii="Arial" w:eastAsia="Times New Roman" w:hAnsi="Arial" w:cs="Arial"/>
          <w:color w:val="0B0C0C"/>
          <w:lang w:val="en" w:eastAsia="en-GB"/>
        </w:rPr>
      </w:pPr>
      <w:r w:rsidRPr="00F466D1">
        <w:rPr>
          <w:rFonts w:ascii="Arial" w:eastAsia="Times New Roman" w:hAnsi="Arial" w:cs="Arial"/>
          <w:color w:val="0B0C0C"/>
          <w:lang w:val="en" w:eastAsia="en-GB"/>
        </w:rPr>
        <w:t xml:space="preserve">The first vaccine for COVID-19 </w:t>
      </w:r>
      <w:hyperlink r:id="rId11" w:history="1">
        <w:r w:rsidRPr="00F466D1">
          <w:rPr>
            <w:rFonts w:ascii="Arial" w:eastAsia="Times New Roman" w:hAnsi="Arial" w:cs="Arial"/>
            <w:color w:val="1D70B8"/>
            <w:u w:val="single"/>
            <w:lang w:val="en" w:eastAsia="en-GB"/>
          </w:rPr>
          <w:t>was approved for use by the Medicines and Healthcare products Regulatory Agency (MHRA)</w:t>
        </w:r>
      </w:hyperlink>
      <w:r w:rsidRPr="00F466D1">
        <w:rPr>
          <w:rFonts w:ascii="Arial" w:eastAsia="Times New Roman" w:hAnsi="Arial" w:cs="Arial"/>
          <w:color w:val="0B0C0C"/>
          <w:lang w:val="en" w:eastAsia="en-GB"/>
        </w:rPr>
        <w:t xml:space="preserve"> in the UK on 2 December 2020.</w:t>
      </w:r>
    </w:p>
    <w:p w14:paraId="0CBC0807" w14:textId="0529F70D" w:rsidR="002B21AC" w:rsidRDefault="002B21AC" w:rsidP="00F466D1">
      <w:pPr>
        <w:spacing w:before="225" w:after="225" w:line="240" w:lineRule="auto"/>
        <w:rPr>
          <w:rFonts w:ascii="Arial" w:eastAsia="Times New Roman" w:hAnsi="Arial" w:cs="Arial"/>
          <w:color w:val="0B0C0C"/>
          <w:lang w:val="en" w:eastAsia="en-GB"/>
        </w:rPr>
      </w:pPr>
    </w:p>
    <w:p w14:paraId="2A67B70D" w14:textId="77777777" w:rsidR="002B21AC" w:rsidRPr="002B21AC" w:rsidRDefault="002B21AC" w:rsidP="002B21AC">
      <w:pPr>
        <w:spacing w:before="225" w:after="225" w:line="240" w:lineRule="auto"/>
        <w:rPr>
          <w:rFonts w:ascii="Arial" w:eastAsia="Times New Roman" w:hAnsi="Arial" w:cs="Arial"/>
          <w:color w:val="0B0C0C"/>
          <w:lang w:eastAsia="en-GB"/>
        </w:rPr>
      </w:pPr>
      <w:r w:rsidRPr="002B21AC">
        <w:rPr>
          <w:rFonts w:ascii="Arial" w:eastAsia="Times New Roman" w:hAnsi="Arial" w:cs="Arial"/>
          <w:color w:val="0B0C0C"/>
          <w:lang w:eastAsia="en-GB"/>
        </w:rPr>
        <w:t>Vaccination remains a primary protection measure against both COVID-19 and flu, helping to reduce the risk of serious illness, hospitalisation and death.</w:t>
      </w:r>
    </w:p>
    <w:p w14:paraId="67E62DA2" w14:textId="77777777" w:rsidR="002B21AC" w:rsidRPr="002B21AC" w:rsidRDefault="002B21AC" w:rsidP="002B21AC">
      <w:pPr>
        <w:spacing w:before="225" w:after="225" w:line="240" w:lineRule="auto"/>
        <w:rPr>
          <w:rFonts w:ascii="Arial" w:eastAsia="Times New Roman" w:hAnsi="Arial" w:cs="Arial"/>
          <w:color w:val="0B0C0C"/>
          <w:lang w:eastAsia="en-GB"/>
        </w:rPr>
      </w:pPr>
      <w:r w:rsidRPr="002B21AC">
        <w:rPr>
          <w:rFonts w:ascii="Arial" w:eastAsia="Times New Roman" w:hAnsi="Arial" w:cs="Arial"/>
          <w:color w:val="0B0C0C"/>
          <w:lang w:eastAsia="en-GB"/>
        </w:rPr>
        <w:t>The Joint Committee on Vaccination and Immunisation (JCVI) has provided final advice to government advising that an extra COVID-19 booster dose in spring 2023 should be offered to:</w:t>
      </w:r>
    </w:p>
    <w:p w14:paraId="04719DBC" w14:textId="77777777" w:rsidR="002B21AC" w:rsidRPr="002B21AC" w:rsidRDefault="002B21AC" w:rsidP="005903E2">
      <w:pPr>
        <w:numPr>
          <w:ilvl w:val="0"/>
          <w:numId w:val="60"/>
        </w:numPr>
        <w:spacing w:before="225" w:after="225" w:line="240" w:lineRule="auto"/>
        <w:rPr>
          <w:rFonts w:ascii="Arial" w:eastAsia="Times New Roman" w:hAnsi="Arial" w:cs="Arial"/>
          <w:color w:val="0B0C0C"/>
          <w:lang w:eastAsia="en-GB"/>
        </w:rPr>
      </w:pPr>
      <w:r w:rsidRPr="002B21AC">
        <w:rPr>
          <w:rFonts w:ascii="Arial" w:eastAsia="Times New Roman" w:hAnsi="Arial" w:cs="Arial"/>
          <w:color w:val="0B0C0C"/>
          <w:lang w:eastAsia="en-GB"/>
        </w:rPr>
        <w:t>adults aged 75 years and over</w:t>
      </w:r>
    </w:p>
    <w:p w14:paraId="15BCEEC5" w14:textId="77777777" w:rsidR="002B21AC" w:rsidRPr="002B21AC" w:rsidRDefault="002B21AC" w:rsidP="005903E2">
      <w:pPr>
        <w:numPr>
          <w:ilvl w:val="0"/>
          <w:numId w:val="60"/>
        </w:numPr>
        <w:spacing w:before="225" w:after="225" w:line="240" w:lineRule="auto"/>
        <w:rPr>
          <w:rFonts w:ascii="Arial" w:eastAsia="Times New Roman" w:hAnsi="Arial" w:cs="Arial"/>
          <w:color w:val="0B0C0C"/>
          <w:lang w:eastAsia="en-GB"/>
        </w:rPr>
      </w:pPr>
      <w:r w:rsidRPr="002B21AC">
        <w:rPr>
          <w:rFonts w:ascii="Arial" w:eastAsia="Times New Roman" w:hAnsi="Arial" w:cs="Arial"/>
          <w:color w:val="0B0C0C"/>
          <w:lang w:eastAsia="en-GB"/>
        </w:rPr>
        <w:t>residents in a care home for older adults</w:t>
      </w:r>
    </w:p>
    <w:p w14:paraId="0C20BB42" w14:textId="77777777" w:rsidR="002B21AC" w:rsidRPr="002B21AC" w:rsidRDefault="002B21AC" w:rsidP="005903E2">
      <w:pPr>
        <w:numPr>
          <w:ilvl w:val="0"/>
          <w:numId w:val="60"/>
        </w:numPr>
        <w:spacing w:before="225" w:after="225" w:line="240" w:lineRule="auto"/>
        <w:rPr>
          <w:rFonts w:ascii="Arial" w:eastAsia="Times New Roman" w:hAnsi="Arial" w:cs="Arial"/>
          <w:color w:val="0B0C0C"/>
          <w:lang w:eastAsia="en-GB"/>
        </w:rPr>
      </w:pPr>
      <w:r w:rsidRPr="002B21AC">
        <w:rPr>
          <w:rFonts w:ascii="Arial" w:eastAsia="Times New Roman" w:hAnsi="Arial" w:cs="Arial"/>
          <w:color w:val="0B0C0C"/>
          <w:lang w:eastAsia="en-GB"/>
        </w:rPr>
        <w:t>individuals aged 5 years and over who are immunosuppressed (as defined in tables 3 or 4 of the Green Book)</w:t>
      </w:r>
    </w:p>
    <w:p w14:paraId="35F76C24" w14:textId="681C5394" w:rsidR="002B21AC" w:rsidRPr="00775644" w:rsidRDefault="00775644" w:rsidP="00F466D1">
      <w:pPr>
        <w:spacing w:before="225" w:after="225" w:line="240" w:lineRule="auto"/>
        <w:rPr>
          <w:rFonts w:ascii="Arial" w:eastAsia="Times New Roman" w:hAnsi="Arial" w:cs="Arial"/>
          <w:color w:val="0B0C0C"/>
          <w:lang w:eastAsia="en-GB"/>
        </w:rPr>
      </w:pPr>
      <w:r>
        <w:rPr>
          <w:rFonts w:ascii="Arial" w:eastAsia="Times New Roman" w:hAnsi="Arial" w:cs="Arial"/>
          <w:color w:val="0B0C0C"/>
          <w:lang w:eastAsia="en-GB"/>
        </w:rPr>
        <w:t xml:space="preserve">From 30 June 2023, the primary </w:t>
      </w:r>
      <w:r w:rsidR="002B21AC" w:rsidRPr="002B21AC">
        <w:rPr>
          <w:rFonts w:ascii="Arial" w:eastAsia="Times New Roman" w:hAnsi="Arial" w:cs="Arial"/>
          <w:color w:val="0B0C0C"/>
          <w:lang w:eastAsia="en-GB"/>
        </w:rPr>
        <w:t>vaccination offer will be</w:t>
      </w:r>
      <w:r>
        <w:rPr>
          <w:rFonts w:ascii="Arial" w:eastAsia="Times New Roman" w:hAnsi="Arial" w:cs="Arial"/>
          <w:color w:val="0B0C0C"/>
          <w:lang w:eastAsia="en-GB"/>
        </w:rPr>
        <w:t xml:space="preserve">come more targeted, </w:t>
      </w:r>
      <w:r w:rsidR="002B21AC" w:rsidRPr="002B21AC">
        <w:rPr>
          <w:rFonts w:ascii="Arial" w:eastAsia="Times New Roman" w:hAnsi="Arial" w:cs="Arial"/>
          <w:color w:val="0B0C0C"/>
          <w:lang w:eastAsia="en-GB"/>
        </w:rPr>
        <w:t>for those at higher risk of se</w:t>
      </w:r>
      <w:r>
        <w:rPr>
          <w:rFonts w:ascii="Arial" w:eastAsia="Times New Roman" w:hAnsi="Arial" w:cs="Arial"/>
          <w:color w:val="0B0C0C"/>
          <w:lang w:eastAsia="en-GB"/>
        </w:rPr>
        <w:t xml:space="preserve">vere outcomes from COVID-19. Whereas, </w:t>
      </w:r>
      <w:r w:rsidR="002B21AC" w:rsidRPr="002B21AC">
        <w:rPr>
          <w:rFonts w:ascii="Arial" w:eastAsia="Times New Roman" w:hAnsi="Arial" w:cs="Arial"/>
          <w:color w:val="0B0C0C"/>
          <w:lang w:eastAsia="en-GB"/>
        </w:rPr>
        <w:t>Flu vaccination reduces the risk of co-infection with COVID-19 and flu, and is therefore an important defence against severe outcomes. </w:t>
      </w:r>
    </w:p>
    <w:p w14:paraId="398C9AB7" w14:textId="687AA004" w:rsidR="002B21AC" w:rsidRPr="002B21AC" w:rsidRDefault="002B21AC" w:rsidP="00D42E99">
      <w:pPr>
        <w:pStyle w:val="ListParagraph"/>
        <w:numPr>
          <w:ilvl w:val="0"/>
          <w:numId w:val="66"/>
        </w:numPr>
        <w:spacing w:before="225" w:after="225" w:line="240" w:lineRule="auto"/>
        <w:rPr>
          <w:rFonts w:ascii="Arial" w:eastAsia="Times New Roman" w:hAnsi="Arial" w:cs="Arial"/>
          <w:b/>
          <w:color w:val="0B0C0C"/>
          <w:lang w:val="en" w:eastAsia="en-GB"/>
        </w:rPr>
      </w:pPr>
      <w:r>
        <w:rPr>
          <w:rFonts w:ascii="Arial" w:eastAsia="Times New Roman" w:hAnsi="Arial" w:cs="Arial"/>
          <w:color w:val="0B0C0C"/>
          <w:lang w:val="en" w:eastAsia="en-GB"/>
        </w:rPr>
        <w:t xml:space="preserve"> </w:t>
      </w:r>
      <w:r w:rsidRPr="002B21AC">
        <w:rPr>
          <w:rFonts w:ascii="Arial" w:eastAsia="Times New Roman" w:hAnsi="Arial" w:cs="Arial"/>
          <w:b/>
          <w:color w:val="1F4E79" w:themeColor="accent1" w:themeShade="80"/>
          <w:lang w:val="en" w:eastAsia="en-GB"/>
        </w:rPr>
        <w:t xml:space="preserve">COVID-19 Treatment </w:t>
      </w:r>
    </w:p>
    <w:p w14:paraId="01D679E9" w14:textId="0BC22692" w:rsidR="000E44E5" w:rsidRDefault="000E44E5" w:rsidP="000E44E5">
      <w:pPr>
        <w:spacing w:before="225" w:after="225"/>
        <w:rPr>
          <w:rFonts w:ascii="Arial" w:hAnsi="Arial" w:cs="Arial"/>
          <w:color w:val="0B0C0C"/>
        </w:rPr>
      </w:pPr>
      <w:r>
        <w:rPr>
          <w:rFonts w:ascii="Arial" w:eastAsia="Times New Roman" w:hAnsi="Arial" w:cs="Arial"/>
          <w:color w:val="0B0C0C"/>
          <w:lang w:val="en" w:eastAsia="en-GB"/>
        </w:rPr>
        <w:t>I</w:t>
      </w:r>
      <w:r w:rsidR="008E597F" w:rsidRPr="000E44E5">
        <w:rPr>
          <w:rFonts w:ascii="Arial" w:hAnsi="Arial" w:cs="Arial"/>
          <w:color w:val="0B0C0C"/>
        </w:rPr>
        <w:t>individuals</w:t>
      </w:r>
      <w:r w:rsidRPr="000E44E5">
        <w:rPr>
          <w:rFonts w:ascii="Arial" w:hAnsi="Arial" w:cs="Arial"/>
          <w:color w:val="0B0C0C"/>
        </w:rPr>
        <w:t xml:space="preserve"> who are at higher risk of severe outcomes from COVID-19 may be </w:t>
      </w:r>
      <w:r>
        <w:rPr>
          <w:rFonts w:ascii="Arial" w:hAnsi="Arial" w:cs="Arial"/>
          <w:color w:val="0B0C0C"/>
        </w:rPr>
        <w:t xml:space="preserve">eligible for treatment eligible </w:t>
      </w:r>
      <w:r w:rsidRPr="000E44E5">
        <w:rPr>
          <w:rFonts w:ascii="Arial" w:hAnsi="Arial" w:cs="Arial"/>
          <w:color w:val="0B0C0C"/>
        </w:rPr>
        <w:t>if they become unwell.</w:t>
      </w:r>
    </w:p>
    <w:p w14:paraId="6C676FB5" w14:textId="01399638" w:rsidR="000E44E5" w:rsidRDefault="00775644" w:rsidP="000E44E5">
      <w:pPr>
        <w:spacing w:before="225" w:after="225"/>
        <w:rPr>
          <w:rFonts w:ascii="Arial" w:hAnsi="Arial" w:cs="Arial"/>
          <w:color w:val="0B0C0C"/>
        </w:rPr>
      </w:pPr>
      <w:r>
        <w:rPr>
          <w:rFonts w:ascii="Arial" w:hAnsi="Arial" w:cs="Arial"/>
          <w:color w:val="0B0C0C"/>
        </w:rPr>
        <w:t>Revised eligibility for COVID-19 treatments</w:t>
      </w:r>
      <w:r w:rsidR="00FE2679">
        <w:rPr>
          <w:rFonts w:ascii="Arial" w:hAnsi="Arial" w:cs="Arial"/>
          <w:color w:val="0B0C0C"/>
        </w:rPr>
        <w:t xml:space="preserve"> include:</w:t>
      </w:r>
    </w:p>
    <w:p w14:paraId="4106796E" w14:textId="13423D40" w:rsid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 xml:space="preserve">Aged 12 and over </w:t>
      </w:r>
    </w:p>
    <w:p w14:paraId="6F348BA1" w14:textId="33A4A7B8" w:rsid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Highest risk of getting seriously ill from Covid-19</w:t>
      </w:r>
    </w:p>
    <w:p w14:paraId="4EC2FC2F" w14:textId="6224B016" w:rsid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Symptomatic</w:t>
      </w:r>
    </w:p>
    <w:p w14:paraId="34841A54" w14:textId="3025CF55" w:rsidR="000E44E5" w:rsidRP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Tested positive for Covid-19</w:t>
      </w:r>
    </w:p>
    <w:p w14:paraId="1C0F95D2" w14:textId="7BA03714" w:rsidR="000E44E5" w:rsidRPr="000E44E5" w:rsidRDefault="00036948" w:rsidP="000E44E5">
      <w:pPr>
        <w:spacing w:before="225" w:after="225" w:line="240" w:lineRule="auto"/>
        <w:rPr>
          <w:rFonts w:ascii="Arial" w:eastAsia="Times New Roman" w:hAnsi="Arial" w:cs="Arial"/>
          <w:color w:val="0B0C0C"/>
          <w:lang w:eastAsia="en-GB"/>
        </w:rPr>
      </w:pPr>
      <w:r>
        <w:rPr>
          <w:rFonts w:ascii="Arial" w:eastAsia="Times New Roman" w:hAnsi="Arial" w:cs="Arial"/>
          <w:color w:val="0B0C0C"/>
          <w:lang w:eastAsia="en-GB"/>
        </w:rPr>
        <w:t>Patients’</w:t>
      </w:r>
      <w:r w:rsidR="00A51365">
        <w:rPr>
          <w:rFonts w:ascii="Arial" w:eastAsia="Times New Roman" w:hAnsi="Arial" w:cs="Arial"/>
          <w:color w:val="0B0C0C"/>
          <w:lang w:eastAsia="en-GB"/>
        </w:rPr>
        <w:t xml:space="preserve"> positive with </w:t>
      </w:r>
      <w:r w:rsidR="00775644">
        <w:rPr>
          <w:rFonts w:ascii="Arial" w:eastAsia="Times New Roman" w:hAnsi="Arial" w:cs="Arial"/>
          <w:color w:val="0B0C0C"/>
          <w:lang w:eastAsia="en-GB"/>
        </w:rPr>
        <w:t>COVID-19 should be r</w:t>
      </w:r>
      <w:r w:rsidR="000E44E5" w:rsidRPr="000E44E5">
        <w:rPr>
          <w:rFonts w:ascii="Arial" w:eastAsia="Times New Roman" w:hAnsi="Arial" w:cs="Arial"/>
          <w:color w:val="0B0C0C"/>
          <w:lang w:eastAsia="en-GB"/>
        </w:rPr>
        <w:t>efer</w:t>
      </w:r>
      <w:r w:rsidR="00775644">
        <w:rPr>
          <w:rFonts w:ascii="Arial" w:eastAsia="Times New Roman" w:hAnsi="Arial" w:cs="Arial"/>
          <w:color w:val="0B0C0C"/>
          <w:lang w:eastAsia="en-GB"/>
        </w:rPr>
        <w:t>red</w:t>
      </w:r>
      <w:r w:rsidR="000E44E5" w:rsidRPr="000E44E5">
        <w:rPr>
          <w:rFonts w:ascii="Arial" w:eastAsia="Times New Roman" w:hAnsi="Arial" w:cs="Arial"/>
          <w:color w:val="0B0C0C"/>
          <w:lang w:eastAsia="en-GB"/>
        </w:rPr>
        <w:t xml:space="preserve"> to </w:t>
      </w:r>
      <w:r w:rsidR="00775644">
        <w:rPr>
          <w:rFonts w:ascii="Arial" w:eastAsia="Times New Roman" w:hAnsi="Arial" w:cs="Arial"/>
          <w:color w:val="0B0C0C"/>
          <w:lang w:eastAsia="en-GB"/>
        </w:rPr>
        <w:t xml:space="preserve">the </w:t>
      </w:r>
      <w:r w:rsidR="00741BB4">
        <w:rPr>
          <w:rFonts w:ascii="Arial" w:eastAsia="Times New Roman" w:hAnsi="Arial" w:cs="Arial"/>
          <w:color w:val="0B0C0C"/>
          <w:lang w:eastAsia="en-GB"/>
        </w:rPr>
        <w:t>designated COVID 19 Medicines Delivery Unit (CMDU)</w:t>
      </w:r>
      <w:r w:rsidR="00775644">
        <w:rPr>
          <w:rFonts w:ascii="Arial" w:eastAsia="Times New Roman" w:hAnsi="Arial" w:cs="Arial"/>
          <w:color w:val="0B0C0C"/>
          <w:lang w:eastAsia="en-GB"/>
        </w:rPr>
        <w:t xml:space="preserve"> for </w:t>
      </w:r>
      <w:r w:rsidR="00A51365">
        <w:rPr>
          <w:rFonts w:ascii="Arial" w:eastAsia="Times New Roman" w:hAnsi="Arial" w:cs="Arial"/>
          <w:color w:val="0B0C0C"/>
          <w:lang w:eastAsia="en-GB"/>
        </w:rPr>
        <w:t xml:space="preserve">eligibility </w:t>
      </w:r>
      <w:r w:rsidR="00817F3F" w:rsidRPr="00817F3F">
        <w:rPr>
          <w:rFonts w:ascii="Arial" w:eastAsia="Times New Roman" w:hAnsi="Arial" w:cs="Arial"/>
          <w:color w:val="0B0C0C"/>
          <w:lang w:eastAsia="en-GB"/>
        </w:rPr>
        <w:t>assess</w:t>
      </w:r>
      <w:r w:rsidR="00A51365">
        <w:rPr>
          <w:rFonts w:ascii="Arial" w:eastAsia="Times New Roman" w:hAnsi="Arial" w:cs="Arial"/>
          <w:color w:val="0B0C0C"/>
          <w:lang w:eastAsia="en-GB"/>
        </w:rPr>
        <w:t>ment and the treatment which is</w:t>
      </w:r>
      <w:r w:rsidR="00817F3F" w:rsidRPr="00817F3F">
        <w:rPr>
          <w:rFonts w:ascii="Arial" w:eastAsia="Times New Roman" w:hAnsi="Arial" w:cs="Arial"/>
          <w:color w:val="0B0C0C"/>
          <w:lang w:eastAsia="en-GB"/>
        </w:rPr>
        <w:t xml:space="preserve"> most appropriate</w:t>
      </w:r>
      <w:r w:rsidR="00817F3F">
        <w:rPr>
          <w:rFonts w:ascii="Arial" w:eastAsia="Times New Roman" w:hAnsi="Arial" w:cs="Arial"/>
          <w:color w:val="0B0C0C"/>
          <w:lang w:eastAsia="en-GB"/>
        </w:rPr>
        <w:t>.</w:t>
      </w:r>
    </w:p>
    <w:p w14:paraId="1CF35948" w14:textId="2CE860AC"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Most eligible individuals should have received a ‘pre-notification’ letter o</w:t>
      </w:r>
      <w:r w:rsidR="00063BA7">
        <w:rPr>
          <w:rFonts w:ascii="Arial" w:eastAsia="Times New Roman" w:hAnsi="Arial" w:cs="Arial"/>
          <w:color w:val="0B0C0C"/>
          <w:lang w:eastAsia="en-GB"/>
        </w:rPr>
        <w:t>r email (</w:t>
      </w:r>
      <w:r w:rsidRPr="000E44E5">
        <w:rPr>
          <w:rFonts w:ascii="Arial" w:eastAsia="Times New Roman" w:hAnsi="Arial" w:cs="Arial"/>
          <w:color w:val="0B0C0C"/>
          <w:lang w:eastAsia="en-GB"/>
        </w:rPr>
        <w:t>specified in their GP record) to alert them that they have a</w:t>
      </w:r>
      <w:r w:rsidR="00063BA7">
        <w:rPr>
          <w:rFonts w:ascii="Arial" w:eastAsia="Times New Roman" w:hAnsi="Arial" w:cs="Arial"/>
          <w:color w:val="0B0C0C"/>
          <w:lang w:eastAsia="en-GB"/>
        </w:rPr>
        <w:t xml:space="preserve"> condition, or are on</w:t>
      </w:r>
      <w:r w:rsidRPr="000E44E5">
        <w:rPr>
          <w:rFonts w:ascii="Arial" w:eastAsia="Times New Roman" w:hAnsi="Arial" w:cs="Arial"/>
          <w:color w:val="0B0C0C"/>
          <w:lang w:eastAsia="en-GB"/>
        </w:rPr>
        <w:t xml:space="preserve"> treatment, that may make them elig</w:t>
      </w:r>
      <w:r w:rsidR="00063BA7">
        <w:rPr>
          <w:rFonts w:ascii="Arial" w:eastAsia="Times New Roman" w:hAnsi="Arial" w:cs="Arial"/>
          <w:color w:val="0B0C0C"/>
          <w:lang w:eastAsia="en-GB"/>
        </w:rPr>
        <w:t xml:space="preserve">ible </w:t>
      </w:r>
      <w:r w:rsidR="00FE2679">
        <w:rPr>
          <w:rFonts w:ascii="Arial" w:eastAsia="Times New Roman" w:hAnsi="Arial" w:cs="Arial"/>
          <w:color w:val="0B0C0C"/>
          <w:lang w:eastAsia="en-GB"/>
        </w:rPr>
        <w:t>for</w:t>
      </w:r>
      <w:r w:rsidR="00063BA7">
        <w:rPr>
          <w:rFonts w:ascii="Arial" w:eastAsia="Times New Roman" w:hAnsi="Arial" w:cs="Arial"/>
          <w:color w:val="0B0C0C"/>
          <w:lang w:eastAsia="en-GB"/>
        </w:rPr>
        <w:t xml:space="preserve"> treatment</w:t>
      </w:r>
      <w:r w:rsidRPr="000E44E5">
        <w:rPr>
          <w:rFonts w:ascii="Arial" w:eastAsia="Times New Roman" w:hAnsi="Arial" w:cs="Arial"/>
          <w:color w:val="0B0C0C"/>
          <w:lang w:eastAsia="en-GB"/>
        </w:rPr>
        <w:t>.</w:t>
      </w:r>
    </w:p>
    <w:p w14:paraId="75C9E21D" w14:textId="001A6BCB"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Early treatment is more effec</w:t>
      </w:r>
      <w:r w:rsidR="00063BA7">
        <w:rPr>
          <w:rFonts w:ascii="Arial" w:eastAsia="Times New Roman" w:hAnsi="Arial" w:cs="Arial"/>
          <w:color w:val="0B0C0C"/>
          <w:lang w:eastAsia="en-GB"/>
        </w:rPr>
        <w:t>tive,</w:t>
      </w:r>
      <w:r w:rsidRPr="000E44E5">
        <w:rPr>
          <w:rFonts w:ascii="Arial" w:eastAsia="Times New Roman" w:hAnsi="Arial" w:cs="Arial"/>
          <w:color w:val="0B0C0C"/>
          <w:lang w:eastAsia="en-GB"/>
        </w:rPr>
        <w:t xml:space="preserve"> provided within 5 days of symptom onset, so timely reporting of test results is essential to identify and assess potentially eligible people within the treatment window.</w:t>
      </w:r>
    </w:p>
    <w:p w14:paraId="5CF45D75" w14:textId="77777777"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If the individual is not contacted by a CMDU clinician within 24 hours of receiving their positive result, the service should contact their GP or call 111 who will refer them to a CMDU if they are potentially eligible.</w:t>
      </w:r>
    </w:p>
    <w:p w14:paraId="25B23323" w14:textId="1B67B935"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Individuals who test positive ma</w:t>
      </w:r>
      <w:r w:rsidR="00817F3F">
        <w:rPr>
          <w:rFonts w:ascii="Arial" w:eastAsia="Times New Roman" w:hAnsi="Arial" w:cs="Arial"/>
          <w:color w:val="0B0C0C"/>
          <w:lang w:eastAsia="en-GB"/>
        </w:rPr>
        <w:t>y be asked to take a PCR test by t</w:t>
      </w:r>
      <w:r w:rsidRPr="000E44E5">
        <w:rPr>
          <w:rFonts w:ascii="Arial" w:eastAsia="Times New Roman" w:hAnsi="Arial" w:cs="Arial"/>
          <w:color w:val="0B0C0C"/>
          <w:lang w:eastAsia="en-GB"/>
        </w:rPr>
        <w:t xml:space="preserve">he </w:t>
      </w:r>
      <w:r w:rsidR="00817F3F">
        <w:rPr>
          <w:rFonts w:ascii="Arial" w:eastAsia="Times New Roman" w:hAnsi="Arial" w:cs="Arial"/>
          <w:color w:val="0B0C0C"/>
          <w:lang w:eastAsia="en-GB"/>
        </w:rPr>
        <w:t>NHS team arranging treatment.</w:t>
      </w:r>
    </w:p>
    <w:p w14:paraId="2CFBC5F4" w14:textId="60C62944" w:rsidR="00EA7D88" w:rsidRPr="00F62CB6" w:rsidRDefault="00EA7D88" w:rsidP="002B21AC">
      <w:pPr>
        <w:spacing w:before="225" w:after="225" w:line="240" w:lineRule="auto"/>
        <w:rPr>
          <w:rFonts w:ascii="Arial" w:eastAsia="Times New Roman" w:hAnsi="Arial" w:cs="Arial"/>
          <w:color w:val="0B0C0C"/>
          <w:lang w:val="en" w:eastAsia="en-GB"/>
        </w:rPr>
      </w:pPr>
    </w:p>
    <w:p w14:paraId="51E5E959" w14:textId="77777777" w:rsidR="00F03111" w:rsidRDefault="00F03111" w:rsidP="00F03111">
      <w:pPr>
        <w:rPr>
          <w:rFonts w:ascii="Arial" w:hAnsi="Arial" w:cs="Arial"/>
        </w:rPr>
      </w:pPr>
    </w:p>
    <w:p w14:paraId="7C35CEA6" w14:textId="77777777" w:rsidR="00C6017F" w:rsidRDefault="00C6017F" w:rsidP="00F03111">
      <w:pPr>
        <w:rPr>
          <w:rFonts w:ascii="Arial" w:hAnsi="Arial" w:cs="Arial"/>
        </w:rPr>
      </w:pPr>
    </w:p>
    <w:p w14:paraId="3745B5E9" w14:textId="77777777" w:rsidR="00C6017F" w:rsidRDefault="00C6017F" w:rsidP="00F03111">
      <w:pPr>
        <w:rPr>
          <w:rFonts w:ascii="Arial" w:hAnsi="Arial" w:cs="Arial"/>
        </w:rPr>
      </w:pPr>
    </w:p>
    <w:p w14:paraId="08606C03" w14:textId="77777777" w:rsidR="00CB0614" w:rsidRDefault="00CB0614">
      <w:pPr>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br w:type="page"/>
      </w:r>
    </w:p>
    <w:p w14:paraId="761C63B0" w14:textId="00F26378" w:rsidR="00C6017F" w:rsidRPr="00CB0614" w:rsidRDefault="00772104" w:rsidP="00772104">
      <w:pPr>
        <w:pStyle w:val="ListParagraph"/>
        <w:keepNext/>
        <w:keepLines/>
        <w:spacing w:before="240" w:after="0"/>
        <w:ind w:left="710"/>
        <w:jc w:val="center"/>
        <w:outlineLvl w:val="0"/>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t>3</w:t>
      </w:r>
      <w:r w:rsidR="00EE08EB">
        <w:rPr>
          <w:rFonts w:ascii="Arial" w:eastAsiaTheme="majorEastAsia" w:hAnsi="Arial" w:cs="Arial"/>
          <w:b/>
          <w:color w:val="1F4E79" w:themeColor="accent1" w:themeShade="80"/>
          <w:sz w:val="32"/>
          <w:szCs w:val="32"/>
        </w:rPr>
        <w:t>5</w:t>
      </w:r>
      <w:r>
        <w:rPr>
          <w:rFonts w:ascii="Arial" w:eastAsiaTheme="majorEastAsia" w:hAnsi="Arial" w:cs="Arial"/>
          <w:b/>
          <w:color w:val="1F4E79" w:themeColor="accent1" w:themeShade="80"/>
          <w:sz w:val="32"/>
          <w:szCs w:val="32"/>
        </w:rPr>
        <w:t xml:space="preserve">. </w:t>
      </w:r>
      <w:r w:rsidR="00C6017F" w:rsidRPr="00CB0614">
        <w:rPr>
          <w:rFonts w:ascii="Arial" w:eastAsiaTheme="majorEastAsia" w:hAnsi="Arial" w:cs="Arial"/>
          <w:b/>
          <w:color w:val="1F4E79" w:themeColor="accent1" w:themeShade="80"/>
          <w:sz w:val="32"/>
          <w:szCs w:val="32"/>
        </w:rPr>
        <w:t>Management of Respiratory Infection</w:t>
      </w:r>
      <w:r w:rsidR="004B012F" w:rsidRPr="00CB0614">
        <w:rPr>
          <w:rFonts w:ascii="Arial" w:eastAsiaTheme="majorEastAsia" w:hAnsi="Arial" w:cs="Arial"/>
          <w:b/>
          <w:color w:val="1F4E79" w:themeColor="accent1" w:themeShade="80"/>
          <w:sz w:val="32"/>
          <w:szCs w:val="32"/>
        </w:rPr>
        <w:t>s</w:t>
      </w:r>
    </w:p>
    <w:p w14:paraId="0CBB0359" w14:textId="55D0FAE3" w:rsidR="00F03111" w:rsidRDefault="00F03111" w:rsidP="00CB0614">
      <w:pPr>
        <w:pStyle w:val="NoSpacing"/>
      </w:pPr>
    </w:p>
    <w:p w14:paraId="7D7C2680" w14:textId="1EB5E351" w:rsidR="004B012F" w:rsidRPr="004B012F" w:rsidRDefault="00000231" w:rsidP="004B012F">
      <w:pPr>
        <w:autoSpaceDE w:val="0"/>
        <w:autoSpaceDN w:val="0"/>
        <w:adjustRightInd w:val="0"/>
        <w:spacing w:after="0" w:line="240" w:lineRule="auto"/>
        <w:rPr>
          <w:rFonts w:ascii="Arial" w:hAnsi="Arial" w:cs="Arial"/>
          <w:b/>
        </w:rPr>
      </w:pPr>
      <w:r>
        <w:rPr>
          <w:rFonts w:ascii="Arial" w:hAnsi="Arial" w:cs="Arial"/>
          <w:b/>
        </w:rPr>
        <w:t>Table 2</w:t>
      </w:r>
      <w:r w:rsidR="00F03111" w:rsidRPr="004B012F">
        <w:rPr>
          <w:rFonts w:ascii="Arial" w:hAnsi="Arial" w:cs="Arial"/>
          <w:b/>
        </w:rPr>
        <w:t>:</w:t>
      </w:r>
      <w:r w:rsidR="004B012F" w:rsidRPr="004B012F">
        <w:rPr>
          <w:rFonts w:ascii="Arial" w:hAnsi="Arial" w:cs="Arial"/>
          <w:b/>
        </w:rPr>
        <w:t xml:space="preserve"> </w:t>
      </w:r>
      <w:r w:rsidR="004B012F" w:rsidRPr="004B012F">
        <w:rPr>
          <w:rFonts w:ascii="Arial" w:hAnsi="Arial" w:cs="Arial"/>
          <w:b/>
          <w:bCs/>
          <w:color w:val="000000"/>
        </w:rPr>
        <w:t>Infection control precautions to prevent tran</w:t>
      </w:r>
      <w:r>
        <w:rPr>
          <w:rFonts w:ascii="Arial" w:hAnsi="Arial" w:cs="Arial"/>
          <w:b/>
          <w:bCs/>
          <w:color w:val="000000"/>
        </w:rPr>
        <w:t>smission of respiratory viruses</w:t>
      </w:r>
    </w:p>
    <w:p w14:paraId="1EDDED0B" w14:textId="77777777" w:rsidR="00F03111" w:rsidRPr="00F62CB6" w:rsidRDefault="00F03111" w:rsidP="0080656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9"/>
        <w:gridCol w:w="4629"/>
      </w:tblGrid>
      <w:tr w:rsidR="00F03111" w:rsidRPr="00A11E56" w14:paraId="418B2485" w14:textId="77777777" w:rsidTr="00367B73">
        <w:trPr>
          <w:trHeight w:val="103"/>
        </w:trPr>
        <w:tc>
          <w:tcPr>
            <w:tcW w:w="4629" w:type="dxa"/>
            <w:shd w:val="clear" w:color="auto" w:fill="9CC2E5" w:themeFill="accent1" w:themeFillTint="99"/>
          </w:tcPr>
          <w:p w14:paraId="42DB923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Routes of transmission </w:t>
            </w:r>
          </w:p>
        </w:tc>
        <w:tc>
          <w:tcPr>
            <w:tcW w:w="4629" w:type="dxa"/>
            <w:shd w:val="clear" w:color="auto" w:fill="9CC2E5" w:themeFill="accent1" w:themeFillTint="99"/>
          </w:tcPr>
          <w:p w14:paraId="7C8626CB"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Measures to prevent transmission </w:t>
            </w:r>
          </w:p>
        </w:tc>
      </w:tr>
      <w:tr w:rsidR="00F03111" w:rsidRPr="00A11E56" w14:paraId="354F7B7D" w14:textId="77777777" w:rsidTr="008725EC">
        <w:trPr>
          <w:trHeight w:val="735"/>
        </w:trPr>
        <w:tc>
          <w:tcPr>
            <w:tcW w:w="4629" w:type="dxa"/>
          </w:tcPr>
          <w:p w14:paraId="1204D604"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Direct: Person to person by large droplet transmission </w:t>
            </w:r>
          </w:p>
          <w:p w14:paraId="5E9306C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From direct close contact with an infected person during the period of infectivity. </w:t>
            </w:r>
          </w:p>
        </w:tc>
        <w:tc>
          <w:tcPr>
            <w:tcW w:w="4629" w:type="dxa"/>
          </w:tcPr>
          <w:p w14:paraId="4979053F"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Droplet Precautions </w:t>
            </w:r>
          </w:p>
          <w:p w14:paraId="42CB17C1"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Standard and contact precautions (as below) and: </w:t>
            </w:r>
          </w:p>
          <w:p w14:paraId="045B271A"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Wear </w:t>
            </w:r>
            <w:r>
              <w:rPr>
                <w:rFonts w:ascii="Arial" w:hAnsi="Arial" w:cs="Arial"/>
                <w:color w:val="000000"/>
              </w:rPr>
              <w:t xml:space="preserve">fluid resistant </w:t>
            </w:r>
            <w:r w:rsidRPr="00A11E56">
              <w:rPr>
                <w:rFonts w:ascii="Arial" w:hAnsi="Arial" w:cs="Arial"/>
                <w:color w:val="000000"/>
              </w:rPr>
              <w:t xml:space="preserve">surgical mask when </w:t>
            </w:r>
            <w:proofErr w:type="spellStart"/>
            <w:r w:rsidRPr="00A11E56">
              <w:rPr>
                <w:rFonts w:ascii="Arial" w:hAnsi="Arial" w:cs="Arial"/>
                <w:color w:val="000000"/>
              </w:rPr>
              <w:t>in</w:t>
            </w:r>
            <w:r>
              <w:rPr>
                <w:rFonts w:ascii="Arial" w:hAnsi="Arial" w:cs="Arial"/>
                <w:color w:val="000000"/>
              </w:rPr>
              <w:t xml:space="preserve"> </w:t>
            </w:r>
            <w:r w:rsidRPr="00A11E56">
              <w:rPr>
                <w:rFonts w:ascii="Arial" w:hAnsi="Arial" w:cs="Arial"/>
                <w:color w:val="000000"/>
              </w:rPr>
              <w:t>sid</w:t>
            </w:r>
            <w:r>
              <w:rPr>
                <w:rFonts w:ascii="Arial" w:hAnsi="Arial" w:cs="Arial"/>
                <w:color w:val="000000"/>
              </w:rPr>
              <w:t>e</w:t>
            </w:r>
            <w:proofErr w:type="spellEnd"/>
            <w:r>
              <w:rPr>
                <w:rFonts w:ascii="Arial" w:hAnsi="Arial" w:cs="Arial"/>
                <w:color w:val="000000"/>
              </w:rPr>
              <w:t xml:space="preserve"> room</w:t>
            </w:r>
            <w:r w:rsidRPr="00A11E56">
              <w:rPr>
                <w:rFonts w:ascii="Arial" w:hAnsi="Arial" w:cs="Arial"/>
                <w:color w:val="000000"/>
              </w:rPr>
              <w:t xml:space="preserve"> or within 1m of infected person </w:t>
            </w:r>
          </w:p>
          <w:p w14:paraId="37F7B7B5"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Segregation of the coughing and sneezing patient; ask patient to wear</w:t>
            </w:r>
            <w:r>
              <w:rPr>
                <w:rFonts w:ascii="Arial" w:hAnsi="Arial" w:cs="Arial"/>
                <w:color w:val="000000"/>
              </w:rPr>
              <w:t xml:space="preserve"> FRSM</w:t>
            </w:r>
            <w:r w:rsidRPr="00A11E56">
              <w:rPr>
                <w:rFonts w:ascii="Arial" w:hAnsi="Arial" w:cs="Arial"/>
                <w:color w:val="000000"/>
              </w:rPr>
              <w:t xml:space="preserve"> </w:t>
            </w:r>
          </w:p>
        </w:tc>
      </w:tr>
      <w:tr w:rsidR="00F03111" w:rsidRPr="00A11E56" w14:paraId="00F06887" w14:textId="77777777" w:rsidTr="008725EC">
        <w:trPr>
          <w:trHeight w:val="988"/>
        </w:trPr>
        <w:tc>
          <w:tcPr>
            <w:tcW w:w="4629" w:type="dxa"/>
          </w:tcPr>
          <w:p w14:paraId="454130F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Indirect: contact with items contaminated by large droplets </w:t>
            </w:r>
          </w:p>
          <w:p w14:paraId="71015E28"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Large droplets (from respiratory tract of an infected person) may contaminate the environment for short periods; virus can be transmitted by indirect contact from contaminated surfaces onto hands. </w:t>
            </w:r>
          </w:p>
        </w:tc>
        <w:tc>
          <w:tcPr>
            <w:tcW w:w="4629" w:type="dxa"/>
          </w:tcPr>
          <w:p w14:paraId="5C861539"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Standard Infection Control precautions </w:t>
            </w:r>
          </w:p>
          <w:p w14:paraId="1EE90CB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Hand hygiene after each and every contact (alcohol gel or soap/water) </w:t>
            </w:r>
          </w:p>
          <w:p w14:paraId="6D9A911D"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Environmental cleaning – as standard policy </w:t>
            </w:r>
          </w:p>
          <w:p w14:paraId="5DBDF94C"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Equipment decontamination - as </w:t>
            </w:r>
            <w:r>
              <w:rPr>
                <w:rFonts w:ascii="Arial" w:hAnsi="Arial" w:cs="Arial"/>
                <w:color w:val="000000"/>
              </w:rPr>
              <w:t xml:space="preserve">standard </w:t>
            </w:r>
            <w:r w:rsidRPr="00A11E56">
              <w:rPr>
                <w:rFonts w:ascii="Arial" w:hAnsi="Arial" w:cs="Arial"/>
                <w:color w:val="000000"/>
              </w:rPr>
              <w:t xml:space="preserve">policy </w:t>
            </w:r>
          </w:p>
          <w:p w14:paraId="5C11CAE0"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Contact precautions </w:t>
            </w:r>
          </w:p>
          <w:p w14:paraId="31A0CD4A"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Gloves and aprons for contact with patient or their immediate environment. </w:t>
            </w:r>
          </w:p>
        </w:tc>
      </w:tr>
      <w:tr w:rsidR="00F03111" w:rsidRPr="00A11E56" w14:paraId="7B482FE6" w14:textId="77777777" w:rsidTr="008725EC">
        <w:trPr>
          <w:trHeight w:val="735"/>
        </w:trPr>
        <w:tc>
          <w:tcPr>
            <w:tcW w:w="4629" w:type="dxa"/>
          </w:tcPr>
          <w:p w14:paraId="21E6B1F3"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Airborne: fine droplet transmission in some activities where risk of aerosol is high </w:t>
            </w:r>
          </w:p>
          <w:p w14:paraId="2A4585E1" w14:textId="77777777" w:rsidR="00F03111" w:rsidRPr="00A11E56" w:rsidRDefault="00F03111" w:rsidP="008725EC">
            <w:pPr>
              <w:autoSpaceDE w:val="0"/>
              <w:autoSpaceDN w:val="0"/>
              <w:adjustRightInd w:val="0"/>
              <w:spacing w:after="0" w:line="240" w:lineRule="auto"/>
              <w:rPr>
                <w:rFonts w:ascii="Arial" w:hAnsi="Arial" w:cs="Arial"/>
                <w:color w:val="000000"/>
              </w:rPr>
            </w:pPr>
          </w:p>
        </w:tc>
        <w:tc>
          <w:tcPr>
            <w:tcW w:w="4629" w:type="dxa"/>
          </w:tcPr>
          <w:p w14:paraId="482DDC78"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Additional PPE for staff performing aerosol generating procedures </w:t>
            </w:r>
          </w:p>
          <w:p w14:paraId="226FD3FB"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Standard precautions and </w:t>
            </w:r>
          </w:p>
          <w:p w14:paraId="37240107"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FFP3 respirator mask, eye protection and disposable long sleeved gown when performing aerosol-generating procedures </w:t>
            </w:r>
          </w:p>
        </w:tc>
      </w:tr>
    </w:tbl>
    <w:p w14:paraId="1B6279E7" w14:textId="77777777" w:rsidR="00F03111" w:rsidRPr="0029620C" w:rsidRDefault="00F03111" w:rsidP="00A11E56">
      <w:pPr>
        <w:rPr>
          <w:rFonts w:ascii="Arial" w:hAnsi="Arial" w:cs="Arial"/>
          <w:color w:val="1F4E79" w:themeColor="accent1" w:themeShade="80"/>
        </w:rPr>
      </w:pPr>
    </w:p>
    <w:p w14:paraId="2BEB4366" w14:textId="2F16A961" w:rsidR="00F03111" w:rsidRPr="0029620C" w:rsidRDefault="00D32DE3" w:rsidP="00F03111">
      <w:pPr>
        <w:rPr>
          <w:rFonts w:ascii="Arial" w:hAnsi="Arial" w:cs="Arial"/>
          <w:b/>
          <w:color w:val="1F4E79" w:themeColor="accent1" w:themeShade="80"/>
        </w:rPr>
      </w:pPr>
      <w:r>
        <w:rPr>
          <w:rFonts w:ascii="Arial" w:hAnsi="Arial" w:cs="Arial"/>
          <w:b/>
          <w:color w:val="1F4E79" w:themeColor="accent1" w:themeShade="80"/>
        </w:rPr>
        <w:t>3</w:t>
      </w:r>
      <w:r w:rsidR="00EE08EB">
        <w:rPr>
          <w:rFonts w:ascii="Arial" w:hAnsi="Arial" w:cs="Arial"/>
          <w:b/>
          <w:color w:val="1F4E79" w:themeColor="accent1" w:themeShade="80"/>
        </w:rPr>
        <w:t>5</w:t>
      </w:r>
      <w:r w:rsidR="0029620C" w:rsidRPr="0029620C">
        <w:rPr>
          <w:rFonts w:ascii="Arial" w:hAnsi="Arial" w:cs="Arial"/>
          <w:b/>
          <w:color w:val="1F4E79" w:themeColor="accent1" w:themeShade="80"/>
        </w:rPr>
        <w:t>.</w:t>
      </w:r>
      <w:r w:rsidR="00772104">
        <w:rPr>
          <w:rFonts w:ascii="Arial" w:hAnsi="Arial" w:cs="Arial"/>
          <w:b/>
          <w:color w:val="1F4E79" w:themeColor="accent1" w:themeShade="80"/>
        </w:rPr>
        <w:t>1</w:t>
      </w:r>
      <w:r w:rsidR="0029620C" w:rsidRPr="0029620C">
        <w:rPr>
          <w:rFonts w:ascii="Arial" w:hAnsi="Arial" w:cs="Arial"/>
          <w:b/>
          <w:color w:val="1F4E79" w:themeColor="accent1" w:themeShade="80"/>
        </w:rPr>
        <w:t xml:space="preserve"> </w:t>
      </w:r>
      <w:r w:rsidR="0056081D">
        <w:rPr>
          <w:rFonts w:ascii="Arial" w:hAnsi="Arial" w:cs="Arial"/>
          <w:b/>
          <w:color w:val="1F4E79" w:themeColor="accent1" w:themeShade="80"/>
        </w:rPr>
        <w:t>Diagnosis</w:t>
      </w:r>
      <w:r w:rsidR="008A4E56" w:rsidRPr="0029620C">
        <w:rPr>
          <w:rFonts w:ascii="Arial" w:hAnsi="Arial" w:cs="Arial"/>
          <w:b/>
          <w:color w:val="1F4E79" w:themeColor="accent1" w:themeShade="80"/>
        </w:rPr>
        <w:t xml:space="preserve"> </w:t>
      </w:r>
      <w:r w:rsidR="00F03111" w:rsidRPr="0029620C">
        <w:rPr>
          <w:rFonts w:ascii="Arial" w:hAnsi="Arial" w:cs="Arial"/>
          <w:b/>
          <w:color w:val="1F4E79" w:themeColor="accent1" w:themeShade="80"/>
        </w:rPr>
        <w:t>o</w:t>
      </w:r>
      <w:r w:rsidR="00CB0614" w:rsidRPr="0029620C">
        <w:rPr>
          <w:rFonts w:ascii="Arial" w:hAnsi="Arial" w:cs="Arial"/>
          <w:b/>
          <w:color w:val="1F4E79" w:themeColor="accent1" w:themeShade="80"/>
        </w:rPr>
        <w:t>f R</w:t>
      </w:r>
      <w:r w:rsidR="008A4E56" w:rsidRPr="0029620C">
        <w:rPr>
          <w:rFonts w:ascii="Arial" w:hAnsi="Arial" w:cs="Arial"/>
          <w:b/>
          <w:color w:val="1F4E79" w:themeColor="accent1" w:themeShade="80"/>
        </w:rPr>
        <w:t xml:space="preserve">espiratory </w:t>
      </w:r>
      <w:r w:rsidR="00CB0614" w:rsidRPr="0029620C">
        <w:rPr>
          <w:rFonts w:ascii="Arial" w:hAnsi="Arial" w:cs="Arial"/>
          <w:b/>
          <w:color w:val="1F4E79" w:themeColor="accent1" w:themeShade="80"/>
        </w:rPr>
        <w:t>Virus I</w:t>
      </w:r>
      <w:r w:rsidR="008A4E56" w:rsidRPr="0029620C">
        <w:rPr>
          <w:rFonts w:ascii="Arial" w:hAnsi="Arial" w:cs="Arial"/>
          <w:b/>
          <w:color w:val="1F4E79" w:themeColor="accent1" w:themeShade="80"/>
        </w:rPr>
        <w:t xml:space="preserve">nfections </w:t>
      </w:r>
    </w:p>
    <w:p w14:paraId="7B856788" w14:textId="77777777" w:rsidR="00F03111" w:rsidRPr="00A67696" w:rsidRDefault="00F03111" w:rsidP="00F03111">
      <w:pPr>
        <w:rPr>
          <w:rFonts w:ascii="Arial" w:hAnsi="Arial" w:cs="Arial"/>
        </w:rPr>
      </w:pPr>
      <w:r w:rsidRPr="00F03111">
        <w:rPr>
          <w:rFonts w:ascii="Arial" w:hAnsi="Arial" w:cs="Arial"/>
        </w:rPr>
        <w:t>For patients admitted to hospital with suspected influenza or respiratory virus infection, viral swabs should be taken. These are sent to a reference laboratory where they will undergo molecular PCR (polymerase chain reaction) testing for a panel of respirator</w:t>
      </w:r>
      <w:r w:rsidR="00556D81">
        <w:rPr>
          <w:rFonts w:ascii="Arial" w:hAnsi="Arial" w:cs="Arial"/>
        </w:rPr>
        <w:t>y viruses incl</w:t>
      </w:r>
      <w:r w:rsidR="00ED2CC6">
        <w:rPr>
          <w:rFonts w:ascii="Arial" w:hAnsi="Arial" w:cs="Arial"/>
        </w:rPr>
        <w:t>uding influenza A</w:t>
      </w:r>
      <w:r w:rsidR="00556D81">
        <w:rPr>
          <w:rFonts w:ascii="Arial" w:hAnsi="Arial" w:cs="Arial"/>
        </w:rPr>
        <w:t xml:space="preserve"> &amp; influenza B and RSV.</w:t>
      </w:r>
    </w:p>
    <w:p w14:paraId="47E1D78C" w14:textId="395383F6" w:rsidR="00CB4487" w:rsidRPr="00A67696" w:rsidRDefault="00A67696" w:rsidP="005549F9">
      <w:pPr>
        <w:rPr>
          <w:rFonts w:ascii="Arial" w:hAnsi="Arial" w:cs="Arial"/>
          <w:color w:val="000000" w:themeColor="text1"/>
        </w:rPr>
      </w:pPr>
      <w:r w:rsidRPr="00A67696">
        <w:rPr>
          <w:rFonts w:ascii="Arial" w:hAnsi="Arial" w:cs="Arial"/>
          <w:color w:val="000000" w:themeColor="text1"/>
        </w:rPr>
        <w:t xml:space="preserve">Please refer to </w:t>
      </w:r>
      <w:r w:rsidRPr="003C54FE">
        <w:rPr>
          <w:rFonts w:ascii="Arial" w:hAnsi="Arial" w:cs="Arial"/>
          <w:color w:val="000000" w:themeColor="text1"/>
        </w:rPr>
        <w:t>A</w:t>
      </w:r>
      <w:r w:rsidR="00F03111" w:rsidRPr="003C54FE">
        <w:rPr>
          <w:rFonts w:ascii="Arial" w:hAnsi="Arial" w:cs="Arial"/>
          <w:color w:val="000000" w:themeColor="text1"/>
        </w:rPr>
        <w:t xml:space="preserve">ppendix </w:t>
      </w:r>
      <w:r w:rsidR="00921389">
        <w:rPr>
          <w:rFonts w:ascii="Arial" w:hAnsi="Arial" w:cs="Arial"/>
          <w:color w:val="000000" w:themeColor="text1"/>
        </w:rPr>
        <w:t>1</w:t>
      </w:r>
      <w:r w:rsidR="00865083">
        <w:rPr>
          <w:rFonts w:ascii="Arial" w:hAnsi="Arial" w:cs="Arial"/>
          <w:color w:val="000000" w:themeColor="text1"/>
        </w:rPr>
        <w:t>6</w:t>
      </w:r>
      <w:r w:rsidRPr="003C54FE">
        <w:rPr>
          <w:rFonts w:ascii="Arial" w:hAnsi="Arial" w:cs="Arial"/>
          <w:color w:val="000000" w:themeColor="text1"/>
        </w:rPr>
        <w:t xml:space="preserve"> f</w:t>
      </w:r>
      <w:r w:rsidR="008A4E56" w:rsidRPr="003C54FE">
        <w:rPr>
          <w:rFonts w:ascii="Arial" w:hAnsi="Arial" w:cs="Arial"/>
          <w:color w:val="000000" w:themeColor="text1"/>
        </w:rPr>
        <w:t>or further</w:t>
      </w:r>
      <w:r w:rsidR="008A4E56" w:rsidRPr="00A67696">
        <w:rPr>
          <w:rFonts w:ascii="Arial" w:hAnsi="Arial" w:cs="Arial"/>
          <w:color w:val="000000" w:themeColor="text1"/>
        </w:rPr>
        <w:t xml:space="preserve"> information</w:t>
      </w:r>
      <w:r w:rsidRPr="00A67696">
        <w:rPr>
          <w:rFonts w:ascii="Arial" w:hAnsi="Arial" w:cs="Arial"/>
          <w:color w:val="000000" w:themeColor="text1"/>
        </w:rPr>
        <w:t>.</w:t>
      </w:r>
      <w:r w:rsidR="008A4E56" w:rsidRPr="00A67696">
        <w:rPr>
          <w:rFonts w:ascii="Arial" w:hAnsi="Arial" w:cs="Arial"/>
          <w:color w:val="000000" w:themeColor="text1"/>
        </w:rPr>
        <w:t xml:space="preserve"> </w:t>
      </w:r>
    </w:p>
    <w:p w14:paraId="3E16FB8A" w14:textId="77777777" w:rsidR="00D138E0" w:rsidRPr="00A67696" w:rsidRDefault="00D138E0" w:rsidP="00806563">
      <w:pPr>
        <w:pStyle w:val="NoSpacing"/>
      </w:pPr>
    </w:p>
    <w:p w14:paraId="12BCA345" w14:textId="18CD9739" w:rsidR="005549F9" w:rsidRPr="0029620C" w:rsidRDefault="00D32DE3" w:rsidP="005549F9">
      <w:pPr>
        <w:rPr>
          <w:rFonts w:ascii="Arial" w:hAnsi="Arial" w:cs="Arial"/>
          <w:b/>
          <w:color w:val="1F4E79" w:themeColor="accent1" w:themeShade="80"/>
        </w:rPr>
      </w:pPr>
      <w:r>
        <w:rPr>
          <w:rFonts w:ascii="Arial" w:hAnsi="Arial" w:cs="Arial"/>
          <w:b/>
          <w:color w:val="1F4E79" w:themeColor="accent1" w:themeShade="80"/>
        </w:rPr>
        <w:t>3</w:t>
      </w:r>
      <w:r w:rsidR="00EE08EB">
        <w:rPr>
          <w:rFonts w:ascii="Arial" w:hAnsi="Arial" w:cs="Arial"/>
          <w:b/>
          <w:color w:val="1F4E79" w:themeColor="accent1" w:themeShade="80"/>
        </w:rPr>
        <w:t>5</w:t>
      </w:r>
      <w:r w:rsidR="00772104">
        <w:rPr>
          <w:rFonts w:ascii="Arial" w:hAnsi="Arial" w:cs="Arial"/>
          <w:b/>
          <w:color w:val="1F4E79" w:themeColor="accent1" w:themeShade="80"/>
        </w:rPr>
        <w:t>.2</w:t>
      </w:r>
      <w:r w:rsidR="00556D81">
        <w:rPr>
          <w:rFonts w:ascii="Arial" w:hAnsi="Arial" w:cs="Arial"/>
          <w:b/>
          <w:color w:val="1F4E79" w:themeColor="accent1" w:themeShade="80"/>
        </w:rPr>
        <w:t xml:space="preserve"> Care in</w:t>
      </w:r>
      <w:r w:rsidR="0029620C" w:rsidRPr="0029620C">
        <w:rPr>
          <w:rFonts w:ascii="Arial" w:hAnsi="Arial" w:cs="Arial"/>
          <w:b/>
          <w:color w:val="1F4E79" w:themeColor="accent1" w:themeShade="80"/>
        </w:rPr>
        <w:t xml:space="preserve"> </w:t>
      </w:r>
      <w:r w:rsidR="005549F9" w:rsidRPr="0029620C">
        <w:rPr>
          <w:rFonts w:ascii="Arial" w:hAnsi="Arial" w:cs="Arial"/>
          <w:b/>
          <w:color w:val="1F4E79" w:themeColor="accent1" w:themeShade="80"/>
        </w:rPr>
        <w:t xml:space="preserve">Isolation </w:t>
      </w:r>
      <w:r w:rsidR="00556D81" w:rsidRPr="0029620C">
        <w:rPr>
          <w:rFonts w:ascii="Arial" w:hAnsi="Arial" w:cs="Arial"/>
          <w:b/>
          <w:color w:val="1F4E79" w:themeColor="accent1" w:themeShade="80"/>
        </w:rPr>
        <w:t>Respiratory</w:t>
      </w:r>
      <w:r w:rsidR="00027A32">
        <w:rPr>
          <w:rFonts w:ascii="Arial" w:hAnsi="Arial" w:cs="Arial"/>
          <w:b/>
          <w:color w:val="1F4E79" w:themeColor="accent1" w:themeShade="80"/>
        </w:rPr>
        <w:t xml:space="preserve"> I</w:t>
      </w:r>
      <w:r w:rsidR="00556D81">
        <w:rPr>
          <w:rFonts w:ascii="Arial" w:hAnsi="Arial" w:cs="Arial"/>
          <w:b/>
          <w:color w:val="1F4E79" w:themeColor="accent1" w:themeShade="80"/>
        </w:rPr>
        <w:t xml:space="preserve">llness </w:t>
      </w:r>
    </w:p>
    <w:p w14:paraId="69D04224" w14:textId="77777777" w:rsidR="005549F9" w:rsidRDefault="005549F9" w:rsidP="005549F9">
      <w:pPr>
        <w:rPr>
          <w:rFonts w:ascii="Arial" w:hAnsi="Arial" w:cs="Arial"/>
        </w:rPr>
      </w:pPr>
      <w:r w:rsidRPr="0000086E">
        <w:rPr>
          <w:rFonts w:ascii="Arial" w:hAnsi="Arial" w:cs="Arial"/>
        </w:rPr>
        <w:t xml:space="preserve">The patient must be nursed in a single room or cohort bay with the doors closed. Continue </w:t>
      </w:r>
      <w:r w:rsidR="00556D81">
        <w:rPr>
          <w:rFonts w:ascii="Arial" w:hAnsi="Arial" w:cs="Arial"/>
        </w:rPr>
        <w:t xml:space="preserve">care in </w:t>
      </w:r>
      <w:r w:rsidRPr="0000086E">
        <w:rPr>
          <w:rFonts w:ascii="Arial" w:hAnsi="Arial" w:cs="Arial"/>
        </w:rPr>
        <w:t>isolation after the onset of clinical symptoms or unt</w:t>
      </w:r>
      <w:r w:rsidR="0000086E">
        <w:rPr>
          <w:rFonts w:ascii="Arial" w:hAnsi="Arial" w:cs="Arial"/>
        </w:rPr>
        <w:t>il the patient is asymptomatic. Advice will be provided by the IPCT on length of</w:t>
      </w:r>
      <w:r w:rsidR="00556D81">
        <w:rPr>
          <w:rFonts w:ascii="Arial" w:hAnsi="Arial" w:cs="Arial"/>
        </w:rPr>
        <w:t xml:space="preserve"> care in</w:t>
      </w:r>
      <w:r w:rsidR="0000086E">
        <w:rPr>
          <w:rFonts w:ascii="Arial" w:hAnsi="Arial" w:cs="Arial"/>
        </w:rPr>
        <w:t xml:space="preserve"> isolation depending on transmission spread of microorganism. </w:t>
      </w:r>
    </w:p>
    <w:p w14:paraId="75864221" w14:textId="77777777" w:rsidR="00C6017F" w:rsidRDefault="005549F9" w:rsidP="0000086E">
      <w:pPr>
        <w:rPr>
          <w:rFonts w:ascii="Arial" w:hAnsi="Arial" w:cs="Arial"/>
        </w:rPr>
      </w:pPr>
      <w:r w:rsidRPr="0000086E">
        <w:rPr>
          <w:rFonts w:ascii="Arial" w:hAnsi="Arial" w:cs="Arial"/>
        </w:rPr>
        <w:t>Staff contact should be kept to a reasonable minimum without compromising patie</w:t>
      </w:r>
      <w:r w:rsidR="00D86E76">
        <w:rPr>
          <w:rFonts w:ascii="Arial" w:hAnsi="Arial" w:cs="Arial"/>
        </w:rPr>
        <w:t xml:space="preserve">nt care. </w:t>
      </w:r>
    </w:p>
    <w:p w14:paraId="3AA3F123" w14:textId="77777777" w:rsidR="00CB0614" w:rsidRDefault="00CB0614">
      <w:pPr>
        <w:rPr>
          <w:rFonts w:ascii="Arial" w:hAnsi="Arial" w:cs="Arial"/>
        </w:rPr>
      </w:pPr>
      <w:r>
        <w:rPr>
          <w:rFonts w:ascii="Arial" w:hAnsi="Arial" w:cs="Arial"/>
        </w:rPr>
        <w:br w:type="page"/>
      </w:r>
    </w:p>
    <w:p w14:paraId="3E669D03" w14:textId="2FBD8F7A" w:rsidR="0000086E" w:rsidRPr="0029620C" w:rsidRDefault="00D32DE3" w:rsidP="0029620C">
      <w:pPr>
        <w:rPr>
          <w:rFonts w:ascii="Arial" w:hAnsi="Arial" w:cs="Arial"/>
          <w:b/>
          <w:color w:val="1F4E79" w:themeColor="accent1" w:themeShade="80"/>
        </w:rPr>
      </w:pPr>
      <w:r>
        <w:rPr>
          <w:rFonts w:ascii="Arial" w:hAnsi="Arial" w:cs="Arial"/>
          <w:b/>
          <w:color w:val="1F4E79" w:themeColor="accent1" w:themeShade="80"/>
        </w:rPr>
        <w:t>3</w:t>
      </w:r>
      <w:r w:rsidR="00EE08EB">
        <w:rPr>
          <w:rFonts w:ascii="Arial" w:hAnsi="Arial" w:cs="Arial"/>
          <w:b/>
          <w:color w:val="1F4E79" w:themeColor="accent1" w:themeShade="80"/>
        </w:rPr>
        <w:t>5</w:t>
      </w:r>
      <w:r w:rsidR="0029620C" w:rsidRPr="0029620C">
        <w:rPr>
          <w:rFonts w:ascii="Arial" w:hAnsi="Arial" w:cs="Arial"/>
          <w:b/>
          <w:color w:val="1F4E79" w:themeColor="accent1" w:themeShade="80"/>
        </w:rPr>
        <w:t>.</w:t>
      </w:r>
      <w:r w:rsidR="00772104">
        <w:rPr>
          <w:rFonts w:ascii="Arial" w:hAnsi="Arial" w:cs="Arial"/>
          <w:b/>
          <w:color w:val="1F4E79" w:themeColor="accent1" w:themeShade="80"/>
        </w:rPr>
        <w:t>3</w:t>
      </w:r>
      <w:r w:rsidR="0029620C" w:rsidRPr="0029620C">
        <w:rPr>
          <w:rFonts w:ascii="Arial" w:hAnsi="Arial" w:cs="Arial"/>
          <w:b/>
          <w:color w:val="1F4E79" w:themeColor="accent1" w:themeShade="80"/>
        </w:rPr>
        <w:t xml:space="preserve"> </w:t>
      </w:r>
      <w:r w:rsidR="0000086E" w:rsidRPr="0029620C">
        <w:rPr>
          <w:rFonts w:ascii="Arial" w:hAnsi="Arial" w:cs="Arial"/>
          <w:b/>
          <w:color w:val="1F4E79" w:themeColor="accent1" w:themeShade="80"/>
        </w:rPr>
        <w:t>Ending</w:t>
      </w:r>
      <w:r w:rsidR="00556D81">
        <w:rPr>
          <w:rFonts w:ascii="Arial" w:hAnsi="Arial" w:cs="Arial"/>
          <w:b/>
          <w:color w:val="1F4E79" w:themeColor="accent1" w:themeShade="80"/>
        </w:rPr>
        <w:t xml:space="preserve"> Care in</w:t>
      </w:r>
      <w:r w:rsidR="0000086E" w:rsidRPr="0029620C">
        <w:rPr>
          <w:rFonts w:ascii="Arial" w:hAnsi="Arial" w:cs="Arial"/>
          <w:b/>
          <w:color w:val="1F4E79" w:themeColor="accent1" w:themeShade="80"/>
        </w:rPr>
        <w:t xml:space="preserve"> Isolation </w:t>
      </w:r>
    </w:p>
    <w:p w14:paraId="01A25901" w14:textId="77777777" w:rsidR="0000086E" w:rsidRPr="0000086E" w:rsidRDefault="00556D81" w:rsidP="0000086E">
      <w:pPr>
        <w:rPr>
          <w:rFonts w:ascii="Arial" w:hAnsi="Arial" w:cs="Arial"/>
        </w:rPr>
      </w:pPr>
      <w:r>
        <w:rPr>
          <w:rFonts w:ascii="Arial" w:hAnsi="Arial" w:cs="Arial"/>
        </w:rPr>
        <w:t>Care in i</w:t>
      </w:r>
      <w:r w:rsidR="0000086E" w:rsidRPr="74FD27B8">
        <w:rPr>
          <w:rFonts w:ascii="Arial" w:hAnsi="Arial" w:cs="Arial"/>
        </w:rPr>
        <w:t>solation of the patient may be discontinued after 7-1</w:t>
      </w:r>
      <w:r w:rsidR="00E45FF9">
        <w:rPr>
          <w:rFonts w:ascii="Arial" w:hAnsi="Arial" w:cs="Arial"/>
        </w:rPr>
        <w:t>0</w:t>
      </w:r>
      <w:r w:rsidR="0000086E" w:rsidRPr="74FD27B8">
        <w:rPr>
          <w:rFonts w:ascii="Arial" w:hAnsi="Arial" w:cs="Arial"/>
        </w:rPr>
        <w:t xml:space="preserve"> days depending on illness </w:t>
      </w:r>
      <w:r w:rsidR="00D86E76" w:rsidRPr="74FD27B8">
        <w:rPr>
          <w:rFonts w:ascii="Arial" w:hAnsi="Arial" w:cs="Arial"/>
        </w:rPr>
        <w:t xml:space="preserve">and </w:t>
      </w:r>
      <w:r w:rsidR="0000086E" w:rsidRPr="74FD27B8">
        <w:rPr>
          <w:rFonts w:ascii="Arial" w:hAnsi="Arial" w:cs="Arial"/>
        </w:rPr>
        <w:t xml:space="preserve">onset of clinical illness providing </w:t>
      </w:r>
      <w:r w:rsidR="00D86E76" w:rsidRPr="74FD27B8">
        <w:rPr>
          <w:rFonts w:ascii="Arial" w:hAnsi="Arial" w:cs="Arial"/>
        </w:rPr>
        <w:t>symptoms are no longer present. Please discuss with IPCT before discontinuing</w:t>
      </w:r>
      <w:r>
        <w:rPr>
          <w:rFonts w:ascii="Arial" w:hAnsi="Arial" w:cs="Arial"/>
        </w:rPr>
        <w:t xml:space="preserve"> care in</w:t>
      </w:r>
      <w:r w:rsidR="00D86E76" w:rsidRPr="74FD27B8">
        <w:rPr>
          <w:rFonts w:ascii="Arial" w:hAnsi="Arial" w:cs="Arial"/>
        </w:rPr>
        <w:t xml:space="preserve"> isolation measures. Email </w:t>
      </w:r>
      <w:hyperlink r:id="rId12">
        <w:r w:rsidR="00D86E76" w:rsidRPr="74FD27B8">
          <w:rPr>
            <w:rStyle w:val="Hyperlink"/>
            <w:rFonts w:ascii="Arial" w:hAnsi="Arial" w:cs="Arial"/>
          </w:rPr>
          <w:t>elft.infectioncontrol@nhs.net</w:t>
        </w:r>
      </w:hyperlink>
      <w:r w:rsidR="00D86E76" w:rsidRPr="74FD27B8">
        <w:rPr>
          <w:rFonts w:ascii="Arial" w:hAnsi="Arial" w:cs="Arial"/>
        </w:rPr>
        <w:t xml:space="preserve"> </w:t>
      </w:r>
    </w:p>
    <w:p w14:paraId="4C3D37D4" w14:textId="77777777" w:rsidR="005549F9" w:rsidRPr="0000086E" w:rsidRDefault="0000086E" w:rsidP="0000086E">
      <w:pPr>
        <w:rPr>
          <w:rFonts w:ascii="Arial" w:hAnsi="Arial" w:cs="Arial"/>
        </w:rPr>
      </w:pPr>
      <w:r w:rsidRPr="0000086E">
        <w:rPr>
          <w:rFonts w:ascii="Arial" w:hAnsi="Arial" w:cs="Arial"/>
        </w:rPr>
        <w:t xml:space="preserve">N.B. Immunocompromised patients (and children) may excrete viruses for a longer period. </w:t>
      </w:r>
    </w:p>
    <w:p w14:paraId="6393B042" w14:textId="77777777" w:rsidR="00C6017F" w:rsidRDefault="00C6017F" w:rsidP="00806563">
      <w:pPr>
        <w:pStyle w:val="NoSpacing"/>
      </w:pPr>
    </w:p>
    <w:p w14:paraId="33DDBD07" w14:textId="77777777" w:rsidR="00E84D8C" w:rsidRPr="0019046D" w:rsidRDefault="00E84D8C"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Standard Infection Preventi</w:t>
      </w:r>
      <w:r w:rsidR="008A4E56" w:rsidRPr="0019046D">
        <w:rPr>
          <w:rFonts w:ascii="Arial" w:hAnsi="Arial" w:cs="Arial"/>
          <w:b/>
          <w:color w:val="1F4E79" w:themeColor="accent1" w:themeShade="80"/>
        </w:rPr>
        <w:t xml:space="preserve">on Control Precautions (SICPs) </w:t>
      </w:r>
    </w:p>
    <w:p w14:paraId="5CA98258" w14:textId="77777777" w:rsidR="00E84D8C" w:rsidRPr="00E84D8C" w:rsidRDefault="00E84D8C" w:rsidP="00E84D8C">
      <w:pPr>
        <w:rPr>
          <w:rFonts w:ascii="Arial" w:hAnsi="Arial" w:cs="Arial"/>
        </w:rPr>
      </w:pPr>
      <w:r w:rsidRPr="00E84D8C">
        <w:rPr>
          <w:rFonts w:ascii="Arial" w:hAnsi="Arial" w:cs="Arial"/>
        </w:rPr>
        <w:t>SICPs are the basic IPC measures necessary to reduce the risk of transmitting infectious agents from both recognised and unrecognised sources of infection and are required across with ALL suspected</w:t>
      </w:r>
      <w:r>
        <w:rPr>
          <w:rFonts w:ascii="Arial" w:hAnsi="Arial" w:cs="Arial"/>
        </w:rPr>
        <w:t xml:space="preserve"> </w:t>
      </w:r>
      <w:r w:rsidR="00922143">
        <w:rPr>
          <w:rFonts w:ascii="Arial" w:hAnsi="Arial" w:cs="Arial"/>
        </w:rPr>
        <w:t xml:space="preserve">/confirmed </w:t>
      </w:r>
      <w:r>
        <w:rPr>
          <w:rFonts w:ascii="Arial" w:hAnsi="Arial" w:cs="Arial"/>
        </w:rPr>
        <w:t>respiratory infections</w:t>
      </w:r>
      <w:r w:rsidRPr="00E84D8C">
        <w:rPr>
          <w:rFonts w:ascii="Arial" w:hAnsi="Arial" w:cs="Arial"/>
        </w:rPr>
        <w:t xml:space="preserve">. </w:t>
      </w:r>
    </w:p>
    <w:p w14:paraId="6DFA4AC6" w14:textId="77777777" w:rsidR="00922143" w:rsidRDefault="00922143" w:rsidP="00E84D8C">
      <w:pPr>
        <w:rPr>
          <w:rFonts w:ascii="Arial" w:hAnsi="Arial" w:cs="Arial"/>
        </w:rPr>
      </w:pPr>
      <w:r>
        <w:rPr>
          <w:rFonts w:ascii="Arial" w:hAnsi="Arial" w:cs="Arial"/>
        </w:rPr>
        <w:t>The elements of SICPs are:</w:t>
      </w:r>
    </w:p>
    <w:p w14:paraId="361381D8" w14:textId="77777777" w:rsidR="00E84D8C" w:rsidRPr="00922143" w:rsidRDefault="00E84D8C" w:rsidP="005903E2">
      <w:pPr>
        <w:pStyle w:val="ListParagraph"/>
        <w:numPr>
          <w:ilvl w:val="0"/>
          <w:numId w:val="20"/>
        </w:numPr>
        <w:rPr>
          <w:rFonts w:ascii="Arial" w:hAnsi="Arial" w:cs="Arial"/>
        </w:rPr>
      </w:pPr>
      <w:r w:rsidRPr="00922143">
        <w:rPr>
          <w:rFonts w:ascii="Arial" w:hAnsi="Arial" w:cs="Arial"/>
        </w:rPr>
        <w:t>Patient placement and assessment for infection risk (screening/triaging) before and during admission;</w:t>
      </w:r>
    </w:p>
    <w:p w14:paraId="2569154F"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Hand hygiene;</w:t>
      </w:r>
    </w:p>
    <w:p w14:paraId="4B63495F"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 xml:space="preserve">Respiratory </w:t>
      </w:r>
      <w:r w:rsidR="00806563" w:rsidRPr="00B94F5D">
        <w:rPr>
          <w:rFonts w:ascii="Arial" w:hAnsi="Arial" w:cs="Arial"/>
        </w:rPr>
        <w:t>etique</w:t>
      </w:r>
      <w:r w:rsidR="00806563">
        <w:rPr>
          <w:rFonts w:ascii="Arial" w:hAnsi="Arial" w:cs="Arial"/>
        </w:rPr>
        <w:t>tt</w:t>
      </w:r>
      <w:r w:rsidR="00806563" w:rsidRPr="00B94F5D">
        <w:rPr>
          <w:rFonts w:ascii="Arial" w:hAnsi="Arial" w:cs="Arial"/>
        </w:rPr>
        <w:t>e</w:t>
      </w:r>
      <w:r w:rsidRPr="00B94F5D">
        <w:rPr>
          <w:rFonts w:ascii="Arial" w:hAnsi="Arial" w:cs="Arial"/>
        </w:rPr>
        <w:t>;</w:t>
      </w:r>
    </w:p>
    <w:p w14:paraId="3B029AE7"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Personal protective equipment;</w:t>
      </w:r>
    </w:p>
    <w:p w14:paraId="6DFD5E24"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Maintaining social/physical distancing</w:t>
      </w:r>
    </w:p>
    <w:p w14:paraId="2C117D32"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management of the care environment;</w:t>
      </w:r>
    </w:p>
    <w:p w14:paraId="35FCB338"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 xml:space="preserve">Safe management of care equipment; </w:t>
      </w:r>
    </w:p>
    <w:p w14:paraId="3A742CD5"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management of healthcare linen;</w:t>
      </w:r>
    </w:p>
    <w:p w14:paraId="15E8B7C8"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management of blood and body fluids;</w:t>
      </w:r>
    </w:p>
    <w:p w14:paraId="1BDF2350"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disposal of waste (including sharps);</w:t>
      </w:r>
    </w:p>
    <w:p w14:paraId="5A5A7B9E" w14:textId="77777777" w:rsidR="00F03111" w:rsidRDefault="00E84D8C" w:rsidP="005903E2">
      <w:pPr>
        <w:pStyle w:val="ListParagraph"/>
        <w:numPr>
          <w:ilvl w:val="0"/>
          <w:numId w:val="20"/>
        </w:numPr>
        <w:rPr>
          <w:rFonts w:ascii="Arial" w:hAnsi="Arial" w:cs="Arial"/>
        </w:rPr>
      </w:pPr>
      <w:r w:rsidRPr="00B94F5D">
        <w:rPr>
          <w:rFonts w:ascii="Arial" w:hAnsi="Arial" w:cs="Arial"/>
        </w:rPr>
        <w:t>Occupational safety: prevention and exposure management;</w:t>
      </w:r>
    </w:p>
    <w:p w14:paraId="5C454825" w14:textId="77777777" w:rsidR="00F03111" w:rsidRPr="00F03111" w:rsidRDefault="00F03111" w:rsidP="00D81C0A">
      <w:pPr>
        <w:pStyle w:val="ListParagraph"/>
        <w:rPr>
          <w:rFonts w:ascii="Arial" w:hAnsi="Arial" w:cs="Arial"/>
        </w:rPr>
      </w:pPr>
    </w:p>
    <w:p w14:paraId="68ED94EC" w14:textId="7FFA0E4E" w:rsidR="00E84D8C" w:rsidRPr="0019046D" w:rsidRDefault="00E84D8C"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Patient</w:t>
      </w:r>
      <w:r w:rsidR="00922143" w:rsidRPr="0019046D">
        <w:rPr>
          <w:rFonts w:ascii="Arial" w:hAnsi="Arial" w:cs="Arial"/>
          <w:b/>
          <w:color w:val="1F4E79" w:themeColor="accent1" w:themeShade="80"/>
        </w:rPr>
        <w:t xml:space="preserve"> Placement in </w:t>
      </w:r>
      <w:r w:rsidR="00CB0614" w:rsidRPr="0019046D">
        <w:rPr>
          <w:rFonts w:ascii="Arial" w:hAnsi="Arial" w:cs="Arial"/>
          <w:b/>
          <w:color w:val="1F4E79" w:themeColor="accent1" w:themeShade="80"/>
        </w:rPr>
        <w:t>I</w:t>
      </w:r>
      <w:r w:rsidR="00922143" w:rsidRPr="0019046D">
        <w:rPr>
          <w:rFonts w:ascii="Arial" w:hAnsi="Arial" w:cs="Arial"/>
          <w:b/>
          <w:color w:val="1F4E79" w:themeColor="accent1" w:themeShade="80"/>
        </w:rPr>
        <w:t>n</w:t>
      </w:r>
      <w:r w:rsidR="0056081D">
        <w:rPr>
          <w:rFonts w:ascii="Arial" w:hAnsi="Arial" w:cs="Arial"/>
          <w:b/>
          <w:color w:val="1F4E79" w:themeColor="accent1" w:themeShade="80"/>
        </w:rPr>
        <w:t>-</w:t>
      </w:r>
      <w:r w:rsidR="00922143" w:rsidRPr="0019046D">
        <w:rPr>
          <w:rFonts w:ascii="Arial" w:hAnsi="Arial" w:cs="Arial"/>
          <w:b/>
          <w:color w:val="1F4E79" w:themeColor="accent1" w:themeShade="80"/>
        </w:rPr>
        <w:t xml:space="preserve">patient </w:t>
      </w:r>
      <w:r w:rsidR="00CB0614" w:rsidRPr="0019046D">
        <w:rPr>
          <w:rFonts w:ascii="Arial" w:hAnsi="Arial" w:cs="Arial"/>
          <w:b/>
          <w:color w:val="1F4E79" w:themeColor="accent1" w:themeShade="80"/>
        </w:rPr>
        <w:t>S</w:t>
      </w:r>
      <w:r w:rsidR="00922143" w:rsidRPr="0019046D">
        <w:rPr>
          <w:rFonts w:ascii="Arial" w:hAnsi="Arial" w:cs="Arial"/>
          <w:b/>
          <w:color w:val="1F4E79" w:themeColor="accent1" w:themeShade="80"/>
        </w:rPr>
        <w:t>etting</w:t>
      </w:r>
    </w:p>
    <w:p w14:paraId="00CDAF9C" w14:textId="77777777" w:rsidR="00343AF9" w:rsidRDefault="00124110" w:rsidP="00E84D8C">
      <w:pPr>
        <w:rPr>
          <w:rFonts w:ascii="Arial" w:hAnsi="Arial" w:cs="Arial"/>
        </w:rPr>
      </w:pPr>
      <w:r>
        <w:rPr>
          <w:rFonts w:ascii="Arial" w:hAnsi="Arial" w:cs="Arial"/>
        </w:rPr>
        <w:t xml:space="preserve">On admission assess </w:t>
      </w:r>
      <w:r w:rsidR="00E84D8C" w:rsidRPr="00E84D8C">
        <w:rPr>
          <w:rFonts w:ascii="Arial" w:hAnsi="Arial" w:cs="Arial"/>
        </w:rPr>
        <w:t xml:space="preserve">patients </w:t>
      </w:r>
      <w:r w:rsidR="00343AF9">
        <w:rPr>
          <w:rFonts w:ascii="Arial" w:hAnsi="Arial" w:cs="Arial"/>
        </w:rPr>
        <w:t xml:space="preserve">for symptoms; </w:t>
      </w:r>
    </w:p>
    <w:p w14:paraId="544B5F5C" w14:textId="77777777" w:rsidR="0056081D" w:rsidRDefault="00343AF9" w:rsidP="00E84D8C">
      <w:pPr>
        <w:rPr>
          <w:rFonts w:ascii="Arial" w:hAnsi="Arial" w:cs="Arial"/>
        </w:rPr>
      </w:pPr>
      <w:r>
        <w:rPr>
          <w:rFonts w:ascii="Arial" w:hAnsi="Arial" w:cs="Arial"/>
        </w:rPr>
        <w:t>L</w:t>
      </w:r>
      <w:r w:rsidR="00124110">
        <w:rPr>
          <w:rFonts w:ascii="Arial" w:hAnsi="Arial" w:cs="Arial"/>
        </w:rPr>
        <w:t xml:space="preserve">ocal arrangements </w:t>
      </w:r>
      <w:r>
        <w:rPr>
          <w:rFonts w:ascii="Arial" w:hAnsi="Arial" w:cs="Arial"/>
        </w:rPr>
        <w:t>for identified vul</w:t>
      </w:r>
      <w:r w:rsidR="0056081D">
        <w:rPr>
          <w:rFonts w:ascii="Arial" w:hAnsi="Arial" w:cs="Arial"/>
        </w:rPr>
        <w:t>nerable patients i.e. weekly LFD testing can be agreed;</w:t>
      </w:r>
    </w:p>
    <w:p w14:paraId="7D7707A2" w14:textId="3408E524" w:rsidR="00E84D8C" w:rsidRDefault="0056081D" w:rsidP="00E84D8C">
      <w:pPr>
        <w:rPr>
          <w:rFonts w:ascii="Arial" w:hAnsi="Arial" w:cs="Arial"/>
        </w:rPr>
      </w:pPr>
      <w:r>
        <w:rPr>
          <w:rFonts w:ascii="Arial" w:hAnsi="Arial" w:cs="Arial"/>
        </w:rPr>
        <w:t xml:space="preserve">Observe </w:t>
      </w:r>
      <w:r w:rsidR="00343AF9">
        <w:rPr>
          <w:rFonts w:ascii="Arial" w:hAnsi="Arial" w:cs="Arial"/>
        </w:rPr>
        <w:t>patients regularly</w:t>
      </w:r>
      <w:r w:rsidR="00E84D8C" w:rsidRPr="00E84D8C">
        <w:rPr>
          <w:rFonts w:ascii="Arial" w:hAnsi="Arial" w:cs="Arial"/>
        </w:rPr>
        <w:t xml:space="preserve"> for respiratory </w:t>
      </w:r>
      <w:r w:rsidR="00343AF9">
        <w:rPr>
          <w:rFonts w:ascii="Arial" w:hAnsi="Arial" w:cs="Arial"/>
        </w:rPr>
        <w:t>symptoms throughout their stay.</w:t>
      </w:r>
    </w:p>
    <w:p w14:paraId="5A6CD340" w14:textId="3ED22E43" w:rsidR="00E84D8C" w:rsidRDefault="00E84D8C" w:rsidP="00E84D8C">
      <w:pPr>
        <w:rPr>
          <w:rFonts w:ascii="Arial" w:hAnsi="Arial" w:cs="Arial"/>
        </w:rPr>
      </w:pPr>
      <w:r w:rsidRPr="00E84D8C">
        <w:rPr>
          <w:rFonts w:ascii="Arial" w:hAnsi="Arial" w:cs="Arial"/>
        </w:rPr>
        <w:t xml:space="preserve">The Nurse in charge on shift should inform IPCT team (email </w:t>
      </w:r>
      <w:hyperlink r:id="rId13" w:history="1">
        <w:r w:rsidR="00E45FF9" w:rsidRPr="0068339E">
          <w:rPr>
            <w:rStyle w:val="Hyperlink"/>
            <w:rFonts w:ascii="Arial" w:hAnsi="Arial" w:cs="Arial"/>
          </w:rPr>
          <w:t>elft.infectioncontrol@nhs.net</w:t>
        </w:r>
      </w:hyperlink>
      <w:r w:rsidR="00E45FF9">
        <w:rPr>
          <w:rFonts w:ascii="Arial" w:hAnsi="Arial" w:cs="Arial"/>
        </w:rPr>
        <w:t xml:space="preserve"> </w:t>
      </w:r>
      <w:r w:rsidR="00343AF9">
        <w:rPr>
          <w:rFonts w:ascii="Arial" w:hAnsi="Arial" w:cs="Arial"/>
        </w:rPr>
        <w:t>)</w:t>
      </w:r>
      <w:r w:rsidR="00922143">
        <w:rPr>
          <w:rFonts w:ascii="Arial" w:hAnsi="Arial" w:cs="Arial"/>
        </w:rPr>
        <w:t xml:space="preserve"> </w:t>
      </w:r>
      <w:r w:rsidRPr="00E84D8C">
        <w:rPr>
          <w:rFonts w:ascii="Arial" w:hAnsi="Arial" w:cs="Arial"/>
        </w:rPr>
        <w:t>that patient has suspected respiratory viral infection.</w:t>
      </w:r>
    </w:p>
    <w:p w14:paraId="1BF132C4" w14:textId="30F2C89A" w:rsidR="00E84D8C" w:rsidRPr="00E84D8C" w:rsidRDefault="00922143" w:rsidP="00E84D8C">
      <w:pPr>
        <w:rPr>
          <w:rFonts w:ascii="Arial" w:hAnsi="Arial" w:cs="Arial"/>
        </w:rPr>
      </w:pPr>
      <w:r>
        <w:rPr>
          <w:rFonts w:ascii="Arial" w:hAnsi="Arial" w:cs="Arial"/>
        </w:rPr>
        <w:t xml:space="preserve">Within ward </w:t>
      </w:r>
      <w:r w:rsidRPr="00E84D8C">
        <w:rPr>
          <w:rFonts w:ascii="Arial" w:hAnsi="Arial" w:cs="Arial"/>
        </w:rPr>
        <w:t>setting</w:t>
      </w:r>
      <w:r w:rsidR="00E84D8C" w:rsidRPr="00E84D8C">
        <w:rPr>
          <w:rFonts w:ascii="Arial" w:hAnsi="Arial" w:cs="Arial"/>
        </w:rPr>
        <w:t xml:space="preserve"> where possible</w:t>
      </w:r>
      <w:r w:rsidR="00343AF9">
        <w:rPr>
          <w:rFonts w:ascii="Arial" w:hAnsi="Arial" w:cs="Arial"/>
        </w:rPr>
        <w:t>, patients</w:t>
      </w:r>
      <w:r w:rsidR="00E84D8C" w:rsidRPr="00E84D8C">
        <w:rPr>
          <w:rFonts w:ascii="Arial" w:hAnsi="Arial" w:cs="Arial"/>
        </w:rPr>
        <w:t xml:space="preserve"> should be </w:t>
      </w:r>
      <w:r w:rsidR="00343AF9">
        <w:rPr>
          <w:rFonts w:ascii="Arial" w:hAnsi="Arial" w:cs="Arial"/>
        </w:rPr>
        <w:t xml:space="preserve">allocated a single room </w:t>
      </w:r>
      <w:r w:rsidR="00E84D8C" w:rsidRPr="00E84D8C">
        <w:rPr>
          <w:rFonts w:ascii="Arial" w:hAnsi="Arial" w:cs="Arial"/>
        </w:rPr>
        <w:t xml:space="preserve">with en-suite facilities. </w:t>
      </w:r>
    </w:p>
    <w:p w14:paraId="0F354DFE" w14:textId="21A59F26" w:rsidR="00E84D8C" w:rsidRPr="00E84D8C" w:rsidRDefault="00E84D8C" w:rsidP="00E84D8C">
      <w:pPr>
        <w:rPr>
          <w:rFonts w:ascii="Arial" w:hAnsi="Arial" w:cs="Arial"/>
        </w:rPr>
      </w:pPr>
      <w:r w:rsidRPr="00E84D8C">
        <w:rPr>
          <w:rFonts w:ascii="Arial" w:hAnsi="Arial" w:cs="Arial"/>
        </w:rPr>
        <w:t>The transfer of patients outside their room should be limited to medically necess</w:t>
      </w:r>
      <w:r w:rsidR="000E06F0">
        <w:rPr>
          <w:rFonts w:ascii="Arial" w:hAnsi="Arial" w:cs="Arial"/>
        </w:rPr>
        <w:t>ary activities where possible and the patients should be encouraged to wear a mask.</w:t>
      </w:r>
    </w:p>
    <w:p w14:paraId="0AFDB303" w14:textId="1CF9475B" w:rsidR="00C6017F" w:rsidRPr="00CB4487" w:rsidRDefault="00556D81" w:rsidP="00E84D8C">
      <w:pPr>
        <w:rPr>
          <w:rFonts w:ascii="Arial" w:hAnsi="Arial" w:cs="Arial"/>
        </w:rPr>
      </w:pPr>
      <w:r>
        <w:rPr>
          <w:rFonts w:ascii="Arial" w:hAnsi="Arial" w:cs="Arial"/>
        </w:rPr>
        <w:t>If a single</w:t>
      </w:r>
      <w:r w:rsidR="00E84D8C" w:rsidRPr="00E84D8C">
        <w:rPr>
          <w:rFonts w:ascii="Arial" w:hAnsi="Arial" w:cs="Arial"/>
        </w:rPr>
        <w:t xml:space="preserve"> room is not available, cohort patients with confirmed respiratory infectio</w:t>
      </w:r>
      <w:r w:rsidR="008A4E56">
        <w:rPr>
          <w:rFonts w:ascii="Arial" w:hAnsi="Arial" w:cs="Arial"/>
        </w:rPr>
        <w:t>n</w:t>
      </w:r>
      <w:r w:rsidR="000E06F0">
        <w:rPr>
          <w:rFonts w:ascii="Arial" w:hAnsi="Arial" w:cs="Arial"/>
        </w:rPr>
        <w:t xml:space="preserve"> should be advised.</w:t>
      </w:r>
    </w:p>
    <w:p w14:paraId="41C9343C" w14:textId="77777777" w:rsidR="000A4F31" w:rsidRPr="00D32DE3" w:rsidRDefault="000A4F31" w:rsidP="000A4F31">
      <w:pPr>
        <w:pStyle w:val="NoSpacing"/>
        <w:rPr>
          <w:sz w:val="18"/>
        </w:rPr>
      </w:pPr>
    </w:p>
    <w:p w14:paraId="5EE5B9D6" w14:textId="77777777" w:rsidR="00E84D8C" w:rsidRPr="0019046D" w:rsidRDefault="00E84D8C"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Hand Hygiene</w:t>
      </w:r>
    </w:p>
    <w:p w14:paraId="2E1730FE" w14:textId="77777777" w:rsidR="00E84D8C" w:rsidRPr="00E84D8C" w:rsidRDefault="00E84D8C" w:rsidP="00E84D8C">
      <w:pPr>
        <w:rPr>
          <w:rFonts w:ascii="Arial" w:hAnsi="Arial" w:cs="Arial"/>
        </w:rPr>
      </w:pPr>
      <w:r w:rsidRPr="00E84D8C">
        <w:rPr>
          <w:rFonts w:ascii="Arial" w:hAnsi="Arial" w:cs="Arial"/>
        </w:rPr>
        <w:t xml:space="preserve">Staff must undertake hand hygiene as per the World Health Organisation (WHO) ‘5 moments of hand hygiene’, using either soap and water or an alcohol-based hand rub. </w:t>
      </w:r>
    </w:p>
    <w:p w14:paraId="4ABF497A" w14:textId="592C85CD" w:rsidR="00E84D8C" w:rsidRDefault="00E84D8C" w:rsidP="00E84D8C">
      <w:pPr>
        <w:rPr>
          <w:rFonts w:ascii="Arial" w:hAnsi="Arial" w:cs="Arial"/>
        </w:rPr>
      </w:pPr>
      <w:r w:rsidRPr="00E84D8C">
        <w:rPr>
          <w:rFonts w:ascii="Arial" w:hAnsi="Arial" w:cs="Arial"/>
        </w:rPr>
        <w:t xml:space="preserve">Refer to </w:t>
      </w:r>
      <w:r w:rsidR="008A4E56">
        <w:rPr>
          <w:rFonts w:ascii="Arial" w:hAnsi="Arial" w:cs="Arial"/>
        </w:rPr>
        <w:t xml:space="preserve">IPC </w:t>
      </w:r>
      <w:r w:rsidR="002B1075">
        <w:rPr>
          <w:rFonts w:ascii="Arial" w:hAnsi="Arial" w:cs="Arial"/>
        </w:rPr>
        <w:t xml:space="preserve">Policy Manual </w:t>
      </w:r>
      <w:r w:rsidR="008A4E56">
        <w:rPr>
          <w:rFonts w:ascii="Arial" w:hAnsi="Arial" w:cs="Arial"/>
        </w:rPr>
        <w:t xml:space="preserve">Hand hygiene section for further information. </w:t>
      </w:r>
    </w:p>
    <w:p w14:paraId="62FD2944" w14:textId="77777777" w:rsidR="00D32DE3" w:rsidRDefault="00D32DE3">
      <w:pPr>
        <w:rPr>
          <w:rFonts w:ascii="Arial" w:hAnsi="Arial" w:cs="Arial"/>
          <w:b/>
          <w:color w:val="1F4E79" w:themeColor="accent1" w:themeShade="80"/>
        </w:rPr>
      </w:pPr>
      <w:r>
        <w:rPr>
          <w:rFonts w:ascii="Arial" w:hAnsi="Arial" w:cs="Arial"/>
          <w:b/>
          <w:color w:val="1F4E79" w:themeColor="accent1" w:themeShade="80"/>
        </w:rPr>
        <w:br w:type="page"/>
      </w:r>
    </w:p>
    <w:p w14:paraId="2772B8EB" w14:textId="2A732C71" w:rsidR="00E84D8C" w:rsidRPr="0019046D" w:rsidRDefault="0019046D" w:rsidP="00E84D8C">
      <w:pPr>
        <w:rPr>
          <w:rFonts w:ascii="Arial" w:hAnsi="Arial" w:cs="Arial"/>
          <w:b/>
          <w:color w:val="1F4E79" w:themeColor="accent1" w:themeShade="80"/>
        </w:rPr>
      </w:pPr>
      <w:r w:rsidRPr="0019046D">
        <w:rPr>
          <w:rFonts w:ascii="Arial" w:hAnsi="Arial" w:cs="Arial"/>
          <w:b/>
          <w:color w:val="1F4E79" w:themeColor="accent1" w:themeShade="80"/>
        </w:rPr>
        <w:t>3</w:t>
      </w:r>
      <w:r w:rsidR="00027A32">
        <w:rPr>
          <w:rFonts w:ascii="Arial" w:hAnsi="Arial" w:cs="Arial"/>
          <w:b/>
          <w:color w:val="1F4E79" w:themeColor="accent1" w:themeShade="80"/>
        </w:rPr>
        <w:t>8</w:t>
      </w:r>
      <w:r w:rsidRPr="0019046D">
        <w:rPr>
          <w:rFonts w:ascii="Arial" w:hAnsi="Arial" w:cs="Arial"/>
          <w:b/>
          <w:color w:val="1F4E79" w:themeColor="accent1" w:themeShade="80"/>
        </w:rPr>
        <w:t xml:space="preserve">.1 </w:t>
      </w:r>
      <w:r w:rsidR="00E84D8C" w:rsidRPr="0019046D">
        <w:rPr>
          <w:rFonts w:ascii="Arial" w:hAnsi="Arial" w:cs="Arial"/>
          <w:b/>
          <w:color w:val="1F4E79" w:themeColor="accent1" w:themeShade="80"/>
        </w:rPr>
        <w:t xml:space="preserve">Hand </w:t>
      </w:r>
      <w:r w:rsidR="00806563" w:rsidRPr="0019046D">
        <w:rPr>
          <w:rFonts w:ascii="Arial" w:hAnsi="Arial" w:cs="Arial"/>
          <w:b/>
          <w:color w:val="1F4E79" w:themeColor="accent1" w:themeShade="80"/>
        </w:rPr>
        <w:t>H</w:t>
      </w:r>
      <w:r w:rsidR="00E84D8C" w:rsidRPr="0019046D">
        <w:rPr>
          <w:rFonts w:ascii="Arial" w:hAnsi="Arial" w:cs="Arial"/>
          <w:b/>
          <w:color w:val="1F4E79" w:themeColor="accent1" w:themeShade="80"/>
        </w:rPr>
        <w:t>ygiene</w:t>
      </w:r>
      <w:r w:rsidR="00F03111" w:rsidRPr="0019046D">
        <w:rPr>
          <w:color w:val="1F4E79" w:themeColor="accent1" w:themeShade="80"/>
        </w:rPr>
        <w:t xml:space="preserve"> </w:t>
      </w:r>
      <w:r w:rsidR="00F03111" w:rsidRPr="0019046D">
        <w:rPr>
          <w:rFonts w:ascii="Arial" w:hAnsi="Arial" w:cs="Arial"/>
          <w:b/>
          <w:color w:val="1F4E79" w:themeColor="accent1" w:themeShade="80"/>
        </w:rPr>
        <w:t>Etiquette</w:t>
      </w:r>
      <w:r w:rsidR="00E84D8C" w:rsidRPr="0019046D">
        <w:rPr>
          <w:rFonts w:ascii="Arial" w:hAnsi="Arial" w:cs="Arial"/>
          <w:b/>
          <w:color w:val="1F4E79" w:themeColor="accent1" w:themeShade="80"/>
        </w:rPr>
        <w:t xml:space="preserve"> for </w:t>
      </w:r>
      <w:r w:rsidR="00806563" w:rsidRPr="0019046D">
        <w:rPr>
          <w:rFonts w:ascii="Arial" w:hAnsi="Arial" w:cs="Arial"/>
          <w:b/>
          <w:color w:val="1F4E79" w:themeColor="accent1" w:themeShade="80"/>
        </w:rPr>
        <w:t>S</w:t>
      </w:r>
      <w:r w:rsidR="00E84D8C" w:rsidRPr="0019046D">
        <w:rPr>
          <w:rFonts w:ascii="Arial" w:hAnsi="Arial" w:cs="Arial"/>
          <w:b/>
          <w:color w:val="1F4E79" w:themeColor="accent1" w:themeShade="80"/>
        </w:rPr>
        <w:t>ervice-</w:t>
      </w:r>
      <w:r w:rsidR="00806563" w:rsidRPr="0019046D">
        <w:rPr>
          <w:rFonts w:ascii="Arial" w:hAnsi="Arial" w:cs="Arial"/>
          <w:b/>
          <w:color w:val="1F4E79" w:themeColor="accent1" w:themeShade="80"/>
        </w:rPr>
        <w:t>U</w:t>
      </w:r>
      <w:r w:rsidR="00E84D8C" w:rsidRPr="0019046D">
        <w:rPr>
          <w:rFonts w:ascii="Arial" w:hAnsi="Arial" w:cs="Arial"/>
          <w:b/>
          <w:color w:val="1F4E79" w:themeColor="accent1" w:themeShade="80"/>
        </w:rPr>
        <w:t xml:space="preserve">sers </w:t>
      </w:r>
    </w:p>
    <w:p w14:paraId="772CE2EA" w14:textId="77777777" w:rsidR="00E84D8C" w:rsidRPr="00E84D8C" w:rsidRDefault="00E84D8C" w:rsidP="00E84D8C">
      <w:pPr>
        <w:rPr>
          <w:rFonts w:ascii="Arial" w:hAnsi="Arial" w:cs="Arial"/>
        </w:rPr>
      </w:pPr>
      <w:r>
        <w:rPr>
          <w:rFonts w:ascii="Arial" w:hAnsi="Arial" w:cs="Arial"/>
        </w:rPr>
        <w:t xml:space="preserve">Service users </w:t>
      </w:r>
      <w:r w:rsidRPr="00E84D8C">
        <w:rPr>
          <w:rFonts w:ascii="Arial" w:hAnsi="Arial" w:cs="Arial"/>
        </w:rPr>
        <w:t>should be instructed and encouraged to wash their hands or use alcohol gel hand rubs at entry points to the facility where hand-washi</w:t>
      </w:r>
      <w:r>
        <w:rPr>
          <w:rFonts w:ascii="Arial" w:hAnsi="Arial" w:cs="Arial"/>
        </w:rPr>
        <w:t xml:space="preserve">ng signage should be in place. </w:t>
      </w:r>
    </w:p>
    <w:p w14:paraId="100A1928" w14:textId="58741BA1" w:rsidR="00E84D8C" w:rsidRDefault="00D0258C" w:rsidP="00A11E56">
      <w:pPr>
        <w:rPr>
          <w:rFonts w:ascii="Arial" w:hAnsi="Arial" w:cs="Arial"/>
        </w:rPr>
      </w:pPr>
      <w:r>
        <w:rPr>
          <w:rFonts w:ascii="Arial" w:hAnsi="Arial" w:cs="Arial"/>
        </w:rPr>
        <w:t xml:space="preserve">Service users </w:t>
      </w:r>
      <w:r w:rsidR="00E84D8C" w:rsidRPr="00E84D8C">
        <w:rPr>
          <w:rFonts w:ascii="Arial" w:hAnsi="Arial" w:cs="Arial"/>
        </w:rPr>
        <w:t>who are unable to wash their hands should be provided with wipes so they are able to decontaminate their hands prior to eating and drinking, after toileting and attending to hygiene needs as required. Clinell hand wipes can be ordered for this purpose</w:t>
      </w:r>
      <w:r w:rsidR="00E84D8C">
        <w:rPr>
          <w:rFonts w:ascii="Arial" w:hAnsi="Arial" w:cs="Arial"/>
        </w:rPr>
        <w:t>.</w:t>
      </w:r>
    </w:p>
    <w:p w14:paraId="6E73C79B" w14:textId="77777777" w:rsidR="005549F9" w:rsidRDefault="005549F9" w:rsidP="00806563">
      <w:pPr>
        <w:pStyle w:val="NoSpacing"/>
      </w:pPr>
    </w:p>
    <w:p w14:paraId="6ABD685D" w14:textId="77777777" w:rsidR="005549F9" w:rsidRPr="0019046D" w:rsidRDefault="005549F9"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 xml:space="preserve">Respiratory Hygiene/Cough Etiquette </w:t>
      </w:r>
    </w:p>
    <w:p w14:paraId="7F5996B7" w14:textId="77777777" w:rsidR="005549F9" w:rsidRPr="005549F9" w:rsidRDefault="005549F9" w:rsidP="005549F9">
      <w:pPr>
        <w:rPr>
          <w:rFonts w:ascii="Arial" w:hAnsi="Arial" w:cs="Arial"/>
        </w:rPr>
      </w:pPr>
      <w:r w:rsidRPr="005549F9">
        <w:rPr>
          <w:rFonts w:ascii="Arial" w:hAnsi="Arial" w:cs="Arial"/>
        </w:rPr>
        <w:t xml:space="preserve">Actively encourage patients to cover their nose and mouth with disposable tissues when coughing, sneezing, wiping or blowing their nose and dispose of the tissue in a disposal bag on the bedside prior to be disposed of as clinical waste. </w:t>
      </w:r>
    </w:p>
    <w:p w14:paraId="2AF7F001" w14:textId="77777777" w:rsidR="005549F9" w:rsidRPr="005549F9" w:rsidRDefault="005549F9" w:rsidP="005549F9">
      <w:pPr>
        <w:rPr>
          <w:rFonts w:ascii="Arial" w:hAnsi="Arial" w:cs="Arial"/>
        </w:rPr>
      </w:pPr>
      <w:r w:rsidRPr="005549F9">
        <w:rPr>
          <w:rFonts w:ascii="Arial" w:hAnsi="Arial" w:cs="Arial"/>
        </w:rPr>
        <w:t xml:space="preserve">For patients with COVID-19 encourage the wearing of a fluid resistant surgical mask (FRSM) where possible to prevent spreading and contamination of the environment. </w:t>
      </w:r>
    </w:p>
    <w:p w14:paraId="04BF2438" w14:textId="77777777" w:rsidR="005549F9" w:rsidRPr="005549F9" w:rsidRDefault="005549F9" w:rsidP="005549F9">
      <w:pPr>
        <w:rPr>
          <w:rFonts w:ascii="Arial" w:hAnsi="Arial" w:cs="Arial"/>
        </w:rPr>
      </w:pPr>
      <w:r w:rsidRPr="005549F9">
        <w:rPr>
          <w:rFonts w:ascii="Arial" w:hAnsi="Arial" w:cs="Arial"/>
        </w:rPr>
        <w:t xml:space="preserve">Encourage/assist the patient to clean their hands after coughing, sneezing, wiping or blowing their nose. </w:t>
      </w:r>
    </w:p>
    <w:p w14:paraId="33DD2141" w14:textId="77777777" w:rsidR="00F03111" w:rsidRDefault="005549F9" w:rsidP="005549F9">
      <w:pPr>
        <w:rPr>
          <w:rFonts w:ascii="Arial" w:hAnsi="Arial" w:cs="Arial"/>
        </w:rPr>
      </w:pPr>
      <w:r w:rsidRPr="005549F9">
        <w:rPr>
          <w:rFonts w:ascii="Arial" w:hAnsi="Arial" w:cs="Arial"/>
        </w:rPr>
        <w:t>Restrict patient movement unless clinically indicated, if they need to travel to other areas within the hospital they should wear a surgical mask (if tolerated) at all times.</w:t>
      </w:r>
    </w:p>
    <w:p w14:paraId="45519B32" w14:textId="77777777" w:rsidR="00C6017F" w:rsidRPr="0065148C" w:rsidRDefault="00C6017F" w:rsidP="00806563">
      <w:pPr>
        <w:pStyle w:val="NoSpacing"/>
        <w:rPr>
          <w:color w:val="1F4E79" w:themeColor="accent1" w:themeShade="80"/>
        </w:rPr>
      </w:pPr>
    </w:p>
    <w:p w14:paraId="66BBAC2C" w14:textId="77777777" w:rsidR="0000086E" w:rsidRPr="0065148C" w:rsidRDefault="0000086E" w:rsidP="00EE08EB">
      <w:pPr>
        <w:pStyle w:val="ListParagraph"/>
        <w:numPr>
          <w:ilvl w:val="0"/>
          <w:numId w:val="68"/>
        </w:numPr>
        <w:rPr>
          <w:rFonts w:ascii="Arial" w:hAnsi="Arial" w:cs="Arial"/>
          <w:b/>
          <w:color w:val="1F4E79" w:themeColor="accent1" w:themeShade="80"/>
        </w:rPr>
      </w:pPr>
      <w:r w:rsidRPr="0065148C">
        <w:rPr>
          <w:rFonts w:ascii="Arial" w:hAnsi="Arial" w:cs="Arial"/>
          <w:b/>
          <w:color w:val="1F4E79" w:themeColor="accent1" w:themeShade="80"/>
        </w:rPr>
        <w:t xml:space="preserve">Personal Protective Equipment (PPE) </w:t>
      </w:r>
    </w:p>
    <w:p w14:paraId="48C8FA1D" w14:textId="77777777" w:rsidR="0000086E" w:rsidRPr="0000086E" w:rsidRDefault="0000086E" w:rsidP="0000086E">
      <w:pPr>
        <w:rPr>
          <w:rFonts w:ascii="Arial" w:hAnsi="Arial" w:cs="Arial"/>
        </w:rPr>
      </w:pPr>
      <w:r w:rsidRPr="0000086E">
        <w:rPr>
          <w:rFonts w:ascii="Arial" w:hAnsi="Arial" w:cs="Arial"/>
        </w:rPr>
        <w:t xml:space="preserve">Health care workers delivering direct patient care must wear personal protective equipment (PPE): </w:t>
      </w:r>
    </w:p>
    <w:p w14:paraId="612FF41D" w14:textId="7F4A4658" w:rsidR="0000086E" w:rsidRPr="0065148C" w:rsidRDefault="0000086E" w:rsidP="005903E2">
      <w:pPr>
        <w:pStyle w:val="ListParagraph"/>
        <w:numPr>
          <w:ilvl w:val="0"/>
          <w:numId w:val="51"/>
        </w:numPr>
        <w:rPr>
          <w:rFonts w:ascii="Arial" w:hAnsi="Arial" w:cs="Arial"/>
        </w:rPr>
      </w:pPr>
      <w:r w:rsidRPr="0065148C">
        <w:rPr>
          <w:rFonts w:ascii="Arial" w:hAnsi="Arial" w:cs="Arial"/>
        </w:rPr>
        <w:t>Universal masking with surgical face masks (Type II or IIR) to prevent the transmission of respiratory infectious agents in health care settings,</w:t>
      </w:r>
      <w:r w:rsidR="00D0258C">
        <w:rPr>
          <w:rFonts w:ascii="Arial" w:hAnsi="Arial" w:cs="Arial"/>
        </w:rPr>
        <w:t xml:space="preserve"> as a source of control measure</w:t>
      </w:r>
    </w:p>
    <w:p w14:paraId="07B4E49D" w14:textId="1D940A8A" w:rsidR="0000086E" w:rsidRPr="0065148C" w:rsidRDefault="0000086E" w:rsidP="005903E2">
      <w:pPr>
        <w:pStyle w:val="ListParagraph"/>
        <w:numPr>
          <w:ilvl w:val="0"/>
          <w:numId w:val="51"/>
        </w:numPr>
        <w:rPr>
          <w:rFonts w:ascii="Arial" w:hAnsi="Arial" w:cs="Arial"/>
        </w:rPr>
      </w:pPr>
      <w:r w:rsidRPr="0065148C">
        <w:rPr>
          <w:rFonts w:ascii="Arial" w:hAnsi="Arial" w:cs="Arial"/>
        </w:rPr>
        <w:t>PPE must be available at point of use a</w:t>
      </w:r>
      <w:r w:rsidR="00D0258C">
        <w:rPr>
          <w:rFonts w:ascii="Arial" w:hAnsi="Arial" w:cs="Arial"/>
        </w:rPr>
        <w:t>nd stored in a clean dry area</w:t>
      </w:r>
    </w:p>
    <w:p w14:paraId="41B319FA" w14:textId="7D35D0F7" w:rsidR="0000086E" w:rsidRPr="0065148C" w:rsidRDefault="0000086E" w:rsidP="005903E2">
      <w:pPr>
        <w:pStyle w:val="ListParagraph"/>
        <w:numPr>
          <w:ilvl w:val="0"/>
          <w:numId w:val="51"/>
        </w:numPr>
        <w:rPr>
          <w:rFonts w:ascii="Arial" w:hAnsi="Arial" w:cs="Arial"/>
        </w:rPr>
      </w:pPr>
      <w:r w:rsidRPr="0065148C">
        <w:rPr>
          <w:rFonts w:ascii="Arial" w:hAnsi="Arial" w:cs="Arial"/>
        </w:rPr>
        <w:t>An integral combined visor and mask, FRSM plus visor or goggles must be worn to protect from the risk of contamination by s</w:t>
      </w:r>
      <w:r w:rsidR="00D0258C">
        <w:rPr>
          <w:rFonts w:ascii="Arial" w:hAnsi="Arial" w:cs="Arial"/>
        </w:rPr>
        <w:t>plashes, aerosols and droplets</w:t>
      </w:r>
    </w:p>
    <w:p w14:paraId="0EF8557A" w14:textId="13F391A3" w:rsidR="0000086E" w:rsidRPr="0065148C" w:rsidRDefault="0000086E" w:rsidP="005903E2">
      <w:pPr>
        <w:pStyle w:val="ListParagraph"/>
        <w:numPr>
          <w:ilvl w:val="0"/>
          <w:numId w:val="51"/>
        </w:numPr>
        <w:rPr>
          <w:rFonts w:ascii="Arial" w:hAnsi="Arial" w:cs="Arial"/>
        </w:rPr>
      </w:pPr>
      <w:r w:rsidRPr="0065148C">
        <w:rPr>
          <w:rFonts w:ascii="Arial" w:hAnsi="Arial" w:cs="Arial"/>
        </w:rPr>
        <w:t>A disposable apron must be worn whenever there is a risk of contamination by a patient’s blood or bodily fluids and during activities that</w:t>
      </w:r>
      <w:r w:rsidR="00D0258C">
        <w:rPr>
          <w:rFonts w:ascii="Arial" w:hAnsi="Arial" w:cs="Arial"/>
        </w:rPr>
        <w:t xml:space="preserve"> involve close patient contact</w:t>
      </w:r>
    </w:p>
    <w:p w14:paraId="67F3F200" w14:textId="5CCC43C3" w:rsidR="0000086E" w:rsidRPr="0065148C" w:rsidRDefault="0000086E" w:rsidP="005903E2">
      <w:pPr>
        <w:pStyle w:val="ListParagraph"/>
        <w:numPr>
          <w:ilvl w:val="0"/>
          <w:numId w:val="51"/>
        </w:numPr>
        <w:rPr>
          <w:rFonts w:ascii="Arial" w:hAnsi="Arial" w:cs="Arial"/>
        </w:rPr>
      </w:pPr>
      <w:r w:rsidRPr="0065148C">
        <w:rPr>
          <w:rFonts w:ascii="Arial" w:hAnsi="Arial" w:cs="Arial"/>
        </w:rPr>
        <w:t>Long sleeved fluid repellent gowns must be worn if there is risk of excessive soiling or contamination from aerosol</w:t>
      </w:r>
      <w:r w:rsidR="00D0258C">
        <w:rPr>
          <w:rFonts w:ascii="Arial" w:hAnsi="Arial" w:cs="Arial"/>
        </w:rPr>
        <w:t xml:space="preserve"> generating procedures (AGP’s)</w:t>
      </w:r>
    </w:p>
    <w:p w14:paraId="1497CB2F" w14:textId="0FC8B2AF" w:rsidR="005549F9" w:rsidRPr="0065148C" w:rsidRDefault="0000086E" w:rsidP="005903E2">
      <w:pPr>
        <w:pStyle w:val="ListParagraph"/>
        <w:numPr>
          <w:ilvl w:val="0"/>
          <w:numId w:val="51"/>
        </w:numPr>
        <w:rPr>
          <w:rFonts w:ascii="Arial" w:hAnsi="Arial" w:cs="Arial"/>
        </w:rPr>
      </w:pPr>
      <w:r w:rsidRPr="0065148C">
        <w:rPr>
          <w:rFonts w:ascii="Arial" w:hAnsi="Arial" w:cs="Arial"/>
        </w:rPr>
        <w:t xml:space="preserve">Disposable gloves must be worn when in direct contact with blood </w:t>
      </w:r>
      <w:r w:rsidR="00D0258C">
        <w:rPr>
          <w:rFonts w:ascii="Arial" w:hAnsi="Arial" w:cs="Arial"/>
        </w:rPr>
        <w:t>and body fluids including mucus</w:t>
      </w:r>
    </w:p>
    <w:p w14:paraId="1E5A941B" w14:textId="64A3F5E7" w:rsidR="00D81C0A" w:rsidRPr="0065148C" w:rsidRDefault="00D81C0A" w:rsidP="005903E2">
      <w:pPr>
        <w:pStyle w:val="ListParagraph"/>
        <w:numPr>
          <w:ilvl w:val="0"/>
          <w:numId w:val="51"/>
        </w:numPr>
        <w:rPr>
          <w:rFonts w:ascii="Arial" w:hAnsi="Arial" w:cs="Arial"/>
        </w:rPr>
      </w:pPr>
      <w:r w:rsidRPr="0065148C">
        <w:rPr>
          <w:rFonts w:ascii="Arial" w:hAnsi="Arial" w:cs="Arial"/>
        </w:rPr>
        <w:t>Wear a Fluid resistant surgical mask for all patient care activities when in the side room/cohort bay or when in close proximity with an infectious patient (within 2 metre</w:t>
      </w:r>
      <w:r w:rsidR="00D0258C">
        <w:rPr>
          <w:rFonts w:ascii="Arial" w:hAnsi="Arial" w:cs="Arial"/>
        </w:rPr>
        <w:t>s)</w:t>
      </w:r>
    </w:p>
    <w:p w14:paraId="13F094F8" w14:textId="39A418D0" w:rsidR="00D81C0A" w:rsidRPr="0065148C" w:rsidRDefault="00D81C0A" w:rsidP="005903E2">
      <w:pPr>
        <w:pStyle w:val="ListParagraph"/>
        <w:numPr>
          <w:ilvl w:val="0"/>
          <w:numId w:val="51"/>
        </w:numPr>
        <w:rPr>
          <w:rFonts w:ascii="Arial" w:hAnsi="Arial" w:cs="Arial"/>
        </w:rPr>
      </w:pPr>
      <w:r w:rsidRPr="0065148C">
        <w:rPr>
          <w:rFonts w:ascii="Arial" w:hAnsi="Arial" w:cs="Arial"/>
        </w:rPr>
        <w:t>Use additional eye protection (based on risk a</w:t>
      </w:r>
      <w:r w:rsidR="00D0258C">
        <w:rPr>
          <w:rFonts w:ascii="Arial" w:hAnsi="Arial" w:cs="Arial"/>
        </w:rPr>
        <w:t>ssessment) if risk of splashing</w:t>
      </w:r>
    </w:p>
    <w:p w14:paraId="0F8FBAAC" w14:textId="77777777" w:rsidR="0065148C" w:rsidRPr="0065148C" w:rsidRDefault="00D81C0A" w:rsidP="005903E2">
      <w:pPr>
        <w:pStyle w:val="ListParagraph"/>
        <w:numPr>
          <w:ilvl w:val="0"/>
          <w:numId w:val="51"/>
        </w:numPr>
        <w:rPr>
          <w:rFonts w:ascii="Arial" w:hAnsi="Arial" w:cs="Arial"/>
        </w:rPr>
      </w:pPr>
      <w:r w:rsidRPr="0065148C">
        <w:rPr>
          <w:rFonts w:ascii="Arial" w:hAnsi="Arial" w:cs="Arial"/>
        </w:rPr>
        <w:t>Wear appropriate PPE e.g. gloves and plastic apron for activities that involve direct contact with the patient and their immediate environment</w:t>
      </w:r>
    </w:p>
    <w:p w14:paraId="17F92464" w14:textId="77777777" w:rsidR="00D81C0A" w:rsidRPr="0065148C" w:rsidRDefault="00D81C0A" w:rsidP="005903E2">
      <w:pPr>
        <w:pStyle w:val="ListParagraph"/>
        <w:numPr>
          <w:ilvl w:val="0"/>
          <w:numId w:val="51"/>
        </w:numPr>
        <w:rPr>
          <w:rFonts w:ascii="Arial" w:hAnsi="Arial" w:cs="Arial"/>
        </w:rPr>
      </w:pPr>
      <w:r w:rsidRPr="0065148C">
        <w:rPr>
          <w:rFonts w:ascii="Arial" w:hAnsi="Arial" w:cs="Arial"/>
        </w:rPr>
        <w:t xml:space="preserve">FFP3 respirator masks to be worn when undertaking aerosol-generating procedures </w:t>
      </w:r>
    </w:p>
    <w:p w14:paraId="4BF5C3E1" w14:textId="77777777" w:rsidR="00D81C0A" w:rsidRDefault="00D81C0A" w:rsidP="00D81C0A">
      <w:pPr>
        <w:rPr>
          <w:rFonts w:ascii="Arial" w:hAnsi="Arial" w:cs="Arial"/>
        </w:rPr>
      </w:pPr>
      <w:r w:rsidRPr="00883E3F">
        <w:rPr>
          <w:rFonts w:ascii="Arial" w:hAnsi="Arial" w:cs="Arial"/>
        </w:rPr>
        <w:t>Regardless of whether staff have had, and recovered from a specific respiratory pathogen or have received vaccine for that organism, they should continue to follow the infection control precautions including PPE.</w:t>
      </w:r>
    </w:p>
    <w:p w14:paraId="2E686761" w14:textId="77777777" w:rsidR="00184F4E" w:rsidRDefault="00E84D8C" w:rsidP="00184F4E">
      <w:pPr>
        <w:rPr>
          <w:rFonts w:ascii="Arial" w:hAnsi="Arial" w:cs="Arial"/>
        </w:rPr>
      </w:pPr>
      <w:r w:rsidRPr="00E84D8C">
        <w:rPr>
          <w:rFonts w:ascii="Arial" w:hAnsi="Arial" w:cs="Arial"/>
        </w:rPr>
        <w:t xml:space="preserve">All PPE is single patient use apart from the surgical mask which </w:t>
      </w:r>
      <w:r w:rsidR="00922143">
        <w:rPr>
          <w:rFonts w:ascii="Arial" w:hAnsi="Arial" w:cs="Arial"/>
        </w:rPr>
        <w:t xml:space="preserve">can be worn for up to 4 hours. </w:t>
      </w:r>
      <w:r w:rsidR="008A4E56">
        <w:rPr>
          <w:rFonts w:ascii="Arial" w:hAnsi="Arial" w:cs="Arial"/>
        </w:rPr>
        <w:t>However FRSM should be replaced if damp.</w:t>
      </w:r>
    </w:p>
    <w:p w14:paraId="7652C981" w14:textId="0553B039" w:rsidR="00922143" w:rsidRDefault="00D81C0A" w:rsidP="002165AC">
      <w:pPr>
        <w:rPr>
          <w:rFonts w:ascii="Arial" w:hAnsi="Arial" w:cs="Arial"/>
          <w:color w:val="000000" w:themeColor="text1"/>
        </w:rPr>
      </w:pPr>
      <w:r w:rsidRPr="003C54FE">
        <w:rPr>
          <w:rFonts w:ascii="Arial" w:hAnsi="Arial" w:cs="Arial"/>
          <w:color w:val="000000" w:themeColor="text1"/>
        </w:rPr>
        <w:t xml:space="preserve">Please refer </w:t>
      </w:r>
      <w:r w:rsidRPr="003C54FE">
        <w:rPr>
          <w:rFonts w:ascii="Arial" w:hAnsi="Arial" w:cs="Arial"/>
        </w:rPr>
        <w:t xml:space="preserve">to Appendix </w:t>
      </w:r>
      <w:r w:rsidR="003C54FE" w:rsidRPr="003C54FE">
        <w:rPr>
          <w:rFonts w:ascii="Arial" w:hAnsi="Arial" w:cs="Arial"/>
        </w:rPr>
        <w:t>1</w:t>
      </w:r>
      <w:r w:rsidR="00865083">
        <w:rPr>
          <w:rFonts w:ascii="Arial" w:hAnsi="Arial" w:cs="Arial"/>
        </w:rPr>
        <w:t>7</w:t>
      </w:r>
      <w:r w:rsidR="00EC11D7">
        <w:rPr>
          <w:rFonts w:ascii="Arial" w:hAnsi="Arial" w:cs="Arial"/>
        </w:rPr>
        <w:t xml:space="preserve"> &amp; Appendix 20</w:t>
      </w:r>
      <w:r w:rsidR="00D31F70" w:rsidRPr="003C54FE">
        <w:rPr>
          <w:rFonts w:ascii="Arial" w:hAnsi="Arial" w:cs="Arial"/>
        </w:rPr>
        <w:t xml:space="preserve"> </w:t>
      </w:r>
      <w:r w:rsidRPr="003C54FE">
        <w:rPr>
          <w:rFonts w:ascii="Arial" w:hAnsi="Arial" w:cs="Arial"/>
          <w:color w:val="000000" w:themeColor="text1"/>
        </w:rPr>
        <w:t>for</w:t>
      </w:r>
      <w:r w:rsidRPr="00D31F70">
        <w:rPr>
          <w:rFonts w:ascii="Arial" w:hAnsi="Arial" w:cs="Arial"/>
          <w:color w:val="000000" w:themeColor="text1"/>
        </w:rPr>
        <w:t xml:space="preserve"> PPE requirements when caring for suspected/confirmed </w:t>
      </w:r>
      <w:r w:rsidR="005549F9" w:rsidRPr="00D31F70">
        <w:rPr>
          <w:rFonts w:ascii="Arial" w:hAnsi="Arial" w:cs="Arial"/>
          <w:color w:val="000000" w:themeColor="text1"/>
        </w:rPr>
        <w:t>respiratory</w:t>
      </w:r>
      <w:r w:rsidR="00D31F70" w:rsidRPr="00D31F70">
        <w:rPr>
          <w:rFonts w:ascii="Arial" w:hAnsi="Arial" w:cs="Arial"/>
          <w:color w:val="000000" w:themeColor="text1"/>
        </w:rPr>
        <w:t xml:space="preserve"> infection.</w:t>
      </w:r>
    </w:p>
    <w:p w14:paraId="61094ED3" w14:textId="77777777" w:rsidR="00BA29A0" w:rsidRPr="00BA29A0" w:rsidRDefault="00BA29A0" w:rsidP="002165AC">
      <w:pPr>
        <w:rPr>
          <w:rFonts w:ascii="Arial" w:hAnsi="Arial" w:cs="Arial"/>
          <w:color w:val="000000" w:themeColor="text1"/>
        </w:rPr>
      </w:pPr>
      <w:r w:rsidRPr="00BA29A0">
        <w:rPr>
          <w:rFonts w:ascii="Arial" w:hAnsi="Arial" w:cs="Arial"/>
          <w:b/>
          <w:color w:val="1F4E79" w:themeColor="accent1" w:themeShade="80"/>
        </w:rPr>
        <w:t>Note:</w:t>
      </w:r>
      <w:r w:rsidRPr="00BA29A0">
        <w:rPr>
          <w:rFonts w:ascii="Arial" w:hAnsi="Arial" w:cs="Arial"/>
          <w:color w:val="1F4E79" w:themeColor="accent1" w:themeShade="80"/>
        </w:rPr>
        <w:t xml:space="preserve"> </w:t>
      </w:r>
      <w:r w:rsidRPr="00BA29A0">
        <w:rPr>
          <w:rFonts w:ascii="Arial" w:hAnsi="Arial" w:cs="Arial"/>
        </w:rPr>
        <w:t>The distinction between droplet and aerosol transmission is not always clearly defined. A clinical risk assessment should be performed using the hierarchy of controls to inform the assessment and should include evaluation of the ventilation in the area, operational capacity, and prevalence of infection in the local area. Staff should be provided with training on the correct use of RPE. Current guidance is that an FFP3 respirator must be worn by staff when caring for patients with a suspected or confirmed infection spread by the airborne route, when performing AGPs on a patient with a suspected or confirmed infection spread by the droplet or airborne route, and when deemed necessary after risk assessment</w:t>
      </w:r>
      <w:r>
        <w:rPr>
          <w:rFonts w:ascii="Arial" w:hAnsi="Arial" w:cs="Arial"/>
        </w:rPr>
        <w:t>.</w:t>
      </w:r>
    </w:p>
    <w:p w14:paraId="3D21E352" w14:textId="77777777" w:rsidR="00D81C0A" w:rsidRDefault="00D81C0A" w:rsidP="00806563">
      <w:pPr>
        <w:pStyle w:val="NoSpacing"/>
      </w:pPr>
    </w:p>
    <w:p w14:paraId="346C7626" w14:textId="2521F9B5" w:rsidR="00B94F5D" w:rsidRPr="0065148C" w:rsidRDefault="00027A32" w:rsidP="00B94F5D">
      <w:pPr>
        <w:rPr>
          <w:rFonts w:ascii="Arial" w:hAnsi="Arial" w:cs="Arial"/>
          <w:b/>
          <w:color w:val="1F4E79" w:themeColor="accent1" w:themeShade="80"/>
        </w:rPr>
      </w:pPr>
      <w:r>
        <w:rPr>
          <w:rFonts w:ascii="Arial" w:hAnsi="Arial" w:cs="Arial"/>
          <w:b/>
          <w:color w:val="1F4E79" w:themeColor="accent1" w:themeShade="80"/>
        </w:rPr>
        <w:t>40</w:t>
      </w:r>
      <w:r w:rsidR="0065148C" w:rsidRPr="0065148C">
        <w:rPr>
          <w:rFonts w:ascii="Arial" w:hAnsi="Arial" w:cs="Arial"/>
          <w:b/>
          <w:color w:val="1F4E79" w:themeColor="accent1" w:themeShade="80"/>
        </w:rPr>
        <w:t>.</w:t>
      </w:r>
      <w:r w:rsidR="0053661A">
        <w:rPr>
          <w:rFonts w:ascii="Arial" w:hAnsi="Arial" w:cs="Arial"/>
          <w:b/>
          <w:color w:val="1F4E79" w:themeColor="accent1" w:themeShade="80"/>
        </w:rPr>
        <w:t>1</w:t>
      </w:r>
      <w:r w:rsidR="0065148C" w:rsidRPr="0065148C">
        <w:rPr>
          <w:rFonts w:ascii="Arial" w:hAnsi="Arial" w:cs="Arial"/>
          <w:b/>
          <w:color w:val="1F4E79" w:themeColor="accent1" w:themeShade="80"/>
        </w:rPr>
        <w:t xml:space="preserve"> </w:t>
      </w:r>
      <w:r w:rsidR="00B94F5D" w:rsidRPr="0065148C">
        <w:rPr>
          <w:rFonts w:ascii="Arial" w:hAnsi="Arial" w:cs="Arial"/>
          <w:b/>
          <w:color w:val="1F4E79" w:themeColor="accent1" w:themeShade="80"/>
        </w:rPr>
        <w:t>Donning and Doffing of PPE</w:t>
      </w:r>
    </w:p>
    <w:p w14:paraId="3FFD4FA5" w14:textId="77777777" w:rsidR="00B94F5D" w:rsidRPr="00B94F5D" w:rsidRDefault="00B94F5D" w:rsidP="00806563">
      <w:pPr>
        <w:pStyle w:val="NoSpacing"/>
      </w:pPr>
    </w:p>
    <w:p w14:paraId="73E53D7D" w14:textId="77777777" w:rsidR="00B94F5D" w:rsidRPr="00B94F5D" w:rsidRDefault="00B94F5D" w:rsidP="00B94F5D">
      <w:pPr>
        <w:rPr>
          <w:rFonts w:ascii="Arial" w:hAnsi="Arial" w:cs="Arial"/>
        </w:rPr>
      </w:pPr>
      <w:r w:rsidRPr="00B94F5D">
        <w:rPr>
          <w:rFonts w:ascii="Arial" w:hAnsi="Arial" w:cs="Arial"/>
        </w:rPr>
        <w:t>All staff using personal protective equipment must be trained on how to safely don and doff their PPE including the correct order to avoid cross contam</w:t>
      </w:r>
      <w:r w:rsidR="00F03111">
        <w:rPr>
          <w:rFonts w:ascii="Arial" w:hAnsi="Arial" w:cs="Arial"/>
        </w:rPr>
        <w:t>ination.</w:t>
      </w:r>
    </w:p>
    <w:p w14:paraId="3C74C85D" w14:textId="5EA9C0FE" w:rsidR="00E84D8C" w:rsidRPr="00D31F70" w:rsidRDefault="00D31F70" w:rsidP="00B94F5D">
      <w:pPr>
        <w:rPr>
          <w:rFonts w:ascii="Arial" w:hAnsi="Arial" w:cs="Arial"/>
          <w:color w:val="000000" w:themeColor="text1"/>
        </w:rPr>
      </w:pPr>
      <w:r w:rsidRPr="003C54FE">
        <w:rPr>
          <w:rFonts w:ascii="Arial" w:hAnsi="Arial" w:cs="Arial"/>
          <w:color w:val="000000" w:themeColor="text1"/>
        </w:rPr>
        <w:t>See A</w:t>
      </w:r>
      <w:r w:rsidR="00D138E0" w:rsidRPr="003C54FE">
        <w:rPr>
          <w:rFonts w:ascii="Arial" w:hAnsi="Arial" w:cs="Arial"/>
          <w:color w:val="000000" w:themeColor="text1"/>
        </w:rPr>
        <w:t xml:space="preserve">ppendix </w:t>
      </w:r>
      <w:r w:rsidR="00BF7B01">
        <w:rPr>
          <w:rFonts w:ascii="Arial" w:hAnsi="Arial" w:cs="Arial"/>
          <w:color w:val="000000" w:themeColor="text1"/>
        </w:rPr>
        <w:t>1</w:t>
      </w:r>
      <w:r w:rsidR="00865083">
        <w:rPr>
          <w:rFonts w:ascii="Arial" w:hAnsi="Arial" w:cs="Arial"/>
          <w:color w:val="000000" w:themeColor="text1"/>
        </w:rPr>
        <w:t>8</w:t>
      </w:r>
      <w:r w:rsidRPr="003C54FE">
        <w:rPr>
          <w:rFonts w:ascii="Arial" w:hAnsi="Arial" w:cs="Arial"/>
          <w:color w:val="000000" w:themeColor="text1"/>
        </w:rPr>
        <w:t xml:space="preserve"> </w:t>
      </w:r>
      <w:r w:rsidR="00B94F5D" w:rsidRPr="003C54FE">
        <w:rPr>
          <w:rFonts w:ascii="Arial" w:hAnsi="Arial" w:cs="Arial"/>
          <w:color w:val="000000" w:themeColor="text1"/>
        </w:rPr>
        <w:t>further</w:t>
      </w:r>
      <w:r w:rsidR="00B94F5D" w:rsidRPr="00D31F70">
        <w:rPr>
          <w:rFonts w:ascii="Arial" w:hAnsi="Arial" w:cs="Arial"/>
          <w:color w:val="000000" w:themeColor="text1"/>
        </w:rPr>
        <w:t xml:space="preserve"> details on donning and doffing of PPE.</w:t>
      </w:r>
    </w:p>
    <w:p w14:paraId="67377D9C" w14:textId="77777777" w:rsidR="00C6017F" w:rsidRDefault="00C6017F" w:rsidP="00806563">
      <w:pPr>
        <w:pStyle w:val="NoSpacing"/>
      </w:pPr>
    </w:p>
    <w:p w14:paraId="5CF30645" w14:textId="257495B1" w:rsidR="002826AE" w:rsidRDefault="00027A32" w:rsidP="00B81F59">
      <w:pPr>
        <w:rPr>
          <w:rFonts w:ascii="Arial" w:hAnsi="Arial" w:cs="Arial"/>
          <w:color w:val="1F4E79" w:themeColor="accent1" w:themeShade="80"/>
        </w:rPr>
      </w:pPr>
      <w:r>
        <w:rPr>
          <w:rFonts w:ascii="Arial" w:hAnsi="Arial" w:cs="Arial"/>
          <w:b/>
          <w:color w:val="1F4E79" w:themeColor="accent1" w:themeShade="80"/>
        </w:rPr>
        <w:t>40</w:t>
      </w:r>
      <w:r w:rsidR="0053661A">
        <w:rPr>
          <w:rFonts w:ascii="Arial" w:hAnsi="Arial" w:cs="Arial"/>
          <w:b/>
          <w:color w:val="1F4E79" w:themeColor="accent1" w:themeShade="80"/>
        </w:rPr>
        <w:t>.2</w:t>
      </w:r>
      <w:r w:rsidR="0065148C" w:rsidRPr="0065148C">
        <w:rPr>
          <w:rFonts w:ascii="Arial" w:hAnsi="Arial" w:cs="Arial"/>
          <w:b/>
          <w:color w:val="1F4E79" w:themeColor="accent1" w:themeShade="80"/>
        </w:rPr>
        <w:t xml:space="preserve"> </w:t>
      </w:r>
      <w:r w:rsidR="00B81F59" w:rsidRPr="0065148C">
        <w:rPr>
          <w:rFonts w:ascii="Arial" w:hAnsi="Arial" w:cs="Arial"/>
          <w:b/>
          <w:color w:val="1F4E79" w:themeColor="accent1" w:themeShade="80"/>
        </w:rPr>
        <w:t>Respiratory Protective Equipment (RPE)</w:t>
      </w:r>
      <w:r w:rsidR="00B81F59" w:rsidRPr="0065148C">
        <w:rPr>
          <w:rFonts w:ascii="Arial" w:hAnsi="Arial" w:cs="Arial"/>
          <w:color w:val="1F4E79" w:themeColor="accent1" w:themeShade="80"/>
        </w:rPr>
        <w:t xml:space="preserve"> </w:t>
      </w:r>
    </w:p>
    <w:p w14:paraId="56DAC41B" w14:textId="4AE857E4" w:rsidR="005549F9" w:rsidRDefault="002826AE" w:rsidP="00B81F59">
      <w:pPr>
        <w:rPr>
          <w:rFonts w:ascii="Arial" w:hAnsi="Arial" w:cs="Arial"/>
        </w:rPr>
      </w:pPr>
      <w:r>
        <w:rPr>
          <w:rFonts w:ascii="Arial" w:hAnsi="Arial" w:cs="Arial"/>
          <w:color w:val="1F4E79" w:themeColor="accent1" w:themeShade="80"/>
        </w:rPr>
        <w:t>F</w:t>
      </w:r>
      <w:r w:rsidR="00B81F59" w:rsidRPr="00322D06">
        <w:rPr>
          <w:rFonts w:ascii="Arial" w:hAnsi="Arial" w:cs="Arial"/>
        </w:rPr>
        <w:t>il</w:t>
      </w:r>
      <w:r w:rsidR="00B81F59">
        <w:rPr>
          <w:rFonts w:ascii="Arial" w:hAnsi="Arial" w:cs="Arial"/>
        </w:rPr>
        <w:t>tering face piece (</w:t>
      </w:r>
      <w:r w:rsidR="0071795F">
        <w:rPr>
          <w:rFonts w:ascii="Arial" w:hAnsi="Arial" w:cs="Arial"/>
        </w:rPr>
        <w:t>FFP) mask</w:t>
      </w:r>
      <w:r w:rsidR="005549F9">
        <w:rPr>
          <w:rFonts w:ascii="Arial" w:hAnsi="Arial" w:cs="Arial"/>
        </w:rPr>
        <w:t xml:space="preserve"> </w:t>
      </w:r>
      <w:r w:rsidR="00B81F59">
        <w:rPr>
          <w:rFonts w:ascii="Arial" w:hAnsi="Arial" w:cs="Arial"/>
        </w:rPr>
        <w:t xml:space="preserve">must be </w:t>
      </w:r>
      <w:r w:rsidR="00B81F59" w:rsidRPr="00322D06">
        <w:rPr>
          <w:rFonts w:ascii="Arial" w:hAnsi="Arial" w:cs="Arial"/>
        </w:rPr>
        <w:t>considered when a patient is admitted wi</w:t>
      </w:r>
      <w:r w:rsidR="00B81F59">
        <w:rPr>
          <w:rFonts w:ascii="Arial" w:hAnsi="Arial" w:cs="Arial"/>
        </w:rPr>
        <w:t xml:space="preserve">th a </w:t>
      </w:r>
      <w:r w:rsidR="005549F9">
        <w:rPr>
          <w:rFonts w:ascii="Arial" w:hAnsi="Arial" w:cs="Arial"/>
        </w:rPr>
        <w:t xml:space="preserve">suspected/ confirmed </w:t>
      </w:r>
      <w:r w:rsidR="0071795F">
        <w:rPr>
          <w:rFonts w:ascii="Arial" w:hAnsi="Arial" w:cs="Arial"/>
        </w:rPr>
        <w:t xml:space="preserve">infection </w:t>
      </w:r>
      <w:r w:rsidR="0071795F" w:rsidRPr="00322D06">
        <w:rPr>
          <w:rFonts w:ascii="Arial" w:hAnsi="Arial" w:cs="Arial"/>
        </w:rPr>
        <w:t>that</w:t>
      </w:r>
      <w:r w:rsidR="005549F9">
        <w:rPr>
          <w:rFonts w:ascii="Arial" w:hAnsi="Arial" w:cs="Arial"/>
        </w:rPr>
        <w:t xml:space="preserve"> </w:t>
      </w:r>
      <w:r w:rsidR="0071795F">
        <w:rPr>
          <w:rFonts w:ascii="Arial" w:hAnsi="Arial" w:cs="Arial"/>
        </w:rPr>
        <w:t xml:space="preserve">spreads </w:t>
      </w:r>
      <w:r w:rsidR="0071795F" w:rsidRPr="00322D06">
        <w:rPr>
          <w:rFonts w:ascii="Arial" w:hAnsi="Arial" w:cs="Arial"/>
        </w:rPr>
        <w:t>by</w:t>
      </w:r>
      <w:r w:rsidR="00B81F59" w:rsidRPr="00322D06">
        <w:rPr>
          <w:rFonts w:ascii="Arial" w:hAnsi="Arial" w:cs="Arial"/>
        </w:rPr>
        <w:t xml:space="preserve"> the airbo</w:t>
      </w:r>
      <w:r w:rsidR="00B81F59">
        <w:rPr>
          <w:rFonts w:ascii="Arial" w:hAnsi="Arial" w:cs="Arial"/>
        </w:rPr>
        <w:t xml:space="preserve">rne route and when carrying out </w:t>
      </w:r>
      <w:r w:rsidR="00B81F59" w:rsidRPr="00322D06">
        <w:rPr>
          <w:rFonts w:ascii="Arial" w:hAnsi="Arial" w:cs="Arial"/>
        </w:rPr>
        <w:t>aerosol generating procedures (AGPs</w:t>
      </w:r>
      <w:r w:rsidR="005549F9">
        <w:rPr>
          <w:rFonts w:ascii="Arial" w:hAnsi="Arial" w:cs="Arial"/>
        </w:rPr>
        <w:t>).</w:t>
      </w:r>
    </w:p>
    <w:p w14:paraId="21A21202" w14:textId="5C3C46DC" w:rsidR="00B81F59" w:rsidRPr="00C6017F" w:rsidRDefault="00B81F59" w:rsidP="00B81F59">
      <w:pPr>
        <w:rPr>
          <w:rFonts w:ascii="Arial" w:hAnsi="Arial" w:cs="Arial"/>
          <w:b/>
          <w:color w:val="FF0000"/>
        </w:rPr>
      </w:pPr>
      <w:r w:rsidRPr="00322D06">
        <w:rPr>
          <w:rFonts w:ascii="Arial" w:hAnsi="Arial" w:cs="Arial"/>
        </w:rPr>
        <w:t>The decision to wear an FFP3 respirator/hood s</w:t>
      </w:r>
      <w:r>
        <w:rPr>
          <w:rFonts w:ascii="Arial" w:hAnsi="Arial" w:cs="Arial"/>
        </w:rPr>
        <w:t xml:space="preserve">hould be based on clinical risk </w:t>
      </w:r>
      <w:r w:rsidRPr="00322D06">
        <w:rPr>
          <w:rFonts w:ascii="Arial" w:hAnsi="Arial" w:cs="Arial"/>
        </w:rPr>
        <w:t xml:space="preserve">assessment </w:t>
      </w:r>
      <w:r w:rsidR="0071795F" w:rsidRPr="00322D06">
        <w:rPr>
          <w:rFonts w:ascii="Arial" w:hAnsi="Arial" w:cs="Arial"/>
        </w:rPr>
        <w:t>e.g.</w:t>
      </w:r>
      <w:r w:rsidRPr="00322D06">
        <w:rPr>
          <w:rFonts w:ascii="Arial" w:hAnsi="Arial" w:cs="Arial"/>
        </w:rPr>
        <w:t xml:space="preserve"> task being undertaken, the pres</w:t>
      </w:r>
      <w:r>
        <w:rPr>
          <w:rFonts w:ascii="Arial" w:hAnsi="Arial" w:cs="Arial"/>
        </w:rPr>
        <w:t xml:space="preserve">enting symptoms, the infectious </w:t>
      </w:r>
      <w:r w:rsidRPr="00322D06">
        <w:rPr>
          <w:rFonts w:ascii="Arial" w:hAnsi="Arial" w:cs="Arial"/>
        </w:rPr>
        <w:t>state of the patient, risk of acquisition and</w:t>
      </w:r>
      <w:r w:rsidR="00F03111">
        <w:rPr>
          <w:rFonts w:ascii="Arial" w:hAnsi="Arial" w:cs="Arial"/>
        </w:rPr>
        <w:t xml:space="preserve"> the availability of treatment.</w:t>
      </w:r>
    </w:p>
    <w:p w14:paraId="6199942B" w14:textId="77777777" w:rsidR="00C6017F" w:rsidRDefault="00C6017F" w:rsidP="00806563">
      <w:pPr>
        <w:pStyle w:val="NoSpacing"/>
      </w:pPr>
    </w:p>
    <w:p w14:paraId="5BD60D5C" w14:textId="69E7802E" w:rsidR="00B81F59" w:rsidRPr="0065148C" w:rsidRDefault="00027A32" w:rsidP="00B81F59">
      <w:pPr>
        <w:rPr>
          <w:rFonts w:ascii="Arial" w:hAnsi="Arial" w:cs="Arial"/>
          <w:b/>
          <w:color w:val="1F4E79" w:themeColor="accent1" w:themeShade="80"/>
        </w:rPr>
      </w:pPr>
      <w:r>
        <w:rPr>
          <w:rFonts w:ascii="Arial" w:hAnsi="Arial" w:cs="Arial"/>
          <w:b/>
          <w:color w:val="1F4E79" w:themeColor="accent1" w:themeShade="80"/>
        </w:rPr>
        <w:t>40</w:t>
      </w:r>
      <w:r w:rsidR="0053661A">
        <w:rPr>
          <w:rFonts w:ascii="Arial" w:hAnsi="Arial" w:cs="Arial"/>
          <w:b/>
          <w:color w:val="1F4E79" w:themeColor="accent1" w:themeShade="80"/>
        </w:rPr>
        <w:t>.3</w:t>
      </w:r>
      <w:r w:rsidR="0065148C"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FFP3 R</w:t>
      </w:r>
      <w:r w:rsidR="00B81F59" w:rsidRPr="0065148C">
        <w:rPr>
          <w:rFonts w:ascii="Arial" w:hAnsi="Arial" w:cs="Arial"/>
          <w:b/>
          <w:color w:val="1F4E79" w:themeColor="accent1" w:themeShade="80"/>
        </w:rPr>
        <w:t xml:space="preserve">espirator or </w:t>
      </w:r>
      <w:r w:rsidR="00115A6A" w:rsidRPr="0065148C">
        <w:rPr>
          <w:rFonts w:ascii="Arial" w:hAnsi="Arial" w:cs="Arial"/>
          <w:b/>
          <w:color w:val="1F4E79" w:themeColor="accent1" w:themeShade="80"/>
        </w:rPr>
        <w:t>P</w:t>
      </w:r>
      <w:r w:rsidR="00B81F59" w:rsidRPr="0065148C">
        <w:rPr>
          <w:rFonts w:ascii="Arial" w:hAnsi="Arial" w:cs="Arial"/>
          <w:b/>
          <w:color w:val="1F4E79" w:themeColor="accent1" w:themeShade="80"/>
        </w:rPr>
        <w:t xml:space="preserve">owered </w:t>
      </w:r>
      <w:r w:rsidR="00115A6A" w:rsidRPr="0065148C">
        <w:rPr>
          <w:rFonts w:ascii="Arial" w:hAnsi="Arial" w:cs="Arial"/>
          <w:b/>
          <w:color w:val="1F4E79" w:themeColor="accent1" w:themeShade="80"/>
        </w:rPr>
        <w:t>R</w:t>
      </w:r>
      <w:r w:rsidR="00B81F59" w:rsidRPr="0065148C">
        <w:rPr>
          <w:rFonts w:ascii="Arial" w:hAnsi="Arial" w:cs="Arial"/>
          <w:b/>
          <w:color w:val="1F4E79" w:themeColor="accent1" w:themeShade="80"/>
        </w:rPr>
        <w:t xml:space="preserve">espirator </w:t>
      </w:r>
      <w:r w:rsidR="00115A6A" w:rsidRPr="0065148C">
        <w:rPr>
          <w:rFonts w:ascii="Arial" w:hAnsi="Arial" w:cs="Arial"/>
          <w:b/>
          <w:color w:val="1F4E79" w:themeColor="accent1" w:themeShade="80"/>
        </w:rPr>
        <w:t>H</w:t>
      </w:r>
      <w:r w:rsidR="002826AE">
        <w:rPr>
          <w:rFonts w:ascii="Arial" w:hAnsi="Arial" w:cs="Arial"/>
          <w:b/>
          <w:color w:val="1F4E79" w:themeColor="accent1" w:themeShade="80"/>
        </w:rPr>
        <w:t>ood</w:t>
      </w:r>
    </w:p>
    <w:p w14:paraId="3DCB7729" w14:textId="77777777" w:rsidR="00B81F59" w:rsidRPr="00883E3F" w:rsidRDefault="00B81F59" w:rsidP="005903E2">
      <w:pPr>
        <w:pStyle w:val="ListParagraph"/>
        <w:numPr>
          <w:ilvl w:val="0"/>
          <w:numId w:val="17"/>
        </w:numPr>
        <w:rPr>
          <w:rFonts w:ascii="Arial" w:hAnsi="Arial" w:cs="Arial"/>
        </w:rPr>
      </w:pPr>
      <w:r w:rsidRPr="00883E3F">
        <w:rPr>
          <w:rFonts w:ascii="Arial" w:hAnsi="Arial" w:cs="Arial"/>
        </w:rPr>
        <w:t>powered respirator hoods are an alternative to tight-fitting FFP3 respirators for example when fit testing cannot be achieved</w:t>
      </w:r>
    </w:p>
    <w:p w14:paraId="41A73995" w14:textId="77777777" w:rsidR="00B81F59" w:rsidRPr="00883E3F" w:rsidRDefault="00B81F59" w:rsidP="005903E2">
      <w:pPr>
        <w:pStyle w:val="ListParagraph"/>
        <w:numPr>
          <w:ilvl w:val="0"/>
          <w:numId w:val="17"/>
        </w:numPr>
        <w:rPr>
          <w:rFonts w:ascii="Arial" w:hAnsi="Arial" w:cs="Arial"/>
        </w:rPr>
      </w:pPr>
      <w:r w:rsidRPr="00883E3F">
        <w:rPr>
          <w:rFonts w:ascii="Arial" w:hAnsi="Arial" w:cs="Arial"/>
        </w:rPr>
        <w:t>powered hoods can be single use (disposable) or reusable (with a decontamination schedule, see note) and must be fluid resistant; the filter must be enclosed with the exterior and the belt able to withstand disinfection with 10,000ppm av.cl.</w:t>
      </w:r>
    </w:p>
    <w:p w14:paraId="4758F33A" w14:textId="77777777" w:rsidR="00B81F59" w:rsidRPr="00883E3F" w:rsidRDefault="00B81F59" w:rsidP="005903E2">
      <w:pPr>
        <w:pStyle w:val="ListParagraph"/>
        <w:numPr>
          <w:ilvl w:val="0"/>
          <w:numId w:val="17"/>
        </w:numPr>
        <w:rPr>
          <w:rFonts w:ascii="Arial" w:hAnsi="Arial" w:cs="Arial"/>
        </w:rPr>
      </w:pPr>
      <w:r w:rsidRPr="00883E3F">
        <w:rPr>
          <w:rFonts w:ascii="Arial" w:hAnsi="Arial" w:cs="Arial"/>
        </w:rPr>
        <w:t xml:space="preserve">All tight fitting RPE </w:t>
      </w:r>
      <w:r w:rsidR="0071795F" w:rsidRPr="00883E3F">
        <w:rPr>
          <w:rFonts w:ascii="Arial" w:hAnsi="Arial" w:cs="Arial"/>
        </w:rPr>
        <w:t>i.e.</w:t>
      </w:r>
      <w:r w:rsidRPr="00883E3F">
        <w:rPr>
          <w:rFonts w:ascii="Arial" w:hAnsi="Arial" w:cs="Arial"/>
        </w:rPr>
        <w:t>, FFP3 respirators must be:</w:t>
      </w:r>
    </w:p>
    <w:p w14:paraId="3A77D9B4" w14:textId="4291BE04" w:rsidR="00B81F59" w:rsidRPr="00883E3F" w:rsidRDefault="00B81F59" w:rsidP="005903E2">
      <w:pPr>
        <w:pStyle w:val="ListParagraph"/>
        <w:numPr>
          <w:ilvl w:val="0"/>
          <w:numId w:val="57"/>
        </w:numPr>
        <w:rPr>
          <w:rFonts w:ascii="Arial" w:hAnsi="Arial" w:cs="Arial"/>
        </w:rPr>
      </w:pPr>
      <w:r w:rsidRPr="00883E3F">
        <w:rPr>
          <w:rFonts w:ascii="Arial" w:hAnsi="Arial" w:cs="Arial"/>
        </w:rPr>
        <w:t>single-use (disposable) or reusable, and preferably and fluid-resistant (if not a full face visor should be worn)</w:t>
      </w:r>
    </w:p>
    <w:p w14:paraId="22E79BDE" w14:textId="794D21DB" w:rsidR="00B81F59" w:rsidRPr="00883E3F" w:rsidRDefault="00B81F59" w:rsidP="005903E2">
      <w:pPr>
        <w:pStyle w:val="ListParagraph"/>
        <w:numPr>
          <w:ilvl w:val="0"/>
          <w:numId w:val="57"/>
        </w:numPr>
        <w:rPr>
          <w:rFonts w:ascii="Arial" w:hAnsi="Arial" w:cs="Arial"/>
        </w:rPr>
      </w:pPr>
      <w:r w:rsidRPr="00883E3F">
        <w:rPr>
          <w:rFonts w:ascii="Arial" w:hAnsi="Arial" w:cs="Arial"/>
        </w:rPr>
        <w:t>fit tested on all healthcare staff who may be required to wear a respirator to ensure an adequate seal/fit according to the manufacturers’ guidance</w:t>
      </w:r>
    </w:p>
    <w:p w14:paraId="2A536672" w14:textId="03FAD7B1" w:rsidR="00B81F59" w:rsidRPr="00883E3F" w:rsidRDefault="00B81F59" w:rsidP="005903E2">
      <w:pPr>
        <w:pStyle w:val="ListParagraph"/>
        <w:numPr>
          <w:ilvl w:val="0"/>
          <w:numId w:val="57"/>
        </w:numPr>
        <w:rPr>
          <w:rFonts w:ascii="Arial" w:hAnsi="Arial" w:cs="Arial"/>
        </w:rPr>
      </w:pPr>
      <w:r w:rsidRPr="00883E3F">
        <w:rPr>
          <w:rFonts w:ascii="Arial" w:hAnsi="Arial" w:cs="Arial"/>
        </w:rPr>
        <w:t>fit checked (according to the manufacturers’ guidance) every time a respirator is donned to ensure an adequate seal has been achieved</w:t>
      </w:r>
    </w:p>
    <w:p w14:paraId="5C8DF23D" w14:textId="41E6C768" w:rsidR="00B81F59" w:rsidRPr="00883E3F" w:rsidRDefault="00B81F59" w:rsidP="005903E2">
      <w:pPr>
        <w:pStyle w:val="ListParagraph"/>
        <w:numPr>
          <w:ilvl w:val="0"/>
          <w:numId w:val="57"/>
        </w:numPr>
        <w:rPr>
          <w:rFonts w:ascii="Arial" w:hAnsi="Arial" w:cs="Arial"/>
        </w:rPr>
      </w:pPr>
      <w:r w:rsidRPr="00883E3F">
        <w:rPr>
          <w:rFonts w:ascii="Arial" w:hAnsi="Arial" w:cs="Arial"/>
        </w:rPr>
        <w:t xml:space="preserve">Compatible with other facial protection used </w:t>
      </w:r>
      <w:r w:rsidR="0071795F" w:rsidRPr="00883E3F">
        <w:rPr>
          <w:rFonts w:ascii="Arial" w:hAnsi="Arial" w:cs="Arial"/>
        </w:rPr>
        <w:t>i.e.</w:t>
      </w:r>
      <w:r w:rsidRPr="00883E3F">
        <w:rPr>
          <w:rFonts w:ascii="Arial" w:hAnsi="Arial" w:cs="Arial"/>
        </w:rPr>
        <w:t xml:space="preserve"> protective eyewear so that this does not interfere with the seal of the respiratory protection. </w:t>
      </w:r>
    </w:p>
    <w:p w14:paraId="4C92EB4C" w14:textId="7EDEBC56" w:rsidR="00B81F59" w:rsidRPr="00466E85" w:rsidRDefault="001259E3" w:rsidP="00B81F59">
      <w:pPr>
        <w:rPr>
          <w:rFonts w:ascii="Arial" w:hAnsi="Arial" w:cs="Arial"/>
          <w:color w:val="000000" w:themeColor="text1"/>
        </w:rPr>
      </w:pPr>
      <w:r>
        <w:rPr>
          <w:rFonts w:ascii="Arial" w:hAnsi="Arial" w:cs="Arial"/>
          <w:color w:val="000000" w:themeColor="text1"/>
        </w:rPr>
        <w:t>For f</w:t>
      </w:r>
      <w:r w:rsidR="005549F9" w:rsidRPr="00466E85">
        <w:rPr>
          <w:rFonts w:ascii="Arial" w:hAnsi="Arial" w:cs="Arial"/>
          <w:color w:val="000000" w:themeColor="text1"/>
        </w:rPr>
        <w:t xml:space="preserve">urther information on FFP3 mask </w:t>
      </w:r>
      <w:r w:rsidR="00D31F70" w:rsidRPr="00466E85">
        <w:rPr>
          <w:rFonts w:ascii="Arial" w:hAnsi="Arial" w:cs="Arial"/>
          <w:color w:val="000000" w:themeColor="text1"/>
        </w:rPr>
        <w:t xml:space="preserve">please refer to </w:t>
      </w:r>
      <w:r w:rsidR="003C54FE" w:rsidRPr="003C54FE">
        <w:rPr>
          <w:rFonts w:ascii="Arial" w:hAnsi="Arial" w:cs="Arial"/>
          <w:color w:val="000000" w:themeColor="text1"/>
        </w:rPr>
        <w:t>Appendi</w:t>
      </w:r>
      <w:r w:rsidR="003C54FE">
        <w:rPr>
          <w:rFonts w:ascii="Arial" w:hAnsi="Arial" w:cs="Arial"/>
          <w:color w:val="000000" w:themeColor="text1"/>
        </w:rPr>
        <w:t>ces</w:t>
      </w:r>
      <w:r w:rsidR="003C54FE" w:rsidRPr="003C54FE">
        <w:rPr>
          <w:rFonts w:ascii="Arial" w:hAnsi="Arial" w:cs="Arial"/>
          <w:color w:val="000000" w:themeColor="text1"/>
        </w:rPr>
        <w:t xml:space="preserve"> </w:t>
      </w:r>
      <w:r w:rsidR="00BF7B01">
        <w:rPr>
          <w:rFonts w:ascii="Arial" w:hAnsi="Arial" w:cs="Arial"/>
          <w:color w:val="000000" w:themeColor="text1"/>
        </w:rPr>
        <w:t>1</w:t>
      </w:r>
      <w:r w:rsidR="00865083">
        <w:rPr>
          <w:rFonts w:ascii="Arial" w:hAnsi="Arial" w:cs="Arial"/>
          <w:color w:val="000000" w:themeColor="text1"/>
        </w:rPr>
        <w:t>9</w:t>
      </w:r>
      <w:r w:rsidR="003C54FE">
        <w:rPr>
          <w:rFonts w:ascii="Arial" w:hAnsi="Arial" w:cs="Arial"/>
          <w:color w:val="000000" w:themeColor="text1"/>
        </w:rPr>
        <w:t xml:space="preserve"> &amp; </w:t>
      </w:r>
      <w:r w:rsidR="00865083">
        <w:rPr>
          <w:rFonts w:ascii="Arial" w:hAnsi="Arial" w:cs="Arial"/>
          <w:color w:val="000000" w:themeColor="text1"/>
        </w:rPr>
        <w:t>20</w:t>
      </w:r>
      <w:r w:rsidR="00D31F70" w:rsidRPr="003C54FE">
        <w:rPr>
          <w:rFonts w:ascii="Arial" w:hAnsi="Arial" w:cs="Arial"/>
          <w:color w:val="000000" w:themeColor="text1"/>
        </w:rPr>
        <w:t>.</w:t>
      </w:r>
    </w:p>
    <w:p w14:paraId="2F4A303B" w14:textId="77777777" w:rsidR="00D32DE3" w:rsidRDefault="00D32DE3">
      <w:pPr>
        <w:rPr>
          <w:rFonts w:ascii="Arial" w:hAnsi="Arial" w:cs="Arial"/>
          <w:b/>
          <w:color w:val="1F4E79" w:themeColor="accent1" w:themeShade="80"/>
        </w:rPr>
      </w:pPr>
      <w:r>
        <w:rPr>
          <w:rFonts w:ascii="Arial" w:hAnsi="Arial" w:cs="Arial"/>
          <w:b/>
          <w:color w:val="1F4E79" w:themeColor="accent1" w:themeShade="80"/>
        </w:rPr>
        <w:br w:type="page"/>
      </w:r>
    </w:p>
    <w:p w14:paraId="768EE80F" w14:textId="3A8C3140" w:rsidR="00B81F59" w:rsidRPr="0065148C" w:rsidRDefault="00115A6A" w:rsidP="00EE08EB">
      <w:pPr>
        <w:pStyle w:val="ListParagraph"/>
        <w:numPr>
          <w:ilvl w:val="0"/>
          <w:numId w:val="68"/>
        </w:numPr>
        <w:rPr>
          <w:rFonts w:ascii="Arial" w:hAnsi="Arial" w:cs="Arial"/>
          <w:b/>
          <w:color w:val="1F4E79" w:themeColor="accent1" w:themeShade="80"/>
        </w:rPr>
      </w:pPr>
      <w:r w:rsidRPr="0065148C">
        <w:rPr>
          <w:rFonts w:ascii="Arial" w:hAnsi="Arial" w:cs="Arial"/>
          <w:b/>
          <w:color w:val="1F4E79" w:themeColor="accent1" w:themeShade="80"/>
        </w:rPr>
        <w:t>Aerosol Generating P</w:t>
      </w:r>
      <w:r w:rsidR="00B81F59" w:rsidRPr="0065148C">
        <w:rPr>
          <w:rFonts w:ascii="Arial" w:hAnsi="Arial" w:cs="Arial"/>
          <w:b/>
          <w:color w:val="1F4E79" w:themeColor="accent1" w:themeShade="80"/>
        </w:rPr>
        <w:t>rocedures</w:t>
      </w:r>
    </w:p>
    <w:p w14:paraId="63698C85" w14:textId="77777777" w:rsidR="00B81F59" w:rsidRPr="00322D06" w:rsidRDefault="00B81F59" w:rsidP="00B81F59">
      <w:pPr>
        <w:rPr>
          <w:rFonts w:ascii="Arial" w:hAnsi="Arial" w:cs="Arial"/>
        </w:rPr>
      </w:pPr>
      <w:r w:rsidRPr="00322D06">
        <w:rPr>
          <w:rFonts w:ascii="Arial" w:hAnsi="Arial" w:cs="Arial"/>
        </w:rPr>
        <w:t>Aerosol generating procedures (AGPs) are medica</w:t>
      </w:r>
      <w:r>
        <w:rPr>
          <w:rFonts w:ascii="Arial" w:hAnsi="Arial" w:cs="Arial"/>
        </w:rPr>
        <w:t xml:space="preserve">l procedures that can result in </w:t>
      </w:r>
      <w:r w:rsidRPr="00322D06">
        <w:rPr>
          <w:rFonts w:ascii="Arial" w:hAnsi="Arial" w:cs="Arial"/>
        </w:rPr>
        <w:t>the release of aerosols from the respiratory tract. The</w:t>
      </w:r>
      <w:r>
        <w:rPr>
          <w:rFonts w:ascii="Arial" w:hAnsi="Arial" w:cs="Arial"/>
        </w:rPr>
        <w:t xml:space="preserve"> criteria for an AGP are a high </w:t>
      </w:r>
      <w:r w:rsidRPr="00322D06">
        <w:rPr>
          <w:rFonts w:ascii="Arial" w:hAnsi="Arial" w:cs="Arial"/>
        </w:rPr>
        <w:t>risk of aerosol generation and increased risk of transmi</w:t>
      </w:r>
      <w:r>
        <w:rPr>
          <w:rFonts w:ascii="Arial" w:hAnsi="Arial" w:cs="Arial"/>
        </w:rPr>
        <w:t xml:space="preserve">ssion (from patients with a </w:t>
      </w:r>
      <w:r w:rsidRPr="00322D06">
        <w:rPr>
          <w:rFonts w:ascii="Arial" w:hAnsi="Arial" w:cs="Arial"/>
        </w:rPr>
        <w:t>known or suspected respiratory infection).</w:t>
      </w:r>
    </w:p>
    <w:p w14:paraId="6340BAEF" w14:textId="1358F1C7" w:rsidR="00B81F59" w:rsidRDefault="00B81F59" w:rsidP="00B81F59">
      <w:pPr>
        <w:rPr>
          <w:rFonts w:ascii="Arial" w:hAnsi="Arial" w:cs="Arial"/>
        </w:rPr>
      </w:pPr>
      <w:r w:rsidRPr="00322D06">
        <w:rPr>
          <w:rFonts w:ascii="Arial" w:hAnsi="Arial" w:cs="Arial"/>
        </w:rPr>
        <w:t>The list of medical procedures that are consider</w:t>
      </w:r>
      <w:r>
        <w:rPr>
          <w:rFonts w:ascii="Arial" w:hAnsi="Arial" w:cs="Arial"/>
        </w:rPr>
        <w:t xml:space="preserve">ed to be aerosol generating and </w:t>
      </w:r>
      <w:r w:rsidRPr="00322D06">
        <w:rPr>
          <w:rFonts w:ascii="Arial" w:hAnsi="Arial" w:cs="Arial"/>
        </w:rPr>
        <w:t xml:space="preserve">associated with an increased risk </w:t>
      </w:r>
      <w:r>
        <w:rPr>
          <w:rFonts w:ascii="Arial" w:hAnsi="Arial" w:cs="Arial"/>
        </w:rPr>
        <w:t>of respiratory transmission i</w:t>
      </w:r>
      <w:r w:rsidR="00D0258C">
        <w:rPr>
          <w:rFonts w:ascii="Arial" w:hAnsi="Arial" w:cs="Arial"/>
        </w:rPr>
        <w:t>nclude</w:t>
      </w:r>
      <w:r>
        <w:rPr>
          <w:rFonts w:ascii="Arial" w:hAnsi="Arial" w:cs="Arial"/>
        </w:rPr>
        <w:t>:</w:t>
      </w:r>
    </w:p>
    <w:p w14:paraId="45503CE3" w14:textId="77777777" w:rsidR="00B81F59" w:rsidRDefault="00466E85" w:rsidP="005903E2">
      <w:pPr>
        <w:pStyle w:val="ListParagraph"/>
        <w:numPr>
          <w:ilvl w:val="0"/>
          <w:numId w:val="18"/>
        </w:numPr>
        <w:rPr>
          <w:rFonts w:ascii="Arial" w:hAnsi="Arial" w:cs="Arial"/>
        </w:rPr>
      </w:pPr>
      <w:r w:rsidRPr="00466E85">
        <w:rPr>
          <w:rFonts w:ascii="Arial" w:hAnsi="Arial" w:cs="Arial"/>
        </w:rPr>
        <w:t>cardiopulmonary resuscitation</w:t>
      </w:r>
      <w:r>
        <w:rPr>
          <w:rFonts w:ascii="Arial" w:hAnsi="Arial" w:cs="Arial"/>
        </w:rPr>
        <w:t xml:space="preserve"> (</w:t>
      </w:r>
      <w:r w:rsidR="00C16E45">
        <w:rPr>
          <w:rFonts w:ascii="Arial" w:hAnsi="Arial" w:cs="Arial"/>
        </w:rPr>
        <w:t>C</w:t>
      </w:r>
      <w:r w:rsidR="00B81F59">
        <w:rPr>
          <w:rFonts w:ascii="Arial" w:hAnsi="Arial" w:cs="Arial"/>
        </w:rPr>
        <w:t>P</w:t>
      </w:r>
      <w:r w:rsidR="00C16E45">
        <w:rPr>
          <w:rFonts w:ascii="Arial" w:hAnsi="Arial" w:cs="Arial"/>
        </w:rPr>
        <w:t>R</w:t>
      </w:r>
      <w:r>
        <w:rPr>
          <w:rFonts w:ascii="Arial" w:hAnsi="Arial" w:cs="Arial"/>
        </w:rPr>
        <w:t>)</w:t>
      </w:r>
      <w:r w:rsidR="00B81F59">
        <w:rPr>
          <w:rFonts w:ascii="Arial" w:hAnsi="Arial" w:cs="Arial"/>
        </w:rPr>
        <w:t xml:space="preserve">- ELFT Local policy </w:t>
      </w:r>
    </w:p>
    <w:p w14:paraId="323CB70B"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awake* bronchoscopy (including awake tracheal intubation)</w:t>
      </w:r>
    </w:p>
    <w:p w14:paraId="5E46EE05"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awake* ear, nose, and throat (ENT) airway procedures that involve respiratory suctioning</w:t>
      </w:r>
    </w:p>
    <w:p w14:paraId="62262B87"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awake* upper gastro-intestinal endoscopy</w:t>
      </w:r>
    </w:p>
    <w:p w14:paraId="6D60C197"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dental procedures (using high speed or high frequency devices, for</w:t>
      </w:r>
    </w:p>
    <w:p w14:paraId="33EFBF1C"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example ultrasonic scalers/high speed drills)</w:t>
      </w:r>
    </w:p>
    <w:p w14:paraId="0F835564"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induction of sputum</w:t>
      </w:r>
    </w:p>
    <w:p w14:paraId="3C6F83FE"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respiratory tract suctioning**</w:t>
      </w:r>
    </w:p>
    <w:p w14:paraId="1D2776A0"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surgery or post-mortem procedures (like high speed cutting / drilling)</w:t>
      </w:r>
    </w:p>
    <w:p w14:paraId="7B4C6CF2" w14:textId="60E5E187" w:rsidR="00B81F59" w:rsidRPr="00BB63C8" w:rsidRDefault="00B81F59" w:rsidP="00BB63C8">
      <w:pPr>
        <w:pStyle w:val="ListParagraph"/>
        <w:numPr>
          <w:ilvl w:val="0"/>
          <w:numId w:val="18"/>
        </w:numPr>
        <w:rPr>
          <w:rFonts w:ascii="Arial" w:hAnsi="Arial" w:cs="Arial"/>
        </w:rPr>
      </w:pPr>
      <w:r w:rsidRPr="00883E3F">
        <w:rPr>
          <w:rFonts w:ascii="Arial" w:hAnsi="Arial" w:cs="Arial"/>
        </w:rPr>
        <w:t>likely to produce aerosol from the respiratory tract (upper or lower) or</w:t>
      </w:r>
      <w:r w:rsidR="00BB63C8">
        <w:rPr>
          <w:rFonts w:ascii="Arial" w:hAnsi="Arial" w:cs="Arial"/>
        </w:rPr>
        <w:t xml:space="preserve"> </w:t>
      </w:r>
      <w:r w:rsidRPr="00BB63C8">
        <w:rPr>
          <w:rFonts w:ascii="Arial" w:hAnsi="Arial" w:cs="Arial"/>
        </w:rPr>
        <w:t>sinuses.</w:t>
      </w:r>
    </w:p>
    <w:p w14:paraId="3DFC8CC8"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tracheostomy procedures (insertion or removal).</w:t>
      </w:r>
    </w:p>
    <w:p w14:paraId="648931F3" w14:textId="1AD9C572" w:rsidR="00B81F59" w:rsidRPr="00BB63C8" w:rsidRDefault="00B81F59" w:rsidP="00BB63C8">
      <w:pPr>
        <w:pStyle w:val="ListParagraph"/>
        <w:numPr>
          <w:ilvl w:val="0"/>
          <w:numId w:val="18"/>
        </w:numPr>
        <w:rPr>
          <w:rFonts w:ascii="Arial" w:hAnsi="Arial" w:cs="Arial"/>
        </w:rPr>
      </w:pPr>
      <w:r w:rsidRPr="00883E3F">
        <w:rPr>
          <w:rFonts w:ascii="Arial" w:hAnsi="Arial" w:cs="Arial"/>
        </w:rPr>
        <w:t>Awake including ‘conscious’ sedation (excluding anaesthetised patients with</w:t>
      </w:r>
      <w:r w:rsidR="00BB63C8">
        <w:rPr>
          <w:rFonts w:ascii="Arial" w:hAnsi="Arial" w:cs="Arial"/>
        </w:rPr>
        <w:t xml:space="preserve"> </w:t>
      </w:r>
      <w:r w:rsidRPr="00BB63C8">
        <w:rPr>
          <w:rFonts w:ascii="Arial" w:hAnsi="Arial" w:cs="Arial"/>
        </w:rPr>
        <w:t>secured airway)</w:t>
      </w:r>
    </w:p>
    <w:p w14:paraId="15F3268E" w14:textId="7EFFA914" w:rsidR="00B81F59" w:rsidRPr="00BB63C8" w:rsidRDefault="00B81F59" w:rsidP="00BB63C8">
      <w:pPr>
        <w:pStyle w:val="ListParagraph"/>
        <w:numPr>
          <w:ilvl w:val="0"/>
          <w:numId w:val="18"/>
        </w:numPr>
        <w:rPr>
          <w:rFonts w:ascii="Arial" w:hAnsi="Arial" w:cs="Arial"/>
        </w:rPr>
      </w:pPr>
      <w:r w:rsidRPr="00883E3F">
        <w:rPr>
          <w:rFonts w:ascii="Arial" w:hAnsi="Arial" w:cs="Arial"/>
        </w:rPr>
        <w:t>** The available evidence relating to respiratory tract suctioning is associated with</w:t>
      </w:r>
      <w:r w:rsidR="00BB63C8">
        <w:rPr>
          <w:rFonts w:ascii="Arial" w:hAnsi="Arial" w:cs="Arial"/>
        </w:rPr>
        <w:t xml:space="preserve"> </w:t>
      </w:r>
      <w:r w:rsidRPr="00BB63C8">
        <w:rPr>
          <w:rFonts w:ascii="Arial" w:hAnsi="Arial" w:cs="Arial"/>
        </w:rPr>
        <w:t>ventilation. In line with a precautionary approach, open suctioning of the respiratory</w:t>
      </w:r>
    </w:p>
    <w:p w14:paraId="2C1AC3F8" w14:textId="68E88214" w:rsidR="00C16E45" w:rsidRPr="003F31BB" w:rsidRDefault="00B81F59" w:rsidP="00BB63C8">
      <w:pPr>
        <w:pStyle w:val="ListParagraph"/>
        <w:rPr>
          <w:rFonts w:ascii="Arial" w:hAnsi="Arial" w:cs="Arial"/>
        </w:rPr>
      </w:pPr>
      <w:r w:rsidRPr="00883E3F">
        <w:rPr>
          <w:rFonts w:ascii="Arial" w:hAnsi="Arial" w:cs="Arial"/>
        </w:rPr>
        <w:t>tract regardless of association with ventilation has been incorporated into the</w:t>
      </w:r>
      <w:r>
        <w:rPr>
          <w:rFonts w:ascii="Arial" w:hAnsi="Arial" w:cs="Arial"/>
        </w:rPr>
        <w:t xml:space="preserve"> </w:t>
      </w:r>
      <w:r w:rsidRPr="00883E3F">
        <w:rPr>
          <w:rFonts w:ascii="Arial" w:hAnsi="Arial" w:cs="Arial"/>
        </w:rPr>
        <w:t>current AGP list. It is the consensus view of the UK IPC cell that only open suctioning beyond the oro-pharynx is currently considered an AGP</w:t>
      </w:r>
      <w:r w:rsidR="00FA523A" w:rsidRPr="00883E3F">
        <w:rPr>
          <w:rFonts w:ascii="Arial" w:hAnsi="Arial" w:cs="Arial"/>
        </w:rPr>
        <w:t xml:space="preserve"> that</w:t>
      </w:r>
      <w:r w:rsidRPr="00883E3F">
        <w:rPr>
          <w:rFonts w:ascii="Arial" w:hAnsi="Arial" w:cs="Arial"/>
        </w:rPr>
        <w:t xml:space="preserve"> is oral/pharyngeal suctioning is not an AGP.</w:t>
      </w:r>
    </w:p>
    <w:p w14:paraId="19DCC548" w14:textId="77777777" w:rsidR="00C6017F" w:rsidRPr="0065148C" w:rsidRDefault="00C6017F" w:rsidP="00806563">
      <w:pPr>
        <w:pStyle w:val="NoSpacing"/>
        <w:rPr>
          <w:color w:val="1F4E79" w:themeColor="accent1" w:themeShade="80"/>
        </w:rPr>
      </w:pPr>
    </w:p>
    <w:p w14:paraId="458919DF" w14:textId="588B3032" w:rsidR="00B81F59" w:rsidRPr="0065148C" w:rsidRDefault="00D32DE3" w:rsidP="00B81F59">
      <w:pPr>
        <w:rPr>
          <w:rFonts w:ascii="Arial" w:hAnsi="Arial" w:cs="Arial"/>
          <w:b/>
          <w:color w:val="1F4E79" w:themeColor="accent1" w:themeShade="80"/>
        </w:rPr>
      </w:pPr>
      <w:r>
        <w:rPr>
          <w:rFonts w:ascii="Arial" w:hAnsi="Arial" w:cs="Arial"/>
          <w:b/>
          <w:color w:val="1F4E79" w:themeColor="accent1" w:themeShade="80"/>
        </w:rPr>
        <w:t>4</w:t>
      </w:r>
      <w:r w:rsidR="00027A32">
        <w:rPr>
          <w:rFonts w:ascii="Arial" w:hAnsi="Arial" w:cs="Arial"/>
          <w:b/>
          <w:color w:val="1F4E79" w:themeColor="accent1" w:themeShade="80"/>
        </w:rPr>
        <w:t>1</w:t>
      </w:r>
      <w:r w:rsidR="0065148C" w:rsidRPr="0065148C">
        <w:rPr>
          <w:rFonts w:ascii="Arial" w:hAnsi="Arial" w:cs="Arial"/>
          <w:b/>
          <w:color w:val="1F4E79" w:themeColor="accent1" w:themeShade="80"/>
        </w:rPr>
        <w:t xml:space="preserve">.1 </w:t>
      </w:r>
      <w:r w:rsidR="00B81F59" w:rsidRPr="0065148C">
        <w:rPr>
          <w:rFonts w:ascii="Arial" w:hAnsi="Arial" w:cs="Arial"/>
          <w:b/>
          <w:color w:val="1F4E79" w:themeColor="accent1" w:themeShade="80"/>
        </w:rPr>
        <w:t xml:space="preserve">Guidance for </w:t>
      </w:r>
      <w:r w:rsidR="00115A6A" w:rsidRPr="0065148C">
        <w:rPr>
          <w:rFonts w:ascii="Arial" w:hAnsi="Arial" w:cs="Arial"/>
          <w:b/>
          <w:color w:val="1F4E79" w:themeColor="accent1" w:themeShade="80"/>
        </w:rPr>
        <w:t>High-risk Aerosol G</w:t>
      </w:r>
      <w:r w:rsidR="00B81F59" w:rsidRPr="0065148C">
        <w:rPr>
          <w:rFonts w:ascii="Arial" w:hAnsi="Arial" w:cs="Arial"/>
          <w:b/>
          <w:color w:val="1F4E79" w:themeColor="accent1" w:themeShade="80"/>
        </w:rPr>
        <w:t xml:space="preserve">enerating </w:t>
      </w:r>
      <w:r w:rsidR="00115A6A" w:rsidRPr="0065148C">
        <w:rPr>
          <w:rFonts w:ascii="Arial" w:hAnsi="Arial" w:cs="Arial"/>
          <w:b/>
          <w:color w:val="1F4E79" w:themeColor="accent1" w:themeShade="80"/>
        </w:rPr>
        <w:t>Procedures on P</w:t>
      </w:r>
      <w:r w:rsidR="00B81F59" w:rsidRPr="0065148C">
        <w:rPr>
          <w:rFonts w:ascii="Arial" w:hAnsi="Arial" w:cs="Arial"/>
          <w:b/>
          <w:color w:val="1F4E79" w:themeColor="accent1" w:themeShade="80"/>
        </w:rPr>
        <w:t xml:space="preserve">atients with </w:t>
      </w:r>
      <w:r w:rsidR="00115A6A" w:rsidRPr="0065148C">
        <w:rPr>
          <w:rFonts w:ascii="Arial" w:hAnsi="Arial" w:cs="Arial"/>
          <w:b/>
          <w:color w:val="1F4E79" w:themeColor="accent1" w:themeShade="80"/>
        </w:rPr>
        <w:t>S</w:t>
      </w:r>
      <w:r w:rsidR="00B81F59" w:rsidRPr="0065148C">
        <w:rPr>
          <w:rFonts w:ascii="Arial" w:hAnsi="Arial" w:cs="Arial"/>
          <w:b/>
          <w:color w:val="1F4E79" w:themeColor="accent1" w:themeShade="80"/>
        </w:rPr>
        <w:t>uspected</w:t>
      </w:r>
      <w:r w:rsidR="00115A6A" w:rsidRPr="0065148C">
        <w:rPr>
          <w:rFonts w:ascii="Arial" w:hAnsi="Arial" w:cs="Arial"/>
          <w:b/>
          <w:color w:val="1F4E79" w:themeColor="accent1" w:themeShade="80"/>
        </w:rPr>
        <w:t>/C</w:t>
      </w:r>
      <w:r w:rsidR="005549F9" w:rsidRPr="0065148C">
        <w:rPr>
          <w:rFonts w:ascii="Arial" w:hAnsi="Arial" w:cs="Arial"/>
          <w:b/>
          <w:color w:val="1F4E79" w:themeColor="accent1" w:themeShade="80"/>
        </w:rPr>
        <w:t xml:space="preserve">onfirmed </w:t>
      </w:r>
      <w:r w:rsidR="00115A6A" w:rsidRPr="0065148C">
        <w:rPr>
          <w:rFonts w:ascii="Arial" w:hAnsi="Arial" w:cs="Arial"/>
          <w:b/>
          <w:color w:val="1F4E79" w:themeColor="accent1" w:themeShade="80"/>
        </w:rPr>
        <w:t>R</w:t>
      </w:r>
      <w:r w:rsidR="00B81F59" w:rsidRPr="0065148C">
        <w:rPr>
          <w:rFonts w:ascii="Arial" w:hAnsi="Arial" w:cs="Arial"/>
          <w:b/>
          <w:color w:val="1F4E79" w:themeColor="accent1" w:themeShade="80"/>
        </w:rPr>
        <w:t xml:space="preserve">espiratory </w:t>
      </w:r>
      <w:r w:rsidR="00115A6A" w:rsidRPr="0065148C">
        <w:rPr>
          <w:rFonts w:ascii="Arial" w:hAnsi="Arial" w:cs="Arial"/>
          <w:b/>
          <w:color w:val="1F4E79" w:themeColor="accent1" w:themeShade="80"/>
        </w:rPr>
        <w:t>V</w:t>
      </w:r>
      <w:r w:rsidR="001259E3">
        <w:rPr>
          <w:rFonts w:ascii="Arial" w:hAnsi="Arial" w:cs="Arial"/>
          <w:b/>
          <w:color w:val="1F4E79" w:themeColor="accent1" w:themeShade="80"/>
        </w:rPr>
        <w:t>irus</w:t>
      </w:r>
    </w:p>
    <w:p w14:paraId="37B25B20"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The performance of aerosol-generating procedures should be minimised as far as is feasible without compromising patient care. </w:t>
      </w:r>
    </w:p>
    <w:p w14:paraId="505EAFAB" w14:textId="77777777" w:rsidR="005549F9" w:rsidRPr="005549F9" w:rsidRDefault="00B81F59" w:rsidP="005903E2">
      <w:pPr>
        <w:pStyle w:val="ListParagraph"/>
        <w:numPr>
          <w:ilvl w:val="0"/>
          <w:numId w:val="19"/>
        </w:numPr>
        <w:rPr>
          <w:rFonts w:ascii="Arial" w:hAnsi="Arial" w:cs="Arial"/>
        </w:rPr>
      </w:pPr>
      <w:r w:rsidRPr="00883E3F">
        <w:rPr>
          <w:rFonts w:ascii="Arial" w:hAnsi="Arial" w:cs="Arial"/>
        </w:rPr>
        <w:t xml:space="preserve">Activity to be performed in a side room/single room (wherever practicable) and with the door closed. </w:t>
      </w:r>
    </w:p>
    <w:p w14:paraId="5B86132E"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Limit personnel in the room to the minimum number necessary to perform the procedure. </w:t>
      </w:r>
    </w:p>
    <w:p w14:paraId="419AA04E"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Staff involved in the aerosol generating procedure to wear: FFP3 respirator mask, eye protection, disposable long sleeved gown and gloves. </w:t>
      </w:r>
    </w:p>
    <w:p w14:paraId="6404ACF2"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Staff to have been correctly fit tested and trained in correct use of FFP3 masks and PPE. </w:t>
      </w:r>
    </w:p>
    <w:p w14:paraId="226BAD3D" w14:textId="69F459D3" w:rsidR="00B81F59" w:rsidRDefault="00B81F59" w:rsidP="005903E2">
      <w:pPr>
        <w:pStyle w:val="ListParagraph"/>
        <w:numPr>
          <w:ilvl w:val="0"/>
          <w:numId w:val="19"/>
        </w:numPr>
        <w:rPr>
          <w:rFonts w:ascii="Arial" w:hAnsi="Arial" w:cs="Arial"/>
        </w:rPr>
      </w:pPr>
      <w:r w:rsidRPr="00883E3F">
        <w:rPr>
          <w:rFonts w:ascii="Arial" w:hAnsi="Arial" w:cs="Arial"/>
        </w:rPr>
        <w:t xml:space="preserve">Healthcare staff who may perform aerosol-generating procedures should be medically cleared, trained and fit-tested for FFP3 respirator use. Responsibility lies with the staff member to make sure they are fit tested. </w:t>
      </w:r>
      <w:r w:rsidR="004C0665">
        <w:rPr>
          <w:rFonts w:ascii="Arial" w:hAnsi="Arial" w:cs="Arial"/>
        </w:rPr>
        <w:t xml:space="preserve">Please </w:t>
      </w:r>
      <w:r w:rsidR="004C0665" w:rsidRPr="004C0665">
        <w:rPr>
          <w:rFonts w:ascii="Arial" w:hAnsi="Arial" w:cs="Arial"/>
        </w:rPr>
        <w:t xml:space="preserve">see </w:t>
      </w:r>
      <w:r w:rsidRPr="004C0665">
        <w:rPr>
          <w:rFonts w:ascii="Arial" w:hAnsi="Arial" w:cs="Arial"/>
        </w:rPr>
        <w:t>Appen</w:t>
      </w:r>
      <w:r w:rsidR="004C0665" w:rsidRPr="004C0665">
        <w:rPr>
          <w:rFonts w:ascii="Arial" w:hAnsi="Arial" w:cs="Arial"/>
        </w:rPr>
        <w:t xml:space="preserve">dices </w:t>
      </w:r>
      <w:r w:rsidR="00BB63C8">
        <w:rPr>
          <w:rFonts w:ascii="Arial" w:hAnsi="Arial" w:cs="Arial"/>
        </w:rPr>
        <w:t>1</w:t>
      </w:r>
      <w:r w:rsidR="00865083">
        <w:rPr>
          <w:rFonts w:ascii="Arial" w:hAnsi="Arial" w:cs="Arial"/>
        </w:rPr>
        <w:t>9</w:t>
      </w:r>
      <w:r w:rsidR="004C0665" w:rsidRPr="004C0665">
        <w:rPr>
          <w:rFonts w:ascii="Arial" w:hAnsi="Arial" w:cs="Arial"/>
        </w:rPr>
        <w:t xml:space="preserve"> &amp; </w:t>
      </w:r>
      <w:r w:rsidR="00865083">
        <w:rPr>
          <w:rFonts w:ascii="Arial" w:hAnsi="Arial" w:cs="Arial"/>
        </w:rPr>
        <w:t>20</w:t>
      </w:r>
      <w:r w:rsidR="003B4F70">
        <w:rPr>
          <w:rFonts w:ascii="Arial" w:hAnsi="Arial" w:cs="Arial"/>
        </w:rPr>
        <w:t xml:space="preserve"> for</w:t>
      </w:r>
      <w:r w:rsidR="004C0665" w:rsidRPr="004C0665">
        <w:rPr>
          <w:rFonts w:ascii="Arial" w:hAnsi="Arial" w:cs="Arial"/>
        </w:rPr>
        <w:t xml:space="preserve"> </w:t>
      </w:r>
      <w:r w:rsidRPr="004C0665">
        <w:rPr>
          <w:rFonts w:ascii="Arial" w:hAnsi="Arial" w:cs="Arial"/>
        </w:rPr>
        <w:t>further</w:t>
      </w:r>
      <w:r w:rsidRPr="00883E3F">
        <w:rPr>
          <w:rFonts w:ascii="Arial" w:hAnsi="Arial" w:cs="Arial"/>
        </w:rPr>
        <w:t xml:space="preserve"> information regarding fit testing for FFP3 respirators, with training of organisational trainers being supported by the infection control and occupational health teams.</w:t>
      </w:r>
    </w:p>
    <w:p w14:paraId="17E1B12A" w14:textId="77777777" w:rsidR="00E84D8C" w:rsidRPr="005549F9" w:rsidRDefault="005549F9" w:rsidP="005903E2">
      <w:pPr>
        <w:pStyle w:val="ListParagraph"/>
        <w:numPr>
          <w:ilvl w:val="0"/>
          <w:numId w:val="19"/>
        </w:numPr>
        <w:rPr>
          <w:rFonts w:ascii="Arial" w:hAnsi="Arial" w:cs="Arial"/>
        </w:rPr>
      </w:pPr>
      <w:r>
        <w:rPr>
          <w:rFonts w:ascii="Arial" w:hAnsi="Arial" w:cs="Arial"/>
        </w:rPr>
        <w:t>Ensure adequate ventilation of room either by natural/ mechanical ventilation (window opening / non re-circulating air conditioning unit).</w:t>
      </w:r>
    </w:p>
    <w:p w14:paraId="48564DFB" w14:textId="77777777" w:rsidR="00E84D8C" w:rsidRPr="00115A6A" w:rsidRDefault="00E84D8C" w:rsidP="00115A6A">
      <w:pPr>
        <w:pStyle w:val="NoSpacing"/>
      </w:pPr>
    </w:p>
    <w:p w14:paraId="3B17F8C5" w14:textId="77777777" w:rsidR="002A477D" w:rsidRDefault="002A477D">
      <w:pPr>
        <w:rPr>
          <w:rFonts w:ascii="Arial" w:hAnsi="Arial" w:cs="Arial"/>
          <w:b/>
          <w:color w:val="1F4E79" w:themeColor="accent1" w:themeShade="80"/>
        </w:rPr>
      </w:pPr>
      <w:r>
        <w:rPr>
          <w:rFonts w:ascii="Arial" w:hAnsi="Arial" w:cs="Arial"/>
          <w:b/>
          <w:color w:val="1F4E79" w:themeColor="accent1" w:themeShade="80"/>
        </w:rPr>
        <w:br w:type="page"/>
      </w:r>
    </w:p>
    <w:p w14:paraId="31FA7917" w14:textId="7222C622" w:rsidR="00D81C0A" w:rsidRPr="000E06F0" w:rsidRDefault="00115A6A" w:rsidP="00EE08EB">
      <w:pPr>
        <w:pStyle w:val="ListParagraph"/>
        <w:numPr>
          <w:ilvl w:val="0"/>
          <w:numId w:val="68"/>
        </w:numPr>
        <w:rPr>
          <w:rFonts w:ascii="Arial" w:hAnsi="Arial" w:cs="Arial"/>
          <w:b/>
          <w:color w:val="1F4E79" w:themeColor="accent1" w:themeShade="80"/>
        </w:rPr>
      </w:pPr>
      <w:r w:rsidRPr="000E06F0">
        <w:rPr>
          <w:rFonts w:ascii="Arial" w:hAnsi="Arial" w:cs="Arial"/>
          <w:b/>
          <w:color w:val="1F4E79" w:themeColor="accent1" w:themeShade="80"/>
        </w:rPr>
        <w:t>Safe Management of the Care E</w:t>
      </w:r>
      <w:r w:rsidR="00D81C0A" w:rsidRPr="000E06F0">
        <w:rPr>
          <w:rFonts w:ascii="Arial" w:hAnsi="Arial" w:cs="Arial"/>
          <w:b/>
          <w:color w:val="1F4E79" w:themeColor="accent1" w:themeShade="80"/>
        </w:rPr>
        <w:t>nvironment</w:t>
      </w:r>
    </w:p>
    <w:p w14:paraId="71043833" w14:textId="77777777" w:rsidR="00D81C0A" w:rsidRDefault="008A4E56" w:rsidP="00A11E56">
      <w:pPr>
        <w:rPr>
          <w:rFonts w:ascii="Arial" w:hAnsi="Arial" w:cs="Arial"/>
        </w:rPr>
      </w:pPr>
      <w:r w:rsidRPr="008A4E56">
        <w:rPr>
          <w:rFonts w:ascii="Arial" w:hAnsi="Arial" w:cs="Arial"/>
        </w:rPr>
        <w:t>Physical distancing is recommended to remain at 2 metres when caring for patients with suspected/ confirmed respiratory infection.</w:t>
      </w:r>
    </w:p>
    <w:p w14:paraId="49ECFC5B" w14:textId="0CC009A7" w:rsidR="008A4E56" w:rsidRDefault="008A4E56" w:rsidP="008A4E56">
      <w:pPr>
        <w:rPr>
          <w:rFonts w:ascii="Arial" w:hAnsi="Arial" w:cs="Arial"/>
        </w:rPr>
      </w:pPr>
      <w:r>
        <w:rPr>
          <w:rFonts w:ascii="Arial" w:hAnsi="Arial" w:cs="Arial"/>
        </w:rPr>
        <w:t>Inpatient bedded services can utilise the COVID-19 safety bundle on</w:t>
      </w:r>
      <w:r w:rsidR="00BB63C8">
        <w:rPr>
          <w:rFonts w:ascii="Arial" w:hAnsi="Arial" w:cs="Arial"/>
        </w:rPr>
        <w:t xml:space="preserve"> a</w:t>
      </w:r>
      <w:r>
        <w:rPr>
          <w:rFonts w:ascii="Arial" w:hAnsi="Arial" w:cs="Arial"/>
        </w:rPr>
        <w:t xml:space="preserve"> daily basis to support safe management of the environment. </w:t>
      </w:r>
    </w:p>
    <w:p w14:paraId="239A0467" w14:textId="14E37399" w:rsidR="00E84D8C" w:rsidRDefault="008A4E56" w:rsidP="00A11E56">
      <w:pPr>
        <w:rPr>
          <w:rFonts w:ascii="Arial" w:hAnsi="Arial" w:cs="Arial"/>
        </w:rPr>
      </w:pPr>
      <w:r>
        <w:rPr>
          <w:rFonts w:ascii="Arial" w:hAnsi="Arial" w:cs="Arial"/>
        </w:rPr>
        <w:t xml:space="preserve">Work place risk assessment should be undertaken </w:t>
      </w:r>
      <w:r w:rsidR="00BB63C8">
        <w:rPr>
          <w:rFonts w:ascii="Arial" w:hAnsi="Arial" w:cs="Arial"/>
        </w:rPr>
        <w:t xml:space="preserve">&amp; reviewed every </w:t>
      </w:r>
      <w:r>
        <w:rPr>
          <w:rFonts w:ascii="Arial" w:hAnsi="Arial" w:cs="Arial"/>
        </w:rPr>
        <w:t>3-6 month</w:t>
      </w:r>
      <w:r w:rsidR="00BB63C8">
        <w:rPr>
          <w:rFonts w:ascii="Arial" w:hAnsi="Arial" w:cs="Arial"/>
        </w:rPr>
        <w:t xml:space="preserve">s </w:t>
      </w:r>
      <w:r>
        <w:rPr>
          <w:rFonts w:ascii="Arial" w:hAnsi="Arial" w:cs="Arial"/>
        </w:rPr>
        <w:t xml:space="preserve">to </w:t>
      </w:r>
      <w:r w:rsidR="00BB63C8">
        <w:rPr>
          <w:rFonts w:ascii="Arial" w:hAnsi="Arial" w:cs="Arial"/>
        </w:rPr>
        <w:t>assess</w:t>
      </w:r>
      <w:r>
        <w:rPr>
          <w:rFonts w:ascii="Arial" w:hAnsi="Arial" w:cs="Arial"/>
        </w:rPr>
        <w:t xml:space="preserve"> the immediate work environment</w:t>
      </w:r>
      <w:r w:rsidR="005549F9">
        <w:rPr>
          <w:rFonts w:ascii="Arial" w:hAnsi="Arial" w:cs="Arial"/>
        </w:rPr>
        <w:t xml:space="preserve"> or earlier if they are significant changes to</w:t>
      </w:r>
      <w:r w:rsidR="00BB63C8">
        <w:rPr>
          <w:rFonts w:ascii="Arial" w:hAnsi="Arial" w:cs="Arial"/>
        </w:rPr>
        <w:t xml:space="preserve"> the</w:t>
      </w:r>
      <w:r w:rsidR="005549F9">
        <w:rPr>
          <w:rFonts w:ascii="Arial" w:hAnsi="Arial" w:cs="Arial"/>
        </w:rPr>
        <w:t xml:space="preserve"> working environment. </w:t>
      </w:r>
    </w:p>
    <w:p w14:paraId="3CB7A255" w14:textId="77777777" w:rsidR="003F31BB" w:rsidRPr="00D32DE3" w:rsidRDefault="003F31BB" w:rsidP="00D32DE3">
      <w:pPr>
        <w:pStyle w:val="NoSpacing"/>
        <w:rPr>
          <w:sz w:val="20"/>
        </w:rPr>
      </w:pPr>
    </w:p>
    <w:p w14:paraId="6BDB6B8C" w14:textId="6C897490" w:rsidR="00D81C0A" w:rsidRPr="000E06F0" w:rsidRDefault="00D81C0A" w:rsidP="00EE08EB">
      <w:pPr>
        <w:pStyle w:val="ListParagraph"/>
        <w:numPr>
          <w:ilvl w:val="0"/>
          <w:numId w:val="68"/>
        </w:numPr>
        <w:rPr>
          <w:rFonts w:ascii="Arial" w:hAnsi="Arial" w:cs="Arial"/>
          <w:b/>
          <w:color w:val="1F4E79" w:themeColor="accent1" w:themeShade="80"/>
        </w:rPr>
      </w:pPr>
      <w:r w:rsidRPr="000E06F0">
        <w:rPr>
          <w:rFonts w:ascii="Arial" w:hAnsi="Arial" w:cs="Arial"/>
          <w:b/>
          <w:color w:val="1F4E79" w:themeColor="accent1" w:themeShade="80"/>
        </w:rPr>
        <w:t xml:space="preserve">Safe </w:t>
      </w:r>
      <w:r w:rsidR="00115A6A" w:rsidRPr="000E06F0">
        <w:rPr>
          <w:rFonts w:ascii="Arial" w:hAnsi="Arial" w:cs="Arial"/>
          <w:b/>
          <w:color w:val="1F4E79" w:themeColor="accent1" w:themeShade="80"/>
        </w:rPr>
        <w:t>Management of C</w:t>
      </w:r>
      <w:r w:rsidRPr="000E06F0">
        <w:rPr>
          <w:rFonts w:ascii="Arial" w:hAnsi="Arial" w:cs="Arial"/>
          <w:b/>
          <w:color w:val="1F4E79" w:themeColor="accent1" w:themeShade="80"/>
        </w:rPr>
        <w:t xml:space="preserve">are </w:t>
      </w:r>
      <w:r w:rsidR="00115A6A" w:rsidRPr="000E06F0">
        <w:rPr>
          <w:rFonts w:ascii="Arial" w:hAnsi="Arial" w:cs="Arial"/>
          <w:b/>
          <w:color w:val="1F4E79" w:themeColor="accent1" w:themeShade="80"/>
        </w:rPr>
        <w:t>E</w:t>
      </w:r>
      <w:r w:rsidRPr="000E06F0">
        <w:rPr>
          <w:rFonts w:ascii="Arial" w:hAnsi="Arial" w:cs="Arial"/>
          <w:b/>
          <w:color w:val="1F4E79" w:themeColor="accent1" w:themeShade="80"/>
        </w:rPr>
        <w:t>quipment</w:t>
      </w:r>
    </w:p>
    <w:p w14:paraId="5BB9BD70" w14:textId="2AE40745" w:rsidR="00D81C0A" w:rsidRPr="00D81C0A" w:rsidRDefault="00D81C0A" w:rsidP="00D81C0A">
      <w:pPr>
        <w:rPr>
          <w:rFonts w:ascii="Arial" w:hAnsi="Arial" w:cs="Arial"/>
        </w:rPr>
      </w:pPr>
      <w:r w:rsidRPr="00D81C0A">
        <w:rPr>
          <w:rFonts w:ascii="Arial" w:hAnsi="Arial" w:cs="Arial"/>
        </w:rPr>
        <w:t>Re-usable medical equipment must be cleaned and disinfect</w:t>
      </w:r>
      <w:r w:rsidR="00BB63C8">
        <w:rPr>
          <w:rFonts w:ascii="Arial" w:hAnsi="Arial" w:cs="Arial"/>
        </w:rPr>
        <w:t>ed</w:t>
      </w:r>
      <w:r w:rsidRPr="00D81C0A">
        <w:rPr>
          <w:rFonts w:ascii="Arial" w:hAnsi="Arial" w:cs="Arial"/>
        </w:rPr>
        <w:t xml:space="preserve"> with two </w:t>
      </w:r>
      <w:r w:rsidR="005549F9">
        <w:rPr>
          <w:rFonts w:ascii="Arial" w:hAnsi="Arial" w:cs="Arial"/>
        </w:rPr>
        <w:t>-</w:t>
      </w:r>
      <w:r w:rsidRPr="00D81C0A">
        <w:rPr>
          <w:rFonts w:ascii="Arial" w:hAnsi="Arial" w:cs="Arial"/>
        </w:rPr>
        <w:t xml:space="preserve">step disinfection wipe.  Please refer to IPC </w:t>
      </w:r>
      <w:r w:rsidR="00BB63C8" w:rsidRPr="00D81C0A">
        <w:rPr>
          <w:rFonts w:ascii="Arial" w:hAnsi="Arial" w:cs="Arial"/>
        </w:rPr>
        <w:t xml:space="preserve">Policy Manual </w:t>
      </w:r>
      <w:r w:rsidRPr="00D81C0A">
        <w:rPr>
          <w:rFonts w:ascii="Arial" w:hAnsi="Arial" w:cs="Arial"/>
        </w:rPr>
        <w:t xml:space="preserve">decontamination section. </w:t>
      </w:r>
    </w:p>
    <w:p w14:paraId="7FA55AF5" w14:textId="77777777" w:rsidR="00D81C0A" w:rsidRDefault="00D81C0A" w:rsidP="00806563">
      <w:pPr>
        <w:pStyle w:val="NoSpacing"/>
      </w:pPr>
    </w:p>
    <w:p w14:paraId="059F7114" w14:textId="23265899" w:rsidR="00D81C0A" w:rsidRPr="000E06F0" w:rsidRDefault="00115A6A" w:rsidP="00EE08EB">
      <w:pPr>
        <w:pStyle w:val="ListParagraph"/>
        <w:numPr>
          <w:ilvl w:val="0"/>
          <w:numId w:val="68"/>
        </w:numPr>
        <w:rPr>
          <w:rFonts w:ascii="Arial" w:hAnsi="Arial" w:cs="Arial"/>
          <w:b/>
          <w:color w:val="1F4E79" w:themeColor="accent1" w:themeShade="80"/>
        </w:rPr>
      </w:pPr>
      <w:r w:rsidRPr="000E06F0">
        <w:rPr>
          <w:rFonts w:ascii="Arial" w:hAnsi="Arial" w:cs="Arial"/>
          <w:b/>
          <w:color w:val="1F4E79" w:themeColor="accent1" w:themeShade="80"/>
        </w:rPr>
        <w:t>Safe Management of H</w:t>
      </w:r>
      <w:r w:rsidR="00D81C0A" w:rsidRPr="000E06F0">
        <w:rPr>
          <w:rFonts w:ascii="Arial" w:hAnsi="Arial" w:cs="Arial"/>
          <w:b/>
          <w:color w:val="1F4E79" w:themeColor="accent1" w:themeShade="80"/>
        </w:rPr>
        <w:t>ealth</w:t>
      </w:r>
      <w:r w:rsidRPr="000E06F0">
        <w:rPr>
          <w:rFonts w:ascii="Arial" w:hAnsi="Arial" w:cs="Arial"/>
          <w:b/>
          <w:color w:val="1F4E79" w:themeColor="accent1" w:themeShade="80"/>
        </w:rPr>
        <w:t>care L</w:t>
      </w:r>
      <w:r w:rsidR="00D81C0A" w:rsidRPr="000E06F0">
        <w:rPr>
          <w:rFonts w:ascii="Arial" w:hAnsi="Arial" w:cs="Arial"/>
          <w:b/>
          <w:color w:val="1F4E79" w:themeColor="accent1" w:themeShade="80"/>
        </w:rPr>
        <w:t>inen</w:t>
      </w:r>
    </w:p>
    <w:p w14:paraId="50C1BA59" w14:textId="2F60B29F" w:rsidR="00D81C0A" w:rsidRPr="005549F9" w:rsidRDefault="00D81C0A" w:rsidP="00D81C0A">
      <w:pPr>
        <w:rPr>
          <w:rFonts w:ascii="Arial" w:hAnsi="Arial" w:cs="Arial"/>
        </w:rPr>
      </w:pPr>
      <w:r w:rsidRPr="00D81C0A">
        <w:rPr>
          <w:rFonts w:ascii="Arial" w:hAnsi="Arial" w:cs="Arial"/>
        </w:rPr>
        <w:t>Linen should be managed as infectious linen in red canvas bag</w:t>
      </w:r>
      <w:r w:rsidR="00BB63C8">
        <w:rPr>
          <w:rFonts w:ascii="Arial" w:hAnsi="Arial" w:cs="Arial"/>
        </w:rPr>
        <w:t>s</w:t>
      </w:r>
      <w:r w:rsidRPr="00D81C0A">
        <w:rPr>
          <w:rFonts w:ascii="Arial" w:hAnsi="Arial" w:cs="Arial"/>
        </w:rPr>
        <w:t xml:space="preserve">. Please refer to </w:t>
      </w:r>
      <w:r w:rsidR="00BB63C8" w:rsidRPr="00D81C0A">
        <w:rPr>
          <w:rFonts w:ascii="Arial" w:hAnsi="Arial" w:cs="Arial"/>
        </w:rPr>
        <w:t>Linen Policy</w:t>
      </w:r>
      <w:r w:rsidR="00BB63C8">
        <w:rPr>
          <w:rFonts w:ascii="Arial" w:hAnsi="Arial" w:cs="Arial"/>
        </w:rPr>
        <w:t xml:space="preserve"> </w:t>
      </w:r>
      <w:r w:rsidR="005549F9">
        <w:rPr>
          <w:rFonts w:ascii="Arial" w:hAnsi="Arial" w:cs="Arial"/>
        </w:rPr>
        <w:t>for further information</w:t>
      </w:r>
      <w:r w:rsidRPr="00D81C0A">
        <w:rPr>
          <w:rFonts w:ascii="Arial" w:hAnsi="Arial" w:cs="Arial"/>
        </w:rPr>
        <w:t xml:space="preserve">. </w:t>
      </w:r>
    </w:p>
    <w:p w14:paraId="3316B702" w14:textId="77777777" w:rsidR="00D81C0A" w:rsidRPr="00D81C0A" w:rsidRDefault="00D81C0A" w:rsidP="00806563">
      <w:pPr>
        <w:pStyle w:val="NoSpacing"/>
      </w:pPr>
    </w:p>
    <w:p w14:paraId="097796EE" w14:textId="065C5861" w:rsidR="00D81C0A" w:rsidRPr="0065148C" w:rsidRDefault="0065148C" w:rsidP="00D81C0A">
      <w:pPr>
        <w:rPr>
          <w:rFonts w:ascii="Arial" w:hAnsi="Arial" w:cs="Arial"/>
          <w:b/>
          <w:color w:val="1F4E79" w:themeColor="accent1" w:themeShade="80"/>
        </w:rPr>
      </w:pPr>
      <w:r w:rsidRPr="0065148C">
        <w:rPr>
          <w:rFonts w:ascii="Arial" w:hAnsi="Arial" w:cs="Arial"/>
          <w:b/>
          <w:color w:val="1F4E79" w:themeColor="accent1" w:themeShade="80"/>
        </w:rPr>
        <w:t>4</w:t>
      </w:r>
      <w:r w:rsidR="001259E3">
        <w:rPr>
          <w:rFonts w:ascii="Arial" w:hAnsi="Arial" w:cs="Arial"/>
          <w:b/>
          <w:color w:val="1F4E79" w:themeColor="accent1" w:themeShade="80"/>
        </w:rPr>
        <w:t>5</w:t>
      </w:r>
      <w:r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Safe M</w:t>
      </w:r>
      <w:r w:rsidR="00D81C0A" w:rsidRPr="0065148C">
        <w:rPr>
          <w:rFonts w:ascii="Arial" w:hAnsi="Arial" w:cs="Arial"/>
          <w:b/>
          <w:color w:val="1F4E79" w:themeColor="accent1" w:themeShade="80"/>
        </w:rPr>
        <w:t>ana</w:t>
      </w:r>
      <w:r w:rsidR="00115A6A" w:rsidRPr="0065148C">
        <w:rPr>
          <w:rFonts w:ascii="Arial" w:hAnsi="Arial" w:cs="Arial"/>
          <w:b/>
          <w:color w:val="1F4E79" w:themeColor="accent1" w:themeShade="80"/>
        </w:rPr>
        <w:t>gement of Blood and B</w:t>
      </w:r>
      <w:r w:rsidR="00D81C0A" w:rsidRPr="0065148C">
        <w:rPr>
          <w:rFonts w:ascii="Arial" w:hAnsi="Arial" w:cs="Arial"/>
          <w:b/>
          <w:color w:val="1F4E79" w:themeColor="accent1" w:themeShade="80"/>
        </w:rPr>
        <w:t xml:space="preserve">ody </w:t>
      </w:r>
      <w:r w:rsidR="00115A6A" w:rsidRPr="0065148C">
        <w:rPr>
          <w:rFonts w:ascii="Arial" w:hAnsi="Arial" w:cs="Arial"/>
          <w:b/>
          <w:color w:val="1F4E79" w:themeColor="accent1" w:themeShade="80"/>
        </w:rPr>
        <w:t>F</w:t>
      </w:r>
      <w:r w:rsidR="00D81C0A" w:rsidRPr="0065148C">
        <w:rPr>
          <w:rFonts w:ascii="Arial" w:hAnsi="Arial" w:cs="Arial"/>
          <w:b/>
          <w:color w:val="1F4E79" w:themeColor="accent1" w:themeShade="80"/>
        </w:rPr>
        <w:t>luids</w:t>
      </w:r>
    </w:p>
    <w:p w14:paraId="4BE5DBB6" w14:textId="70ABAC9F" w:rsidR="00D81C0A" w:rsidRPr="00D81C0A" w:rsidRDefault="00D81C0A" w:rsidP="00D81C0A">
      <w:pPr>
        <w:rPr>
          <w:rFonts w:ascii="Arial" w:hAnsi="Arial" w:cs="Arial"/>
        </w:rPr>
      </w:pPr>
      <w:r w:rsidRPr="00D81C0A">
        <w:rPr>
          <w:rFonts w:ascii="Arial" w:hAnsi="Arial" w:cs="Arial"/>
        </w:rPr>
        <w:t xml:space="preserve">Management of blood and body fluids should be managed as per IPC </w:t>
      </w:r>
      <w:r w:rsidR="00BB63C8" w:rsidRPr="00D81C0A">
        <w:rPr>
          <w:rFonts w:ascii="Arial" w:hAnsi="Arial" w:cs="Arial"/>
        </w:rPr>
        <w:t>Policy Manual</w:t>
      </w:r>
      <w:r w:rsidR="00BB63C8">
        <w:rPr>
          <w:rFonts w:ascii="Arial" w:hAnsi="Arial" w:cs="Arial"/>
        </w:rPr>
        <w:t xml:space="preserve"> </w:t>
      </w:r>
      <w:r w:rsidRPr="00D81C0A">
        <w:rPr>
          <w:rFonts w:ascii="Arial" w:hAnsi="Arial" w:cs="Arial"/>
        </w:rPr>
        <w:t xml:space="preserve">- </w:t>
      </w:r>
      <w:r w:rsidR="00BB63C8" w:rsidRPr="00D81C0A">
        <w:rPr>
          <w:rFonts w:ascii="Arial" w:hAnsi="Arial" w:cs="Arial"/>
        </w:rPr>
        <w:t>Hand</w:t>
      </w:r>
      <w:r w:rsidR="00BB63C8">
        <w:rPr>
          <w:rFonts w:ascii="Arial" w:hAnsi="Arial" w:cs="Arial"/>
        </w:rPr>
        <w:t>l</w:t>
      </w:r>
      <w:r w:rsidR="00BB63C8" w:rsidRPr="00D81C0A">
        <w:rPr>
          <w:rFonts w:ascii="Arial" w:hAnsi="Arial" w:cs="Arial"/>
        </w:rPr>
        <w:t xml:space="preserve">ing </w:t>
      </w:r>
      <w:r w:rsidR="00BB63C8">
        <w:rPr>
          <w:rFonts w:ascii="Arial" w:hAnsi="Arial" w:cs="Arial"/>
        </w:rPr>
        <w:t>o</w:t>
      </w:r>
      <w:r w:rsidR="00BB63C8" w:rsidRPr="00D81C0A">
        <w:rPr>
          <w:rFonts w:ascii="Arial" w:hAnsi="Arial" w:cs="Arial"/>
        </w:rPr>
        <w:t>f Blood &amp; Body Fluids</w:t>
      </w:r>
      <w:r w:rsidRPr="00D81C0A">
        <w:rPr>
          <w:rFonts w:ascii="Arial" w:hAnsi="Arial" w:cs="Arial"/>
        </w:rPr>
        <w:t xml:space="preserve">. Please refer to IPC </w:t>
      </w:r>
      <w:r w:rsidR="00BB63C8" w:rsidRPr="00D81C0A">
        <w:rPr>
          <w:rFonts w:ascii="Arial" w:hAnsi="Arial" w:cs="Arial"/>
        </w:rPr>
        <w:t>Policy Manual</w:t>
      </w:r>
      <w:r>
        <w:rPr>
          <w:rFonts w:ascii="Arial" w:hAnsi="Arial" w:cs="Arial"/>
        </w:rPr>
        <w:t>.</w:t>
      </w:r>
    </w:p>
    <w:p w14:paraId="4C2AB83F" w14:textId="77777777" w:rsidR="00D81C0A" w:rsidRPr="00D81C0A" w:rsidRDefault="00D81C0A" w:rsidP="00806563">
      <w:pPr>
        <w:pStyle w:val="NoSpacing"/>
      </w:pPr>
    </w:p>
    <w:p w14:paraId="1DEB2EA4" w14:textId="68D50D32" w:rsidR="00D81C0A" w:rsidRPr="0065148C" w:rsidRDefault="00D32DE3" w:rsidP="00D81C0A">
      <w:pPr>
        <w:rPr>
          <w:rFonts w:ascii="Arial" w:hAnsi="Arial" w:cs="Arial"/>
          <w:b/>
          <w:color w:val="1F4E79" w:themeColor="accent1" w:themeShade="80"/>
        </w:rPr>
      </w:pPr>
      <w:r>
        <w:rPr>
          <w:rFonts w:ascii="Arial" w:hAnsi="Arial" w:cs="Arial"/>
          <w:b/>
          <w:color w:val="1F4E79" w:themeColor="accent1" w:themeShade="80"/>
        </w:rPr>
        <w:t>4</w:t>
      </w:r>
      <w:r w:rsidR="001259E3">
        <w:rPr>
          <w:rFonts w:ascii="Arial" w:hAnsi="Arial" w:cs="Arial"/>
          <w:b/>
          <w:color w:val="1F4E79" w:themeColor="accent1" w:themeShade="80"/>
        </w:rPr>
        <w:t>6</w:t>
      </w:r>
      <w:r w:rsidR="0065148C"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Safe D</w:t>
      </w:r>
      <w:r w:rsidR="00D81C0A" w:rsidRPr="0065148C">
        <w:rPr>
          <w:rFonts w:ascii="Arial" w:hAnsi="Arial" w:cs="Arial"/>
          <w:b/>
          <w:color w:val="1F4E79" w:themeColor="accent1" w:themeShade="80"/>
        </w:rPr>
        <w:t xml:space="preserve">isposal of </w:t>
      </w:r>
      <w:r w:rsidR="00115A6A" w:rsidRPr="0065148C">
        <w:rPr>
          <w:rFonts w:ascii="Arial" w:hAnsi="Arial" w:cs="Arial"/>
          <w:b/>
          <w:color w:val="1F4E79" w:themeColor="accent1" w:themeShade="80"/>
        </w:rPr>
        <w:t>Waste (I</w:t>
      </w:r>
      <w:r w:rsidR="00D81C0A" w:rsidRPr="0065148C">
        <w:rPr>
          <w:rFonts w:ascii="Arial" w:hAnsi="Arial" w:cs="Arial"/>
          <w:b/>
          <w:color w:val="1F4E79" w:themeColor="accent1" w:themeShade="80"/>
        </w:rPr>
        <w:t xml:space="preserve">ncluding </w:t>
      </w:r>
      <w:r w:rsidR="00115A6A" w:rsidRPr="0065148C">
        <w:rPr>
          <w:rFonts w:ascii="Arial" w:hAnsi="Arial" w:cs="Arial"/>
          <w:b/>
          <w:color w:val="1F4E79" w:themeColor="accent1" w:themeShade="80"/>
        </w:rPr>
        <w:t>S</w:t>
      </w:r>
      <w:r w:rsidR="00D81C0A" w:rsidRPr="0065148C">
        <w:rPr>
          <w:rFonts w:ascii="Arial" w:hAnsi="Arial" w:cs="Arial"/>
          <w:b/>
          <w:color w:val="1F4E79" w:themeColor="accent1" w:themeShade="80"/>
        </w:rPr>
        <w:t>harps)</w:t>
      </w:r>
    </w:p>
    <w:p w14:paraId="626916AD" w14:textId="3676D9BA" w:rsidR="00D81C0A" w:rsidRPr="00D81C0A" w:rsidRDefault="00D81C0A" w:rsidP="00D81C0A">
      <w:pPr>
        <w:rPr>
          <w:rFonts w:ascii="Arial" w:hAnsi="Arial" w:cs="Arial"/>
        </w:rPr>
      </w:pPr>
      <w:r w:rsidRPr="00D81C0A">
        <w:rPr>
          <w:rFonts w:ascii="Arial" w:hAnsi="Arial" w:cs="Arial"/>
        </w:rPr>
        <w:t xml:space="preserve">Management of </w:t>
      </w:r>
      <w:r>
        <w:rPr>
          <w:rFonts w:ascii="Arial" w:hAnsi="Arial" w:cs="Arial"/>
        </w:rPr>
        <w:t xml:space="preserve">clinical waste should </w:t>
      </w:r>
      <w:r w:rsidRPr="00D81C0A">
        <w:rPr>
          <w:rFonts w:ascii="Arial" w:hAnsi="Arial" w:cs="Arial"/>
        </w:rPr>
        <w:t xml:space="preserve">be managed as per IPC </w:t>
      </w:r>
      <w:r w:rsidR="00BB63C8" w:rsidRPr="00D81C0A">
        <w:rPr>
          <w:rFonts w:ascii="Arial" w:hAnsi="Arial" w:cs="Arial"/>
        </w:rPr>
        <w:t>Policy Manual</w:t>
      </w:r>
      <w:r w:rsidR="00BB63C8">
        <w:rPr>
          <w:rFonts w:ascii="Arial" w:hAnsi="Arial" w:cs="Arial"/>
        </w:rPr>
        <w:t xml:space="preserve"> </w:t>
      </w:r>
      <w:r w:rsidRPr="00D81C0A">
        <w:rPr>
          <w:rFonts w:ascii="Arial" w:hAnsi="Arial" w:cs="Arial"/>
        </w:rPr>
        <w:t xml:space="preserve">- </w:t>
      </w:r>
      <w:r w:rsidR="00BB63C8">
        <w:rPr>
          <w:rFonts w:ascii="Arial" w:hAnsi="Arial" w:cs="Arial"/>
        </w:rPr>
        <w:t>Management of Clinical Waste</w:t>
      </w:r>
      <w:r>
        <w:rPr>
          <w:rFonts w:ascii="Arial" w:hAnsi="Arial" w:cs="Arial"/>
        </w:rPr>
        <w:t xml:space="preserve">. Please refer to IPC </w:t>
      </w:r>
      <w:r w:rsidR="00BB63C8">
        <w:rPr>
          <w:rFonts w:ascii="Arial" w:hAnsi="Arial" w:cs="Arial"/>
        </w:rPr>
        <w:t>Policy Manual</w:t>
      </w:r>
      <w:r>
        <w:rPr>
          <w:rFonts w:ascii="Arial" w:hAnsi="Arial" w:cs="Arial"/>
        </w:rPr>
        <w:t xml:space="preserve">. </w:t>
      </w:r>
    </w:p>
    <w:p w14:paraId="7497E787" w14:textId="77777777" w:rsidR="00C6017F" w:rsidRDefault="00C6017F" w:rsidP="00806563">
      <w:pPr>
        <w:pStyle w:val="NoSpacing"/>
      </w:pPr>
    </w:p>
    <w:p w14:paraId="029A097A" w14:textId="50B3AE22" w:rsidR="00E84D8C"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47</w:t>
      </w:r>
      <w:r w:rsid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Occupational </w:t>
      </w:r>
      <w:r w:rsidR="00115A6A" w:rsidRPr="0065148C">
        <w:rPr>
          <w:rFonts w:ascii="Arial" w:hAnsi="Arial" w:cs="Arial"/>
          <w:b/>
          <w:color w:val="1F4E79" w:themeColor="accent1" w:themeShade="80"/>
        </w:rPr>
        <w:t>Safety: Prevention and E</w:t>
      </w:r>
      <w:r w:rsidR="00D81C0A" w:rsidRPr="0065148C">
        <w:rPr>
          <w:rFonts w:ascii="Arial" w:hAnsi="Arial" w:cs="Arial"/>
          <w:b/>
          <w:color w:val="1F4E79" w:themeColor="accent1" w:themeShade="80"/>
        </w:rPr>
        <w:t xml:space="preserve">xposure </w:t>
      </w:r>
      <w:r w:rsidR="00115A6A" w:rsidRPr="0065148C">
        <w:rPr>
          <w:rFonts w:ascii="Arial" w:hAnsi="Arial" w:cs="Arial"/>
          <w:b/>
          <w:color w:val="1F4E79" w:themeColor="accent1" w:themeShade="80"/>
        </w:rPr>
        <w:t>M</w:t>
      </w:r>
      <w:r w:rsidR="00D81C0A" w:rsidRPr="0065148C">
        <w:rPr>
          <w:rFonts w:ascii="Arial" w:hAnsi="Arial" w:cs="Arial"/>
          <w:b/>
          <w:color w:val="1F4E79" w:themeColor="accent1" w:themeShade="80"/>
        </w:rPr>
        <w:t>anagement</w:t>
      </w:r>
    </w:p>
    <w:p w14:paraId="6A6A424B" w14:textId="40EC0260" w:rsidR="008A4E56" w:rsidRDefault="00A764AE" w:rsidP="00D81C0A">
      <w:pPr>
        <w:rPr>
          <w:rFonts w:ascii="Arial" w:hAnsi="Arial" w:cs="Arial"/>
        </w:rPr>
      </w:pPr>
      <w:r w:rsidRPr="0065148C">
        <w:rPr>
          <w:rFonts w:ascii="Arial" w:hAnsi="Arial" w:cs="Arial"/>
        </w:rPr>
        <w:t>For staff management of respiratory infections at work p</w:t>
      </w:r>
      <w:r w:rsidR="00115A6A" w:rsidRPr="0065148C">
        <w:rPr>
          <w:rFonts w:ascii="Arial" w:hAnsi="Arial" w:cs="Arial"/>
        </w:rPr>
        <w:t>lease liaise with Occupational H</w:t>
      </w:r>
      <w:r w:rsidRPr="0065148C">
        <w:rPr>
          <w:rFonts w:ascii="Arial" w:hAnsi="Arial" w:cs="Arial"/>
        </w:rPr>
        <w:t xml:space="preserve">ealth and </w:t>
      </w:r>
      <w:r w:rsidR="003F31BB" w:rsidRPr="003F31BB">
        <w:rPr>
          <w:rFonts w:ascii="Arial" w:hAnsi="Arial" w:cs="Arial"/>
        </w:rPr>
        <w:t xml:space="preserve">refer to IPC </w:t>
      </w:r>
      <w:r w:rsidR="00BB63C8" w:rsidRPr="003F31BB">
        <w:rPr>
          <w:rFonts w:ascii="Arial" w:hAnsi="Arial" w:cs="Arial"/>
        </w:rPr>
        <w:t>Policy Manual</w:t>
      </w:r>
      <w:r w:rsidR="003F31BB" w:rsidRPr="003F31BB">
        <w:rPr>
          <w:rFonts w:ascii="Arial" w:hAnsi="Arial" w:cs="Arial"/>
        </w:rPr>
        <w:t>.</w:t>
      </w:r>
    </w:p>
    <w:p w14:paraId="097E2133" w14:textId="77777777" w:rsidR="00003EF6" w:rsidRPr="00D32DE3" w:rsidRDefault="00003EF6" w:rsidP="00D32DE3">
      <w:pPr>
        <w:pStyle w:val="NoSpacing"/>
        <w:rPr>
          <w:sz w:val="20"/>
        </w:rPr>
      </w:pPr>
    </w:p>
    <w:p w14:paraId="46CC65DD" w14:textId="433B3BA9" w:rsidR="00D81C0A"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48</w:t>
      </w:r>
      <w:r w:rsidR="0065148C" w:rsidRP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Environmental Cleaning </w:t>
      </w:r>
    </w:p>
    <w:p w14:paraId="1BF4E8A2" w14:textId="77777777" w:rsidR="000E06F0" w:rsidRDefault="000E06F0" w:rsidP="0000086E">
      <w:pPr>
        <w:rPr>
          <w:rFonts w:ascii="Arial" w:hAnsi="Arial" w:cs="Arial"/>
        </w:rPr>
      </w:pPr>
      <w:r>
        <w:rPr>
          <w:rFonts w:ascii="Arial" w:hAnsi="Arial" w:cs="Arial"/>
        </w:rPr>
        <w:t>Enhanced cleaning should be requested via the Help desk during an outbreak.</w:t>
      </w:r>
    </w:p>
    <w:p w14:paraId="2A6C9BF0" w14:textId="434C3ACF" w:rsidR="0000086E" w:rsidRPr="0000086E" w:rsidRDefault="0000086E" w:rsidP="0000086E">
      <w:pPr>
        <w:rPr>
          <w:rFonts w:ascii="Arial" w:hAnsi="Arial" w:cs="Arial"/>
        </w:rPr>
      </w:pPr>
      <w:r w:rsidRPr="0000086E">
        <w:rPr>
          <w:rFonts w:ascii="Arial" w:hAnsi="Arial" w:cs="Arial"/>
        </w:rPr>
        <w:t>All floors and flat surfaces must be cleaned twice daily with the recommended disinfectant. Communal clinical equipment</w:t>
      </w:r>
      <w:r>
        <w:rPr>
          <w:rFonts w:ascii="Arial" w:hAnsi="Arial" w:cs="Arial"/>
        </w:rPr>
        <w:t xml:space="preserve"> must be cleaned after each use with 2- step clean and disinfect</w:t>
      </w:r>
      <w:r w:rsidR="00BB63C8">
        <w:rPr>
          <w:rFonts w:ascii="Arial" w:hAnsi="Arial" w:cs="Arial"/>
        </w:rPr>
        <w:t>ant</w:t>
      </w:r>
      <w:r>
        <w:rPr>
          <w:rFonts w:ascii="Arial" w:hAnsi="Arial" w:cs="Arial"/>
        </w:rPr>
        <w:t xml:space="preserve"> wipe. </w:t>
      </w:r>
      <w:r w:rsidRPr="0000086E">
        <w:rPr>
          <w:rFonts w:ascii="Arial" w:hAnsi="Arial" w:cs="Arial"/>
        </w:rPr>
        <w:t xml:space="preserve"> </w:t>
      </w:r>
    </w:p>
    <w:p w14:paraId="23A7190F" w14:textId="0E2BEACF" w:rsidR="0000086E" w:rsidRPr="0000086E" w:rsidRDefault="000E06F0" w:rsidP="0000086E">
      <w:pPr>
        <w:rPr>
          <w:rFonts w:ascii="Arial" w:hAnsi="Arial" w:cs="Arial"/>
        </w:rPr>
      </w:pPr>
      <w:r w:rsidRPr="0000086E">
        <w:rPr>
          <w:rFonts w:ascii="Arial" w:hAnsi="Arial" w:cs="Arial"/>
        </w:rPr>
        <w:t>A</w:t>
      </w:r>
      <w:r w:rsidR="0000086E" w:rsidRPr="0000086E">
        <w:rPr>
          <w:rFonts w:ascii="Arial" w:hAnsi="Arial" w:cs="Arial"/>
        </w:rPr>
        <w:t xml:space="preserve"> </w:t>
      </w:r>
      <w:r w:rsidR="00556D81">
        <w:rPr>
          <w:rFonts w:ascii="Arial" w:hAnsi="Arial" w:cs="Arial"/>
        </w:rPr>
        <w:t>care in i</w:t>
      </w:r>
      <w:r w:rsidR="0000086E" w:rsidRPr="0000086E">
        <w:rPr>
          <w:rFonts w:ascii="Arial" w:hAnsi="Arial" w:cs="Arial"/>
        </w:rPr>
        <w:t xml:space="preserve">solation door notice must be displayed at all times. The door to the isolation room must remain closed at all times. </w:t>
      </w:r>
    </w:p>
    <w:p w14:paraId="5C792A3E" w14:textId="1DA451A8" w:rsidR="00A764AE" w:rsidRDefault="008A4E56" w:rsidP="00A11E56">
      <w:pPr>
        <w:rPr>
          <w:rFonts w:ascii="Arial" w:hAnsi="Arial" w:cs="Arial"/>
        </w:rPr>
      </w:pPr>
      <w:r w:rsidRPr="00B94F5D">
        <w:rPr>
          <w:rFonts w:ascii="Arial" w:hAnsi="Arial" w:cs="Arial"/>
        </w:rPr>
        <w:t xml:space="preserve">Please </w:t>
      </w:r>
      <w:r w:rsidRPr="00A67696">
        <w:rPr>
          <w:rFonts w:ascii="Arial" w:hAnsi="Arial" w:cs="Arial"/>
          <w:color w:val="000000" w:themeColor="text1"/>
        </w:rPr>
        <w:t xml:space="preserve">see </w:t>
      </w:r>
      <w:r w:rsidR="00A764AE" w:rsidRPr="003C54FE">
        <w:rPr>
          <w:rFonts w:ascii="Arial" w:hAnsi="Arial" w:cs="Arial"/>
          <w:color w:val="000000" w:themeColor="text1"/>
        </w:rPr>
        <w:t xml:space="preserve">Appendix </w:t>
      </w:r>
      <w:r w:rsidR="00D31F70" w:rsidRPr="003C54FE">
        <w:rPr>
          <w:rFonts w:ascii="Arial" w:hAnsi="Arial" w:cs="Arial"/>
          <w:color w:val="000000" w:themeColor="text1"/>
        </w:rPr>
        <w:t>2</w:t>
      </w:r>
      <w:r w:rsidR="00865083">
        <w:rPr>
          <w:rFonts w:ascii="Arial" w:hAnsi="Arial" w:cs="Arial"/>
          <w:color w:val="000000" w:themeColor="text1"/>
        </w:rPr>
        <w:t>1</w:t>
      </w:r>
      <w:r w:rsidRPr="003C54FE">
        <w:rPr>
          <w:rFonts w:ascii="Arial" w:hAnsi="Arial" w:cs="Arial"/>
          <w:color w:val="000000" w:themeColor="text1"/>
        </w:rPr>
        <w:t xml:space="preserve"> for</w:t>
      </w:r>
      <w:r w:rsidRPr="00A67696">
        <w:rPr>
          <w:rFonts w:ascii="Arial" w:hAnsi="Arial" w:cs="Arial"/>
          <w:color w:val="000000" w:themeColor="text1"/>
        </w:rPr>
        <w:t xml:space="preserve"> cleaning </w:t>
      </w:r>
      <w:r w:rsidRPr="00B94F5D">
        <w:rPr>
          <w:rFonts w:ascii="Arial" w:hAnsi="Arial" w:cs="Arial"/>
        </w:rPr>
        <w:t>definitions and terminology.</w:t>
      </w:r>
    </w:p>
    <w:p w14:paraId="2F56658A" w14:textId="77777777" w:rsidR="00003EF6" w:rsidRDefault="00003EF6" w:rsidP="00D32DE3">
      <w:pPr>
        <w:pStyle w:val="NoSpacing"/>
      </w:pPr>
    </w:p>
    <w:p w14:paraId="208230E2" w14:textId="57FE2A46" w:rsidR="00D81C0A"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49</w:t>
      </w:r>
      <w:r w:rsidR="0065148C" w:rsidRP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Use of </w:t>
      </w:r>
      <w:r w:rsidR="00115A6A" w:rsidRPr="0065148C">
        <w:rPr>
          <w:rFonts w:ascii="Arial" w:hAnsi="Arial" w:cs="Arial"/>
          <w:b/>
          <w:color w:val="1F4E79" w:themeColor="accent1" w:themeShade="80"/>
        </w:rPr>
        <w:t>P</w:t>
      </w:r>
      <w:r w:rsidR="00D81C0A" w:rsidRPr="0065148C">
        <w:rPr>
          <w:rFonts w:ascii="Arial" w:hAnsi="Arial" w:cs="Arial"/>
          <w:b/>
          <w:color w:val="1F4E79" w:themeColor="accent1" w:themeShade="80"/>
        </w:rPr>
        <w:t xml:space="preserve">ortable </w:t>
      </w:r>
      <w:r w:rsidR="00115A6A" w:rsidRPr="0065148C">
        <w:rPr>
          <w:rFonts w:ascii="Arial" w:hAnsi="Arial" w:cs="Arial"/>
          <w:b/>
          <w:color w:val="1F4E79" w:themeColor="accent1" w:themeShade="80"/>
        </w:rPr>
        <w:t>F</w:t>
      </w:r>
      <w:r w:rsidR="00D81C0A" w:rsidRPr="0065148C">
        <w:rPr>
          <w:rFonts w:ascii="Arial" w:hAnsi="Arial" w:cs="Arial"/>
          <w:b/>
          <w:color w:val="1F4E79" w:themeColor="accent1" w:themeShade="80"/>
        </w:rPr>
        <w:t xml:space="preserve">ans/ </w:t>
      </w:r>
      <w:r w:rsidR="00115A6A" w:rsidRPr="0065148C">
        <w:rPr>
          <w:rFonts w:ascii="Arial" w:hAnsi="Arial" w:cs="Arial"/>
          <w:b/>
          <w:color w:val="1F4E79" w:themeColor="accent1" w:themeShade="80"/>
        </w:rPr>
        <w:t>R</w:t>
      </w:r>
      <w:r w:rsidR="00D81C0A" w:rsidRPr="0065148C">
        <w:rPr>
          <w:rFonts w:ascii="Arial" w:hAnsi="Arial" w:cs="Arial"/>
          <w:b/>
          <w:color w:val="1F4E79" w:themeColor="accent1" w:themeShade="80"/>
        </w:rPr>
        <w:t xml:space="preserve">ecirculating </w:t>
      </w:r>
      <w:r w:rsidR="00115A6A" w:rsidRPr="0065148C">
        <w:rPr>
          <w:rFonts w:ascii="Arial" w:hAnsi="Arial" w:cs="Arial"/>
          <w:b/>
          <w:color w:val="1F4E79" w:themeColor="accent1" w:themeShade="80"/>
        </w:rPr>
        <w:t>A</w:t>
      </w:r>
      <w:r w:rsidR="00D81C0A" w:rsidRPr="0065148C">
        <w:rPr>
          <w:rFonts w:ascii="Arial" w:hAnsi="Arial" w:cs="Arial"/>
          <w:b/>
          <w:color w:val="1F4E79" w:themeColor="accent1" w:themeShade="80"/>
        </w:rPr>
        <w:t xml:space="preserve">ir </w:t>
      </w:r>
      <w:r w:rsidR="00115A6A" w:rsidRPr="0065148C">
        <w:rPr>
          <w:rFonts w:ascii="Arial" w:hAnsi="Arial" w:cs="Arial"/>
          <w:b/>
          <w:color w:val="1F4E79" w:themeColor="accent1" w:themeShade="80"/>
        </w:rPr>
        <w:t>C</w:t>
      </w:r>
      <w:r w:rsidR="00D81C0A" w:rsidRPr="0065148C">
        <w:rPr>
          <w:rFonts w:ascii="Arial" w:hAnsi="Arial" w:cs="Arial"/>
          <w:b/>
          <w:color w:val="1F4E79" w:themeColor="accent1" w:themeShade="80"/>
        </w:rPr>
        <w:t xml:space="preserve">onditioning </w:t>
      </w:r>
      <w:r w:rsidR="00115A6A" w:rsidRPr="0065148C">
        <w:rPr>
          <w:rFonts w:ascii="Arial" w:hAnsi="Arial" w:cs="Arial"/>
          <w:b/>
          <w:color w:val="1F4E79" w:themeColor="accent1" w:themeShade="80"/>
        </w:rPr>
        <w:t>U</w:t>
      </w:r>
      <w:r w:rsidR="00D81C0A" w:rsidRPr="0065148C">
        <w:rPr>
          <w:rFonts w:ascii="Arial" w:hAnsi="Arial" w:cs="Arial"/>
          <w:b/>
          <w:color w:val="1F4E79" w:themeColor="accent1" w:themeShade="80"/>
        </w:rPr>
        <w:t xml:space="preserve">nits </w:t>
      </w:r>
    </w:p>
    <w:p w14:paraId="3D9A0819" w14:textId="07310A3B" w:rsidR="00D81C0A" w:rsidRPr="00D81C0A" w:rsidRDefault="00D81C0A" w:rsidP="00D81C0A">
      <w:pPr>
        <w:rPr>
          <w:rFonts w:ascii="Arial" w:hAnsi="Arial" w:cs="Arial"/>
        </w:rPr>
      </w:pPr>
      <w:r w:rsidRPr="00D81C0A">
        <w:rPr>
          <w:rFonts w:ascii="Arial" w:hAnsi="Arial" w:cs="Arial"/>
        </w:rPr>
        <w:t xml:space="preserve">Avoid the use of fans that re-circulate air. Please refer to IPC </w:t>
      </w:r>
      <w:r w:rsidR="00BB63C8" w:rsidRPr="00D81C0A">
        <w:rPr>
          <w:rFonts w:ascii="Arial" w:hAnsi="Arial" w:cs="Arial"/>
        </w:rPr>
        <w:t xml:space="preserve">Policy Manual </w:t>
      </w:r>
      <w:r w:rsidR="0000086E">
        <w:rPr>
          <w:rFonts w:ascii="Arial" w:hAnsi="Arial" w:cs="Arial"/>
        </w:rPr>
        <w:t xml:space="preserve">for further information. </w:t>
      </w:r>
    </w:p>
    <w:p w14:paraId="5935712F" w14:textId="77777777" w:rsidR="00D81C0A" w:rsidRPr="00D81C0A" w:rsidRDefault="00D81C0A" w:rsidP="00806563">
      <w:pPr>
        <w:pStyle w:val="NoSpacing"/>
      </w:pPr>
    </w:p>
    <w:p w14:paraId="72440A90" w14:textId="05C0898A" w:rsidR="00D81C0A"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50</w:t>
      </w:r>
      <w:r w:rsidR="0065148C" w:rsidRPr="0065148C">
        <w:rPr>
          <w:rFonts w:ascii="Arial" w:hAnsi="Arial" w:cs="Arial"/>
          <w:b/>
          <w:color w:val="1F4E79" w:themeColor="accent1" w:themeShade="80"/>
        </w:rPr>
        <w:t>.</w:t>
      </w:r>
      <w:r w:rsid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Crockery &amp; Cutlery</w:t>
      </w:r>
    </w:p>
    <w:p w14:paraId="37562522" w14:textId="77777777" w:rsidR="00D81C0A" w:rsidRPr="00D81C0A" w:rsidRDefault="00D81C0A" w:rsidP="00D81C0A">
      <w:pPr>
        <w:rPr>
          <w:rFonts w:ascii="Arial" w:hAnsi="Arial" w:cs="Arial"/>
        </w:rPr>
      </w:pPr>
      <w:r w:rsidRPr="00D81C0A">
        <w:rPr>
          <w:rFonts w:ascii="Arial" w:hAnsi="Arial" w:cs="Arial"/>
        </w:rPr>
        <w:t>There is no need to use disposable plates or cutlery. Crockery and cutlery can be washed in a dishwasher. If there is no access to dishwashing processing, disposable cutlery should be used.</w:t>
      </w:r>
    </w:p>
    <w:p w14:paraId="3F73B7C0" w14:textId="66CB26A9" w:rsidR="00E84D8C" w:rsidRPr="0065148C" w:rsidRDefault="0065148C" w:rsidP="00A11E56">
      <w:pPr>
        <w:rPr>
          <w:rFonts w:ascii="Arial" w:hAnsi="Arial" w:cs="Arial"/>
          <w:b/>
          <w:color w:val="1F4E79" w:themeColor="accent1" w:themeShade="80"/>
        </w:rPr>
      </w:pPr>
      <w:r w:rsidRPr="0065148C">
        <w:rPr>
          <w:rFonts w:ascii="Arial" w:hAnsi="Arial" w:cs="Arial"/>
          <w:b/>
          <w:color w:val="1F4E79" w:themeColor="accent1" w:themeShade="80"/>
        </w:rPr>
        <w:t>5</w:t>
      </w:r>
      <w:r w:rsidR="001259E3">
        <w:rPr>
          <w:rFonts w:ascii="Arial" w:hAnsi="Arial" w:cs="Arial"/>
          <w:b/>
          <w:color w:val="1F4E79" w:themeColor="accent1" w:themeShade="80"/>
        </w:rPr>
        <w:t>1</w:t>
      </w:r>
      <w:r w:rsidRPr="0065148C">
        <w:rPr>
          <w:rFonts w:ascii="Arial" w:hAnsi="Arial" w:cs="Arial"/>
          <w:b/>
          <w:color w:val="1F4E79" w:themeColor="accent1" w:themeShade="80"/>
        </w:rPr>
        <w:t xml:space="preserve">. </w:t>
      </w:r>
      <w:r w:rsidR="006F476E" w:rsidRPr="0065148C">
        <w:rPr>
          <w:rFonts w:ascii="Arial" w:hAnsi="Arial" w:cs="Arial"/>
          <w:b/>
          <w:color w:val="1F4E79" w:themeColor="accent1" w:themeShade="80"/>
        </w:rPr>
        <w:t xml:space="preserve">Outbreak Management of </w:t>
      </w:r>
      <w:r w:rsidR="006B7A55" w:rsidRPr="0065148C">
        <w:rPr>
          <w:rFonts w:ascii="Arial" w:hAnsi="Arial" w:cs="Arial"/>
          <w:b/>
          <w:color w:val="1F4E79" w:themeColor="accent1" w:themeShade="80"/>
        </w:rPr>
        <w:t xml:space="preserve">Respiratory Infections </w:t>
      </w:r>
    </w:p>
    <w:p w14:paraId="555D272D" w14:textId="5A5B43EE" w:rsidR="006F476E" w:rsidRDefault="006F476E" w:rsidP="00A11E56">
      <w:pPr>
        <w:rPr>
          <w:rFonts w:ascii="Arial" w:hAnsi="Arial" w:cs="Arial"/>
        </w:rPr>
      </w:pPr>
      <w:r>
        <w:rPr>
          <w:rFonts w:ascii="Arial" w:hAnsi="Arial" w:cs="Arial"/>
        </w:rPr>
        <w:t>Management of outbreaks of 2 or more cases in the same time and place will be risk assess</w:t>
      </w:r>
      <w:r w:rsidR="00BB63C8">
        <w:rPr>
          <w:rFonts w:ascii="Arial" w:hAnsi="Arial" w:cs="Arial"/>
        </w:rPr>
        <w:t>ed</w:t>
      </w:r>
      <w:r>
        <w:rPr>
          <w:rFonts w:ascii="Arial" w:hAnsi="Arial" w:cs="Arial"/>
        </w:rPr>
        <w:t xml:space="preserve"> and outbreak management protocol</w:t>
      </w:r>
      <w:r w:rsidR="00BB63C8">
        <w:rPr>
          <w:rFonts w:ascii="Arial" w:hAnsi="Arial" w:cs="Arial"/>
        </w:rPr>
        <w:t>s</w:t>
      </w:r>
      <w:r>
        <w:rPr>
          <w:rFonts w:ascii="Arial" w:hAnsi="Arial" w:cs="Arial"/>
        </w:rPr>
        <w:t xml:space="preserve"> will be implemented as per IPC </w:t>
      </w:r>
      <w:r w:rsidR="00BB63C8">
        <w:rPr>
          <w:rFonts w:ascii="Arial" w:hAnsi="Arial" w:cs="Arial"/>
        </w:rPr>
        <w:t>Policy Manual</w:t>
      </w:r>
      <w:r>
        <w:rPr>
          <w:rFonts w:ascii="Arial" w:hAnsi="Arial" w:cs="Arial"/>
        </w:rPr>
        <w:t xml:space="preserve">. Please refer to IPC </w:t>
      </w:r>
      <w:r w:rsidR="00BB63C8">
        <w:rPr>
          <w:rFonts w:ascii="Arial" w:hAnsi="Arial" w:cs="Arial"/>
        </w:rPr>
        <w:t xml:space="preserve">Policy - Management Outbreak </w:t>
      </w:r>
      <w:r>
        <w:rPr>
          <w:rFonts w:ascii="Arial" w:hAnsi="Arial" w:cs="Arial"/>
        </w:rPr>
        <w:t xml:space="preserve">subsection. </w:t>
      </w:r>
    </w:p>
    <w:p w14:paraId="406E6610" w14:textId="77777777" w:rsidR="0065148C" w:rsidRDefault="0065148C" w:rsidP="00A11E56">
      <w:pPr>
        <w:rPr>
          <w:rFonts w:ascii="Arial" w:hAnsi="Arial" w:cs="Arial"/>
        </w:rPr>
      </w:pPr>
    </w:p>
    <w:p w14:paraId="0B5A92DE" w14:textId="77777777" w:rsidR="00AB27AC" w:rsidRDefault="00AB27AC">
      <w:pPr>
        <w:rPr>
          <w:rFonts w:ascii="Arial" w:eastAsiaTheme="majorEastAsia" w:hAnsi="Arial" w:cs="Arial"/>
          <w:b/>
          <w:color w:val="1F4E79" w:themeColor="accent1" w:themeShade="80"/>
          <w:sz w:val="32"/>
          <w:szCs w:val="32"/>
        </w:rPr>
      </w:pPr>
      <w:r>
        <w:rPr>
          <w:rFonts w:ascii="Arial" w:hAnsi="Arial" w:cs="Arial"/>
          <w:b/>
          <w:color w:val="1F4E79" w:themeColor="accent1" w:themeShade="80"/>
        </w:rPr>
        <w:br w:type="page"/>
      </w:r>
    </w:p>
    <w:p w14:paraId="664E5AB0" w14:textId="5A946E18" w:rsidR="00D86E76" w:rsidRPr="00501D53" w:rsidRDefault="001259E3" w:rsidP="00AB27AC">
      <w:pPr>
        <w:pStyle w:val="Heading1"/>
        <w:ind w:left="360"/>
        <w:jc w:val="center"/>
        <w:rPr>
          <w:rFonts w:ascii="Arial" w:hAnsi="Arial" w:cs="Arial"/>
          <w:b/>
          <w:color w:val="1F4E79" w:themeColor="accent1" w:themeShade="80"/>
        </w:rPr>
      </w:pPr>
      <w:r>
        <w:rPr>
          <w:rFonts w:ascii="Arial" w:hAnsi="Arial" w:cs="Arial"/>
          <w:b/>
          <w:color w:val="1F4E79" w:themeColor="accent1" w:themeShade="80"/>
        </w:rPr>
        <w:t>52</w:t>
      </w:r>
      <w:r w:rsidR="00AB27AC">
        <w:rPr>
          <w:rFonts w:ascii="Arial" w:hAnsi="Arial" w:cs="Arial"/>
          <w:b/>
          <w:color w:val="1F4E79" w:themeColor="accent1" w:themeShade="80"/>
        </w:rPr>
        <w:t xml:space="preserve">. </w:t>
      </w:r>
      <w:r w:rsidR="00D86E76" w:rsidRPr="00501D53">
        <w:rPr>
          <w:rFonts w:ascii="Arial" w:hAnsi="Arial" w:cs="Arial"/>
          <w:b/>
          <w:color w:val="1F4E79" w:themeColor="accent1" w:themeShade="80"/>
        </w:rPr>
        <w:t>Management of Tuberculosis Infections</w:t>
      </w:r>
    </w:p>
    <w:p w14:paraId="66F9FAD6" w14:textId="77777777" w:rsidR="00D86E76" w:rsidRPr="0075436B" w:rsidRDefault="00D86E76" w:rsidP="00806563">
      <w:pPr>
        <w:pStyle w:val="NoSpacing"/>
        <w:rPr>
          <w:color w:val="1F4E79" w:themeColor="accent1" w:themeShade="80"/>
        </w:rPr>
      </w:pPr>
    </w:p>
    <w:p w14:paraId="1F18C8F9" w14:textId="26CF406E"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.1 Introduction</w:t>
      </w:r>
    </w:p>
    <w:p w14:paraId="39044882" w14:textId="77777777" w:rsidR="007B7220" w:rsidRPr="007B7220" w:rsidRDefault="007B7220" w:rsidP="007B7220">
      <w:pPr>
        <w:rPr>
          <w:rFonts w:ascii="Arial" w:hAnsi="Arial" w:cs="Arial"/>
        </w:rPr>
      </w:pPr>
      <w:r w:rsidRPr="007B7220">
        <w:rPr>
          <w:rFonts w:ascii="Arial" w:hAnsi="Arial" w:cs="Arial"/>
        </w:rPr>
        <w:t>Tuberculosis (TB) is an infectious disease caused by the Mycobacterium Tubercle Bacilli. It usually presents as a respiratory disease affecting lungs, larynx, pleura or Mediastinal lymph nodes. It can also affect bones and joints, organs, the gastrointestinal and renal tracts, central nervous system or disseminated through the blood stream. Cases of pulmonary TB with sputum smear positive for acid-fast bacilli are considered infectious to others. TB is a major public health problem in London, accounting for 45% of all cases reported in England.</w:t>
      </w:r>
    </w:p>
    <w:p w14:paraId="745E6E27" w14:textId="258C2B9A" w:rsidR="007B7220" w:rsidRPr="007B7220" w:rsidRDefault="007B7220" w:rsidP="007B7220">
      <w:pPr>
        <w:rPr>
          <w:rFonts w:ascii="Arial" w:hAnsi="Arial" w:cs="Arial"/>
        </w:rPr>
      </w:pPr>
      <w:r w:rsidRPr="007B7220">
        <w:rPr>
          <w:rFonts w:ascii="Arial" w:hAnsi="Arial" w:cs="Arial"/>
        </w:rPr>
        <w:t>All patients on admission to East London NHS Foundation Trust should have a physical health check which includes assessment of risk factors for infection. If TB is suspected</w:t>
      </w:r>
      <w:r w:rsidR="009945EE">
        <w:rPr>
          <w:rFonts w:ascii="Arial" w:hAnsi="Arial" w:cs="Arial"/>
        </w:rPr>
        <w:t>,</w:t>
      </w:r>
      <w:r w:rsidRPr="007B7220">
        <w:rPr>
          <w:rFonts w:ascii="Arial" w:hAnsi="Arial" w:cs="Arial"/>
        </w:rPr>
        <w:t xml:space="preserve"> the patient should be referred urgently to the local TB team and appropriate infection prevention and control precautions should be put in place.</w:t>
      </w:r>
    </w:p>
    <w:p w14:paraId="65B4C095" w14:textId="098D9B74" w:rsidR="007B7220" w:rsidRPr="007B7220" w:rsidRDefault="007B7220" w:rsidP="007B7220">
      <w:pPr>
        <w:rPr>
          <w:rFonts w:ascii="Arial" w:hAnsi="Arial" w:cs="Arial"/>
        </w:rPr>
      </w:pPr>
      <w:r w:rsidRPr="007B7220">
        <w:rPr>
          <w:rFonts w:ascii="Arial" w:hAnsi="Arial" w:cs="Arial"/>
        </w:rPr>
        <w:t xml:space="preserve">Patients for whom TB is being suspected should be isolated in a single room with en-suite toilet to minimise contact with others, </w:t>
      </w:r>
      <w:r w:rsidR="009945EE">
        <w:rPr>
          <w:rFonts w:ascii="Arial" w:hAnsi="Arial" w:cs="Arial"/>
        </w:rPr>
        <w:t xml:space="preserve">the </w:t>
      </w:r>
      <w:r w:rsidRPr="007B7220">
        <w:rPr>
          <w:rFonts w:ascii="Arial" w:hAnsi="Arial" w:cs="Arial"/>
        </w:rPr>
        <w:t>door should remained closed for the duration of infectivity in mental health units, provided that there are no immunocompromised patients (</w:t>
      </w:r>
      <w:r w:rsidR="009945EE">
        <w:rPr>
          <w:rFonts w:ascii="Arial" w:hAnsi="Arial" w:cs="Arial"/>
        </w:rPr>
        <w:t>e.g. HIV positive) in the area.</w:t>
      </w:r>
    </w:p>
    <w:p w14:paraId="624CFC0D" w14:textId="4B518626" w:rsidR="007B7220" w:rsidRPr="007B7220" w:rsidRDefault="007B7220" w:rsidP="007B7220">
      <w:pPr>
        <w:rPr>
          <w:rFonts w:ascii="Arial" w:hAnsi="Arial" w:cs="Arial"/>
        </w:rPr>
      </w:pPr>
      <w:r w:rsidRPr="007B7220">
        <w:rPr>
          <w:rFonts w:ascii="Arial" w:hAnsi="Arial" w:cs="Arial"/>
        </w:rPr>
        <w:t>Resistance to TB drug treatment can develop, and in some cases multi-drug resistance (MDR TB) develops if patients are not compliant with medication. All patients with TB should have risk assessments for drug resistance and for HIV</w:t>
      </w:r>
      <w:r w:rsidR="009945EE">
        <w:rPr>
          <w:rFonts w:ascii="Arial" w:hAnsi="Arial" w:cs="Arial"/>
        </w:rPr>
        <w:t>.</w:t>
      </w:r>
      <w:r w:rsidRPr="007B7220">
        <w:rPr>
          <w:rFonts w:ascii="Arial" w:hAnsi="Arial" w:cs="Arial"/>
        </w:rPr>
        <w:t xml:space="preserve"> There is some evidence that patients with mental health problems are at greater risk of </w:t>
      </w:r>
      <w:r w:rsidRPr="0044278F">
        <w:rPr>
          <w:rFonts w:ascii="Arial" w:hAnsi="Arial" w:cs="Arial"/>
        </w:rPr>
        <w:t>developing MDR TB (Story et al 2007). Refer to points</w:t>
      </w:r>
      <w:r w:rsidRPr="007B7220">
        <w:rPr>
          <w:rFonts w:ascii="Arial" w:hAnsi="Arial" w:cs="Arial"/>
        </w:rPr>
        <w:t xml:space="preserve"> </w:t>
      </w:r>
      <w:r w:rsidR="009945EE">
        <w:rPr>
          <w:rFonts w:ascii="Arial" w:hAnsi="Arial" w:cs="Arial"/>
        </w:rPr>
        <w:t>5</w:t>
      </w:r>
      <w:r w:rsidRPr="007B7220">
        <w:rPr>
          <w:rFonts w:ascii="Arial" w:hAnsi="Arial" w:cs="Arial"/>
        </w:rPr>
        <w:t>2.</w:t>
      </w:r>
      <w:r w:rsidR="009945EE">
        <w:rPr>
          <w:rFonts w:ascii="Arial" w:hAnsi="Arial" w:cs="Arial"/>
        </w:rPr>
        <w:t>3</w:t>
      </w:r>
      <w:r w:rsidRPr="007B7220">
        <w:rPr>
          <w:rFonts w:ascii="Arial" w:hAnsi="Arial" w:cs="Arial"/>
        </w:rPr>
        <w:t xml:space="preserve"> and </w:t>
      </w:r>
      <w:r w:rsidR="009945EE">
        <w:rPr>
          <w:rFonts w:ascii="Arial" w:hAnsi="Arial" w:cs="Arial"/>
        </w:rPr>
        <w:t>5</w:t>
      </w:r>
      <w:r w:rsidRPr="007B7220">
        <w:rPr>
          <w:rFonts w:ascii="Arial" w:hAnsi="Arial" w:cs="Arial"/>
        </w:rPr>
        <w:t>2.</w:t>
      </w:r>
      <w:r w:rsidR="009945EE">
        <w:rPr>
          <w:rFonts w:ascii="Arial" w:hAnsi="Arial" w:cs="Arial"/>
        </w:rPr>
        <w:t>3</w:t>
      </w:r>
      <w:r w:rsidRPr="007B7220">
        <w:rPr>
          <w:rFonts w:ascii="Arial" w:hAnsi="Arial" w:cs="Arial"/>
        </w:rPr>
        <w:t>.1 for a list of risk factors for MDR TB.</w:t>
      </w:r>
    </w:p>
    <w:p w14:paraId="3E6E7C74" w14:textId="54887165" w:rsidR="007B7220" w:rsidRPr="007B7220" w:rsidRDefault="007B7220" w:rsidP="007B7220">
      <w:pPr>
        <w:rPr>
          <w:rFonts w:ascii="Arial" w:hAnsi="Arial" w:cs="Arial"/>
        </w:rPr>
      </w:pPr>
      <w:r w:rsidRPr="007B7220">
        <w:rPr>
          <w:rFonts w:ascii="Arial" w:hAnsi="Arial" w:cs="Arial"/>
        </w:rPr>
        <w:t>Suspected or confirmed MDR TB cases will need to be transferred to a specialist centre with negative pressure facilities for management</w:t>
      </w:r>
      <w:r w:rsidR="009945EE">
        <w:rPr>
          <w:rFonts w:ascii="Arial" w:hAnsi="Arial" w:cs="Arial"/>
        </w:rPr>
        <w:t>.</w:t>
      </w:r>
    </w:p>
    <w:p w14:paraId="2FA9400A" w14:textId="77777777" w:rsidR="007B7220" w:rsidRPr="007B7220" w:rsidRDefault="007B7220" w:rsidP="007B7220">
      <w:pPr>
        <w:rPr>
          <w:rFonts w:ascii="Arial" w:hAnsi="Arial" w:cs="Arial"/>
        </w:rPr>
      </w:pPr>
      <w:r w:rsidRPr="007B7220">
        <w:rPr>
          <w:rFonts w:ascii="Arial" w:hAnsi="Arial" w:cs="Arial"/>
        </w:rPr>
        <w:t xml:space="preserve">TB is a notifiable disease and the clinician in charge of the patient is responsible for notification to the local Health Protection Unit (HPU) under The Health Protection (Notifications) Regulations 2010. Suspected or confirmed TB cases, as mentioned above need to be referred urgently to the TB team and the infection prevention and control team needs to be informed. </w:t>
      </w:r>
    </w:p>
    <w:p w14:paraId="0B0A8791" w14:textId="35A584FA" w:rsidR="007B7220" w:rsidRPr="007B7220" w:rsidRDefault="007B7220" w:rsidP="007B7220">
      <w:pPr>
        <w:rPr>
          <w:rFonts w:ascii="Arial" w:hAnsi="Arial" w:cs="Arial"/>
        </w:rPr>
      </w:pPr>
      <w:r w:rsidRPr="007B7220">
        <w:rPr>
          <w:rFonts w:ascii="Arial" w:hAnsi="Arial" w:cs="Arial"/>
        </w:rPr>
        <w:t>If patients are later found to be negative</w:t>
      </w:r>
      <w:r w:rsidR="009945EE">
        <w:rPr>
          <w:rFonts w:ascii="Arial" w:hAnsi="Arial" w:cs="Arial"/>
        </w:rPr>
        <w:t>,</w:t>
      </w:r>
      <w:r w:rsidRPr="007B7220">
        <w:rPr>
          <w:rFonts w:ascii="Arial" w:hAnsi="Arial" w:cs="Arial"/>
        </w:rPr>
        <w:t xml:space="preserve"> the TB team will de-notif</w:t>
      </w:r>
      <w:r w:rsidR="009945EE">
        <w:rPr>
          <w:rFonts w:ascii="Arial" w:hAnsi="Arial" w:cs="Arial"/>
        </w:rPr>
        <w:t>y</w:t>
      </w:r>
      <w:r w:rsidRPr="007B7220">
        <w:rPr>
          <w:rFonts w:ascii="Arial" w:hAnsi="Arial" w:cs="Arial"/>
        </w:rPr>
        <w:t xml:space="preserve"> them. Risk assessment regarding significant exposures and possible contact tracing will be done by Public Health England local Health Protection Team in conjunction with the TB team and the Infection Prevention and </w:t>
      </w:r>
      <w:r w:rsidR="009945EE" w:rsidRPr="007B7220">
        <w:rPr>
          <w:rFonts w:ascii="Arial" w:hAnsi="Arial" w:cs="Arial"/>
        </w:rPr>
        <w:t xml:space="preserve">Control </w:t>
      </w:r>
      <w:r w:rsidRPr="007B7220">
        <w:rPr>
          <w:rFonts w:ascii="Arial" w:hAnsi="Arial" w:cs="Arial"/>
        </w:rPr>
        <w:t>team. Contact tracing will be carried out by the TB Nurse Specialist following outcome of the risk assessment. Staff cases should be referred to Occupational Health.</w:t>
      </w:r>
    </w:p>
    <w:p w14:paraId="2DFF878A" w14:textId="77777777" w:rsidR="007B7220" w:rsidRPr="007B7220" w:rsidRDefault="007B7220" w:rsidP="007B7220">
      <w:pPr>
        <w:rPr>
          <w:rFonts w:ascii="Arial" w:hAnsi="Arial" w:cs="Arial"/>
        </w:rPr>
      </w:pPr>
      <w:r w:rsidRPr="007B7220">
        <w:rPr>
          <w:rFonts w:ascii="Arial" w:hAnsi="Arial" w:cs="Arial"/>
        </w:rPr>
        <w:t>People who have active infectious (open) pulmonary or laryngeal TB expel small respiratory droplets when coughing and sneezing. These small droplet nuclei are carried by air currents and can be inhaled by susceptible people.</w:t>
      </w:r>
    </w:p>
    <w:p w14:paraId="3D9971D8" w14:textId="77777777" w:rsidR="00806563" w:rsidRPr="0075436B" w:rsidRDefault="00806563" w:rsidP="00806563">
      <w:pPr>
        <w:pStyle w:val="NoSpacing"/>
        <w:rPr>
          <w:color w:val="1F4E79" w:themeColor="accent1" w:themeShade="80"/>
        </w:rPr>
      </w:pPr>
    </w:p>
    <w:p w14:paraId="42B13832" w14:textId="598FABA0" w:rsidR="00D86E76" w:rsidRPr="0075436B" w:rsidRDefault="00AB27A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.2 Infectious TB</w:t>
      </w:r>
    </w:p>
    <w:p w14:paraId="23C5B001" w14:textId="77777777" w:rsidR="00D86E76" w:rsidRPr="004D7616" w:rsidRDefault="00D86E76" w:rsidP="00D86E76">
      <w:pPr>
        <w:rPr>
          <w:rFonts w:ascii="Arial" w:hAnsi="Arial" w:cs="Arial"/>
        </w:rPr>
      </w:pPr>
      <w:r w:rsidRPr="004D7616">
        <w:rPr>
          <w:rFonts w:ascii="Arial" w:hAnsi="Arial" w:cs="Arial"/>
        </w:rPr>
        <w:t>TB symptoms include:</w:t>
      </w:r>
    </w:p>
    <w:p w14:paraId="641BF86E" w14:textId="5469AD5B" w:rsidR="007B7220" w:rsidRPr="009E3A27" w:rsidRDefault="007B7220" w:rsidP="007B7220">
      <w:pPr>
        <w:numPr>
          <w:ilvl w:val="0"/>
          <w:numId w:val="8"/>
        </w:numPr>
        <w:contextualSpacing/>
        <w:rPr>
          <w:rFonts w:ascii="Arial" w:hAnsi="Arial" w:cs="Arial"/>
        </w:rPr>
      </w:pPr>
      <w:r w:rsidRPr="009E3A27">
        <w:rPr>
          <w:rFonts w:ascii="Arial" w:hAnsi="Arial" w:cs="Arial"/>
        </w:rPr>
        <w:t>Malaise, weigh</w:t>
      </w:r>
      <w:r w:rsidR="009945EE">
        <w:rPr>
          <w:rFonts w:ascii="Arial" w:hAnsi="Arial" w:cs="Arial"/>
        </w:rPr>
        <w:t>t loss, fevers and night sweats</w:t>
      </w:r>
    </w:p>
    <w:p w14:paraId="20168B40" w14:textId="67016476" w:rsidR="007B7220" w:rsidRPr="009E3A27" w:rsidRDefault="007B7220" w:rsidP="007B7220">
      <w:pPr>
        <w:numPr>
          <w:ilvl w:val="0"/>
          <w:numId w:val="8"/>
        </w:numPr>
        <w:contextualSpacing/>
        <w:rPr>
          <w:rFonts w:ascii="Arial" w:hAnsi="Arial" w:cs="Arial"/>
        </w:rPr>
      </w:pPr>
      <w:r w:rsidRPr="009E3A27">
        <w:rPr>
          <w:rFonts w:ascii="Arial" w:hAnsi="Arial" w:cs="Arial"/>
        </w:rPr>
        <w:t xml:space="preserve">A persistent cough (&gt;3 weeks) which could be initially dry and non-productive, </w:t>
      </w:r>
      <w:r w:rsidR="009945EE">
        <w:rPr>
          <w:rFonts w:ascii="Arial" w:hAnsi="Arial" w:cs="Arial"/>
        </w:rPr>
        <w:t>but later can become productive</w:t>
      </w:r>
    </w:p>
    <w:p w14:paraId="1BE8D052" w14:textId="77777777" w:rsidR="007B7220" w:rsidRPr="009E3A27" w:rsidRDefault="007B7220" w:rsidP="007B7220">
      <w:pPr>
        <w:numPr>
          <w:ilvl w:val="0"/>
          <w:numId w:val="8"/>
        </w:numPr>
        <w:contextualSpacing/>
        <w:rPr>
          <w:rFonts w:ascii="Arial" w:hAnsi="Arial" w:cs="Arial"/>
        </w:rPr>
      </w:pPr>
      <w:r w:rsidRPr="009E3A27">
        <w:rPr>
          <w:rFonts w:ascii="Arial" w:hAnsi="Arial" w:cs="Arial"/>
        </w:rPr>
        <w:t>Haemoptysis (blood-stained sputum)</w:t>
      </w:r>
      <w:r w:rsidRPr="009E3A27">
        <w:rPr>
          <w:rFonts w:ascii="Arial" w:hAnsi="Arial" w:cs="Arial"/>
          <w:b/>
          <w:noProof/>
          <w:color w:val="000000" w:themeColor="text1"/>
          <w:sz w:val="52"/>
          <w:szCs w:val="52"/>
          <w:lang w:eastAsia="en-GB"/>
        </w:rPr>
        <w:t xml:space="preserve"> </w:t>
      </w:r>
    </w:p>
    <w:p w14:paraId="4D8CAADC" w14:textId="3E0ECE56" w:rsidR="007B7220" w:rsidRPr="009E3A27" w:rsidRDefault="007B7220" w:rsidP="007B7220">
      <w:pPr>
        <w:numPr>
          <w:ilvl w:val="0"/>
          <w:numId w:val="8"/>
        </w:numPr>
        <w:contextualSpacing/>
        <w:rPr>
          <w:rFonts w:ascii="Arial" w:hAnsi="Arial" w:cs="Arial"/>
        </w:rPr>
      </w:pPr>
      <w:r w:rsidRPr="009E3A27">
        <w:rPr>
          <w:rFonts w:ascii="Arial" w:hAnsi="Arial" w:cs="Arial"/>
        </w:rPr>
        <w:t>Breathlessness occurs when a substanti</w:t>
      </w:r>
      <w:r w:rsidR="009945EE">
        <w:rPr>
          <w:rFonts w:ascii="Arial" w:hAnsi="Arial" w:cs="Arial"/>
        </w:rPr>
        <w:t>al part of the lung is affected</w:t>
      </w:r>
    </w:p>
    <w:p w14:paraId="2883A84B" w14:textId="5680FD4E" w:rsidR="007B7220" w:rsidRPr="009E3A27" w:rsidRDefault="007B7220" w:rsidP="007B7220">
      <w:pPr>
        <w:numPr>
          <w:ilvl w:val="0"/>
          <w:numId w:val="8"/>
        </w:numPr>
        <w:contextualSpacing/>
        <w:rPr>
          <w:rFonts w:ascii="Arial" w:hAnsi="Arial" w:cs="Arial"/>
        </w:rPr>
      </w:pPr>
      <w:r w:rsidRPr="009E3A27">
        <w:rPr>
          <w:rFonts w:ascii="Arial" w:hAnsi="Arial" w:cs="Arial"/>
        </w:rPr>
        <w:t xml:space="preserve">Pain </w:t>
      </w:r>
      <w:r w:rsidR="009945EE">
        <w:rPr>
          <w:rFonts w:ascii="Arial" w:hAnsi="Arial" w:cs="Arial"/>
        </w:rPr>
        <w:t>and haemorrhage are less common</w:t>
      </w:r>
    </w:p>
    <w:p w14:paraId="7A9BA3CD" w14:textId="6752BB6E" w:rsidR="00D86E76" w:rsidRPr="00115A6A"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115A6A">
        <w:rPr>
          <w:rFonts w:ascii="Arial" w:hAnsi="Arial" w:cs="Arial"/>
          <w:b/>
          <w:color w:val="1F4E79" w:themeColor="accent1" w:themeShade="80"/>
        </w:rPr>
        <w:t>.3 Risk Factors for Developing MDR</w:t>
      </w:r>
      <w:r w:rsidR="00556D81">
        <w:rPr>
          <w:rFonts w:ascii="Arial" w:hAnsi="Arial" w:cs="Arial"/>
          <w:b/>
          <w:color w:val="1F4E79" w:themeColor="accent1" w:themeShade="80"/>
        </w:rPr>
        <w:t>-</w:t>
      </w:r>
      <w:r w:rsidR="00D86E76" w:rsidRPr="00115A6A">
        <w:rPr>
          <w:rFonts w:ascii="Arial" w:hAnsi="Arial" w:cs="Arial"/>
          <w:b/>
          <w:color w:val="1F4E79" w:themeColor="accent1" w:themeShade="80"/>
        </w:rPr>
        <w:t>TB</w:t>
      </w:r>
    </w:p>
    <w:p w14:paraId="2C1E8975" w14:textId="10A551EA" w:rsidR="007B7220" w:rsidRPr="009E3A27" w:rsidRDefault="009945EE" w:rsidP="007B7220">
      <w:pPr>
        <w:numPr>
          <w:ilvl w:val="0"/>
          <w:numId w:val="9"/>
        </w:numPr>
        <w:contextualSpacing/>
        <w:rPr>
          <w:rFonts w:ascii="Arial" w:hAnsi="Arial" w:cs="Arial"/>
        </w:rPr>
      </w:pPr>
      <w:r>
        <w:rPr>
          <w:rFonts w:ascii="Arial" w:hAnsi="Arial" w:cs="Arial"/>
        </w:rPr>
        <w:t>HIV positive people</w:t>
      </w:r>
    </w:p>
    <w:p w14:paraId="2A8C1D9B" w14:textId="21342138" w:rsidR="007B7220" w:rsidRPr="009E3A27" w:rsidRDefault="007B7220" w:rsidP="007B7220">
      <w:pPr>
        <w:numPr>
          <w:ilvl w:val="0"/>
          <w:numId w:val="9"/>
        </w:numPr>
        <w:contextualSpacing/>
        <w:rPr>
          <w:rFonts w:ascii="Arial" w:hAnsi="Arial" w:cs="Arial"/>
        </w:rPr>
      </w:pPr>
      <w:r w:rsidRPr="009E3A27">
        <w:rPr>
          <w:rFonts w:ascii="Arial" w:hAnsi="Arial" w:cs="Arial"/>
        </w:rPr>
        <w:t>Previous TB treatment especially if prolonged, incomplete or non-compliant. Treatment failure (patient remains smear positive and symptomatic after 4 months</w:t>
      </w:r>
      <w:r w:rsidR="009945EE">
        <w:rPr>
          <w:rFonts w:ascii="Arial" w:hAnsi="Arial" w:cs="Arial"/>
        </w:rPr>
        <w:t xml:space="preserve"> of compliant treatment)</w:t>
      </w:r>
    </w:p>
    <w:p w14:paraId="5C587D74" w14:textId="29437E72" w:rsidR="007B7220" w:rsidRPr="009E3A27" w:rsidRDefault="007B7220" w:rsidP="007B7220">
      <w:pPr>
        <w:numPr>
          <w:ilvl w:val="0"/>
          <w:numId w:val="9"/>
        </w:numPr>
        <w:contextualSpacing/>
        <w:rPr>
          <w:rFonts w:ascii="Arial" w:hAnsi="Arial" w:cs="Arial"/>
        </w:rPr>
      </w:pPr>
      <w:r w:rsidRPr="009E3A27">
        <w:rPr>
          <w:rFonts w:ascii="Arial" w:hAnsi="Arial" w:cs="Arial"/>
        </w:rPr>
        <w:t xml:space="preserve">Contact with a </w:t>
      </w:r>
      <w:r w:rsidR="009945EE">
        <w:rPr>
          <w:rFonts w:ascii="Arial" w:hAnsi="Arial" w:cs="Arial"/>
        </w:rPr>
        <w:t>known case of drug-resistant TB</w:t>
      </w:r>
    </w:p>
    <w:p w14:paraId="49D1A32E" w14:textId="44A4746A" w:rsidR="007B7220" w:rsidRPr="009E3A27" w:rsidRDefault="007B7220" w:rsidP="007B7220">
      <w:pPr>
        <w:numPr>
          <w:ilvl w:val="0"/>
          <w:numId w:val="9"/>
        </w:numPr>
        <w:contextualSpacing/>
        <w:rPr>
          <w:rFonts w:ascii="Arial" w:hAnsi="Arial" w:cs="Arial"/>
        </w:rPr>
      </w:pPr>
      <w:r w:rsidRPr="009E3A27">
        <w:rPr>
          <w:rFonts w:ascii="Arial" w:hAnsi="Arial" w:cs="Arial"/>
        </w:rPr>
        <w:t xml:space="preserve">Birth in a foreign country where </w:t>
      </w:r>
      <w:r w:rsidR="009945EE">
        <w:rPr>
          <w:rFonts w:ascii="Arial" w:hAnsi="Arial" w:cs="Arial"/>
        </w:rPr>
        <w:t>there is a high incidence of TB</w:t>
      </w:r>
    </w:p>
    <w:p w14:paraId="0A6E05F6" w14:textId="65B57F38" w:rsidR="007B7220" w:rsidRPr="009E3A27" w:rsidRDefault="007B7220" w:rsidP="007B7220">
      <w:pPr>
        <w:numPr>
          <w:ilvl w:val="0"/>
          <w:numId w:val="9"/>
        </w:numPr>
        <w:contextualSpacing/>
        <w:rPr>
          <w:rFonts w:ascii="Arial" w:hAnsi="Arial" w:cs="Arial"/>
        </w:rPr>
      </w:pPr>
      <w:r w:rsidRPr="009E3A27">
        <w:rPr>
          <w:rFonts w:ascii="Arial" w:hAnsi="Arial" w:cs="Arial"/>
        </w:rPr>
        <w:t>Age profile, with highest rates betw</w:t>
      </w:r>
      <w:r w:rsidR="009945EE">
        <w:rPr>
          <w:rFonts w:ascii="Arial" w:hAnsi="Arial" w:cs="Arial"/>
        </w:rPr>
        <w:t>een 25-44 years and male gender</w:t>
      </w:r>
    </w:p>
    <w:p w14:paraId="2384A5D7" w14:textId="77777777" w:rsidR="00F96168" w:rsidRPr="00F96168" w:rsidRDefault="00F96168" w:rsidP="00F96168">
      <w:pPr>
        <w:pStyle w:val="NoSpacing"/>
        <w:rPr>
          <w:sz w:val="16"/>
        </w:rPr>
      </w:pPr>
    </w:p>
    <w:p w14:paraId="5FE4FF50" w14:textId="3BE01685" w:rsidR="00D86E76" w:rsidRPr="00115A6A" w:rsidRDefault="00AB27A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115A6A">
        <w:rPr>
          <w:rFonts w:ascii="Arial" w:hAnsi="Arial" w:cs="Arial"/>
          <w:b/>
          <w:color w:val="1F4E79" w:themeColor="accent1" w:themeShade="80"/>
        </w:rPr>
        <w:t>.3.1 Additional Risk Factors for Mental Health Patients</w:t>
      </w:r>
    </w:p>
    <w:p w14:paraId="2BBF580E" w14:textId="77777777" w:rsidR="007B7220" w:rsidRPr="009E3A27" w:rsidRDefault="007B7220" w:rsidP="007B7220">
      <w:pPr>
        <w:numPr>
          <w:ilvl w:val="0"/>
          <w:numId w:val="10"/>
        </w:numPr>
        <w:contextualSpacing/>
        <w:rPr>
          <w:rFonts w:ascii="Arial" w:hAnsi="Arial" w:cs="Arial"/>
        </w:rPr>
      </w:pPr>
      <w:r w:rsidRPr="009E3A27">
        <w:rPr>
          <w:rFonts w:ascii="Arial" w:hAnsi="Arial" w:cs="Arial"/>
        </w:rPr>
        <w:t xml:space="preserve">Homeless people or living in hostels </w:t>
      </w:r>
    </w:p>
    <w:p w14:paraId="66A1CFCD" w14:textId="77777777" w:rsidR="007B7220" w:rsidRPr="009E3A27" w:rsidRDefault="007B7220" w:rsidP="007B7220">
      <w:pPr>
        <w:numPr>
          <w:ilvl w:val="0"/>
          <w:numId w:val="10"/>
        </w:numPr>
        <w:contextualSpacing/>
        <w:rPr>
          <w:rFonts w:ascii="Arial" w:hAnsi="Arial" w:cs="Arial"/>
        </w:rPr>
      </w:pPr>
      <w:r w:rsidRPr="009E3A27">
        <w:rPr>
          <w:rFonts w:ascii="Arial" w:hAnsi="Arial" w:cs="Arial"/>
        </w:rPr>
        <w:t>Substance misuse</w:t>
      </w:r>
    </w:p>
    <w:p w14:paraId="68ADC695" w14:textId="77777777" w:rsidR="007B7220" w:rsidRPr="009E3A27" w:rsidRDefault="007B7220" w:rsidP="007B7220">
      <w:pPr>
        <w:numPr>
          <w:ilvl w:val="0"/>
          <w:numId w:val="10"/>
        </w:numPr>
        <w:contextualSpacing/>
        <w:rPr>
          <w:rFonts w:ascii="Arial" w:hAnsi="Arial" w:cs="Arial"/>
        </w:rPr>
      </w:pPr>
      <w:r w:rsidRPr="009E3A27">
        <w:rPr>
          <w:rFonts w:ascii="Arial" w:hAnsi="Arial" w:cs="Arial"/>
        </w:rPr>
        <w:t>Contact with prison</w:t>
      </w:r>
    </w:p>
    <w:p w14:paraId="4AB385B0" w14:textId="77777777" w:rsidR="007B7220" w:rsidRPr="007B7220" w:rsidRDefault="007B7220" w:rsidP="007B7220">
      <w:pPr>
        <w:pStyle w:val="NoSpacing"/>
        <w:rPr>
          <w:sz w:val="2"/>
        </w:rPr>
      </w:pPr>
    </w:p>
    <w:p w14:paraId="6DA83D89" w14:textId="447A57C1" w:rsidR="007B7220" w:rsidRPr="009E3A27" w:rsidRDefault="007B7220" w:rsidP="007B7220">
      <w:pPr>
        <w:rPr>
          <w:rFonts w:ascii="Arial" w:hAnsi="Arial" w:cs="Arial"/>
        </w:rPr>
      </w:pPr>
      <w:r w:rsidRPr="009E3A27">
        <w:rPr>
          <w:rFonts w:ascii="Arial" w:hAnsi="Arial" w:cs="Arial"/>
        </w:rPr>
        <w:t>A link between mental health patients with additional risk factors above have been identified in an outbreak of drug resistant TB in London in a large study which highlighted there is a high prevalence of drug resistant infectious disease, non-compl</w:t>
      </w:r>
      <w:r w:rsidR="009945EE">
        <w:rPr>
          <w:rFonts w:ascii="Arial" w:hAnsi="Arial" w:cs="Arial"/>
        </w:rPr>
        <w:t>iance with treatment and follow-</w:t>
      </w:r>
      <w:r w:rsidRPr="009E3A27">
        <w:rPr>
          <w:rFonts w:ascii="Arial" w:hAnsi="Arial" w:cs="Arial"/>
        </w:rPr>
        <w:t>up in this sub-group</w:t>
      </w:r>
    </w:p>
    <w:p w14:paraId="6A4D90D3" w14:textId="77777777" w:rsidR="007B7220" w:rsidRPr="009E3A27" w:rsidRDefault="007B7220" w:rsidP="007B7220">
      <w:pPr>
        <w:rPr>
          <w:rFonts w:ascii="Arial" w:hAnsi="Arial" w:cs="Arial"/>
        </w:rPr>
      </w:pPr>
      <w:r w:rsidRPr="009E3A27">
        <w:rPr>
          <w:rFonts w:ascii="Arial" w:hAnsi="Arial" w:cs="Arial"/>
        </w:rPr>
        <w:t>Although drug resistance can prolong the period of infectiousness to others as well as compromising the effectiveness of treatment, MDR TB is not more infectious than drug sensitive TB.</w:t>
      </w:r>
    </w:p>
    <w:p w14:paraId="10352E9D" w14:textId="77777777" w:rsidR="00806563" w:rsidRPr="00115A6A" w:rsidRDefault="00806563" w:rsidP="00806563">
      <w:pPr>
        <w:pStyle w:val="NoSpacing"/>
        <w:rPr>
          <w:color w:val="1F4E79" w:themeColor="accent1" w:themeShade="80"/>
        </w:rPr>
      </w:pPr>
    </w:p>
    <w:p w14:paraId="6349F6A7" w14:textId="0B32D076" w:rsidR="00D86E76" w:rsidRPr="00115A6A"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115A6A">
        <w:rPr>
          <w:rFonts w:ascii="Arial" w:hAnsi="Arial" w:cs="Arial"/>
          <w:b/>
          <w:color w:val="1F4E79" w:themeColor="accent1" w:themeShade="80"/>
        </w:rPr>
        <w:t xml:space="preserve">.4 </w:t>
      </w:r>
      <w:r w:rsidR="00694653">
        <w:rPr>
          <w:rFonts w:ascii="Arial" w:hAnsi="Arial" w:cs="Arial"/>
          <w:b/>
          <w:color w:val="1F4E79" w:themeColor="accent1" w:themeShade="80"/>
        </w:rPr>
        <w:t xml:space="preserve">Care in Isolation for Suspected/Confirmed TB Cases </w:t>
      </w:r>
    </w:p>
    <w:p w14:paraId="1B53ADD5" w14:textId="463824C1" w:rsidR="007B7220" w:rsidRPr="009E3A27" w:rsidRDefault="007B7220" w:rsidP="007649A1">
      <w:pPr>
        <w:spacing w:line="239" w:lineRule="auto"/>
        <w:rPr>
          <w:rFonts w:ascii="Arial" w:hAnsi="Arial" w:cs="Arial"/>
        </w:rPr>
      </w:pPr>
      <w:r w:rsidRPr="009E3A27">
        <w:rPr>
          <w:rFonts w:ascii="Arial" w:hAnsi="Arial" w:cs="Arial"/>
        </w:rPr>
        <w:t xml:space="preserve">On identification of any TB case a decision will be made about appropriate placement based on a risk assessment. If a patient is </w:t>
      </w:r>
      <w:r w:rsidRPr="009E3A27">
        <w:rPr>
          <w:rFonts w:ascii="Arial" w:hAnsi="Arial" w:cs="Arial"/>
          <w:b/>
        </w:rPr>
        <w:t>suspected or confirmed</w:t>
      </w:r>
      <w:r w:rsidRPr="009E3A27">
        <w:rPr>
          <w:rFonts w:ascii="Arial" w:hAnsi="Arial" w:cs="Arial"/>
        </w:rPr>
        <w:t xml:space="preserve"> to be AFB sputum smear- positive (not MDR TB) from 1 or more of 3 samples, the patient must be isolated in a single room with en-suite facilities (e.g. toilet) and with the door closed on the ward provided that there are no patients who are immunosuppressed in the area. If these groups cannot be relocated then the infectious patient should be referred to a specialist centre with negative pressure isolation facilities. If the patient is suspected to have MDR</w:t>
      </w:r>
      <w:r w:rsidR="009945EE">
        <w:rPr>
          <w:rFonts w:ascii="Arial" w:hAnsi="Arial" w:cs="Arial"/>
        </w:rPr>
        <w:t xml:space="preserve"> </w:t>
      </w:r>
      <w:r w:rsidRPr="009E3A27">
        <w:rPr>
          <w:rFonts w:ascii="Arial" w:hAnsi="Arial" w:cs="Arial"/>
        </w:rPr>
        <w:t>TB they will need to be transferred to an acute hospital with negative pressure isolation facilities.</w:t>
      </w:r>
      <w:r w:rsidR="00921389">
        <w:rPr>
          <w:rFonts w:ascii="Arial" w:hAnsi="Arial" w:cs="Arial"/>
        </w:rPr>
        <w:t xml:space="preserve"> Please see Appendix 2</w:t>
      </w:r>
      <w:r w:rsidR="00865083">
        <w:rPr>
          <w:rFonts w:ascii="Arial" w:hAnsi="Arial" w:cs="Arial"/>
        </w:rPr>
        <w:t>3</w:t>
      </w:r>
      <w:r w:rsidR="007649A1">
        <w:rPr>
          <w:rFonts w:ascii="Arial" w:hAnsi="Arial" w:cs="Arial"/>
        </w:rPr>
        <w:t xml:space="preserve"> for a q</w:t>
      </w:r>
      <w:r w:rsidR="007649A1" w:rsidRPr="007649A1">
        <w:rPr>
          <w:rFonts w:ascii="Arial" w:hAnsi="Arial" w:cs="Arial"/>
        </w:rPr>
        <w:t xml:space="preserve">uick </w:t>
      </w:r>
      <w:r w:rsidR="007649A1">
        <w:rPr>
          <w:rFonts w:ascii="Arial" w:hAnsi="Arial" w:cs="Arial"/>
        </w:rPr>
        <w:t>r</w:t>
      </w:r>
      <w:r w:rsidR="007649A1" w:rsidRPr="007649A1">
        <w:rPr>
          <w:rFonts w:ascii="Arial" w:hAnsi="Arial" w:cs="Arial"/>
        </w:rPr>
        <w:t xml:space="preserve">eference </w:t>
      </w:r>
      <w:r w:rsidR="007649A1">
        <w:rPr>
          <w:rFonts w:ascii="Arial" w:hAnsi="Arial" w:cs="Arial"/>
        </w:rPr>
        <w:t>guide to IPC m</w:t>
      </w:r>
      <w:r w:rsidR="007649A1" w:rsidRPr="007649A1">
        <w:rPr>
          <w:rFonts w:ascii="Arial" w:hAnsi="Arial" w:cs="Arial"/>
        </w:rPr>
        <w:t xml:space="preserve">easures for </w:t>
      </w:r>
      <w:r w:rsidR="007649A1">
        <w:rPr>
          <w:rFonts w:ascii="Arial" w:hAnsi="Arial" w:cs="Arial"/>
        </w:rPr>
        <w:t>confirmed/s</w:t>
      </w:r>
      <w:r w:rsidR="007649A1" w:rsidRPr="007649A1">
        <w:rPr>
          <w:rFonts w:ascii="Arial" w:hAnsi="Arial" w:cs="Arial"/>
        </w:rPr>
        <w:t>uspected TB</w:t>
      </w:r>
      <w:r w:rsidR="007649A1">
        <w:rPr>
          <w:rFonts w:ascii="Arial" w:hAnsi="Arial" w:cs="Arial"/>
        </w:rPr>
        <w:t xml:space="preserve"> cases. </w:t>
      </w:r>
    </w:p>
    <w:p w14:paraId="34BE05C4" w14:textId="0EAB5047" w:rsidR="00D86E76" w:rsidRPr="003F1678" w:rsidRDefault="00D86E76" w:rsidP="003F1678">
      <w:pPr>
        <w:rPr>
          <w:rFonts w:ascii="Arial" w:eastAsiaTheme="minorEastAsia" w:hAnsi="Arial" w:cs="Arial"/>
          <w:b/>
          <w:color w:val="385623" w:themeColor="accent6" w:themeShade="80"/>
          <w:spacing w:val="15"/>
        </w:rPr>
      </w:pPr>
      <w:r w:rsidRPr="004D7616">
        <w:rPr>
          <w:rFonts w:ascii="Arial" w:hAnsi="Arial" w:cs="Arial"/>
          <w:b/>
          <w:color w:val="385623" w:themeColor="accent6" w:themeShade="80"/>
        </w:rPr>
        <w:br w:type="page"/>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3792" behindDoc="1" locked="0" layoutInCell="1" allowOverlap="1" wp14:anchorId="14709842" wp14:editId="3E8DCB68">
                <wp:simplePos x="0" y="0"/>
                <wp:positionH relativeFrom="column">
                  <wp:posOffset>4991100</wp:posOffset>
                </wp:positionH>
                <wp:positionV relativeFrom="paragraph">
                  <wp:posOffset>2902585</wp:posOffset>
                </wp:positionV>
                <wp:extent cx="0" cy="150495"/>
                <wp:effectExtent l="76200" t="0" r="57150" b="59055"/>
                <wp:wrapNone/>
                <wp:docPr id="22" name="Straight Arrow Connector 22"/>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type w14:anchorId="7F76EE17" id="_x0000_t32" coordsize="21600,21600" o:spt="32" o:oned="t" path="m,l21600,21600e" filled="f">
                <v:path arrowok="t" fillok="f" o:connecttype="none"/>
                <o:lock v:ext="edit" shapetype="t"/>
              </v:shapetype>
              <v:shape id="Straight Arrow Connector 22" o:spid="_x0000_s1026" type="#_x0000_t32" style="position:absolute;margin-left:393pt;margin-top:228.55pt;width:0;height:11.85pt;z-index:-2514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2768" behindDoc="1" locked="0" layoutInCell="1" allowOverlap="1" wp14:anchorId="60C12DCB" wp14:editId="6E06BCDB">
                <wp:simplePos x="0" y="0"/>
                <wp:positionH relativeFrom="column">
                  <wp:posOffset>2962275</wp:posOffset>
                </wp:positionH>
                <wp:positionV relativeFrom="paragraph">
                  <wp:posOffset>2902585</wp:posOffset>
                </wp:positionV>
                <wp:extent cx="0" cy="150495"/>
                <wp:effectExtent l="76200" t="0" r="57150" b="59055"/>
                <wp:wrapNone/>
                <wp:docPr id="20" name="Straight Arrow Connector 20"/>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31E3B1A4" id="Straight Arrow Connector 20" o:spid="_x0000_s1026" type="#_x0000_t32" style="position:absolute;margin-left:233.25pt;margin-top:228.55pt;width:0;height:11.85pt;z-index:-2514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1744" behindDoc="1" locked="0" layoutInCell="1" allowOverlap="1" wp14:anchorId="1387FDEB" wp14:editId="6324EAA0">
                <wp:simplePos x="0" y="0"/>
                <wp:positionH relativeFrom="column">
                  <wp:posOffset>962025</wp:posOffset>
                </wp:positionH>
                <wp:positionV relativeFrom="paragraph">
                  <wp:posOffset>2902585</wp:posOffset>
                </wp:positionV>
                <wp:extent cx="0" cy="150495"/>
                <wp:effectExtent l="76200" t="0" r="57150" b="59055"/>
                <wp:wrapNone/>
                <wp:docPr id="17" name="Straight Arrow Connector 17"/>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3CA20C69" id="Straight Arrow Connector 17" o:spid="_x0000_s1026" type="#_x0000_t32" style="position:absolute;margin-left:75.75pt;margin-top:228.55pt;width:0;height:11.85pt;z-index:-2514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0720" behindDoc="1" locked="0" layoutInCell="1" allowOverlap="1" wp14:anchorId="1A49D631" wp14:editId="1DAAD604">
                <wp:simplePos x="0" y="0"/>
                <wp:positionH relativeFrom="column">
                  <wp:posOffset>4991100</wp:posOffset>
                </wp:positionH>
                <wp:positionV relativeFrom="paragraph">
                  <wp:posOffset>1511935</wp:posOffset>
                </wp:positionV>
                <wp:extent cx="0" cy="150495"/>
                <wp:effectExtent l="76200" t="0" r="57150" b="59055"/>
                <wp:wrapNone/>
                <wp:docPr id="16" name="Straight Arrow Connector 16"/>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28FDFCDA" id="Straight Arrow Connector 16" o:spid="_x0000_s1026" type="#_x0000_t32" style="position:absolute;margin-left:393pt;margin-top:119.05pt;width:0;height:11.85pt;z-index:-2514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4576" behindDoc="1" locked="0" layoutInCell="1" allowOverlap="1" wp14:anchorId="3DE1247B" wp14:editId="01415209">
                <wp:simplePos x="0" y="0"/>
                <wp:positionH relativeFrom="column">
                  <wp:posOffset>2000250</wp:posOffset>
                </wp:positionH>
                <wp:positionV relativeFrom="paragraph">
                  <wp:posOffset>1664335</wp:posOffset>
                </wp:positionV>
                <wp:extent cx="1908175" cy="1240155"/>
                <wp:effectExtent l="0" t="0" r="15875" b="17145"/>
                <wp:wrapNone/>
                <wp:docPr id="9" name="Text Box 9"/>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118DA3F9" w14:textId="77777777" w:rsidR="00DD05F6" w:rsidRPr="007F541A" w:rsidRDefault="00DD05F6"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01D8467A" w14:textId="77777777" w:rsidR="00DD05F6" w:rsidRDefault="00DD05F6"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E1247B" id="_x0000_t202" coordsize="21600,21600" o:spt="202" path="m,l,21600r21600,l21600,xe">
                <v:stroke joinstyle="miter"/>
                <v:path gradientshapeok="t" o:connecttype="rect"/>
              </v:shapetype>
              <v:shape id="Text Box 9" o:spid="_x0000_s1026" type="#_x0000_t202" style="position:absolute;margin-left:157.5pt;margin-top:131.05pt;width:150.25pt;height:97.65pt;z-index:-2514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" fillcolor="window" strokecolor="#70ad47" strokeweight="1pt">
                <v:textbox>
                  <w:txbxContent>
                    <w:p w14:paraId="118DA3F9" w14:textId="77777777" w:rsidR="00DD05F6" w:rsidRPr="007F541A" w:rsidRDefault="00DD05F6"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01D8467A" w14:textId="77777777" w:rsidR="00DD05F6" w:rsidRDefault="00DD05F6"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9696" behindDoc="1" locked="0" layoutInCell="1" allowOverlap="1" wp14:anchorId="41F4E475" wp14:editId="6AED3764">
                <wp:simplePos x="0" y="0"/>
                <wp:positionH relativeFrom="column">
                  <wp:posOffset>2981325</wp:posOffset>
                </wp:positionH>
                <wp:positionV relativeFrom="paragraph">
                  <wp:posOffset>1511935</wp:posOffset>
                </wp:positionV>
                <wp:extent cx="0" cy="150495"/>
                <wp:effectExtent l="76200" t="0" r="57150" b="59055"/>
                <wp:wrapNone/>
                <wp:docPr id="14" name="Straight Arrow Connector 14"/>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20EDBC0B" id="Straight Arrow Connector 14" o:spid="_x0000_s1026" type="#_x0000_t32" style="position:absolute;margin-left:234.75pt;margin-top:119.05pt;width:0;height:11.85pt;z-index:-25144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8672" behindDoc="1" locked="0" layoutInCell="1" allowOverlap="1" wp14:anchorId="2972E94C" wp14:editId="386CC6BA">
                <wp:simplePos x="0" y="0"/>
                <wp:positionH relativeFrom="column">
                  <wp:posOffset>962025</wp:posOffset>
                </wp:positionH>
                <wp:positionV relativeFrom="paragraph">
                  <wp:posOffset>1511935</wp:posOffset>
                </wp:positionV>
                <wp:extent cx="0" cy="150495"/>
                <wp:effectExtent l="76200" t="0" r="57150" b="59055"/>
                <wp:wrapNone/>
                <wp:docPr id="13" name="Straight Arrow Connector 13"/>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0412BFF0" id="Straight Arrow Connector 13" o:spid="_x0000_s1026" type="#_x0000_t32" style="position:absolute;margin-left:75.75pt;margin-top:119.05pt;width:0;height:11.85pt;z-index:-2514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6624" behindDoc="1" locked="0" layoutInCell="1" allowOverlap="1" wp14:anchorId="4010974D" wp14:editId="5789349F">
                <wp:simplePos x="0" y="0"/>
                <wp:positionH relativeFrom="column">
                  <wp:posOffset>0</wp:posOffset>
                </wp:positionH>
                <wp:positionV relativeFrom="paragraph">
                  <wp:posOffset>3054985</wp:posOffset>
                </wp:positionV>
                <wp:extent cx="5880100" cy="86677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80100" cy="866775"/>
                        </a:xfrm>
                        <a:prstGeom prst="rect">
                          <a:avLst/>
                        </a:prstGeom>
                        <a:solidFill>
                          <a:sysClr val="window" lastClr="FFFFFF"/>
                        </a:solidFill>
                        <a:ln w="12700" cap="flat" cmpd="sng" algn="ctr">
                          <a:solidFill>
                            <a:srgbClr val="70AD47"/>
                          </a:solidFill>
                          <a:prstDash val="solid"/>
                          <a:miter lim="800000"/>
                        </a:ln>
                        <a:effectLst/>
                      </wps:spPr>
                      <wps:txbx>
                        <w:txbxContent>
                          <w:p w14:paraId="65C9F8B0" w14:textId="77777777" w:rsidR="00DD05F6" w:rsidRPr="007F541A" w:rsidRDefault="00DD05F6" w:rsidP="00D86E76">
                            <w:pPr>
                              <w:jc w:val="center"/>
                              <w:rPr>
                                <w:rFonts w:ascii="Arial" w:hAnsi="Arial" w:cs="Arial"/>
                              </w:rPr>
                            </w:pPr>
                            <w:r w:rsidRPr="007F541A">
                              <w:rPr>
                                <w:rFonts w:ascii="Arial" w:hAnsi="Arial" w:cs="Arial"/>
                              </w:rPr>
                              <w:t>Notify all suspected or confirmed cases to:</w:t>
                            </w:r>
                          </w:p>
                          <w:p w14:paraId="10567080" w14:textId="77777777" w:rsidR="00DD05F6" w:rsidRPr="007F541A" w:rsidRDefault="00DD05F6" w:rsidP="00D86E76">
                            <w:pPr>
                              <w:jc w:val="center"/>
                              <w:rPr>
                                <w:rFonts w:ascii="Arial" w:eastAsia="Times New Roman" w:hAnsi="Arial" w:cs="Arial"/>
                              </w:rPr>
                            </w:pPr>
                            <w:r w:rsidRPr="007F541A">
                              <w:rPr>
                                <w:rFonts w:ascii="Arial" w:eastAsia="Times New Roman" w:hAnsi="Arial" w:cs="Arial"/>
                              </w:rPr>
                              <w:t>The HPU, and refer them to: Local Chest Clinic (TB team) &amp;</w:t>
                            </w:r>
                          </w:p>
                          <w:p w14:paraId="5F269BF1" w14:textId="50BF6071" w:rsidR="00DD05F6" w:rsidRPr="007F541A" w:rsidRDefault="00DD05F6" w:rsidP="00D86E76">
                            <w:pPr>
                              <w:jc w:val="center"/>
                              <w:rPr>
                                <w:rFonts w:ascii="Arial" w:eastAsia="Times New Roman" w:hAnsi="Arial" w:cs="Arial"/>
                              </w:rPr>
                            </w:pPr>
                            <w:r w:rsidRPr="007F541A">
                              <w:rPr>
                                <w:rFonts w:ascii="Arial" w:eastAsia="Times New Roman" w:hAnsi="Arial" w:cs="Arial"/>
                              </w:rPr>
                              <w:t>Inform the Infection Prevention &amp; Control</w:t>
                            </w:r>
                            <w:r>
                              <w:rPr>
                                <w:rFonts w:ascii="Arial" w:eastAsia="Times New Roman" w:hAnsi="Arial" w:cs="Arial"/>
                              </w:rPr>
                              <w:t xml:space="preserve"> 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974D" id="Text Box 11" o:spid="_x0000_s1027" type="#_x0000_t202" style="position:absolute;margin-left:0;margin-top:240.55pt;width:463pt;height:68.2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" fillcolor="window" strokecolor="#70ad47" strokeweight="1pt">
                <v:textbox>
                  <w:txbxContent>
                    <w:p w14:paraId="65C9F8B0" w14:textId="77777777" w:rsidR="00DD05F6" w:rsidRPr="007F541A" w:rsidRDefault="00DD05F6" w:rsidP="00D86E76">
                      <w:pPr>
                        <w:jc w:val="center"/>
                        <w:rPr>
                          <w:rFonts w:ascii="Arial" w:hAnsi="Arial" w:cs="Arial"/>
                        </w:rPr>
                      </w:pPr>
                      <w:r w:rsidRPr="007F541A">
                        <w:rPr>
                          <w:rFonts w:ascii="Arial" w:hAnsi="Arial" w:cs="Arial"/>
                        </w:rPr>
                        <w:t>Notify all suspected or confirmed cases to:</w:t>
                      </w:r>
                    </w:p>
                    <w:p w14:paraId="10567080" w14:textId="77777777" w:rsidR="00DD05F6" w:rsidRPr="007F541A" w:rsidRDefault="00DD05F6" w:rsidP="00D86E76">
                      <w:pPr>
                        <w:jc w:val="center"/>
                        <w:rPr>
                          <w:rFonts w:ascii="Arial" w:eastAsia="Times New Roman" w:hAnsi="Arial" w:cs="Arial"/>
                        </w:rPr>
                      </w:pPr>
                      <w:r w:rsidRPr="007F541A">
                        <w:rPr>
                          <w:rFonts w:ascii="Arial" w:eastAsia="Times New Roman" w:hAnsi="Arial" w:cs="Arial"/>
                        </w:rPr>
                        <w:t>The HPU, and refer them to: Local Chest Clinic (TB team) &amp;</w:t>
                      </w:r>
                    </w:p>
                    <w:p w14:paraId="5F269BF1" w14:textId="50BF6071" w:rsidR="00DD05F6" w:rsidRPr="007F541A" w:rsidRDefault="00DD05F6" w:rsidP="00D86E76">
                      <w:pPr>
                        <w:jc w:val="center"/>
                        <w:rPr>
                          <w:rFonts w:ascii="Arial" w:eastAsia="Times New Roman" w:hAnsi="Arial" w:cs="Arial"/>
                        </w:rPr>
                      </w:pPr>
                      <w:r w:rsidRPr="007F541A">
                        <w:rPr>
                          <w:rFonts w:ascii="Arial" w:eastAsia="Times New Roman" w:hAnsi="Arial" w:cs="Arial"/>
                        </w:rPr>
                        <w:t>Inform the Infection Prevention &amp; Control</w:t>
                      </w:r>
                      <w:r>
                        <w:rPr>
                          <w:rFonts w:ascii="Arial" w:eastAsia="Times New Roman" w:hAnsi="Arial" w:cs="Arial"/>
                        </w:rPr>
                        <w:t xml:space="preserve"> Tea,</w:t>
                      </w:r>
                    </w:p>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5600" behindDoc="0" locked="0" layoutInCell="1" allowOverlap="1" wp14:anchorId="45B494D3" wp14:editId="3BBE2D0F">
                <wp:simplePos x="0" y="0"/>
                <wp:positionH relativeFrom="column">
                  <wp:posOffset>3971925</wp:posOffset>
                </wp:positionH>
                <wp:positionV relativeFrom="paragraph">
                  <wp:posOffset>1663065</wp:posOffset>
                </wp:positionV>
                <wp:extent cx="1908175" cy="1240155"/>
                <wp:effectExtent l="0" t="0" r="15875" b="17145"/>
                <wp:wrapNone/>
                <wp:docPr id="10" name="Text Box 10"/>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1AFDBFA0" w14:textId="77777777" w:rsidR="00DD05F6" w:rsidRPr="007F541A" w:rsidRDefault="00DD05F6"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3AD1074" w14:textId="77777777" w:rsidR="00DD05F6" w:rsidRDefault="00DD05F6" w:rsidP="00D86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494D3" id="Text Box 10" o:spid="_x0000_s1028" type="#_x0000_t202" style="position:absolute;margin-left:312.75pt;margin-top:130.95pt;width:150.25pt;height:97.65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" fillcolor="window" strokecolor="#70ad47" strokeweight="1pt">
                <v:textbox>
                  <w:txbxContent>
                    <w:p w14:paraId="1AFDBFA0" w14:textId="77777777" w:rsidR="00DD05F6" w:rsidRPr="007F541A" w:rsidRDefault="00DD05F6"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3AD1074" w14:textId="77777777" w:rsidR="00DD05F6" w:rsidRDefault="00DD05F6"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1504" behindDoc="1" locked="0" layoutInCell="1" allowOverlap="1" wp14:anchorId="09D35A17" wp14:editId="0C33DC55">
                <wp:simplePos x="0" y="0"/>
                <wp:positionH relativeFrom="column">
                  <wp:posOffset>0</wp:posOffset>
                </wp:positionH>
                <wp:positionV relativeFrom="paragraph">
                  <wp:posOffset>273685</wp:posOffset>
                </wp:positionV>
                <wp:extent cx="1908175" cy="1240155"/>
                <wp:effectExtent l="0" t="0" r="15875" b="17145"/>
                <wp:wrapNone/>
                <wp:docPr id="5" name="Text Box 5"/>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16517402" w14:textId="77777777" w:rsidR="00DD05F6" w:rsidRPr="007F541A" w:rsidRDefault="00DD05F6"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 xml:space="preserve">TB culture positive but sputum smear negative for AFB, asymptomatic patient, fully compliant with TB treatment (if unsure seek advice from the </w:t>
                            </w:r>
                            <w:r>
                              <w:rPr>
                                <w:rFonts w:ascii="Arial" w:eastAsia="Times New Roman" w:hAnsi="Arial" w:cs="Arial"/>
                                <w:color w:val="000000" w:themeColor="text1"/>
                              </w:rPr>
                              <w:t>PHE</w:t>
                            </w:r>
                            <w:r w:rsidRPr="007F541A">
                              <w:rPr>
                                <w:rFonts w:ascii="Arial" w:eastAsia="Times New Roman" w:hAnsi="Arial" w:cs="Arial"/>
                                <w:color w:val="000000" w:themeColor="text1"/>
                              </w:rPr>
                              <w:t>)</w:t>
                            </w:r>
                          </w:p>
                          <w:p w14:paraId="4DDC3E47" w14:textId="77777777" w:rsidR="00DD05F6" w:rsidRDefault="00DD05F6"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35A17" id="Text Box 5" o:spid="_x0000_s1029" type="#_x0000_t202" style="position:absolute;margin-left:0;margin-top:21.55pt;width:150.25pt;height:97.65pt;z-index:-25145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" fillcolor="window" strokecolor="#70ad47" strokeweight="1pt">
                <v:textbox>
                  <w:txbxContent>
                    <w:p w14:paraId="16517402" w14:textId="77777777" w:rsidR="00DD05F6" w:rsidRPr="007F541A" w:rsidRDefault="00DD05F6"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 xml:space="preserve">TB culture positive but sputum smear negative for AFB, asymptomatic patient, fully compliant with TB treatment (if unsure seek advice from the </w:t>
                      </w:r>
                      <w:r>
                        <w:rPr>
                          <w:rFonts w:ascii="Arial" w:eastAsia="Times New Roman" w:hAnsi="Arial" w:cs="Arial"/>
                          <w:color w:val="000000" w:themeColor="text1"/>
                        </w:rPr>
                        <w:t>PHE</w:t>
                      </w:r>
                      <w:r w:rsidRPr="007F541A">
                        <w:rPr>
                          <w:rFonts w:ascii="Arial" w:eastAsia="Times New Roman" w:hAnsi="Arial" w:cs="Arial"/>
                          <w:color w:val="000000" w:themeColor="text1"/>
                        </w:rPr>
                        <w:t>)</w:t>
                      </w:r>
                    </w:p>
                    <w:p w14:paraId="4DDC3E47" w14:textId="77777777" w:rsidR="00DD05F6" w:rsidRDefault="00DD05F6"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3552" behindDoc="1" locked="0" layoutInCell="1" allowOverlap="1" wp14:anchorId="3C98504B" wp14:editId="3A4D158D">
                <wp:simplePos x="0" y="0"/>
                <wp:positionH relativeFrom="column">
                  <wp:posOffset>0</wp:posOffset>
                </wp:positionH>
                <wp:positionV relativeFrom="paragraph">
                  <wp:posOffset>1664335</wp:posOffset>
                </wp:positionV>
                <wp:extent cx="1908175" cy="1240155"/>
                <wp:effectExtent l="0" t="0" r="15875" b="17145"/>
                <wp:wrapNone/>
                <wp:docPr id="8" name="Text Box 8"/>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6CEB4FA6" w14:textId="77777777" w:rsidR="00DD05F6" w:rsidRPr="007F541A" w:rsidRDefault="00DD05F6"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A5B972E" w14:textId="77777777" w:rsidR="00DD05F6" w:rsidRDefault="00DD05F6"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8504B" id="Text Box 8" o:spid="_x0000_s1030" type="#_x0000_t202" style="position:absolute;margin-left:0;margin-top:131.05pt;width:150.25pt;height:97.65pt;z-index:-25145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" fillcolor="window" strokecolor="#70ad47" strokeweight="1pt">
                <v:textbox>
                  <w:txbxContent>
                    <w:p w14:paraId="6CEB4FA6" w14:textId="77777777" w:rsidR="00DD05F6" w:rsidRPr="007F541A" w:rsidRDefault="00DD05F6"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A5B972E" w14:textId="77777777" w:rsidR="00DD05F6" w:rsidRDefault="00DD05F6"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7648" behindDoc="1" locked="0" layoutInCell="1" allowOverlap="1" wp14:anchorId="3A40A6ED" wp14:editId="5D50B0BB">
                <wp:simplePos x="0" y="0"/>
                <wp:positionH relativeFrom="column">
                  <wp:posOffset>3971925</wp:posOffset>
                </wp:positionH>
                <wp:positionV relativeFrom="paragraph">
                  <wp:posOffset>276225</wp:posOffset>
                </wp:positionV>
                <wp:extent cx="1908313" cy="1240404"/>
                <wp:effectExtent l="0" t="0" r="15875" b="17145"/>
                <wp:wrapNone/>
                <wp:docPr id="4" name="Text Box 4"/>
                <wp:cNvGraphicFramePr/>
                <a:graphic xmlns:a="http://schemas.openxmlformats.org/drawingml/2006/main">
                  <a:graphicData uri="http://schemas.microsoft.com/office/word/2010/wordprocessingShape">
                    <wps:wsp>
                      <wps:cNvSpPr txBox="1"/>
                      <wps:spPr>
                        <a:xfrm>
                          <a:off x="0" y="0"/>
                          <a:ext cx="1908313" cy="1240404"/>
                        </a:xfrm>
                        <a:prstGeom prst="rect">
                          <a:avLst/>
                        </a:prstGeom>
                        <a:solidFill>
                          <a:sysClr val="window" lastClr="FFFFFF"/>
                        </a:solidFill>
                        <a:ln w="12700" cap="flat" cmpd="sng" algn="ctr">
                          <a:solidFill>
                            <a:srgbClr val="70AD47"/>
                          </a:solidFill>
                          <a:prstDash val="solid"/>
                          <a:miter lim="800000"/>
                        </a:ln>
                        <a:effectLst/>
                      </wps:spPr>
                      <wps:txbx>
                        <w:txbxContent>
                          <w:p w14:paraId="571A9C96" w14:textId="77777777" w:rsidR="00DD05F6" w:rsidRPr="007F541A" w:rsidRDefault="00DD05F6" w:rsidP="00D86E76">
                            <w:pPr>
                              <w:jc w:val="center"/>
                              <w:rPr>
                                <w:rFonts w:ascii="Arial" w:hAnsi="Arial" w:cs="Arial"/>
                                <w:color w:val="000000" w:themeColor="text1"/>
                                <w:sz w:val="18"/>
                              </w:rPr>
                            </w:pPr>
                            <w:r w:rsidRPr="007F541A">
                              <w:rPr>
                                <w:rFonts w:ascii="Arial" w:eastAsia="Times New Roman" w:hAnsi="Arial" w:cs="Arial"/>
                                <w:color w:val="000000" w:themeColor="text1"/>
                              </w:rPr>
                              <w:t>Sputum TB smear positive with risk factors for MDR TB, or confirmed MDR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40A6ED" id="Text Box 4" o:spid="_x0000_s1031" type="#_x0000_t202" style="position:absolute;margin-left:312.75pt;margin-top:21.75pt;width:150.25pt;height:97.65pt;z-index:-25144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" fillcolor="window" strokecolor="#70ad47" strokeweight="1pt">
                <v:textbox>
                  <w:txbxContent>
                    <w:p w14:paraId="571A9C96" w14:textId="77777777" w:rsidR="00DD05F6" w:rsidRPr="007F541A" w:rsidRDefault="00DD05F6" w:rsidP="00D86E76">
                      <w:pPr>
                        <w:jc w:val="center"/>
                        <w:rPr>
                          <w:rFonts w:ascii="Arial" w:hAnsi="Arial" w:cs="Arial"/>
                          <w:color w:val="000000" w:themeColor="text1"/>
                          <w:sz w:val="18"/>
                        </w:rPr>
                      </w:pPr>
                      <w:r w:rsidRPr="007F541A">
                        <w:rPr>
                          <w:rFonts w:ascii="Arial" w:eastAsia="Times New Roman" w:hAnsi="Arial" w:cs="Arial"/>
                          <w:color w:val="000000" w:themeColor="text1"/>
                        </w:rPr>
                        <w:t>Sputum TB smear positive with risk factors for MDR TB, or confirmed MDR TB</w:t>
                      </w:r>
                    </w:p>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2528" behindDoc="1" locked="0" layoutInCell="1" allowOverlap="1" wp14:anchorId="7B98DF94" wp14:editId="32C63551">
                <wp:simplePos x="0" y="0"/>
                <wp:positionH relativeFrom="column">
                  <wp:posOffset>2000250</wp:posOffset>
                </wp:positionH>
                <wp:positionV relativeFrom="paragraph">
                  <wp:posOffset>276225</wp:posOffset>
                </wp:positionV>
                <wp:extent cx="1908175" cy="124015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237A42EA" w14:textId="77777777" w:rsidR="00DD05F6" w:rsidRPr="007F541A" w:rsidRDefault="00DD05F6" w:rsidP="00D86E76">
                            <w:pPr>
                              <w:jc w:val="center"/>
                              <w:rPr>
                                <w:rFonts w:ascii="Arial" w:hAnsi="Arial" w:cs="Arial"/>
                                <w:color w:val="000000" w:themeColor="text1"/>
                                <w:sz w:val="18"/>
                              </w:rPr>
                            </w:pPr>
                            <w:r w:rsidRPr="007F541A">
                              <w:rPr>
                                <w:rFonts w:ascii="Arial" w:eastAsia="Times New Roman" w:hAnsi="Arial" w:cs="Arial"/>
                                <w:color w:val="000000" w:themeColor="text1"/>
                              </w:rPr>
                              <w:t>Suspected or confirmed smear positive respiratory TB from one or more of 3 samples, no risk for MDR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8DF94" id="Text Box 6" o:spid="_x0000_s1032" type="#_x0000_t202" style="position:absolute;margin-left:157.5pt;margin-top:21.75pt;width:150.25pt;height:97.65pt;z-index:-25145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" fillcolor="window" strokecolor="#70ad47" strokeweight="1pt">
                <v:textbox>
                  <w:txbxContent>
                    <w:p w14:paraId="237A42EA" w14:textId="77777777" w:rsidR="00DD05F6" w:rsidRPr="007F541A" w:rsidRDefault="00DD05F6" w:rsidP="00D86E76">
                      <w:pPr>
                        <w:jc w:val="center"/>
                        <w:rPr>
                          <w:rFonts w:ascii="Arial" w:hAnsi="Arial" w:cs="Arial"/>
                          <w:color w:val="000000" w:themeColor="text1"/>
                          <w:sz w:val="18"/>
                        </w:rPr>
                      </w:pPr>
                      <w:r w:rsidRPr="007F541A">
                        <w:rPr>
                          <w:rFonts w:ascii="Arial" w:eastAsia="Times New Roman" w:hAnsi="Arial" w:cs="Arial"/>
                          <w:color w:val="000000" w:themeColor="text1"/>
                        </w:rPr>
                        <w:t>Suspected or confirmed smear positive respiratory TB from one or more of 3 samples, no risk for MDR TB.</w:t>
                      </w:r>
                    </w:p>
                  </w:txbxContent>
                </v:textbox>
              </v:shape>
            </w:pict>
          </mc:Fallback>
        </mc:AlternateContent>
      </w:r>
      <w:r w:rsidR="0065148C">
        <w:rPr>
          <w:rFonts w:ascii="Arial" w:hAnsi="Arial" w:cs="Arial"/>
          <w:b/>
          <w:color w:val="1F4E79" w:themeColor="accent1" w:themeShade="80"/>
        </w:rPr>
        <w:t>5</w:t>
      </w:r>
      <w:r w:rsidR="001259E3">
        <w:rPr>
          <w:rFonts w:ascii="Arial" w:hAnsi="Arial" w:cs="Arial"/>
          <w:b/>
          <w:color w:val="1F4E79" w:themeColor="accent1" w:themeShade="80"/>
        </w:rPr>
        <w:t>2</w:t>
      </w:r>
      <w:r w:rsidR="0075436B" w:rsidRPr="00115A6A">
        <w:rPr>
          <w:rFonts w:ascii="Arial" w:hAnsi="Arial" w:cs="Arial"/>
          <w:b/>
          <w:color w:val="1F4E79" w:themeColor="accent1" w:themeShade="80"/>
        </w:rPr>
        <w:t xml:space="preserve">.5 </w:t>
      </w:r>
      <w:r w:rsidR="0075436B">
        <w:rPr>
          <w:rFonts w:ascii="Arial" w:hAnsi="Arial" w:cs="Arial"/>
          <w:b/>
          <w:color w:val="1F4E79" w:themeColor="accent1" w:themeShade="80"/>
        </w:rPr>
        <w:t>Risk Management Flowc</w:t>
      </w:r>
      <w:r w:rsidRPr="0075436B">
        <w:rPr>
          <w:rFonts w:ascii="Arial" w:hAnsi="Arial" w:cs="Arial"/>
          <w:b/>
          <w:color w:val="1F4E79" w:themeColor="accent1" w:themeShade="80"/>
        </w:rPr>
        <w:t>hart</w:t>
      </w:r>
    </w:p>
    <w:p w14:paraId="78EFF6C8" w14:textId="77777777" w:rsidR="00D86E76" w:rsidRPr="004D7616" w:rsidRDefault="00D86E76" w:rsidP="00D86E76">
      <w:pPr>
        <w:rPr>
          <w:rFonts w:ascii="Arial" w:hAnsi="Arial" w:cs="Arial"/>
        </w:rPr>
      </w:pPr>
    </w:p>
    <w:p w14:paraId="28DB5AE8" w14:textId="77777777" w:rsidR="00D86E76" w:rsidRPr="004D7616" w:rsidRDefault="00D86E76" w:rsidP="00D86E76">
      <w:pPr>
        <w:rPr>
          <w:rFonts w:ascii="Arial" w:hAnsi="Arial" w:cs="Arial"/>
        </w:rPr>
      </w:pPr>
    </w:p>
    <w:p w14:paraId="023B40B0" w14:textId="77777777" w:rsidR="00D86E76" w:rsidRPr="004D7616" w:rsidRDefault="00D86E76" w:rsidP="00D86E76">
      <w:pPr>
        <w:rPr>
          <w:rFonts w:ascii="Arial" w:hAnsi="Arial" w:cs="Arial"/>
        </w:rPr>
      </w:pPr>
    </w:p>
    <w:p w14:paraId="362D6193" w14:textId="77777777" w:rsidR="00D86E76" w:rsidRPr="004D7616" w:rsidRDefault="00D86E76" w:rsidP="00D86E76">
      <w:pPr>
        <w:rPr>
          <w:rFonts w:ascii="Arial" w:hAnsi="Arial" w:cs="Arial"/>
        </w:rPr>
      </w:pPr>
    </w:p>
    <w:p w14:paraId="060522BE" w14:textId="77777777" w:rsidR="00D86E76" w:rsidRPr="004D7616" w:rsidRDefault="00D86E76" w:rsidP="00D86E76">
      <w:pPr>
        <w:rPr>
          <w:rFonts w:ascii="Arial" w:hAnsi="Arial" w:cs="Arial"/>
        </w:rPr>
      </w:pPr>
    </w:p>
    <w:p w14:paraId="0E129171" w14:textId="77777777" w:rsidR="00D86E76" w:rsidRPr="004D7616" w:rsidRDefault="00D86E76" w:rsidP="00D86E76">
      <w:pPr>
        <w:rPr>
          <w:rFonts w:ascii="Arial" w:hAnsi="Arial" w:cs="Arial"/>
        </w:rPr>
      </w:pPr>
    </w:p>
    <w:p w14:paraId="79625B49" w14:textId="77777777" w:rsidR="00D86E76" w:rsidRPr="004D7616" w:rsidRDefault="00D86E76" w:rsidP="00D86E76">
      <w:pPr>
        <w:rPr>
          <w:rFonts w:ascii="Arial" w:hAnsi="Arial" w:cs="Arial"/>
        </w:rPr>
      </w:pPr>
    </w:p>
    <w:p w14:paraId="4D550B69" w14:textId="77777777" w:rsidR="00D86E76" w:rsidRPr="004D7616" w:rsidRDefault="00D86E76" w:rsidP="00D86E76">
      <w:pPr>
        <w:rPr>
          <w:rFonts w:ascii="Arial" w:hAnsi="Arial" w:cs="Arial"/>
        </w:rPr>
      </w:pPr>
    </w:p>
    <w:p w14:paraId="52A399C7" w14:textId="77777777" w:rsidR="00D86E76" w:rsidRPr="004D7616" w:rsidRDefault="00D86E76" w:rsidP="00D86E76">
      <w:pPr>
        <w:rPr>
          <w:rFonts w:ascii="Arial" w:hAnsi="Arial" w:cs="Arial"/>
        </w:rPr>
      </w:pPr>
    </w:p>
    <w:p w14:paraId="694F50F1" w14:textId="77777777" w:rsidR="00D86E76" w:rsidRPr="004D7616" w:rsidRDefault="00D86E76" w:rsidP="00D86E76">
      <w:pPr>
        <w:rPr>
          <w:rFonts w:ascii="Arial" w:hAnsi="Arial" w:cs="Arial"/>
        </w:rPr>
      </w:pPr>
    </w:p>
    <w:p w14:paraId="22E10BBD" w14:textId="77777777" w:rsidR="00D86E76" w:rsidRPr="004D7616" w:rsidRDefault="00D86E76" w:rsidP="00D86E76">
      <w:pPr>
        <w:rPr>
          <w:rFonts w:ascii="Arial" w:hAnsi="Arial" w:cs="Arial"/>
        </w:rPr>
      </w:pPr>
    </w:p>
    <w:p w14:paraId="2E8C1180" w14:textId="77777777" w:rsidR="00D86E76" w:rsidRPr="004D7616" w:rsidRDefault="00D86E76" w:rsidP="00D86E76">
      <w:pPr>
        <w:rPr>
          <w:rFonts w:ascii="Arial" w:hAnsi="Arial" w:cs="Arial"/>
        </w:rPr>
      </w:pPr>
    </w:p>
    <w:p w14:paraId="4E882C0C" w14:textId="77777777" w:rsidR="00D86E76" w:rsidRPr="004D7616" w:rsidRDefault="00D86E76" w:rsidP="00D86E76">
      <w:pPr>
        <w:rPr>
          <w:rFonts w:ascii="Arial" w:hAnsi="Arial" w:cs="Arial"/>
        </w:rPr>
      </w:pPr>
    </w:p>
    <w:p w14:paraId="590EAC50" w14:textId="77777777" w:rsidR="00D86E76" w:rsidRPr="00806563" w:rsidRDefault="00D86E76" w:rsidP="00806563">
      <w:pPr>
        <w:rPr>
          <w:sz w:val="32"/>
        </w:rPr>
      </w:pPr>
    </w:p>
    <w:p w14:paraId="22F55EBE" w14:textId="38EA5D8F"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.6 Community Cases</w:t>
      </w:r>
    </w:p>
    <w:p w14:paraId="4B0878CC" w14:textId="77777777" w:rsidR="007B7220" w:rsidRPr="009E3A27" w:rsidRDefault="007B7220" w:rsidP="007B7220">
      <w:pPr>
        <w:rPr>
          <w:rFonts w:ascii="Arial" w:hAnsi="Arial" w:cs="Arial"/>
        </w:rPr>
      </w:pPr>
      <w:r w:rsidRPr="009E3A27">
        <w:rPr>
          <w:rFonts w:ascii="Arial" w:hAnsi="Arial" w:cs="Arial"/>
        </w:rPr>
        <w:t>Infectious cases should be advised to stay at home until they have received 2 weeks of continuous compliant anti TB drugs. They should be educated about the risks of spreading infection and advised about disposal of tissues and to cover the mouth when coughing and turn away from contacts. Patients should not make any new contacts until they are non-infectious to others. Advice and follow up will be provided by the local TB team caring for the patients.</w:t>
      </w:r>
    </w:p>
    <w:p w14:paraId="537589F8" w14:textId="77777777" w:rsidR="00806563" w:rsidRPr="00AB27AC" w:rsidRDefault="00806563" w:rsidP="00AB27AC">
      <w:pPr>
        <w:pStyle w:val="NoSpacing"/>
        <w:rPr>
          <w:sz w:val="20"/>
        </w:rPr>
      </w:pPr>
    </w:p>
    <w:p w14:paraId="5F3AD226" w14:textId="35940972"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.7 Contact Tracing</w:t>
      </w:r>
    </w:p>
    <w:p w14:paraId="597156DB" w14:textId="77777777" w:rsidR="007B7220" w:rsidRPr="009E3A27" w:rsidRDefault="007B7220" w:rsidP="007B7220">
      <w:pPr>
        <w:rPr>
          <w:rFonts w:ascii="Arial" w:hAnsi="Arial" w:cs="Arial"/>
        </w:rPr>
      </w:pPr>
      <w:r w:rsidRPr="009E3A27">
        <w:rPr>
          <w:rFonts w:ascii="Arial" w:hAnsi="Arial" w:cs="Arial"/>
        </w:rPr>
        <w:t>The TB team and the local Public Health England Health Protection team will assist the local team in performing the risk assessment to identify individuals who might have had significant exposure.</w:t>
      </w:r>
    </w:p>
    <w:p w14:paraId="6C1DF23D" w14:textId="77777777" w:rsidR="007B7220" w:rsidRPr="009E3A27" w:rsidRDefault="007B7220" w:rsidP="007B7220">
      <w:pPr>
        <w:rPr>
          <w:rFonts w:ascii="Arial" w:hAnsi="Arial" w:cs="Arial"/>
        </w:rPr>
      </w:pPr>
      <w:r w:rsidRPr="009E3A27">
        <w:rPr>
          <w:rFonts w:ascii="Arial" w:hAnsi="Arial" w:cs="Arial"/>
        </w:rPr>
        <w:t>Details of all patient contacts will be sent to the TB nurse at the local chest clinic as soon as notification is made.</w:t>
      </w:r>
    </w:p>
    <w:p w14:paraId="53E2F077" w14:textId="77777777" w:rsidR="007B7220" w:rsidRPr="009E3A27" w:rsidRDefault="007B7220" w:rsidP="007B7220">
      <w:pPr>
        <w:rPr>
          <w:rFonts w:ascii="Arial" w:hAnsi="Arial" w:cs="Arial"/>
        </w:rPr>
      </w:pPr>
      <w:r w:rsidRPr="009E3A27">
        <w:rPr>
          <w:rFonts w:ascii="Arial" w:hAnsi="Arial" w:cs="Arial"/>
        </w:rPr>
        <w:t>For community cases a list of friends and work colleagues may need to be checked as well as family and staff contacts.</w:t>
      </w:r>
    </w:p>
    <w:p w14:paraId="442FEB0F" w14:textId="77777777" w:rsidR="007B7220" w:rsidRPr="009E3A27" w:rsidRDefault="007B7220" w:rsidP="007B7220">
      <w:pPr>
        <w:rPr>
          <w:rFonts w:ascii="Arial" w:hAnsi="Arial" w:cs="Arial"/>
        </w:rPr>
      </w:pPr>
      <w:r w:rsidRPr="009E3A27">
        <w:rPr>
          <w:rFonts w:ascii="Arial" w:hAnsi="Arial" w:cs="Arial"/>
        </w:rPr>
        <w:t>A separate list of staff contacts will be sent to Occupational Health teams who will follow up all staff contacts.</w:t>
      </w:r>
    </w:p>
    <w:p w14:paraId="7D597284" w14:textId="193EA719" w:rsidR="007B7220" w:rsidRPr="009E3A27" w:rsidRDefault="007B7220" w:rsidP="007B7220">
      <w:pPr>
        <w:rPr>
          <w:rFonts w:ascii="Arial" w:hAnsi="Arial" w:cs="Arial"/>
        </w:rPr>
      </w:pPr>
      <w:r w:rsidRPr="009E3A27">
        <w:rPr>
          <w:rFonts w:ascii="Arial" w:hAnsi="Arial" w:cs="Arial"/>
        </w:rPr>
        <w:t>Patients who have been in contact with an infectious TB case will need to be informed and an entry made in their notes by the doctor and the patient</w:t>
      </w:r>
      <w:r w:rsidR="009945EE">
        <w:rPr>
          <w:rFonts w:ascii="Arial" w:hAnsi="Arial" w:cs="Arial"/>
        </w:rPr>
        <w:t>’</w:t>
      </w:r>
      <w:r w:rsidRPr="009E3A27">
        <w:rPr>
          <w:rFonts w:ascii="Arial" w:hAnsi="Arial" w:cs="Arial"/>
        </w:rPr>
        <w:t>s GP informed. Patients who have been identified as at risk will be informed and screened by the TB Nurse Specialist.</w:t>
      </w:r>
    </w:p>
    <w:p w14:paraId="6B8B2A83" w14:textId="1B36AD7B" w:rsidR="007B7220" w:rsidRPr="009E3A27" w:rsidRDefault="009945EE" w:rsidP="007B7220">
      <w:pPr>
        <w:rPr>
          <w:rFonts w:ascii="Arial" w:hAnsi="Arial" w:cs="Arial"/>
        </w:rPr>
      </w:pPr>
      <w:r>
        <w:rPr>
          <w:rFonts w:ascii="Arial" w:hAnsi="Arial" w:cs="Arial"/>
        </w:rPr>
        <w:t>For management of non-compliant p</w:t>
      </w:r>
      <w:r w:rsidR="007B7220" w:rsidRPr="009E3A27">
        <w:rPr>
          <w:rFonts w:ascii="Arial" w:hAnsi="Arial" w:cs="Arial"/>
        </w:rPr>
        <w:t>atients</w:t>
      </w:r>
      <w:r>
        <w:rPr>
          <w:rFonts w:ascii="Arial" w:hAnsi="Arial" w:cs="Arial"/>
        </w:rPr>
        <w:t>,</w:t>
      </w:r>
      <w:r w:rsidR="007B7220" w:rsidRPr="009E3A27">
        <w:rPr>
          <w:rFonts w:ascii="Arial" w:hAnsi="Arial" w:cs="Arial"/>
        </w:rPr>
        <w:t xml:space="preserve"> advice </w:t>
      </w:r>
      <w:r>
        <w:rPr>
          <w:rFonts w:ascii="Arial" w:hAnsi="Arial" w:cs="Arial"/>
        </w:rPr>
        <w:t>is required</w:t>
      </w:r>
      <w:r w:rsidR="007B7220" w:rsidRPr="009E3A27">
        <w:rPr>
          <w:rFonts w:ascii="Arial" w:hAnsi="Arial" w:cs="Arial"/>
        </w:rPr>
        <w:t xml:space="preserve"> from Public Health England.</w:t>
      </w:r>
    </w:p>
    <w:p w14:paraId="1CCC7F8E" w14:textId="77777777" w:rsidR="003F31BB" w:rsidRDefault="003F31BB" w:rsidP="00D86E76">
      <w:pPr>
        <w:rPr>
          <w:rFonts w:ascii="Arial" w:hAnsi="Arial" w:cs="Arial"/>
        </w:rPr>
      </w:pPr>
    </w:p>
    <w:p w14:paraId="6C4633DD" w14:textId="77777777" w:rsidR="003F31BB" w:rsidRDefault="003F31BB" w:rsidP="00D86E76">
      <w:pPr>
        <w:rPr>
          <w:rFonts w:ascii="Arial" w:hAnsi="Arial" w:cs="Arial"/>
        </w:rPr>
      </w:pPr>
    </w:p>
    <w:p w14:paraId="5C4097D9" w14:textId="6A696F04" w:rsidR="0065148C" w:rsidRPr="00AB27AC" w:rsidRDefault="001259E3" w:rsidP="00AB27AC">
      <w:pPr>
        <w:rPr>
          <w:rFonts w:ascii="Arial" w:hAnsi="Arial" w:cs="Arial"/>
          <w:b/>
          <w:color w:val="1F4E79" w:themeColor="accent1" w:themeShade="80"/>
        </w:rPr>
      </w:pPr>
      <w:r>
        <w:rPr>
          <w:rFonts w:ascii="Arial" w:hAnsi="Arial" w:cs="Arial"/>
          <w:b/>
          <w:color w:val="1F4E79" w:themeColor="accent1" w:themeShade="80"/>
        </w:rPr>
        <w:t>52</w:t>
      </w:r>
      <w:r w:rsidR="00AB27AC">
        <w:rPr>
          <w:rFonts w:ascii="Arial" w:hAnsi="Arial" w:cs="Arial"/>
          <w:b/>
          <w:color w:val="1F4E79" w:themeColor="accent1" w:themeShade="80"/>
        </w:rPr>
        <w:t xml:space="preserve">.8 </w:t>
      </w:r>
      <w:r w:rsidR="00694653">
        <w:rPr>
          <w:rFonts w:ascii="Arial" w:hAnsi="Arial" w:cs="Arial"/>
          <w:b/>
          <w:color w:val="1F4E79" w:themeColor="accent1" w:themeShade="80"/>
        </w:rPr>
        <w:t>Patients who a</w:t>
      </w:r>
      <w:r w:rsidR="00694653" w:rsidRPr="00AB27AC">
        <w:rPr>
          <w:rFonts w:ascii="Arial" w:hAnsi="Arial" w:cs="Arial"/>
          <w:b/>
          <w:color w:val="1F4E79" w:themeColor="accent1" w:themeShade="80"/>
        </w:rPr>
        <w:t xml:space="preserve">re Non-Compliant </w:t>
      </w:r>
      <w:r w:rsidR="00694653">
        <w:rPr>
          <w:rFonts w:ascii="Arial" w:hAnsi="Arial" w:cs="Arial"/>
          <w:b/>
          <w:color w:val="1F4E79" w:themeColor="accent1" w:themeShade="80"/>
        </w:rPr>
        <w:t>w</w:t>
      </w:r>
      <w:r w:rsidR="00694653" w:rsidRPr="00AB27AC">
        <w:rPr>
          <w:rFonts w:ascii="Arial" w:hAnsi="Arial" w:cs="Arial"/>
          <w:b/>
          <w:color w:val="1F4E79" w:themeColor="accent1" w:themeShade="80"/>
        </w:rPr>
        <w:t xml:space="preserve">ith Treatment </w:t>
      </w:r>
      <w:r w:rsidR="00694653">
        <w:rPr>
          <w:rFonts w:ascii="Arial" w:hAnsi="Arial" w:cs="Arial"/>
          <w:b/>
          <w:color w:val="1F4E79" w:themeColor="accent1" w:themeShade="80"/>
        </w:rPr>
        <w:t>f</w:t>
      </w:r>
      <w:r w:rsidR="00694653" w:rsidRPr="00AB27AC">
        <w:rPr>
          <w:rFonts w:ascii="Arial" w:hAnsi="Arial" w:cs="Arial"/>
          <w:b/>
          <w:color w:val="1F4E79" w:themeColor="accent1" w:themeShade="80"/>
        </w:rPr>
        <w:t xml:space="preserve">or Infectious </w:t>
      </w:r>
      <w:r w:rsidR="00D86E76" w:rsidRPr="00AB27AC">
        <w:rPr>
          <w:rFonts w:ascii="Arial" w:hAnsi="Arial" w:cs="Arial"/>
          <w:b/>
          <w:color w:val="1F4E79" w:themeColor="accent1" w:themeShade="80"/>
        </w:rPr>
        <w:t xml:space="preserve">TB </w:t>
      </w:r>
    </w:p>
    <w:p w14:paraId="6FC9B3CE" w14:textId="4AF94FC5" w:rsidR="007B7220" w:rsidRPr="009E3A27" w:rsidRDefault="007B7220" w:rsidP="007B7220">
      <w:pPr>
        <w:rPr>
          <w:rFonts w:ascii="Arial" w:hAnsi="Arial" w:cs="Arial"/>
        </w:rPr>
      </w:pPr>
      <w:r w:rsidRPr="009E3A27">
        <w:rPr>
          <w:rFonts w:ascii="Arial" w:hAnsi="Arial" w:cs="Arial"/>
        </w:rPr>
        <w:t>Patients who are non-compliant with treatment for infectious TB are likely to fall into one of the following 3 categories</w:t>
      </w:r>
      <w:r w:rsidR="009945EE">
        <w:rPr>
          <w:rFonts w:ascii="Arial" w:hAnsi="Arial" w:cs="Arial"/>
        </w:rPr>
        <w:t>:</w:t>
      </w:r>
    </w:p>
    <w:p w14:paraId="2803E9F0" w14:textId="23E84A74" w:rsidR="007B7220" w:rsidRPr="009E3A27" w:rsidRDefault="007B7220" w:rsidP="007B7220">
      <w:pPr>
        <w:rPr>
          <w:rFonts w:ascii="Arial" w:hAnsi="Arial" w:cs="Arial"/>
        </w:rPr>
      </w:pPr>
      <w:r w:rsidRPr="009E3A27">
        <w:rPr>
          <w:rFonts w:ascii="Arial" w:hAnsi="Arial" w:cs="Arial"/>
        </w:rPr>
        <w:t xml:space="preserve">Patients who have capacity to consent to treatment (as defined by the Mental </w:t>
      </w:r>
      <w:r w:rsidR="009945EE" w:rsidRPr="009E3A27">
        <w:rPr>
          <w:rFonts w:ascii="Arial" w:hAnsi="Arial" w:cs="Arial"/>
        </w:rPr>
        <w:t>Health</w:t>
      </w:r>
      <w:r w:rsidR="009945EE">
        <w:rPr>
          <w:rFonts w:ascii="Arial" w:hAnsi="Arial" w:cs="Arial"/>
        </w:rPr>
        <w:t xml:space="preserve"> Capacity Act, S</w:t>
      </w:r>
      <w:r w:rsidRPr="009E3A27">
        <w:rPr>
          <w:rFonts w:ascii="Arial" w:hAnsi="Arial" w:cs="Arial"/>
        </w:rPr>
        <w:t>ection 3) but who refuse to comply with treatment for whatever reason may need to have compulsory admission and detention to hospital to ensure that they are closely monitored under sections 37 and 38 of the Public Health Act. Compulsory medical examination can also be required under section 35 of that Act. Compulsory treatment is not allowed under the Public Health Act.</w:t>
      </w:r>
    </w:p>
    <w:p w14:paraId="393258A8" w14:textId="212038C8" w:rsidR="007B7220" w:rsidRPr="009E3A27" w:rsidRDefault="007B7220" w:rsidP="007B7220">
      <w:pPr>
        <w:rPr>
          <w:rFonts w:ascii="Arial" w:hAnsi="Arial" w:cs="Arial"/>
        </w:rPr>
      </w:pPr>
      <w:r w:rsidRPr="009E3A27">
        <w:rPr>
          <w:rFonts w:ascii="Arial" w:hAnsi="Arial" w:cs="Arial"/>
        </w:rPr>
        <w:t xml:space="preserve">Patients who do not have capacity to consent to treatment as defined by the Mental </w:t>
      </w:r>
      <w:r w:rsidR="009945EE">
        <w:rPr>
          <w:rFonts w:ascii="Arial" w:hAnsi="Arial" w:cs="Arial"/>
        </w:rPr>
        <w:t xml:space="preserve">Health </w:t>
      </w:r>
      <w:r w:rsidRPr="009E3A27">
        <w:rPr>
          <w:rFonts w:ascii="Arial" w:hAnsi="Arial" w:cs="Arial"/>
        </w:rPr>
        <w:t>Capacity Act, Section 3, can usually be treated, if necessary by admission to hospital under the common law doctrine of necessity e.g. that they lack capacity to consent and that it is in their best interests that treatment should be given. Any such treatment must be in conformity with the principles of the Mental Health Capacity Act and take account of the safeguards provided by that Act, such as the need to refer to an independent Mental</w:t>
      </w:r>
      <w:r w:rsidR="009945EE">
        <w:rPr>
          <w:rFonts w:ascii="Arial" w:hAnsi="Arial" w:cs="Arial"/>
        </w:rPr>
        <w:t xml:space="preserve"> Health</w:t>
      </w:r>
      <w:r w:rsidRPr="009E3A27">
        <w:rPr>
          <w:rFonts w:ascii="Arial" w:hAnsi="Arial" w:cs="Arial"/>
        </w:rPr>
        <w:t xml:space="preserve"> Capacity Advocate in certain circumstances, or to consult with a Lasting Power of Attorney with health and welfare powers if one has been appointed.</w:t>
      </w:r>
    </w:p>
    <w:p w14:paraId="5B7FEEE9" w14:textId="77777777" w:rsidR="007B7220" w:rsidRPr="009E3A27" w:rsidRDefault="007B7220" w:rsidP="007B7220">
      <w:pPr>
        <w:rPr>
          <w:rFonts w:ascii="Arial" w:hAnsi="Arial" w:cs="Arial"/>
        </w:rPr>
      </w:pPr>
      <w:r w:rsidRPr="009E3A27">
        <w:rPr>
          <w:rFonts w:ascii="Arial" w:hAnsi="Arial" w:cs="Arial"/>
        </w:rPr>
        <w:t>Patients who refuse treatment for infectious TB due to mental disorder may in some cases be detained under the Mental Health Act 1983 though any such detention must be because the patient meets the criteria for detention under that Act and is being detained either for assessment under Section 3. The Mental Health Act does not provide a power for compulsory treatment of a physical condition. If the patient is incapable of consent to treatment for TB due to their mental disorder treatment can be provided according to above.</w:t>
      </w:r>
    </w:p>
    <w:p w14:paraId="04A05335" w14:textId="77777777" w:rsidR="00705255" w:rsidRPr="00382788" w:rsidRDefault="00D86E76" w:rsidP="00705255">
      <w:pPr>
        <w:rPr>
          <w:rFonts w:ascii="Arial" w:hAnsi="Arial" w:cs="Arial"/>
        </w:rPr>
      </w:pPr>
      <w:r w:rsidRPr="004D7616">
        <w:rPr>
          <w:rFonts w:ascii="Arial" w:hAnsi="Arial" w:cs="Arial"/>
        </w:rPr>
        <w:br w:type="page"/>
      </w:r>
    </w:p>
    <w:p w14:paraId="15A4C06B" w14:textId="17A0764C" w:rsidR="00705255" w:rsidRPr="00AB27AC" w:rsidRDefault="00AB27AC" w:rsidP="00AB27AC">
      <w:pPr>
        <w:ind w:left="360"/>
        <w:jc w:val="center"/>
        <w:rPr>
          <w:rFonts w:ascii="Arial" w:hAnsi="Arial" w:cs="Arial"/>
          <w:b/>
          <w:color w:val="1F4E79" w:themeColor="accent1" w:themeShade="80"/>
          <w:sz w:val="44"/>
        </w:rPr>
      </w:pPr>
      <w:r>
        <w:rPr>
          <w:rFonts w:ascii="Arial" w:hAnsi="Arial" w:cs="Arial"/>
          <w:b/>
          <w:color w:val="1F4E79" w:themeColor="accent1" w:themeShade="80"/>
          <w:sz w:val="44"/>
        </w:rPr>
        <w:t>5</w:t>
      </w:r>
      <w:r w:rsidR="001259E3">
        <w:rPr>
          <w:rFonts w:ascii="Arial" w:hAnsi="Arial" w:cs="Arial"/>
          <w:b/>
          <w:color w:val="1F4E79" w:themeColor="accent1" w:themeShade="80"/>
          <w:sz w:val="44"/>
        </w:rPr>
        <w:t>3</w:t>
      </w:r>
      <w:r>
        <w:rPr>
          <w:rFonts w:ascii="Arial" w:hAnsi="Arial" w:cs="Arial"/>
          <w:b/>
          <w:color w:val="1F4E79" w:themeColor="accent1" w:themeShade="80"/>
          <w:sz w:val="44"/>
        </w:rPr>
        <w:t xml:space="preserve">. </w:t>
      </w:r>
      <w:r w:rsidR="00705255" w:rsidRPr="00AB27AC">
        <w:rPr>
          <w:rFonts w:ascii="Arial" w:hAnsi="Arial" w:cs="Arial"/>
          <w:b/>
          <w:color w:val="1F4E79" w:themeColor="accent1" w:themeShade="80"/>
          <w:sz w:val="44"/>
        </w:rPr>
        <w:t>References</w:t>
      </w:r>
    </w:p>
    <w:p w14:paraId="7795DE1A" w14:textId="2C929933" w:rsidR="009E3291" w:rsidRPr="003A0C2E" w:rsidRDefault="00994CF2" w:rsidP="00994CF2">
      <w:pPr>
        <w:pStyle w:val="NoSpacing"/>
        <w:rPr>
          <w:rFonts w:ascii="Arial" w:hAnsi="Arial" w:cs="Arial"/>
        </w:rPr>
      </w:pPr>
      <w:r w:rsidRPr="003A0C2E">
        <w:rPr>
          <w:rFonts w:ascii="Arial" w:hAnsi="Arial" w:cs="Arial"/>
        </w:rPr>
        <w:t xml:space="preserve">1. </w:t>
      </w:r>
      <w:r w:rsidR="009E3291" w:rsidRPr="003A0C2E">
        <w:rPr>
          <w:rFonts w:ascii="Arial" w:hAnsi="Arial" w:cs="Arial"/>
        </w:rPr>
        <w:t>COVID-19 supplement to the infection prevention and control resource for adult social care</w:t>
      </w:r>
    </w:p>
    <w:p w14:paraId="7C0E2018" w14:textId="006CE4A7" w:rsidR="009E3291" w:rsidRPr="003A0C2E" w:rsidRDefault="009E3291" w:rsidP="00994CF2">
      <w:pPr>
        <w:pStyle w:val="NoSpacing"/>
        <w:rPr>
          <w:rFonts w:ascii="Arial" w:hAnsi="Arial" w:cs="Arial"/>
        </w:rPr>
      </w:pPr>
      <w:r w:rsidRPr="003A0C2E">
        <w:rPr>
          <w:rFonts w:ascii="Arial" w:hAnsi="Arial" w:cs="Arial"/>
        </w:rPr>
        <w:t>Updated 8 June 2023</w:t>
      </w:r>
      <w:r w:rsidR="00296CCE" w:rsidRPr="003A0C2E">
        <w:rPr>
          <w:rFonts w:ascii="Arial" w:hAnsi="Arial" w:cs="Arial"/>
        </w:rPr>
        <w:t>.</w:t>
      </w:r>
    </w:p>
    <w:p w14:paraId="2897DB7C" w14:textId="77777777" w:rsidR="00994CF2" w:rsidRPr="003A0C2E" w:rsidRDefault="00994CF2" w:rsidP="00994CF2">
      <w:pPr>
        <w:pStyle w:val="NoSpacing"/>
      </w:pPr>
    </w:p>
    <w:p w14:paraId="4A30BFCF" w14:textId="400FC589" w:rsidR="00C647CD" w:rsidRPr="003A0C2E" w:rsidRDefault="005B3737" w:rsidP="00994CF2">
      <w:pPr>
        <w:pStyle w:val="NoSpacing"/>
        <w:rPr>
          <w:color w:val="0070C0"/>
        </w:rPr>
      </w:pPr>
      <w:hyperlink r:id="rId14" w:history="1">
        <w:r w:rsidRPr="003A0C2E">
          <w:rPr>
            <w:rStyle w:val="Hyperlink"/>
            <w:color w:val="0070C0"/>
          </w:rPr>
          <w:t>https://www.who.int/publications/i/item/WHO-2019-nCoV-clinical-2023.1</w:t>
        </w:r>
      </w:hyperlink>
      <w:r w:rsidR="00C647CD" w:rsidRPr="003A0C2E">
        <w:rPr>
          <w:color w:val="0070C0"/>
        </w:rPr>
        <w:t xml:space="preserve"> </w:t>
      </w:r>
    </w:p>
    <w:p w14:paraId="35CC4C38" w14:textId="77777777" w:rsidR="00994CF2" w:rsidRPr="003A0C2E" w:rsidRDefault="00994CF2" w:rsidP="00994CF2">
      <w:pPr>
        <w:pStyle w:val="NoSpacing"/>
        <w:rPr>
          <w:color w:val="0070C0"/>
        </w:rPr>
      </w:pPr>
    </w:p>
    <w:p w14:paraId="75AD66DC" w14:textId="40166277" w:rsidR="005B3737" w:rsidRPr="003A0C2E" w:rsidRDefault="005B3737" w:rsidP="00994CF2">
      <w:pPr>
        <w:pStyle w:val="NoSpacing"/>
        <w:rPr>
          <w:color w:val="0070C0"/>
        </w:rPr>
      </w:pPr>
      <w:hyperlink r:id="rId15" w:history="1">
        <w:r w:rsidRPr="003A0C2E">
          <w:rPr>
            <w:rStyle w:val="Hyperlink"/>
            <w:color w:val="0070C0"/>
          </w:rPr>
          <w:t>https://www.who.int/publications/i/item/WHO-2019-nCoV-prophylaxes-2023.1</w:t>
        </w:r>
      </w:hyperlink>
    </w:p>
    <w:p w14:paraId="4831A203" w14:textId="77777777" w:rsidR="00994CF2" w:rsidRPr="003A0C2E" w:rsidRDefault="00994CF2" w:rsidP="00994CF2">
      <w:pPr>
        <w:pStyle w:val="NoSpacing"/>
        <w:rPr>
          <w:color w:val="0070C0"/>
        </w:rPr>
      </w:pPr>
    </w:p>
    <w:p w14:paraId="6C768A22" w14:textId="0F72F51A" w:rsidR="00705255" w:rsidRPr="003A0C2E" w:rsidRDefault="00705255" w:rsidP="00994CF2">
      <w:pPr>
        <w:pStyle w:val="NoSpacing"/>
        <w:rPr>
          <w:rFonts w:ascii="Arial" w:hAnsi="Arial" w:cs="Arial"/>
          <w:color w:val="0070C0"/>
        </w:rPr>
      </w:pPr>
      <w:hyperlink r:id="rId16" w:history="1">
        <w:r w:rsidRPr="003A0C2E">
          <w:rPr>
            <w:rStyle w:val="Hyperlink"/>
            <w:rFonts w:ascii="Arial" w:hAnsi="Arial" w:cs="Arial"/>
            <w:color w:val="0070C0"/>
          </w:rPr>
          <w:t>https://www.gov.uk/guidance/covid-19-information-and-advice-for-health-and-care-professionals</w:t>
        </w:r>
      </w:hyperlink>
      <w:r w:rsidRPr="003A0C2E">
        <w:rPr>
          <w:rFonts w:ascii="Arial" w:hAnsi="Arial" w:cs="Arial"/>
          <w:color w:val="0070C0"/>
        </w:rPr>
        <w:t xml:space="preserve"> </w:t>
      </w:r>
    </w:p>
    <w:p w14:paraId="347CE362" w14:textId="59E661F9" w:rsidR="00994CF2" w:rsidRPr="003A0C2E" w:rsidRDefault="00994CF2" w:rsidP="00994CF2">
      <w:pPr>
        <w:pStyle w:val="NoSpacing"/>
        <w:rPr>
          <w:color w:val="0070C0"/>
        </w:rPr>
      </w:pPr>
    </w:p>
    <w:p w14:paraId="5858ED58" w14:textId="6B1DDF27" w:rsidR="00994CF2" w:rsidRPr="003A0C2E" w:rsidRDefault="00994CF2" w:rsidP="00994CF2">
      <w:pPr>
        <w:pStyle w:val="NoSpacing"/>
        <w:rPr>
          <w:color w:val="0070C0"/>
        </w:rPr>
      </w:pPr>
      <w:hyperlink r:id="rId17" w:history="1">
        <w:r w:rsidRPr="003A0C2E">
          <w:rPr>
            <w:rStyle w:val="Hyperlink"/>
            <w:color w:val="0070C0"/>
          </w:rPr>
          <w:t>https://www.gov.uk/government/publications/covid-19-guidance-for-people-whose-immune-system-means-they-are-at-higher-risk</w:t>
        </w:r>
      </w:hyperlink>
      <w:r w:rsidRPr="003A0C2E">
        <w:rPr>
          <w:color w:val="0070C0"/>
        </w:rPr>
        <w:t xml:space="preserve"> </w:t>
      </w:r>
    </w:p>
    <w:p w14:paraId="7406CEB5" w14:textId="77777777" w:rsidR="00994CF2" w:rsidRPr="003A0C2E" w:rsidRDefault="00994CF2" w:rsidP="00994CF2">
      <w:pPr>
        <w:pStyle w:val="NoSpacing"/>
        <w:rPr>
          <w:color w:val="0070C0"/>
        </w:rPr>
      </w:pPr>
    </w:p>
    <w:p w14:paraId="3EACFFC9" w14:textId="70920022" w:rsidR="00705255" w:rsidRPr="003A0C2E" w:rsidRDefault="00705255" w:rsidP="00994CF2">
      <w:pPr>
        <w:pStyle w:val="NoSpacing"/>
        <w:rPr>
          <w:rFonts w:ascii="Arial" w:hAnsi="Arial" w:cs="Arial"/>
          <w:color w:val="0070C0"/>
        </w:rPr>
      </w:pPr>
      <w:hyperlink r:id="rId18" w:history="1">
        <w:r w:rsidRPr="003A0C2E">
          <w:rPr>
            <w:rStyle w:val="Hyperlink"/>
            <w:rFonts w:ascii="Arial" w:hAnsi="Arial" w:cs="Arial"/>
            <w:color w:val="0070C0"/>
          </w:rPr>
          <w:t>https://www.gov.uk/government/publications/wuhan-novel-coronavirus-background-information/wuhan-novel-coronavirus-epidemiology-virology-and-clinical-features</w:t>
        </w:r>
      </w:hyperlink>
    </w:p>
    <w:p w14:paraId="254599EF" w14:textId="1268C32E" w:rsidR="00994CF2" w:rsidRPr="003A0C2E" w:rsidRDefault="00994CF2" w:rsidP="00994CF2">
      <w:pPr>
        <w:pStyle w:val="NoSpacing"/>
        <w:rPr>
          <w:color w:val="0070C0"/>
        </w:rPr>
      </w:pPr>
    </w:p>
    <w:p w14:paraId="08DF420A" w14:textId="391CE9E4" w:rsidR="00115A6A" w:rsidRPr="003A0C2E" w:rsidRDefault="00705255" w:rsidP="00994CF2">
      <w:pPr>
        <w:pStyle w:val="NoSpacing"/>
        <w:rPr>
          <w:rFonts w:ascii="Arial" w:hAnsi="Arial" w:cs="Arial"/>
          <w:color w:val="0070C0"/>
        </w:rPr>
      </w:pPr>
      <w:hyperlink r:id="rId19" w:history="1">
        <w:r w:rsidRPr="003A0C2E">
          <w:rPr>
            <w:rStyle w:val="Hyperlink"/>
            <w:rFonts w:ascii="Arial" w:hAnsi="Arial" w:cs="Arial"/>
            <w:color w:val="0070C0"/>
          </w:rPr>
          <w:t>https://www.gov.uk/government/collections/wuhan-novel-coronavirus</w:t>
        </w:r>
      </w:hyperlink>
      <w:r w:rsidR="00DA2297" w:rsidRPr="003A0C2E">
        <w:rPr>
          <w:rFonts w:ascii="Arial" w:hAnsi="Arial" w:cs="Arial"/>
          <w:color w:val="0070C0"/>
        </w:rPr>
        <w:t xml:space="preserve"> </w:t>
      </w:r>
    </w:p>
    <w:p w14:paraId="6478A2A8" w14:textId="77777777" w:rsidR="00994CF2" w:rsidRPr="003A0C2E" w:rsidRDefault="00994CF2" w:rsidP="00994CF2">
      <w:pPr>
        <w:pStyle w:val="NoSpacing"/>
        <w:rPr>
          <w:rFonts w:ascii="Arial" w:hAnsi="Arial" w:cs="Arial"/>
          <w:color w:val="0070C0"/>
        </w:rPr>
      </w:pPr>
    </w:p>
    <w:p w14:paraId="12D64819" w14:textId="2D5301CB" w:rsidR="00DA2297" w:rsidRPr="003A0C2E" w:rsidRDefault="006E111E" w:rsidP="00994CF2">
      <w:pPr>
        <w:pStyle w:val="NoSpacing"/>
        <w:rPr>
          <w:rFonts w:ascii="Arial" w:hAnsi="Arial" w:cs="Arial"/>
          <w:color w:val="0070C0"/>
        </w:rPr>
      </w:pPr>
      <w:hyperlink r:id="rId20" w:history="1">
        <w:r w:rsidRPr="003A0C2E">
          <w:rPr>
            <w:rStyle w:val="Hyperlink"/>
            <w:rFonts w:ascii="Arial" w:hAnsi="Arial" w:cs="Arial"/>
            <w:color w:val="0070C0"/>
          </w:rPr>
          <w:t>https://www.england.nhs.uk/national-infection-prevention-and-control-manual-nipcm-for-england/</w:t>
        </w:r>
      </w:hyperlink>
    </w:p>
    <w:p w14:paraId="3E70D2F0" w14:textId="77777777" w:rsidR="006E111E" w:rsidRPr="003A0C2E" w:rsidRDefault="006E111E" w:rsidP="00705255">
      <w:pPr>
        <w:pStyle w:val="NoSpacing"/>
        <w:rPr>
          <w:rFonts w:ascii="Arial" w:hAnsi="Arial" w:cs="Arial"/>
        </w:rPr>
      </w:pPr>
    </w:p>
    <w:p w14:paraId="593BEEDB" w14:textId="77777777" w:rsidR="00705255" w:rsidRPr="003A0C2E" w:rsidRDefault="00705255" w:rsidP="00705255">
      <w:pPr>
        <w:pStyle w:val="NoSpacing"/>
        <w:rPr>
          <w:rFonts w:ascii="Arial" w:hAnsi="Arial" w:cs="Arial"/>
        </w:rPr>
      </w:pPr>
      <w:r w:rsidRPr="003A0C2E">
        <w:rPr>
          <w:rFonts w:ascii="Arial" w:hAnsi="Arial" w:cs="Arial"/>
        </w:rPr>
        <w:t xml:space="preserve">Loveday, H et al (2014) epic3: National evidence-based guidelines for </w:t>
      </w:r>
      <w:r w:rsidR="0071795F" w:rsidRPr="003A0C2E">
        <w:rPr>
          <w:rFonts w:ascii="Arial" w:hAnsi="Arial" w:cs="Arial"/>
        </w:rPr>
        <w:t>preventing healthcare</w:t>
      </w:r>
      <w:r w:rsidRPr="003A0C2E">
        <w:rPr>
          <w:rFonts w:ascii="Arial" w:hAnsi="Arial" w:cs="Arial"/>
        </w:rPr>
        <w:t>-associated infections in NHS hospitals in England. Journal of Hospital Infection; 86S1: S1-S70. http://www.his.org.uk/files/3113/8693/4808/epic3_National_Evidence-Based_Guidelines_for_Preventing_HCAI_in_NHSE.pdf (accessed 29.10.2015)</w:t>
      </w:r>
    </w:p>
    <w:p w14:paraId="1C8DE3BD" w14:textId="1775D439" w:rsidR="00705255" w:rsidRPr="003A0C2E" w:rsidRDefault="00705255" w:rsidP="00705255">
      <w:pPr>
        <w:autoSpaceDE w:val="0"/>
        <w:autoSpaceDN w:val="0"/>
        <w:adjustRightInd w:val="0"/>
        <w:spacing w:after="0" w:line="240" w:lineRule="auto"/>
        <w:rPr>
          <w:rFonts w:ascii="Arial" w:hAnsi="Arial" w:cs="Arial"/>
        </w:rPr>
      </w:pPr>
    </w:p>
    <w:p w14:paraId="404F18AD" w14:textId="0492B3A6" w:rsidR="00705255" w:rsidRPr="003A0C2E" w:rsidRDefault="002517A8" w:rsidP="00705255">
      <w:pPr>
        <w:autoSpaceDE w:val="0"/>
        <w:autoSpaceDN w:val="0"/>
        <w:adjustRightInd w:val="0"/>
        <w:spacing w:after="0" w:line="240" w:lineRule="auto"/>
        <w:rPr>
          <w:rFonts w:ascii="Arial" w:hAnsi="Arial" w:cs="Arial"/>
        </w:rPr>
      </w:pPr>
      <w:r w:rsidRPr="003A0C2E">
        <w:rPr>
          <w:rFonts w:ascii="Arial" w:hAnsi="Arial" w:cs="Arial"/>
        </w:rPr>
        <w:t>2</w:t>
      </w:r>
      <w:r w:rsidR="00705255" w:rsidRPr="003A0C2E">
        <w:rPr>
          <w:rFonts w:ascii="Arial" w:hAnsi="Arial" w:cs="Arial"/>
        </w:rPr>
        <w:t xml:space="preserve">. Public Health England. Avian Influenza Guidance and Algorithms. Available at: </w:t>
      </w:r>
      <w:hyperlink r:id="rId21" w:anchor="diagnosis-and-management" w:history="1">
        <w:r w:rsidR="00705255" w:rsidRPr="003A0C2E">
          <w:rPr>
            <w:rStyle w:val="Hyperlink"/>
            <w:rFonts w:ascii="Arial" w:hAnsi="Arial" w:cs="Arial"/>
            <w:color w:val="auto"/>
          </w:rPr>
          <w:t>https://www.gov.uk/government/collections/avian-influenza-guidance-data-and-analysis#diagnosis-and-management</w:t>
        </w:r>
      </w:hyperlink>
      <w:r w:rsidR="00705255" w:rsidRPr="003A0C2E">
        <w:rPr>
          <w:rFonts w:ascii="Arial" w:hAnsi="Arial" w:cs="Arial"/>
        </w:rPr>
        <w:t xml:space="preserve">   </w:t>
      </w:r>
    </w:p>
    <w:p w14:paraId="357269C8" w14:textId="77777777" w:rsidR="00705255" w:rsidRPr="003A0C2E" w:rsidRDefault="00705255" w:rsidP="00705255">
      <w:pPr>
        <w:autoSpaceDE w:val="0"/>
        <w:autoSpaceDN w:val="0"/>
        <w:adjustRightInd w:val="0"/>
        <w:spacing w:after="0" w:line="240" w:lineRule="auto"/>
        <w:rPr>
          <w:rFonts w:ascii="Arial" w:hAnsi="Arial" w:cs="Arial"/>
        </w:rPr>
      </w:pPr>
    </w:p>
    <w:p w14:paraId="534ACF28" w14:textId="252EDD82" w:rsidR="00705255" w:rsidRPr="003A0C2E" w:rsidRDefault="002517A8" w:rsidP="00705255">
      <w:pPr>
        <w:autoSpaceDE w:val="0"/>
        <w:autoSpaceDN w:val="0"/>
        <w:adjustRightInd w:val="0"/>
        <w:spacing w:after="17" w:line="240" w:lineRule="auto"/>
        <w:rPr>
          <w:rFonts w:ascii="Arial" w:hAnsi="Arial" w:cs="Arial"/>
        </w:rPr>
      </w:pPr>
      <w:r w:rsidRPr="003A0C2E">
        <w:rPr>
          <w:rFonts w:ascii="Arial" w:hAnsi="Arial" w:cs="Arial"/>
        </w:rPr>
        <w:t>3</w:t>
      </w:r>
      <w:r w:rsidR="00705255" w:rsidRPr="003A0C2E">
        <w:rPr>
          <w:rFonts w:ascii="Arial" w:hAnsi="Arial" w:cs="Arial"/>
        </w:rPr>
        <w:t xml:space="preserve">. Joint Committee on Vaccination and Immunisation Statement on immunisation for Respiratory Syncytial Virus. Department of Health 2010. Available at: http://webarchive.nationalarchives.gov.uk/20130107105354/http://www.dh.gov.uk/prod_consum_dh/groups/dh_digitalassets/@dh/@ab/documents/digitalasset/dh_120395.pdf </w:t>
      </w:r>
    </w:p>
    <w:p w14:paraId="77FA0A9E" w14:textId="77777777" w:rsidR="00705255" w:rsidRPr="003A0C2E" w:rsidRDefault="00705255" w:rsidP="00746870">
      <w:pPr>
        <w:pStyle w:val="NoSpacing"/>
        <w:rPr>
          <w:rFonts w:ascii="Arial" w:hAnsi="Arial" w:cs="Arial"/>
        </w:rPr>
      </w:pPr>
    </w:p>
    <w:p w14:paraId="4E764E7A" w14:textId="77777777" w:rsidR="00705255" w:rsidRPr="003A0C2E" w:rsidRDefault="00705255" w:rsidP="00705255">
      <w:pPr>
        <w:rPr>
          <w:rFonts w:ascii="Arial" w:hAnsi="Arial" w:cs="Arial"/>
        </w:rPr>
      </w:pPr>
      <w:r w:rsidRPr="003A0C2E">
        <w:rPr>
          <w:rFonts w:ascii="Arial" w:hAnsi="Arial" w:cs="Arial"/>
        </w:rPr>
        <w:t xml:space="preserve">J.E. Coia et al (2013) Guidance on the use of respiratory and facial protection equipment. Journal of Hospital Infection. 85; 170-182 </w:t>
      </w:r>
    </w:p>
    <w:p w14:paraId="2BAD7A8F" w14:textId="77777777" w:rsidR="00705255" w:rsidRPr="003A0C2E" w:rsidRDefault="00705255" w:rsidP="00705255">
      <w:pPr>
        <w:rPr>
          <w:rFonts w:ascii="Arial" w:hAnsi="Arial" w:cs="Arial"/>
        </w:rPr>
      </w:pPr>
      <w:r w:rsidRPr="003A0C2E">
        <w:rPr>
          <w:rFonts w:ascii="Arial" w:hAnsi="Arial" w:cs="Arial"/>
        </w:rPr>
        <w:t xml:space="preserve">Health &amp; Safety Executive. 2013. Respiratory protective equipment (RPE) </w:t>
      </w:r>
    </w:p>
    <w:p w14:paraId="15C5A2E4" w14:textId="0CCC55BB" w:rsidR="00A764AE" w:rsidRDefault="00A764AE" w:rsidP="00A764AE">
      <w:pPr>
        <w:jc w:val="both"/>
        <w:rPr>
          <w:rFonts w:ascii="Arial" w:eastAsia="Calibri" w:hAnsi="Arial" w:cs="Arial"/>
          <w:i/>
          <w:lang w:val="en"/>
        </w:rPr>
      </w:pPr>
    </w:p>
    <w:p w14:paraId="16019039" w14:textId="77777777" w:rsidR="004B1559" w:rsidRPr="00DA2297" w:rsidRDefault="004B1559" w:rsidP="00A764AE">
      <w:pPr>
        <w:jc w:val="both"/>
        <w:rPr>
          <w:rFonts w:ascii="Arial" w:eastAsia="Calibri" w:hAnsi="Arial" w:cs="Arial"/>
          <w:i/>
          <w:lang w:val="en"/>
        </w:rPr>
      </w:pPr>
    </w:p>
    <w:p w14:paraId="5A06D2FA" w14:textId="417833BA" w:rsidR="00B917C3" w:rsidRPr="0071596A" w:rsidRDefault="00AB27AC" w:rsidP="0071596A">
      <w:pPr>
        <w:jc w:val="center"/>
        <w:rPr>
          <w:rFonts w:ascii="Arial" w:hAnsi="Arial" w:cs="Arial"/>
          <w:b/>
          <w:color w:val="1F4E79" w:themeColor="accent1" w:themeShade="80"/>
          <w:sz w:val="44"/>
          <w:szCs w:val="44"/>
        </w:rPr>
      </w:pPr>
      <w:r>
        <w:rPr>
          <w:rFonts w:ascii="Arial" w:hAnsi="Arial" w:cs="Arial"/>
          <w:b/>
          <w:color w:val="1F4E79" w:themeColor="accent1" w:themeShade="80"/>
        </w:rPr>
        <w:br w:type="page"/>
      </w:r>
      <w:r w:rsidRPr="0071596A">
        <w:rPr>
          <w:rFonts w:ascii="Arial" w:hAnsi="Arial" w:cs="Arial"/>
          <w:b/>
          <w:color w:val="1F4E79" w:themeColor="accent1" w:themeShade="80"/>
          <w:sz w:val="44"/>
          <w:szCs w:val="44"/>
        </w:rPr>
        <w:t>5</w:t>
      </w:r>
      <w:r w:rsidR="00D42E99" w:rsidRPr="0071596A">
        <w:rPr>
          <w:rFonts w:ascii="Arial" w:hAnsi="Arial" w:cs="Arial"/>
          <w:b/>
          <w:color w:val="1F4E79" w:themeColor="accent1" w:themeShade="80"/>
          <w:sz w:val="44"/>
          <w:szCs w:val="44"/>
        </w:rPr>
        <w:t>4</w:t>
      </w:r>
      <w:r w:rsidR="00746870" w:rsidRPr="0071596A">
        <w:rPr>
          <w:rFonts w:ascii="Arial" w:hAnsi="Arial" w:cs="Arial"/>
          <w:b/>
          <w:color w:val="1F4E79" w:themeColor="accent1" w:themeShade="80"/>
          <w:sz w:val="44"/>
          <w:szCs w:val="44"/>
        </w:rPr>
        <w:t xml:space="preserve">. </w:t>
      </w:r>
      <w:r w:rsidR="00B917C3" w:rsidRPr="0071596A">
        <w:rPr>
          <w:rFonts w:ascii="Arial" w:hAnsi="Arial" w:cs="Arial"/>
          <w:b/>
          <w:color w:val="1F4E79" w:themeColor="accent1" w:themeShade="80"/>
          <w:sz w:val="44"/>
          <w:szCs w:val="44"/>
        </w:rPr>
        <w:t>Appendices</w:t>
      </w:r>
    </w:p>
    <w:p w14:paraId="21A3311A" w14:textId="77777777" w:rsidR="00AB27AC" w:rsidRDefault="00AB27AC">
      <w:pPr>
        <w:rPr>
          <w:rFonts w:ascii="Arial" w:hAnsi="Arial" w:cs="Arial"/>
          <w:b/>
          <w:color w:val="1F4E79" w:themeColor="accent1" w:themeShade="80"/>
          <w:sz w:val="36"/>
          <w:szCs w:val="32"/>
          <w:shd w:val="clear" w:color="auto" w:fill="DEEAF6" w:themeFill="accent1" w:themeFillTint="33"/>
        </w:rPr>
      </w:pPr>
      <w:r>
        <w:rPr>
          <w:rFonts w:ascii="Arial" w:hAnsi="Arial" w:cs="Arial"/>
          <w:b/>
          <w:color w:val="1F4E79" w:themeColor="accent1" w:themeShade="80"/>
          <w:sz w:val="36"/>
          <w:szCs w:val="32"/>
          <w:shd w:val="clear" w:color="auto" w:fill="DEEAF6" w:themeFill="accent1" w:themeFillTint="33"/>
        </w:rPr>
        <w:br w:type="page"/>
      </w:r>
    </w:p>
    <w:p w14:paraId="43F83522" w14:textId="62CCC71C" w:rsidR="00C478E5" w:rsidRPr="00193B3E" w:rsidRDefault="00C478E5" w:rsidP="00C478E5">
      <w:pPr>
        <w:shd w:val="clear" w:color="auto" w:fill="DEEAF6" w:themeFill="accent1" w:themeFillTint="33"/>
        <w:jc w:val="center"/>
        <w:rPr>
          <w:rFonts w:ascii="Arial" w:hAnsi="Arial" w:cs="Arial"/>
          <w:b/>
          <w:color w:val="1F4E79" w:themeColor="accent1" w:themeShade="80"/>
          <w:sz w:val="36"/>
          <w:szCs w:val="32"/>
        </w:rPr>
      </w:pPr>
      <w:r>
        <w:rPr>
          <w:rFonts w:ascii="Arial" w:hAnsi="Arial" w:cs="Arial"/>
          <w:b/>
          <w:color w:val="1F4E79" w:themeColor="accent1" w:themeShade="80"/>
          <w:sz w:val="40"/>
          <w:szCs w:val="32"/>
        </w:rPr>
        <w:t xml:space="preserve">Appendix 1 </w:t>
      </w:r>
      <w:r w:rsidR="004C0665">
        <w:rPr>
          <w:rFonts w:ascii="Arial" w:hAnsi="Arial" w:cs="Arial"/>
          <w:b/>
          <w:color w:val="1F4E79" w:themeColor="accent1" w:themeShade="80"/>
          <w:sz w:val="40"/>
          <w:szCs w:val="32"/>
        </w:rPr>
        <w:t xml:space="preserve">(Part I) </w:t>
      </w:r>
      <w:r>
        <w:rPr>
          <w:rFonts w:ascii="Arial" w:hAnsi="Arial" w:cs="Arial"/>
          <w:b/>
          <w:color w:val="1F4E79" w:themeColor="accent1" w:themeShade="80"/>
          <w:sz w:val="40"/>
          <w:szCs w:val="32"/>
        </w:rPr>
        <w:t>– COVID-19 Patient T</w:t>
      </w:r>
      <w:r w:rsidRPr="00193B3E">
        <w:rPr>
          <w:rFonts w:ascii="Arial" w:hAnsi="Arial" w:cs="Arial"/>
          <w:b/>
          <w:color w:val="1F4E79" w:themeColor="accent1" w:themeShade="80"/>
          <w:sz w:val="40"/>
          <w:szCs w:val="32"/>
        </w:rPr>
        <w:t>esting Pathway</w:t>
      </w:r>
    </w:p>
    <w:p w14:paraId="241B1F90" w14:textId="77777777" w:rsidR="00C478E5" w:rsidRPr="00367B73" w:rsidRDefault="00C478E5" w:rsidP="00C478E5">
      <w:pPr>
        <w:pStyle w:val="TableParagraph"/>
        <w:rPr>
          <w:color w:val="385623" w:themeColor="accent6" w:themeShade="80"/>
          <w:sz w:val="52"/>
        </w:rPr>
      </w:pPr>
      <w:r>
        <w:rPr>
          <w:noProof/>
          <w:lang w:val="en-GB" w:eastAsia="en-GB" w:bidi="ar-SA"/>
        </w:rPr>
        <mc:AlternateContent>
          <mc:Choice Requires="wps">
            <w:drawing>
              <wp:anchor distT="0" distB="0" distL="114300" distR="114300" simplePos="0" relativeHeight="252327424" behindDoc="1" locked="0" layoutInCell="1" allowOverlap="1" wp14:anchorId="2CFA7789" wp14:editId="1FC88B87">
                <wp:simplePos x="0" y="0"/>
                <wp:positionH relativeFrom="page">
                  <wp:posOffset>1009650</wp:posOffset>
                </wp:positionH>
                <wp:positionV relativeFrom="paragraph">
                  <wp:posOffset>62865</wp:posOffset>
                </wp:positionV>
                <wp:extent cx="5686425" cy="164782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5686425" cy="1647825"/>
                        </a:xfrm>
                        <a:prstGeom prst="roundRect">
                          <a:avLst/>
                        </a:prstGeom>
                        <a:solidFill>
                          <a:srgbClr val="5B9BD5">
                            <a:lumMod val="40000"/>
                            <a:lumOff val="60000"/>
                          </a:srgbClr>
                        </a:solidFill>
                        <a:ln w="25400" cap="flat" cmpd="sng" algn="ctr">
                          <a:solidFill>
                            <a:srgbClr val="4472C4">
                              <a:lumMod val="40000"/>
                              <a:lumOff val="60000"/>
                            </a:srgbClr>
                          </a:solidFill>
                          <a:prstDash val="solid"/>
                        </a:ln>
                        <a:effectLst/>
                      </wps:spPr>
                      <wps:txbx>
                        <w:txbxContent>
                          <w:p w14:paraId="1E24CD88" w14:textId="77777777" w:rsidR="00DD05F6" w:rsidRPr="007802B2" w:rsidRDefault="00DD05F6" w:rsidP="00C478E5">
                            <w:pPr>
                              <w:pStyle w:val="NoSpacing"/>
                              <w:jc w:val="center"/>
                              <w:rPr>
                                <w:rFonts w:ascii="Arial" w:hAnsi="Arial" w:cs="Arial"/>
                                <w:b/>
                                <w:color w:val="FF0000"/>
                                <w:sz w:val="24"/>
                                <w:szCs w:val="24"/>
                                <w:u w:val="single"/>
                              </w:rPr>
                            </w:pPr>
                            <w:r w:rsidRPr="007802B2">
                              <w:rPr>
                                <w:rFonts w:ascii="Arial" w:hAnsi="Arial" w:cs="Arial"/>
                                <w:b/>
                                <w:color w:val="FF0000"/>
                                <w:sz w:val="24"/>
                                <w:szCs w:val="24"/>
                                <w:u w:val="single"/>
                              </w:rPr>
                              <w:t xml:space="preserve">Patient has symptoms of COVID-19? </w:t>
                            </w:r>
                          </w:p>
                          <w:p w14:paraId="04ED9561"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Fever</w:t>
                            </w:r>
                          </w:p>
                          <w:p w14:paraId="29885BD8"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A new and continuous cough</w:t>
                            </w:r>
                          </w:p>
                          <w:p w14:paraId="6F382A62"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smell</w:t>
                            </w:r>
                          </w:p>
                          <w:p w14:paraId="58BEE54A"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 xml:space="preserve">Loss of taste </w:t>
                            </w:r>
                          </w:p>
                          <w:p w14:paraId="2E6F331B"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Shortness of breath</w:t>
                            </w:r>
                          </w:p>
                          <w:p w14:paraId="7B0869DF"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Fatigue</w:t>
                            </w:r>
                          </w:p>
                          <w:p w14:paraId="0CD292C4" w14:textId="77777777" w:rsidR="00DD05F6"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appetite</w:t>
                            </w:r>
                          </w:p>
                          <w:p w14:paraId="05551B56" w14:textId="77777777" w:rsidR="00DD05F6" w:rsidRPr="000860EC" w:rsidRDefault="00DD05F6" w:rsidP="00C478E5">
                            <w:pPr>
                              <w:pStyle w:val="ListParagraph"/>
                              <w:spacing w:after="0" w:line="240" w:lineRule="auto"/>
                              <w:jc w:val="both"/>
                              <w:rPr>
                                <w:rFonts w:ascii="Arial" w:eastAsia="Calibri" w:hAnsi="Arial" w:cs="Arial"/>
                                <w:i/>
                              </w:rPr>
                            </w:pPr>
                          </w:p>
                          <w:p w14:paraId="2D065336" w14:textId="77777777" w:rsidR="00DD05F6" w:rsidRPr="004F6D7B" w:rsidRDefault="00DD05F6" w:rsidP="00C478E5">
                            <w:pPr>
                              <w:pStyle w:val="NoSpacing"/>
                              <w:jc w:val="center"/>
                              <w:rPr>
                                <w:rFonts w:ascii="Arial" w:hAnsi="Arial" w:cs="Arial"/>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A7789" id="Rounded Rectangle 15" o:spid="_x0000_s1033" style="position:absolute;left:0;text-align:left;margin-left:79.5pt;margin-top:4.95pt;width:447.75pt;height:129.75pt;z-index:-2509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" fillcolor="#bdd7ee" strokecolor="#b4c7e7" strokeweight="2pt">
                <v:textbox>
                  <w:txbxContent>
                    <w:p w14:paraId="1E24CD88" w14:textId="77777777" w:rsidR="00DD05F6" w:rsidRPr="007802B2" w:rsidRDefault="00DD05F6" w:rsidP="00C478E5">
                      <w:pPr>
                        <w:pStyle w:val="NoSpacing"/>
                        <w:jc w:val="center"/>
                        <w:rPr>
                          <w:rFonts w:ascii="Arial" w:hAnsi="Arial" w:cs="Arial"/>
                          <w:b/>
                          <w:color w:val="FF0000"/>
                          <w:sz w:val="24"/>
                          <w:szCs w:val="24"/>
                          <w:u w:val="single"/>
                        </w:rPr>
                      </w:pPr>
                      <w:r w:rsidRPr="007802B2">
                        <w:rPr>
                          <w:rFonts w:ascii="Arial" w:hAnsi="Arial" w:cs="Arial"/>
                          <w:b/>
                          <w:color w:val="FF0000"/>
                          <w:sz w:val="24"/>
                          <w:szCs w:val="24"/>
                          <w:u w:val="single"/>
                        </w:rPr>
                        <w:t xml:space="preserve">Patient has symptoms of COVID-19? </w:t>
                      </w:r>
                    </w:p>
                    <w:p w14:paraId="04ED9561"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Fever</w:t>
                      </w:r>
                    </w:p>
                    <w:p w14:paraId="29885BD8"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A new and continuous cough</w:t>
                      </w:r>
                    </w:p>
                    <w:p w14:paraId="6F382A62"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smell</w:t>
                      </w:r>
                    </w:p>
                    <w:p w14:paraId="58BEE54A"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 xml:space="preserve">Loss of taste </w:t>
                      </w:r>
                    </w:p>
                    <w:p w14:paraId="2E6F331B"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Shortness of breath</w:t>
                      </w:r>
                    </w:p>
                    <w:p w14:paraId="7B0869DF" w14:textId="77777777" w:rsidR="00DD05F6" w:rsidRPr="006C3FFD"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Fatigue</w:t>
                      </w:r>
                    </w:p>
                    <w:p w14:paraId="0CD292C4" w14:textId="77777777" w:rsidR="00DD05F6" w:rsidRDefault="00DD05F6"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appetite</w:t>
                      </w:r>
                    </w:p>
                    <w:p w14:paraId="05551B56" w14:textId="77777777" w:rsidR="00DD05F6" w:rsidRPr="000860EC" w:rsidRDefault="00DD05F6" w:rsidP="00C478E5">
                      <w:pPr>
                        <w:pStyle w:val="ListParagraph"/>
                        <w:spacing w:after="0" w:line="240" w:lineRule="auto"/>
                        <w:jc w:val="both"/>
                        <w:rPr>
                          <w:rFonts w:ascii="Arial" w:eastAsia="Calibri" w:hAnsi="Arial" w:cs="Arial"/>
                          <w:i/>
                        </w:rPr>
                      </w:pPr>
                    </w:p>
                    <w:p w14:paraId="2D065336" w14:textId="77777777" w:rsidR="00DD05F6" w:rsidRPr="004F6D7B" w:rsidRDefault="00DD05F6" w:rsidP="00C478E5">
                      <w:pPr>
                        <w:pStyle w:val="NoSpacing"/>
                        <w:jc w:val="center"/>
                        <w:rPr>
                          <w:rFonts w:ascii="Arial" w:hAnsi="Arial" w:cs="Arial"/>
                          <w:b/>
                          <w:color w:val="FF0000"/>
                          <w:sz w:val="24"/>
                          <w:szCs w:val="24"/>
                        </w:rPr>
                      </w:pPr>
                    </w:p>
                  </w:txbxContent>
                </v:textbox>
                <w10:wrap anchorx="page"/>
              </v:roundrect>
            </w:pict>
          </mc:Fallback>
        </mc:AlternateContent>
      </w:r>
    </w:p>
    <w:p w14:paraId="3F96925B" w14:textId="77777777" w:rsidR="00C478E5" w:rsidRDefault="00C478E5" w:rsidP="00C478E5">
      <w:pPr>
        <w:autoSpaceDE w:val="0"/>
        <w:autoSpaceDN w:val="0"/>
        <w:adjustRightInd w:val="0"/>
        <w:spacing w:after="0" w:line="240" w:lineRule="auto"/>
        <w:jc w:val="center"/>
        <w:rPr>
          <w:rFonts w:ascii="Arial" w:hAnsi="Arial" w:cs="Arial"/>
          <w:b/>
        </w:rPr>
      </w:pPr>
      <w:r>
        <w:rPr>
          <w:rFonts w:ascii="Arial" w:eastAsia="Calibri" w:hAnsi="Arial" w:cs="Arial"/>
          <w:noProof/>
          <w:lang w:eastAsia="en-GB"/>
        </w:rPr>
        <mc:AlternateContent>
          <mc:Choice Requires="wps">
            <w:drawing>
              <wp:anchor distT="0" distB="0" distL="114300" distR="114300" simplePos="0" relativeHeight="252332544" behindDoc="0" locked="0" layoutInCell="1" allowOverlap="1" wp14:anchorId="6B9D7BD4" wp14:editId="13A4604A">
                <wp:simplePos x="0" y="0"/>
                <wp:positionH relativeFrom="column">
                  <wp:posOffset>5098288</wp:posOffset>
                </wp:positionH>
                <wp:positionV relativeFrom="paragraph">
                  <wp:posOffset>1505458</wp:posOffset>
                </wp:positionV>
                <wp:extent cx="902208" cy="714375"/>
                <wp:effectExtent l="0" t="0" r="12700" b="28575"/>
                <wp:wrapNone/>
                <wp:docPr id="205" name="Rounded Rectangle 205"/>
                <wp:cNvGraphicFramePr/>
                <a:graphic xmlns:a="http://schemas.openxmlformats.org/drawingml/2006/main">
                  <a:graphicData uri="http://schemas.microsoft.com/office/word/2010/wordprocessingShape">
                    <wps:wsp>
                      <wps:cNvSpPr/>
                      <wps:spPr>
                        <a:xfrm>
                          <a:off x="0" y="0"/>
                          <a:ext cx="902208" cy="7143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6B31575" w14:textId="77777777" w:rsidR="00DD05F6" w:rsidRPr="00927020" w:rsidRDefault="00DD05F6" w:rsidP="00C478E5">
                            <w:pPr>
                              <w:jc w:val="center"/>
                              <w:rPr>
                                <w:rFonts w:ascii="Arial" w:hAnsi="Arial" w:cs="Arial"/>
                                <w:color w:val="000000" w:themeColor="text1"/>
                                <w:sz w:val="20"/>
                              </w:rPr>
                            </w:pPr>
                            <w:r>
                              <w:rPr>
                                <w:rFonts w:ascii="Arial" w:hAnsi="Arial" w:cs="Arial"/>
                                <w:color w:val="000000" w:themeColor="text1"/>
                                <w:sz w:val="20"/>
                              </w:rPr>
                              <w:t>No further actions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9D7BD4" id="Rounded Rectangle 205" o:spid="_x0000_s1034" style="position:absolute;left:0;text-align:left;margin-left:401.45pt;margin-top:118.55pt;width:71.05pt;height:56.25pt;z-index:25233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" fillcolor="#70ad47 [3209]" strokecolor="#375623 [1609]" strokeweight="1pt">
                <v:stroke joinstyle="miter"/>
                <v:textbox>
                  <w:txbxContent>
                    <w:p w14:paraId="66B31575" w14:textId="77777777" w:rsidR="00DD05F6" w:rsidRPr="00927020" w:rsidRDefault="00DD05F6" w:rsidP="00C478E5">
                      <w:pPr>
                        <w:jc w:val="center"/>
                        <w:rPr>
                          <w:rFonts w:ascii="Arial" w:hAnsi="Arial" w:cs="Arial"/>
                          <w:color w:val="000000" w:themeColor="text1"/>
                          <w:sz w:val="20"/>
                        </w:rPr>
                      </w:pPr>
                      <w:r>
                        <w:rPr>
                          <w:rFonts w:ascii="Arial" w:hAnsi="Arial" w:cs="Arial"/>
                          <w:color w:val="000000" w:themeColor="text1"/>
                          <w:sz w:val="20"/>
                        </w:rPr>
                        <w:t>No further actions required.</w:t>
                      </w: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6640" behindDoc="0" locked="0" layoutInCell="1" allowOverlap="1" wp14:anchorId="240EBC7E" wp14:editId="6461FDCC">
                <wp:simplePos x="0" y="0"/>
                <wp:positionH relativeFrom="column">
                  <wp:posOffset>4741291</wp:posOffset>
                </wp:positionH>
                <wp:positionV relativeFrom="paragraph">
                  <wp:posOffset>1628521</wp:posOffset>
                </wp:positionV>
                <wp:extent cx="211582" cy="499872"/>
                <wp:effectExtent l="8255" t="10795" r="0" b="44450"/>
                <wp:wrapNone/>
                <wp:docPr id="229" name="Down Arrow 229"/>
                <wp:cNvGraphicFramePr/>
                <a:graphic xmlns:a="http://schemas.openxmlformats.org/drawingml/2006/main">
                  <a:graphicData uri="http://schemas.microsoft.com/office/word/2010/wordprocessingShape">
                    <wps:wsp>
                      <wps:cNvSpPr/>
                      <wps:spPr>
                        <a:xfrm rot="16200000">
                          <a:off x="0" y="0"/>
                          <a:ext cx="211582" cy="49987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686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9" o:spid="_x0000_s1026" type="#_x0000_t67" style="position:absolute;margin-left:373.35pt;margin-top:128.25pt;width:16.65pt;height:39.35pt;rotation:-90;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" adj="17029" fillcolor="windowText" strokeweight="2pt"/>
            </w:pict>
          </mc:Fallback>
        </mc:AlternateContent>
      </w:r>
      <w:r w:rsidRPr="00566C62">
        <w:rPr>
          <w:rFonts w:ascii="Arial" w:hAnsi="Arial" w:cs="Arial"/>
          <w:noProof/>
          <w:lang w:eastAsia="en-GB"/>
        </w:rPr>
        <mc:AlternateContent>
          <mc:Choice Requires="wps">
            <w:drawing>
              <wp:anchor distT="0" distB="0" distL="114300" distR="114300" simplePos="0" relativeHeight="252331520" behindDoc="0" locked="0" layoutInCell="1" allowOverlap="1" wp14:anchorId="1E5254A7" wp14:editId="57864077">
                <wp:simplePos x="0" y="0"/>
                <wp:positionH relativeFrom="margin">
                  <wp:posOffset>3822192</wp:posOffset>
                </wp:positionH>
                <wp:positionV relativeFrom="paragraph">
                  <wp:posOffset>1679447</wp:posOffset>
                </wp:positionV>
                <wp:extent cx="752475" cy="412750"/>
                <wp:effectExtent l="0" t="0" r="28575" b="25400"/>
                <wp:wrapNone/>
                <wp:docPr id="230" name="Rounded Rectangle 230"/>
                <wp:cNvGraphicFramePr/>
                <a:graphic xmlns:a="http://schemas.openxmlformats.org/drawingml/2006/main">
                  <a:graphicData uri="http://schemas.microsoft.com/office/word/2010/wordprocessingShape">
                    <wps:wsp>
                      <wps:cNvSpPr/>
                      <wps:spPr>
                        <a:xfrm>
                          <a:off x="0" y="0"/>
                          <a:ext cx="752475" cy="412750"/>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7F4B1758" w14:textId="77777777" w:rsidR="00DD05F6" w:rsidRPr="00733837" w:rsidRDefault="00DD05F6"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254A7" id="Rounded Rectangle 230" o:spid="_x0000_s1035" style="position:absolute;left:0;text-align:left;margin-left:300.95pt;margin-top:132.25pt;width:59.25pt;height:32.5pt;z-index:25233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" fillcolor="#e6e0ec" strokecolor="#604a7b" strokeweight="2pt">
                <v:textbox>
                  <w:txbxContent>
                    <w:p w14:paraId="7F4B1758" w14:textId="77777777" w:rsidR="00DD05F6" w:rsidRPr="00733837" w:rsidRDefault="00DD05F6"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NO</w:t>
                      </w:r>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3568" behindDoc="0" locked="0" layoutInCell="1" allowOverlap="1" wp14:anchorId="5463FF1A" wp14:editId="1B3E7B8A">
                <wp:simplePos x="0" y="0"/>
                <wp:positionH relativeFrom="column">
                  <wp:posOffset>4047744</wp:posOffset>
                </wp:positionH>
                <wp:positionV relativeFrom="paragraph">
                  <wp:posOffset>1334770</wp:posOffset>
                </wp:positionV>
                <wp:extent cx="316992" cy="304800"/>
                <wp:effectExtent l="19050" t="0" r="26035" b="38100"/>
                <wp:wrapNone/>
                <wp:docPr id="253" name="Down Arrow 253"/>
                <wp:cNvGraphicFramePr/>
                <a:graphic xmlns:a="http://schemas.openxmlformats.org/drawingml/2006/main">
                  <a:graphicData uri="http://schemas.microsoft.com/office/word/2010/wordprocessingShape">
                    <wps:wsp>
                      <wps:cNvSpPr/>
                      <wps:spPr>
                        <a:xfrm>
                          <a:off x="0" y="0"/>
                          <a:ext cx="316992" cy="3048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9B836" id="Down Arrow 253" o:spid="_x0000_s1026" type="#_x0000_t67" style="position:absolute;margin-left:318.7pt;margin-top:105.1pt;width:24.95pt;height:24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352000" behindDoc="0" locked="0" layoutInCell="1" allowOverlap="1" wp14:anchorId="4716109C" wp14:editId="34880258">
                <wp:simplePos x="0" y="0"/>
                <wp:positionH relativeFrom="margin">
                  <wp:align>right</wp:align>
                </wp:positionH>
                <wp:positionV relativeFrom="paragraph">
                  <wp:posOffset>7297801</wp:posOffset>
                </wp:positionV>
                <wp:extent cx="5762625" cy="598343"/>
                <wp:effectExtent l="0" t="0" r="28575" b="11430"/>
                <wp:wrapNone/>
                <wp:docPr id="254" name="Rectangle 254"/>
                <wp:cNvGraphicFramePr/>
                <a:graphic xmlns:a="http://schemas.openxmlformats.org/drawingml/2006/main">
                  <a:graphicData uri="http://schemas.microsoft.com/office/word/2010/wordprocessingShape">
                    <wps:wsp>
                      <wps:cNvSpPr/>
                      <wps:spPr>
                        <a:xfrm>
                          <a:off x="0" y="0"/>
                          <a:ext cx="5762625" cy="598343"/>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txbx>
                        <w:txbxContent>
                          <w:p w14:paraId="7ECB961B" w14:textId="77777777" w:rsidR="00DD05F6" w:rsidRPr="000557E3" w:rsidRDefault="00DD05F6" w:rsidP="00C478E5">
                            <w:pPr>
                              <w:autoSpaceDE w:val="0"/>
                              <w:autoSpaceDN w:val="0"/>
                              <w:adjustRightInd w:val="0"/>
                              <w:spacing w:after="0" w:line="240" w:lineRule="auto"/>
                              <w:jc w:val="center"/>
                              <w:rPr>
                                <w:rFonts w:ascii="Arial" w:hAnsi="Arial" w:cs="Arial"/>
                                <w:b/>
                              </w:rPr>
                            </w:pPr>
                            <w:r w:rsidRPr="00421BA5">
                              <w:rPr>
                                <w:rFonts w:ascii="Arial" w:hAnsi="Arial" w:cs="Arial"/>
                                <w:b/>
                                <w:i/>
                                <w:color w:val="7030A0"/>
                                <w:sz w:val="24"/>
                                <w:szCs w:val="24"/>
                                <w:highlight w:val="yellow"/>
                                <w:u w:val="single"/>
                              </w:rPr>
                              <w:t>There is no longer a requirement for routine weekly PCR-swabbing of clinically vulnerable patients.</w:t>
                            </w:r>
                          </w:p>
                          <w:p w14:paraId="634A95D9" w14:textId="77777777" w:rsidR="00DD05F6" w:rsidRDefault="00DD05F6" w:rsidP="00C47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6109C" id="Rectangle 254" o:spid="_x0000_s1036" style="position:absolute;left:0;text-align:left;margin-left:402.55pt;margin-top:574.65pt;width:453.75pt;height:47.1pt;z-index:2523520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" filled="f" strokecolor="#525252 [1606]" strokeweight="1pt">
                <v:textbox>
                  <w:txbxContent>
                    <w:p w14:paraId="7ECB961B" w14:textId="77777777" w:rsidR="00DD05F6" w:rsidRPr="000557E3" w:rsidRDefault="00DD05F6" w:rsidP="00C478E5">
                      <w:pPr>
                        <w:autoSpaceDE w:val="0"/>
                        <w:autoSpaceDN w:val="0"/>
                        <w:adjustRightInd w:val="0"/>
                        <w:spacing w:after="0" w:line="240" w:lineRule="auto"/>
                        <w:jc w:val="center"/>
                        <w:rPr>
                          <w:rFonts w:ascii="Arial" w:hAnsi="Arial" w:cs="Arial"/>
                          <w:b/>
                        </w:rPr>
                      </w:pPr>
                      <w:r w:rsidRPr="00421BA5">
                        <w:rPr>
                          <w:rFonts w:ascii="Arial" w:hAnsi="Arial" w:cs="Arial"/>
                          <w:b/>
                          <w:i/>
                          <w:color w:val="7030A0"/>
                          <w:sz w:val="24"/>
                          <w:szCs w:val="24"/>
                          <w:highlight w:val="yellow"/>
                          <w:u w:val="single"/>
                        </w:rPr>
                        <w:t>There is no longer a requirement for routine weekly PCR-swabbing of clinically vulnerable patients.</w:t>
                      </w:r>
                    </w:p>
                    <w:p w14:paraId="634A95D9" w14:textId="77777777" w:rsidR="00DD05F6" w:rsidRDefault="00DD05F6" w:rsidP="00C478E5">
                      <w:pPr>
                        <w:jc w:val="center"/>
                      </w:pPr>
                    </w:p>
                  </w:txbxContent>
                </v:textbox>
                <w10:wrap anchorx="margin"/>
              </v:rect>
            </w:pict>
          </mc:Fallback>
        </mc:AlternateContent>
      </w:r>
      <w:r>
        <w:rPr>
          <w:rFonts w:ascii="Arial" w:eastAsia="Calibri" w:hAnsi="Arial" w:cs="Arial"/>
          <w:noProof/>
          <w:lang w:eastAsia="en-GB"/>
        </w:rPr>
        <mc:AlternateContent>
          <mc:Choice Requires="wps">
            <w:drawing>
              <wp:anchor distT="0" distB="0" distL="114300" distR="114300" simplePos="0" relativeHeight="252349952" behindDoc="0" locked="0" layoutInCell="1" allowOverlap="1" wp14:anchorId="60CEC35B" wp14:editId="77296EA5">
                <wp:simplePos x="0" y="0"/>
                <wp:positionH relativeFrom="margin">
                  <wp:posOffset>3145409</wp:posOffset>
                </wp:positionH>
                <wp:positionV relativeFrom="paragraph">
                  <wp:posOffset>6162294</wp:posOffset>
                </wp:positionV>
                <wp:extent cx="1836549" cy="877824"/>
                <wp:effectExtent l="0" t="0" r="11430" b="17780"/>
                <wp:wrapNone/>
                <wp:docPr id="288" name="Rounded Rectangle 288"/>
                <wp:cNvGraphicFramePr/>
                <a:graphic xmlns:a="http://schemas.openxmlformats.org/drawingml/2006/main">
                  <a:graphicData uri="http://schemas.microsoft.com/office/word/2010/wordprocessingShape">
                    <wps:wsp>
                      <wps:cNvSpPr/>
                      <wps:spPr>
                        <a:xfrm>
                          <a:off x="0" y="0"/>
                          <a:ext cx="1836549" cy="87782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F639267" w14:textId="77777777" w:rsidR="00DD05F6" w:rsidRPr="00927020" w:rsidRDefault="00DD05F6" w:rsidP="00C478E5">
                            <w:pPr>
                              <w:jc w:val="center"/>
                              <w:rPr>
                                <w:rFonts w:ascii="Arial" w:hAnsi="Arial" w:cs="Arial"/>
                                <w:color w:val="000000" w:themeColor="text1"/>
                              </w:rPr>
                            </w:pPr>
                            <w:r w:rsidRPr="00927020">
                              <w:rPr>
                                <w:rFonts w:ascii="Arial" w:hAnsi="Arial" w:cs="Arial"/>
                                <w:color w:val="000000" w:themeColor="text1"/>
                              </w:rPr>
                              <w:t xml:space="preserve">De-isolate patient. </w:t>
                            </w:r>
                            <w:r>
                              <w:rPr>
                                <w:rFonts w:ascii="Arial" w:hAnsi="Arial" w:cs="Arial"/>
                                <w:color w:val="000000" w:themeColor="text1"/>
                              </w:rPr>
                              <w:t xml:space="preserve">No further actions are required. Email </w:t>
                            </w:r>
                            <w:hyperlink r:id="rId22" w:history="1">
                              <w:r w:rsidRPr="00967BFB">
                                <w:rPr>
                                  <w:rStyle w:val="Hyperlink"/>
                                  <w:rFonts w:ascii="Arial" w:hAnsi="Arial" w:cs="Arial"/>
                                </w:rPr>
                                <w:t>elft.infectioncontrol@nhs.net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EC35B" id="Rounded Rectangle 288" o:spid="_x0000_s1037" style="position:absolute;left:0;text-align:left;margin-left:247.65pt;margin-top:485.2pt;width:144.6pt;height:69.1pt;z-index:25234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" fillcolor="#a5a5a5 [3206]" strokecolor="#525252 [1606]" strokeweight="1pt">
                <v:stroke joinstyle="miter"/>
                <v:textbox>
                  <w:txbxContent>
                    <w:p w14:paraId="3F639267" w14:textId="77777777" w:rsidR="00DD05F6" w:rsidRPr="00927020" w:rsidRDefault="00DD05F6" w:rsidP="00C478E5">
                      <w:pPr>
                        <w:jc w:val="center"/>
                        <w:rPr>
                          <w:rFonts w:ascii="Arial" w:hAnsi="Arial" w:cs="Arial"/>
                          <w:color w:val="000000" w:themeColor="text1"/>
                        </w:rPr>
                      </w:pPr>
                      <w:r w:rsidRPr="00927020">
                        <w:rPr>
                          <w:rFonts w:ascii="Arial" w:hAnsi="Arial" w:cs="Arial"/>
                          <w:color w:val="000000" w:themeColor="text1"/>
                        </w:rPr>
                        <w:t xml:space="preserve">De-isolate patient. </w:t>
                      </w:r>
                      <w:r>
                        <w:rPr>
                          <w:rFonts w:ascii="Arial" w:hAnsi="Arial" w:cs="Arial"/>
                          <w:color w:val="000000" w:themeColor="text1"/>
                        </w:rPr>
                        <w:t xml:space="preserve">No further actions are required. Email </w:t>
                      </w:r>
                      <w:hyperlink r:id="rId23" w:history="1">
                        <w:r w:rsidRPr="00967BFB">
                          <w:rPr>
                            <w:rStyle w:val="Hyperlink"/>
                            <w:rFonts w:ascii="Arial" w:hAnsi="Arial" w:cs="Arial"/>
                          </w:rPr>
                          <w:t>elft.infectioncontrol@nhs.net</w:t>
                        </w:r>
                      </w:hyperlink>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50976" behindDoc="0" locked="0" layoutInCell="1" allowOverlap="1" wp14:anchorId="0B86A210" wp14:editId="4703E580">
                <wp:simplePos x="0" y="0"/>
                <wp:positionH relativeFrom="column">
                  <wp:posOffset>3253486</wp:posOffset>
                </wp:positionH>
                <wp:positionV relativeFrom="paragraph">
                  <wp:posOffset>5769229</wp:posOffset>
                </wp:positionV>
                <wp:extent cx="253365" cy="371475"/>
                <wp:effectExtent l="19050" t="0" r="13335" b="47625"/>
                <wp:wrapNone/>
                <wp:docPr id="289" name="Down Arrow 289"/>
                <wp:cNvGraphicFramePr/>
                <a:graphic xmlns:a="http://schemas.openxmlformats.org/drawingml/2006/main">
                  <a:graphicData uri="http://schemas.microsoft.com/office/word/2010/wordprocessingShape">
                    <wps:wsp>
                      <wps:cNvSpPr/>
                      <wps:spPr>
                        <a:xfrm>
                          <a:off x="0" y="0"/>
                          <a:ext cx="25336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5B75" id="Down Arrow 289" o:spid="_x0000_s1026" type="#_x0000_t67" style="position:absolute;margin-left:256.2pt;margin-top:454.25pt;width:19.95pt;height:29.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" adj="14234" fillcolor="windowText" strokeweight="2pt"/>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346880" behindDoc="0" locked="0" layoutInCell="1" allowOverlap="1" wp14:anchorId="7B884759" wp14:editId="36261818">
                <wp:simplePos x="0" y="0"/>
                <wp:positionH relativeFrom="column">
                  <wp:posOffset>2795016</wp:posOffset>
                </wp:positionH>
                <wp:positionV relativeFrom="paragraph">
                  <wp:posOffset>5123561</wp:posOffset>
                </wp:positionV>
                <wp:extent cx="1114425" cy="647700"/>
                <wp:effectExtent l="0" t="0" r="28575" b="19050"/>
                <wp:wrapNone/>
                <wp:docPr id="291" name="Oval 291"/>
                <wp:cNvGraphicFramePr/>
                <a:graphic xmlns:a="http://schemas.openxmlformats.org/drawingml/2006/main">
                  <a:graphicData uri="http://schemas.microsoft.com/office/word/2010/wordprocessingShape">
                    <wps:wsp>
                      <wps:cNvSpPr/>
                      <wps:spPr>
                        <a:xfrm>
                          <a:off x="0" y="0"/>
                          <a:ext cx="1114425" cy="647700"/>
                        </a:xfrm>
                        <a:prstGeom prst="ellipse">
                          <a:avLst/>
                        </a:prstGeom>
                        <a:solidFill>
                          <a:srgbClr val="9BBB59"/>
                        </a:solidFill>
                        <a:ln w="25400" cap="flat" cmpd="sng" algn="ctr">
                          <a:solidFill>
                            <a:srgbClr val="9BBB59">
                              <a:shade val="50000"/>
                            </a:srgbClr>
                          </a:solidFill>
                          <a:prstDash val="solid"/>
                        </a:ln>
                        <a:effectLst/>
                      </wps:spPr>
                      <wps:txbx>
                        <w:txbxContent>
                          <w:p w14:paraId="69F45AD3" w14:textId="77777777" w:rsidR="00DD05F6" w:rsidRPr="00C80183" w:rsidRDefault="00DD05F6" w:rsidP="00C478E5">
                            <w:pPr>
                              <w:jc w:val="center"/>
                              <w:rPr>
                                <w:b/>
                                <w:color w:val="000000" w:themeColor="text1"/>
                              </w:rPr>
                            </w:pPr>
                            <w:r>
                              <w:rPr>
                                <w:b/>
                                <w:color w:val="000000" w:themeColor="text1"/>
                              </w:rPr>
                              <w:t xml:space="preserve">PCR </w:t>
                            </w:r>
                            <w:r w:rsidRPr="00C80183">
                              <w:rPr>
                                <w:b/>
                                <w:color w:val="000000" w:themeColor="text1"/>
                              </w:rPr>
                              <w:t>Negative</w:t>
                            </w:r>
                          </w:p>
                          <w:p w14:paraId="5E4D2F96" w14:textId="77777777" w:rsidR="00DD05F6" w:rsidRDefault="00DD05F6" w:rsidP="00C478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84759" id="Oval 291" o:spid="_x0000_s1038" style="position:absolute;left:0;text-align:left;margin-left:220.1pt;margin-top:403.45pt;width:87.75pt;height:51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" fillcolor="#9bbb59" strokecolor="#71893f" strokeweight="2pt">
                <v:textbox>
                  <w:txbxContent>
                    <w:p w14:paraId="69F45AD3" w14:textId="77777777" w:rsidR="00DD05F6" w:rsidRPr="00C80183" w:rsidRDefault="00DD05F6" w:rsidP="00C478E5">
                      <w:pPr>
                        <w:jc w:val="center"/>
                        <w:rPr>
                          <w:b/>
                          <w:color w:val="000000" w:themeColor="text1"/>
                        </w:rPr>
                      </w:pPr>
                      <w:r>
                        <w:rPr>
                          <w:b/>
                          <w:color w:val="000000" w:themeColor="text1"/>
                        </w:rPr>
                        <w:t xml:space="preserve">PCR </w:t>
                      </w:r>
                      <w:r w:rsidRPr="00C80183">
                        <w:rPr>
                          <w:b/>
                          <w:color w:val="000000" w:themeColor="text1"/>
                        </w:rPr>
                        <w:t>Negative</w:t>
                      </w:r>
                    </w:p>
                    <w:p w14:paraId="5E4D2F96" w14:textId="77777777" w:rsidR="00DD05F6" w:rsidRDefault="00DD05F6" w:rsidP="00C478E5"/>
                  </w:txbxContent>
                </v:textbox>
              </v:oval>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348928" behindDoc="0" locked="0" layoutInCell="1" allowOverlap="1" wp14:anchorId="6E7726CF" wp14:editId="6C18C816">
                <wp:simplePos x="0" y="0"/>
                <wp:positionH relativeFrom="margin">
                  <wp:posOffset>1233805</wp:posOffset>
                </wp:positionH>
                <wp:positionV relativeFrom="paragraph">
                  <wp:posOffset>6142736</wp:posOffset>
                </wp:positionV>
                <wp:extent cx="1766807" cy="914400"/>
                <wp:effectExtent l="0" t="0" r="24130" b="19050"/>
                <wp:wrapNone/>
                <wp:docPr id="292" name="Rounded Rectangle 292"/>
                <wp:cNvGraphicFramePr/>
                <a:graphic xmlns:a="http://schemas.openxmlformats.org/drawingml/2006/main">
                  <a:graphicData uri="http://schemas.microsoft.com/office/word/2010/wordprocessingShape">
                    <wps:wsp>
                      <wps:cNvSpPr/>
                      <wps:spPr>
                        <a:xfrm>
                          <a:off x="0" y="0"/>
                          <a:ext cx="1766807" cy="914400"/>
                        </a:xfrm>
                        <a:prstGeom prst="roundRect">
                          <a:avLst/>
                        </a:prstGeom>
                        <a:solidFill>
                          <a:srgbClr val="C0504D">
                            <a:lumMod val="40000"/>
                            <a:lumOff val="60000"/>
                          </a:srgbClr>
                        </a:solidFill>
                        <a:ln w="25400" cap="flat" cmpd="sng" algn="ctr">
                          <a:solidFill>
                            <a:srgbClr val="C00000"/>
                          </a:solidFill>
                          <a:prstDash val="solid"/>
                        </a:ln>
                        <a:effectLst/>
                      </wps:spPr>
                      <wps:txbx>
                        <w:txbxContent>
                          <w:p w14:paraId="52276CA6" w14:textId="77777777" w:rsidR="00DD05F6" w:rsidRPr="00C80183" w:rsidRDefault="00DD05F6" w:rsidP="00C478E5">
                            <w:pPr>
                              <w:jc w:val="center"/>
                              <w:rPr>
                                <w:rFonts w:ascii="Arial" w:hAnsi="Arial" w:cs="Arial"/>
                                <w:i/>
                                <w:sz w:val="18"/>
                              </w:rPr>
                            </w:pPr>
                            <w:r>
                              <w:rPr>
                                <w:rFonts w:ascii="Arial" w:hAnsi="Arial" w:cs="Arial"/>
                              </w:rPr>
                              <w:t xml:space="preserve">Continue care in isolation &amp; management of patient as COVID-19 positive.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726CF" id="Rounded Rectangle 292" o:spid="_x0000_s1039" style="position:absolute;left:0;text-align:left;margin-left:97.15pt;margin-top:483.7pt;width:139.1pt;height:1in;z-index:25234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" fillcolor="#e6b9b8" strokecolor="#c00000" strokeweight="2pt">
                <v:textbox>
                  <w:txbxContent>
                    <w:p w14:paraId="52276CA6" w14:textId="77777777" w:rsidR="00DD05F6" w:rsidRPr="00C80183" w:rsidRDefault="00DD05F6" w:rsidP="00C478E5">
                      <w:pPr>
                        <w:jc w:val="center"/>
                        <w:rPr>
                          <w:rFonts w:ascii="Arial" w:hAnsi="Arial" w:cs="Arial"/>
                          <w:i/>
                          <w:sz w:val="18"/>
                        </w:rPr>
                      </w:pPr>
                      <w:r>
                        <w:rPr>
                          <w:rFonts w:ascii="Arial" w:hAnsi="Arial" w:cs="Arial"/>
                        </w:rPr>
                        <w:t xml:space="preserve">Continue care in isolation &amp; management of patient as COVID-19 positive. </w:t>
                      </w:r>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25376" behindDoc="0" locked="0" layoutInCell="1" allowOverlap="1" wp14:anchorId="0DC0DB9F" wp14:editId="3AB61E55">
                <wp:simplePos x="0" y="0"/>
                <wp:positionH relativeFrom="column">
                  <wp:posOffset>3189487</wp:posOffset>
                </wp:positionH>
                <wp:positionV relativeFrom="paragraph">
                  <wp:posOffset>4836257</wp:posOffset>
                </wp:positionV>
                <wp:extent cx="256309" cy="242454"/>
                <wp:effectExtent l="19050" t="0" r="10795" b="43815"/>
                <wp:wrapNone/>
                <wp:docPr id="293" name="Down Arrow 293"/>
                <wp:cNvGraphicFramePr/>
                <a:graphic xmlns:a="http://schemas.openxmlformats.org/drawingml/2006/main">
                  <a:graphicData uri="http://schemas.microsoft.com/office/word/2010/wordprocessingShape">
                    <wps:wsp>
                      <wps:cNvSpPr/>
                      <wps:spPr>
                        <a:xfrm>
                          <a:off x="0" y="0"/>
                          <a:ext cx="256309" cy="242454"/>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5D89F" id="Down Arrow 293" o:spid="_x0000_s1026" type="#_x0000_t67" style="position:absolute;margin-left:251.15pt;margin-top:380.8pt;width:20.2pt;height:19.1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" adj="1080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5616" behindDoc="0" locked="0" layoutInCell="1" allowOverlap="1" wp14:anchorId="77B665DD" wp14:editId="2B6EB7F6">
                <wp:simplePos x="0" y="0"/>
                <wp:positionH relativeFrom="column">
                  <wp:posOffset>1984386</wp:posOffset>
                </wp:positionH>
                <wp:positionV relativeFrom="paragraph">
                  <wp:posOffset>5777208</wp:posOffset>
                </wp:positionV>
                <wp:extent cx="253365" cy="323850"/>
                <wp:effectExtent l="19050" t="0" r="13335" b="38100"/>
                <wp:wrapNone/>
                <wp:docPr id="294" name="Down Arrow 294"/>
                <wp:cNvGraphicFramePr/>
                <a:graphic xmlns:a="http://schemas.openxmlformats.org/drawingml/2006/main">
                  <a:graphicData uri="http://schemas.microsoft.com/office/word/2010/wordprocessingShape">
                    <wps:wsp>
                      <wps:cNvSpPr/>
                      <wps:spPr>
                        <a:xfrm>
                          <a:off x="0" y="0"/>
                          <a:ext cx="253365" cy="3238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7D434" id="Down Arrow 294" o:spid="_x0000_s1026" type="#_x0000_t67" style="position:absolute;margin-left:156.25pt;margin-top:454.9pt;width:19.95pt;height:25.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" adj="13151" fillcolor="windowText" strokeweight="2pt"/>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347904" behindDoc="0" locked="0" layoutInCell="1" allowOverlap="1" wp14:anchorId="519428C4" wp14:editId="3BECBD39">
                <wp:simplePos x="0" y="0"/>
                <wp:positionH relativeFrom="column">
                  <wp:posOffset>1604903</wp:posOffset>
                </wp:positionH>
                <wp:positionV relativeFrom="paragraph">
                  <wp:posOffset>5106896</wp:posOffset>
                </wp:positionV>
                <wp:extent cx="1038225" cy="647700"/>
                <wp:effectExtent l="0" t="0" r="28575" b="19050"/>
                <wp:wrapNone/>
                <wp:docPr id="295" name="Oval 295"/>
                <wp:cNvGraphicFramePr/>
                <a:graphic xmlns:a="http://schemas.openxmlformats.org/drawingml/2006/main">
                  <a:graphicData uri="http://schemas.microsoft.com/office/word/2010/wordprocessingShape">
                    <wps:wsp>
                      <wps:cNvSpPr/>
                      <wps:spPr>
                        <a:xfrm>
                          <a:off x="0" y="0"/>
                          <a:ext cx="1038225" cy="647700"/>
                        </a:xfrm>
                        <a:prstGeom prst="ellipse">
                          <a:avLst/>
                        </a:prstGeom>
                        <a:solidFill>
                          <a:srgbClr val="C0504D">
                            <a:lumMod val="40000"/>
                            <a:lumOff val="60000"/>
                          </a:srgbClr>
                        </a:solidFill>
                        <a:ln w="25400" cap="flat" cmpd="sng" algn="ctr">
                          <a:solidFill>
                            <a:srgbClr val="C0504D">
                              <a:shade val="50000"/>
                            </a:srgbClr>
                          </a:solidFill>
                          <a:prstDash val="solid"/>
                        </a:ln>
                        <a:effectLst/>
                      </wps:spPr>
                      <wps:txbx>
                        <w:txbxContent>
                          <w:p w14:paraId="4D80105E" w14:textId="77777777" w:rsidR="00DD05F6" w:rsidRPr="00C80183" w:rsidRDefault="00DD05F6" w:rsidP="00C478E5">
                            <w:pPr>
                              <w:jc w:val="center"/>
                              <w:rPr>
                                <w:b/>
                                <w:color w:val="000000" w:themeColor="text1"/>
                              </w:rPr>
                            </w:pPr>
                            <w:r>
                              <w:rPr>
                                <w:b/>
                                <w:color w:val="000000" w:themeColor="text1"/>
                              </w:rPr>
                              <w:t>PCR positive</w:t>
                            </w:r>
                            <w:r w:rsidRPr="00C8018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9428C4" id="Oval 295" o:spid="_x0000_s1040" style="position:absolute;left:0;text-align:left;margin-left:126.35pt;margin-top:402.1pt;width:81.75pt;height:51pt;z-index:25234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" fillcolor="#e6b9b8" strokecolor="#8c3836" strokeweight="2pt">
                <v:textbox>
                  <w:txbxContent>
                    <w:p w14:paraId="4D80105E" w14:textId="77777777" w:rsidR="00DD05F6" w:rsidRPr="00C80183" w:rsidRDefault="00DD05F6" w:rsidP="00C478E5">
                      <w:pPr>
                        <w:jc w:val="center"/>
                        <w:rPr>
                          <w:b/>
                          <w:color w:val="000000" w:themeColor="text1"/>
                        </w:rPr>
                      </w:pPr>
                      <w:r>
                        <w:rPr>
                          <w:b/>
                          <w:color w:val="000000" w:themeColor="text1"/>
                        </w:rPr>
                        <w:t>PCR positive</w:t>
                      </w:r>
                      <w:r w:rsidRPr="00C80183">
                        <w:rPr>
                          <w:b/>
                        </w:rPr>
                        <w:t xml:space="preserve"> </w:t>
                      </w:r>
                    </w:p>
                  </w:txbxContent>
                </v:textbox>
              </v:oval>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26400" behindDoc="0" locked="0" layoutInCell="1" allowOverlap="1" wp14:anchorId="0423FB44" wp14:editId="736B2515">
                <wp:simplePos x="0" y="0"/>
                <wp:positionH relativeFrom="column">
                  <wp:posOffset>1991489</wp:posOffset>
                </wp:positionH>
                <wp:positionV relativeFrom="paragraph">
                  <wp:posOffset>4829262</wp:posOffset>
                </wp:positionV>
                <wp:extent cx="243840" cy="238125"/>
                <wp:effectExtent l="19050" t="0" r="22860" b="47625"/>
                <wp:wrapNone/>
                <wp:docPr id="296" name="Down Arrow 296"/>
                <wp:cNvGraphicFramePr/>
                <a:graphic xmlns:a="http://schemas.openxmlformats.org/drawingml/2006/main">
                  <a:graphicData uri="http://schemas.microsoft.com/office/word/2010/wordprocessingShape">
                    <wps:wsp>
                      <wps:cNvSpPr/>
                      <wps:spPr>
                        <a:xfrm>
                          <a:off x="0" y="0"/>
                          <a:ext cx="243840" cy="2381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A9F9" id="Down Arrow 296" o:spid="_x0000_s1026" type="#_x0000_t67" style="position:absolute;margin-left:156.8pt;margin-top:380.25pt;width:19.2pt;height:18.7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" adj="1080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43808" behindDoc="0" locked="0" layoutInCell="1" allowOverlap="1" wp14:anchorId="707A9E79" wp14:editId="2B1E6DF0">
                <wp:simplePos x="0" y="0"/>
                <wp:positionH relativeFrom="column">
                  <wp:posOffset>2532413</wp:posOffset>
                </wp:positionH>
                <wp:positionV relativeFrom="paragraph">
                  <wp:posOffset>3655856</wp:posOffset>
                </wp:positionV>
                <wp:extent cx="260350" cy="190500"/>
                <wp:effectExtent l="38100" t="0" r="25400" b="38100"/>
                <wp:wrapNone/>
                <wp:docPr id="297" name="Down Arrow 297"/>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07FE" id="Down Arrow 297" o:spid="_x0000_s1026" type="#_x0000_t67" style="position:absolute;margin-left:199.4pt;margin-top:287.85pt;width:20.5pt;height:1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341760" behindDoc="0" locked="0" layoutInCell="1" allowOverlap="1" wp14:anchorId="496C4BE8" wp14:editId="5AA8D434">
                <wp:simplePos x="0" y="0"/>
                <wp:positionH relativeFrom="column">
                  <wp:posOffset>2088170</wp:posOffset>
                </wp:positionH>
                <wp:positionV relativeFrom="paragraph">
                  <wp:posOffset>2986566</wp:posOffset>
                </wp:positionV>
                <wp:extent cx="1114425" cy="647700"/>
                <wp:effectExtent l="0" t="0" r="28575" b="19050"/>
                <wp:wrapNone/>
                <wp:docPr id="298" name="Oval 298"/>
                <wp:cNvGraphicFramePr/>
                <a:graphic xmlns:a="http://schemas.openxmlformats.org/drawingml/2006/main">
                  <a:graphicData uri="http://schemas.microsoft.com/office/word/2010/wordprocessingShape">
                    <wps:wsp>
                      <wps:cNvSpPr/>
                      <wps:spPr>
                        <a:xfrm>
                          <a:off x="0" y="0"/>
                          <a:ext cx="1114425" cy="6477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500CDD9" w14:textId="77777777" w:rsidR="00DD05F6" w:rsidRPr="00C80183" w:rsidRDefault="00DD05F6" w:rsidP="00C478E5">
                            <w:pPr>
                              <w:jc w:val="center"/>
                              <w:rPr>
                                <w:b/>
                                <w:color w:val="000000" w:themeColor="text1"/>
                              </w:rPr>
                            </w:pPr>
                            <w:r w:rsidRPr="00C80183">
                              <w:rPr>
                                <w:b/>
                                <w:color w:val="000000" w:themeColor="text1"/>
                              </w:rPr>
                              <w:t>LFD Negative</w:t>
                            </w:r>
                          </w:p>
                          <w:p w14:paraId="4AE5E6A8" w14:textId="77777777" w:rsidR="00DD05F6" w:rsidRDefault="00DD05F6" w:rsidP="00C478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C4BE8" id="Oval 298" o:spid="_x0000_s1041" style="position:absolute;left:0;text-align:left;margin-left:164.4pt;margin-top:235.15pt;width:87.75pt;height:51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" fillcolor="#a5a5a5 [3206]" strokecolor="#525252 [1606]" strokeweight="1pt">
                <v:stroke joinstyle="miter"/>
                <v:textbox>
                  <w:txbxContent>
                    <w:p w14:paraId="4500CDD9" w14:textId="77777777" w:rsidR="00DD05F6" w:rsidRPr="00C80183" w:rsidRDefault="00DD05F6" w:rsidP="00C478E5">
                      <w:pPr>
                        <w:jc w:val="center"/>
                        <w:rPr>
                          <w:b/>
                          <w:color w:val="000000" w:themeColor="text1"/>
                        </w:rPr>
                      </w:pPr>
                      <w:r w:rsidRPr="00C80183">
                        <w:rPr>
                          <w:b/>
                          <w:color w:val="000000" w:themeColor="text1"/>
                        </w:rPr>
                        <w:t>LFD Negative</w:t>
                      </w:r>
                    </w:p>
                    <w:p w14:paraId="4AE5E6A8" w14:textId="77777777" w:rsidR="00DD05F6" w:rsidRDefault="00DD05F6" w:rsidP="00C478E5"/>
                  </w:txbxContent>
                </v:textbox>
              </v:oval>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4592" behindDoc="0" locked="0" layoutInCell="1" allowOverlap="1" wp14:anchorId="19E1AF53" wp14:editId="020FD43B">
                <wp:simplePos x="0" y="0"/>
                <wp:positionH relativeFrom="column">
                  <wp:posOffset>2514008</wp:posOffset>
                </wp:positionH>
                <wp:positionV relativeFrom="paragraph">
                  <wp:posOffset>2791180</wp:posOffset>
                </wp:positionV>
                <wp:extent cx="260350" cy="200025"/>
                <wp:effectExtent l="19050" t="0" r="25400" b="47625"/>
                <wp:wrapNone/>
                <wp:docPr id="299" name="Down Arrow 299"/>
                <wp:cNvGraphicFramePr/>
                <a:graphic xmlns:a="http://schemas.openxmlformats.org/drawingml/2006/main">
                  <a:graphicData uri="http://schemas.microsoft.com/office/word/2010/wordprocessingShape">
                    <wps:wsp>
                      <wps:cNvSpPr/>
                      <wps:spPr>
                        <a:xfrm>
                          <a:off x="0" y="0"/>
                          <a:ext cx="260350" cy="2000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2EA5" id="Down Arrow 299" o:spid="_x0000_s1026" type="#_x0000_t67" style="position:absolute;margin-left:197.95pt;margin-top:219.8pt;width:20.5pt;height:15.7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" adj="10800" fillcolor="windowText" strokeweight="2pt"/>
            </w:pict>
          </mc:Fallback>
        </mc:AlternateContent>
      </w:r>
      <w:r w:rsidRPr="00EA637A">
        <w:rPr>
          <w:rFonts w:ascii="Arial" w:eastAsia="Calibri" w:hAnsi="Arial" w:cs="Arial"/>
          <w:noProof/>
          <w:lang w:eastAsia="en-GB"/>
        </w:rPr>
        <mc:AlternateContent>
          <mc:Choice Requires="wps">
            <w:drawing>
              <wp:anchor distT="0" distB="0" distL="114300" distR="114300" simplePos="0" relativeHeight="252344832" behindDoc="0" locked="0" layoutInCell="1" allowOverlap="1" wp14:anchorId="344D7D14" wp14:editId="1BC4311A">
                <wp:simplePos x="0" y="0"/>
                <wp:positionH relativeFrom="column">
                  <wp:posOffset>-263471</wp:posOffset>
                </wp:positionH>
                <wp:positionV relativeFrom="paragraph">
                  <wp:posOffset>3874942</wp:posOffset>
                </wp:positionV>
                <wp:extent cx="1794348" cy="906651"/>
                <wp:effectExtent l="0" t="0" r="15875" b="27305"/>
                <wp:wrapNone/>
                <wp:docPr id="300" name="Rounded Rectangle 300"/>
                <wp:cNvGraphicFramePr/>
                <a:graphic xmlns:a="http://schemas.openxmlformats.org/drawingml/2006/main">
                  <a:graphicData uri="http://schemas.microsoft.com/office/word/2010/wordprocessingShape">
                    <wps:wsp>
                      <wps:cNvSpPr/>
                      <wps:spPr>
                        <a:xfrm>
                          <a:off x="0" y="0"/>
                          <a:ext cx="1794348" cy="906651"/>
                        </a:xfrm>
                        <a:prstGeom prst="roundRect">
                          <a:avLst/>
                        </a:prstGeom>
                        <a:solidFill>
                          <a:srgbClr val="C0504D">
                            <a:lumMod val="40000"/>
                            <a:lumOff val="60000"/>
                          </a:srgbClr>
                        </a:solidFill>
                        <a:ln w="25400" cap="flat" cmpd="sng" algn="ctr">
                          <a:solidFill>
                            <a:srgbClr val="C00000"/>
                          </a:solidFill>
                          <a:prstDash val="solid"/>
                        </a:ln>
                        <a:effectLst/>
                      </wps:spPr>
                      <wps:txbx>
                        <w:txbxContent>
                          <w:p w14:paraId="70CE994A" w14:textId="77777777" w:rsidR="00DD05F6" w:rsidRPr="00C80183" w:rsidRDefault="00DD05F6" w:rsidP="00C478E5">
                            <w:pPr>
                              <w:jc w:val="center"/>
                              <w:rPr>
                                <w:rFonts w:ascii="Arial" w:hAnsi="Arial" w:cs="Arial"/>
                                <w:i/>
                                <w:sz w:val="18"/>
                              </w:rPr>
                            </w:pPr>
                            <w:r>
                              <w:rPr>
                                <w:rFonts w:ascii="Arial" w:hAnsi="Arial" w:cs="Arial"/>
                              </w:rPr>
                              <w:t xml:space="preserve">Continue care in isolation &amp; management of patient as COVID-19 positive.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D7D14" id="Rounded Rectangle 300" o:spid="_x0000_s1042" style="position:absolute;left:0;text-align:left;margin-left:-20.75pt;margin-top:305.1pt;width:141.3pt;height:71.4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" fillcolor="#e6b9b8" strokecolor="#c00000" strokeweight="2pt">
                <v:textbox>
                  <w:txbxContent>
                    <w:p w14:paraId="70CE994A" w14:textId="77777777" w:rsidR="00DD05F6" w:rsidRPr="00C80183" w:rsidRDefault="00DD05F6" w:rsidP="00C478E5">
                      <w:pPr>
                        <w:jc w:val="center"/>
                        <w:rPr>
                          <w:rFonts w:ascii="Arial" w:hAnsi="Arial" w:cs="Arial"/>
                          <w:i/>
                          <w:sz w:val="18"/>
                        </w:rPr>
                      </w:pPr>
                      <w:r>
                        <w:rPr>
                          <w:rFonts w:ascii="Arial" w:hAnsi="Arial" w:cs="Arial"/>
                        </w:rPr>
                        <w:t xml:space="preserve">Continue care in isolation &amp; management of patient as COVID-19 positive. </w:t>
                      </w:r>
                    </w:p>
                  </w:txbxContent>
                </v:textbox>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45856" behindDoc="0" locked="0" layoutInCell="1" allowOverlap="1" wp14:anchorId="509C6BD7" wp14:editId="1BE1F631">
                <wp:simplePos x="0" y="0"/>
                <wp:positionH relativeFrom="column">
                  <wp:posOffset>522863</wp:posOffset>
                </wp:positionH>
                <wp:positionV relativeFrom="paragraph">
                  <wp:posOffset>3684238</wp:posOffset>
                </wp:positionV>
                <wp:extent cx="260350" cy="161925"/>
                <wp:effectExtent l="38100" t="0" r="6350" b="47625"/>
                <wp:wrapNone/>
                <wp:docPr id="301" name="Down Arrow 301"/>
                <wp:cNvGraphicFramePr/>
                <a:graphic xmlns:a="http://schemas.openxmlformats.org/drawingml/2006/main">
                  <a:graphicData uri="http://schemas.microsoft.com/office/word/2010/wordprocessingShape">
                    <wps:wsp>
                      <wps:cNvSpPr/>
                      <wps:spPr>
                        <a:xfrm>
                          <a:off x="0" y="0"/>
                          <a:ext cx="260350" cy="1619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59A03" id="Down Arrow 301" o:spid="_x0000_s1026" type="#_x0000_t67" style="position:absolute;margin-left:41.15pt;margin-top:290.1pt;width:20.5pt;height:12.7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342784" behindDoc="0" locked="0" layoutInCell="1" allowOverlap="1" wp14:anchorId="46AE7C88" wp14:editId="2EEC593B">
                <wp:simplePos x="0" y="0"/>
                <wp:positionH relativeFrom="column">
                  <wp:posOffset>150247</wp:posOffset>
                </wp:positionH>
                <wp:positionV relativeFrom="paragraph">
                  <wp:posOffset>3007962</wp:posOffset>
                </wp:positionV>
                <wp:extent cx="1038225" cy="647700"/>
                <wp:effectExtent l="0" t="0" r="28575" b="19050"/>
                <wp:wrapNone/>
                <wp:docPr id="302" name="Oval 302"/>
                <wp:cNvGraphicFramePr/>
                <a:graphic xmlns:a="http://schemas.openxmlformats.org/drawingml/2006/main">
                  <a:graphicData uri="http://schemas.microsoft.com/office/word/2010/wordprocessingShape">
                    <wps:wsp>
                      <wps:cNvSpPr/>
                      <wps:spPr>
                        <a:xfrm>
                          <a:off x="0" y="0"/>
                          <a:ext cx="1038225" cy="647700"/>
                        </a:xfrm>
                        <a:prstGeom prst="ellipse">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0DB990E" w14:textId="77777777" w:rsidR="00DD05F6" w:rsidRPr="00C80183" w:rsidRDefault="00DD05F6" w:rsidP="00C478E5">
                            <w:pPr>
                              <w:jc w:val="center"/>
                              <w:rPr>
                                <w:b/>
                                <w:color w:val="000000" w:themeColor="text1"/>
                              </w:rPr>
                            </w:pPr>
                            <w:r w:rsidRPr="00C80183">
                              <w:rPr>
                                <w:b/>
                                <w:color w:val="000000" w:themeColor="text1"/>
                              </w:rPr>
                              <w:t>LFD Positive</w:t>
                            </w:r>
                            <w:r w:rsidRPr="00C8018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AE7C88" id="Oval 302" o:spid="_x0000_s1043" style="position:absolute;left:0;text-align:left;margin-left:11.85pt;margin-top:236.85pt;width:81.75pt;height:51pt;z-index:25234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" fillcolor="#f7caac [1301]" strokecolor="#823b0b [1605]" strokeweight="1pt">
                <v:stroke joinstyle="miter"/>
                <v:textbox>
                  <w:txbxContent>
                    <w:p w14:paraId="40DB990E" w14:textId="77777777" w:rsidR="00DD05F6" w:rsidRPr="00C80183" w:rsidRDefault="00DD05F6" w:rsidP="00C478E5">
                      <w:pPr>
                        <w:jc w:val="center"/>
                        <w:rPr>
                          <w:b/>
                          <w:color w:val="000000" w:themeColor="text1"/>
                        </w:rPr>
                      </w:pPr>
                      <w:r w:rsidRPr="00C80183">
                        <w:rPr>
                          <w:b/>
                          <w:color w:val="000000" w:themeColor="text1"/>
                        </w:rPr>
                        <w:t>LFD Positive</w:t>
                      </w:r>
                      <w:r w:rsidRPr="00C80183">
                        <w:rPr>
                          <w:b/>
                        </w:rPr>
                        <w:t xml:space="preserve"> </w:t>
                      </w:r>
                    </w:p>
                  </w:txbxContent>
                </v:textbox>
              </v:oval>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28448" behindDoc="0" locked="0" layoutInCell="1" allowOverlap="1" wp14:anchorId="3C27EE85" wp14:editId="62F64619">
                <wp:simplePos x="0" y="0"/>
                <wp:positionH relativeFrom="column">
                  <wp:posOffset>533788</wp:posOffset>
                </wp:positionH>
                <wp:positionV relativeFrom="paragraph">
                  <wp:posOffset>2795496</wp:posOffset>
                </wp:positionV>
                <wp:extent cx="260350" cy="190500"/>
                <wp:effectExtent l="38100" t="0" r="25400" b="38100"/>
                <wp:wrapNone/>
                <wp:docPr id="303" name="Down Arrow 303"/>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1AF7F" id="Down Arrow 303" o:spid="_x0000_s1026" type="#_x0000_t67" style="position:absolute;margin-left:42.05pt;margin-top:220.1pt;width:20.5pt;height:1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" adj="10800" fillcolor="windowText" strokeweight="2pt"/>
            </w:pict>
          </mc:Fallback>
        </mc:AlternateContent>
      </w:r>
      <w:r w:rsidRPr="00181DD5">
        <w:rPr>
          <w:noProof/>
          <w:lang w:eastAsia="en-GB"/>
        </w:rPr>
        <mc:AlternateContent>
          <mc:Choice Requires="wps">
            <w:drawing>
              <wp:anchor distT="0" distB="0" distL="114300" distR="114300" simplePos="0" relativeHeight="252338688" behindDoc="1" locked="0" layoutInCell="1" allowOverlap="1" wp14:anchorId="1CEC087F" wp14:editId="260EBAB1">
                <wp:simplePos x="0" y="0"/>
                <wp:positionH relativeFrom="page">
                  <wp:posOffset>1263112</wp:posOffset>
                </wp:positionH>
                <wp:positionV relativeFrom="paragraph">
                  <wp:posOffset>2069390</wp:posOffset>
                </wp:positionV>
                <wp:extent cx="2611582" cy="705173"/>
                <wp:effectExtent l="0" t="0" r="17780" b="19050"/>
                <wp:wrapNone/>
                <wp:docPr id="304" name="Rounded Rectangle 304"/>
                <wp:cNvGraphicFramePr/>
                <a:graphic xmlns:a="http://schemas.openxmlformats.org/drawingml/2006/main">
                  <a:graphicData uri="http://schemas.microsoft.com/office/word/2010/wordprocessingShape">
                    <wps:wsp>
                      <wps:cNvSpPr/>
                      <wps:spPr>
                        <a:xfrm>
                          <a:off x="0" y="0"/>
                          <a:ext cx="2611582" cy="705173"/>
                        </a:xfrm>
                        <a:prstGeom prst="roundRect">
                          <a:avLst/>
                        </a:prstGeom>
                        <a:solidFill>
                          <a:srgbClr val="5B9BD5">
                            <a:lumMod val="40000"/>
                            <a:lumOff val="60000"/>
                          </a:srgbClr>
                        </a:solidFill>
                        <a:ln w="25400" cap="flat" cmpd="sng" algn="ctr">
                          <a:solidFill>
                            <a:srgbClr val="4472C4">
                              <a:lumMod val="40000"/>
                              <a:lumOff val="60000"/>
                            </a:srgbClr>
                          </a:solidFill>
                          <a:prstDash val="solid"/>
                        </a:ln>
                        <a:effectLst/>
                      </wps:spPr>
                      <wps:txbx>
                        <w:txbxContent>
                          <w:p w14:paraId="438B7A96" w14:textId="77777777" w:rsidR="00DD05F6" w:rsidRPr="00181DD5" w:rsidRDefault="00DD05F6" w:rsidP="00C478E5">
                            <w:pPr>
                              <w:spacing w:after="0" w:line="240" w:lineRule="auto"/>
                              <w:jc w:val="center"/>
                              <w:rPr>
                                <w:rFonts w:ascii="Arial" w:eastAsia="Calibri" w:hAnsi="Arial" w:cs="Arial"/>
                                <w:b/>
                                <w:i/>
                              </w:rPr>
                            </w:pPr>
                            <w:r w:rsidRPr="00181DD5">
                              <w:rPr>
                                <w:rFonts w:ascii="Arial" w:eastAsia="Calibri" w:hAnsi="Arial" w:cs="Arial"/>
                                <w:b/>
                                <w:i/>
                              </w:rPr>
                              <w:t>Co</w:t>
                            </w:r>
                            <w:r>
                              <w:rPr>
                                <w:rFonts w:ascii="Arial" w:eastAsia="Calibri" w:hAnsi="Arial" w:cs="Arial"/>
                                <w:b/>
                                <w:i/>
                              </w:rPr>
                              <w:t>nduct</w:t>
                            </w:r>
                            <w:r w:rsidRPr="00181DD5">
                              <w:rPr>
                                <w:rFonts w:ascii="Arial" w:eastAsia="Calibri" w:hAnsi="Arial" w:cs="Arial"/>
                                <w:b/>
                                <w:i/>
                              </w:rPr>
                              <w:t xml:space="preserve"> Lateral Fl</w:t>
                            </w:r>
                            <w:r>
                              <w:rPr>
                                <w:rFonts w:ascii="Arial" w:eastAsia="Calibri" w:hAnsi="Arial" w:cs="Arial"/>
                                <w:b/>
                                <w:i/>
                              </w:rPr>
                              <w:t xml:space="preserve">ow Device (LFD) &amp; care in isolation &amp; contact </w:t>
                            </w:r>
                            <w:hyperlink r:id="rId24" w:history="1">
                              <w:r w:rsidRPr="00E33396">
                                <w:rPr>
                                  <w:rStyle w:val="Hyperlink"/>
                                  <w:rFonts w:ascii="Arial" w:eastAsia="Calibri" w:hAnsi="Arial" w:cs="Arial"/>
                                  <w:b/>
                                </w:rPr>
                                <w:t>elft.infectioncontrol@nhs.net</w:t>
                              </w:r>
                            </w:hyperlink>
                            <w:r>
                              <w:rPr>
                                <w:rFonts w:ascii="Arial" w:eastAsia="Calibri" w:hAnsi="Arial" w:cs="Arial"/>
                                <w:b/>
                                <w:i/>
                              </w:rPr>
                              <w:t xml:space="preserve"> </w:t>
                            </w:r>
                          </w:p>
                          <w:p w14:paraId="58EAB7CA" w14:textId="77777777" w:rsidR="00DD05F6" w:rsidRPr="004F6D7B" w:rsidRDefault="00DD05F6" w:rsidP="00C478E5">
                            <w:pPr>
                              <w:pStyle w:val="NoSpacing"/>
                              <w:jc w:val="center"/>
                              <w:rPr>
                                <w:rFonts w:ascii="Arial" w:hAnsi="Arial" w:cs="Arial"/>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C087F" id="Rounded Rectangle 304" o:spid="_x0000_s1044" style="position:absolute;left:0;text-align:left;margin-left:99.45pt;margin-top:162.95pt;width:205.65pt;height:55.55pt;z-index:-2509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" fillcolor="#bdd7ee" strokecolor="#b4c7e7" strokeweight="2pt">
                <v:textbox>
                  <w:txbxContent>
                    <w:p w14:paraId="438B7A96" w14:textId="77777777" w:rsidR="00DD05F6" w:rsidRPr="00181DD5" w:rsidRDefault="00DD05F6" w:rsidP="00C478E5">
                      <w:pPr>
                        <w:spacing w:after="0" w:line="240" w:lineRule="auto"/>
                        <w:jc w:val="center"/>
                        <w:rPr>
                          <w:rFonts w:ascii="Arial" w:eastAsia="Calibri" w:hAnsi="Arial" w:cs="Arial"/>
                          <w:b/>
                          <w:i/>
                        </w:rPr>
                      </w:pPr>
                      <w:r w:rsidRPr="00181DD5">
                        <w:rPr>
                          <w:rFonts w:ascii="Arial" w:eastAsia="Calibri" w:hAnsi="Arial" w:cs="Arial"/>
                          <w:b/>
                          <w:i/>
                        </w:rPr>
                        <w:t>Co</w:t>
                      </w:r>
                      <w:r>
                        <w:rPr>
                          <w:rFonts w:ascii="Arial" w:eastAsia="Calibri" w:hAnsi="Arial" w:cs="Arial"/>
                          <w:b/>
                          <w:i/>
                        </w:rPr>
                        <w:t>nduct</w:t>
                      </w:r>
                      <w:r w:rsidRPr="00181DD5">
                        <w:rPr>
                          <w:rFonts w:ascii="Arial" w:eastAsia="Calibri" w:hAnsi="Arial" w:cs="Arial"/>
                          <w:b/>
                          <w:i/>
                        </w:rPr>
                        <w:t xml:space="preserve"> Lateral Fl</w:t>
                      </w:r>
                      <w:r>
                        <w:rPr>
                          <w:rFonts w:ascii="Arial" w:eastAsia="Calibri" w:hAnsi="Arial" w:cs="Arial"/>
                          <w:b/>
                          <w:i/>
                        </w:rPr>
                        <w:t xml:space="preserve">ow Device (LFD) &amp; care in isolation &amp; contact </w:t>
                      </w:r>
                      <w:hyperlink r:id="rId25" w:history="1">
                        <w:r w:rsidRPr="00E33396">
                          <w:rPr>
                            <w:rStyle w:val="Hyperlink"/>
                            <w:rFonts w:ascii="Arial" w:eastAsia="Calibri" w:hAnsi="Arial" w:cs="Arial"/>
                            <w:b/>
                          </w:rPr>
                          <w:t>elft.infectioncontrol@nhs.net</w:t>
                        </w:r>
                      </w:hyperlink>
                      <w:r>
                        <w:rPr>
                          <w:rFonts w:ascii="Arial" w:eastAsia="Calibri" w:hAnsi="Arial" w:cs="Arial"/>
                          <w:b/>
                          <w:i/>
                        </w:rPr>
                        <w:t xml:space="preserve"> </w:t>
                      </w:r>
                    </w:p>
                    <w:p w14:paraId="58EAB7CA" w14:textId="77777777" w:rsidR="00DD05F6" w:rsidRPr="004F6D7B" w:rsidRDefault="00DD05F6" w:rsidP="00C478E5">
                      <w:pPr>
                        <w:pStyle w:val="NoSpacing"/>
                        <w:jc w:val="center"/>
                        <w:rPr>
                          <w:rFonts w:ascii="Arial" w:hAnsi="Arial" w:cs="Arial"/>
                          <w:b/>
                          <w:color w:val="FF0000"/>
                          <w:sz w:val="24"/>
                          <w:szCs w:val="24"/>
                        </w:rPr>
                      </w:pPr>
                    </w:p>
                  </w:txbxContent>
                </v:textbox>
                <w10:wrap anchorx="page"/>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9712" behindDoc="0" locked="0" layoutInCell="1" allowOverlap="1" wp14:anchorId="1E1CE7E1" wp14:editId="55F85277">
                <wp:simplePos x="0" y="0"/>
                <wp:positionH relativeFrom="column">
                  <wp:posOffset>1513097</wp:posOffset>
                </wp:positionH>
                <wp:positionV relativeFrom="paragraph">
                  <wp:posOffset>1863854</wp:posOffset>
                </wp:positionV>
                <wp:extent cx="260350" cy="190500"/>
                <wp:effectExtent l="38100" t="0" r="25400" b="38100"/>
                <wp:wrapNone/>
                <wp:docPr id="305" name="Down Arrow 305"/>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2C42D" id="Down Arrow 305" o:spid="_x0000_s1026" type="#_x0000_t67" style="position:absolute;margin-left:119.15pt;margin-top:146.75pt;width:20.5pt;height:1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" adj="1080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7664" behindDoc="0" locked="0" layoutInCell="1" allowOverlap="1" wp14:anchorId="3280941F" wp14:editId="09BF2A87">
                <wp:simplePos x="0" y="0"/>
                <wp:positionH relativeFrom="column">
                  <wp:posOffset>1493520</wp:posOffset>
                </wp:positionH>
                <wp:positionV relativeFrom="paragraph">
                  <wp:posOffset>1348999</wp:posOffset>
                </wp:positionV>
                <wp:extent cx="260350" cy="190500"/>
                <wp:effectExtent l="38100" t="0" r="25400" b="38100"/>
                <wp:wrapNone/>
                <wp:docPr id="306" name="Down Arrow 306"/>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61F87" id="Down Arrow 306" o:spid="_x0000_s1026" type="#_x0000_t67" style="position:absolute;margin-left:117.6pt;margin-top:106.2pt;width:20.5pt;height: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" adj="10800" fillcolor="windowText" strokeweight="2pt"/>
            </w:pict>
          </mc:Fallback>
        </mc:AlternateContent>
      </w:r>
      <w:r w:rsidRPr="00566C62">
        <w:rPr>
          <w:rFonts w:ascii="Arial" w:hAnsi="Arial" w:cs="Arial"/>
          <w:noProof/>
          <w:lang w:eastAsia="en-GB"/>
        </w:rPr>
        <mc:AlternateContent>
          <mc:Choice Requires="wps">
            <w:drawing>
              <wp:anchor distT="0" distB="0" distL="114300" distR="114300" simplePos="0" relativeHeight="252330496" behindDoc="0" locked="0" layoutInCell="1" allowOverlap="1" wp14:anchorId="05CF388A" wp14:editId="79B8C226">
                <wp:simplePos x="0" y="0"/>
                <wp:positionH relativeFrom="margin">
                  <wp:posOffset>1267841</wp:posOffset>
                </wp:positionH>
                <wp:positionV relativeFrom="paragraph">
                  <wp:posOffset>1557528</wp:posOffset>
                </wp:positionV>
                <wp:extent cx="752475" cy="285750"/>
                <wp:effectExtent l="0" t="0" r="28575" b="19050"/>
                <wp:wrapNone/>
                <wp:docPr id="307" name="Rounded Rectangle 307"/>
                <wp:cNvGraphicFramePr/>
                <a:graphic xmlns:a="http://schemas.openxmlformats.org/drawingml/2006/main">
                  <a:graphicData uri="http://schemas.microsoft.com/office/word/2010/wordprocessingShape">
                    <wps:wsp>
                      <wps:cNvSpPr/>
                      <wps:spPr>
                        <a:xfrm>
                          <a:off x="0" y="0"/>
                          <a:ext cx="752475" cy="285750"/>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3F999E6B" w14:textId="77777777" w:rsidR="00DD05F6" w:rsidRPr="00733837" w:rsidRDefault="00DD05F6"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F388A" id="Rounded Rectangle 307" o:spid="_x0000_s1045" style="position:absolute;left:0;text-align:left;margin-left:99.85pt;margin-top:122.65pt;width:59.25pt;height:22.5pt;z-index:25233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" fillcolor="#e6e0ec" strokecolor="#604a7b" strokeweight="2pt">
                <v:textbox>
                  <w:txbxContent>
                    <w:p w14:paraId="3F999E6B" w14:textId="77777777" w:rsidR="00DD05F6" w:rsidRPr="00733837" w:rsidRDefault="00DD05F6"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 xml:space="preserve">YES </w:t>
                      </w:r>
                    </w:p>
                  </w:txbxContent>
                </v:textbox>
                <w10:wrap anchorx="margin"/>
              </v:roundrect>
            </w:pict>
          </mc:Fallback>
        </mc:AlternateContent>
      </w:r>
      <w:r>
        <w:rPr>
          <w:rFonts w:ascii="Arial" w:eastAsia="Calibri" w:hAnsi="Arial" w:cs="Arial"/>
          <w:noProof/>
          <w:lang w:eastAsia="en-GB"/>
        </w:rPr>
        <mc:AlternateContent>
          <mc:Choice Requires="wps">
            <w:drawing>
              <wp:anchor distT="0" distB="0" distL="114300" distR="114300" simplePos="0" relativeHeight="252329472" behindDoc="0" locked="0" layoutInCell="1" allowOverlap="1" wp14:anchorId="3FFD189A" wp14:editId="6BA59BE4">
                <wp:simplePos x="0" y="0"/>
                <wp:positionH relativeFrom="column">
                  <wp:posOffset>3124200</wp:posOffset>
                </wp:positionH>
                <wp:positionV relativeFrom="paragraph">
                  <wp:posOffset>64135</wp:posOffset>
                </wp:positionV>
                <wp:extent cx="2076450" cy="126682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207645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F4724" w14:textId="77777777" w:rsidR="00DD05F6" w:rsidRPr="007868C6" w:rsidRDefault="00DD05F6" w:rsidP="005903E2">
                            <w:pPr>
                              <w:pStyle w:val="ListParagraph"/>
                              <w:numPr>
                                <w:ilvl w:val="0"/>
                                <w:numId w:val="53"/>
                              </w:numPr>
                              <w:spacing w:after="0" w:line="240" w:lineRule="auto"/>
                              <w:jc w:val="both"/>
                              <w:rPr>
                                <w:rFonts w:ascii="Arial" w:hAnsi="Arial" w:cs="Arial"/>
                                <w:i/>
                                <w:sz w:val="20"/>
                              </w:rPr>
                            </w:pPr>
                            <w:r w:rsidRPr="007868C6">
                              <w:rPr>
                                <w:rFonts w:ascii="Arial" w:hAnsi="Arial" w:cs="Arial"/>
                                <w:i/>
                                <w:sz w:val="20"/>
                              </w:rPr>
                              <w:t>Myalgia (muscle ache)</w:t>
                            </w:r>
                          </w:p>
                          <w:p w14:paraId="7938E280" w14:textId="77777777" w:rsidR="00DD05F6" w:rsidRPr="006C3FFD" w:rsidRDefault="00DD05F6"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Sore throat</w:t>
                            </w:r>
                          </w:p>
                          <w:p w14:paraId="16565212" w14:textId="77777777" w:rsidR="00DD05F6" w:rsidRPr="006C3FFD" w:rsidRDefault="00DD05F6"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Headache</w:t>
                            </w:r>
                          </w:p>
                          <w:p w14:paraId="089742E7" w14:textId="77777777" w:rsidR="00DD05F6" w:rsidRPr="006C3FFD" w:rsidRDefault="00DD05F6"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Nasal congestion (stuffy nose/ runny nose)</w:t>
                            </w:r>
                          </w:p>
                          <w:p w14:paraId="2DEE3A89" w14:textId="77777777" w:rsidR="00DD05F6" w:rsidRPr="006C3FFD" w:rsidRDefault="00DD05F6"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Diarrhoea</w:t>
                            </w:r>
                          </w:p>
                          <w:p w14:paraId="27487077" w14:textId="77777777" w:rsidR="00DD05F6" w:rsidRPr="006C3FFD" w:rsidRDefault="00DD05F6"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Nausea and vomiting</w:t>
                            </w:r>
                          </w:p>
                          <w:p w14:paraId="210F3EC7" w14:textId="77777777" w:rsidR="00DD05F6" w:rsidRDefault="00DD05F6" w:rsidP="00C47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D189A" id="Text Box 308" o:spid="_x0000_s1046" type="#_x0000_t202" style="position:absolute;left:0;text-align:left;margin-left:246pt;margin-top:5.05pt;width:163.5pt;height:99.75pt;z-index:2523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" filled="f" stroked="f" strokeweight=".5pt">
                <v:textbox>
                  <w:txbxContent>
                    <w:p w14:paraId="035F4724" w14:textId="77777777" w:rsidR="00DD05F6" w:rsidRPr="007868C6" w:rsidRDefault="00DD05F6" w:rsidP="005903E2">
                      <w:pPr>
                        <w:pStyle w:val="ListParagraph"/>
                        <w:numPr>
                          <w:ilvl w:val="0"/>
                          <w:numId w:val="53"/>
                        </w:numPr>
                        <w:spacing w:after="0" w:line="240" w:lineRule="auto"/>
                        <w:jc w:val="both"/>
                        <w:rPr>
                          <w:rFonts w:ascii="Arial" w:hAnsi="Arial" w:cs="Arial"/>
                          <w:i/>
                          <w:sz w:val="20"/>
                        </w:rPr>
                      </w:pPr>
                      <w:r w:rsidRPr="007868C6">
                        <w:rPr>
                          <w:rFonts w:ascii="Arial" w:hAnsi="Arial" w:cs="Arial"/>
                          <w:i/>
                          <w:sz w:val="20"/>
                        </w:rPr>
                        <w:t>Myalgia (muscle ache)</w:t>
                      </w:r>
                    </w:p>
                    <w:p w14:paraId="7938E280" w14:textId="77777777" w:rsidR="00DD05F6" w:rsidRPr="006C3FFD" w:rsidRDefault="00DD05F6"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Sore throat</w:t>
                      </w:r>
                    </w:p>
                    <w:p w14:paraId="16565212" w14:textId="77777777" w:rsidR="00DD05F6" w:rsidRPr="006C3FFD" w:rsidRDefault="00DD05F6"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Headache</w:t>
                      </w:r>
                    </w:p>
                    <w:p w14:paraId="089742E7" w14:textId="77777777" w:rsidR="00DD05F6" w:rsidRPr="006C3FFD" w:rsidRDefault="00DD05F6"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Nasal congestion (stuffy nose/ runny nose)</w:t>
                      </w:r>
                    </w:p>
                    <w:p w14:paraId="2DEE3A89" w14:textId="77777777" w:rsidR="00DD05F6" w:rsidRPr="006C3FFD" w:rsidRDefault="00DD05F6"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Diarrhoea</w:t>
                      </w:r>
                    </w:p>
                    <w:p w14:paraId="27487077" w14:textId="77777777" w:rsidR="00DD05F6" w:rsidRPr="006C3FFD" w:rsidRDefault="00DD05F6"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Nausea and vomiting</w:t>
                      </w:r>
                    </w:p>
                    <w:p w14:paraId="210F3EC7" w14:textId="77777777" w:rsidR="00DD05F6" w:rsidRDefault="00DD05F6" w:rsidP="00C478E5"/>
                  </w:txbxContent>
                </v:textbox>
              </v:shape>
            </w:pict>
          </mc:Fallback>
        </mc:AlternateContent>
      </w:r>
    </w:p>
    <w:p w14:paraId="0E798BFF" w14:textId="77777777" w:rsidR="00C478E5" w:rsidRPr="00C07AD1" w:rsidRDefault="00C478E5" w:rsidP="00C478E5">
      <w:pPr>
        <w:rPr>
          <w:rFonts w:ascii="Arial" w:hAnsi="Arial" w:cs="Arial"/>
        </w:rPr>
      </w:pPr>
    </w:p>
    <w:p w14:paraId="67FC6E6E" w14:textId="77777777" w:rsidR="00C478E5" w:rsidRPr="00C07AD1" w:rsidRDefault="00C478E5" w:rsidP="00C478E5">
      <w:pPr>
        <w:rPr>
          <w:rFonts w:ascii="Arial" w:hAnsi="Arial" w:cs="Arial"/>
        </w:rPr>
      </w:pPr>
    </w:p>
    <w:p w14:paraId="5A256606" w14:textId="77777777" w:rsidR="00C478E5" w:rsidRPr="00C07AD1" w:rsidRDefault="00C478E5" w:rsidP="00C478E5">
      <w:pPr>
        <w:rPr>
          <w:rFonts w:ascii="Arial" w:hAnsi="Arial" w:cs="Arial"/>
        </w:rPr>
      </w:pPr>
    </w:p>
    <w:p w14:paraId="67C7DBE1" w14:textId="77777777" w:rsidR="00C478E5" w:rsidRPr="00C07AD1" w:rsidRDefault="00C478E5" w:rsidP="00C478E5">
      <w:pPr>
        <w:rPr>
          <w:rFonts w:ascii="Arial" w:hAnsi="Arial" w:cs="Arial"/>
        </w:rPr>
      </w:pPr>
    </w:p>
    <w:p w14:paraId="794B2F8F" w14:textId="77777777" w:rsidR="00C478E5" w:rsidRPr="00C07AD1" w:rsidRDefault="00C478E5" w:rsidP="00C478E5">
      <w:pPr>
        <w:rPr>
          <w:rFonts w:ascii="Arial" w:hAnsi="Arial" w:cs="Arial"/>
        </w:rPr>
      </w:pPr>
    </w:p>
    <w:p w14:paraId="546C8592" w14:textId="77777777" w:rsidR="00C478E5" w:rsidRPr="00C07AD1" w:rsidRDefault="00C478E5" w:rsidP="00C478E5">
      <w:pPr>
        <w:rPr>
          <w:rFonts w:ascii="Arial" w:hAnsi="Arial" w:cs="Arial"/>
        </w:rPr>
      </w:pPr>
    </w:p>
    <w:p w14:paraId="624D1F5C" w14:textId="77777777" w:rsidR="00C478E5" w:rsidRPr="00C07AD1" w:rsidRDefault="00C478E5" w:rsidP="00C478E5">
      <w:pPr>
        <w:rPr>
          <w:rFonts w:ascii="Arial" w:hAnsi="Arial" w:cs="Arial"/>
        </w:rPr>
      </w:pPr>
    </w:p>
    <w:p w14:paraId="43B8E6C9" w14:textId="77777777" w:rsidR="00C478E5" w:rsidRPr="00C07AD1" w:rsidRDefault="00C478E5" w:rsidP="00C478E5">
      <w:pPr>
        <w:rPr>
          <w:rFonts w:ascii="Arial" w:hAnsi="Arial" w:cs="Arial"/>
        </w:rPr>
      </w:pPr>
    </w:p>
    <w:p w14:paraId="277A891C" w14:textId="77777777" w:rsidR="00C478E5" w:rsidRPr="00C07AD1" w:rsidRDefault="00C478E5" w:rsidP="00C478E5">
      <w:pPr>
        <w:rPr>
          <w:rFonts w:ascii="Arial" w:hAnsi="Arial" w:cs="Arial"/>
        </w:rPr>
      </w:pPr>
    </w:p>
    <w:p w14:paraId="22EAB3B7" w14:textId="77777777" w:rsidR="00C478E5" w:rsidRPr="00C07AD1" w:rsidRDefault="00C478E5" w:rsidP="00C478E5">
      <w:pPr>
        <w:rPr>
          <w:rFonts w:ascii="Arial" w:hAnsi="Arial" w:cs="Arial"/>
        </w:rPr>
      </w:pPr>
    </w:p>
    <w:p w14:paraId="20FD4455" w14:textId="77777777" w:rsidR="00C478E5" w:rsidRPr="00C07AD1" w:rsidRDefault="00C478E5" w:rsidP="00C478E5">
      <w:pPr>
        <w:rPr>
          <w:rFonts w:ascii="Arial" w:hAnsi="Arial" w:cs="Arial"/>
        </w:rPr>
      </w:pPr>
    </w:p>
    <w:p w14:paraId="2F3323FB" w14:textId="77777777" w:rsidR="00C478E5" w:rsidRPr="00C07AD1" w:rsidRDefault="00C478E5" w:rsidP="00C478E5">
      <w:pPr>
        <w:rPr>
          <w:rFonts w:ascii="Arial" w:hAnsi="Arial" w:cs="Arial"/>
        </w:rPr>
      </w:pPr>
    </w:p>
    <w:p w14:paraId="57F82960" w14:textId="77777777" w:rsidR="00C478E5" w:rsidRPr="00C07AD1" w:rsidRDefault="00C478E5" w:rsidP="00C478E5">
      <w:pPr>
        <w:rPr>
          <w:rFonts w:ascii="Arial" w:hAnsi="Arial" w:cs="Arial"/>
        </w:rPr>
      </w:pPr>
    </w:p>
    <w:p w14:paraId="665835DE" w14:textId="77777777" w:rsidR="00C478E5" w:rsidRPr="00C07AD1" w:rsidRDefault="00C478E5" w:rsidP="00C478E5">
      <w:pPr>
        <w:rPr>
          <w:rFonts w:ascii="Arial" w:hAnsi="Arial" w:cs="Arial"/>
        </w:rPr>
      </w:pPr>
      <w:r w:rsidRPr="00181DD5">
        <w:rPr>
          <w:rFonts w:ascii="Arial" w:eastAsia="Calibri" w:hAnsi="Arial" w:cs="Arial"/>
          <w:noProof/>
          <w:lang w:eastAsia="en-GB"/>
        </w:rPr>
        <mc:AlternateContent>
          <mc:Choice Requires="wps">
            <w:drawing>
              <wp:anchor distT="0" distB="0" distL="114300" distR="114300" simplePos="0" relativeHeight="252340736" behindDoc="0" locked="0" layoutInCell="1" allowOverlap="1" wp14:anchorId="4B5A72C3" wp14:editId="67F18345">
                <wp:simplePos x="0" y="0"/>
                <wp:positionH relativeFrom="column">
                  <wp:posOffset>1752434</wp:posOffset>
                </wp:positionH>
                <wp:positionV relativeFrom="paragraph">
                  <wp:posOffset>160020</wp:posOffset>
                </wp:positionV>
                <wp:extent cx="2409190" cy="934720"/>
                <wp:effectExtent l="0" t="0" r="10160" b="17780"/>
                <wp:wrapNone/>
                <wp:docPr id="309" name="Rounded Rectangle 309"/>
                <wp:cNvGraphicFramePr/>
                <a:graphic xmlns:a="http://schemas.openxmlformats.org/drawingml/2006/main">
                  <a:graphicData uri="http://schemas.microsoft.com/office/word/2010/wordprocessingShape">
                    <wps:wsp>
                      <wps:cNvSpPr/>
                      <wps:spPr>
                        <a:xfrm>
                          <a:off x="0" y="0"/>
                          <a:ext cx="2409190" cy="934720"/>
                        </a:xfrm>
                        <a:prstGeom prst="roundRect">
                          <a:avLst/>
                        </a:prstGeom>
                        <a:solidFill>
                          <a:schemeClr val="accent2">
                            <a:lumMod val="40000"/>
                            <a:lumOff val="60000"/>
                          </a:schemeClr>
                        </a:solidFill>
                        <a:ln w="25400" cap="flat" cmpd="sng" algn="ctr">
                          <a:solidFill>
                            <a:srgbClr val="C00000"/>
                          </a:solidFill>
                          <a:prstDash val="solid"/>
                        </a:ln>
                        <a:effectLst/>
                      </wps:spPr>
                      <wps:txbx>
                        <w:txbxContent>
                          <w:p w14:paraId="60E81EF3" w14:textId="77777777" w:rsidR="00DD05F6" w:rsidRPr="00805C5D" w:rsidRDefault="00DD05F6" w:rsidP="00C478E5">
                            <w:pPr>
                              <w:jc w:val="center"/>
                              <w:rPr>
                                <w:rFonts w:ascii="Arial" w:hAnsi="Arial" w:cs="Arial"/>
                                <w:sz w:val="18"/>
                              </w:rPr>
                            </w:pPr>
                            <w:r>
                              <w:rPr>
                                <w:rFonts w:ascii="Arial" w:hAnsi="Arial" w:cs="Arial"/>
                              </w:rPr>
                              <w:t xml:space="preserve">Conduct </w:t>
                            </w:r>
                            <w:r w:rsidRPr="00181DD5">
                              <w:rPr>
                                <w:rFonts w:ascii="Arial" w:hAnsi="Arial" w:cs="Arial"/>
                              </w:rPr>
                              <w:t>PCR</w:t>
                            </w:r>
                            <w:r>
                              <w:rPr>
                                <w:rFonts w:ascii="Arial" w:hAnsi="Arial" w:cs="Arial"/>
                              </w:rPr>
                              <w:t xml:space="preserve"> test.</w:t>
                            </w:r>
                            <w:r w:rsidRPr="00181DD5">
                              <w:rPr>
                                <w:rFonts w:ascii="Arial" w:hAnsi="Arial" w:cs="Arial"/>
                              </w:rPr>
                              <w:t xml:space="preserve"> </w:t>
                            </w:r>
                            <w:r w:rsidRPr="00C80183">
                              <w:rPr>
                                <w:rFonts w:ascii="Arial" w:hAnsi="Arial" w:cs="Arial"/>
                                <w:i/>
                                <w:sz w:val="18"/>
                              </w:rPr>
                              <w:t>(As PCR is highly sensitive to viral load)</w:t>
                            </w:r>
                            <w:r>
                              <w:rPr>
                                <w:rFonts w:ascii="Arial" w:hAnsi="Arial" w:cs="Arial"/>
                                <w:i/>
                                <w:sz w:val="18"/>
                              </w:rPr>
                              <w:t xml:space="preserve">. </w:t>
                            </w:r>
                            <w:r w:rsidRPr="00805C5D">
                              <w:rPr>
                                <w:rFonts w:ascii="Arial" w:hAnsi="Arial" w:cs="Arial"/>
                                <w:sz w:val="18"/>
                              </w:rPr>
                              <w:t>Continue</w:t>
                            </w:r>
                            <w:r>
                              <w:rPr>
                                <w:rFonts w:ascii="Arial" w:hAnsi="Arial" w:cs="Arial"/>
                                <w:sz w:val="18"/>
                              </w:rPr>
                              <w:t xml:space="preserve"> care in i</w:t>
                            </w:r>
                            <w:r w:rsidRPr="00805C5D">
                              <w:rPr>
                                <w:rFonts w:ascii="Arial" w:hAnsi="Arial" w:cs="Arial"/>
                                <w:sz w:val="18"/>
                              </w:rPr>
                              <w:t>solation</w:t>
                            </w:r>
                            <w:r>
                              <w:rPr>
                                <w:rFonts w:ascii="Arial" w:hAnsi="Arial" w:cs="Arial"/>
                                <w:sz w:val="18"/>
                              </w:rPr>
                              <w:t xml:space="preserve"> until PCR result is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A72C3" id="Rounded Rectangle 309" o:spid="_x0000_s1047" style="position:absolute;margin-left:138pt;margin-top:12.6pt;width:189.7pt;height:73.6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" fillcolor="#f7caac [1301]" strokecolor="#c00000" strokeweight="2pt">
                <v:textbox>
                  <w:txbxContent>
                    <w:p w14:paraId="60E81EF3" w14:textId="77777777" w:rsidR="00DD05F6" w:rsidRPr="00805C5D" w:rsidRDefault="00DD05F6" w:rsidP="00C478E5">
                      <w:pPr>
                        <w:jc w:val="center"/>
                        <w:rPr>
                          <w:rFonts w:ascii="Arial" w:hAnsi="Arial" w:cs="Arial"/>
                          <w:sz w:val="18"/>
                        </w:rPr>
                      </w:pPr>
                      <w:r>
                        <w:rPr>
                          <w:rFonts w:ascii="Arial" w:hAnsi="Arial" w:cs="Arial"/>
                        </w:rPr>
                        <w:t xml:space="preserve">Conduct </w:t>
                      </w:r>
                      <w:r w:rsidRPr="00181DD5">
                        <w:rPr>
                          <w:rFonts w:ascii="Arial" w:hAnsi="Arial" w:cs="Arial"/>
                        </w:rPr>
                        <w:t>PCR</w:t>
                      </w:r>
                      <w:r>
                        <w:rPr>
                          <w:rFonts w:ascii="Arial" w:hAnsi="Arial" w:cs="Arial"/>
                        </w:rPr>
                        <w:t xml:space="preserve"> test.</w:t>
                      </w:r>
                      <w:r w:rsidRPr="00181DD5">
                        <w:rPr>
                          <w:rFonts w:ascii="Arial" w:hAnsi="Arial" w:cs="Arial"/>
                        </w:rPr>
                        <w:t xml:space="preserve"> </w:t>
                      </w:r>
                      <w:r w:rsidRPr="00C80183">
                        <w:rPr>
                          <w:rFonts w:ascii="Arial" w:hAnsi="Arial" w:cs="Arial"/>
                          <w:i/>
                          <w:sz w:val="18"/>
                        </w:rPr>
                        <w:t>(As PCR is highly sensitive to viral load)</w:t>
                      </w:r>
                      <w:r>
                        <w:rPr>
                          <w:rFonts w:ascii="Arial" w:hAnsi="Arial" w:cs="Arial"/>
                          <w:i/>
                          <w:sz w:val="18"/>
                        </w:rPr>
                        <w:t xml:space="preserve">. </w:t>
                      </w:r>
                      <w:r w:rsidRPr="00805C5D">
                        <w:rPr>
                          <w:rFonts w:ascii="Arial" w:hAnsi="Arial" w:cs="Arial"/>
                          <w:sz w:val="18"/>
                        </w:rPr>
                        <w:t>Continue</w:t>
                      </w:r>
                      <w:r>
                        <w:rPr>
                          <w:rFonts w:ascii="Arial" w:hAnsi="Arial" w:cs="Arial"/>
                          <w:sz w:val="18"/>
                        </w:rPr>
                        <w:t xml:space="preserve"> care in i</w:t>
                      </w:r>
                      <w:r w:rsidRPr="00805C5D">
                        <w:rPr>
                          <w:rFonts w:ascii="Arial" w:hAnsi="Arial" w:cs="Arial"/>
                          <w:sz w:val="18"/>
                        </w:rPr>
                        <w:t>solation</w:t>
                      </w:r>
                      <w:r>
                        <w:rPr>
                          <w:rFonts w:ascii="Arial" w:hAnsi="Arial" w:cs="Arial"/>
                          <w:sz w:val="18"/>
                        </w:rPr>
                        <w:t xml:space="preserve"> until PCR result is available.</w:t>
                      </w:r>
                    </w:p>
                  </w:txbxContent>
                </v:textbox>
              </v:roundrect>
            </w:pict>
          </mc:Fallback>
        </mc:AlternateContent>
      </w:r>
    </w:p>
    <w:p w14:paraId="6117785D" w14:textId="77777777" w:rsidR="00C478E5" w:rsidRPr="00C07AD1" w:rsidRDefault="00C478E5" w:rsidP="00C478E5">
      <w:pPr>
        <w:rPr>
          <w:rFonts w:ascii="Arial" w:hAnsi="Arial" w:cs="Arial"/>
        </w:rPr>
      </w:pPr>
    </w:p>
    <w:p w14:paraId="5C716525" w14:textId="77777777" w:rsidR="00C478E5" w:rsidRPr="00C07AD1" w:rsidRDefault="00C478E5" w:rsidP="00C478E5">
      <w:pPr>
        <w:rPr>
          <w:rFonts w:ascii="Arial" w:hAnsi="Arial" w:cs="Arial"/>
        </w:rPr>
      </w:pPr>
    </w:p>
    <w:p w14:paraId="054222B9" w14:textId="77777777" w:rsidR="00C478E5" w:rsidRPr="00C07AD1" w:rsidRDefault="00C478E5" w:rsidP="00C478E5">
      <w:pPr>
        <w:rPr>
          <w:rFonts w:ascii="Arial" w:hAnsi="Arial" w:cs="Arial"/>
        </w:rPr>
      </w:pPr>
    </w:p>
    <w:p w14:paraId="553AC45C" w14:textId="77777777" w:rsidR="00C478E5" w:rsidRPr="00C07AD1" w:rsidRDefault="00C478E5" w:rsidP="00C478E5">
      <w:pPr>
        <w:rPr>
          <w:rFonts w:ascii="Arial" w:hAnsi="Arial" w:cs="Arial"/>
        </w:rPr>
      </w:pPr>
    </w:p>
    <w:p w14:paraId="4A8BDD41" w14:textId="77777777" w:rsidR="00C478E5" w:rsidRPr="00C07AD1" w:rsidRDefault="00C478E5" w:rsidP="00C478E5">
      <w:pPr>
        <w:rPr>
          <w:rFonts w:ascii="Arial" w:hAnsi="Arial" w:cs="Arial"/>
        </w:rPr>
      </w:pPr>
    </w:p>
    <w:p w14:paraId="72B3ECAA" w14:textId="77777777" w:rsidR="00C478E5" w:rsidRPr="00C07AD1" w:rsidRDefault="00C478E5" w:rsidP="00C478E5">
      <w:pPr>
        <w:rPr>
          <w:rFonts w:ascii="Arial" w:hAnsi="Arial" w:cs="Arial"/>
        </w:rPr>
      </w:pPr>
    </w:p>
    <w:p w14:paraId="7B8B1EBB" w14:textId="77777777" w:rsidR="00C478E5" w:rsidRPr="00C07AD1" w:rsidRDefault="00C478E5" w:rsidP="00C478E5">
      <w:pPr>
        <w:rPr>
          <w:rFonts w:ascii="Arial" w:hAnsi="Arial" w:cs="Arial"/>
        </w:rPr>
      </w:pPr>
    </w:p>
    <w:p w14:paraId="2326D835" w14:textId="77777777" w:rsidR="00C478E5" w:rsidRPr="00C07AD1" w:rsidRDefault="00C478E5" w:rsidP="00C478E5">
      <w:pPr>
        <w:rPr>
          <w:rFonts w:ascii="Arial" w:hAnsi="Arial" w:cs="Arial"/>
        </w:rPr>
      </w:pPr>
    </w:p>
    <w:p w14:paraId="24412EDD" w14:textId="77777777" w:rsidR="00C478E5" w:rsidRDefault="00C478E5" w:rsidP="00C478E5">
      <w:pPr>
        <w:rPr>
          <w:rFonts w:ascii="Arial" w:hAnsi="Arial" w:cs="Arial"/>
        </w:rPr>
      </w:pPr>
    </w:p>
    <w:p w14:paraId="73AFA44E" w14:textId="77777777" w:rsidR="00C478E5" w:rsidRDefault="00C478E5" w:rsidP="00C478E5">
      <w:pPr>
        <w:rPr>
          <w:rFonts w:ascii="Arial" w:hAnsi="Arial" w:cs="Arial"/>
        </w:rPr>
      </w:pPr>
    </w:p>
    <w:p w14:paraId="343F443D" w14:textId="77777777" w:rsidR="00C478E5" w:rsidRDefault="00C478E5" w:rsidP="00C478E5">
      <w:pPr>
        <w:tabs>
          <w:tab w:val="left" w:pos="8256"/>
        </w:tabs>
        <w:rPr>
          <w:rFonts w:ascii="Arial" w:hAnsi="Arial" w:cs="Arial"/>
        </w:rPr>
      </w:pPr>
      <w:r>
        <w:rPr>
          <w:rFonts w:ascii="Arial" w:hAnsi="Arial" w:cs="Arial"/>
        </w:rPr>
        <w:tab/>
      </w:r>
    </w:p>
    <w:p w14:paraId="091F146E" w14:textId="4AB4FFD6" w:rsidR="00C478E5" w:rsidRDefault="00C478E5" w:rsidP="00C478E5">
      <w:pPr>
        <w:spacing w:after="200" w:line="276" w:lineRule="auto"/>
        <w:rPr>
          <w:rFonts w:ascii="Arial" w:hAnsi="Arial" w:cs="Arial"/>
        </w:rPr>
      </w:pPr>
      <w:r>
        <w:rPr>
          <w:rFonts w:ascii="Arial" w:hAnsi="Arial" w:cs="Arial"/>
        </w:rPr>
        <w:br w:type="page"/>
      </w:r>
    </w:p>
    <w:p w14:paraId="085F78AF" w14:textId="40C894B2" w:rsidR="00C478E5" w:rsidRPr="00193B3E" w:rsidRDefault="004C0665" w:rsidP="00C478E5">
      <w:pPr>
        <w:shd w:val="clear" w:color="auto" w:fill="DEEAF6" w:themeFill="accent1" w:themeFillTint="33"/>
        <w:jc w:val="center"/>
        <w:rPr>
          <w:rFonts w:ascii="Arial" w:hAnsi="Arial" w:cs="Arial"/>
          <w:b/>
          <w:color w:val="1F4E79" w:themeColor="accent1" w:themeShade="80"/>
          <w:sz w:val="36"/>
          <w:szCs w:val="32"/>
        </w:rPr>
      </w:pPr>
      <w:r>
        <w:rPr>
          <w:rFonts w:ascii="Arial" w:hAnsi="Arial" w:cs="Arial"/>
          <w:b/>
          <w:color w:val="1F4E79" w:themeColor="accent1" w:themeShade="80"/>
          <w:sz w:val="40"/>
          <w:szCs w:val="32"/>
        </w:rPr>
        <w:t xml:space="preserve">Appendix 1 (Part II) </w:t>
      </w:r>
      <w:r w:rsidR="00C478E5" w:rsidRPr="00193B3E">
        <w:rPr>
          <w:rFonts w:ascii="Arial" w:hAnsi="Arial" w:cs="Arial"/>
          <w:b/>
          <w:color w:val="1F4E79" w:themeColor="accent1" w:themeShade="80"/>
          <w:sz w:val="40"/>
          <w:szCs w:val="32"/>
        </w:rPr>
        <w:t>COVID-1</w:t>
      </w:r>
      <w:r w:rsidR="00C478E5">
        <w:rPr>
          <w:rFonts w:ascii="Arial" w:hAnsi="Arial" w:cs="Arial"/>
          <w:b/>
          <w:color w:val="1F4E79" w:themeColor="accent1" w:themeShade="80"/>
          <w:sz w:val="40"/>
          <w:szCs w:val="32"/>
        </w:rPr>
        <w:t>9 Documentation of Results</w:t>
      </w:r>
    </w:p>
    <w:p w14:paraId="51A5984E" w14:textId="77777777" w:rsidR="00C478E5" w:rsidRDefault="00C478E5" w:rsidP="00C478E5">
      <w:r w:rsidRPr="0075436B">
        <w:rPr>
          <w:noProof/>
          <w:lang w:eastAsia="en-GB"/>
        </w:rPr>
        <mc:AlternateContent>
          <mc:Choice Requires="wps">
            <w:drawing>
              <wp:anchor distT="0" distB="0" distL="114300" distR="114300" simplePos="0" relativeHeight="252354048" behindDoc="1" locked="0" layoutInCell="1" allowOverlap="1" wp14:anchorId="3726E8B2" wp14:editId="6AB9C6B5">
                <wp:simplePos x="0" y="0"/>
                <wp:positionH relativeFrom="margin">
                  <wp:posOffset>60325</wp:posOffset>
                </wp:positionH>
                <wp:positionV relativeFrom="paragraph">
                  <wp:posOffset>266065</wp:posOffset>
                </wp:positionV>
                <wp:extent cx="5553075" cy="933450"/>
                <wp:effectExtent l="0" t="0" r="28575" b="19050"/>
                <wp:wrapNone/>
                <wp:docPr id="310" name="Rounded Rectangle 310"/>
                <wp:cNvGraphicFramePr/>
                <a:graphic xmlns:a="http://schemas.openxmlformats.org/drawingml/2006/main">
                  <a:graphicData uri="http://schemas.microsoft.com/office/word/2010/wordprocessingShape">
                    <wps:wsp>
                      <wps:cNvSpPr/>
                      <wps:spPr>
                        <a:xfrm>
                          <a:off x="0" y="0"/>
                          <a:ext cx="5553075" cy="933450"/>
                        </a:xfrm>
                        <a:prstGeom prst="roundRect">
                          <a:avLst/>
                        </a:prstGeom>
                        <a:solidFill>
                          <a:schemeClr val="accent1">
                            <a:lumMod val="40000"/>
                            <a:lumOff val="60000"/>
                          </a:schemeClr>
                        </a:solidFill>
                        <a:ln w="25400" cap="flat" cmpd="sng" algn="ctr">
                          <a:solidFill>
                            <a:schemeClr val="accent5">
                              <a:lumMod val="40000"/>
                              <a:lumOff val="60000"/>
                            </a:schemeClr>
                          </a:solidFill>
                          <a:prstDash val="solid"/>
                        </a:ln>
                        <a:effectLst/>
                      </wps:spPr>
                      <wps:txbx>
                        <w:txbxContent>
                          <w:p w14:paraId="2044AD5E" w14:textId="77777777" w:rsidR="00DD05F6" w:rsidRPr="0005628D" w:rsidRDefault="00DD05F6" w:rsidP="00C478E5">
                            <w:pPr>
                              <w:pStyle w:val="NoSpacing"/>
                              <w:jc w:val="center"/>
                              <w:rPr>
                                <w:rFonts w:ascii="Arial" w:hAnsi="Arial" w:cs="Arial"/>
                                <w:b/>
                                <w:color w:val="000000" w:themeColor="text1"/>
                                <w:sz w:val="24"/>
                                <w:szCs w:val="24"/>
                              </w:rPr>
                            </w:pPr>
                            <w:r w:rsidRPr="0005628D">
                              <w:rPr>
                                <w:rFonts w:ascii="Arial" w:hAnsi="Arial" w:cs="Arial"/>
                                <w:b/>
                                <w:color w:val="000000" w:themeColor="text1"/>
                                <w:sz w:val="24"/>
                                <w:szCs w:val="24"/>
                              </w:rPr>
                              <w:t xml:space="preserve">All </w:t>
                            </w:r>
                            <w:r>
                              <w:rPr>
                                <w:rFonts w:ascii="Arial" w:hAnsi="Arial" w:cs="Arial"/>
                                <w:b/>
                                <w:color w:val="000000" w:themeColor="text1"/>
                                <w:sz w:val="24"/>
                                <w:szCs w:val="24"/>
                              </w:rPr>
                              <w:t xml:space="preserve">LFD / </w:t>
                            </w:r>
                            <w:r w:rsidRPr="0005628D">
                              <w:rPr>
                                <w:rFonts w:ascii="Arial" w:hAnsi="Arial" w:cs="Arial"/>
                                <w:b/>
                                <w:color w:val="000000" w:themeColor="text1"/>
                                <w:sz w:val="24"/>
                                <w:szCs w:val="24"/>
                              </w:rPr>
                              <w:t xml:space="preserve">PCR swabs taken &amp; the accompanying results </w:t>
                            </w:r>
                            <w:r>
                              <w:rPr>
                                <w:rFonts w:ascii="Arial" w:hAnsi="Arial" w:cs="Arial"/>
                                <w:b/>
                                <w:color w:val="000000" w:themeColor="text1"/>
                                <w:sz w:val="24"/>
                                <w:szCs w:val="24"/>
                              </w:rPr>
                              <w:t>a</w:t>
                            </w:r>
                            <w:r w:rsidRPr="0005628D">
                              <w:rPr>
                                <w:rFonts w:ascii="Arial" w:hAnsi="Arial" w:cs="Arial"/>
                                <w:b/>
                                <w:color w:val="000000" w:themeColor="text1"/>
                                <w:sz w:val="24"/>
                                <w:szCs w:val="24"/>
                              </w:rPr>
                              <w:t>re to be record</w:t>
                            </w:r>
                            <w:r>
                              <w:rPr>
                                <w:rFonts w:ascii="Arial" w:hAnsi="Arial" w:cs="Arial"/>
                                <w:b/>
                                <w:color w:val="000000" w:themeColor="text1"/>
                                <w:sz w:val="24"/>
                                <w:szCs w:val="24"/>
                              </w:rPr>
                              <w:t>ed</w:t>
                            </w:r>
                            <w:r w:rsidRPr="0005628D">
                              <w:rPr>
                                <w:rFonts w:ascii="Arial" w:hAnsi="Arial" w:cs="Arial"/>
                                <w:b/>
                                <w:color w:val="000000" w:themeColor="text1"/>
                                <w:sz w:val="24"/>
                                <w:szCs w:val="24"/>
                              </w:rPr>
                              <w:t xml:space="preserve"> on RiO in-line with Quality </w:t>
                            </w:r>
                            <w:r>
                              <w:rPr>
                                <w:rFonts w:ascii="Arial" w:hAnsi="Arial" w:cs="Arial"/>
                                <w:b/>
                                <w:color w:val="000000" w:themeColor="text1"/>
                                <w:sz w:val="24"/>
                                <w:szCs w:val="24"/>
                              </w:rPr>
                              <w:t>C</w:t>
                            </w:r>
                            <w:r w:rsidRPr="0005628D">
                              <w:rPr>
                                <w:rFonts w:ascii="Arial" w:hAnsi="Arial" w:cs="Arial"/>
                                <w:b/>
                                <w:color w:val="000000" w:themeColor="text1"/>
                                <w:sz w:val="24"/>
                                <w:szCs w:val="24"/>
                              </w:rPr>
                              <w:t>are</w:t>
                            </w:r>
                            <w:r>
                              <w:rPr>
                                <w:rFonts w:ascii="Arial" w:hAnsi="Arial" w:cs="Arial"/>
                                <w:b/>
                                <w:color w:val="000000" w:themeColor="text1"/>
                                <w:sz w:val="24"/>
                                <w:szCs w:val="24"/>
                              </w:rPr>
                              <w:t xml:space="preserve"> and for national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6E8B2" id="Rounded Rectangle 310" o:spid="_x0000_s1048" style="position:absolute;margin-left:4.75pt;margin-top:20.95pt;width:437.25pt;height:73.5pt;z-index:-2509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" fillcolor="#bdd6ee [1300]" strokecolor="#b4c6e7 [1304]" strokeweight="2pt">
                <v:textbox>
                  <w:txbxContent>
                    <w:p w14:paraId="2044AD5E" w14:textId="77777777" w:rsidR="00DD05F6" w:rsidRPr="0005628D" w:rsidRDefault="00DD05F6" w:rsidP="00C478E5">
                      <w:pPr>
                        <w:pStyle w:val="NoSpacing"/>
                        <w:jc w:val="center"/>
                        <w:rPr>
                          <w:rFonts w:ascii="Arial" w:hAnsi="Arial" w:cs="Arial"/>
                          <w:b/>
                          <w:color w:val="000000" w:themeColor="text1"/>
                          <w:sz w:val="24"/>
                          <w:szCs w:val="24"/>
                        </w:rPr>
                      </w:pPr>
                      <w:r w:rsidRPr="0005628D">
                        <w:rPr>
                          <w:rFonts w:ascii="Arial" w:hAnsi="Arial" w:cs="Arial"/>
                          <w:b/>
                          <w:color w:val="000000" w:themeColor="text1"/>
                          <w:sz w:val="24"/>
                          <w:szCs w:val="24"/>
                        </w:rPr>
                        <w:t xml:space="preserve">All </w:t>
                      </w:r>
                      <w:r>
                        <w:rPr>
                          <w:rFonts w:ascii="Arial" w:hAnsi="Arial" w:cs="Arial"/>
                          <w:b/>
                          <w:color w:val="000000" w:themeColor="text1"/>
                          <w:sz w:val="24"/>
                          <w:szCs w:val="24"/>
                        </w:rPr>
                        <w:t xml:space="preserve">LFD / </w:t>
                      </w:r>
                      <w:r w:rsidRPr="0005628D">
                        <w:rPr>
                          <w:rFonts w:ascii="Arial" w:hAnsi="Arial" w:cs="Arial"/>
                          <w:b/>
                          <w:color w:val="000000" w:themeColor="text1"/>
                          <w:sz w:val="24"/>
                          <w:szCs w:val="24"/>
                        </w:rPr>
                        <w:t xml:space="preserve">PCR swabs taken &amp; the accompanying results </w:t>
                      </w:r>
                      <w:r>
                        <w:rPr>
                          <w:rFonts w:ascii="Arial" w:hAnsi="Arial" w:cs="Arial"/>
                          <w:b/>
                          <w:color w:val="000000" w:themeColor="text1"/>
                          <w:sz w:val="24"/>
                          <w:szCs w:val="24"/>
                        </w:rPr>
                        <w:t>a</w:t>
                      </w:r>
                      <w:r w:rsidRPr="0005628D">
                        <w:rPr>
                          <w:rFonts w:ascii="Arial" w:hAnsi="Arial" w:cs="Arial"/>
                          <w:b/>
                          <w:color w:val="000000" w:themeColor="text1"/>
                          <w:sz w:val="24"/>
                          <w:szCs w:val="24"/>
                        </w:rPr>
                        <w:t>re to be record</w:t>
                      </w:r>
                      <w:r>
                        <w:rPr>
                          <w:rFonts w:ascii="Arial" w:hAnsi="Arial" w:cs="Arial"/>
                          <w:b/>
                          <w:color w:val="000000" w:themeColor="text1"/>
                          <w:sz w:val="24"/>
                          <w:szCs w:val="24"/>
                        </w:rPr>
                        <w:t>ed</w:t>
                      </w:r>
                      <w:r w:rsidRPr="0005628D">
                        <w:rPr>
                          <w:rFonts w:ascii="Arial" w:hAnsi="Arial" w:cs="Arial"/>
                          <w:b/>
                          <w:color w:val="000000" w:themeColor="text1"/>
                          <w:sz w:val="24"/>
                          <w:szCs w:val="24"/>
                        </w:rPr>
                        <w:t xml:space="preserve"> on </w:t>
                      </w:r>
                      <w:proofErr w:type="spellStart"/>
                      <w:r w:rsidRPr="0005628D">
                        <w:rPr>
                          <w:rFonts w:ascii="Arial" w:hAnsi="Arial" w:cs="Arial"/>
                          <w:b/>
                          <w:color w:val="000000" w:themeColor="text1"/>
                          <w:sz w:val="24"/>
                          <w:szCs w:val="24"/>
                        </w:rPr>
                        <w:t>RiO</w:t>
                      </w:r>
                      <w:proofErr w:type="spellEnd"/>
                      <w:r w:rsidRPr="0005628D">
                        <w:rPr>
                          <w:rFonts w:ascii="Arial" w:hAnsi="Arial" w:cs="Arial"/>
                          <w:b/>
                          <w:color w:val="000000" w:themeColor="text1"/>
                          <w:sz w:val="24"/>
                          <w:szCs w:val="24"/>
                        </w:rPr>
                        <w:t xml:space="preserve"> in-line with Quality </w:t>
                      </w:r>
                      <w:r>
                        <w:rPr>
                          <w:rFonts w:ascii="Arial" w:hAnsi="Arial" w:cs="Arial"/>
                          <w:b/>
                          <w:color w:val="000000" w:themeColor="text1"/>
                          <w:sz w:val="24"/>
                          <w:szCs w:val="24"/>
                        </w:rPr>
                        <w:t>C</w:t>
                      </w:r>
                      <w:r w:rsidRPr="0005628D">
                        <w:rPr>
                          <w:rFonts w:ascii="Arial" w:hAnsi="Arial" w:cs="Arial"/>
                          <w:b/>
                          <w:color w:val="000000" w:themeColor="text1"/>
                          <w:sz w:val="24"/>
                          <w:szCs w:val="24"/>
                        </w:rPr>
                        <w:t>are</w:t>
                      </w:r>
                      <w:r>
                        <w:rPr>
                          <w:rFonts w:ascii="Arial" w:hAnsi="Arial" w:cs="Arial"/>
                          <w:b/>
                          <w:color w:val="000000" w:themeColor="text1"/>
                          <w:sz w:val="24"/>
                          <w:szCs w:val="24"/>
                        </w:rPr>
                        <w:t xml:space="preserve"> and for national reporting.</w:t>
                      </w:r>
                    </w:p>
                  </w:txbxContent>
                </v:textbox>
                <w10:wrap anchorx="margin"/>
              </v:roundrect>
            </w:pict>
          </mc:Fallback>
        </mc:AlternateContent>
      </w:r>
    </w:p>
    <w:p w14:paraId="58D0D428" w14:textId="77777777" w:rsidR="00C478E5" w:rsidRDefault="00C478E5" w:rsidP="00C478E5"/>
    <w:p w14:paraId="5E67EAFB" w14:textId="77777777" w:rsidR="00C478E5" w:rsidRDefault="00C478E5" w:rsidP="00C478E5">
      <w:pPr>
        <w:rPr>
          <w:rFonts w:ascii="Arial" w:hAnsi="Arial" w:cs="Arial"/>
          <w:b/>
        </w:rPr>
      </w:pPr>
    </w:p>
    <w:p w14:paraId="53AE80F7" w14:textId="77777777" w:rsidR="00C478E5" w:rsidRDefault="00C478E5" w:rsidP="00C478E5">
      <w:pPr>
        <w:rPr>
          <w:rFonts w:ascii="Arial" w:hAnsi="Arial" w:cs="Arial"/>
          <w:b/>
        </w:rPr>
      </w:pPr>
    </w:p>
    <w:p w14:paraId="68965F24" w14:textId="77777777" w:rsidR="00C478E5" w:rsidRDefault="00C478E5" w:rsidP="00C478E5">
      <w:r w:rsidRPr="009572BE">
        <w:rPr>
          <w:rFonts w:ascii="Arial" w:eastAsia="Calibri" w:hAnsi="Arial" w:cs="Arial"/>
          <w:noProof/>
          <w:lang w:eastAsia="en-GB"/>
        </w:rPr>
        <mc:AlternateContent>
          <mc:Choice Requires="wps">
            <w:drawing>
              <wp:anchor distT="0" distB="0" distL="114300" distR="114300" simplePos="0" relativeHeight="252357120" behindDoc="0" locked="0" layoutInCell="1" allowOverlap="1" wp14:anchorId="740909FB" wp14:editId="19D0E888">
                <wp:simplePos x="0" y="0"/>
                <wp:positionH relativeFrom="margin">
                  <wp:align>center</wp:align>
                </wp:positionH>
                <wp:positionV relativeFrom="paragraph">
                  <wp:posOffset>108712</wp:posOffset>
                </wp:positionV>
                <wp:extent cx="260350" cy="333375"/>
                <wp:effectExtent l="19050" t="0" r="25400" b="47625"/>
                <wp:wrapNone/>
                <wp:docPr id="311" name="Down Arrow 311"/>
                <wp:cNvGraphicFramePr/>
                <a:graphic xmlns:a="http://schemas.openxmlformats.org/drawingml/2006/main">
                  <a:graphicData uri="http://schemas.microsoft.com/office/word/2010/wordprocessingShape">
                    <wps:wsp>
                      <wps:cNvSpPr/>
                      <wps:spPr>
                        <a:xfrm>
                          <a:off x="0" y="0"/>
                          <a:ext cx="260350" cy="3333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79EF" id="Down Arrow 311" o:spid="_x0000_s1026" type="#_x0000_t67" style="position:absolute;margin-left:0;margin-top:8.55pt;width:20.5pt;height:26.25pt;z-index:25235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" adj="13166" fillcolor="windowText" strokeweight="2pt">
                <w10:wrap anchorx="margin"/>
              </v:shape>
            </w:pict>
          </mc:Fallback>
        </mc:AlternateContent>
      </w:r>
    </w:p>
    <w:p w14:paraId="6BCCD8FE" w14:textId="77777777" w:rsidR="00C478E5" w:rsidRDefault="00C478E5" w:rsidP="00C478E5">
      <w:r w:rsidRPr="001911CE">
        <w:rPr>
          <w:rFonts w:ascii="Arial" w:hAnsi="Arial" w:cs="Arial"/>
          <w:noProof/>
          <w:lang w:eastAsia="en-GB"/>
        </w:rPr>
        <mc:AlternateContent>
          <mc:Choice Requires="wps">
            <w:drawing>
              <wp:anchor distT="0" distB="0" distL="114300" distR="114300" simplePos="0" relativeHeight="252355072" behindDoc="0" locked="0" layoutInCell="1" allowOverlap="1" wp14:anchorId="7E75771A" wp14:editId="7B672E82">
                <wp:simplePos x="0" y="0"/>
                <wp:positionH relativeFrom="margin">
                  <wp:posOffset>22225</wp:posOffset>
                </wp:positionH>
                <wp:positionV relativeFrom="paragraph">
                  <wp:posOffset>167005</wp:posOffset>
                </wp:positionV>
                <wp:extent cx="5772150" cy="1140460"/>
                <wp:effectExtent l="0" t="0" r="19050" b="21590"/>
                <wp:wrapNone/>
                <wp:docPr id="312" name="Rounded Rectangle 312"/>
                <wp:cNvGraphicFramePr/>
                <a:graphic xmlns:a="http://schemas.openxmlformats.org/drawingml/2006/main">
                  <a:graphicData uri="http://schemas.microsoft.com/office/word/2010/wordprocessingShape">
                    <wps:wsp>
                      <wps:cNvSpPr/>
                      <wps:spPr>
                        <a:xfrm>
                          <a:off x="0" y="0"/>
                          <a:ext cx="5772150" cy="1140460"/>
                        </a:xfrm>
                        <a:prstGeom prst="roundRect">
                          <a:avLst/>
                        </a:prstGeom>
                        <a:solidFill>
                          <a:srgbClr val="FFC000"/>
                        </a:solidFill>
                        <a:ln w="25400" cap="flat" cmpd="sng" algn="ctr">
                          <a:solidFill>
                            <a:srgbClr val="4472C4">
                              <a:lumMod val="40000"/>
                              <a:lumOff val="60000"/>
                            </a:srgbClr>
                          </a:solidFill>
                          <a:prstDash val="solid"/>
                        </a:ln>
                        <a:effectLst/>
                      </wps:spPr>
                      <wps:txbx>
                        <w:txbxContent>
                          <w:p w14:paraId="05BBBDAD" w14:textId="77777777" w:rsidR="00DD05F6" w:rsidRPr="00C57E47" w:rsidRDefault="00DD05F6" w:rsidP="00C478E5">
                            <w:pPr>
                              <w:pStyle w:val="NoSpacing"/>
                              <w:shd w:val="clear" w:color="auto" w:fill="D9E2F3" w:themeFill="accent5" w:themeFillTint="33"/>
                              <w:jc w:val="center"/>
                              <w:rPr>
                                <w:rFonts w:ascii="Arial" w:hAnsi="Arial" w:cs="Arial"/>
                                <w:b/>
                                <w:sz w:val="24"/>
                                <w:szCs w:val="24"/>
                              </w:rPr>
                            </w:pPr>
                            <w:r>
                              <w:rPr>
                                <w:rFonts w:ascii="Arial" w:hAnsi="Arial" w:cs="Arial"/>
                                <w:b/>
                                <w:sz w:val="24"/>
                                <w:szCs w:val="24"/>
                              </w:rPr>
                              <w:t>Recording of swabs and swab results on Rio</w:t>
                            </w:r>
                          </w:p>
                          <w:p w14:paraId="0E68571D" w14:textId="77777777" w:rsidR="00DD05F6" w:rsidRPr="00C57E47" w:rsidRDefault="00DD05F6" w:rsidP="00C478E5">
                            <w:pPr>
                              <w:pStyle w:val="NoSpacing"/>
                              <w:shd w:val="clear" w:color="auto" w:fill="D9E2F3" w:themeFill="accent5" w:themeFillTint="33"/>
                              <w:rPr>
                                <w:rFonts w:ascii="Arial" w:hAnsi="Arial" w:cs="Arial"/>
                                <w:sz w:val="10"/>
                                <w:szCs w:val="24"/>
                              </w:rPr>
                            </w:pPr>
                          </w:p>
                          <w:p w14:paraId="53E2AF07" w14:textId="77777777" w:rsidR="00DD05F6" w:rsidRPr="00F96E85" w:rsidRDefault="00DD05F6" w:rsidP="00C478E5">
                            <w:pPr>
                              <w:shd w:val="clear" w:color="auto" w:fill="D9E2F3" w:themeFill="accent5" w:themeFillTint="33"/>
                              <w:autoSpaceDE w:val="0"/>
                              <w:autoSpaceDN w:val="0"/>
                              <w:adjustRightInd w:val="0"/>
                              <w:spacing w:after="0" w:line="240" w:lineRule="auto"/>
                              <w:jc w:val="center"/>
                              <w:rPr>
                                <w:rFonts w:ascii="Arial" w:hAnsi="Arial" w:cs="Arial"/>
                                <w:sz w:val="24"/>
                                <w:szCs w:val="24"/>
                              </w:rPr>
                            </w:pPr>
                            <w:r w:rsidRPr="00555108">
                              <w:rPr>
                                <w:rFonts w:ascii="Arial" w:hAnsi="Arial" w:cs="Arial"/>
                              </w:rPr>
                              <w:t xml:space="preserve">All </w:t>
                            </w:r>
                            <w:r>
                              <w:rPr>
                                <w:rFonts w:ascii="Arial" w:hAnsi="Arial" w:cs="Arial"/>
                              </w:rPr>
                              <w:t xml:space="preserve">swabs taken and their </w:t>
                            </w:r>
                            <w:r w:rsidRPr="00555108">
                              <w:rPr>
                                <w:rFonts w:ascii="Arial" w:hAnsi="Arial" w:cs="Arial"/>
                              </w:rPr>
                              <w:t xml:space="preserve">results </w:t>
                            </w:r>
                            <w:r>
                              <w:rPr>
                                <w:rFonts w:ascii="Arial" w:hAnsi="Arial" w:cs="Arial"/>
                              </w:rPr>
                              <w:t xml:space="preserve">(as per current guidance) </w:t>
                            </w:r>
                            <w:r w:rsidRPr="00555108">
                              <w:rPr>
                                <w:rFonts w:ascii="Arial" w:hAnsi="Arial" w:cs="Arial"/>
                              </w:rPr>
                              <w:t>must be document</w:t>
                            </w:r>
                            <w:r>
                              <w:rPr>
                                <w:rFonts w:ascii="Arial" w:hAnsi="Arial" w:cs="Arial"/>
                              </w:rPr>
                              <w:t>ed</w:t>
                            </w:r>
                            <w:r w:rsidRPr="00555108">
                              <w:rPr>
                                <w:rFonts w:ascii="Arial" w:hAnsi="Arial" w:cs="Arial"/>
                              </w:rPr>
                              <w:t xml:space="preserve"> on R</w:t>
                            </w:r>
                            <w:r>
                              <w:rPr>
                                <w:rFonts w:ascii="Arial" w:hAnsi="Arial" w:cs="Arial"/>
                              </w:rPr>
                              <w:t>iO records in line with quality care and 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5771A" id="Rounded Rectangle 312" o:spid="_x0000_s1049" style="position:absolute;margin-left:1.75pt;margin-top:13.15pt;width:454.5pt;height:89.8pt;z-index:2523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" fillcolor="#ffc000" strokecolor="#b4c7e7" strokeweight="2pt">
                <v:textbox>
                  <w:txbxContent>
                    <w:p w14:paraId="05BBBDAD" w14:textId="77777777" w:rsidR="00DD05F6" w:rsidRPr="00C57E47" w:rsidRDefault="00DD05F6" w:rsidP="00C478E5">
                      <w:pPr>
                        <w:pStyle w:val="NoSpacing"/>
                        <w:shd w:val="clear" w:color="auto" w:fill="D9E2F3" w:themeFill="accent5" w:themeFillTint="33"/>
                        <w:jc w:val="center"/>
                        <w:rPr>
                          <w:rFonts w:ascii="Arial" w:hAnsi="Arial" w:cs="Arial"/>
                          <w:b/>
                          <w:sz w:val="24"/>
                          <w:szCs w:val="24"/>
                        </w:rPr>
                      </w:pPr>
                      <w:r>
                        <w:rPr>
                          <w:rFonts w:ascii="Arial" w:hAnsi="Arial" w:cs="Arial"/>
                          <w:b/>
                          <w:sz w:val="24"/>
                          <w:szCs w:val="24"/>
                        </w:rPr>
                        <w:t>Recording of swabs and swab results on Rio</w:t>
                      </w:r>
                    </w:p>
                    <w:p w14:paraId="0E68571D" w14:textId="77777777" w:rsidR="00DD05F6" w:rsidRPr="00C57E47" w:rsidRDefault="00DD05F6" w:rsidP="00C478E5">
                      <w:pPr>
                        <w:pStyle w:val="NoSpacing"/>
                        <w:shd w:val="clear" w:color="auto" w:fill="D9E2F3" w:themeFill="accent5" w:themeFillTint="33"/>
                        <w:rPr>
                          <w:rFonts w:ascii="Arial" w:hAnsi="Arial" w:cs="Arial"/>
                          <w:sz w:val="10"/>
                          <w:szCs w:val="24"/>
                        </w:rPr>
                      </w:pPr>
                    </w:p>
                    <w:p w14:paraId="53E2AF07" w14:textId="77777777" w:rsidR="00DD05F6" w:rsidRPr="00F96E85" w:rsidRDefault="00DD05F6" w:rsidP="00C478E5">
                      <w:pPr>
                        <w:shd w:val="clear" w:color="auto" w:fill="D9E2F3" w:themeFill="accent5" w:themeFillTint="33"/>
                        <w:autoSpaceDE w:val="0"/>
                        <w:autoSpaceDN w:val="0"/>
                        <w:adjustRightInd w:val="0"/>
                        <w:spacing w:after="0" w:line="240" w:lineRule="auto"/>
                        <w:jc w:val="center"/>
                        <w:rPr>
                          <w:rFonts w:ascii="Arial" w:hAnsi="Arial" w:cs="Arial"/>
                          <w:sz w:val="24"/>
                          <w:szCs w:val="24"/>
                        </w:rPr>
                      </w:pPr>
                      <w:r w:rsidRPr="00555108">
                        <w:rPr>
                          <w:rFonts w:ascii="Arial" w:hAnsi="Arial" w:cs="Arial"/>
                        </w:rPr>
                        <w:t xml:space="preserve">All </w:t>
                      </w:r>
                      <w:r>
                        <w:rPr>
                          <w:rFonts w:ascii="Arial" w:hAnsi="Arial" w:cs="Arial"/>
                        </w:rPr>
                        <w:t xml:space="preserve">swabs taken and their </w:t>
                      </w:r>
                      <w:r w:rsidRPr="00555108">
                        <w:rPr>
                          <w:rFonts w:ascii="Arial" w:hAnsi="Arial" w:cs="Arial"/>
                        </w:rPr>
                        <w:t xml:space="preserve">results </w:t>
                      </w:r>
                      <w:r>
                        <w:rPr>
                          <w:rFonts w:ascii="Arial" w:hAnsi="Arial" w:cs="Arial"/>
                        </w:rPr>
                        <w:t xml:space="preserve">(as per current guidance) </w:t>
                      </w:r>
                      <w:r w:rsidRPr="00555108">
                        <w:rPr>
                          <w:rFonts w:ascii="Arial" w:hAnsi="Arial" w:cs="Arial"/>
                        </w:rPr>
                        <w:t>must be document</w:t>
                      </w:r>
                      <w:r>
                        <w:rPr>
                          <w:rFonts w:ascii="Arial" w:hAnsi="Arial" w:cs="Arial"/>
                        </w:rPr>
                        <w:t>ed</w:t>
                      </w:r>
                      <w:r w:rsidRPr="00555108">
                        <w:rPr>
                          <w:rFonts w:ascii="Arial" w:hAnsi="Arial" w:cs="Arial"/>
                        </w:rPr>
                        <w:t xml:space="preserve"> on </w:t>
                      </w:r>
                      <w:proofErr w:type="spellStart"/>
                      <w:r w:rsidRPr="00555108">
                        <w:rPr>
                          <w:rFonts w:ascii="Arial" w:hAnsi="Arial" w:cs="Arial"/>
                        </w:rPr>
                        <w:t>R</w:t>
                      </w:r>
                      <w:r>
                        <w:rPr>
                          <w:rFonts w:ascii="Arial" w:hAnsi="Arial" w:cs="Arial"/>
                        </w:rPr>
                        <w:t>iO</w:t>
                      </w:r>
                      <w:proofErr w:type="spellEnd"/>
                      <w:r>
                        <w:rPr>
                          <w:rFonts w:ascii="Arial" w:hAnsi="Arial" w:cs="Arial"/>
                        </w:rPr>
                        <w:t xml:space="preserve"> records in line with quality care and assurance</w:t>
                      </w:r>
                    </w:p>
                  </w:txbxContent>
                </v:textbox>
                <w10:wrap anchorx="margin"/>
              </v:roundrect>
            </w:pict>
          </mc:Fallback>
        </mc:AlternateContent>
      </w:r>
    </w:p>
    <w:p w14:paraId="2CAD7E36" w14:textId="77777777" w:rsidR="00C478E5" w:rsidRDefault="00C478E5" w:rsidP="00C478E5"/>
    <w:p w14:paraId="16CFB3DD" w14:textId="77777777" w:rsidR="00C478E5" w:rsidRDefault="00C478E5" w:rsidP="00C478E5">
      <w:r w:rsidRPr="001911CE">
        <w:rPr>
          <w:rFonts w:ascii="Arial" w:hAnsi="Arial" w:cs="Arial"/>
          <w:noProof/>
          <w:lang w:eastAsia="en-GB"/>
        </w:rPr>
        <mc:AlternateContent>
          <mc:Choice Requires="wps">
            <w:drawing>
              <wp:anchor distT="0" distB="0" distL="114300" distR="114300" simplePos="0" relativeHeight="252356096" behindDoc="0" locked="0" layoutInCell="1" allowOverlap="1" wp14:anchorId="40701A0D" wp14:editId="27A4430F">
                <wp:simplePos x="0" y="0"/>
                <wp:positionH relativeFrom="margin">
                  <wp:align>center</wp:align>
                </wp:positionH>
                <wp:positionV relativeFrom="paragraph">
                  <wp:posOffset>1113790</wp:posOffset>
                </wp:positionV>
                <wp:extent cx="6291072" cy="1140460"/>
                <wp:effectExtent l="0" t="0" r="14605" b="21590"/>
                <wp:wrapNone/>
                <wp:docPr id="313" name="Rounded Rectangle 313"/>
                <wp:cNvGraphicFramePr/>
                <a:graphic xmlns:a="http://schemas.openxmlformats.org/drawingml/2006/main">
                  <a:graphicData uri="http://schemas.microsoft.com/office/word/2010/wordprocessingShape">
                    <wps:wsp>
                      <wps:cNvSpPr/>
                      <wps:spPr>
                        <a:xfrm>
                          <a:off x="0" y="0"/>
                          <a:ext cx="6291072" cy="1140460"/>
                        </a:xfrm>
                        <a:prstGeom prst="roundRect">
                          <a:avLst/>
                        </a:prstGeom>
                        <a:solidFill>
                          <a:srgbClr val="FFC000"/>
                        </a:solidFill>
                        <a:ln w="25400" cap="flat" cmpd="sng" algn="ctr">
                          <a:solidFill>
                            <a:srgbClr val="4472C4">
                              <a:lumMod val="40000"/>
                              <a:lumOff val="60000"/>
                            </a:srgbClr>
                          </a:solidFill>
                          <a:prstDash val="solid"/>
                        </a:ln>
                        <a:effectLst/>
                      </wps:spPr>
                      <wps:txbx>
                        <w:txbxContent>
                          <w:p w14:paraId="3A6181ED" w14:textId="77777777" w:rsidR="00DD05F6" w:rsidRPr="00C57E47" w:rsidRDefault="00DD05F6" w:rsidP="00C478E5">
                            <w:pPr>
                              <w:pStyle w:val="NoSpacing"/>
                              <w:jc w:val="center"/>
                              <w:rPr>
                                <w:rFonts w:ascii="Arial" w:hAnsi="Arial" w:cs="Arial"/>
                                <w:b/>
                                <w:sz w:val="24"/>
                                <w:szCs w:val="24"/>
                              </w:rPr>
                            </w:pPr>
                            <w:r w:rsidRPr="00C57E47">
                              <w:rPr>
                                <w:rFonts w:ascii="Arial" w:hAnsi="Arial" w:cs="Arial"/>
                                <w:b/>
                                <w:sz w:val="24"/>
                                <w:szCs w:val="24"/>
                              </w:rPr>
                              <w:t>Pulling Ward and Directorate Reports</w:t>
                            </w:r>
                          </w:p>
                          <w:p w14:paraId="49C22788" w14:textId="77777777" w:rsidR="00DD05F6" w:rsidRPr="00C57E47" w:rsidRDefault="00DD05F6" w:rsidP="00C478E5">
                            <w:pPr>
                              <w:pStyle w:val="NoSpacing"/>
                              <w:rPr>
                                <w:rFonts w:ascii="Arial" w:hAnsi="Arial" w:cs="Arial"/>
                                <w:sz w:val="10"/>
                                <w:szCs w:val="24"/>
                              </w:rPr>
                            </w:pPr>
                          </w:p>
                          <w:p w14:paraId="38735C5B" w14:textId="77777777" w:rsidR="00DD05F6" w:rsidRPr="00C57E47" w:rsidRDefault="00DD05F6" w:rsidP="00C478E5">
                            <w:pPr>
                              <w:pStyle w:val="NoSpacing"/>
                              <w:jc w:val="center"/>
                              <w:rPr>
                                <w:rFonts w:ascii="Arial" w:hAnsi="Arial" w:cs="Arial"/>
                                <w:sz w:val="24"/>
                                <w:szCs w:val="24"/>
                              </w:rPr>
                            </w:pPr>
                            <w:r w:rsidRPr="00C57E47">
                              <w:rPr>
                                <w:rFonts w:ascii="Arial" w:hAnsi="Arial" w:cs="Arial"/>
                                <w:sz w:val="24"/>
                                <w:szCs w:val="24"/>
                              </w:rPr>
                              <w:t>Individual lead nurses &amp; ward managers should access the IPC Power BI dashboard to monitor recording of swabs taken &amp; results for their directorates and wards.</w:t>
                            </w:r>
                          </w:p>
                          <w:p w14:paraId="3CAAE1A1" w14:textId="77777777" w:rsidR="00DD05F6" w:rsidRPr="00C57E47" w:rsidRDefault="00DD05F6" w:rsidP="00C478E5">
                            <w:pPr>
                              <w:pStyle w:val="NoSpacing"/>
                              <w:rPr>
                                <w:rFonts w:ascii="Arial" w:hAnsi="Arial" w:cs="Arial"/>
                                <w:sz w:val="10"/>
                                <w:szCs w:val="24"/>
                              </w:rPr>
                            </w:pPr>
                          </w:p>
                          <w:p w14:paraId="029EBDC6" w14:textId="77777777" w:rsidR="00DD05F6" w:rsidRPr="00C57E47" w:rsidRDefault="00DD05F6" w:rsidP="00C478E5">
                            <w:pPr>
                              <w:pStyle w:val="NoSpacing"/>
                              <w:jc w:val="center"/>
                              <w:rPr>
                                <w:rFonts w:ascii="Arial" w:hAnsi="Arial" w:cs="Arial"/>
                                <w:sz w:val="24"/>
                                <w:szCs w:val="24"/>
                              </w:rPr>
                            </w:pPr>
                            <w:r w:rsidRPr="00C57E47">
                              <w:rPr>
                                <w:rFonts w:ascii="Arial" w:hAnsi="Arial" w:cs="Arial"/>
                                <w:sz w:val="24"/>
                                <w:szCs w:val="24"/>
                              </w:rPr>
                              <w:t>Access to the dashboard can be requested from the IT portal as &amp; when necessary</w:t>
                            </w:r>
                          </w:p>
                          <w:p w14:paraId="1EE31811" w14:textId="77777777" w:rsidR="00DD05F6" w:rsidRPr="00F96E85" w:rsidRDefault="00DD05F6" w:rsidP="00C478E5">
                            <w:pPr>
                              <w:autoSpaceDE w:val="0"/>
                              <w:autoSpaceDN w:val="0"/>
                              <w:adjustRightInd w:val="0"/>
                              <w:spacing w:after="0" w:line="240" w:lineRule="auto"/>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01A0D" id="Rounded Rectangle 313" o:spid="_x0000_s1050" style="position:absolute;margin-left:0;margin-top:87.7pt;width:495.35pt;height:89.8pt;z-index:25235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" fillcolor="#ffc000" strokecolor="#b4c7e7" strokeweight="2pt">
                <v:textbox>
                  <w:txbxContent>
                    <w:p w14:paraId="3A6181ED" w14:textId="77777777" w:rsidR="00DD05F6" w:rsidRPr="00C57E47" w:rsidRDefault="00DD05F6" w:rsidP="00C478E5">
                      <w:pPr>
                        <w:pStyle w:val="NoSpacing"/>
                        <w:jc w:val="center"/>
                        <w:rPr>
                          <w:rFonts w:ascii="Arial" w:hAnsi="Arial" w:cs="Arial"/>
                          <w:b/>
                          <w:sz w:val="24"/>
                          <w:szCs w:val="24"/>
                        </w:rPr>
                      </w:pPr>
                      <w:r w:rsidRPr="00C57E47">
                        <w:rPr>
                          <w:rFonts w:ascii="Arial" w:hAnsi="Arial" w:cs="Arial"/>
                          <w:b/>
                          <w:sz w:val="24"/>
                          <w:szCs w:val="24"/>
                        </w:rPr>
                        <w:t>Pulling Ward and Directorate Reports</w:t>
                      </w:r>
                    </w:p>
                    <w:p w14:paraId="49C22788" w14:textId="77777777" w:rsidR="00DD05F6" w:rsidRPr="00C57E47" w:rsidRDefault="00DD05F6" w:rsidP="00C478E5">
                      <w:pPr>
                        <w:pStyle w:val="NoSpacing"/>
                        <w:rPr>
                          <w:rFonts w:ascii="Arial" w:hAnsi="Arial" w:cs="Arial"/>
                          <w:sz w:val="10"/>
                          <w:szCs w:val="24"/>
                        </w:rPr>
                      </w:pPr>
                    </w:p>
                    <w:p w14:paraId="38735C5B" w14:textId="77777777" w:rsidR="00DD05F6" w:rsidRPr="00C57E47" w:rsidRDefault="00DD05F6" w:rsidP="00C478E5">
                      <w:pPr>
                        <w:pStyle w:val="NoSpacing"/>
                        <w:jc w:val="center"/>
                        <w:rPr>
                          <w:rFonts w:ascii="Arial" w:hAnsi="Arial" w:cs="Arial"/>
                          <w:sz w:val="24"/>
                          <w:szCs w:val="24"/>
                        </w:rPr>
                      </w:pPr>
                      <w:r w:rsidRPr="00C57E47">
                        <w:rPr>
                          <w:rFonts w:ascii="Arial" w:hAnsi="Arial" w:cs="Arial"/>
                          <w:sz w:val="24"/>
                          <w:szCs w:val="24"/>
                        </w:rPr>
                        <w:t>Individual lead nurses &amp; ward managers should access the IPC Power BI dashboard to monitor recording of swabs taken &amp; results for their directorates and wards.</w:t>
                      </w:r>
                    </w:p>
                    <w:p w14:paraId="3CAAE1A1" w14:textId="77777777" w:rsidR="00DD05F6" w:rsidRPr="00C57E47" w:rsidRDefault="00DD05F6" w:rsidP="00C478E5">
                      <w:pPr>
                        <w:pStyle w:val="NoSpacing"/>
                        <w:rPr>
                          <w:rFonts w:ascii="Arial" w:hAnsi="Arial" w:cs="Arial"/>
                          <w:sz w:val="10"/>
                          <w:szCs w:val="24"/>
                        </w:rPr>
                      </w:pPr>
                    </w:p>
                    <w:p w14:paraId="029EBDC6" w14:textId="77777777" w:rsidR="00DD05F6" w:rsidRPr="00C57E47" w:rsidRDefault="00DD05F6" w:rsidP="00C478E5">
                      <w:pPr>
                        <w:pStyle w:val="NoSpacing"/>
                        <w:jc w:val="center"/>
                        <w:rPr>
                          <w:rFonts w:ascii="Arial" w:hAnsi="Arial" w:cs="Arial"/>
                          <w:sz w:val="24"/>
                          <w:szCs w:val="24"/>
                        </w:rPr>
                      </w:pPr>
                      <w:r w:rsidRPr="00C57E47">
                        <w:rPr>
                          <w:rFonts w:ascii="Arial" w:hAnsi="Arial" w:cs="Arial"/>
                          <w:sz w:val="24"/>
                          <w:szCs w:val="24"/>
                        </w:rPr>
                        <w:t>Access to the dashboard can be requested from the IT portal as &amp; when necessary</w:t>
                      </w:r>
                    </w:p>
                    <w:p w14:paraId="1EE31811" w14:textId="77777777" w:rsidR="00DD05F6" w:rsidRPr="00F96E85" w:rsidRDefault="00DD05F6" w:rsidP="00C478E5">
                      <w:pPr>
                        <w:autoSpaceDE w:val="0"/>
                        <w:autoSpaceDN w:val="0"/>
                        <w:adjustRightInd w:val="0"/>
                        <w:spacing w:after="0" w:line="240" w:lineRule="auto"/>
                        <w:jc w:val="center"/>
                        <w:rPr>
                          <w:rFonts w:ascii="Arial" w:hAnsi="Arial" w:cs="Arial"/>
                          <w:sz w:val="24"/>
                          <w:szCs w:val="24"/>
                        </w:rPr>
                      </w:pPr>
                    </w:p>
                  </w:txbxContent>
                </v:textbox>
                <w10:wrap anchorx="margin"/>
              </v:roundrect>
            </w:pict>
          </mc:Fallback>
        </mc:AlternateContent>
      </w:r>
    </w:p>
    <w:p w14:paraId="3933DB62" w14:textId="77777777" w:rsidR="00C478E5" w:rsidRPr="00C07AD1" w:rsidRDefault="00C478E5" w:rsidP="00C478E5">
      <w:pPr>
        <w:tabs>
          <w:tab w:val="left" w:pos="8256"/>
        </w:tabs>
        <w:rPr>
          <w:rFonts w:ascii="Arial" w:hAnsi="Arial" w:cs="Arial"/>
        </w:rPr>
      </w:pPr>
      <w:r w:rsidRPr="009572BE">
        <w:rPr>
          <w:rFonts w:ascii="Arial" w:eastAsia="Calibri" w:hAnsi="Arial" w:cs="Arial"/>
          <w:noProof/>
          <w:lang w:eastAsia="en-GB"/>
        </w:rPr>
        <mc:AlternateContent>
          <mc:Choice Requires="wps">
            <w:drawing>
              <wp:anchor distT="0" distB="0" distL="114300" distR="114300" simplePos="0" relativeHeight="252358144" behindDoc="0" locked="0" layoutInCell="1" allowOverlap="1" wp14:anchorId="63AD6439" wp14:editId="0DEACD61">
                <wp:simplePos x="0" y="0"/>
                <wp:positionH relativeFrom="margin">
                  <wp:posOffset>2779776</wp:posOffset>
                </wp:positionH>
                <wp:positionV relativeFrom="paragraph">
                  <wp:posOffset>474853</wp:posOffset>
                </wp:positionV>
                <wp:extent cx="243840" cy="329184"/>
                <wp:effectExtent l="19050" t="0" r="22860" b="33020"/>
                <wp:wrapNone/>
                <wp:docPr id="314" name="Down Arrow 314"/>
                <wp:cNvGraphicFramePr/>
                <a:graphic xmlns:a="http://schemas.openxmlformats.org/drawingml/2006/main">
                  <a:graphicData uri="http://schemas.microsoft.com/office/word/2010/wordprocessingShape">
                    <wps:wsp>
                      <wps:cNvSpPr/>
                      <wps:spPr>
                        <a:xfrm>
                          <a:off x="0" y="0"/>
                          <a:ext cx="243840" cy="329184"/>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AC81D" id="Down Arrow 314" o:spid="_x0000_s1026" type="#_x0000_t67" style="position:absolute;margin-left:218.9pt;margin-top:37.4pt;width:19.2pt;height:25.9pt;z-index:2523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" adj="13600" fillcolor="windowText" strokeweight="2pt">
                <w10:wrap anchorx="margin"/>
              </v:shape>
            </w:pict>
          </mc:Fallback>
        </mc:AlternateContent>
      </w:r>
    </w:p>
    <w:p w14:paraId="15741DFD" w14:textId="77777777" w:rsidR="00C478E5" w:rsidRDefault="00C478E5" w:rsidP="00C478E5">
      <w:pPr>
        <w:pStyle w:val="TableParagraph"/>
        <w:rPr>
          <w:color w:val="385623" w:themeColor="accent6" w:themeShade="80"/>
          <w:sz w:val="52"/>
        </w:rPr>
      </w:pPr>
    </w:p>
    <w:p w14:paraId="22AF2F28" w14:textId="77777777" w:rsidR="00C478E5" w:rsidRDefault="00C478E5" w:rsidP="00C478E5">
      <w:pPr>
        <w:pStyle w:val="TableParagraph"/>
        <w:rPr>
          <w:color w:val="385623" w:themeColor="accent6" w:themeShade="80"/>
          <w:sz w:val="52"/>
        </w:rPr>
      </w:pPr>
    </w:p>
    <w:p w14:paraId="35B0C682" w14:textId="77777777" w:rsidR="00C478E5" w:rsidRDefault="00C478E5" w:rsidP="00C478E5">
      <w:pPr>
        <w:pStyle w:val="TableParagraph"/>
        <w:rPr>
          <w:color w:val="385623" w:themeColor="accent6" w:themeShade="80"/>
          <w:sz w:val="52"/>
        </w:rPr>
      </w:pPr>
    </w:p>
    <w:p w14:paraId="59BC2CD0" w14:textId="77777777" w:rsidR="00C478E5" w:rsidRDefault="00C478E5" w:rsidP="00C478E5">
      <w:pPr>
        <w:pStyle w:val="TableParagraph"/>
        <w:rPr>
          <w:color w:val="385623" w:themeColor="accent6" w:themeShade="80"/>
          <w:sz w:val="52"/>
        </w:rPr>
      </w:pPr>
    </w:p>
    <w:p w14:paraId="230FFB42" w14:textId="77777777" w:rsidR="00C478E5" w:rsidRDefault="00C478E5" w:rsidP="00C478E5">
      <w:pPr>
        <w:pStyle w:val="TableParagraph"/>
        <w:rPr>
          <w:color w:val="385623" w:themeColor="accent6" w:themeShade="80"/>
          <w:sz w:val="52"/>
        </w:rPr>
      </w:pPr>
    </w:p>
    <w:p w14:paraId="498FE721" w14:textId="77777777" w:rsidR="00E45FF9" w:rsidRDefault="00E45FF9" w:rsidP="00287542">
      <w:pPr>
        <w:pStyle w:val="TableParagraph"/>
        <w:rPr>
          <w:color w:val="385623" w:themeColor="accent6" w:themeShade="80"/>
          <w:sz w:val="52"/>
        </w:rPr>
      </w:pPr>
    </w:p>
    <w:p w14:paraId="30A2B807" w14:textId="77777777" w:rsidR="00E45FF9" w:rsidRDefault="00E45FF9" w:rsidP="00287542">
      <w:pPr>
        <w:pStyle w:val="TableParagraph"/>
        <w:rPr>
          <w:color w:val="385623" w:themeColor="accent6" w:themeShade="80"/>
          <w:sz w:val="52"/>
        </w:rPr>
      </w:pPr>
    </w:p>
    <w:p w14:paraId="6D7AB29E" w14:textId="77777777" w:rsidR="00E45FF9" w:rsidRDefault="00E45FF9" w:rsidP="00287542">
      <w:pPr>
        <w:pStyle w:val="TableParagraph"/>
        <w:rPr>
          <w:color w:val="385623" w:themeColor="accent6" w:themeShade="80"/>
          <w:sz w:val="52"/>
        </w:rPr>
      </w:pPr>
    </w:p>
    <w:p w14:paraId="17233B95" w14:textId="77777777" w:rsidR="00E45FF9" w:rsidRDefault="00E45FF9" w:rsidP="00287542">
      <w:pPr>
        <w:pStyle w:val="TableParagraph"/>
        <w:rPr>
          <w:color w:val="385623" w:themeColor="accent6" w:themeShade="80"/>
          <w:sz w:val="52"/>
        </w:rPr>
      </w:pPr>
    </w:p>
    <w:p w14:paraId="3DB1710F" w14:textId="77777777" w:rsidR="00E45FF9" w:rsidRDefault="00E45FF9" w:rsidP="00287542">
      <w:pPr>
        <w:pStyle w:val="TableParagraph"/>
        <w:rPr>
          <w:color w:val="385623" w:themeColor="accent6" w:themeShade="80"/>
          <w:sz w:val="52"/>
        </w:rPr>
      </w:pPr>
    </w:p>
    <w:p w14:paraId="5B4B338D" w14:textId="77777777" w:rsidR="00E45FF9" w:rsidRDefault="00E45FF9" w:rsidP="00287542">
      <w:pPr>
        <w:pStyle w:val="TableParagraph"/>
        <w:rPr>
          <w:color w:val="385623" w:themeColor="accent6" w:themeShade="80"/>
          <w:sz w:val="52"/>
        </w:rPr>
      </w:pPr>
    </w:p>
    <w:p w14:paraId="6F057FA9" w14:textId="77777777" w:rsidR="00E45FF9" w:rsidRDefault="00E45FF9" w:rsidP="00287542">
      <w:pPr>
        <w:pStyle w:val="TableParagraph"/>
        <w:rPr>
          <w:color w:val="385623" w:themeColor="accent6" w:themeShade="80"/>
          <w:sz w:val="52"/>
        </w:rPr>
      </w:pPr>
    </w:p>
    <w:p w14:paraId="40FF75A0" w14:textId="77777777" w:rsidR="00E45FF9" w:rsidRDefault="00E45FF9" w:rsidP="00287542">
      <w:pPr>
        <w:pStyle w:val="TableParagraph"/>
        <w:rPr>
          <w:color w:val="385623" w:themeColor="accent6" w:themeShade="80"/>
          <w:sz w:val="52"/>
        </w:rPr>
      </w:pPr>
    </w:p>
    <w:p w14:paraId="23503F16" w14:textId="11DFC1CD" w:rsidR="00C478E5" w:rsidRDefault="00C478E5">
      <w:pPr>
        <w:rPr>
          <w:rFonts w:ascii="Arial" w:eastAsia="Arial" w:hAnsi="Arial" w:cs="Arial"/>
          <w:color w:val="385623" w:themeColor="accent6" w:themeShade="80"/>
          <w:sz w:val="52"/>
          <w:lang w:val="en-US" w:bidi="en-US"/>
        </w:rPr>
      </w:pPr>
      <w:r>
        <w:rPr>
          <w:color w:val="385623" w:themeColor="accent6" w:themeShade="80"/>
          <w:sz w:val="52"/>
        </w:rPr>
        <w:br w:type="page"/>
      </w:r>
    </w:p>
    <w:p w14:paraId="57B264C5" w14:textId="77777777" w:rsidR="00C478E5" w:rsidRPr="00193B3E" w:rsidRDefault="00C478E5" w:rsidP="00C478E5">
      <w:pPr>
        <w:shd w:val="clear" w:color="auto" w:fill="DEEAF6" w:themeFill="accent1" w:themeFillTint="33"/>
        <w:jc w:val="center"/>
        <w:rPr>
          <w:rFonts w:ascii="Arial" w:hAnsi="Arial" w:cs="Arial"/>
          <w:b/>
          <w:bCs/>
          <w:color w:val="000000" w:themeColor="text1"/>
          <w:sz w:val="40"/>
          <w:szCs w:val="48"/>
        </w:rPr>
      </w:pPr>
      <w:r w:rsidRPr="00193B3E">
        <w:rPr>
          <w:rFonts w:ascii="Arial" w:hAnsi="Arial" w:cs="Arial"/>
          <w:b/>
          <w:bCs/>
          <w:color w:val="1F4E79" w:themeColor="accent1" w:themeShade="80"/>
          <w:sz w:val="40"/>
          <w:szCs w:val="48"/>
        </w:rPr>
        <w:t xml:space="preserve">Appendix 2 </w:t>
      </w:r>
      <w:r>
        <w:rPr>
          <w:rFonts w:ascii="Arial" w:hAnsi="Arial" w:cs="Arial"/>
          <w:b/>
          <w:bCs/>
          <w:color w:val="1F4E79" w:themeColor="accent1" w:themeShade="80"/>
          <w:sz w:val="40"/>
          <w:szCs w:val="48"/>
        </w:rPr>
        <w:t>–</w:t>
      </w:r>
      <w:r w:rsidRPr="00193B3E">
        <w:rPr>
          <w:rFonts w:ascii="Arial" w:hAnsi="Arial" w:cs="Arial"/>
          <w:b/>
          <w:bCs/>
          <w:color w:val="1F4E79" w:themeColor="accent1" w:themeShade="80"/>
          <w:sz w:val="40"/>
          <w:szCs w:val="48"/>
        </w:rPr>
        <w:t xml:space="preserve"> Management Pathway for Service User with COVID-19 Infection</w:t>
      </w:r>
    </w:p>
    <w:p w14:paraId="71D0C4F0" w14:textId="77777777" w:rsidR="00C478E5" w:rsidRPr="008725EC" w:rsidRDefault="00C478E5" w:rsidP="00C478E5">
      <w:pPr>
        <w:rPr>
          <w:rFonts w:ascii="Arial" w:hAnsi="Arial" w:cs="Arial"/>
          <w:b/>
          <w:bCs/>
          <w:color w:val="000000" w:themeColor="text1"/>
          <w:sz w:val="32"/>
          <w:szCs w:val="28"/>
        </w:rPr>
      </w:pPr>
      <w:r w:rsidRPr="006E4641">
        <w:rPr>
          <w:rFonts w:ascii="Arial" w:hAnsi="Arial" w:cs="Arial"/>
          <w:noProof/>
          <w:sz w:val="32"/>
          <w:lang w:eastAsia="en-GB"/>
        </w:rPr>
        <mc:AlternateContent>
          <mc:Choice Requires="wps">
            <w:drawing>
              <wp:anchor distT="0" distB="0" distL="114300" distR="114300" simplePos="0" relativeHeight="252360192" behindDoc="0" locked="0" layoutInCell="1" allowOverlap="1" wp14:anchorId="4984A768" wp14:editId="18DCE561">
                <wp:simplePos x="0" y="0"/>
                <wp:positionH relativeFrom="margin">
                  <wp:posOffset>-324756</wp:posOffset>
                </wp:positionH>
                <wp:positionV relativeFrom="paragraph">
                  <wp:posOffset>-2690</wp:posOffset>
                </wp:positionV>
                <wp:extent cx="6845300" cy="780836"/>
                <wp:effectExtent l="0" t="0" r="12700" b="19685"/>
                <wp:wrapNone/>
                <wp:docPr id="315" name="Rounded Rectangle 315"/>
                <wp:cNvGraphicFramePr/>
                <a:graphic xmlns:a="http://schemas.openxmlformats.org/drawingml/2006/main">
                  <a:graphicData uri="http://schemas.microsoft.com/office/word/2010/wordprocessingShape">
                    <wps:wsp>
                      <wps:cNvSpPr/>
                      <wps:spPr>
                        <a:xfrm>
                          <a:off x="0" y="0"/>
                          <a:ext cx="6845300" cy="780836"/>
                        </a:xfrm>
                        <a:prstGeom prst="roundRect">
                          <a:avLst/>
                        </a:prstGeom>
                        <a:solidFill>
                          <a:schemeClr val="accent1">
                            <a:lumMod val="40000"/>
                            <a:lumOff val="60000"/>
                          </a:schemeClr>
                        </a:solidFill>
                        <a:ln w="25400" cap="flat" cmpd="sng" algn="ctr">
                          <a:solidFill>
                            <a:srgbClr val="0070C0"/>
                          </a:solidFill>
                          <a:prstDash val="solid"/>
                        </a:ln>
                        <a:effectLst/>
                      </wps:spPr>
                      <wps:txbx>
                        <w:txbxContent>
                          <w:p w14:paraId="3122E3B0" w14:textId="77777777" w:rsidR="00DD05F6" w:rsidRPr="002D6715" w:rsidRDefault="00DD05F6" w:rsidP="00C478E5">
                            <w:pPr>
                              <w:autoSpaceDE w:val="0"/>
                              <w:autoSpaceDN w:val="0"/>
                              <w:adjustRightInd w:val="0"/>
                              <w:spacing w:after="0" w:line="240" w:lineRule="auto"/>
                              <w:ind w:left="1440" w:firstLine="720"/>
                              <w:rPr>
                                <w:rFonts w:ascii="Arial" w:hAnsi="Arial" w:cs="Arial"/>
                                <w:sz w:val="12"/>
                                <w:szCs w:val="16"/>
                                <w:lang w:val="en"/>
                              </w:rPr>
                            </w:pPr>
                          </w:p>
                          <w:p w14:paraId="2285A132" w14:textId="77777777" w:rsidR="00DD05F6" w:rsidRDefault="00DD05F6" w:rsidP="00C478E5">
                            <w:pPr>
                              <w:autoSpaceDE w:val="0"/>
                              <w:autoSpaceDN w:val="0"/>
                              <w:adjustRightInd w:val="0"/>
                              <w:spacing w:after="0" w:line="240" w:lineRule="auto"/>
                              <w:jc w:val="center"/>
                              <w:rPr>
                                <w:rFonts w:ascii="GDS Transport" w:hAnsi="GDS Transport"/>
                                <w:lang w:val="en"/>
                              </w:rPr>
                            </w:pPr>
                            <w:r>
                              <w:rPr>
                                <w:rFonts w:ascii="Arial" w:hAnsi="Arial" w:cs="Arial"/>
                                <w:lang w:val="en"/>
                              </w:rPr>
                              <w:t xml:space="preserve">Service users </w:t>
                            </w:r>
                            <w:r w:rsidRPr="005D1665">
                              <w:rPr>
                                <w:rFonts w:ascii="Arial" w:hAnsi="Arial" w:cs="Arial"/>
                                <w:lang w:val="en"/>
                              </w:rPr>
                              <w:t xml:space="preserve">who develop COVID-19 symptoms </w:t>
                            </w:r>
                            <w:r>
                              <w:rPr>
                                <w:rFonts w:ascii="Arial" w:hAnsi="Arial" w:cs="Arial"/>
                                <w:lang w:val="en"/>
                              </w:rPr>
                              <w:t xml:space="preserve">or test positive on lateral flow devices (LFD) OR </w:t>
                            </w:r>
                            <w:r w:rsidRPr="004F4690">
                              <w:rPr>
                                <w:rFonts w:ascii="Arial" w:hAnsi="Arial" w:cs="Arial"/>
                                <w:lang w:val="en"/>
                              </w:rPr>
                              <w:t>polymerase chain reaction</w:t>
                            </w:r>
                            <w:r>
                              <w:rPr>
                                <w:rFonts w:ascii="Arial" w:hAnsi="Arial" w:cs="Arial"/>
                                <w:lang w:val="en"/>
                              </w:rPr>
                              <w:t xml:space="preserve"> (PCR) test must be isolated. They can</w:t>
                            </w:r>
                            <w:r w:rsidRPr="005D1665">
                              <w:rPr>
                                <w:rFonts w:ascii="Arial" w:hAnsi="Arial" w:cs="Arial"/>
                                <w:lang w:val="en"/>
                              </w:rPr>
                              <w:t xml:space="preserve"> </w:t>
                            </w:r>
                            <w:r>
                              <w:rPr>
                                <w:rFonts w:ascii="Arial" w:hAnsi="Arial" w:cs="Arial"/>
                                <w:lang w:val="en"/>
                              </w:rPr>
                              <w:t>end their care in isolation early on</w:t>
                            </w:r>
                            <w:r w:rsidRPr="005D1665">
                              <w:rPr>
                                <w:rFonts w:ascii="Arial" w:hAnsi="Arial" w:cs="Arial"/>
                                <w:lang w:val="en"/>
                              </w:rPr>
                              <w:t xml:space="preserve"> day</w:t>
                            </w:r>
                            <w:r>
                              <w:rPr>
                                <w:rFonts w:ascii="Arial" w:hAnsi="Arial" w:cs="Arial"/>
                                <w:lang w:val="en"/>
                              </w:rPr>
                              <w:t xml:space="preserve"> 7</w:t>
                            </w:r>
                            <w:r w:rsidRPr="005D1665">
                              <w:rPr>
                                <w:rFonts w:ascii="Arial" w:hAnsi="Arial" w:cs="Arial"/>
                                <w:lang w:val="en"/>
                              </w:rPr>
                              <w:t xml:space="preserve">, provided </w:t>
                            </w:r>
                            <w:r>
                              <w:rPr>
                                <w:rFonts w:ascii="Arial" w:hAnsi="Arial" w:cs="Arial"/>
                                <w:lang w:val="en"/>
                              </w:rPr>
                              <w:t xml:space="preserve">that </w:t>
                            </w:r>
                            <w:r w:rsidRPr="005D1665">
                              <w:rPr>
                                <w:rFonts w:ascii="Arial" w:hAnsi="Arial" w:cs="Arial"/>
                                <w:lang w:val="en"/>
                              </w:rPr>
                              <w:t xml:space="preserve">they have 2 consecutive negative LFD </w:t>
                            </w:r>
                            <w:r>
                              <w:rPr>
                                <w:rFonts w:ascii="Arial" w:hAnsi="Arial" w:cs="Arial"/>
                                <w:lang w:val="en"/>
                              </w:rPr>
                              <w:t xml:space="preserve">results taken on day 6 and day 7, 24 hours apart. </w:t>
                            </w:r>
                          </w:p>
                          <w:p w14:paraId="7B85AEDC" w14:textId="77777777" w:rsidR="00DD05F6" w:rsidRDefault="00DD05F6" w:rsidP="00C478E5">
                            <w:pPr>
                              <w:autoSpaceDE w:val="0"/>
                              <w:autoSpaceDN w:val="0"/>
                              <w:adjustRightInd w:val="0"/>
                              <w:spacing w:after="0" w:line="240" w:lineRule="auto"/>
                              <w:jc w:val="center"/>
                              <w:rPr>
                                <w:rFonts w:ascii="GDS Transport" w:hAnsi="GDS Transport"/>
                                <w:lang w:val="en"/>
                              </w:rPr>
                            </w:pPr>
                          </w:p>
                          <w:p w14:paraId="52923ADC" w14:textId="77777777" w:rsidR="00DD05F6" w:rsidRDefault="00DD05F6" w:rsidP="00C478E5">
                            <w:pPr>
                              <w:autoSpaceDE w:val="0"/>
                              <w:autoSpaceDN w:val="0"/>
                              <w:adjustRightInd w:val="0"/>
                              <w:spacing w:after="0" w:line="240" w:lineRule="auto"/>
                              <w:rPr>
                                <w:rFonts w:ascii="Arial" w:hAnsi="Arial" w:cs="Arial"/>
                                <w:bCs/>
                                <w:color w:val="000000"/>
                                <w:sz w:val="20"/>
                                <w:szCs w:val="20"/>
                              </w:rPr>
                            </w:pPr>
                          </w:p>
                          <w:p w14:paraId="4EE8FD63" w14:textId="77777777" w:rsidR="00DD05F6" w:rsidRPr="00C434F1" w:rsidRDefault="00DD05F6" w:rsidP="00C478E5">
                            <w:pPr>
                              <w:autoSpaceDE w:val="0"/>
                              <w:autoSpaceDN w:val="0"/>
                              <w:adjustRightInd w:val="0"/>
                              <w:spacing w:after="0" w:line="240" w:lineRule="auto"/>
                              <w:jc w:val="center"/>
                              <w:rPr>
                                <w:rFonts w:ascii="Arial" w:hAnsi="Arial" w:cs="Arial"/>
                                <w:b/>
                                <w:bCs/>
                                <w:color w:val="000000"/>
                              </w:rPr>
                            </w:pPr>
                          </w:p>
                          <w:p w14:paraId="5B4D9548" w14:textId="77777777" w:rsidR="00DD05F6" w:rsidRPr="00C434F1" w:rsidRDefault="00DD05F6" w:rsidP="00C478E5">
                            <w:pPr>
                              <w:autoSpaceDE w:val="0"/>
                              <w:autoSpaceDN w:val="0"/>
                              <w:adjustRightInd w:val="0"/>
                              <w:spacing w:after="0" w:line="240" w:lineRule="auto"/>
                              <w:jc w:val="center"/>
                              <w:rPr>
                                <w:rFonts w:ascii="Arial" w:hAnsi="Arial" w:cs="Arial"/>
                                <w:color w:val="000000"/>
                              </w:rPr>
                            </w:pPr>
                          </w:p>
                          <w:p w14:paraId="4A64CE96" w14:textId="77777777" w:rsidR="00DD05F6" w:rsidRPr="00C434F1" w:rsidRDefault="00DD05F6" w:rsidP="00C478E5">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4A768" id="Rounded Rectangle 315" o:spid="_x0000_s1051" style="position:absolute;margin-left:-25.55pt;margin-top:-.2pt;width:539pt;height:61.5pt;z-index:25236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" fillcolor="#bdd6ee [1300]" strokecolor="#0070c0" strokeweight="2pt">
                <v:textbox>
                  <w:txbxContent>
                    <w:p w14:paraId="3122E3B0" w14:textId="77777777" w:rsidR="00DD05F6" w:rsidRPr="002D6715" w:rsidRDefault="00DD05F6" w:rsidP="00C478E5">
                      <w:pPr>
                        <w:autoSpaceDE w:val="0"/>
                        <w:autoSpaceDN w:val="0"/>
                        <w:adjustRightInd w:val="0"/>
                        <w:spacing w:after="0" w:line="240" w:lineRule="auto"/>
                        <w:ind w:left="1440" w:firstLine="720"/>
                        <w:rPr>
                          <w:rFonts w:ascii="Arial" w:hAnsi="Arial" w:cs="Arial"/>
                          <w:sz w:val="12"/>
                          <w:szCs w:val="16"/>
                          <w:lang w:val="en"/>
                        </w:rPr>
                      </w:pPr>
                    </w:p>
                    <w:p w14:paraId="2285A132" w14:textId="77777777" w:rsidR="00DD05F6" w:rsidRDefault="00DD05F6" w:rsidP="00C478E5">
                      <w:pPr>
                        <w:autoSpaceDE w:val="0"/>
                        <w:autoSpaceDN w:val="0"/>
                        <w:adjustRightInd w:val="0"/>
                        <w:spacing w:after="0" w:line="240" w:lineRule="auto"/>
                        <w:jc w:val="center"/>
                        <w:rPr>
                          <w:rFonts w:ascii="GDS Transport" w:hAnsi="GDS Transport"/>
                          <w:lang w:val="en"/>
                        </w:rPr>
                      </w:pPr>
                      <w:r>
                        <w:rPr>
                          <w:rFonts w:ascii="Arial" w:hAnsi="Arial" w:cs="Arial"/>
                          <w:lang w:val="en"/>
                        </w:rPr>
                        <w:t xml:space="preserve">Service users </w:t>
                      </w:r>
                      <w:r w:rsidRPr="005D1665">
                        <w:rPr>
                          <w:rFonts w:ascii="Arial" w:hAnsi="Arial" w:cs="Arial"/>
                          <w:lang w:val="en"/>
                        </w:rPr>
                        <w:t xml:space="preserve">who develop COVID-19 symptoms </w:t>
                      </w:r>
                      <w:r>
                        <w:rPr>
                          <w:rFonts w:ascii="Arial" w:hAnsi="Arial" w:cs="Arial"/>
                          <w:lang w:val="en"/>
                        </w:rPr>
                        <w:t xml:space="preserve">or test positive on lateral flow devices (LFD) OR </w:t>
                      </w:r>
                      <w:r w:rsidRPr="004F4690">
                        <w:rPr>
                          <w:rFonts w:ascii="Arial" w:hAnsi="Arial" w:cs="Arial"/>
                          <w:lang w:val="en"/>
                        </w:rPr>
                        <w:t>polymerase chain reaction</w:t>
                      </w:r>
                      <w:r>
                        <w:rPr>
                          <w:rFonts w:ascii="Arial" w:hAnsi="Arial" w:cs="Arial"/>
                          <w:lang w:val="en"/>
                        </w:rPr>
                        <w:t xml:space="preserve"> (PCR) test must be isolated. They can</w:t>
                      </w:r>
                      <w:r w:rsidRPr="005D1665">
                        <w:rPr>
                          <w:rFonts w:ascii="Arial" w:hAnsi="Arial" w:cs="Arial"/>
                          <w:lang w:val="en"/>
                        </w:rPr>
                        <w:t xml:space="preserve"> </w:t>
                      </w:r>
                      <w:r>
                        <w:rPr>
                          <w:rFonts w:ascii="Arial" w:hAnsi="Arial" w:cs="Arial"/>
                          <w:lang w:val="en"/>
                        </w:rPr>
                        <w:t>end their care in isolation early on</w:t>
                      </w:r>
                      <w:r w:rsidRPr="005D1665">
                        <w:rPr>
                          <w:rFonts w:ascii="Arial" w:hAnsi="Arial" w:cs="Arial"/>
                          <w:lang w:val="en"/>
                        </w:rPr>
                        <w:t xml:space="preserve"> day</w:t>
                      </w:r>
                      <w:r>
                        <w:rPr>
                          <w:rFonts w:ascii="Arial" w:hAnsi="Arial" w:cs="Arial"/>
                          <w:lang w:val="en"/>
                        </w:rPr>
                        <w:t xml:space="preserve"> 7</w:t>
                      </w:r>
                      <w:r w:rsidRPr="005D1665">
                        <w:rPr>
                          <w:rFonts w:ascii="Arial" w:hAnsi="Arial" w:cs="Arial"/>
                          <w:lang w:val="en"/>
                        </w:rPr>
                        <w:t xml:space="preserve">, provided </w:t>
                      </w:r>
                      <w:r>
                        <w:rPr>
                          <w:rFonts w:ascii="Arial" w:hAnsi="Arial" w:cs="Arial"/>
                          <w:lang w:val="en"/>
                        </w:rPr>
                        <w:t xml:space="preserve">that </w:t>
                      </w:r>
                      <w:r w:rsidRPr="005D1665">
                        <w:rPr>
                          <w:rFonts w:ascii="Arial" w:hAnsi="Arial" w:cs="Arial"/>
                          <w:lang w:val="en"/>
                        </w:rPr>
                        <w:t xml:space="preserve">they have 2 consecutive negative LFD </w:t>
                      </w:r>
                      <w:r>
                        <w:rPr>
                          <w:rFonts w:ascii="Arial" w:hAnsi="Arial" w:cs="Arial"/>
                          <w:lang w:val="en"/>
                        </w:rPr>
                        <w:t xml:space="preserve">results taken on day 6 and day 7, 24 hours apart. </w:t>
                      </w:r>
                    </w:p>
                    <w:p w14:paraId="7B85AEDC" w14:textId="77777777" w:rsidR="00DD05F6" w:rsidRDefault="00DD05F6" w:rsidP="00C478E5">
                      <w:pPr>
                        <w:autoSpaceDE w:val="0"/>
                        <w:autoSpaceDN w:val="0"/>
                        <w:adjustRightInd w:val="0"/>
                        <w:spacing w:after="0" w:line="240" w:lineRule="auto"/>
                        <w:jc w:val="center"/>
                        <w:rPr>
                          <w:rFonts w:ascii="GDS Transport" w:hAnsi="GDS Transport"/>
                          <w:lang w:val="en"/>
                        </w:rPr>
                      </w:pPr>
                    </w:p>
                    <w:p w14:paraId="52923ADC" w14:textId="77777777" w:rsidR="00DD05F6" w:rsidRDefault="00DD05F6" w:rsidP="00C478E5">
                      <w:pPr>
                        <w:autoSpaceDE w:val="0"/>
                        <w:autoSpaceDN w:val="0"/>
                        <w:adjustRightInd w:val="0"/>
                        <w:spacing w:after="0" w:line="240" w:lineRule="auto"/>
                        <w:rPr>
                          <w:rFonts w:ascii="Arial" w:hAnsi="Arial" w:cs="Arial"/>
                          <w:bCs/>
                          <w:color w:val="000000"/>
                          <w:sz w:val="20"/>
                          <w:szCs w:val="20"/>
                        </w:rPr>
                      </w:pPr>
                    </w:p>
                    <w:p w14:paraId="4EE8FD63" w14:textId="77777777" w:rsidR="00DD05F6" w:rsidRPr="00C434F1" w:rsidRDefault="00DD05F6" w:rsidP="00C478E5">
                      <w:pPr>
                        <w:autoSpaceDE w:val="0"/>
                        <w:autoSpaceDN w:val="0"/>
                        <w:adjustRightInd w:val="0"/>
                        <w:spacing w:after="0" w:line="240" w:lineRule="auto"/>
                        <w:jc w:val="center"/>
                        <w:rPr>
                          <w:rFonts w:ascii="Arial" w:hAnsi="Arial" w:cs="Arial"/>
                          <w:b/>
                          <w:bCs/>
                          <w:color w:val="000000"/>
                        </w:rPr>
                      </w:pPr>
                    </w:p>
                    <w:p w14:paraId="5B4D9548" w14:textId="77777777" w:rsidR="00DD05F6" w:rsidRPr="00C434F1" w:rsidRDefault="00DD05F6" w:rsidP="00C478E5">
                      <w:pPr>
                        <w:autoSpaceDE w:val="0"/>
                        <w:autoSpaceDN w:val="0"/>
                        <w:adjustRightInd w:val="0"/>
                        <w:spacing w:after="0" w:line="240" w:lineRule="auto"/>
                        <w:jc w:val="center"/>
                        <w:rPr>
                          <w:rFonts w:ascii="Arial" w:hAnsi="Arial" w:cs="Arial"/>
                          <w:color w:val="000000"/>
                        </w:rPr>
                      </w:pPr>
                    </w:p>
                    <w:p w14:paraId="4A64CE96" w14:textId="77777777" w:rsidR="00DD05F6" w:rsidRPr="00C434F1" w:rsidRDefault="00DD05F6" w:rsidP="00C478E5">
                      <w:pPr>
                        <w:pStyle w:val="NoSpacing"/>
                        <w:jc w:val="center"/>
                        <w:rPr>
                          <w:rFonts w:cs="Arial"/>
                        </w:rPr>
                      </w:pPr>
                    </w:p>
                  </w:txbxContent>
                </v:textbox>
                <w10:wrap anchorx="margin"/>
              </v:roundrect>
            </w:pict>
          </mc:Fallback>
        </mc:AlternateContent>
      </w:r>
    </w:p>
    <w:p w14:paraId="71201030" w14:textId="77777777" w:rsidR="00C478E5" w:rsidRDefault="00C478E5" w:rsidP="00C478E5">
      <w:pPr>
        <w:rPr>
          <w:rFonts w:ascii="Arial" w:hAnsi="Arial" w:cs="Arial"/>
        </w:rPr>
      </w:pPr>
    </w:p>
    <w:p w14:paraId="7619FBF1" w14:textId="77777777" w:rsidR="00C478E5" w:rsidRPr="00832A47" w:rsidRDefault="00C478E5" w:rsidP="00C478E5">
      <w:pPr>
        <w:rPr>
          <w:rFonts w:ascii="Arial" w:hAnsi="Arial" w:cs="Arial"/>
          <w:sz w:val="2"/>
        </w:rPr>
      </w:pPr>
    </w:p>
    <w:p w14:paraId="5DE34C27" w14:textId="77777777" w:rsidR="00C478E5" w:rsidRDefault="00C478E5" w:rsidP="00C478E5">
      <w:pPr>
        <w:pStyle w:val="NoSpacing"/>
        <w:rPr>
          <w:rFonts w:ascii="Arial" w:hAnsi="Arial" w:cs="Arial"/>
        </w:rPr>
      </w:pPr>
      <w:r w:rsidRPr="00D82EB3">
        <w:rPr>
          <w:noProof/>
          <w:lang w:eastAsia="en-GB"/>
        </w:rPr>
        <mc:AlternateContent>
          <mc:Choice Requires="wps">
            <w:drawing>
              <wp:anchor distT="0" distB="0" distL="114300" distR="114300" simplePos="0" relativeHeight="252376576" behindDoc="0" locked="0" layoutInCell="1" allowOverlap="1" wp14:anchorId="6ED53263" wp14:editId="03FAF874">
                <wp:simplePos x="0" y="0"/>
                <wp:positionH relativeFrom="page">
                  <wp:posOffset>1732214</wp:posOffset>
                </wp:positionH>
                <wp:positionV relativeFrom="paragraph">
                  <wp:posOffset>130175</wp:posOffset>
                </wp:positionV>
                <wp:extent cx="3943350" cy="317500"/>
                <wp:effectExtent l="0" t="0" r="19050" b="25400"/>
                <wp:wrapNone/>
                <wp:docPr id="316" name="Rounded Rectangle 316"/>
                <wp:cNvGraphicFramePr/>
                <a:graphic xmlns:a="http://schemas.openxmlformats.org/drawingml/2006/main">
                  <a:graphicData uri="http://schemas.microsoft.com/office/word/2010/wordprocessingShape">
                    <wps:wsp>
                      <wps:cNvSpPr/>
                      <wps:spPr>
                        <a:xfrm>
                          <a:off x="0" y="0"/>
                          <a:ext cx="3943350" cy="317500"/>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18562BC2" w14:textId="77777777" w:rsidR="00DD05F6" w:rsidRPr="00EC3B29" w:rsidRDefault="00DD05F6" w:rsidP="00C478E5">
                            <w:pPr>
                              <w:pStyle w:val="NoSpacing"/>
                              <w:jc w:val="center"/>
                              <w:rPr>
                                <w:rFonts w:ascii="Arial" w:hAnsi="Arial" w:cs="Arial"/>
                                <w:b/>
                                <w:sz w:val="24"/>
                              </w:rPr>
                            </w:pPr>
                            <w:r>
                              <w:rPr>
                                <w:rFonts w:ascii="Arial" w:hAnsi="Arial" w:cs="Arial"/>
                                <w:b/>
                                <w:sz w:val="24"/>
                              </w:rPr>
                              <w:t xml:space="preserve">Ending care in </w:t>
                            </w:r>
                            <w:r w:rsidRPr="00EC3B29">
                              <w:rPr>
                                <w:rFonts w:ascii="Arial" w:hAnsi="Arial" w:cs="Arial"/>
                                <w:b/>
                                <w:sz w:val="24"/>
                              </w:rPr>
                              <w:t xml:space="preserve">isolation early </w:t>
                            </w:r>
                            <w:r>
                              <w:rPr>
                                <w:rFonts w:ascii="Arial" w:hAnsi="Arial" w:cs="Arial"/>
                                <w:b/>
                                <w:sz w:val="24"/>
                              </w:rPr>
                              <w:t xml:space="preserve">(on day 7) </w:t>
                            </w:r>
                            <w:r w:rsidRPr="00EC3B29">
                              <w:rPr>
                                <w:rFonts w:ascii="Arial" w:hAnsi="Arial" w:cs="Arial"/>
                                <w:b/>
                                <w:sz w:val="24"/>
                              </w:rPr>
                              <w:t>using LFD</w:t>
                            </w:r>
                            <w:r>
                              <w:rPr>
                                <w:rFonts w:ascii="Arial" w:hAnsi="Arial" w:cs="Arial"/>
                                <w:b/>
                                <w:sz w:val="24"/>
                              </w:rPr>
                              <w:t xml:space="preserve"> test</w:t>
                            </w:r>
                            <w:r w:rsidRPr="00EC3B29">
                              <w:rPr>
                                <w:rFonts w:ascii="Arial" w:hAnsi="Arial" w:cs="Arial"/>
                                <w:b/>
                                <w:sz w:val="24"/>
                              </w:rPr>
                              <w:t xml:space="preserve"> Tests </w:t>
                            </w:r>
                          </w:p>
                          <w:p w14:paraId="3CD96E18" w14:textId="77777777" w:rsidR="00DD05F6" w:rsidRPr="00BE6786" w:rsidRDefault="00DD05F6"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53263" id="Rounded Rectangle 316" o:spid="_x0000_s1052" style="position:absolute;margin-left:136.4pt;margin-top:10.25pt;width:310.5pt;height:25pt;z-index:25237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" fillcolor="#fff2cc [663]" strokecolor="#bf8f00 [2407]" strokeweight="1pt">
                <v:stroke joinstyle="miter"/>
                <v:textbox>
                  <w:txbxContent>
                    <w:p w14:paraId="18562BC2" w14:textId="77777777" w:rsidR="00DD05F6" w:rsidRPr="00EC3B29" w:rsidRDefault="00DD05F6" w:rsidP="00C478E5">
                      <w:pPr>
                        <w:pStyle w:val="NoSpacing"/>
                        <w:jc w:val="center"/>
                        <w:rPr>
                          <w:rFonts w:ascii="Arial" w:hAnsi="Arial" w:cs="Arial"/>
                          <w:b/>
                          <w:sz w:val="24"/>
                        </w:rPr>
                      </w:pPr>
                      <w:r>
                        <w:rPr>
                          <w:rFonts w:ascii="Arial" w:hAnsi="Arial" w:cs="Arial"/>
                          <w:b/>
                          <w:sz w:val="24"/>
                        </w:rPr>
                        <w:t xml:space="preserve">Ending care in </w:t>
                      </w:r>
                      <w:r w:rsidRPr="00EC3B29">
                        <w:rPr>
                          <w:rFonts w:ascii="Arial" w:hAnsi="Arial" w:cs="Arial"/>
                          <w:b/>
                          <w:sz w:val="24"/>
                        </w:rPr>
                        <w:t xml:space="preserve">isolation early </w:t>
                      </w:r>
                      <w:r>
                        <w:rPr>
                          <w:rFonts w:ascii="Arial" w:hAnsi="Arial" w:cs="Arial"/>
                          <w:b/>
                          <w:sz w:val="24"/>
                        </w:rPr>
                        <w:t xml:space="preserve">(on day 7) </w:t>
                      </w:r>
                      <w:r w:rsidRPr="00EC3B29">
                        <w:rPr>
                          <w:rFonts w:ascii="Arial" w:hAnsi="Arial" w:cs="Arial"/>
                          <w:b/>
                          <w:sz w:val="24"/>
                        </w:rPr>
                        <w:t>using LFD</w:t>
                      </w:r>
                      <w:r>
                        <w:rPr>
                          <w:rFonts w:ascii="Arial" w:hAnsi="Arial" w:cs="Arial"/>
                          <w:b/>
                          <w:sz w:val="24"/>
                        </w:rPr>
                        <w:t xml:space="preserve"> test</w:t>
                      </w:r>
                      <w:r w:rsidRPr="00EC3B29">
                        <w:rPr>
                          <w:rFonts w:ascii="Arial" w:hAnsi="Arial" w:cs="Arial"/>
                          <w:b/>
                          <w:sz w:val="24"/>
                        </w:rPr>
                        <w:t xml:space="preserve"> Tests </w:t>
                      </w:r>
                    </w:p>
                    <w:p w14:paraId="3CD96E18" w14:textId="77777777" w:rsidR="00DD05F6" w:rsidRPr="00BE6786" w:rsidRDefault="00DD05F6" w:rsidP="00C478E5">
                      <w:pPr>
                        <w:pStyle w:val="NoSpacing"/>
                        <w:jc w:val="center"/>
                        <w:rPr>
                          <w:rFonts w:cs="Arial"/>
                          <w:b/>
                        </w:rPr>
                      </w:pPr>
                    </w:p>
                  </w:txbxContent>
                </v:textbox>
                <w10:wrap anchorx="page"/>
              </v:roundrect>
            </w:pict>
          </mc:Fallback>
        </mc:AlternateContent>
      </w:r>
    </w:p>
    <w:p w14:paraId="73ED5AE4" w14:textId="5039C893" w:rsidR="00C478E5" w:rsidRDefault="00C478E5" w:rsidP="00C478E5">
      <w:pPr>
        <w:rPr>
          <w:rFonts w:ascii="Arial" w:hAnsi="Arial" w:cs="Arial"/>
        </w:rPr>
      </w:pPr>
    </w:p>
    <w:p w14:paraId="73C4DE27" w14:textId="163ED074" w:rsidR="00C478E5" w:rsidRPr="00566C62" w:rsidRDefault="00F9209D" w:rsidP="00C478E5">
      <w:pPr>
        <w:rPr>
          <w:rFonts w:ascii="Arial" w:hAnsi="Arial" w:cs="Arial"/>
        </w:rPr>
      </w:pPr>
      <w:r w:rsidRPr="00D82EB3">
        <w:rPr>
          <w:noProof/>
          <w:sz w:val="16"/>
          <w:szCs w:val="16"/>
          <w:lang w:eastAsia="en-GB"/>
        </w:rPr>
        <mc:AlternateContent>
          <mc:Choice Requires="wps">
            <w:drawing>
              <wp:anchor distT="0" distB="0" distL="114300" distR="114300" simplePos="0" relativeHeight="252370432" behindDoc="0" locked="0" layoutInCell="1" allowOverlap="1" wp14:anchorId="2C4E42B8" wp14:editId="7034AFAC">
                <wp:simplePos x="0" y="0"/>
                <wp:positionH relativeFrom="page">
                  <wp:align>center</wp:align>
                </wp:positionH>
                <wp:positionV relativeFrom="paragraph">
                  <wp:posOffset>259080</wp:posOffset>
                </wp:positionV>
                <wp:extent cx="6540500" cy="317500"/>
                <wp:effectExtent l="0" t="0" r="12700" b="25400"/>
                <wp:wrapNone/>
                <wp:docPr id="318" name="Rounded Rectangle 318"/>
                <wp:cNvGraphicFramePr/>
                <a:graphic xmlns:a="http://schemas.openxmlformats.org/drawingml/2006/main">
                  <a:graphicData uri="http://schemas.microsoft.com/office/word/2010/wordprocessingShape">
                    <wps:wsp>
                      <wps:cNvSpPr/>
                      <wps:spPr>
                        <a:xfrm>
                          <a:off x="0" y="0"/>
                          <a:ext cx="6540500" cy="317500"/>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7C616688" w14:textId="77777777" w:rsidR="00DD05F6" w:rsidRPr="006C54CC" w:rsidRDefault="00DD05F6" w:rsidP="00C478E5">
                            <w:pPr>
                              <w:pStyle w:val="NoSpacing"/>
                              <w:jc w:val="center"/>
                              <w:rPr>
                                <w:rFonts w:ascii="Arial" w:hAnsi="Arial" w:cs="Arial"/>
                                <w:b/>
                              </w:rPr>
                            </w:pPr>
                            <w:r>
                              <w:rPr>
                                <w:rFonts w:ascii="Arial" w:hAnsi="Arial" w:cs="Arial"/>
                                <w:b/>
                              </w:rPr>
                              <w:t xml:space="preserve">Care in </w:t>
                            </w:r>
                            <w:r w:rsidRPr="006C54CC">
                              <w:rPr>
                                <w:rFonts w:ascii="Arial" w:hAnsi="Arial" w:cs="Arial"/>
                                <w:b/>
                              </w:rPr>
                              <w:t>Isolation</w:t>
                            </w:r>
                            <w:r>
                              <w:rPr>
                                <w:rFonts w:ascii="Arial" w:hAnsi="Arial" w:cs="Arial"/>
                                <w:b/>
                              </w:rPr>
                              <w:t xml:space="preserve"> days</w:t>
                            </w:r>
                            <w:r w:rsidRPr="006C54CC">
                              <w:rPr>
                                <w:rFonts w:ascii="Arial" w:hAnsi="Arial" w:cs="Arial"/>
                                <w:b/>
                              </w:rPr>
                              <w:t xml:space="preserve"> </w:t>
                            </w:r>
                            <w:r>
                              <w:rPr>
                                <w:rFonts w:ascii="Arial" w:hAnsi="Arial" w:cs="Arial"/>
                                <w:b/>
                              </w:rPr>
                              <w:t xml:space="preserve">are counted from the day after </w:t>
                            </w:r>
                            <w:r w:rsidRPr="006C54CC">
                              <w:rPr>
                                <w:rFonts w:ascii="Arial" w:hAnsi="Arial" w:cs="Arial"/>
                                <w:b/>
                              </w:rPr>
                              <w:t>the swab was taken or initial symptoms.</w:t>
                            </w:r>
                            <w:r>
                              <w:rPr>
                                <w:rFonts w:ascii="Arial" w:hAnsi="Arial" w:cs="Arial"/>
                                <w:b/>
                              </w:rPr>
                              <w:t xml:space="preserve"> </w:t>
                            </w:r>
                          </w:p>
                          <w:p w14:paraId="3FA76B1D" w14:textId="77777777" w:rsidR="00DD05F6" w:rsidRPr="00BE6786" w:rsidRDefault="00DD05F6"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E42B8" id="Rounded Rectangle 318" o:spid="_x0000_s1053" style="position:absolute;margin-left:0;margin-top:20.4pt;width:515pt;height:25pt;z-index:252370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" fillcolor="#fff2cc [663]" strokecolor="#bf8f00 [2407]" strokeweight="1pt">
                <v:stroke joinstyle="miter"/>
                <v:textbox>
                  <w:txbxContent>
                    <w:p w14:paraId="7C616688" w14:textId="77777777" w:rsidR="00DD05F6" w:rsidRPr="006C54CC" w:rsidRDefault="00DD05F6" w:rsidP="00C478E5">
                      <w:pPr>
                        <w:pStyle w:val="NoSpacing"/>
                        <w:jc w:val="center"/>
                        <w:rPr>
                          <w:rFonts w:ascii="Arial" w:hAnsi="Arial" w:cs="Arial"/>
                          <w:b/>
                        </w:rPr>
                      </w:pPr>
                      <w:r>
                        <w:rPr>
                          <w:rFonts w:ascii="Arial" w:hAnsi="Arial" w:cs="Arial"/>
                          <w:b/>
                        </w:rPr>
                        <w:t xml:space="preserve">Care in </w:t>
                      </w:r>
                      <w:r w:rsidRPr="006C54CC">
                        <w:rPr>
                          <w:rFonts w:ascii="Arial" w:hAnsi="Arial" w:cs="Arial"/>
                          <w:b/>
                        </w:rPr>
                        <w:t>Isolation</w:t>
                      </w:r>
                      <w:r>
                        <w:rPr>
                          <w:rFonts w:ascii="Arial" w:hAnsi="Arial" w:cs="Arial"/>
                          <w:b/>
                        </w:rPr>
                        <w:t xml:space="preserve"> days</w:t>
                      </w:r>
                      <w:r w:rsidRPr="006C54CC">
                        <w:rPr>
                          <w:rFonts w:ascii="Arial" w:hAnsi="Arial" w:cs="Arial"/>
                          <w:b/>
                        </w:rPr>
                        <w:t xml:space="preserve"> </w:t>
                      </w:r>
                      <w:r>
                        <w:rPr>
                          <w:rFonts w:ascii="Arial" w:hAnsi="Arial" w:cs="Arial"/>
                          <w:b/>
                        </w:rPr>
                        <w:t xml:space="preserve">are counted from the day after </w:t>
                      </w:r>
                      <w:r w:rsidRPr="006C54CC">
                        <w:rPr>
                          <w:rFonts w:ascii="Arial" w:hAnsi="Arial" w:cs="Arial"/>
                          <w:b/>
                        </w:rPr>
                        <w:t>the swab was taken or initial symptoms.</w:t>
                      </w:r>
                      <w:r>
                        <w:rPr>
                          <w:rFonts w:ascii="Arial" w:hAnsi="Arial" w:cs="Arial"/>
                          <w:b/>
                        </w:rPr>
                        <w:t xml:space="preserve"> </w:t>
                      </w:r>
                    </w:p>
                    <w:p w14:paraId="3FA76B1D" w14:textId="77777777" w:rsidR="00DD05F6" w:rsidRPr="00BE6786" w:rsidRDefault="00DD05F6" w:rsidP="00C478E5">
                      <w:pPr>
                        <w:pStyle w:val="NoSpacing"/>
                        <w:jc w:val="center"/>
                        <w:rPr>
                          <w:rFonts w:cs="Arial"/>
                          <w:b/>
                        </w:rPr>
                      </w:pPr>
                    </w:p>
                  </w:txbxContent>
                </v:textbox>
                <w10:wrap anchorx="page"/>
              </v:roundrect>
            </w:pict>
          </mc:Fallback>
        </mc:AlternateContent>
      </w:r>
      <w:r>
        <w:rPr>
          <w:noProof/>
          <w:sz w:val="16"/>
          <w:szCs w:val="16"/>
          <w:lang w:eastAsia="en-GB"/>
        </w:rPr>
        <mc:AlternateContent>
          <mc:Choice Requires="wps">
            <w:drawing>
              <wp:anchor distT="0" distB="0" distL="114300" distR="114300" simplePos="0" relativeHeight="252369408" behindDoc="0" locked="0" layoutInCell="1" allowOverlap="1" wp14:anchorId="4E1A3C27" wp14:editId="365C4D07">
                <wp:simplePos x="0" y="0"/>
                <wp:positionH relativeFrom="margin">
                  <wp:align>center</wp:align>
                </wp:positionH>
                <wp:positionV relativeFrom="paragraph">
                  <wp:posOffset>16553</wp:posOffset>
                </wp:positionV>
                <wp:extent cx="264046" cy="215757"/>
                <wp:effectExtent l="19050" t="0" r="22225" b="32385"/>
                <wp:wrapNone/>
                <wp:docPr id="317" name="Down Arrow 317"/>
                <wp:cNvGraphicFramePr/>
                <a:graphic xmlns:a="http://schemas.openxmlformats.org/drawingml/2006/main">
                  <a:graphicData uri="http://schemas.microsoft.com/office/word/2010/wordprocessingShape">
                    <wps:wsp>
                      <wps:cNvSpPr/>
                      <wps:spPr>
                        <a:xfrm>
                          <a:off x="0" y="0"/>
                          <a:ext cx="264046" cy="215757"/>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41BD" id="Down Arrow 317" o:spid="_x0000_s1026" type="#_x0000_t67" style="position:absolute;margin-left:0;margin-top:1.3pt;width:20.8pt;height:17pt;z-index:252369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" adj="10800" fillcolor="black [3213]" strokecolor="#2e74b5 [2404]" strokeweight="1pt">
                <w10:wrap anchorx="margin"/>
              </v:shape>
            </w:pict>
          </mc:Fallback>
        </mc:AlternateContent>
      </w:r>
    </w:p>
    <w:p w14:paraId="628B6BC9" w14:textId="77777777" w:rsidR="00C478E5" w:rsidRPr="00D82EB3" w:rsidRDefault="00C478E5" w:rsidP="00C478E5">
      <w:pPr>
        <w:pStyle w:val="NoSpacing"/>
        <w:rPr>
          <w:sz w:val="16"/>
          <w:szCs w:val="16"/>
        </w:rPr>
      </w:pPr>
    </w:p>
    <w:p w14:paraId="19B2F455" w14:textId="77777777" w:rsidR="00C478E5" w:rsidRDefault="00C478E5" w:rsidP="00C478E5">
      <w:pPr>
        <w:rPr>
          <w:b/>
          <w:bCs/>
          <w:sz w:val="24"/>
          <w:szCs w:val="24"/>
        </w:rPr>
      </w:pPr>
      <w:r>
        <w:rPr>
          <w:noProof/>
          <w:sz w:val="16"/>
          <w:szCs w:val="16"/>
          <w:lang w:eastAsia="en-GB"/>
        </w:rPr>
        <mc:AlternateContent>
          <mc:Choice Requires="wps">
            <w:drawing>
              <wp:anchor distT="0" distB="0" distL="114300" distR="114300" simplePos="0" relativeHeight="252372480" behindDoc="0" locked="0" layoutInCell="1" allowOverlap="1" wp14:anchorId="44B15446" wp14:editId="116EC3E5">
                <wp:simplePos x="0" y="0"/>
                <wp:positionH relativeFrom="margin">
                  <wp:align>center</wp:align>
                </wp:positionH>
                <wp:positionV relativeFrom="paragraph">
                  <wp:posOffset>186804</wp:posOffset>
                </wp:positionV>
                <wp:extent cx="228600" cy="264160"/>
                <wp:effectExtent l="19050" t="0" r="19050" b="40640"/>
                <wp:wrapNone/>
                <wp:docPr id="319" name="Down Arrow 319"/>
                <wp:cNvGraphicFramePr/>
                <a:graphic xmlns:a="http://schemas.openxmlformats.org/drawingml/2006/main">
                  <a:graphicData uri="http://schemas.microsoft.com/office/word/2010/wordprocessingShape">
                    <wps:wsp>
                      <wps:cNvSpPr/>
                      <wps:spPr>
                        <a:xfrm>
                          <a:off x="0" y="0"/>
                          <a:ext cx="228600" cy="264160"/>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850B" id="Down Arrow 319" o:spid="_x0000_s1026" type="#_x0000_t67" style="position:absolute;margin-left:0;margin-top:14.7pt;width:18pt;height:20.8pt;z-index:25237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" adj="12254" fillcolor="black [3213]" strokecolor="#2e74b5 [2404]" strokeweight="1pt">
                <w10:wrap anchorx="margin"/>
              </v:shape>
            </w:pict>
          </mc:Fallback>
        </mc:AlternateContent>
      </w:r>
    </w:p>
    <w:p w14:paraId="01543374" w14:textId="77777777" w:rsidR="00C478E5" w:rsidRDefault="00C478E5" w:rsidP="00C478E5">
      <w:pPr>
        <w:rPr>
          <w:rFonts w:ascii="Arial" w:hAnsi="Arial" w:cs="Arial"/>
        </w:rPr>
      </w:pPr>
      <w:r w:rsidRPr="00D82EB3">
        <w:rPr>
          <w:noProof/>
          <w:sz w:val="16"/>
          <w:szCs w:val="16"/>
          <w:lang w:eastAsia="en-GB"/>
        </w:rPr>
        <mc:AlternateContent>
          <mc:Choice Requires="wps">
            <w:drawing>
              <wp:anchor distT="0" distB="0" distL="114300" distR="114300" simplePos="0" relativeHeight="252371456" behindDoc="0" locked="0" layoutInCell="1" allowOverlap="1" wp14:anchorId="72417AA3" wp14:editId="3F5C75F9">
                <wp:simplePos x="0" y="0"/>
                <wp:positionH relativeFrom="margin">
                  <wp:posOffset>230048</wp:posOffset>
                </wp:positionH>
                <wp:positionV relativeFrom="paragraph">
                  <wp:posOffset>159092</wp:posOffset>
                </wp:positionV>
                <wp:extent cx="5368647" cy="308225"/>
                <wp:effectExtent l="0" t="0" r="22860" b="15875"/>
                <wp:wrapNone/>
                <wp:docPr id="384" name="Rounded Rectangle 384"/>
                <wp:cNvGraphicFramePr/>
                <a:graphic xmlns:a="http://schemas.openxmlformats.org/drawingml/2006/main">
                  <a:graphicData uri="http://schemas.microsoft.com/office/word/2010/wordprocessingShape">
                    <wps:wsp>
                      <wps:cNvSpPr/>
                      <wps:spPr>
                        <a:xfrm>
                          <a:off x="0" y="0"/>
                          <a:ext cx="5368647" cy="308225"/>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14C50D2E" w14:textId="77777777" w:rsidR="00DD05F6" w:rsidRPr="00EC3B29" w:rsidRDefault="00DD05F6" w:rsidP="00C478E5">
                            <w:pPr>
                              <w:pStyle w:val="NoSpacing"/>
                              <w:jc w:val="center"/>
                              <w:rPr>
                                <w:rFonts w:ascii="Arial" w:hAnsi="Arial" w:cs="Arial"/>
                                <w:b/>
                              </w:rPr>
                            </w:pPr>
                            <w:r>
                              <w:rPr>
                                <w:rFonts w:ascii="Arial" w:hAnsi="Arial" w:cs="Arial"/>
                                <w:b/>
                              </w:rPr>
                              <w:t xml:space="preserve">Service users should isolate ideally in single rooms with en-suite facilities </w:t>
                            </w:r>
                          </w:p>
                          <w:p w14:paraId="669768C9" w14:textId="77777777" w:rsidR="00DD05F6" w:rsidRPr="00BE6786" w:rsidRDefault="00DD05F6"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17AA3" id="Rounded Rectangle 384" o:spid="_x0000_s1054" style="position:absolute;margin-left:18.1pt;margin-top:12.55pt;width:422.75pt;height:24.25pt;z-index:25237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" fillcolor="#fff2cc [663]" strokecolor="#bf8f00 [2407]" strokeweight="1pt">
                <v:stroke joinstyle="miter"/>
                <v:textbox>
                  <w:txbxContent>
                    <w:p w14:paraId="14C50D2E" w14:textId="77777777" w:rsidR="00DD05F6" w:rsidRPr="00EC3B29" w:rsidRDefault="00DD05F6" w:rsidP="00C478E5">
                      <w:pPr>
                        <w:pStyle w:val="NoSpacing"/>
                        <w:jc w:val="center"/>
                        <w:rPr>
                          <w:rFonts w:ascii="Arial" w:hAnsi="Arial" w:cs="Arial"/>
                          <w:b/>
                        </w:rPr>
                      </w:pPr>
                      <w:r>
                        <w:rPr>
                          <w:rFonts w:ascii="Arial" w:hAnsi="Arial" w:cs="Arial"/>
                          <w:b/>
                        </w:rPr>
                        <w:t xml:space="preserve">Service users should isolate ideally in single rooms with </w:t>
                      </w:r>
                      <w:proofErr w:type="spellStart"/>
                      <w:r>
                        <w:rPr>
                          <w:rFonts w:ascii="Arial" w:hAnsi="Arial" w:cs="Arial"/>
                          <w:b/>
                        </w:rPr>
                        <w:t>en</w:t>
                      </w:r>
                      <w:proofErr w:type="spellEnd"/>
                      <w:r>
                        <w:rPr>
                          <w:rFonts w:ascii="Arial" w:hAnsi="Arial" w:cs="Arial"/>
                          <w:b/>
                        </w:rPr>
                        <w:t xml:space="preserve">-suite facilities </w:t>
                      </w:r>
                    </w:p>
                    <w:p w14:paraId="669768C9" w14:textId="77777777" w:rsidR="00DD05F6" w:rsidRPr="00BE6786" w:rsidRDefault="00DD05F6" w:rsidP="00C478E5">
                      <w:pPr>
                        <w:pStyle w:val="NoSpacing"/>
                        <w:jc w:val="center"/>
                        <w:rPr>
                          <w:rFonts w:cs="Arial"/>
                          <w:b/>
                        </w:rPr>
                      </w:pPr>
                    </w:p>
                  </w:txbxContent>
                </v:textbox>
                <w10:wrap anchorx="margin"/>
              </v:roundrect>
            </w:pict>
          </mc:Fallback>
        </mc:AlternateContent>
      </w:r>
    </w:p>
    <w:p w14:paraId="1646A310" w14:textId="77777777" w:rsidR="00C478E5" w:rsidRDefault="00C478E5" w:rsidP="00C478E5">
      <w:pPr>
        <w:rPr>
          <w:rFonts w:ascii="Arial" w:hAnsi="Arial" w:cs="Arial"/>
        </w:rPr>
      </w:pPr>
      <w:r>
        <w:rPr>
          <w:noProof/>
          <w:sz w:val="16"/>
          <w:szCs w:val="16"/>
          <w:lang w:eastAsia="en-GB"/>
        </w:rPr>
        <mc:AlternateContent>
          <mc:Choice Requires="wps">
            <w:drawing>
              <wp:anchor distT="0" distB="0" distL="114300" distR="114300" simplePos="0" relativeHeight="252373504" behindDoc="0" locked="0" layoutInCell="1" allowOverlap="1" wp14:anchorId="1752E9B9" wp14:editId="62DD1ECB">
                <wp:simplePos x="0" y="0"/>
                <wp:positionH relativeFrom="margin">
                  <wp:posOffset>2875915</wp:posOffset>
                </wp:positionH>
                <wp:positionV relativeFrom="paragraph">
                  <wp:posOffset>201295</wp:posOffset>
                </wp:positionV>
                <wp:extent cx="274320" cy="260252"/>
                <wp:effectExtent l="19050" t="0" r="11430" b="45085"/>
                <wp:wrapNone/>
                <wp:docPr id="385" name="Down Arrow 385"/>
                <wp:cNvGraphicFramePr/>
                <a:graphic xmlns:a="http://schemas.openxmlformats.org/drawingml/2006/main">
                  <a:graphicData uri="http://schemas.microsoft.com/office/word/2010/wordprocessingShape">
                    <wps:wsp>
                      <wps:cNvSpPr/>
                      <wps:spPr>
                        <a:xfrm>
                          <a:off x="0" y="0"/>
                          <a:ext cx="274320" cy="260252"/>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FA19" id="Down Arrow 385" o:spid="_x0000_s1026" type="#_x0000_t67" style="position:absolute;margin-left:226.45pt;margin-top:15.85pt;width:21.6pt;height:20.5pt;z-index:2523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" adj="10800" fillcolor="black [3213]" strokecolor="#2e74b5 [2404]" strokeweight="1pt">
                <w10:wrap anchorx="margin"/>
              </v:shape>
            </w:pict>
          </mc:Fallback>
        </mc:AlternateContent>
      </w:r>
    </w:p>
    <w:p w14:paraId="2EEA5FF3" w14:textId="77777777" w:rsidR="00C478E5" w:rsidRDefault="00C478E5" w:rsidP="00C478E5">
      <w:pPr>
        <w:rPr>
          <w:rFonts w:ascii="Arial" w:hAnsi="Arial" w:cs="Arial"/>
        </w:rPr>
      </w:pPr>
      <w:r>
        <w:rPr>
          <w:noProof/>
          <w:lang w:eastAsia="en-GB"/>
        </w:rPr>
        <mc:AlternateContent>
          <mc:Choice Requires="wps">
            <w:drawing>
              <wp:anchor distT="0" distB="0" distL="114300" distR="114300" simplePos="0" relativeHeight="252361216" behindDoc="0" locked="0" layoutInCell="1" allowOverlap="1" wp14:anchorId="57F3419D" wp14:editId="2A290525">
                <wp:simplePos x="0" y="0"/>
                <wp:positionH relativeFrom="margin">
                  <wp:align>right</wp:align>
                </wp:positionH>
                <wp:positionV relativeFrom="paragraph">
                  <wp:posOffset>187960</wp:posOffset>
                </wp:positionV>
                <wp:extent cx="5962015" cy="4343400"/>
                <wp:effectExtent l="0" t="0" r="19685" b="19050"/>
                <wp:wrapNone/>
                <wp:docPr id="388" name="Rounded Rectangle 388"/>
                <wp:cNvGraphicFramePr/>
                <a:graphic xmlns:a="http://schemas.openxmlformats.org/drawingml/2006/main">
                  <a:graphicData uri="http://schemas.microsoft.com/office/word/2010/wordprocessingShape">
                    <wps:wsp>
                      <wps:cNvSpPr/>
                      <wps:spPr>
                        <a:xfrm>
                          <a:off x="0" y="0"/>
                          <a:ext cx="5962015" cy="4343400"/>
                        </a:xfrm>
                        <a:prstGeom prst="roundRect">
                          <a:avLst/>
                        </a:prstGeom>
                        <a:solidFill>
                          <a:schemeClr val="accent4">
                            <a:lumMod val="20000"/>
                            <a:lumOff val="80000"/>
                          </a:schemeClr>
                        </a:solidFill>
                        <a:ln>
                          <a:solidFill>
                            <a:schemeClr val="accent4">
                              <a:lumMod val="75000"/>
                            </a:schemeClr>
                          </a:solidFill>
                        </a:ln>
                      </wps:spPr>
                      <wps:style>
                        <a:lnRef idx="1">
                          <a:schemeClr val="accent1"/>
                        </a:lnRef>
                        <a:fillRef idx="2">
                          <a:schemeClr val="accent1"/>
                        </a:fillRef>
                        <a:effectRef idx="1">
                          <a:schemeClr val="accent1"/>
                        </a:effectRef>
                        <a:fontRef idx="minor">
                          <a:schemeClr val="dk1"/>
                        </a:fontRef>
                      </wps:style>
                      <wps:txbx>
                        <w:txbxContent>
                          <w:p w14:paraId="599BE75F" w14:textId="77777777" w:rsidR="00DD05F6" w:rsidRPr="00EC3B29" w:rsidRDefault="00DD05F6" w:rsidP="00C478E5">
                            <w:pPr>
                              <w:pStyle w:val="NoSpacing"/>
                              <w:jc w:val="center"/>
                              <w:rPr>
                                <w:rFonts w:ascii="Arial" w:hAnsi="Arial" w:cs="Arial"/>
                                <w:b/>
                              </w:rPr>
                            </w:pPr>
                            <w:r>
                              <w:rPr>
                                <w:rFonts w:ascii="Arial" w:hAnsi="Arial" w:cs="Arial"/>
                                <w:b/>
                              </w:rPr>
                              <w:t xml:space="preserve">To end isolation service user must be asymptomatic &amp; </w:t>
                            </w:r>
                          </w:p>
                          <w:p w14:paraId="4D08071F" w14:textId="77777777" w:rsidR="00DD05F6" w:rsidRPr="00EC3B29" w:rsidRDefault="00DD05F6" w:rsidP="00C478E5">
                            <w:pPr>
                              <w:pStyle w:val="NoSpacing"/>
                              <w:jc w:val="center"/>
                              <w:rPr>
                                <w:rFonts w:ascii="Arial" w:hAnsi="Arial" w:cs="Arial"/>
                                <w:b/>
                              </w:rPr>
                            </w:pPr>
                            <w:r w:rsidRPr="00EC3B29">
                              <w:rPr>
                                <w:rFonts w:ascii="Arial" w:hAnsi="Arial" w:cs="Arial"/>
                                <w:b/>
                              </w:rPr>
                              <w:t>undertake LFD Testing</w:t>
                            </w:r>
                          </w:p>
                          <w:p w14:paraId="48060169" w14:textId="77777777" w:rsidR="00DD05F6" w:rsidRDefault="00DD05F6" w:rsidP="00C478E5">
                            <w:pPr>
                              <w:pStyle w:val="NoSpacing"/>
                              <w:jc w:val="center"/>
                              <w:rPr>
                                <w:rFonts w:cs="Arial"/>
                                <w:b/>
                              </w:rPr>
                            </w:pPr>
                          </w:p>
                          <w:p w14:paraId="2970E81F" w14:textId="77777777" w:rsidR="00DD05F6" w:rsidRDefault="00DD05F6" w:rsidP="00C478E5">
                            <w:pPr>
                              <w:pStyle w:val="NoSpacing"/>
                              <w:rPr>
                                <w:rFonts w:cs="Arial"/>
                                <w:b/>
                              </w:rPr>
                            </w:pPr>
                          </w:p>
                          <w:p w14:paraId="6B85B1F8" w14:textId="77777777" w:rsidR="00DD05F6" w:rsidRDefault="00DD05F6" w:rsidP="00C478E5">
                            <w:pPr>
                              <w:pStyle w:val="NoSpacing"/>
                              <w:rPr>
                                <w:rFonts w:cs="Arial"/>
                                <w:b/>
                              </w:rPr>
                            </w:pPr>
                          </w:p>
                          <w:p w14:paraId="03096697" w14:textId="77777777" w:rsidR="00DD05F6" w:rsidRDefault="00DD05F6" w:rsidP="00C478E5">
                            <w:pPr>
                              <w:pStyle w:val="NoSpacing"/>
                              <w:rPr>
                                <w:rFonts w:cs="Arial"/>
                                <w:b/>
                              </w:rPr>
                            </w:pPr>
                          </w:p>
                          <w:p w14:paraId="1AB16D20" w14:textId="77777777" w:rsidR="00DD05F6" w:rsidRDefault="00DD05F6" w:rsidP="00C478E5">
                            <w:pPr>
                              <w:pStyle w:val="NoSpacing"/>
                              <w:rPr>
                                <w:rFonts w:cs="Arial"/>
                                <w:b/>
                              </w:rPr>
                            </w:pPr>
                          </w:p>
                          <w:p w14:paraId="23B415EF" w14:textId="77777777" w:rsidR="00DD05F6" w:rsidRDefault="00DD05F6" w:rsidP="00C478E5">
                            <w:pPr>
                              <w:pStyle w:val="NoSpacing"/>
                              <w:rPr>
                                <w:rFonts w:cs="Arial"/>
                                <w:b/>
                              </w:rPr>
                            </w:pPr>
                          </w:p>
                          <w:p w14:paraId="4EBA29DF" w14:textId="77777777" w:rsidR="00DD05F6" w:rsidRDefault="00DD05F6" w:rsidP="00C478E5">
                            <w:pPr>
                              <w:pStyle w:val="NoSpacing"/>
                              <w:rPr>
                                <w:rFonts w:cs="Arial"/>
                                <w:b/>
                              </w:rPr>
                            </w:pPr>
                          </w:p>
                          <w:p w14:paraId="56E524C1" w14:textId="77777777" w:rsidR="00DD05F6" w:rsidRDefault="00DD05F6" w:rsidP="00C478E5">
                            <w:pPr>
                              <w:pStyle w:val="NoSpacing"/>
                              <w:rPr>
                                <w:rFonts w:cs="Arial"/>
                                <w:b/>
                              </w:rPr>
                            </w:pPr>
                          </w:p>
                          <w:p w14:paraId="2FBFEAAA" w14:textId="77777777" w:rsidR="00DD05F6" w:rsidRDefault="00DD05F6" w:rsidP="00C478E5">
                            <w:pPr>
                              <w:pStyle w:val="NoSpacing"/>
                              <w:rPr>
                                <w:rFonts w:cs="Arial"/>
                                <w:b/>
                              </w:rPr>
                            </w:pPr>
                          </w:p>
                          <w:p w14:paraId="709A3A78" w14:textId="77777777" w:rsidR="00DD05F6" w:rsidRDefault="00DD05F6" w:rsidP="00C478E5">
                            <w:pPr>
                              <w:pStyle w:val="NoSpacing"/>
                              <w:rPr>
                                <w:rFonts w:cs="Arial"/>
                                <w:b/>
                              </w:rPr>
                            </w:pPr>
                          </w:p>
                          <w:p w14:paraId="67C20F11" w14:textId="77777777" w:rsidR="00DD05F6" w:rsidRDefault="00DD05F6" w:rsidP="00C478E5">
                            <w:pPr>
                              <w:pStyle w:val="NoSpacing"/>
                              <w:rPr>
                                <w:rFonts w:cs="Arial"/>
                                <w:b/>
                              </w:rPr>
                            </w:pPr>
                          </w:p>
                          <w:p w14:paraId="1AC8FA96" w14:textId="77777777" w:rsidR="00DD05F6" w:rsidRDefault="00DD05F6" w:rsidP="00C478E5">
                            <w:pPr>
                              <w:pStyle w:val="NoSpacing"/>
                              <w:rPr>
                                <w:rFonts w:cs="Arial"/>
                                <w:b/>
                              </w:rPr>
                            </w:pPr>
                          </w:p>
                          <w:p w14:paraId="2B420630" w14:textId="77777777" w:rsidR="00DD05F6" w:rsidRDefault="00DD05F6" w:rsidP="00C478E5">
                            <w:pPr>
                              <w:pStyle w:val="NoSpacing"/>
                              <w:rPr>
                                <w:rFonts w:cs="Arial"/>
                                <w:b/>
                              </w:rPr>
                            </w:pPr>
                          </w:p>
                          <w:p w14:paraId="1EF43409" w14:textId="77777777" w:rsidR="00DD05F6" w:rsidRDefault="00DD05F6" w:rsidP="00C478E5">
                            <w:pPr>
                              <w:pStyle w:val="NoSpacing"/>
                              <w:rPr>
                                <w:rFonts w:cs="Arial"/>
                                <w:b/>
                              </w:rPr>
                            </w:pPr>
                          </w:p>
                          <w:p w14:paraId="197CF385" w14:textId="77777777" w:rsidR="00DD05F6" w:rsidRDefault="00DD05F6" w:rsidP="00C478E5">
                            <w:pPr>
                              <w:pStyle w:val="NoSpacing"/>
                              <w:rPr>
                                <w:rFonts w:cs="Arial"/>
                                <w:b/>
                              </w:rPr>
                            </w:pPr>
                          </w:p>
                          <w:p w14:paraId="6996FC45" w14:textId="77777777" w:rsidR="00DD05F6" w:rsidRDefault="00DD05F6" w:rsidP="00C478E5">
                            <w:pPr>
                              <w:pStyle w:val="NoSpacing"/>
                              <w:rPr>
                                <w:rFonts w:cs="Arial"/>
                                <w:b/>
                              </w:rPr>
                            </w:pPr>
                          </w:p>
                          <w:p w14:paraId="6058E3CB" w14:textId="77777777" w:rsidR="00DD05F6" w:rsidRDefault="00DD05F6" w:rsidP="00C478E5">
                            <w:pPr>
                              <w:pStyle w:val="NoSpacing"/>
                              <w:rPr>
                                <w:rFonts w:cs="Arial"/>
                                <w:b/>
                              </w:rPr>
                            </w:pPr>
                          </w:p>
                          <w:p w14:paraId="4D27BED5" w14:textId="77777777" w:rsidR="00DD05F6" w:rsidRDefault="00DD05F6" w:rsidP="00C478E5">
                            <w:pPr>
                              <w:pStyle w:val="NoSpacing"/>
                              <w:rPr>
                                <w:rFonts w:cs="Arial"/>
                                <w:b/>
                              </w:rPr>
                            </w:pPr>
                          </w:p>
                          <w:p w14:paraId="08D0D44A" w14:textId="77777777" w:rsidR="00DD05F6" w:rsidRDefault="00DD05F6" w:rsidP="00C478E5">
                            <w:pPr>
                              <w:pStyle w:val="NoSpacing"/>
                              <w:rPr>
                                <w:rFonts w:cs="Arial"/>
                                <w:b/>
                              </w:rPr>
                            </w:pPr>
                          </w:p>
                          <w:p w14:paraId="4E6CC55E" w14:textId="77777777" w:rsidR="00DD05F6" w:rsidRDefault="00DD05F6" w:rsidP="00C478E5">
                            <w:pPr>
                              <w:pStyle w:val="NoSpacing"/>
                              <w:rPr>
                                <w:rFonts w:cs="Arial"/>
                                <w:b/>
                              </w:rPr>
                            </w:pPr>
                          </w:p>
                          <w:p w14:paraId="3DDC809D" w14:textId="77777777" w:rsidR="00DD05F6" w:rsidRDefault="00DD05F6" w:rsidP="00C478E5">
                            <w:pPr>
                              <w:pStyle w:val="NoSpacing"/>
                              <w:rPr>
                                <w:rFonts w:cs="Arial"/>
                                <w:b/>
                              </w:rPr>
                            </w:pPr>
                          </w:p>
                          <w:p w14:paraId="4F3EDC3A" w14:textId="77777777" w:rsidR="00DD05F6" w:rsidRDefault="00DD05F6" w:rsidP="00C478E5">
                            <w:pPr>
                              <w:pStyle w:val="NoSpacing"/>
                              <w:rPr>
                                <w:rFonts w:cs="Arial"/>
                                <w:b/>
                              </w:rPr>
                            </w:pPr>
                          </w:p>
                          <w:p w14:paraId="39938B11" w14:textId="77777777" w:rsidR="00DD05F6" w:rsidRDefault="00DD05F6" w:rsidP="00C478E5">
                            <w:pPr>
                              <w:pStyle w:val="NoSpacing"/>
                              <w:rPr>
                                <w:rFonts w:cs="Arial"/>
                                <w:b/>
                              </w:rPr>
                            </w:pPr>
                          </w:p>
                          <w:p w14:paraId="6C4AD786" w14:textId="77777777" w:rsidR="00DD05F6" w:rsidRDefault="00DD05F6" w:rsidP="00C478E5">
                            <w:pPr>
                              <w:pStyle w:val="NoSpacing"/>
                              <w:rPr>
                                <w:rFonts w:cs="Arial"/>
                                <w:b/>
                              </w:rPr>
                            </w:pPr>
                          </w:p>
                          <w:p w14:paraId="0E3B3368" w14:textId="77777777" w:rsidR="00DD05F6" w:rsidRPr="00BE6786" w:rsidRDefault="00DD05F6" w:rsidP="00C478E5">
                            <w:pPr>
                              <w:pStyle w:val="NoSpacing"/>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3419D" id="Rounded Rectangle 388" o:spid="_x0000_s1055" style="position:absolute;margin-left:418.25pt;margin-top:14.8pt;width:469.45pt;height:342pt;z-index:25236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" fillcolor="#fff2cc [663]" strokecolor="#bf8f00 [2407]" strokeweight=".5pt">
                <v:stroke joinstyle="miter"/>
                <v:textbox>
                  <w:txbxContent>
                    <w:p w14:paraId="599BE75F" w14:textId="77777777" w:rsidR="00DD05F6" w:rsidRPr="00EC3B29" w:rsidRDefault="00DD05F6" w:rsidP="00C478E5">
                      <w:pPr>
                        <w:pStyle w:val="NoSpacing"/>
                        <w:jc w:val="center"/>
                        <w:rPr>
                          <w:rFonts w:ascii="Arial" w:hAnsi="Arial" w:cs="Arial"/>
                          <w:b/>
                        </w:rPr>
                      </w:pPr>
                      <w:r>
                        <w:rPr>
                          <w:rFonts w:ascii="Arial" w:hAnsi="Arial" w:cs="Arial"/>
                          <w:b/>
                        </w:rPr>
                        <w:t xml:space="preserve">To end isolation service user must be asymptomatic &amp; </w:t>
                      </w:r>
                    </w:p>
                    <w:p w14:paraId="4D08071F" w14:textId="77777777" w:rsidR="00DD05F6" w:rsidRPr="00EC3B29" w:rsidRDefault="00DD05F6" w:rsidP="00C478E5">
                      <w:pPr>
                        <w:pStyle w:val="NoSpacing"/>
                        <w:jc w:val="center"/>
                        <w:rPr>
                          <w:rFonts w:ascii="Arial" w:hAnsi="Arial" w:cs="Arial"/>
                          <w:b/>
                        </w:rPr>
                      </w:pPr>
                      <w:proofErr w:type="gramStart"/>
                      <w:r w:rsidRPr="00EC3B29">
                        <w:rPr>
                          <w:rFonts w:ascii="Arial" w:hAnsi="Arial" w:cs="Arial"/>
                          <w:b/>
                        </w:rPr>
                        <w:t>undertake</w:t>
                      </w:r>
                      <w:proofErr w:type="gramEnd"/>
                      <w:r w:rsidRPr="00EC3B29">
                        <w:rPr>
                          <w:rFonts w:ascii="Arial" w:hAnsi="Arial" w:cs="Arial"/>
                          <w:b/>
                        </w:rPr>
                        <w:t xml:space="preserve"> LFD Testing</w:t>
                      </w:r>
                    </w:p>
                    <w:p w14:paraId="48060169" w14:textId="77777777" w:rsidR="00DD05F6" w:rsidRDefault="00DD05F6" w:rsidP="00C478E5">
                      <w:pPr>
                        <w:pStyle w:val="NoSpacing"/>
                        <w:jc w:val="center"/>
                        <w:rPr>
                          <w:rFonts w:cs="Arial"/>
                          <w:b/>
                        </w:rPr>
                      </w:pPr>
                    </w:p>
                    <w:p w14:paraId="2970E81F" w14:textId="77777777" w:rsidR="00DD05F6" w:rsidRDefault="00DD05F6" w:rsidP="00C478E5">
                      <w:pPr>
                        <w:pStyle w:val="NoSpacing"/>
                        <w:rPr>
                          <w:rFonts w:cs="Arial"/>
                          <w:b/>
                        </w:rPr>
                      </w:pPr>
                    </w:p>
                    <w:p w14:paraId="6B85B1F8" w14:textId="77777777" w:rsidR="00DD05F6" w:rsidRDefault="00DD05F6" w:rsidP="00C478E5">
                      <w:pPr>
                        <w:pStyle w:val="NoSpacing"/>
                        <w:rPr>
                          <w:rFonts w:cs="Arial"/>
                          <w:b/>
                        </w:rPr>
                      </w:pPr>
                    </w:p>
                    <w:p w14:paraId="03096697" w14:textId="77777777" w:rsidR="00DD05F6" w:rsidRDefault="00DD05F6" w:rsidP="00C478E5">
                      <w:pPr>
                        <w:pStyle w:val="NoSpacing"/>
                        <w:rPr>
                          <w:rFonts w:cs="Arial"/>
                          <w:b/>
                        </w:rPr>
                      </w:pPr>
                    </w:p>
                    <w:p w14:paraId="1AB16D20" w14:textId="77777777" w:rsidR="00DD05F6" w:rsidRDefault="00DD05F6" w:rsidP="00C478E5">
                      <w:pPr>
                        <w:pStyle w:val="NoSpacing"/>
                        <w:rPr>
                          <w:rFonts w:cs="Arial"/>
                          <w:b/>
                        </w:rPr>
                      </w:pPr>
                    </w:p>
                    <w:p w14:paraId="23B415EF" w14:textId="77777777" w:rsidR="00DD05F6" w:rsidRDefault="00DD05F6" w:rsidP="00C478E5">
                      <w:pPr>
                        <w:pStyle w:val="NoSpacing"/>
                        <w:rPr>
                          <w:rFonts w:cs="Arial"/>
                          <w:b/>
                        </w:rPr>
                      </w:pPr>
                    </w:p>
                    <w:p w14:paraId="4EBA29DF" w14:textId="77777777" w:rsidR="00DD05F6" w:rsidRDefault="00DD05F6" w:rsidP="00C478E5">
                      <w:pPr>
                        <w:pStyle w:val="NoSpacing"/>
                        <w:rPr>
                          <w:rFonts w:cs="Arial"/>
                          <w:b/>
                        </w:rPr>
                      </w:pPr>
                    </w:p>
                    <w:p w14:paraId="56E524C1" w14:textId="77777777" w:rsidR="00DD05F6" w:rsidRDefault="00DD05F6" w:rsidP="00C478E5">
                      <w:pPr>
                        <w:pStyle w:val="NoSpacing"/>
                        <w:rPr>
                          <w:rFonts w:cs="Arial"/>
                          <w:b/>
                        </w:rPr>
                      </w:pPr>
                    </w:p>
                    <w:p w14:paraId="2FBFEAAA" w14:textId="77777777" w:rsidR="00DD05F6" w:rsidRDefault="00DD05F6" w:rsidP="00C478E5">
                      <w:pPr>
                        <w:pStyle w:val="NoSpacing"/>
                        <w:rPr>
                          <w:rFonts w:cs="Arial"/>
                          <w:b/>
                        </w:rPr>
                      </w:pPr>
                    </w:p>
                    <w:p w14:paraId="709A3A78" w14:textId="77777777" w:rsidR="00DD05F6" w:rsidRDefault="00DD05F6" w:rsidP="00C478E5">
                      <w:pPr>
                        <w:pStyle w:val="NoSpacing"/>
                        <w:rPr>
                          <w:rFonts w:cs="Arial"/>
                          <w:b/>
                        </w:rPr>
                      </w:pPr>
                    </w:p>
                    <w:p w14:paraId="67C20F11" w14:textId="77777777" w:rsidR="00DD05F6" w:rsidRDefault="00DD05F6" w:rsidP="00C478E5">
                      <w:pPr>
                        <w:pStyle w:val="NoSpacing"/>
                        <w:rPr>
                          <w:rFonts w:cs="Arial"/>
                          <w:b/>
                        </w:rPr>
                      </w:pPr>
                    </w:p>
                    <w:p w14:paraId="1AC8FA96" w14:textId="77777777" w:rsidR="00DD05F6" w:rsidRDefault="00DD05F6" w:rsidP="00C478E5">
                      <w:pPr>
                        <w:pStyle w:val="NoSpacing"/>
                        <w:rPr>
                          <w:rFonts w:cs="Arial"/>
                          <w:b/>
                        </w:rPr>
                      </w:pPr>
                    </w:p>
                    <w:p w14:paraId="2B420630" w14:textId="77777777" w:rsidR="00DD05F6" w:rsidRDefault="00DD05F6" w:rsidP="00C478E5">
                      <w:pPr>
                        <w:pStyle w:val="NoSpacing"/>
                        <w:rPr>
                          <w:rFonts w:cs="Arial"/>
                          <w:b/>
                        </w:rPr>
                      </w:pPr>
                    </w:p>
                    <w:p w14:paraId="1EF43409" w14:textId="77777777" w:rsidR="00DD05F6" w:rsidRDefault="00DD05F6" w:rsidP="00C478E5">
                      <w:pPr>
                        <w:pStyle w:val="NoSpacing"/>
                        <w:rPr>
                          <w:rFonts w:cs="Arial"/>
                          <w:b/>
                        </w:rPr>
                      </w:pPr>
                    </w:p>
                    <w:p w14:paraId="197CF385" w14:textId="77777777" w:rsidR="00DD05F6" w:rsidRDefault="00DD05F6" w:rsidP="00C478E5">
                      <w:pPr>
                        <w:pStyle w:val="NoSpacing"/>
                        <w:rPr>
                          <w:rFonts w:cs="Arial"/>
                          <w:b/>
                        </w:rPr>
                      </w:pPr>
                    </w:p>
                    <w:p w14:paraId="6996FC45" w14:textId="77777777" w:rsidR="00DD05F6" w:rsidRDefault="00DD05F6" w:rsidP="00C478E5">
                      <w:pPr>
                        <w:pStyle w:val="NoSpacing"/>
                        <w:rPr>
                          <w:rFonts w:cs="Arial"/>
                          <w:b/>
                        </w:rPr>
                      </w:pPr>
                    </w:p>
                    <w:p w14:paraId="6058E3CB" w14:textId="77777777" w:rsidR="00DD05F6" w:rsidRDefault="00DD05F6" w:rsidP="00C478E5">
                      <w:pPr>
                        <w:pStyle w:val="NoSpacing"/>
                        <w:rPr>
                          <w:rFonts w:cs="Arial"/>
                          <w:b/>
                        </w:rPr>
                      </w:pPr>
                    </w:p>
                    <w:p w14:paraId="4D27BED5" w14:textId="77777777" w:rsidR="00DD05F6" w:rsidRDefault="00DD05F6" w:rsidP="00C478E5">
                      <w:pPr>
                        <w:pStyle w:val="NoSpacing"/>
                        <w:rPr>
                          <w:rFonts w:cs="Arial"/>
                          <w:b/>
                        </w:rPr>
                      </w:pPr>
                    </w:p>
                    <w:p w14:paraId="08D0D44A" w14:textId="77777777" w:rsidR="00DD05F6" w:rsidRDefault="00DD05F6" w:rsidP="00C478E5">
                      <w:pPr>
                        <w:pStyle w:val="NoSpacing"/>
                        <w:rPr>
                          <w:rFonts w:cs="Arial"/>
                          <w:b/>
                        </w:rPr>
                      </w:pPr>
                    </w:p>
                    <w:p w14:paraId="4E6CC55E" w14:textId="77777777" w:rsidR="00DD05F6" w:rsidRDefault="00DD05F6" w:rsidP="00C478E5">
                      <w:pPr>
                        <w:pStyle w:val="NoSpacing"/>
                        <w:rPr>
                          <w:rFonts w:cs="Arial"/>
                          <w:b/>
                        </w:rPr>
                      </w:pPr>
                    </w:p>
                    <w:p w14:paraId="3DDC809D" w14:textId="77777777" w:rsidR="00DD05F6" w:rsidRDefault="00DD05F6" w:rsidP="00C478E5">
                      <w:pPr>
                        <w:pStyle w:val="NoSpacing"/>
                        <w:rPr>
                          <w:rFonts w:cs="Arial"/>
                          <w:b/>
                        </w:rPr>
                      </w:pPr>
                    </w:p>
                    <w:p w14:paraId="4F3EDC3A" w14:textId="77777777" w:rsidR="00DD05F6" w:rsidRDefault="00DD05F6" w:rsidP="00C478E5">
                      <w:pPr>
                        <w:pStyle w:val="NoSpacing"/>
                        <w:rPr>
                          <w:rFonts w:cs="Arial"/>
                          <w:b/>
                        </w:rPr>
                      </w:pPr>
                    </w:p>
                    <w:p w14:paraId="39938B11" w14:textId="77777777" w:rsidR="00DD05F6" w:rsidRDefault="00DD05F6" w:rsidP="00C478E5">
                      <w:pPr>
                        <w:pStyle w:val="NoSpacing"/>
                        <w:rPr>
                          <w:rFonts w:cs="Arial"/>
                          <w:b/>
                        </w:rPr>
                      </w:pPr>
                    </w:p>
                    <w:p w14:paraId="6C4AD786" w14:textId="77777777" w:rsidR="00DD05F6" w:rsidRDefault="00DD05F6" w:rsidP="00C478E5">
                      <w:pPr>
                        <w:pStyle w:val="NoSpacing"/>
                        <w:rPr>
                          <w:rFonts w:cs="Arial"/>
                          <w:b/>
                        </w:rPr>
                      </w:pPr>
                    </w:p>
                    <w:p w14:paraId="0E3B3368" w14:textId="77777777" w:rsidR="00DD05F6" w:rsidRPr="00BE6786" w:rsidRDefault="00DD05F6" w:rsidP="00C478E5">
                      <w:pPr>
                        <w:pStyle w:val="NoSpacing"/>
                        <w:rPr>
                          <w:rFonts w:cs="Arial"/>
                          <w:b/>
                        </w:rPr>
                      </w:pPr>
                    </w:p>
                  </w:txbxContent>
                </v:textbox>
                <w10:wrap anchorx="margin"/>
              </v:roundrect>
            </w:pict>
          </mc:Fallback>
        </mc:AlternateContent>
      </w:r>
    </w:p>
    <w:p w14:paraId="706FC906" w14:textId="77777777" w:rsidR="00C478E5" w:rsidRDefault="00C478E5" w:rsidP="00C478E5">
      <w:pPr>
        <w:rPr>
          <w:rFonts w:ascii="Arial" w:hAnsi="Arial" w:cs="Arial"/>
        </w:rPr>
      </w:pPr>
    </w:p>
    <w:p w14:paraId="0B7FE847" w14:textId="77777777" w:rsidR="00C478E5" w:rsidRPr="008B2ED8" w:rsidRDefault="00C478E5" w:rsidP="00C478E5">
      <w:pPr>
        <w:tabs>
          <w:tab w:val="left" w:pos="6679"/>
        </w:tabs>
        <w:rPr>
          <w:rFonts w:ascii="Arial" w:hAnsi="Arial" w:cs="Arial"/>
        </w:rPr>
      </w:pPr>
      <w:r w:rsidRPr="00D82EB3">
        <w:rPr>
          <w:noProof/>
          <w:sz w:val="16"/>
          <w:szCs w:val="16"/>
          <w:lang w:eastAsia="en-GB"/>
        </w:rPr>
        <mc:AlternateContent>
          <mc:Choice Requires="wps">
            <w:drawing>
              <wp:anchor distT="0" distB="0" distL="114300" distR="114300" simplePos="0" relativeHeight="252362240" behindDoc="0" locked="0" layoutInCell="1" allowOverlap="1" wp14:anchorId="02B71F82" wp14:editId="46406125">
                <wp:simplePos x="0" y="0"/>
                <wp:positionH relativeFrom="column">
                  <wp:posOffset>1926590</wp:posOffset>
                </wp:positionH>
                <wp:positionV relativeFrom="paragraph">
                  <wp:posOffset>252730</wp:posOffset>
                </wp:positionV>
                <wp:extent cx="187325" cy="146050"/>
                <wp:effectExtent l="38100" t="0" r="22225" b="63500"/>
                <wp:wrapNone/>
                <wp:docPr id="413" name="Straight Arrow Connector 413"/>
                <wp:cNvGraphicFramePr/>
                <a:graphic xmlns:a="http://schemas.openxmlformats.org/drawingml/2006/main">
                  <a:graphicData uri="http://schemas.microsoft.com/office/word/2010/wordprocessingShape">
                    <wps:wsp>
                      <wps:cNvCnPr/>
                      <wps:spPr>
                        <a:xfrm flipH="1">
                          <a:off x="0" y="0"/>
                          <a:ext cx="187325" cy="14605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DD106" id="Straight Arrow Connector 413" o:spid="_x0000_s1026" type="#_x0000_t32" style="position:absolute;margin-left:151.7pt;margin-top:19.9pt;width:14.75pt;height:11.5pt;flip:x;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" strokecolor="#70ad47 [3209]" strokeweight="1pt">
                <v:stroke endarrow="block" joinstyle="miter"/>
              </v:shape>
            </w:pict>
          </mc:Fallback>
        </mc:AlternateContent>
      </w:r>
      <w:r w:rsidRPr="00566C62">
        <w:rPr>
          <w:rFonts w:ascii="Arial" w:hAnsi="Arial" w:cs="Arial"/>
        </w:rPr>
        <w:tab/>
      </w:r>
    </w:p>
    <w:p w14:paraId="44FE95AE" w14:textId="77777777" w:rsidR="00C478E5" w:rsidRDefault="00C478E5" w:rsidP="00C478E5">
      <w:r w:rsidRPr="002D6715">
        <w:rPr>
          <w:noProof/>
          <w:lang w:eastAsia="en-GB"/>
        </w:rPr>
        <mc:AlternateContent>
          <mc:Choice Requires="wps">
            <w:drawing>
              <wp:anchor distT="45720" distB="45720" distL="114300" distR="114300" simplePos="0" relativeHeight="252365312" behindDoc="0" locked="0" layoutInCell="1" allowOverlap="1" wp14:anchorId="2EDB94A6" wp14:editId="38E2645E">
                <wp:simplePos x="0" y="0"/>
                <wp:positionH relativeFrom="column">
                  <wp:posOffset>3908425</wp:posOffset>
                </wp:positionH>
                <wp:positionV relativeFrom="paragraph">
                  <wp:posOffset>185420</wp:posOffset>
                </wp:positionV>
                <wp:extent cx="1272540" cy="443132"/>
                <wp:effectExtent l="0" t="0" r="22860" b="14605"/>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43132"/>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02FDCD9" w14:textId="77777777" w:rsidR="00DD05F6" w:rsidRPr="00EC3B29" w:rsidRDefault="00DD05F6"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B94A6" id="Text Box 2" o:spid="_x0000_s1056" type="#_x0000_t202" style="position:absolute;margin-left:307.75pt;margin-top:14.6pt;width:100.2pt;height:34.9pt;z-index:25236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" fillcolor="#fff2cc [663]" strokecolor="#fff2cc [663]" strokeweight="1pt">
                <v:textbox>
                  <w:txbxContent>
                    <w:p w14:paraId="102FDCD9" w14:textId="77777777" w:rsidR="00DD05F6" w:rsidRPr="00EC3B29" w:rsidRDefault="00DD05F6"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positive</w:t>
                      </w:r>
                    </w:p>
                  </w:txbxContent>
                </v:textbox>
              </v:shape>
            </w:pict>
          </mc:Fallback>
        </mc:AlternateContent>
      </w:r>
      <w:r w:rsidRPr="00D82EB3">
        <w:rPr>
          <w:noProof/>
          <w:sz w:val="16"/>
          <w:szCs w:val="16"/>
          <w:lang w:eastAsia="en-GB"/>
        </w:rPr>
        <mc:AlternateContent>
          <mc:Choice Requires="wps">
            <w:drawing>
              <wp:anchor distT="0" distB="0" distL="114300" distR="114300" simplePos="0" relativeHeight="252363264" behindDoc="0" locked="0" layoutInCell="1" allowOverlap="1" wp14:anchorId="60314F9A" wp14:editId="5EC79E89">
                <wp:simplePos x="0" y="0"/>
                <wp:positionH relativeFrom="column">
                  <wp:posOffset>3895090</wp:posOffset>
                </wp:positionH>
                <wp:positionV relativeFrom="paragraph">
                  <wp:posOffset>13335</wp:posOffset>
                </wp:positionV>
                <wp:extent cx="158750" cy="127000"/>
                <wp:effectExtent l="0" t="0" r="69850" b="63500"/>
                <wp:wrapNone/>
                <wp:docPr id="408" name="Straight Arrow Connector 408"/>
                <wp:cNvGraphicFramePr/>
                <a:graphic xmlns:a="http://schemas.openxmlformats.org/drawingml/2006/main">
                  <a:graphicData uri="http://schemas.microsoft.com/office/word/2010/wordprocessingShape">
                    <wps:wsp>
                      <wps:cNvCnPr/>
                      <wps:spPr>
                        <a:xfrm>
                          <a:off x="0" y="0"/>
                          <a:ext cx="158750" cy="12700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35238" id="Straight Arrow Connector 408" o:spid="_x0000_s1026" type="#_x0000_t32" style="position:absolute;margin-left:306.7pt;margin-top:1.05pt;width:12.5pt;height:10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" strokecolor="red" strokeweight="1.5pt">
                <v:stroke endarrow="block" joinstyle="miter"/>
              </v:shape>
            </w:pict>
          </mc:Fallback>
        </mc:AlternateContent>
      </w:r>
      <w:r w:rsidRPr="002D6715">
        <w:rPr>
          <w:rFonts w:ascii="Arial" w:hAnsi="Arial" w:cs="Arial"/>
          <w:noProof/>
          <w:lang w:eastAsia="en-GB"/>
        </w:rPr>
        <mc:AlternateContent>
          <mc:Choice Requires="wps">
            <w:drawing>
              <wp:anchor distT="45720" distB="45720" distL="114300" distR="114300" simplePos="0" relativeHeight="252364288" behindDoc="0" locked="0" layoutInCell="1" allowOverlap="1" wp14:anchorId="2B19D493" wp14:editId="18FCC6F9">
                <wp:simplePos x="0" y="0"/>
                <wp:positionH relativeFrom="column">
                  <wp:posOffset>675640</wp:posOffset>
                </wp:positionH>
                <wp:positionV relativeFrom="paragraph">
                  <wp:posOffset>167005</wp:posOffset>
                </wp:positionV>
                <wp:extent cx="1352550" cy="449629"/>
                <wp:effectExtent l="0" t="0" r="19050" b="2667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49629"/>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7382FED" w14:textId="77777777" w:rsidR="00DD05F6" w:rsidRPr="00EC3B29" w:rsidRDefault="00DD05F6"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9D493" id="_x0000_s1057" type="#_x0000_t202" style="position:absolute;margin-left:53.2pt;margin-top:13.15pt;width:106.5pt;height:35.4pt;z-index:25236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" fillcolor="#fff2cc [663]" strokecolor="#fff2cc [663]" strokeweight="1pt">
                <v:textbox>
                  <w:txbxContent>
                    <w:p w14:paraId="17382FED" w14:textId="77777777" w:rsidR="00DD05F6" w:rsidRPr="00EC3B29" w:rsidRDefault="00DD05F6"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negative</w:t>
                      </w:r>
                    </w:p>
                  </w:txbxContent>
                </v:textbox>
              </v:shape>
            </w:pict>
          </mc:Fallback>
        </mc:AlternateContent>
      </w:r>
    </w:p>
    <w:p w14:paraId="75C0FC4A" w14:textId="77777777" w:rsidR="00C478E5" w:rsidRDefault="00C478E5" w:rsidP="00C478E5">
      <w:pPr>
        <w:pStyle w:val="TableParagraph"/>
        <w:rPr>
          <w:color w:val="385623" w:themeColor="accent6" w:themeShade="80"/>
          <w:sz w:val="52"/>
        </w:rPr>
      </w:pPr>
      <w:r>
        <w:rPr>
          <w:noProof/>
          <w:lang w:val="en-GB" w:eastAsia="en-GB" w:bidi="ar-SA"/>
        </w:rPr>
        <mc:AlternateContent>
          <mc:Choice Requires="wps">
            <w:drawing>
              <wp:anchor distT="0" distB="0" distL="114300" distR="114300" simplePos="0" relativeHeight="252378624" behindDoc="0" locked="0" layoutInCell="1" allowOverlap="1" wp14:anchorId="346A0172" wp14:editId="61C634B9">
                <wp:simplePos x="0" y="0"/>
                <wp:positionH relativeFrom="column">
                  <wp:posOffset>1223645</wp:posOffset>
                </wp:positionH>
                <wp:positionV relativeFrom="paragraph">
                  <wp:posOffset>327025</wp:posOffset>
                </wp:positionV>
                <wp:extent cx="203200" cy="279400"/>
                <wp:effectExtent l="19050" t="0" r="25400" b="44450"/>
                <wp:wrapNone/>
                <wp:docPr id="3759" name="Down Arrow 3759"/>
                <wp:cNvGraphicFramePr/>
                <a:graphic xmlns:a="http://schemas.openxmlformats.org/drawingml/2006/main">
                  <a:graphicData uri="http://schemas.microsoft.com/office/word/2010/wordprocessingShape">
                    <wps:wsp>
                      <wps:cNvSpPr/>
                      <wps:spPr>
                        <a:xfrm>
                          <a:off x="0" y="0"/>
                          <a:ext cx="203200" cy="279400"/>
                        </a:xfrm>
                        <a:prstGeom prst="downArrow">
                          <a:avLst/>
                        </a:prstGeom>
                        <a:solidFill>
                          <a:srgbClr val="92D05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62BF9" id="Down Arrow 3759" o:spid="_x0000_s1026" type="#_x0000_t67" style="position:absolute;margin-left:96.35pt;margin-top:25.75pt;width:16pt;height:22pt;z-index:25237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" adj="13745" fillcolor="#92d050" strokecolor="#bf8f00 [2407]" strokeweight="1pt"/>
            </w:pict>
          </mc:Fallback>
        </mc:AlternateContent>
      </w:r>
    </w:p>
    <w:p w14:paraId="079B990C" w14:textId="77777777" w:rsidR="00C478E5" w:rsidRDefault="00C478E5" w:rsidP="00C478E5">
      <w:pPr>
        <w:pStyle w:val="TableParagraph"/>
        <w:rPr>
          <w:color w:val="385623" w:themeColor="accent6" w:themeShade="80"/>
          <w:sz w:val="52"/>
        </w:rPr>
      </w:pPr>
      <w:r>
        <w:rPr>
          <w:noProof/>
          <w:sz w:val="16"/>
          <w:szCs w:val="16"/>
          <w:lang w:val="en-GB" w:eastAsia="en-GB" w:bidi="ar-SA"/>
        </w:rPr>
        <mc:AlternateContent>
          <mc:Choice Requires="wps">
            <w:drawing>
              <wp:anchor distT="0" distB="0" distL="114300" distR="114300" simplePos="0" relativeHeight="252380672" behindDoc="0" locked="0" layoutInCell="1" allowOverlap="1" wp14:anchorId="0BE193E6" wp14:editId="67F3873D">
                <wp:simplePos x="0" y="0"/>
                <wp:positionH relativeFrom="column">
                  <wp:posOffset>4424045</wp:posOffset>
                </wp:positionH>
                <wp:positionV relativeFrom="paragraph">
                  <wp:posOffset>56515</wp:posOffset>
                </wp:positionV>
                <wp:extent cx="241300" cy="342900"/>
                <wp:effectExtent l="19050" t="0" r="25400" b="38100"/>
                <wp:wrapNone/>
                <wp:docPr id="3761" name="Down Arrow 3761"/>
                <wp:cNvGraphicFramePr/>
                <a:graphic xmlns:a="http://schemas.openxmlformats.org/drawingml/2006/main">
                  <a:graphicData uri="http://schemas.microsoft.com/office/word/2010/wordprocessingShape">
                    <wps:wsp>
                      <wps:cNvSpPr/>
                      <wps:spPr>
                        <a:xfrm>
                          <a:off x="0" y="0"/>
                          <a:ext cx="241300" cy="342900"/>
                        </a:xfrm>
                        <a:prstGeom prst="downArrow">
                          <a:avLst/>
                        </a:prstGeom>
                        <a:solidFill>
                          <a:srgbClr val="FF00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077D" id="Down Arrow 3761" o:spid="_x0000_s1026" type="#_x0000_t67" style="position:absolute;margin-left:348.35pt;margin-top:4.45pt;width:19pt;height:27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" adj="14000" fillcolor="red" strokecolor="#bf8f00 [2407]" strokeweight="1pt"/>
            </w:pict>
          </mc:Fallback>
        </mc:AlternateContent>
      </w:r>
      <w:r w:rsidRPr="002D6715">
        <w:rPr>
          <w:noProof/>
          <w:lang w:val="en-GB" w:eastAsia="en-GB" w:bidi="ar-SA"/>
        </w:rPr>
        <mc:AlternateContent>
          <mc:Choice Requires="wps">
            <w:drawing>
              <wp:anchor distT="45720" distB="45720" distL="114300" distR="114300" simplePos="0" relativeHeight="252366336" behindDoc="0" locked="0" layoutInCell="1" allowOverlap="1" wp14:anchorId="04982134" wp14:editId="5B3E8CE6">
                <wp:simplePos x="0" y="0"/>
                <wp:positionH relativeFrom="column">
                  <wp:posOffset>499745</wp:posOffset>
                </wp:positionH>
                <wp:positionV relativeFrom="paragraph">
                  <wp:posOffset>215900</wp:posOffset>
                </wp:positionV>
                <wp:extent cx="1752600" cy="635000"/>
                <wp:effectExtent l="0" t="0" r="19050" b="1270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35000"/>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61934853" w14:textId="77777777" w:rsidR="00DD05F6" w:rsidRPr="00EC3B29" w:rsidRDefault="00DD05F6" w:rsidP="00C478E5">
                            <w:pPr>
                              <w:pStyle w:val="NoSpacing"/>
                              <w:jc w:val="center"/>
                              <w:rPr>
                                <w:rFonts w:ascii="Arial" w:hAnsi="Arial" w:cs="Arial"/>
                              </w:rPr>
                            </w:pPr>
                            <w:r>
                              <w:rPr>
                                <w:rFonts w:ascii="Arial" w:hAnsi="Arial" w:cs="Arial"/>
                              </w:rPr>
                              <w:t>Continue isolation</w:t>
                            </w:r>
                            <w:r w:rsidRPr="00EC3B29">
                              <w:rPr>
                                <w:rFonts w:ascii="Arial" w:hAnsi="Arial" w:cs="Arial"/>
                              </w:rPr>
                              <w:t xml:space="preserve"> </w:t>
                            </w:r>
                            <w:r>
                              <w:rPr>
                                <w:rFonts w:ascii="Arial" w:hAnsi="Arial" w:cs="Arial"/>
                              </w:rPr>
                              <w:t xml:space="preserve">&amp; </w:t>
                            </w:r>
                            <w:r w:rsidRPr="00EC3B29">
                              <w:rPr>
                                <w:rFonts w:ascii="Arial" w:hAnsi="Arial" w:cs="Arial"/>
                              </w:rPr>
                              <w:t xml:space="preserve">take another LFD Test on Day </w:t>
                            </w:r>
                            <w:r>
                              <w:rPr>
                                <w:rFonts w:ascii="Arial" w:hAnsi="Arial" w:cs="Arial"/>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82134" id="_x0000_s1058" type="#_x0000_t202" style="position:absolute;left:0;text-align:left;margin-left:39.35pt;margin-top:17pt;width:138pt;height:50pt;z-index:25236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" fillcolor="#fff2cc [663]" strokecolor="#fff2cc [663]" strokeweight="1pt">
                <v:textbox>
                  <w:txbxContent>
                    <w:p w14:paraId="61934853" w14:textId="77777777" w:rsidR="00DD05F6" w:rsidRPr="00EC3B29" w:rsidRDefault="00DD05F6" w:rsidP="00C478E5">
                      <w:pPr>
                        <w:pStyle w:val="NoSpacing"/>
                        <w:jc w:val="center"/>
                        <w:rPr>
                          <w:rFonts w:ascii="Arial" w:hAnsi="Arial" w:cs="Arial"/>
                        </w:rPr>
                      </w:pPr>
                      <w:r>
                        <w:rPr>
                          <w:rFonts w:ascii="Arial" w:hAnsi="Arial" w:cs="Arial"/>
                        </w:rPr>
                        <w:t>Continue isolation</w:t>
                      </w:r>
                      <w:r w:rsidRPr="00EC3B29">
                        <w:rPr>
                          <w:rFonts w:ascii="Arial" w:hAnsi="Arial" w:cs="Arial"/>
                        </w:rPr>
                        <w:t xml:space="preserve"> </w:t>
                      </w:r>
                      <w:r>
                        <w:rPr>
                          <w:rFonts w:ascii="Arial" w:hAnsi="Arial" w:cs="Arial"/>
                        </w:rPr>
                        <w:t xml:space="preserve">&amp; </w:t>
                      </w:r>
                      <w:r w:rsidRPr="00EC3B29">
                        <w:rPr>
                          <w:rFonts w:ascii="Arial" w:hAnsi="Arial" w:cs="Arial"/>
                        </w:rPr>
                        <w:t xml:space="preserve">take another LFD Test on Day </w:t>
                      </w:r>
                      <w:r>
                        <w:rPr>
                          <w:rFonts w:ascii="Arial" w:hAnsi="Arial" w:cs="Arial"/>
                        </w:rPr>
                        <w:t>7.</w:t>
                      </w:r>
                    </w:p>
                  </w:txbxContent>
                </v:textbox>
              </v:shape>
            </w:pict>
          </mc:Fallback>
        </mc:AlternateContent>
      </w:r>
    </w:p>
    <w:p w14:paraId="774B2611" w14:textId="77777777" w:rsidR="00C478E5" w:rsidRDefault="00C478E5" w:rsidP="00C478E5">
      <w:pPr>
        <w:pStyle w:val="TableParagraph"/>
        <w:rPr>
          <w:color w:val="385623" w:themeColor="accent6" w:themeShade="80"/>
          <w:sz w:val="52"/>
        </w:rPr>
      </w:pPr>
      <w:r w:rsidRPr="002D6715">
        <w:rPr>
          <w:noProof/>
          <w:lang w:val="en-GB" w:eastAsia="en-GB" w:bidi="ar-SA"/>
        </w:rPr>
        <mc:AlternateContent>
          <mc:Choice Requires="wps">
            <w:drawing>
              <wp:anchor distT="45720" distB="45720" distL="114300" distR="114300" simplePos="0" relativeHeight="252374528" behindDoc="0" locked="0" layoutInCell="1" allowOverlap="1" wp14:anchorId="09B03890" wp14:editId="48769A18">
                <wp:simplePos x="0" y="0"/>
                <wp:positionH relativeFrom="column">
                  <wp:posOffset>3649980</wp:posOffset>
                </wp:positionH>
                <wp:positionV relativeFrom="paragraph">
                  <wp:posOffset>6350</wp:posOffset>
                </wp:positionV>
                <wp:extent cx="1828214" cy="541607"/>
                <wp:effectExtent l="0" t="0" r="19685" b="1143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214" cy="541607"/>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6A4A7EF4" w14:textId="77777777" w:rsidR="00DD05F6" w:rsidRPr="00EC3B29" w:rsidRDefault="00DD05F6" w:rsidP="00C478E5">
                            <w:pPr>
                              <w:pStyle w:val="NoSpacing"/>
                              <w:jc w:val="center"/>
                              <w:rPr>
                                <w:rFonts w:ascii="Arial" w:hAnsi="Arial" w:cs="Arial"/>
                              </w:rPr>
                            </w:pPr>
                            <w:r>
                              <w:rPr>
                                <w:rFonts w:ascii="Arial" w:hAnsi="Arial" w:cs="Arial"/>
                              </w:rPr>
                              <w:t xml:space="preserve">The service user must isolate for 10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03890" id="_x0000_s1059" type="#_x0000_t202" style="position:absolute;left:0;text-align:left;margin-left:287.4pt;margin-top:.5pt;width:143.95pt;height:42.65pt;z-index:25237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" fillcolor="#fff2cc [663]" strokecolor="#fff2cc [663]" strokeweight="1pt">
                <v:textbox>
                  <w:txbxContent>
                    <w:p w14:paraId="6A4A7EF4" w14:textId="77777777" w:rsidR="00DD05F6" w:rsidRPr="00EC3B29" w:rsidRDefault="00DD05F6" w:rsidP="00C478E5">
                      <w:pPr>
                        <w:pStyle w:val="NoSpacing"/>
                        <w:jc w:val="center"/>
                        <w:rPr>
                          <w:rFonts w:ascii="Arial" w:hAnsi="Arial" w:cs="Arial"/>
                        </w:rPr>
                      </w:pPr>
                      <w:r>
                        <w:rPr>
                          <w:rFonts w:ascii="Arial" w:hAnsi="Arial" w:cs="Arial"/>
                        </w:rPr>
                        <w:t xml:space="preserve">The service user must isolate for 10 days. </w:t>
                      </w:r>
                    </w:p>
                  </w:txbxContent>
                </v:textbox>
              </v:shape>
            </w:pict>
          </mc:Fallback>
        </mc:AlternateContent>
      </w:r>
    </w:p>
    <w:p w14:paraId="190049AC" w14:textId="77777777" w:rsidR="00C478E5" w:rsidRDefault="00C478E5" w:rsidP="00C478E5">
      <w:pPr>
        <w:pStyle w:val="TableParagraph"/>
        <w:rPr>
          <w:color w:val="385623" w:themeColor="accent6" w:themeShade="80"/>
          <w:sz w:val="52"/>
        </w:rPr>
      </w:pPr>
      <w:r>
        <w:rPr>
          <w:noProof/>
          <w:lang w:val="en-GB" w:eastAsia="en-GB" w:bidi="ar-SA"/>
        </w:rPr>
        <mc:AlternateContent>
          <mc:Choice Requires="wps">
            <w:drawing>
              <wp:anchor distT="0" distB="0" distL="114300" distR="114300" simplePos="0" relativeHeight="252377600" behindDoc="0" locked="0" layoutInCell="1" allowOverlap="1" wp14:anchorId="090263E3" wp14:editId="3BBEB4C9">
                <wp:simplePos x="0" y="0"/>
                <wp:positionH relativeFrom="column">
                  <wp:posOffset>1210945</wp:posOffset>
                </wp:positionH>
                <wp:positionV relativeFrom="paragraph">
                  <wp:posOffset>71755</wp:posOffset>
                </wp:positionV>
                <wp:extent cx="215900" cy="261620"/>
                <wp:effectExtent l="19050" t="0" r="12700" b="43180"/>
                <wp:wrapNone/>
                <wp:docPr id="3757" name="Down Arrow 3757"/>
                <wp:cNvGraphicFramePr/>
                <a:graphic xmlns:a="http://schemas.openxmlformats.org/drawingml/2006/main">
                  <a:graphicData uri="http://schemas.microsoft.com/office/word/2010/wordprocessingShape">
                    <wps:wsp>
                      <wps:cNvSpPr/>
                      <wps:spPr>
                        <a:xfrm>
                          <a:off x="0" y="0"/>
                          <a:ext cx="215900" cy="261620"/>
                        </a:xfrm>
                        <a:prstGeom prst="downArrow">
                          <a:avLst/>
                        </a:prstGeom>
                        <a:solidFill>
                          <a:srgbClr val="92D05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414B" id="Down Arrow 3757" o:spid="_x0000_s1026" type="#_x0000_t67" style="position:absolute;margin-left:95.35pt;margin-top:5.65pt;width:17pt;height:20.6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" adj="12687" fillcolor="#92d050" strokecolor="#bf8f00 [2407]" strokeweight="1pt"/>
            </w:pict>
          </mc:Fallback>
        </mc:AlternateContent>
      </w:r>
      <w:r w:rsidRPr="002D6715">
        <w:rPr>
          <w:noProof/>
          <w:lang w:val="en-GB" w:eastAsia="en-GB" w:bidi="ar-SA"/>
        </w:rPr>
        <mc:AlternateContent>
          <mc:Choice Requires="wps">
            <w:drawing>
              <wp:anchor distT="45720" distB="45720" distL="114300" distR="114300" simplePos="0" relativeHeight="252367360" behindDoc="0" locked="0" layoutInCell="1" allowOverlap="1" wp14:anchorId="1E2A5B23" wp14:editId="59F71891">
                <wp:simplePos x="0" y="0"/>
                <wp:positionH relativeFrom="column">
                  <wp:posOffset>753110</wp:posOffset>
                </wp:positionH>
                <wp:positionV relativeFrom="paragraph">
                  <wp:posOffset>299085</wp:posOffset>
                </wp:positionV>
                <wp:extent cx="1174750" cy="463550"/>
                <wp:effectExtent l="0" t="0" r="25400" b="1270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63550"/>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46F53892" w14:textId="77777777" w:rsidR="00DD05F6" w:rsidRPr="00EC3B29" w:rsidRDefault="00DD05F6" w:rsidP="00C478E5">
                            <w:pPr>
                              <w:pStyle w:val="NoSpacing"/>
                              <w:jc w:val="center"/>
                              <w:rPr>
                                <w:rFonts w:ascii="Arial" w:hAnsi="Arial" w:cs="Arial"/>
                              </w:rPr>
                            </w:pPr>
                            <w:r w:rsidRPr="00EC3B29">
                              <w:rPr>
                                <w:rFonts w:ascii="Arial" w:hAnsi="Arial" w:cs="Arial"/>
                              </w:rPr>
                              <w:t xml:space="preserve">Day </w:t>
                            </w:r>
                            <w:r>
                              <w:rPr>
                                <w:rFonts w:ascii="Arial" w:hAnsi="Arial" w:cs="Arial"/>
                              </w:rPr>
                              <w:t>7</w:t>
                            </w:r>
                            <w:r w:rsidRPr="00EC3B29">
                              <w:rPr>
                                <w:rFonts w:ascii="Arial" w:hAnsi="Arial" w:cs="Arial"/>
                              </w:rPr>
                              <w:t xml:space="preserve"> LFD Test is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A5B23" id="_x0000_s1060" type="#_x0000_t202" style="position:absolute;left:0;text-align:left;margin-left:59.3pt;margin-top:23.55pt;width:92.5pt;height:36.5pt;z-index:25236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" fillcolor="#fff2cc [663]" strokecolor="#fff2cc [663]" strokeweight="1pt">
                <v:textbox>
                  <w:txbxContent>
                    <w:p w14:paraId="46F53892" w14:textId="77777777" w:rsidR="00DD05F6" w:rsidRPr="00EC3B29" w:rsidRDefault="00DD05F6" w:rsidP="00C478E5">
                      <w:pPr>
                        <w:pStyle w:val="NoSpacing"/>
                        <w:jc w:val="center"/>
                        <w:rPr>
                          <w:rFonts w:ascii="Arial" w:hAnsi="Arial" w:cs="Arial"/>
                        </w:rPr>
                      </w:pPr>
                      <w:r w:rsidRPr="00EC3B29">
                        <w:rPr>
                          <w:rFonts w:ascii="Arial" w:hAnsi="Arial" w:cs="Arial"/>
                        </w:rPr>
                        <w:t xml:space="preserve">Day </w:t>
                      </w:r>
                      <w:r>
                        <w:rPr>
                          <w:rFonts w:ascii="Arial" w:hAnsi="Arial" w:cs="Arial"/>
                        </w:rPr>
                        <w:t>7</w:t>
                      </w:r>
                      <w:r w:rsidRPr="00EC3B29">
                        <w:rPr>
                          <w:rFonts w:ascii="Arial" w:hAnsi="Arial" w:cs="Arial"/>
                        </w:rPr>
                        <w:t xml:space="preserve"> LFD Test is negative</w:t>
                      </w:r>
                    </w:p>
                  </w:txbxContent>
                </v:textbox>
              </v:shape>
            </w:pict>
          </mc:Fallback>
        </mc:AlternateContent>
      </w:r>
    </w:p>
    <w:p w14:paraId="3B1709C0" w14:textId="77777777" w:rsidR="00C478E5" w:rsidRDefault="00C478E5" w:rsidP="00C478E5">
      <w:pPr>
        <w:pStyle w:val="TableParagraph"/>
        <w:rPr>
          <w:color w:val="385623" w:themeColor="accent6" w:themeShade="80"/>
          <w:sz w:val="52"/>
        </w:rPr>
      </w:pPr>
      <w:r>
        <w:rPr>
          <w:noProof/>
          <w:color w:val="385623" w:themeColor="accent6" w:themeShade="80"/>
          <w:sz w:val="52"/>
          <w:lang w:val="en-GB" w:eastAsia="en-GB" w:bidi="ar-SA"/>
        </w:rPr>
        <mc:AlternateContent>
          <mc:Choice Requires="wps">
            <w:drawing>
              <wp:anchor distT="0" distB="0" distL="114300" distR="114300" simplePos="0" relativeHeight="252379648" behindDoc="0" locked="0" layoutInCell="1" allowOverlap="1" wp14:anchorId="77765E1F" wp14:editId="1305B73D">
                <wp:simplePos x="0" y="0"/>
                <wp:positionH relativeFrom="column">
                  <wp:posOffset>1210945</wp:posOffset>
                </wp:positionH>
                <wp:positionV relativeFrom="paragraph">
                  <wp:posOffset>358775</wp:posOffset>
                </wp:positionV>
                <wp:extent cx="215900" cy="234950"/>
                <wp:effectExtent l="19050" t="0" r="12700" b="31750"/>
                <wp:wrapNone/>
                <wp:docPr id="3760" name="Down Arrow 3760"/>
                <wp:cNvGraphicFramePr/>
                <a:graphic xmlns:a="http://schemas.openxmlformats.org/drawingml/2006/main">
                  <a:graphicData uri="http://schemas.microsoft.com/office/word/2010/wordprocessingShape">
                    <wps:wsp>
                      <wps:cNvSpPr/>
                      <wps:spPr>
                        <a:xfrm>
                          <a:off x="0" y="0"/>
                          <a:ext cx="215900" cy="234950"/>
                        </a:xfrm>
                        <a:prstGeom prst="downArrow">
                          <a:avLst/>
                        </a:prstGeom>
                        <a:solidFill>
                          <a:srgbClr val="92D05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6493" id="Down Arrow 3760" o:spid="_x0000_s1026" type="#_x0000_t67" style="position:absolute;margin-left:95.35pt;margin-top:28.25pt;width:17pt;height:18.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" adj="11676" fillcolor="#92d050" strokecolor="#bf8f00 [2407]" strokeweight="1pt"/>
            </w:pict>
          </mc:Fallback>
        </mc:AlternateContent>
      </w:r>
    </w:p>
    <w:p w14:paraId="7DDDE26A" w14:textId="77777777" w:rsidR="00C478E5" w:rsidRPr="00367B73" w:rsidRDefault="00C478E5" w:rsidP="00C478E5">
      <w:pPr>
        <w:pStyle w:val="TableParagraph"/>
        <w:rPr>
          <w:color w:val="385623" w:themeColor="accent6" w:themeShade="80"/>
          <w:sz w:val="52"/>
        </w:rPr>
      </w:pPr>
      <w:r w:rsidRPr="002D6715">
        <w:rPr>
          <w:noProof/>
          <w:lang w:val="en-GB" w:eastAsia="en-GB" w:bidi="ar-SA"/>
        </w:rPr>
        <mc:AlternateContent>
          <mc:Choice Requires="wps">
            <w:drawing>
              <wp:anchor distT="45720" distB="45720" distL="114300" distR="114300" simplePos="0" relativeHeight="252368384" behindDoc="0" locked="0" layoutInCell="1" allowOverlap="1" wp14:anchorId="5D5348E5" wp14:editId="5F2059B3">
                <wp:simplePos x="0" y="0"/>
                <wp:positionH relativeFrom="page">
                  <wp:posOffset>1084580</wp:posOffset>
                </wp:positionH>
                <wp:positionV relativeFrom="paragraph">
                  <wp:posOffset>177165</wp:posOffset>
                </wp:positionV>
                <wp:extent cx="2051050" cy="1244278"/>
                <wp:effectExtent l="0" t="0" r="25400" b="1333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244278"/>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48882263" w14:textId="77777777" w:rsidR="00DD05F6" w:rsidRDefault="00DD05F6" w:rsidP="00C478E5">
                            <w:pPr>
                              <w:pStyle w:val="NoSpacing"/>
                              <w:jc w:val="center"/>
                              <w:rPr>
                                <w:rFonts w:ascii="Arial" w:hAnsi="Arial" w:cs="Arial"/>
                              </w:rPr>
                            </w:pPr>
                            <w:r>
                              <w:rPr>
                                <w:rFonts w:ascii="Arial" w:hAnsi="Arial" w:cs="Arial"/>
                              </w:rPr>
                              <w:t xml:space="preserve">The service user can end isolation if the LFD is negative &amp; the service user is asymptomatic. Please also notify </w:t>
                            </w:r>
                            <w:hyperlink r:id="rId26" w:history="1">
                              <w:r w:rsidRPr="006C0648">
                                <w:rPr>
                                  <w:rStyle w:val="Hyperlink"/>
                                  <w:rFonts w:ascii="Arial" w:hAnsi="Arial" w:cs="Arial"/>
                                </w:rPr>
                                <w:t>elft.infectioncontrol@nhs.net</w:t>
                              </w:r>
                            </w:hyperlink>
                          </w:p>
                          <w:p w14:paraId="299C18A4" w14:textId="77777777" w:rsidR="00DD05F6" w:rsidRPr="00EC3B29" w:rsidRDefault="00DD05F6" w:rsidP="00C478E5">
                            <w:pPr>
                              <w:pStyle w:val="NoSpacing"/>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348E5" id="_x0000_s1061" type="#_x0000_t202" style="position:absolute;left:0;text-align:left;margin-left:85.4pt;margin-top:13.95pt;width:161.5pt;height:97.95pt;z-index:25236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" fillcolor="#fff2cc [663]" strokecolor="#fff2cc [663]" strokeweight="1pt">
                <v:textbox>
                  <w:txbxContent>
                    <w:p w14:paraId="48882263" w14:textId="77777777" w:rsidR="00DD05F6" w:rsidRDefault="00DD05F6" w:rsidP="00C478E5">
                      <w:pPr>
                        <w:pStyle w:val="NoSpacing"/>
                        <w:jc w:val="center"/>
                        <w:rPr>
                          <w:rFonts w:ascii="Arial" w:hAnsi="Arial" w:cs="Arial"/>
                        </w:rPr>
                      </w:pPr>
                      <w:r>
                        <w:rPr>
                          <w:rFonts w:ascii="Arial" w:hAnsi="Arial" w:cs="Arial"/>
                        </w:rPr>
                        <w:t xml:space="preserve">The service user can end isolation if the LFD is negative &amp; the service user is asymptomatic. Please also notify </w:t>
                      </w:r>
                      <w:hyperlink r:id="rId27" w:history="1">
                        <w:r w:rsidRPr="006C0648">
                          <w:rPr>
                            <w:rStyle w:val="Hyperlink"/>
                            <w:rFonts w:ascii="Arial" w:hAnsi="Arial" w:cs="Arial"/>
                          </w:rPr>
                          <w:t>elft.infectioncontrol@nhs.net</w:t>
                        </w:r>
                      </w:hyperlink>
                    </w:p>
                    <w:p w14:paraId="299C18A4" w14:textId="77777777" w:rsidR="00DD05F6" w:rsidRPr="00EC3B29" w:rsidRDefault="00DD05F6" w:rsidP="00C478E5">
                      <w:pPr>
                        <w:pStyle w:val="NoSpacing"/>
                        <w:jc w:val="center"/>
                        <w:rPr>
                          <w:rFonts w:ascii="Arial" w:hAnsi="Arial" w:cs="Arial"/>
                        </w:rPr>
                      </w:pPr>
                    </w:p>
                  </w:txbxContent>
                </v:textbox>
                <w10:wrap anchorx="page"/>
              </v:shape>
            </w:pict>
          </mc:Fallback>
        </mc:AlternateContent>
      </w:r>
    </w:p>
    <w:p w14:paraId="4443EA47" w14:textId="77777777" w:rsidR="00C478E5" w:rsidRDefault="00C478E5" w:rsidP="00C478E5">
      <w:pPr>
        <w:rPr>
          <w:rFonts w:ascii="Arial" w:hAnsi="Arial" w:cs="Arial"/>
          <w:b/>
        </w:rPr>
      </w:pPr>
    </w:p>
    <w:p w14:paraId="7C7F83AD" w14:textId="77777777" w:rsidR="00C478E5" w:rsidRDefault="00C478E5" w:rsidP="00C478E5">
      <w:pPr>
        <w:rPr>
          <w:rFonts w:ascii="Arial" w:hAnsi="Arial" w:cs="Arial"/>
          <w:b/>
        </w:rPr>
      </w:pPr>
    </w:p>
    <w:p w14:paraId="42EB748A" w14:textId="77777777" w:rsidR="00C478E5" w:rsidRDefault="00C478E5" w:rsidP="00C478E5">
      <w:pPr>
        <w:rPr>
          <w:rFonts w:ascii="Arial" w:hAnsi="Arial" w:cs="Arial"/>
          <w:b/>
        </w:rPr>
      </w:pPr>
    </w:p>
    <w:p w14:paraId="5DE2B32A" w14:textId="77777777" w:rsidR="00C478E5" w:rsidRDefault="00C478E5" w:rsidP="00C478E5">
      <w:pPr>
        <w:rPr>
          <w:rFonts w:ascii="Arial" w:hAnsi="Arial" w:cs="Arial"/>
          <w:b/>
        </w:rPr>
      </w:pPr>
    </w:p>
    <w:p w14:paraId="5D0034B6" w14:textId="77777777" w:rsidR="00C478E5" w:rsidRDefault="00C478E5" w:rsidP="00C478E5">
      <w:pPr>
        <w:rPr>
          <w:rFonts w:ascii="Arial" w:hAnsi="Arial" w:cs="Arial"/>
          <w:b/>
        </w:rPr>
      </w:pPr>
      <w:r w:rsidRPr="00A87034">
        <w:rPr>
          <w:noProof/>
          <w:sz w:val="16"/>
          <w:szCs w:val="16"/>
          <w:lang w:eastAsia="en-GB"/>
        </w:rPr>
        <mc:AlternateContent>
          <mc:Choice Requires="wps">
            <w:drawing>
              <wp:anchor distT="0" distB="0" distL="114300" distR="114300" simplePos="0" relativeHeight="252375552" behindDoc="0" locked="0" layoutInCell="1" allowOverlap="1" wp14:anchorId="771E0011" wp14:editId="64E456AD">
                <wp:simplePos x="0" y="0"/>
                <wp:positionH relativeFrom="page">
                  <wp:align>center</wp:align>
                </wp:positionH>
                <wp:positionV relativeFrom="paragraph">
                  <wp:posOffset>271145</wp:posOffset>
                </wp:positionV>
                <wp:extent cx="6913880" cy="736600"/>
                <wp:effectExtent l="0" t="0" r="20320" b="25400"/>
                <wp:wrapNone/>
                <wp:docPr id="398" name="Rounded Rectangle 398"/>
                <wp:cNvGraphicFramePr/>
                <a:graphic xmlns:a="http://schemas.openxmlformats.org/drawingml/2006/main">
                  <a:graphicData uri="http://schemas.microsoft.com/office/word/2010/wordprocessingShape">
                    <wps:wsp>
                      <wps:cNvSpPr/>
                      <wps:spPr>
                        <a:xfrm>
                          <a:off x="0" y="0"/>
                          <a:ext cx="6913880" cy="736600"/>
                        </a:xfrm>
                        <a:prstGeom prst="roundRect">
                          <a:avLst/>
                        </a:prstGeom>
                        <a:solidFill>
                          <a:srgbClr val="FFC000">
                            <a:lumMod val="20000"/>
                            <a:lumOff val="80000"/>
                          </a:srgbClr>
                        </a:solidFill>
                        <a:ln w="12700" cap="flat" cmpd="sng" algn="ctr">
                          <a:solidFill>
                            <a:srgbClr val="FFC000">
                              <a:lumMod val="75000"/>
                            </a:srgbClr>
                          </a:solidFill>
                          <a:prstDash val="solid"/>
                          <a:miter lim="800000"/>
                        </a:ln>
                        <a:effectLst/>
                      </wps:spPr>
                      <wps:txbx>
                        <w:txbxContent>
                          <w:p w14:paraId="646A1BE6" w14:textId="77777777" w:rsidR="00DD05F6" w:rsidRPr="009A74DE" w:rsidRDefault="00DD05F6" w:rsidP="00C478E5">
                            <w:pPr>
                              <w:pStyle w:val="NoSpacing"/>
                              <w:jc w:val="center"/>
                              <w:rPr>
                                <w:rFonts w:ascii="Arial" w:hAnsi="Arial" w:cs="Arial"/>
                              </w:rPr>
                            </w:pPr>
                            <w:r w:rsidRPr="00A87034">
                              <w:rPr>
                                <w:rFonts w:ascii="Arial" w:hAnsi="Arial" w:cs="Arial"/>
                              </w:rPr>
                              <w:t xml:space="preserve">All patients on a ward with a positive case or outbreak must have physical health assessment to identify those who are clinically vulnerable to infection if not already known. Manage patients as per the </w:t>
                            </w:r>
                            <w:r w:rsidRPr="00A87034">
                              <w:rPr>
                                <w:rFonts w:ascii="Arial" w:hAnsi="Arial" w:cs="Arial"/>
                                <w:u w:val="single"/>
                              </w:rPr>
                              <w:t>guidance for identification and management of clinically vulnerable</w:t>
                            </w:r>
                            <w:r>
                              <w:rPr>
                                <w:rFonts w:ascii="Arial" w:hAnsi="Arial" w:cs="Arial"/>
                                <w:u w:val="single"/>
                              </w:rPr>
                              <w:t xml:space="preserve"> patients</w:t>
                            </w:r>
                            <w:r>
                              <w:rPr>
                                <w:rFonts w:ascii="Arial" w:hAnsi="Arial" w:cs="Arial"/>
                              </w:rPr>
                              <w:t xml:space="preserve">. </w:t>
                            </w:r>
                          </w:p>
                          <w:p w14:paraId="55BD3BF7" w14:textId="77777777" w:rsidR="00DD05F6" w:rsidRPr="00BE6786" w:rsidRDefault="00DD05F6"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E0011" id="Rounded Rectangle 398" o:spid="_x0000_s1062" style="position:absolute;margin-left:0;margin-top:21.35pt;width:544.4pt;height:58pt;z-index:252375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" fillcolor="#fff2cc" strokecolor="#bf9000" strokeweight="1pt">
                <v:stroke joinstyle="miter"/>
                <v:textbox>
                  <w:txbxContent>
                    <w:p w14:paraId="646A1BE6" w14:textId="77777777" w:rsidR="00DD05F6" w:rsidRPr="009A74DE" w:rsidRDefault="00DD05F6" w:rsidP="00C478E5">
                      <w:pPr>
                        <w:pStyle w:val="NoSpacing"/>
                        <w:jc w:val="center"/>
                        <w:rPr>
                          <w:rFonts w:ascii="Arial" w:hAnsi="Arial" w:cs="Arial"/>
                        </w:rPr>
                      </w:pPr>
                      <w:r w:rsidRPr="00A87034">
                        <w:rPr>
                          <w:rFonts w:ascii="Arial" w:hAnsi="Arial" w:cs="Arial"/>
                        </w:rPr>
                        <w:t xml:space="preserve">All patients on a ward with a positive case or outbreak must have physical health assessment to identify those who are clinically vulnerable to infection if not already known. Manage patients as per the </w:t>
                      </w:r>
                      <w:r w:rsidRPr="00A87034">
                        <w:rPr>
                          <w:rFonts w:ascii="Arial" w:hAnsi="Arial" w:cs="Arial"/>
                          <w:u w:val="single"/>
                        </w:rPr>
                        <w:t>guidance for identification and management of clinically vulnerable</w:t>
                      </w:r>
                      <w:r>
                        <w:rPr>
                          <w:rFonts w:ascii="Arial" w:hAnsi="Arial" w:cs="Arial"/>
                          <w:u w:val="single"/>
                        </w:rPr>
                        <w:t xml:space="preserve"> patients</w:t>
                      </w:r>
                      <w:r>
                        <w:rPr>
                          <w:rFonts w:ascii="Arial" w:hAnsi="Arial" w:cs="Arial"/>
                        </w:rPr>
                        <w:t xml:space="preserve">. </w:t>
                      </w:r>
                    </w:p>
                    <w:p w14:paraId="55BD3BF7" w14:textId="77777777" w:rsidR="00DD05F6" w:rsidRPr="00BE6786" w:rsidRDefault="00DD05F6" w:rsidP="00C478E5">
                      <w:pPr>
                        <w:pStyle w:val="NoSpacing"/>
                        <w:jc w:val="center"/>
                        <w:rPr>
                          <w:rFonts w:cs="Arial"/>
                          <w:b/>
                        </w:rPr>
                      </w:pPr>
                    </w:p>
                  </w:txbxContent>
                </v:textbox>
                <w10:wrap anchorx="page"/>
              </v:roundrect>
            </w:pict>
          </mc:Fallback>
        </mc:AlternateContent>
      </w:r>
    </w:p>
    <w:p w14:paraId="6BF31DE1" w14:textId="77777777" w:rsidR="00C478E5" w:rsidRDefault="00C478E5" w:rsidP="00C478E5">
      <w:pPr>
        <w:rPr>
          <w:rFonts w:ascii="Arial" w:hAnsi="Arial" w:cs="Arial"/>
          <w:b/>
        </w:rPr>
      </w:pPr>
    </w:p>
    <w:p w14:paraId="68CE32ED" w14:textId="77777777" w:rsidR="00C478E5" w:rsidRDefault="00C478E5" w:rsidP="00C478E5">
      <w:pPr>
        <w:rPr>
          <w:rFonts w:ascii="Arial" w:hAnsi="Arial" w:cs="Arial"/>
          <w:b/>
        </w:rPr>
      </w:pPr>
    </w:p>
    <w:p w14:paraId="46308E2F" w14:textId="77777777" w:rsidR="00E45FF9" w:rsidRDefault="00E45FF9" w:rsidP="001911CE">
      <w:pPr>
        <w:rPr>
          <w:rFonts w:ascii="Arial" w:hAnsi="Arial" w:cs="Arial"/>
          <w:b/>
        </w:rPr>
      </w:pPr>
    </w:p>
    <w:p w14:paraId="4FCB8840" w14:textId="034D89E0" w:rsidR="00E45FF9" w:rsidRDefault="00E45FF9" w:rsidP="001911CE">
      <w:pPr>
        <w:rPr>
          <w:rFonts w:ascii="Arial" w:hAnsi="Arial" w:cs="Arial"/>
          <w:b/>
        </w:rPr>
      </w:pPr>
    </w:p>
    <w:p w14:paraId="50AF0461" w14:textId="245C72EE" w:rsidR="00C478E5" w:rsidRDefault="00C478E5" w:rsidP="001911CE">
      <w:pPr>
        <w:rPr>
          <w:rFonts w:ascii="Arial" w:hAnsi="Arial" w:cs="Arial"/>
          <w:b/>
        </w:rPr>
      </w:pPr>
    </w:p>
    <w:p w14:paraId="0EE5B78C" w14:textId="77777777" w:rsidR="00C478E5" w:rsidRPr="00193B3E" w:rsidRDefault="00C478E5" w:rsidP="00C478E5">
      <w:pPr>
        <w:shd w:val="clear" w:color="auto" w:fill="DEEAF6" w:themeFill="accent1" w:themeFillTint="33"/>
        <w:jc w:val="center"/>
        <w:rPr>
          <w:rFonts w:ascii="Arial" w:hAnsi="Arial" w:cs="Arial"/>
          <w:sz w:val="40"/>
          <w:szCs w:val="48"/>
        </w:rPr>
      </w:pPr>
      <w:r w:rsidRPr="00193B3E">
        <w:rPr>
          <w:rFonts w:ascii="Arial" w:hAnsi="Arial" w:cs="Arial"/>
          <w:b/>
          <w:color w:val="1F4E79" w:themeColor="accent1" w:themeShade="80"/>
          <w:sz w:val="40"/>
          <w:szCs w:val="48"/>
        </w:rPr>
        <w:t>Appendix 3 – Management Pathway for Patient with COVID-19 Infection in Community/Domestic Settings</w:t>
      </w:r>
    </w:p>
    <w:p w14:paraId="1DBF4210" w14:textId="77777777" w:rsidR="00C478E5" w:rsidRPr="006517DC" w:rsidRDefault="00C478E5" w:rsidP="00C478E5">
      <w:pPr>
        <w:rPr>
          <w:rFonts w:ascii="Arial Narrow" w:eastAsia="Calibri" w:hAnsi="Arial Narrow" w:cs="Arial"/>
          <w:b/>
        </w:rPr>
      </w:pPr>
      <w:r w:rsidRPr="006517DC">
        <w:rPr>
          <w:rFonts w:ascii="Arial Narrow" w:eastAsia="Calibri" w:hAnsi="Arial Narrow" w:cs="Arial"/>
          <w:b/>
          <w:noProof/>
          <w:lang w:eastAsia="en-GB"/>
        </w:rPr>
        <mc:AlternateContent>
          <mc:Choice Requires="wps">
            <w:drawing>
              <wp:anchor distT="0" distB="0" distL="114300" distR="114300" simplePos="0" relativeHeight="252382720" behindDoc="0" locked="0" layoutInCell="1" allowOverlap="1" wp14:anchorId="7E5EFF50" wp14:editId="1D759D32">
                <wp:simplePos x="0" y="0"/>
                <wp:positionH relativeFrom="column">
                  <wp:posOffset>42545</wp:posOffset>
                </wp:positionH>
                <wp:positionV relativeFrom="paragraph">
                  <wp:posOffset>32385</wp:posOffset>
                </wp:positionV>
                <wp:extent cx="5704764" cy="2044700"/>
                <wp:effectExtent l="0" t="0" r="10795" b="12700"/>
                <wp:wrapNone/>
                <wp:docPr id="496" name="Rounded Rectangle 496"/>
                <wp:cNvGraphicFramePr/>
                <a:graphic xmlns:a="http://schemas.openxmlformats.org/drawingml/2006/main">
                  <a:graphicData uri="http://schemas.microsoft.com/office/word/2010/wordprocessingShape">
                    <wps:wsp>
                      <wps:cNvSpPr/>
                      <wps:spPr>
                        <a:xfrm>
                          <a:off x="0" y="0"/>
                          <a:ext cx="5704764" cy="2044700"/>
                        </a:xfrm>
                        <a:prstGeom prst="roundRect">
                          <a:avLst/>
                        </a:prstGeom>
                        <a:solidFill>
                          <a:schemeClr val="accent1">
                            <a:lumMod val="40000"/>
                            <a:lumOff val="60000"/>
                          </a:schemeClr>
                        </a:solidFill>
                        <a:ln w="12700" cap="flat" cmpd="sng" algn="ctr">
                          <a:solidFill>
                            <a:sysClr val="windowText" lastClr="000000"/>
                          </a:solidFill>
                          <a:prstDash val="solid"/>
                          <a:miter lim="800000"/>
                        </a:ln>
                        <a:effectLst/>
                      </wps:spPr>
                      <wps:txbx>
                        <w:txbxContent>
                          <w:p w14:paraId="4093083A" w14:textId="77777777" w:rsidR="00DD05F6" w:rsidRPr="006517DC" w:rsidRDefault="00DD05F6" w:rsidP="00C478E5">
                            <w:pPr>
                              <w:shd w:val="clear" w:color="auto" w:fill="BDD6EE" w:themeFill="accent1" w:themeFillTint="66"/>
                              <w:spacing w:after="0" w:line="240" w:lineRule="auto"/>
                              <w:jc w:val="center"/>
                              <w:rPr>
                                <w:rFonts w:ascii="Arial" w:hAnsi="Arial" w:cs="Arial"/>
                                <w:sz w:val="28"/>
                                <w:u w:val="single"/>
                              </w:rPr>
                            </w:pPr>
                            <w:r w:rsidRPr="006517DC">
                              <w:rPr>
                                <w:rFonts w:ascii="Arial" w:hAnsi="Arial" w:cs="Arial"/>
                                <w:b/>
                                <w:sz w:val="28"/>
                                <w:u w:val="single"/>
                              </w:rPr>
                              <w:t>Pre Home Visit Checklist</w:t>
                            </w:r>
                          </w:p>
                          <w:p w14:paraId="63AF7A8D" w14:textId="77777777" w:rsidR="00DD05F6" w:rsidRPr="006517DC" w:rsidRDefault="00DD05F6" w:rsidP="00C478E5">
                            <w:pPr>
                              <w:shd w:val="clear" w:color="auto" w:fill="BDD6EE" w:themeFill="accent1" w:themeFillTint="66"/>
                              <w:spacing w:after="0" w:line="240" w:lineRule="auto"/>
                              <w:jc w:val="center"/>
                              <w:rPr>
                                <w:rFonts w:ascii="Arial" w:hAnsi="Arial" w:cs="Arial"/>
                                <w:sz w:val="18"/>
                              </w:rPr>
                            </w:pPr>
                          </w:p>
                          <w:p w14:paraId="5DFD5920" w14:textId="77777777" w:rsidR="00DD05F6" w:rsidRPr="006517DC" w:rsidRDefault="00DD05F6" w:rsidP="00C478E5">
                            <w:pPr>
                              <w:shd w:val="clear" w:color="auto" w:fill="BDD6EE" w:themeFill="accent1" w:themeFillTint="66"/>
                              <w:spacing w:after="0" w:line="240" w:lineRule="auto"/>
                              <w:rPr>
                                <w:rFonts w:ascii="Arial" w:hAnsi="Arial" w:cs="Arial"/>
                              </w:rPr>
                            </w:pPr>
                            <w:r w:rsidRPr="006517DC">
                              <w:rPr>
                                <w:rFonts w:ascii="Arial" w:hAnsi="Arial" w:cs="Arial"/>
                              </w:rPr>
                              <w:t>Phone call to the patient and ask the following:</w:t>
                            </w:r>
                          </w:p>
                          <w:p w14:paraId="5B50FBA9" w14:textId="77777777" w:rsidR="00DD05F6" w:rsidRPr="006517DC" w:rsidRDefault="00DD05F6"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Has the Patient had a diagnosis of COVID</w:t>
                            </w:r>
                            <w:r>
                              <w:rPr>
                                <w:rFonts w:ascii="Arial" w:hAnsi="Arial" w:cs="Arial"/>
                              </w:rPr>
                              <w:t>-19?</w:t>
                            </w:r>
                          </w:p>
                          <w:p w14:paraId="4CD376D5" w14:textId="77777777" w:rsidR="00DD05F6" w:rsidRPr="006517DC" w:rsidRDefault="00DD05F6"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Do they have a new continuous cough?</w:t>
                            </w:r>
                          </w:p>
                          <w:p w14:paraId="6782AD8E" w14:textId="77777777" w:rsidR="00DD05F6" w:rsidRPr="006517DC" w:rsidRDefault="00DD05F6"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high temperature?</w:t>
                            </w:r>
                          </w:p>
                          <w:p w14:paraId="1B491B2C" w14:textId="77777777" w:rsidR="00DD05F6" w:rsidRPr="006517DC" w:rsidRDefault="00DD05F6"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loss of, or change in, your normal sense of taste or smell (anosmia)?</w:t>
                            </w:r>
                          </w:p>
                          <w:p w14:paraId="5EA420C1" w14:textId="77777777" w:rsidR="00DD05F6" w:rsidRPr="006517DC" w:rsidRDefault="00DD05F6"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Does anyone in the household have the above?</w:t>
                            </w:r>
                          </w:p>
                          <w:p w14:paraId="598967AD" w14:textId="77777777" w:rsidR="00DD05F6" w:rsidRPr="006517DC" w:rsidRDefault="00DD05F6"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Has the patient been discharged from an inpatient unit in the last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EFF50" id="Rounded Rectangle 496" o:spid="_x0000_s1063" style="position:absolute;margin-left:3.35pt;margin-top:2.55pt;width:449.2pt;height:161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" fillcolor="#bdd6ee [1300]" strokecolor="windowText" strokeweight="1pt">
                <v:stroke joinstyle="miter"/>
                <v:textbox>
                  <w:txbxContent>
                    <w:p w14:paraId="4093083A" w14:textId="77777777" w:rsidR="00DD05F6" w:rsidRPr="006517DC" w:rsidRDefault="00DD05F6" w:rsidP="00C478E5">
                      <w:pPr>
                        <w:shd w:val="clear" w:color="auto" w:fill="BDD6EE" w:themeFill="accent1" w:themeFillTint="66"/>
                        <w:spacing w:after="0" w:line="240" w:lineRule="auto"/>
                        <w:jc w:val="center"/>
                        <w:rPr>
                          <w:rFonts w:ascii="Arial" w:hAnsi="Arial" w:cs="Arial"/>
                          <w:sz w:val="28"/>
                          <w:u w:val="single"/>
                        </w:rPr>
                      </w:pPr>
                      <w:r w:rsidRPr="006517DC">
                        <w:rPr>
                          <w:rFonts w:ascii="Arial" w:hAnsi="Arial" w:cs="Arial"/>
                          <w:b/>
                          <w:sz w:val="28"/>
                          <w:u w:val="single"/>
                        </w:rPr>
                        <w:t>Pre Home Visit Checklist</w:t>
                      </w:r>
                    </w:p>
                    <w:p w14:paraId="63AF7A8D" w14:textId="77777777" w:rsidR="00DD05F6" w:rsidRPr="006517DC" w:rsidRDefault="00DD05F6" w:rsidP="00C478E5">
                      <w:pPr>
                        <w:shd w:val="clear" w:color="auto" w:fill="BDD6EE" w:themeFill="accent1" w:themeFillTint="66"/>
                        <w:spacing w:after="0" w:line="240" w:lineRule="auto"/>
                        <w:jc w:val="center"/>
                        <w:rPr>
                          <w:rFonts w:ascii="Arial" w:hAnsi="Arial" w:cs="Arial"/>
                          <w:sz w:val="18"/>
                        </w:rPr>
                      </w:pPr>
                    </w:p>
                    <w:p w14:paraId="5DFD5920" w14:textId="77777777" w:rsidR="00DD05F6" w:rsidRPr="006517DC" w:rsidRDefault="00DD05F6" w:rsidP="00C478E5">
                      <w:pPr>
                        <w:shd w:val="clear" w:color="auto" w:fill="BDD6EE" w:themeFill="accent1" w:themeFillTint="66"/>
                        <w:spacing w:after="0" w:line="240" w:lineRule="auto"/>
                        <w:rPr>
                          <w:rFonts w:ascii="Arial" w:hAnsi="Arial" w:cs="Arial"/>
                        </w:rPr>
                      </w:pPr>
                      <w:r w:rsidRPr="006517DC">
                        <w:rPr>
                          <w:rFonts w:ascii="Arial" w:hAnsi="Arial" w:cs="Arial"/>
                        </w:rPr>
                        <w:t>Phone call to the patient and ask the following:</w:t>
                      </w:r>
                    </w:p>
                    <w:p w14:paraId="5B50FBA9" w14:textId="77777777" w:rsidR="00DD05F6" w:rsidRPr="006517DC" w:rsidRDefault="00DD05F6"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Has the Patient had a diagnosis of COVID</w:t>
                      </w:r>
                      <w:r>
                        <w:rPr>
                          <w:rFonts w:ascii="Arial" w:hAnsi="Arial" w:cs="Arial"/>
                        </w:rPr>
                        <w:t>-19?</w:t>
                      </w:r>
                    </w:p>
                    <w:p w14:paraId="4CD376D5" w14:textId="77777777" w:rsidR="00DD05F6" w:rsidRPr="006517DC" w:rsidRDefault="00DD05F6"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Do they have a new continuous cough?</w:t>
                      </w:r>
                    </w:p>
                    <w:p w14:paraId="6782AD8E" w14:textId="77777777" w:rsidR="00DD05F6" w:rsidRPr="006517DC" w:rsidRDefault="00DD05F6"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high temperature?</w:t>
                      </w:r>
                    </w:p>
                    <w:p w14:paraId="1B491B2C" w14:textId="77777777" w:rsidR="00DD05F6" w:rsidRPr="006517DC" w:rsidRDefault="00DD05F6"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loss of, or change in, your normal sense of taste or smell (anosmia)?</w:t>
                      </w:r>
                    </w:p>
                    <w:p w14:paraId="5EA420C1" w14:textId="77777777" w:rsidR="00DD05F6" w:rsidRPr="006517DC" w:rsidRDefault="00DD05F6"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Does anyone in the household have the above?</w:t>
                      </w:r>
                    </w:p>
                    <w:p w14:paraId="598967AD" w14:textId="77777777" w:rsidR="00DD05F6" w:rsidRPr="006517DC" w:rsidRDefault="00DD05F6"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Has the patient been discharged from an inpatient unit in the last 7 days?</w:t>
                      </w:r>
                    </w:p>
                  </w:txbxContent>
                </v:textbox>
              </v:roundrect>
            </w:pict>
          </mc:Fallback>
        </mc:AlternateContent>
      </w:r>
    </w:p>
    <w:p w14:paraId="4D562F3C" w14:textId="0F29F41B" w:rsidR="00C478E5" w:rsidRPr="006517DC" w:rsidRDefault="005478A2" w:rsidP="00C478E5">
      <w:pPr>
        <w:rPr>
          <w:rFonts w:ascii="Arial Narrow" w:eastAsia="Calibri" w:hAnsi="Arial Narrow" w:cs="Arial"/>
          <w:b/>
        </w:rPr>
      </w:pPr>
      <w:r w:rsidRPr="006517DC">
        <w:rPr>
          <w:rFonts w:ascii="Arial Narrow" w:eastAsia="Calibri" w:hAnsi="Arial Narrow" w:cs="Arial"/>
          <w:b/>
          <w:noProof/>
          <w:lang w:eastAsia="en-GB"/>
        </w:rPr>
        <mc:AlternateContent>
          <mc:Choice Requires="wps">
            <w:drawing>
              <wp:anchor distT="0" distB="0" distL="114300" distR="114300" simplePos="0" relativeHeight="252385792" behindDoc="0" locked="0" layoutInCell="1" allowOverlap="1" wp14:anchorId="5F10DD9E" wp14:editId="190D4884">
                <wp:simplePos x="0" y="0"/>
                <wp:positionH relativeFrom="column">
                  <wp:posOffset>-154740</wp:posOffset>
                </wp:positionH>
                <wp:positionV relativeFrom="paragraph">
                  <wp:posOffset>5831962</wp:posOffset>
                </wp:positionV>
                <wp:extent cx="3302000" cy="964504"/>
                <wp:effectExtent l="0" t="0" r="12700" b="26670"/>
                <wp:wrapNone/>
                <wp:docPr id="506" name="Rounded Rectangle 506"/>
                <wp:cNvGraphicFramePr/>
                <a:graphic xmlns:a="http://schemas.openxmlformats.org/drawingml/2006/main">
                  <a:graphicData uri="http://schemas.microsoft.com/office/word/2010/wordprocessingShape">
                    <wps:wsp>
                      <wps:cNvSpPr/>
                      <wps:spPr>
                        <a:xfrm>
                          <a:off x="0" y="0"/>
                          <a:ext cx="3302000" cy="964504"/>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14:paraId="001879EB" w14:textId="29848D21" w:rsidR="00DD05F6" w:rsidRPr="006F327D" w:rsidRDefault="00DD05F6"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Remember to document on RIO/EMIS/S1 reminders that the patient is either ‘suspected’ or ‘confirmed positive’ so all</w:t>
                            </w:r>
                            <w:r>
                              <w:rPr>
                                <w:rFonts w:ascii="Arial" w:hAnsi="Arial" w:cs="Arial"/>
                                <w:sz w:val="20"/>
                              </w:rPr>
                              <w:t xml:space="preserve"> staff are aware.</w:t>
                            </w:r>
                            <w:r>
                              <w:rPr>
                                <w:rFonts w:ascii="Arial" w:hAnsi="Arial" w:cs="Arial"/>
                                <w:sz w:val="20"/>
                              </w:rPr>
                              <w:br/>
                            </w:r>
                            <w:r>
                              <w:rPr>
                                <w:rFonts w:ascii="Arial" w:hAnsi="Arial" w:cs="Arial"/>
                                <w:sz w:val="20"/>
                              </w:rPr>
                              <w:br/>
                              <w:t>Complete InPhase</w:t>
                            </w:r>
                            <w:r w:rsidRPr="006F327D">
                              <w:rPr>
                                <w:rFonts w:ascii="Arial" w:hAnsi="Arial" w:cs="Arial"/>
                                <w:sz w:val="20"/>
                              </w:rPr>
                              <w:t xml:space="preserve"> for confirmed COVID-19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0DD9E" id="Rounded Rectangle 506" o:spid="_x0000_s1064" style="position:absolute;margin-left:-12.2pt;margin-top:459.2pt;width:260pt;height:75.9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" fillcolor="#c5e0b4" strokecolor="#70ad47" strokeweight=".5pt">
                <v:stroke joinstyle="miter"/>
                <v:textbox>
                  <w:txbxContent>
                    <w:p w14:paraId="001879EB" w14:textId="29848D21" w:rsidR="00DD05F6" w:rsidRPr="006F327D" w:rsidRDefault="00DD05F6"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Remember to document on RIO/EMIS/S1 reminders that the patient is either ‘suspected’ or ‘confirmed positive’ so all</w:t>
                      </w:r>
                      <w:r>
                        <w:rPr>
                          <w:rFonts w:ascii="Arial" w:hAnsi="Arial" w:cs="Arial"/>
                          <w:sz w:val="20"/>
                        </w:rPr>
                        <w:t xml:space="preserve"> staff are aware.</w:t>
                      </w:r>
                      <w:r>
                        <w:rPr>
                          <w:rFonts w:ascii="Arial" w:hAnsi="Arial" w:cs="Arial"/>
                          <w:sz w:val="20"/>
                        </w:rPr>
                        <w:br/>
                      </w:r>
                      <w:r>
                        <w:rPr>
                          <w:rFonts w:ascii="Arial" w:hAnsi="Arial" w:cs="Arial"/>
                          <w:sz w:val="20"/>
                        </w:rPr>
                        <w:br/>
                        <w:t xml:space="preserve">Complete </w:t>
                      </w:r>
                      <w:proofErr w:type="spellStart"/>
                      <w:r>
                        <w:rPr>
                          <w:rFonts w:ascii="Arial" w:hAnsi="Arial" w:cs="Arial"/>
                          <w:sz w:val="20"/>
                        </w:rPr>
                        <w:t>InPhase</w:t>
                      </w:r>
                      <w:proofErr w:type="spellEnd"/>
                      <w:r w:rsidRPr="006F327D">
                        <w:rPr>
                          <w:rFonts w:ascii="Arial" w:hAnsi="Arial" w:cs="Arial"/>
                          <w:sz w:val="20"/>
                        </w:rPr>
                        <w:t xml:space="preserve"> for confirmed COVID-19 Infection.</w:t>
                      </w:r>
                    </w:p>
                  </w:txbxContent>
                </v:textbox>
              </v:roundrect>
            </w:pict>
          </mc:Fallback>
        </mc:AlternateContent>
      </w:r>
      <w:r w:rsidR="00F9209D" w:rsidRPr="006517DC">
        <w:rPr>
          <w:rFonts w:ascii="Arial Narrow" w:eastAsia="Calibri" w:hAnsi="Arial Narrow" w:cs="Arial"/>
          <w:b/>
          <w:noProof/>
          <w:lang w:eastAsia="en-GB"/>
        </w:rPr>
        <mc:AlternateContent>
          <mc:Choice Requires="wps">
            <w:drawing>
              <wp:anchor distT="0" distB="0" distL="114300" distR="114300" simplePos="0" relativeHeight="252386816" behindDoc="0" locked="0" layoutInCell="1" allowOverlap="1" wp14:anchorId="4B261F42" wp14:editId="57F4A377">
                <wp:simplePos x="0" y="0"/>
                <wp:positionH relativeFrom="column">
                  <wp:posOffset>-139536</wp:posOffset>
                </wp:positionH>
                <wp:positionV relativeFrom="paragraph">
                  <wp:posOffset>7032104</wp:posOffset>
                </wp:positionV>
                <wp:extent cx="3162300" cy="673100"/>
                <wp:effectExtent l="0" t="0" r="19050" b="12700"/>
                <wp:wrapNone/>
                <wp:docPr id="507" name="Rounded Rectangle 507"/>
                <wp:cNvGraphicFramePr/>
                <a:graphic xmlns:a="http://schemas.openxmlformats.org/drawingml/2006/main">
                  <a:graphicData uri="http://schemas.microsoft.com/office/word/2010/wordprocessingShape">
                    <wps:wsp>
                      <wps:cNvSpPr/>
                      <wps:spPr>
                        <a:xfrm>
                          <a:off x="0" y="0"/>
                          <a:ext cx="3162300" cy="673100"/>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14:paraId="7C41B70D" w14:textId="77777777" w:rsidR="00DD05F6" w:rsidRPr="006F327D" w:rsidRDefault="00DD05F6"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Ensure that all COVID-19 related care plans are implemented onto the patients’ records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61F42" id="Rounded Rectangle 507" o:spid="_x0000_s1065" style="position:absolute;margin-left:-11pt;margin-top:553.7pt;width:249pt;height:53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" fillcolor="#c5e0b4" strokecolor="#70ad47" strokeweight=".5pt">
                <v:stroke joinstyle="miter"/>
                <v:textbox>
                  <w:txbxContent>
                    <w:p w14:paraId="7C41B70D" w14:textId="77777777" w:rsidR="00DD05F6" w:rsidRPr="006F327D" w:rsidRDefault="00DD05F6"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Ensure that all COVID-19 related care plans are implemented onto the patients’ records on RIO/EMIS/S1</w:t>
                      </w:r>
                    </w:p>
                  </w:txbxContent>
                </v:textbox>
              </v:roundrect>
            </w:pict>
          </mc:Fallback>
        </mc:AlternateContent>
      </w:r>
      <w:r w:rsidR="00F9209D">
        <w:rPr>
          <w:noProof/>
          <w:sz w:val="16"/>
          <w:szCs w:val="16"/>
          <w:lang w:eastAsia="en-GB"/>
        </w:rPr>
        <mc:AlternateContent>
          <mc:Choice Requires="wps">
            <w:drawing>
              <wp:anchor distT="0" distB="0" distL="114300" distR="114300" simplePos="0" relativeHeight="252395008" behindDoc="0" locked="0" layoutInCell="1" allowOverlap="1" wp14:anchorId="6C0E7865" wp14:editId="575D008A">
                <wp:simplePos x="0" y="0"/>
                <wp:positionH relativeFrom="margin">
                  <wp:posOffset>4729529</wp:posOffset>
                </wp:positionH>
                <wp:positionV relativeFrom="paragraph">
                  <wp:posOffset>5170805</wp:posOffset>
                </wp:positionV>
                <wp:extent cx="308225" cy="369014"/>
                <wp:effectExtent l="19050" t="0" r="15875" b="31115"/>
                <wp:wrapNone/>
                <wp:docPr id="208" name="Down Arrow 208"/>
                <wp:cNvGraphicFramePr/>
                <a:graphic xmlns:a="http://schemas.openxmlformats.org/drawingml/2006/main">
                  <a:graphicData uri="http://schemas.microsoft.com/office/word/2010/wordprocessingShape">
                    <wps:wsp>
                      <wps:cNvSpPr/>
                      <wps:spPr>
                        <a:xfrm>
                          <a:off x="0" y="0"/>
                          <a:ext cx="308225" cy="369014"/>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BA66" id="Down Arrow 208" o:spid="_x0000_s1026" type="#_x0000_t67" style="position:absolute;margin-left:372.4pt;margin-top:407.15pt;width:24.25pt;height:29.05pt;z-index:25239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" adj="12579"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3984" behindDoc="0" locked="0" layoutInCell="1" allowOverlap="1" wp14:anchorId="2C0C3B89" wp14:editId="12CD255F">
                <wp:simplePos x="0" y="0"/>
                <wp:positionH relativeFrom="margin">
                  <wp:posOffset>4668484</wp:posOffset>
                </wp:positionH>
                <wp:positionV relativeFrom="paragraph">
                  <wp:posOffset>2623206</wp:posOffset>
                </wp:positionV>
                <wp:extent cx="287677" cy="431515"/>
                <wp:effectExtent l="19050" t="0" r="36195" b="45085"/>
                <wp:wrapNone/>
                <wp:docPr id="207" name="Down Arrow 207"/>
                <wp:cNvGraphicFramePr/>
                <a:graphic xmlns:a="http://schemas.openxmlformats.org/drawingml/2006/main">
                  <a:graphicData uri="http://schemas.microsoft.com/office/word/2010/wordprocessingShape">
                    <wps:wsp>
                      <wps:cNvSpPr/>
                      <wps:spPr>
                        <a:xfrm>
                          <a:off x="0" y="0"/>
                          <a:ext cx="287677" cy="431515"/>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8264" id="Down Arrow 207" o:spid="_x0000_s1026" type="#_x0000_t67" style="position:absolute;margin-left:367.6pt;margin-top:206.55pt;width:22.65pt;height:34pt;z-index:2523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" adj="14400"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1936" behindDoc="0" locked="0" layoutInCell="1" allowOverlap="1" wp14:anchorId="4E2C2BC3" wp14:editId="2CA7AA68">
                <wp:simplePos x="0" y="0"/>
                <wp:positionH relativeFrom="margin">
                  <wp:posOffset>4627388</wp:posOffset>
                </wp:positionH>
                <wp:positionV relativeFrom="paragraph">
                  <wp:posOffset>1801274</wp:posOffset>
                </wp:positionV>
                <wp:extent cx="287676" cy="277402"/>
                <wp:effectExtent l="19050" t="0" r="17145" b="46990"/>
                <wp:wrapNone/>
                <wp:docPr id="196" name="Down Arrow 196"/>
                <wp:cNvGraphicFramePr/>
                <a:graphic xmlns:a="http://schemas.openxmlformats.org/drawingml/2006/main">
                  <a:graphicData uri="http://schemas.microsoft.com/office/word/2010/wordprocessingShape">
                    <wps:wsp>
                      <wps:cNvSpPr/>
                      <wps:spPr>
                        <a:xfrm>
                          <a:off x="0" y="0"/>
                          <a:ext cx="287676" cy="277402"/>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304B2" id="Down Arrow 196" o:spid="_x0000_s1026" type="#_x0000_t67" style="position:absolute;margin-left:364.35pt;margin-top:141.85pt;width:22.65pt;height:21.85pt;z-index:2523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" adj="10800"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0912" behindDoc="0" locked="0" layoutInCell="1" allowOverlap="1" wp14:anchorId="6D19BCCB" wp14:editId="030402E1">
                <wp:simplePos x="0" y="0"/>
                <wp:positionH relativeFrom="margin">
                  <wp:posOffset>1267296</wp:posOffset>
                </wp:positionH>
                <wp:positionV relativeFrom="paragraph">
                  <wp:posOffset>1800860</wp:posOffset>
                </wp:positionV>
                <wp:extent cx="266700" cy="292671"/>
                <wp:effectExtent l="19050" t="0" r="19050" b="31750"/>
                <wp:wrapNone/>
                <wp:docPr id="195" name="Down Arrow 195"/>
                <wp:cNvGraphicFramePr/>
                <a:graphic xmlns:a="http://schemas.openxmlformats.org/drawingml/2006/main">
                  <a:graphicData uri="http://schemas.microsoft.com/office/word/2010/wordprocessingShape">
                    <wps:wsp>
                      <wps:cNvSpPr/>
                      <wps:spPr>
                        <a:xfrm>
                          <a:off x="0" y="0"/>
                          <a:ext cx="266700" cy="292671"/>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B08C" id="Down Arrow 195" o:spid="_x0000_s1026" type="#_x0000_t67" style="position:absolute;margin-left:99.8pt;margin-top:141.8pt;width:21pt;height:23.05pt;z-index:25239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" adj="11758"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2960" behindDoc="0" locked="0" layoutInCell="1" allowOverlap="1" wp14:anchorId="31E50B81" wp14:editId="07980FC4">
                <wp:simplePos x="0" y="0"/>
                <wp:positionH relativeFrom="margin">
                  <wp:posOffset>1267702</wp:posOffset>
                </wp:positionH>
                <wp:positionV relativeFrom="paragraph">
                  <wp:posOffset>2879725</wp:posOffset>
                </wp:positionV>
                <wp:extent cx="287676" cy="287677"/>
                <wp:effectExtent l="19050" t="0" r="17145" b="36195"/>
                <wp:wrapNone/>
                <wp:docPr id="206" name="Down Arrow 206"/>
                <wp:cNvGraphicFramePr/>
                <a:graphic xmlns:a="http://schemas.openxmlformats.org/drawingml/2006/main">
                  <a:graphicData uri="http://schemas.microsoft.com/office/word/2010/wordprocessingShape">
                    <wps:wsp>
                      <wps:cNvSpPr/>
                      <wps:spPr>
                        <a:xfrm>
                          <a:off x="0" y="0"/>
                          <a:ext cx="287676" cy="287677"/>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568E" id="Down Arrow 206" o:spid="_x0000_s1026" type="#_x0000_t67" style="position:absolute;margin-left:99.8pt;margin-top:226.75pt;width:22.65pt;height:22.65pt;z-index:25239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" adj="10800"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6032" behindDoc="0" locked="0" layoutInCell="1" allowOverlap="1" wp14:anchorId="5F0D7759" wp14:editId="0EBA1890">
                <wp:simplePos x="0" y="0"/>
                <wp:positionH relativeFrom="margin">
                  <wp:posOffset>1277570</wp:posOffset>
                </wp:positionH>
                <wp:positionV relativeFrom="paragraph">
                  <wp:posOffset>5555315</wp:posOffset>
                </wp:positionV>
                <wp:extent cx="225603" cy="267128"/>
                <wp:effectExtent l="19050" t="0" r="22225" b="38100"/>
                <wp:wrapNone/>
                <wp:docPr id="209" name="Down Arrow 209"/>
                <wp:cNvGraphicFramePr/>
                <a:graphic xmlns:a="http://schemas.openxmlformats.org/drawingml/2006/main">
                  <a:graphicData uri="http://schemas.microsoft.com/office/word/2010/wordprocessingShape">
                    <wps:wsp>
                      <wps:cNvSpPr/>
                      <wps:spPr>
                        <a:xfrm>
                          <a:off x="0" y="0"/>
                          <a:ext cx="225603" cy="267128"/>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5735" id="Down Arrow 209" o:spid="_x0000_s1026" type="#_x0000_t67" style="position:absolute;margin-left:100.6pt;margin-top:437.45pt;width:17.75pt;height:21.05pt;z-index:25239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" adj="12479"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7056" behindDoc="0" locked="0" layoutInCell="1" allowOverlap="1" wp14:anchorId="1C4AC133" wp14:editId="02265EF8">
                <wp:simplePos x="0" y="0"/>
                <wp:positionH relativeFrom="margin">
                  <wp:posOffset>1267460</wp:posOffset>
                </wp:positionH>
                <wp:positionV relativeFrom="paragraph">
                  <wp:posOffset>6711722</wp:posOffset>
                </wp:positionV>
                <wp:extent cx="246580" cy="297951"/>
                <wp:effectExtent l="19050" t="0" r="20320" b="45085"/>
                <wp:wrapNone/>
                <wp:docPr id="210" name="Down Arrow 210"/>
                <wp:cNvGraphicFramePr/>
                <a:graphic xmlns:a="http://schemas.openxmlformats.org/drawingml/2006/main">
                  <a:graphicData uri="http://schemas.microsoft.com/office/word/2010/wordprocessingShape">
                    <wps:wsp>
                      <wps:cNvSpPr/>
                      <wps:spPr>
                        <a:xfrm>
                          <a:off x="0" y="0"/>
                          <a:ext cx="246580" cy="297951"/>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2D4B" id="Down Arrow 210" o:spid="_x0000_s1026" type="#_x0000_t67" style="position:absolute;margin-left:99.8pt;margin-top:528.5pt;width:19.4pt;height:23.45pt;z-index:25239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" adj="12662" fillcolor="windowText" strokecolor="#2e75b6" strokeweight="1pt">
                <w10:wrap anchorx="margin"/>
              </v:shape>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9888" behindDoc="0" locked="0" layoutInCell="1" allowOverlap="1" wp14:anchorId="441C47D4" wp14:editId="64B21051">
                <wp:simplePos x="0" y="0"/>
                <wp:positionH relativeFrom="margin">
                  <wp:align>left</wp:align>
                </wp:positionH>
                <wp:positionV relativeFrom="paragraph">
                  <wp:posOffset>2081530</wp:posOffset>
                </wp:positionV>
                <wp:extent cx="3073400" cy="800100"/>
                <wp:effectExtent l="0" t="0" r="12700" b="19050"/>
                <wp:wrapNone/>
                <wp:docPr id="65" name="Rounded Rectangle 65"/>
                <wp:cNvGraphicFramePr/>
                <a:graphic xmlns:a="http://schemas.openxmlformats.org/drawingml/2006/main">
                  <a:graphicData uri="http://schemas.microsoft.com/office/word/2010/wordprocessingShape">
                    <wps:wsp>
                      <wps:cNvSpPr/>
                      <wps:spPr>
                        <a:xfrm>
                          <a:off x="0" y="0"/>
                          <a:ext cx="3073400" cy="800100"/>
                        </a:xfrm>
                        <a:prstGeom prst="roundRect">
                          <a:avLst/>
                        </a:prstGeom>
                        <a:solidFill>
                          <a:srgbClr val="70AD47">
                            <a:lumMod val="40000"/>
                            <a:lumOff val="60000"/>
                          </a:srgbClr>
                        </a:solidFill>
                        <a:ln w="6350" cap="flat" cmpd="sng" algn="ctr">
                          <a:solidFill>
                            <a:srgbClr val="A5A5A5"/>
                          </a:solidFill>
                          <a:prstDash val="solid"/>
                          <a:miter lim="800000"/>
                        </a:ln>
                        <a:effectLst/>
                      </wps:spPr>
                      <wps:txbx>
                        <w:txbxContent>
                          <w:p w14:paraId="075B3057" w14:textId="77777777" w:rsidR="00DD05F6" w:rsidRPr="006517DC" w:rsidRDefault="00DD05F6" w:rsidP="00C478E5">
                            <w:pPr>
                              <w:jc w:val="center"/>
                              <w:rPr>
                                <w:rFonts w:ascii="Arial" w:hAnsi="Arial" w:cs="Arial"/>
                              </w:rPr>
                            </w:pPr>
                            <w:r w:rsidRPr="006517DC">
                              <w:rPr>
                                <w:rFonts w:ascii="Arial" w:hAnsi="Arial" w:cs="Arial"/>
                              </w:rPr>
                              <w:t>Yes</w:t>
                            </w:r>
                          </w:p>
                          <w:p w14:paraId="505A40F0" w14:textId="77777777" w:rsidR="00DD05F6" w:rsidRPr="006517DC" w:rsidRDefault="00DD05F6" w:rsidP="00C478E5">
                            <w:pPr>
                              <w:jc w:val="center"/>
                              <w:rPr>
                                <w:rFonts w:ascii="Arial" w:hAnsi="Arial" w:cs="Arial"/>
                              </w:rPr>
                            </w:pPr>
                            <w:r w:rsidRPr="006517DC">
                              <w:rPr>
                                <w:rFonts w:ascii="Arial" w:hAnsi="Arial" w:cs="Arial"/>
                              </w:rPr>
                              <w:t>Consider: Clinical assessment can the visit be safely re-scheduled? If No</w:t>
                            </w:r>
                            <w:r>
                              <w:rPr>
                                <w:rFonts w:ascii="Arial" w:hAnsi="Arial" w:cs="Arial"/>
                              </w:rPr>
                              <w:t>,</w:t>
                            </w:r>
                            <w:r w:rsidRPr="006517DC">
                              <w:rPr>
                                <w:rFonts w:ascii="Arial" w:hAnsi="Arial" w:cs="Arial"/>
                              </w:rPr>
                              <w:t xml:space="preserve"> follow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C47D4" id="Rounded Rectangle 65" o:spid="_x0000_s1066" style="position:absolute;margin-left:0;margin-top:163.9pt;width:242pt;height:63pt;z-index:25238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" fillcolor="#c5e0b4" strokecolor="#a5a5a5" strokeweight=".5pt">
                <v:stroke joinstyle="miter"/>
                <v:textbox>
                  <w:txbxContent>
                    <w:p w14:paraId="075B3057" w14:textId="77777777" w:rsidR="00DD05F6" w:rsidRPr="006517DC" w:rsidRDefault="00DD05F6" w:rsidP="00C478E5">
                      <w:pPr>
                        <w:jc w:val="center"/>
                        <w:rPr>
                          <w:rFonts w:ascii="Arial" w:hAnsi="Arial" w:cs="Arial"/>
                        </w:rPr>
                      </w:pPr>
                      <w:r w:rsidRPr="006517DC">
                        <w:rPr>
                          <w:rFonts w:ascii="Arial" w:hAnsi="Arial" w:cs="Arial"/>
                        </w:rPr>
                        <w:t>Yes</w:t>
                      </w:r>
                    </w:p>
                    <w:p w14:paraId="505A40F0" w14:textId="77777777" w:rsidR="00DD05F6" w:rsidRPr="006517DC" w:rsidRDefault="00DD05F6" w:rsidP="00C478E5">
                      <w:pPr>
                        <w:jc w:val="center"/>
                        <w:rPr>
                          <w:rFonts w:ascii="Arial" w:hAnsi="Arial" w:cs="Arial"/>
                        </w:rPr>
                      </w:pPr>
                      <w:r w:rsidRPr="006517DC">
                        <w:rPr>
                          <w:rFonts w:ascii="Arial" w:hAnsi="Arial" w:cs="Arial"/>
                        </w:rPr>
                        <w:t>Consider: Clinical assessment can the visit be safely re-scheduled? If No</w:t>
                      </w:r>
                      <w:r>
                        <w:rPr>
                          <w:rFonts w:ascii="Arial" w:hAnsi="Arial" w:cs="Arial"/>
                        </w:rPr>
                        <w:t>,</w:t>
                      </w:r>
                      <w:r w:rsidRPr="006517DC">
                        <w:rPr>
                          <w:rFonts w:ascii="Arial" w:hAnsi="Arial" w:cs="Arial"/>
                        </w:rPr>
                        <w:t xml:space="preserve"> follow below.</w:t>
                      </w:r>
                    </w:p>
                  </w:txbxContent>
                </v:textbox>
                <w10:wrap anchorx="margin"/>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7840" behindDoc="0" locked="0" layoutInCell="1" allowOverlap="1" wp14:anchorId="07B23474" wp14:editId="5A92F39F">
                <wp:simplePos x="0" y="0"/>
                <wp:positionH relativeFrom="column">
                  <wp:posOffset>3456305</wp:posOffset>
                </wp:positionH>
                <wp:positionV relativeFrom="paragraph">
                  <wp:posOffset>5556885</wp:posOffset>
                </wp:positionV>
                <wp:extent cx="2717800" cy="735965"/>
                <wp:effectExtent l="0" t="0" r="25400" b="26035"/>
                <wp:wrapNone/>
                <wp:docPr id="508" name="Rounded Rectangle 508"/>
                <wp:cNvGraphicFramePr/>
                <a:graphic xmlns:a="http://schemas.openxmlformats.org/drawingml/2006/main">
                  <a:graphicData uri="http://schemas.microsoft.com/office/word/2010/wordprocessingShape">
                    <wps:wsp>
                      <wps:cNvSpPr/>
                      <wps:spPr>
                        <a:xfrm>
                          <a:off x="0" y="0"/>
                          <a:ext cx="2717800" cy="735965"/>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14:paraId="317A0E08" w14:textId="77777777" w:rsidR="00DD05F6" w:rsidRPr="00A836D1" w:rsidRDefault="00DD05F6" w:rsidP="00C478E5">
                            <w:pPr>
                              <w:jc w:val="center"/>
                              <w:rPr>
                                <w:rFonts w:ascii="Arial" w:hAnsi="Arial" w:cs="Arial"/>
                              </w:rPr>
                            </w:pPr>
                            <w:r w:rsidRPr="00A836D1">
                              <w:rPr>
                                <w:rFonts w:ascii="Arial" w:hAnsi="Arial" w:cs="Arial"/>
                              </w:rPr>
                              <w:t>Document visit as required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23474" id="Rounded Rectangle 508" o:spid="_x0000_s1067" style="position:absolute;margin-left:272.15pt;margin-top:437.55pt;width:214pt;height:57.9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" fillcolor="#fff2cc [663]" strokecolor="#a5a5a5" strokeweight=".5pt">
                <v:stroke joinstyle="miter"/>
                <v:textbox>
                  <w:txbxContent>
                    <w:p w14:paraId="317A0E08" w14:textId="77777777" w:rsidR="00DD05F6" w:rsidRPr="00A836D1" w:rsidRDefault="00DD05F6" w:rsidP="00C478E5">
                      <w:pPr>
                        <w:jc w:val="center"/>
                        <w:rPr>
                          <w:rFonts w:ascii="Arial" w:hAnsi="Arial" w:cs="Arial"/>
                        </w:rPr>
                      </w:pPr>
                      <w:r w:rsidRPr="00A836D1">
                        <w:rPr>
                          <w:rFonts w:ascii="Arial" w:hAnsi="Arial" w:cs="Arial"/>
                        </w:rPr>
                        <w:t>Document visit as required on RIO/EMIS/S1</w:t>
                      </w:r>
                    </w:p>
                  </w:txbxContent>
                </v:textbox>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8864" behindDoc="0" locked="0" layoutInCell="1" allowOverlap="1" wp14:anchorId="5298FE6A" wp14:editId="526518AD">
                <wp:simplePos x="0" y="0"/>
                <wp:positionH relativeFrom="column">
                  <wp:posOffset>3433446</wp:posOffset>
                </wp:positionH>
                <wp:positionV relativeFrom="paragraph">
                  <wp:posOffset>3059430</wp:posOffset>
                </wp:positionV>
                <wp:extent cx="2768600" cy="2108200"/>
                <wp:effectExtent l="0" t="0" r="12700" b="25400"/>
                <wp:wrapNone/>
                <wp:docPr id="509" name="Rounded Rectangle 509"/>
                <wp:cNvGraphicFramePr/>
                <a:graphic xmlns:a="http://schemas.openxmlformats.org/drawingml/2006/main">
                  <a:graphicData uri="http://schemas.microsoft.com/office/word/2010/wordprocessingShape">
                    <wps:wsp>
                      <wps:cNvSpPr/>
                      <wps:spPr>
                        <a:xfrm>
                          <a:off x="0" y="0"/>
                          <a:ext cx="2768600" cy="2108200"/>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14:paraId="32791064" w14:textId="77777777" w:rsidR="00DD05F6" w:rsidRPr="006517DC" w:rsidRDefault="00DD05F6" w:rsidP="005903E2">
                            <w:pPr>
                              <w:pStyle w:val="ListParagraph"/>
                              <w:numPr>
                                <w:ilvl w:val="0"/>
                                <w:numId w:val="23"/>
                              </w:numPr>
                              <w:ind w:left="502"/>
                              <w:rPr>
                                <w:rFonts w:ascii="Arial" w:hAnsi="Arial" w:cs="Arial"/>
                              </w:rPr>
                            </w:pPr>
                            <w:r w:rsidRPr="006517DC">
                              <w:rPr>
                                <w:rFonts w:ascii="Arial" w:hAnsi="Arial" w:cs="Arial"/>
                              </w:rPr>
                              <w:t>Visit to be completed by 1 nurse</w:t>
                            </w:r>
                          </w:p>
                          <w:p w14:paraId="69768ABE" w14:textId="77777777" w:rsidR="00DD05F6" w:rsidRPr="006517DC" w:rsidRDefault="00DD05F6" w:rsidP="005903E2">
                            <w:pPr>
                              <w:pStyle w:val="ListParagraph"/>
                              <w:numPr>
                                <w:ilvl w:val="0"/>
                                <w:numId w:val="23"/>
                              </w:numPr>
                              <w:ind w:left="502"/>
                              <w:rPr>
                                <w:rFonts w:ascii="Arial" w:hAnsi="Arial" w:cs="Arial"/>
                              </w:rPr>
                            </w:pPr>
                            <w:r>
                              <w:rPr>
                                <w:rFonts w:ascii="Arial" w:hAnsi="Arial" w:cs="Arial"/>
                              </w:rPr>
                              <w:t xml:space="preserve">PPE to be worn  </w:t>
                            </w:r>
                          </w:p>
                          <w:p w14:paraId="03B580A1" w14:textId="77777777" w:rsidR="00DD05F6" w:rsidRDefault="00DD05F6" w:rsidP="005903E2">
                            <w:pPr>
                              <w:pStyle w:val="ListParagraph"/>
                              <w:numPr>
                                <w:ilvl w:val="0"/>
                                <w:numId w:val="23"/>
                              </w:numPr>
                              <w:ind w:left="502"/>
                              <w:rPr>
                                <w:rFonts w:ascii="Arial" w:hAnsi="Arial" w:cs="Arial"/>
                              </w:rPr>
                            </w:pPr>
                            <w:r w:rsidRPr="006517DC">
                              <w:rPr>
                                <w:rFonts w:ascii="Arial" w:hAnsi="Arial" w:cs="Arial"/>
                              </w:rPr>
                              <w:t xml:space="preserve">Waste disposed of as per waste management policy pre </w:t>
                            </w:r>
                          </w:p>
                          <w:p w14:paraId="65145FA7" w14:textId="77777777" w:rsidR="00DD05F6" w:rsidRPr="006517DC" w:rsidRDefault="00DD05F6" w:rsidP="00C478E5">
                            <w:pPr>
                              <w:pStyle w:val="ListParagraph"/>
                              <w:ind w:left="502"/>
                              <w:rPr>
                                <w:rFonts w:ascii="Arial" w:hAnsi="Arial" w:cs="Arial"/>
                              </w:rPr>
                            </w:pPr>
                            <w:r w:rsidRPr="006517DC">
                              <w:rPr>
                                <w:rFonts w:ascii="Arial" w:hAnsi="Arial" w:cs="Arial"/>
                              </w:rPr>
                              <w:t>COVID</w:t>
                            </w:r>
                            <w:r>
                              <w:rPr>
                                <w:rFonts w:ascii="Arial" w:hAnsi="Arial" w:cs="Arial"/>
                              </w:rPr>
                              <w:t>--</w:t>
                            </w:r>
                            <w:r w:rsidRPr="006517DC">
                              <w:rPr>
                                <w:rFonts w:ascii="Arial" w:hAnsi="Arial" w:cs="Arial"/>
                              </w:rPr>
                              <w:t xml:space="preserve">19.  </w:t>
                            </w:r>
                          </w:p>
                          <w:p w14:paraId="59A6683A" w14:textId="77777777" w:rsidR="00DD05F6" w:rsidRPr="006517DC" w:rsidRDefault="00DD05F6" w:rsidP="005903E2">
                            <w:pPr>
                              <w:pStyle w:val="ListParagraph"/>
                              <w:numPr>
                                <w:ilvl w:val="0"/>
                                <w:numId w:val="23"/>
                              </w:numPr>
                              <w:ind w:left="502"/>
                              <w:rPr>
                                <w:rFonts w:ascii="Arial" w:hAnsi="Arial" w:cs="Arial"/>
                              </w:rPr>
                            </w:pPr>
                            <w:r w:rsidRPr="006517DC">
                              <w:rPr>
                                <w:rFonts w:ascii="Arial" w:hAnsi="Arial" w:cs="Arial"/>
                              </w:rPr>
                              <w:t>DO NOT REUSE Gloves and Aprons. Change at each visit.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8FE6A" id="Rounded Rectangle 509" o:spid="_x0000_s1068" style="position:absolute;margin-left:270.35pt;margin-top:240.9pt;width:218pt;height:166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" fillcolor="#fff2cc [663]" strokecolor="#a5a5a5" strokeweight=".5pt">
                <v:stroke joinstyle="miter"/>
                <v:textbox>
                  <w:txbxContent>
                    <w:p w14:paraId="32791064" w14:textId="77777777" w:rsidR="00DD05F6" w:rsidRPr="006517DC" w:rsidRDefault="00DD05F6" w:rsidP="005903E2">
                      <w:pPr>
                        <w:pStyle w:val="ListParagraph"/>
                        <w:numPr>
                          <w:ilvl w:val="0"/>
                          <w:numId w:val="23"/>
                        </w:numPr>
                        <w:ind w:left="502"/>
                        <w:rPr>
                          <w:rFonts w:ascii="Arial" w:hAnsi="Arial" w:cs="Arial"/>
                        </w:rPr>
                      </w:pPr>
                      <w:r w:rsidRPr="006517DC">
                        <w:rPr>
                          <w:rFonts w:ascii="Arial" w:hAnsi="Arial" w:cs="Arial"/>
                        </w:rPr>
                        <w:t>Visit to be completed by 1 nurse</w:t>
                      </w:r>
                    </w:p>
                    <w:p w14:paraId="69768ABE" w14:textId="77777777" w:rsidR="00DD05F6" w:rsidRPr="006517DC" w:rsidRDefault="00DD05F6" w:rsidP="005903E2">
                      <w:pPr>
                        <w:pStyle w:val="ListParagraph"/>
                        <w:numPr>
                          <w:ilvl w:val="0"/>
                          <w:numId w:val="23"/>
                        </w:numPr>
                        <w:ind w:left="502"/>
                        <w:rPr>
                          <w:rFonts w:ascii="Arial" w:hAnsi="Arial" w:cs="Arial"/>
                        </w:rPr>
                      </w:pPr>
                      <w:r>
                        <w:rPr>
                          <w:rFonts w:ascii="Arial" w:hAnsi="Arial" w:cs="Arial"/>
                        </w:rPr>
                        <w:t xml:space="preserve">PPE to be worn  </w:t>
                      </w:r>
                    </w:p>
                    <w:p w14:paraId="03B580A1" w14:textId="77777777" w:rsidR="00DD05F6" w:rsidRDefault="00DD05F6" w:rsidP="005903E2">
                      <w:pPr>
                        <w:pStyle w:val="ListParagraph"/>
                        <w:numPr>
                          <w:ilvl w:val="0"/>
                          <w:numId w:val="23"/>
                        </w:numPr>
                        <w:ind w:left="502"/>
                        <w:rPr>
                          <w:rFonts w:ascii="Arial" w:hAnsi="Arial" w:cs="Arial"/>
                        </w:rPr>
                      </w:pPr>
                      <w:r w:rsidRPr="006517DC">
                        <w:rPr>
                          <w:rFonts w:ascii="Arial" w:hAnsi="Arial" w:cs="Arial"/>
                        </w:rPr>
                        <w:t xml:space="preserve">Waste disposed of as per waste management policy pre </w:t>
                      </w:r>
                    </w:p>
                    <w:p w14:paraId="65145FA7" w14:textId="77777777" w:rsidR="00DD05F6" w:rsidRPr="006517DC" w:rsidRDefault="00DD05F6" w:rsidP="00C478E5">
                      <w:pPr>
                        <w:pStyle w:val="ListParagraph"/>
                        <w:ind w:left="502"/>
                        <w:rPr>
                          <w:rFonts w:ascii="Arial" w:hAnsi="Arial" w:cs="Arial"/>
                        </w:rPr>
                      </w:pPr>
                      <w:r w:rsidRPr="006517DC">
                        <w:rPr>
                          <w:rFonts w:ascii="Arial" w:hAnsi="Arial" w:cs="Arial"/>
                        </w:rPr>
                        <w:t>COVID</w:t>
                      </w:r>
                      <w:r>
                        <w:rPr>
                          <w:rFonts w:ascii="Arial" w:hAnsi="Arial" w:cs="Arial"/>
                        </w:rPr>
                        <w:t>--</w:t>
                      </w:r>
                      <w:r w:rsidRPr="006517DC">
                        <w:rPr>
                          <w:rFonts w:ascii="Arial" w:hAnsi="Arial" w:cs="Arial"/>
                        </w:rPr>
                        <w:t xml:space="preserve">19.  </w:t>
                      </w:r>
                    </w:p>
                    <w:p w14:paraId="59A6683A" w14:textId="77777777" w:rsidR="00DD05F6" w:rsidRPr="006517DC" w:rsidRDefault="00DD05F6" w:rsidP="005903E2">
                      <w:pPr>
                        <w:pStyle w:val="ListParagraph"/>
                        <w:numPr>
                          <w:ilvl w:val="0"/>
                          <w:numId w:val="23"/>
                        </w:numPr>
                        <w:ind w:left="502"/>
                        <w:rPr>
                          <w:rFonts w:ascii="Arial" w:hAnsi="Arial" w:cs="Arial"/>
                        </w:rPr>
                      </w:pPr>
                      <w:r w:rsidRPr="006517DC">
                        <w:rPr>
                          <w:rFonts w:ascii="Arial" w:hAnsi="Arial" w:cs="Arial"/>
                        </w:rPr>
                        <w:t>DO NOT REUSE Gloves and Aprons. Change at each visit.</w:t>
                      </w:r>
                    </w:p>
                  </w:txbxContent>
                </v:textbox>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4768" behindDoc="0" locked="0" layoutInCell="1" allowOverlap="1" wp14:anchorId="0B707B78" wp14:editId="681BA262">
                <wp:simplePos x="0" y="0"/>
                <wp:positionH relativeFrom="column">
                  <wp:posOffset>3343910</wp:posOffset>
                </wp:positionH>
                <wp:positionV relativeFrom="paragraph">
                  <wp:posOffset>2087880</wp:posOffset>
                </wp:positionV>
                <wp:extent cx="2717800" cy="539750"/>
                <wp:effectExtent l="0" t="0" r="25400" b="12700"/>
                <wp:wrapNone/>
                <wp:docPr id="505" name="Rounded Rectangle 505"/>
                <wp:cNvGraphicFramePr/>
                <a:graphic xmlns:a="http://schemas.openxmlformats.org/drawingml/2006/main">
                  <a:graphicData uri="http://schemas.microsoft.com/office/word/2010/wordprocessingShape">
                    <wps:wsp>
                      <wps:cNvSpPr/>
                      <wps:spPr>
                        <a:xfrm>
                          <a:off x="0" y="0"/>
                          <a:ext cx="2717800" cy="539750"/>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14:paraId="5FF95BC0" w14:textId="77777777" w:rsidR="00DD05F6" w:rsidRPr="009E4B86" w:rsidRDefault="00DD05F6" w:rsidP="00C478E5">
                            <w:pPr>
                              <w:jc w:val="center"/>
                              <w:rPr>
                                <w:rFonts w:ascii="Arial" w:hAnsi="Arial" w:cs="Arial"/>
                              </w:rPr>
                            </w:pPr>
                            <w:r w:rsidRPr="009E4B86">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07B78" id="Rounded Rectangle 505" o:spid="_x0000_s1069" style="position:absolute;margin-left:263.3pt;margin-top:164.4pt;width:214pt;height:42.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" fillcolor="#fff2cc [663]" strokecolor="#a5a5a5" strokeweight=".5pt">
                <v:stroke joinstyle="miter"/>
                <v:textbox>
                  <w:txbxContent>
                    <w:p w14:paraId="5FF95BC0" w14:textId="77777777" w:rsidR="00DD05F6" w:rsidRPr="009E4B86" w:rsidRDefault="00DD05F6" w:rsidP="00C478E5">
                      <w:pPr>
                        <w:jc w:val="center"/>
                        <w:rPr>
                          <w:rFonts w:ascii="Arial" w:hAnsi="Arial" w:cs="Arial"/>
                        </w:rPr>
                      </w:pPr>
                      <w:r w:rsidRPr="009E4B86">
                        <w:rPr>
                          <w:rFonts w:ascii="Arial" w:hAnsi="Arial" w:cs="Arial"/>
                        </w:rPr>
                        <w:t>No</w:t>
                      </w:r>
                    </w:p>
                  </w:txbxContent>
                </v:textbox>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3744" behindDoc="0" locked="0" layoutInCell="1" allowOverlap="1" wp14:anchorId="33E6CF00" wp14:editId="33EB45AF">
                <wp:simplePos x="0" y="0"/>
                <wp:positionH relativeFrom="column">
                  <wp:posOffset>-224155</wp:posOffset>
                </wp:positionH>
                <wp:positionV relativeFrom="paragraph">
                  <wp:posOffset>3173730</wp:posOffset>
                </wp:positionV>
                <wp:extent cx="3429000" cy="2362200"/>
                <wp:effectExtent l="0" t="0" r="19050" b="19050"/>
                <wp:wrapNone/>
                <wp:docPr id="497" name="Rounded Rectangle 497"/>
                <wp:cNvGraphicFramePr/>
                <a:graphic xmlns:a="http://schemas.openxmlformats.org/drawingml/2006/main">
                  <a:graphicData uri="http://schemas.microsoft.com/office/word/2010/wordprocessingShape">
                    <wps:wsp>
                      <wps:cNvSpPr/>
                      <wps:spPr>
                        <a:xfrm>
                          <a:off x="0" y="0"/>
                          <a:ext cx="3429000" cy="2362200"/>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14:paraId="4609DA27" w14:textId="77777777" w:rsidR="00DD05F6" w:rsidRPr="00DD6F10" w:rsidRDefault="00DD05F6"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Complete visit with 1 nurse, 2 if the patient is a ‘double</w:t>
                            </w:r>
                            <w:r>
                              <w:rPr>
                                <w:rFonts w:ascii="Arial" w:hAnsi="Arial" w:cs="Arial"/>
                                <w:sz w:val="20"/>
                              </w:rPr>
                              <w:t>-</w:t>
                            </w:r>
                            <w:r w:rsidRPr="00DD6F10">
                              <w:rPr>
                                <w:rFonts w:ascii="Arial" w:hAnsi="Arial" w:cs="Arial"/>
                                <w:sz w:val="20"/>
                              </w:rPr>
                              <w:t>up’ visit.</w:t>
                            </w:r>
                          </w:p>
                          <w:p w14:paraId="0302E357" w14:textId="77777777" w:rsidR="00DD05F6" w:rsidRPr="00DD6F10" w:rsidRDefault="00DD05F6" w:rsidP="00C478E5">
                            <w:pPr>
                              <w:shd w:val="clear" w:color="auto" w:fill="C5E0B3" w:themeFill="accent6" w:themeFillTint="66"/>
                              <w:spacing w:after="0"/>
                              <w:rPr>
                                <w:rFonts w:ascii="Arial" w:hAnsi="Arial" w:cs="Arial"/>
                                <w:sz w:val="20"/>
                              </w:rPr>
                            </w:pPr>
                          </w:p>
                          <w:p w14:paraId="20D82134" w14:textId="77777777" w:rsidR="00DD05F6" w:rsidRPr="00DD6F10" w:rsidRDefault="00DD05F6"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PPE to be worn – Gloves/aprons/face mask with visor or goggles depending on risk assessment. Goggles need to be thoroughly cleaned after each use with Green Clinell wipes, and allow to dry thoroughly before use.</w:t>
                            </w:r>
                          </w:p>
                          <w:p w14:paraId="1E7E7BE5" w14:textId="77777777" w:rsidR="00DD05F6" w:rsidRPr="00DD6F10" w:rsidRDefault="00DD05F6" w:rsidP="00C478E5">
                            <w:pPr>
                              <w:shd w:val="clear" w:color="auto" w:fill="C5E0B3" w:themeFill="accent6" w:themeFillTint="66"/>
                              <w:spacing w:after="0"/>
                              <w:rPr>
                                <w:rFonts w:ascii="Arial" w:hAnsi="Arial" w:cs="Arial"/>
                                <w:sz w:val="20"/>
                              </w:rPr>
                            </w:pPr>
                          </w:p>
                          <w:p w14:paraId="7563CCEA" w14:textId="77777777" w:rsidR="00DD05F6" w:rsidRPr="00DD6F10" w:rsidRDefault="00DD05F6" w:rsidP="005903E2">
                            <w:pPr>
                              <w:pStyle w:val="ListParagraph"/>
                              <w:numPr>
                                <w:ilvl w:val="0"/>
                                <w:numId w:val="25"/>
                              </w:numPr>
                              <w:shd w:val="clear" w:color="auto" w:fill="C5E0B3" w:themeFill="accent6" w:themeFillTint="66"/>
                              <w:spacing w:after="0" w:line="240" w:lineRule="auto"/>
                              <w:ind w:left="360"/>
                              <w:rPr>
                                <w:rFonts w:ascii="Arial" w:hAnsi="Arial" w:cs="Arial"/>
                                <w:sz w:val="20"/>
                              </w:rPr>
                            </w:pPr>
                            <w:r w:rsidRPr="00DD6F10">
                              <w:rPr>
                                <w:rFonts w:ascii="Arial" w:hAnsi="Arial" w:cs="Arial"/>
                                <w:sz w:val="20"/>
                              </w:rPr>
                              <w:t>Waste must be double-bagged, then transported back to base and disposed of as clinical waste or left for 72 Hours and patient disposes of in household waste stream.</w:t>
                            </w:r>
                          </w:p>
                          <w:p w14:paraId="10B92D37" w14:textId="77777777" w:rsidR="00DD05F6" w:rsidRPr="00DD6F10" w:rsidRDefault="00DD05F6" w:rsidP="00C478E5">
                            <w:pPr>
                              <w:pStyle w:val="ListParagraph"/>
                              <w:rPr>
                                <w:rFonts w:ascii="Arial" w:hAnsi="Arial" w:cs="Arial"/>
                                <w:sz w:val="18"/>
                              </w:rPr>
                            </w:pPr>
                          </w:p>
                          <w:p w14:paraId="2B08425E" w14:textId="77777777" w:rsidR="00DD05F6" w:rsidRPr="00DD6F10" w:rsidRDefault="00DD05F6" w:rsidP="005903E2">
                            <w:pPr>
                              <w:pStyle w:val="ListParagraph"/>
                              <w:numPr>
                                <w:ilvl w:val="0"/>
                                <w:numId w:val="25"/>
                              </w:numPr>
                              <w:ind w:left="360"/>
                              <w:rPr>
                                <w:rFonts w:ascii="Arial" w:hAnsi="Arial" w:cs="Arial"/>
                                <w:sz w:val="18"/>
                              </w:rPr>
                            </w:pPr>
                            <w:r w:rsidRPr="00DD6F10">
                              <w:rPr>
                                <w:rFonts w:ascii="Arial" w:hAnsi="Arial" w:cs="Arial"/>
                                <w:sz w:val="18"/>
                              </w:rPr>
                              <w:t>DO NOT REUSE Gloves and Aprons. Change at each visit.</w:t>
                            </w:r>
                          </w:p>
                          <w:p w14:paraId="76E6CA24" w14:textId="77777777" w:rsidR="00DD05F6" w:rsidRPr="008A2B9C" w:rsidRDefault="00DD05F6" w:rsidP="00C478E5">
                            <w:pPr>
                              <w:shd w:val="clear" w:color="auto" w:fill="C5E0B3" w:themeFill="accent6" w:themeFillTint="66"/>
                              <w:spacing w:after="0" w:line="240" w:lineRule="auto"/>
                              <w:jc w:val="center"/>
                              <w:rPr>
                                <w:rFonts w:ascii="Arial" w:hAnsi="Arial" w:cs="Arial"/>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6CF00" id="Rounded Rectangle 497" o:spid="_x0000_s1070" style="position:absolute;margin-left:-17.65pt;margin-top:249.9pt;width:270pt;height:186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" fillcolor="#c5e0b4" strokecolor="#70ad47" strokeweight=".5pt">
                <v:stroke joinstyle="miter"/>
                <v:textbox>
                  <w:txbxContent>
                    <w:p w14:paraId="4609DA27" w14:textId="77777777" w:rsidR="00DD05F6" w:rsidRPr="00DD6F10" w:rsidRDefault="00DD05F6"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Complete visit with 1 nurse, 2 if the patient is a ‘double</w:t>
                      </w:r>
                      <w:r>
                        <w:rPr>
                          <w:rFonts w:ascii="Arial" w:hAnsi="Arial" w:cs="Arial"/>
                          <w:sz w:val="20"/>
                        </w:rPr>
                        <w:t>-</w:t>
                      </w:r>
                      <w:r w:rsidRPr="00DD6F10">
                        <w:rPr>
                          <w:rFonts w:ascii="Arial" w:hAnsi="Arial" w:cs="Arial"/>
                          <w:sz w:val="20"/>
                        </w:rPr>
                        <w:t>up’ visit.</w:t>
                      </w:r>
                    </w:p>
                    <w:p w14:paraId="0302E357" w14:textId="77777777" w:rsidR="00DD05F6" w:rsidRPr="00DD6F10" w:rsidRDefault="00DD05F6" w:rsidP="00C478E5">
                      <w:pPr>
                        <w:shd w:val="clear" w:color="auto" w:fill="C5E0B3" w:themeFill="accent6" w:themeFillTint="66"/>
                        <w:spacing w:after="0"/>
                        <w:rPr>
                          <w:rFonts w:ascii="Arial" w:hAnsi="Arial" w:cs="Arial"/>
                          <w:sz w:val="20"/>
                        </w:rPr>
                      </w:pPr>
                    </w:p>
                    <w:p w14:paraId="20D82134" w14:textId="77777777" w:rsidR="00DD05F6" w:rsidRPr="00DD6F10" w:rsidRDefault="00DD05F6"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 xml:space="preserve">PPE to be worn – Gloves/aprons/face mask with visor or goggles depending on risk assessment. Goggles need to be thoroughly cleaned after each use with Green </w:t>
                      </w:r>
                      <w:proofErr w:type="spellStart"/>
                      <w:r w:rsidRPr="00DD6F10">
                        <w:rPr>
                          <w:rFonts w:ascii="Arial" w:hAnsi="Arial" w:cs="Arial"/>
                          <w:sz w:val="20"/>
                        </w:rPr>
                        <w:t>Clinell</w:t>
                      </w:r>
                      <w:proofErr w:type="spellEnd"/>
                      <w:r w:rsidRPr="00DD6F10">
                        <w:rPr>
                          <w:rFonts w:ascii="Arial" w:hAnsi="Arial" w:cs="Arial"/>
                          <w:sz w:val="20"/>
                        </w:rPr>
                        <w:t xml:space="preserve"> wipes, and allow to dry thoroughly before use.</w:t>
                      </w:r>
                    </w:p>
                    <w:p w14:paraId="1E7E7BE5" w14:textId="77777777" w:rsidR="00DD05F6" w:rsidRPr="00DD6F10" w:rsidRDefault="00DD05F6" w:rsidP="00C478E5">
                      <w:pPr>
                        <w:shd w:val="clear" w:color="auto" w:fill="C5E0B3" w:themeFill="accent6" w:themeFillTint="66"/>
                        <w:spacing w:after="0"/>
                        <w:rPr>
                          <w:rFonts w:ascii="Arial" w:hAnsi="Arial" w:cs="Arial"/>
                          <w:sz w:val="20"/>
                        </w:rPr>
                      </w:pPr>
                    </w:p>
                    <w:p w14:paraId="7563CCEA" w14:textId="77777777" w:rsidR="00DD05F6" w:rsidRPr="00DD6F10" w:rsidRDefault="00DD05F6" w:rsidP="005903E2">
                      <w:pPr>
                        <w:pStyle w:val="ListParagraph"/>
                        <w:numPr>
                          <w:ilvl w:val="0"/>
                          <w:numId w:val="25"/>
                        </w:numPr>
                        <w:shd w:val="clear" w:color="auto" w:fill="C5E0B3" w:themeFill="accent6" w:themeFillTint="66"/>
                        <w:spacing w:after="0" w:line="240" w:lineRule="auto"/>
                        <w:ind w:left="360"/>
                        <w:rPr>
                          <w:rFonts w:ascii="Arial" w:hAnsi="Arial" w:cs="Arial"/>
                          <w:sz w:val="20"/>
                        </w:rPr>
                      </w:pPr>
                      <w:r w:rsidRPr="00DD6F10">
                        <w:rPr>
                          <w:rFonts w:ascii="Arial" w:hAnsi="Arial" w:cs="Arial"/>
                          <w:sz w:val="20"/>
                        </w:rPr>
                        <w:t>Waste must be double-bagged, then transported back to base and disposed of as clinical waste or left for 72 Hours and patient disposes of in household waste stream.</w:t>
                      </w:r>
                    </w:p>
                    <w:p w14:paraId="10B92D37" w14:textId="77777777" w:rsidR="00DD05F6" w:rsidRPr="00DD6F10" w:rsidRDefault="00DD05F6" w:rsidP="00C478E5">
                      <w:pPr>
                        <w:pStyle w:val="ListParagraph"/>
                        <w:rPr>
                          <w:rFonts w:ascii="Arial" w:hAnsi="Arial" w:cs="Arial"/>
                          <w:sz w:val="18"/>
                        </w:rPr>
                      </w:pPr>
                    </w:p>
                    <w:p w14:paraId="2B08425E" w14:textId="77777777" w:rsidR="00DD05F6" w:rsidRPr="00DD6F10" w:rsidRDefault="00DD05F6" w:rsidP="005903E2">
                      <w:pPr>
                        <w:pStyle w:val="ListParagraph"/>
                        <w:numPr>
                          <w:ilvl w:val="0"/>
                          <w:numId w:val="25"/>
                        </w:numPr>
                        <w:ind w:left="360"/>
                        <w:rPr>
                          <w:rFonts w:ascii="Arial" w:hAnsi="Arial" w:cs="Arial"/>
                          <w:sz w:val="18"/>
                        </w:rPr>
                      </w:pPr>
                      <w:r w:rsidRPr="00DD6F10">
                        <w:rPr>
                          <w:rFonts w:ascii="Arial" w:hAnsi="Arial" w:cs="Arial"/>
                          <w:sz w:val="18"/>
                        </w:rPr>
                        <w:t>DO NOT REUSE Gloves and Aprons. Change at each visit.</w:t>
                      </w:r>
                    </w:p>
                    <w:p w14:paraId="76E6CA24" w14:textId="77777777" w:rsidR="00DD05F6" w:rsidRPr="008A2B9C" w:rsidRDefault="00DD05F6" w:rsidP="00C478E5">
                      <w:pPr>
                        <w:shd w:val="clear" w:color="auto" w:fill="C5E0B3" w:themeFill="accent6" w:themeFillTint="66"/>
                        <w:spacing w:after="0" w:line="240" w:lineRule="auto"/>
                        <w:jc w:val="center"/>
                        <w:rPr>
                          <w:rFonts w:ascii="Arial" w:hAnsi="Arial" w:cs="Arial"/>
                          <w:sz w:val="18"/>
                        </w:rPr>
                      </w:pPr>
                    </w:p>
                  </w:txbxContent>
                </v:textbox>
              </v:roundrect>
            </w:pict>
          </mc:Fallback>
        </mc:AlternateContent>
      </w:r>
      <w:r w:rsidR="00C478E5" w:rsidRPr="006517DC">
        <w:rPr>
          <w:rFonts w:ascii="Arial Narrow" w:eastAsia="Calibri" w:hAnsi="Arial Narrow" w:cs="Arial"/>
          <w:b/>
        </w:rPr>
        <w:br w:type="page"/>
      </w:r>
    </w:p>
    <w:p w14:paraId="297A3552" w14:textId="77777777" w:rsidR="00B96174" w:rsidRPr="00193B3E" w:rsidRDefault="00B96174" w:rsidP="00B96174">
      <w:pPr>
        <w:shd w:val="clear" w:color="auto" w:fill="DEEAF6" w:themeFill="accent1" w:themeFillTint="33"/>
        <w:jc w:val="center"/>
        <w:rPr>
          <w:rFonts w:ascii="Arial" w:eastAsia="Arial" w:hAnsi="Arial" w:cs="Arial"/>
          <w:b/>
          <w:color w:val="1F4E79" w:themeColor="accent1" w:themeShade="80"/>
          <w:sz w:val="40"/>
          <w:szCs w:val="36"/>
          <w:lang w:eastAsia="en-GB"/>
        </w:rPr>
      </w:pPr>
      <w:r w:rsidRPr="00193B3E">
        <w:rPr>
          <w:rFonts w:ascii="Arial" w:hAnsi="Arial" w:cs="Arial"/>
          <w:b/>
          <w:color w:val="1F4E79" w:themeColor="accent1" w:themeShade="80"/>
          <w:sz w:val="40"/>
          <w:szCs w:val="48"/>
        </w:rPr>
        <w:t xml:space="preserve">Appendix 4 </w:t>
      </w:r>
      <w:r>
        <w:rPr>
          <w:rFonts w:ascii="Arial" w:hAnsi="Arial" w:cs="Arial"/>
          <w:b/>
          <w:color w:val="1F4E79" w:themeColor="accent1" w:themeShade="80"/>
          <w:sz w:val="40"/>
          <w:szCs w:val="48"/>
        </w:rPr>
        <w:t>–</w:t>
      </w:r>
      <w:r>
        <w:rPr>
          <w:rFonts w:ascii="Arial" w:eastAsia="Arial" w:hAnsi="Arial" w:cs="Arial"/>
          <w:b/>
          <w:color w:val="1F4E79" w:themeColor="accent1" w:themeShade="80"/>
          <w:sz w:val="40"/>
          <w:szCs w:val="36"/>
          <w:shd w:val="clear" w:color="auto" w:fill="DEEAF6" w:themeFill="accent1" w:themeFillTint="33"/>
          <w:lang w:eastAsia="en-GB"/>
        </w:rPr>
        <w:t xml:space="preserve"> </w:t>
      </w:r>
      <w:r w:rsidRPr="00193B3E">
        <w:rPr>
          <w:rFonts w:ascii="Arial" w:eastAsia="Arial" w:hAnsi="Arial" w:cs="Arial"/>
          <w:b/>
          <w:color w:val="1F4E79" w:themeColor="accent1" w:themeShade="80"/>
          <w:sz w:val="40"/>
          <w:szCs w:val="36"/>
          <w:shd w:val="clear" w:color="auto" w:fill="DEEAF6" w:themeFill="accent1" w:themeFillTint="33"/>
          <w:lang w:eastAsia="en-GB"/>
        </w:rPr>
        <w:t>Staff Testing Flowcharts</w:t>
      </w:r>
    </w:p>
    <w:p w14:paraId="505C60BB" w14:textId="77777777" w:rsidR="00B96174" w:rsidRDefault="00B96174" w:rsidP="00B96174">
      <w:pPr>
        <w:pStyle w:val="NoSpacing"/>
      </w:pPr>
    </w:p>
    <w:p w14:paraId="02F7CCE4" w14:textId="77777777" w:rsidR="00B96174" w:rsidRPr="009572BE" w:rsidRDefault="00B96174" w:rsidP="00B96174">
      <w:pPr>
        <w:rPr>
          <w:rFonts w:ascii="Calibri" w:eastAsia="Calibri" w:hAnsi="Calibri" w:cs="Times New Roman"/>
        </w:rPr>
      </w:pPr>
      <w:r w:rsidRPr="009572BE">
        <w:rPr>
          <w:rFonts w:ascii="Arial" w:eastAsia="Calibri" w:hAnsi="Arial" w:cs="Arial"/>
          <w:noProof/>
          <w:lang w:eastAsia="en-GB"/>
        </w:rPr>
        <mc:AlternateContent>
          <mc:Choice Requires="wps">
            <w:drawing>
              <wp:anchor distT="0" distB="0" distL="114300" distR="114300" simplePos="0" relativeHeight="252403200" behindDoc="0" locked="0" layoutInCell="1" allowOverlap="1" wp14:anchorId="58B5AE20" wp14:editId="4CE5ED12">
                <wp:simplePos x="0" y="0"/>
                <wp:positionH relativeFrom="margin">
                  <wp:posOffset>619125</wp:posOffset>
                </wp:positionH>
                <wp:positionV relativeFrom="paragraph">
                  <wp:posOffset>3810</wp:posOffset>
                </wp:positionV>
                <wp:extent cx="4635374" cy="3381375"/>
                <wp:effectExtent l="0" t="0" r="13335" b="28575"/>
                <wp:wrapNone/>
                <wp:docPr id="18" name="Rounded Rectangle 18"/>
                <wp:cNvGraphicFramePr/>
                <a:graphic xmlns:a="http://schemas.openxmlformats.org/drawingml/2006/main">
                  <a:graphicData uri="http://schemas.microsoft.com/office/word/2010/wordprocessingShape">
                    <wps:wsp>
                      <wps:cNvSpPr/>
                      <wps:spPr>
                        <a:xfrm>
                          <a:off x="0" y="0"/>
                          <a:ext cx="4635374" cy="3381375"/>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4F6526FC" w14:textId="77777777" w:rsidR="00DD05F6" w:rsidRDefault="00DD05F6"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Staff member has symptoms of COVID-19?</w:t>
                            </w:r>
                          </w:p>
                          <w:p w14:paraId="76956F94"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5DE67F65"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Fever</w:t>
                            </w:r>
                          </w:p>
                          <w:p w14:paraId="6EB21EA1"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a new and continuous cough</w:t>
                            </w:r>
                          </w:p>
                          <w:p w14:paraId="424DF7A1"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smell</w:t>
                            </w:r>
                          </w:p>
                          <w:p w14:paraId="4421C01E"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 xml:space="preserve">loss of taste </w:t>
                            </w:r>
                          </w:p>
                          <w:p w14:paraId="5DD41690"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shortness of breath</w:t>
                            </w:r>
                          </w:p>
                          <w:p w14:paraId="2C728015"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fatigue</w:t>
                            </w:r>
                          </w:p>
                          <w:p w14:paraId="3FA88371"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appetite</w:t>
                            </w:r>
                          </w:p>
                          <w:p w14:paraId="3EC74969"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myalgia (muscle ache)</w:t>
                            </w:r>
                          </w:p>
                          <w:p w14:paraId="7E58264B" w14:textId="77777777" w:rsidR="00DD05F6" w:rsidRPr="000860EC" w:rsidRDefault="00DD05F6"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sore throat</w:t>
                            </w:r>
                          </w:p>
                          <w:p w14:paraId="16C213B1" w14:textId="77777777" w:rsidR="00DD05F6" w:rsidRPr="000860EC" w:rsidRDefault="00DD05F6"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headache</w:t>
                            </w:r>
                          </w:p>
                          <w:p w14:paraId="2E7A3E4D" w14:textId="77777777" w:rsidR="00DD05F6" w:rsidRPr="000860EC" w:rsidRDefault="00DD05F6"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nasal congestion (stuffy nose/ runny nose)</w:t>
                            </w:r>
                          </w:p>
                          <w:p w14:paraId="22B4D103" w14:textId="77777777" w:rsidR="00DD05F6" w:rsidRPr="000860EC" w:rsidRDefault="00DD05F6"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Diarrhoea</w:t>
                            </w:r>
                          </w:p>
                          <w:p w14:paraId="0DC32D0B" w14:textId="77777777" w:rsidR="00DD05F6" w:rsidRPr="000860EC" w:rsidRDefault="00DD05F6"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Nausea and vomiting</w:t>
                            </w:r>
                          </w:p>
                          <w:p w14:paraId="13A3C761" w14:textId="77777777" w:rsidR="00DD05F6" w:rsidRPr="00F96E85" w:rsidRDefault="00DD05F6"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5AE20" id="Rounded Rectangle 18" o:spid="_x0000_s1071" style="position:absolute;margin-left:48.75pt;margin-top:.3pt;width:365pt;height:266.25pt;z-index:25240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" fillcolor="#bdd6ee [1300]" strokecolor="#00b050" strokeweight="2pt">
                <v:textbox>
                  <w:txbxContent>
                    <w:p w14:paraId="4F6526FC" w14:textId="77777777" w:rsidR="00DD05F6" w:rsidRDefault="00DD05F6"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Staff member has symptoms of COVID-19?</w:t>
                      </w:r>
                    </w:p>
                    <w:p w14:paraId="76956F94"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5DE67F65"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Fever</w:t>
                      </w:r>
                    </w:p>
                    <w:p w14:paraId="6EB21EA1"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a new and continuous cough</w:t>
                      </w:r>
                    </w:p>
                    <w:p w14:paraId="424DF7A1"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smell</w:t>
                      </w:r>
                    </w:p>
                    <w:p w14:paraId="4421C01E"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 xml:space="preserve">loss of taste </w:t>
                      </w:r>
                    </w:p>
                    <w:p w14:paraId="5DD41690"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shortness of breath</w:t>
                      </w:r>
                    </w:p>
                    <w:p w14:paraId="2C728015"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fatigue</w:t>
                      </w:r>
                    </w:p>
                    <w:p w14:paraId="3FA88371"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appetite</w:t>
                      </w:r>
                    </w:p>
                    <w:p w14:paraId="3EC74969" w14:textId="77777777" w:rsidR="00DD05F6" w:rsidRPr="000860EC" w:rsidRDefault="00DD05F6" w:rsidP="005903E2">
                      <w:pPr>
                        <w:pStyle w:val="ListParagraph"/>
                        <w:numPr>
                          <w:ilvl w:val="0"/>
                          <w:numId w:val="53"/>
                        </w:numPr>
                        <w:spacing w:after="0" w:line="240" w:lineRule="auto"/>
                        <w:jc w:val="both"/>
                        <w:rPr>
                          <w:rFonts w:ascii="Arial" w:hAnsi="Arial" w:cs="Arial"/>
                          <w:i/>
                        </w:rPr>
                      </w:pPr>
                      <w:r w:rsidRPr="000860EC">
                        <w:rPr>
                          <w:rFonts w:ascii="Arial" w:hAnsi="Arial" w:cs="Arial"/>
                          <w:i/>
                        </w:rPr>
                        <w:t>myalgia (muscle ache)</w:t>
                      </w:r>
                    </w:p>
                    <w:p w14:paraId="7E58264B" w14:textId="77777777" w:rsidR="00DD05F6" w:rsidRPr="000860EC" w:rsidRDefault="00DD05F6"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sore throat</w:t>
                      </w:r>
                    </w:p>
                    <w:p w14:paraId="16C213B1" w14:textId="77777777" w:rsidR="00DD05F6" w:rsidRPr="000860EC" w:rsidRDefault="00DD05F6"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headache</w:t>
                      </w:r>
                    </w:p>
                    <w:p w14:paraId="2E7A3E4D" w14:textId="77777777" w:rsidR="00DD05F6" w:rsidRPr="000860EC" w:rsidRDefault="00DD05F6"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nasal congestion (stuffy nose/ runny nose)</w:t>
                      </w:r>
                    </w:p>
                    <w:p w14:paraId="22B4D103" w14:textId="77777777" w:rsidR="00DD05F6" w:rsidRPr="000860EC" w:rsidRDefault="00DD05F6"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Diarrhoea</w:t>
                      </w:r>
                    </w:p>
                    <w:p w14:paraId="0DC32D0B" w14:textId="77777777" w:rsidR="00DD05F6" w:rsidRPr="000860EC" w:rsidRDefault="00DD05F6"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Nausea and vomiting</w:t>
                      </w:r>
                    </w:p>
                    <w:p w14:paraId="13A3C761" w14:textId="77777777" w:rsidR="00DD05F6" w:rsidRPr="00F96E85" w:rsidRDefault="00DD05F6" w:rsidP="00B96174">
                      <w:pPr>
                        <w:pStyle w:val="NoSpacing"/>
                        <w:jc w:val="center"/>
                        <w:rPr>
                          <w:rFonts w:ascii="Arial" w:hAnsi="Arial" w:cs="Arial"/>
                          <w:sz w:val="24"/>
                          <w:szCs w:val="24"/>
                        </w:rPr>
                      </w:pPr>
                    </w:p>
                  </w:txbxContent>
                </v:textbox>
                <w10:wrap anchorx="margin"/>
              </v:roundrect>
            </w:pict>
          </mc:Fallback>
        </mc:AlternateContent>
      </w:r>
    </w:p>
    <w:p w14:paraId="777BE9F7" w14:textId="77777777" w:rsidR="00B96174" w:rsidRPr="009572BE" w:rsidRDefault="00B96174" w:rsidP="00B96174">
      <w:pPr>
        <w:rPr>
          <w:rFonts w:ascii="Calibri" w:eastAsia="Calibri" w:hAnsi="Calibri" w:cs="Times New Roman"/>
        </w:rPr>
      </w:pPr>
    </w:p>
    <w:p w14:paraId="67CBB033" w14:textId="77777777" w:rsidR="00B96174" w:rsidRPr="009572BE" w:rsidRDefault="00B96174" w:rsidP="00B96174">
      <w:pPr>
        <w:rPr>
          <w:rFonts w:ascii="Arial" w:eastAsia="Calibri" w:hAnsi="Arial" w:cs="Arial"/>
        </w:rPr>
      </w:pPr>
    </w:p>
    <w:p w14:paraId="0C339508" w14:textId="77777777" w:rsidR="00B96174" w:rsidRPr="009572BE" w:rsidRDefault="00B96174" w:rsidP="00B96174">
      <w:pPr>
        <w:rPr>
          <w:rFonts w:ascii="Arial" w:eastAsia="Calibri" w:hAnsi="Arial" w:cs="Arial"/>
        </w:rPr>
      </w:pPr>
    </w:p>
    <w:p w14:paraId="31E91B17" w14:textId="77777777" w:rsidR="00B96174" w:rsidRPr="009572BE" w:rsidRDefault="00B96174" w:rsidP="00B96174">
      <w:pPr>
        <w:rPr>
          <w:rFonts w:ascii="Arial" w:eastAsia="Calibri" w:hAnsi="Arial" w:cs="Arial"/>
        </w:rPr>
      </w:pPr>
    </w:p>
    <w:p w14:paraId="56C10A42" w14:textId="77777777" w:rsidR="00B96174" w:rsidRPr="009572BE" w:rsidRDefault="00B96174" w:rsidP="00B96174">
      <w:pPr>
        <w:rPr>
          <w:rFonts w:ascii="Arial" w:eastAsia="Calibri" w:hAnsi="Arial" w:cs="Arial"/>
        </w:rPr>
      </w:pPr>
    </w:p>
    <w:p w14:paraId="46B37C10" w14:textId="77777777" w:rsidR="00B96174" w:rsidRPr="009572BE" w:rsidRDefault="00B96174" w:rsidP="00B96174">
      <w:pPr>
        <w:rPr>
          <w:rFonts w:ascii="Arial" w:eastAsia="Calibri" w:hAnsi="Arial" w:cs="Arial"/>
        </w:rPr>
      </w:pPr>
    </w:p>
    <w:p w14:paraId="6EAB55D7" w14:textId="77777777" w:rsidR="00B96174" w:rsidRPr="009572BE" w:rsidRDefault="00B96174" w:rsidP="00B96174">
      <w:pPr>
        <w:rPr>
          <w:rFonts w:ascii="Arial" w:eastAsia="Calibri" w:hAnsi="Arial" w:cs="Arial"/>
        </w:rPr>
      </w:pPr>
    </w:p>
    <w:p w14:paraId="3E0905C0" w14:textId="77777777" w:rsidR="00B96174" w:rsidRPr="009572BE" w:rsidRDefault="00B96174" w:rsidP="00B96174">
      <w:pPr>
        <w:rPr>
          <w:rFonts w:ascii="Arial" w:eastAsia="Calibri" w:hAnsi="Arial" w:cs="Arial"/>
        </w:rPr>
      </w:pPr>
    </w:p>
    <w:p w14:paraId="7B2E7F46" w14:textId="77777777" w:rsidR="00B96174" w:rsidRPr="009572BE" w:rsidRDefault="00B96174" w:rsidP="00B96174">
      <w:pPr>
        <w:rPr>
          <w:rFonts w:ascii="Arial" w:eastAsia="Calibri" w:hAnsi="Arial" w:cs="Arial"/>
        </w:rPr>
      </w:pPr>
    </w:p>
    <w:p w14:paraId="41D5892E" w14:textId="77777777" w:rsidR="00B96174" w:rsidRPr="009572BE" w:rsidRDefault="00B96174" w:rsidP="00B96174">
      <w:pPr>
        <w:rPr>
          <w:rFonts w:ascii="Arial" w:eastAsia="Calibri" w:hAnsi="Arial" w:cs="Arial"/>
        </w:rPr>
      </w:pPr>
    </w:p>
    <w:p w14:paraId="37FC8127" w14:textId="77777777" w:rsidR="00B96174" w:rsidRPr="009572BE" w:rsidRDefault="00B96174" w:rsidP="00B96174">
      <w:pPr>
        <w:rPr>
          <w:rFonts w:ascii="Arial" w:eastAsia="Calibri" w:hAnsi="Arial" w:cs="Arial"/>
        </w:rPr>
      </w:pPr>
    </w:p>
    <w:p w14:paraId="6CF38E08" w14:textId="77777777"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404224" behindDoc="0" locked="0" layoutInCell="1" allowOverlap="1" wp14:anchorId="2BC4B783" wp14:editId="34C0EC9D">
                <wp:simplePos x="0" y="0"/>
                <wp:positionH relativeFrom="column">
                  <wp:posOffset>2836545</wp:posOffset>
                </wp:positionH>
                <wp:positionV relativeFrom="paragraph">
                  <wp:posOffset>64770</wp:posOffset>
                </wp:positionV>
                <wp:extent cx="304800" cy="355600"/>
                <wp:effectExtent l="19050" t="0" r="19050" b="44450"/>
                <wp:wrapNone/>
                <wp:docPr id="21" name="Down Arrow 21"/>
                <wp:cNvGraphicFramePr/>
                <a:graphic xmlns:a="http://schemas.openxmlformats.org/drawingml/2006/main">
                  <a:graphicData uri="http://schemas.microsoft.com/office/word/2010/wordprocessingShape">
                    <wps:wsp>
                      <wps:cNvSpPr/>
                      <wps:spPr>
                        <a:xfrm>
                          <a:off x="0" y="0"/>
                          <a:ext cx="304800" cy="3556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BC9F9" id="Down Arrow 21" o:spid="_x0000_s1026" type="#_x0000_t67" style="position:absolute;margin-left:223.35pt;margin-top:5.1pt;width:24pt;height:28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" adj="12343" fillcolor="windowText" strokeweight="2pt"/>
            </w:pict>
          </mc:Fallback>
        </mc:AlternateContent>
      </w:r>
    </w:p>
    <w:p w14:paraId="569CB314" w14:textId="77777777"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399104" behindDoc="0" locked="0" layoutInCell="1" allowOverlap="1" wp14:anchorId="68421C93" wp14:editId="4B4F0F90">
                <wp:simplePos x="0" y="0"/>
                <wp:positionH relativeFrom="margin">
                  <wp:posOffset>1274445</wp:posOffset>
                </wp:positionH>
                <wp:positionV relativeFrom="paragraph">
                  <wp:posOffset>145415</wp:posOffset>
                </wp:positionV>
                <wp:extent cx="3475990" cy="762000"/>
                <wp:effectExtent l="0" t="0" r="10160" b="19050"/>
                <wp:wrapNone/>
                <wp:docPr id="23" name="Rounded Rectangle 23"/>
                <wp:cNvGraphicFramePr/>
                <a:graphic xmlns:a="http://schemas.openxmlformats.org/drawingml/2006/main">
                  <a:graphicData uri="http://schemas.microsoft.com/office/word/2010/wordprocessingShape">
                    <wps:wsp>
                      <wps:cNvSpPr/>
                      <wps:spPr>
                        <a:xfrm>
                          <a:off x="0" y="0"/>
                          <a:ext cx="3475990" cy="7620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D24998D" w14:textId="77777777" w:rsidR="00DD05F6" w:rsidRPr="00EC3B29" w:rsidRDefault="00DD05F6" w:rsidP="00B96174">
                            <w:pPr>
                              <w:pStyle w:val="NoSpacing"/>
                              <w:jc w:val="center"/>
                              <w:rPr>
                                <w:rFonts w:ascii="Arial" w:hAnsi="Arial" w:cs="Arial"/>
                                <w:bCs/>
                                <w:color w:val="000000"/>
                                <w:sz w:val="24"/>
                                <w:szCs w:val="24"/>
                              </w:rPr>
                            </w:pPr>
                            <w:r>
                              <w:rPr>
                                <w:rFonts w:ascii="Arial" w:hAnsi="Arial" w:cs="Arial"/>
                                <w:sz w:val="24"/>
                                <w:szCs w:val="24"/>
                              </w:rPr>
                              <w:t xml:space="preserve">Staff </w:t>
                            </w:r>
                            <w:r w:rsidRPr="00EC3B29">
                              <w:rPr>
                                <w:rFonts w:ascii="Arial" w:hAnsi="Arial" w:cs="Arial"/>
                                <w:sz w:val="24"/>
                                <w:szCs w:val="24"/>
                              </w:rPr>
                              <w:t>member</w:t>
                            </w:r>
                            <w:r>
                              <w:rPr>
                                <w:rFonts w:ascii="Arial" w:hAnsi="Arial" w:cs="Arial"/>
                                <w:sz w:val="24"/>
                                <w:szCs w:val="24"/>
                              </w:rPr>
                              <w:t>s who</w:t>
                            </w:r>
                            <w:r w:rsidRPr="00EC3B29">
                              <w:rPr>
                                <w:rFonts w:ascii="Arial" w:hAnsi="Arial" w:cs="Arial"/>
                                <w:sz w:val="24"/>
                                <w:szCs w:val="24"/>
                              </w:rPr>
                              <w:t xml:space="preserve"> develop </w:t>
                            </w:r>
                            <w:r w:rsidRPr="00EC3B29">
                              <w:rPr>
                                <w:rFonts w:ascii="Arial" w:hAnsi="Arial" w:cs="Arial"/>
                                <w:i/>
                                <w:sz w:val="24"/>
                                <w:szCs w:val="24"/>
                              </w:rPr>
                              <w:t>symptoms,</w:t>
                            </w:r>
                            <w:r w:rsidRPr="00EC3B29">
                              <w:rPr>
                                <w:rFonts w:ascii="Arial" w:hAnsi="Arial" w:cs="Arial"/>
                                <w:sz w:val="24"/>
                                <w:szCs w:val="24"/>
                              </w:rPr>
                              <w:t xml:space="preserve"> at any point, must inform management &amp; follow stay-at-home </w:t>
                            </w:r>
                            <w:r>
                              <w:rPr>
                                <w:rFonts w:ascii="Arial" w:hAnsi="Arial" w:cs="Arial"/>
                                <w:sz w:val="24"/>
                                <w:szCs w:val="24"/>
                              </w:rPr>
                              <w:t>guidance</w:t>
                            </w:r>
                            <w:r w:rsidRPr="00EC3B29">
                              <w:rPr>
                                <w:rFonts w:ascii="Arial" w:hAnsi="Arial" w:cs="Arial"/>
                                <w:sz w:val="24"/>
                                <w:szCs w:val="24"/>
                              </w:rPr>
                              <w:t>.</w:t>
                            </w:r>
                          </w:p>
                          <w:p w14:paraId="50236A5F" w14:textId="77777777" w:rsidR="00DD05F6" w:rsidRPr="00456230" w:rsidRDefault="00DD05F6" w:rsidP="00B96174">
                            <w:pPr>
                              <w:autoSpaceDE w:val="0"/>
                              <w:autoSpaceDN w:val="0"/>
                              <w:adjustRightInd w:val="0"/>
                              <w:spacing w:after="0" w:line="240" w:lineRule="auto"/>
                              <w:jc w:val="center"/>
                              <w:rPr>
                                <w:rFonts w:ascii="Arial" w:hAnsi="Arial" w:cs="Arial"/>
                                <w:b/>
                                <w:bCs/>
                                <w:color w:val="000000"/>
                                <w:sz w:val="24"/>
                                <w:szCs w:val="24"/>
                              </w:rPr>
                            </w:pPr>
                          </w:p>
                          <w:p w14:paraId="79B4A888" w14:textId="77777777" w:rsidR="00DD05F6" w:rsidRPr="000A752F" w:rsidRDefault="00DD05F6" w:rsidP="00B96174">
                            <w:pPr>
                              <w:autoSpaceDE w:val="0"/>
                              <w:autoSpaceDN w:val="0"/>
                              <w:adjustRightInd w:val="0"/>
                              <w:spacing w:after="0" w:line="240" w:lineRule="auto"/>
                              <w:jc w:val="center"/>
                              <w:rPr>
                                <w:rFonts w:ascii="Arial" w:hAnsi="Arial" w:cs="Arial"/>
                                <w:b/>
                                <w:bCs/>
                                <w:color w:val="000000"/>
                                <w:sz w:val="20"/>
                                <w:szCs w:val="20"/>
                              </w:rPr>
                            </w:pPr>
                          </w:p>
                          <w:p w14:paraId="22B26A6F" w14:textId="77777777" w:rsidR="00DD05F6" w:rsidRPr="000A752F" w:rsidRDefault="00DD05F6" w:rsidP="00B96174">
                            <w:pPr>
                              <w:autoSpaceDE w:val="0"/>
                              <w:autoSpaceDN w:val="0"/>
                              <w:adjustRightInd w:val="0"/>
                              <w:spacing w:after="0" w:line="240" w:lineRule="auto"/>
                              <w:jc w:val="center"/>
                              <w:rPr>
                                <w:rFonts w:ascii="Arial" w:hAnsi="Arial" w:cs="Arial"/>
                                <w:color w:val="000000"/>
                                <w:sz w:val="16"/>
                                <w:szCs w:val="16"/>
                              </w:rPr>
                            </w:pPr>
                          </w:p>
                          <w:p w14:paraId="31A9F612" w14:textId="77777777" w:rsidR="00DD05F6" w:rsidRPr="000A752F" w:rsidRDefault="00DD05F6"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21C93" id="Rounded Rectangle 23" o:spid="_x0000_s1072" style="position:absolute;margin-left:100.35pt;margin-top:11.45pt;width:273.7pt;height:60pt;z-index:25239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" fillcolor="#bdd6ee [1300]" strokecolor="#00b050" strokeweight="2pt">
                <v:textbox>
                  <w:txbxContent>
                    <w:p w14:paraId="0D24998D" w14:textId="77777777" w:rsidR="00DD05F6" w:rsidRPr="00EC3B29" w:rsidRDefault="00DD05F6" w:rsidP="00B96174">
                      <w:pPr>
                        <w:pStyle w:val="NoSpacing"/>
                        <w:jc w:val="center"/>
                        <w:rPr>
                          <w:rFonts w:ascii="Arial" w:hAnsi="Arial" w:cs="Arial"/>
                          <w:bCs/>
                          <w:color w:val="000000"/>
                          <w:sz w:val="24"/>
                          <w:szCs w:val="24"/>
                        </w:rPr>
                      </w:pPr>
                      <w:r>
                        <w:rPr>
                          <w:rFonts w:ascii="Arial" w:hAnsi="Arial" w:cs="Arial"/>
                          <w:sz w:val="24"/>
                          <w:szCs w:val="24"/>
                        </w:rPr>
                        <w:t xml:space="preserve">Staff </w:t>
                      </w:r>
                      <w:r w:rsidRPr="00EC3B29">
                        <w:rPr>
                          <w:rFonts w:ascii="Arial" w:hAnsi="Arial" w:cs="Arial"/>
                          <w:sz w:val="24"/>
                          <w:szCs w:val="24"/>
                        </w:rPr>
                        <w:t>member</w:t>
                      </w:r>
                      <w:r>
                        <w:rPr>
                          <w:rFonts w:ascii="Arial" w:hAnsi="Arial" w:cs="Arial"/>
                          <w:sz w:val="24"/>
                          <w:szCs w:val="24"/>
                        </w:rPr>
                        <w:t>s who</w:t>
                      </w:r>
                      <w:r w:rsidRPr="00EC3B29">
                        <w:rPr>
                          <w:rFonts w:ascii="Arial" w:hAnsi="Arial" w:cs="Arial"/>
                          <w:sz w:val="24"/>
                          <w:szCs w:val="24"/>
                        </w:rPr>
                        <w:t xml:space="preserve"> develop </w:t>
                      </w:r>
                      <w:r w:rsidRPr="00EC3B29">
                        <w:rPr>
                          <w:rFonts w:ascii="Arial" w:hAnsi="Arial" w:cs="Arial"/>
                          <w:i/>
                          <w:sz w:val="24"/>
                          <w:szCs w:val="24"/>
                        </w:rPr>
                        <w:t>symptoms,</w:t>
                      </w:r>
                      <w:r w:rsidRPr="00EC3B29">
                        <w:rPr>
                          <w:rFonts w:ascii="Arial" w:hAnsi="Arial" w:cs="Arial"/>
                          <w:sz w:val="24"/>
                          <w:szCs w:val="24"/>
                        </w:rPr>
                        <w:t xml:space="preserve"> at any point, must inform management &amp; follow stay-at-home </w:t>
                      </w:r>
                      <w:r>
                        <w:rPr>
                          <w:rFonts w:ascii="Arial" w:hAnsi="Arial" w:cs="Arial"/>
                          <w:sz w:val="24"/>
                          <w:szCs w:val="24"/>
                        </w:rPr>
                        <w:t>guidance</w:t>
                      </w:r>
                      <w:r w:rsidRPr="00EC3B29">
                        <w:rPr>
                          <w:rFonts w:ascii="Arial" w:hAnsi="Arial" w:cs="Arial"/>
                          <w:sz w:val="24"/>
                          <w:szCs w:val="24"/>
                        </w:rPr>
                        <w:t>.</w:t>
                      </w:r>
                    </w:p>
                    <w:p w14:paraId="50236A5F" w14:textId="77777777" w:rsidR="00DD05F6" w:rsidRPr="00456230" w:rsidRDefault="00DD05F6" w:rsidP="00B96174">
                      <w:pPr>
                        <w:autoSpaceDE w:val="0"/>
                        <w:autoSpaceDN w:val="0"/>
                        <w:adjustRightInd w:val="0"/>
                        <w:spacing w:after="0" w:line="240" w:lineRule="auto"/>
                        <w:jc w:val="center"/>
                        <w:rPr>
                          <w:rFonts w:ascii="Arial" w:hAnsi="Arial" w:cs="Arial"/>
                          <w:b/>
                          <w:bCs/>
                          <w:color w:val="000000"/>
                          <w:sz w:val="24"/>
                          <w:szCs w:val="24"/>
                        </w:rPr>
                      </w:pPr>
                    </w:p>
                    <w:p w14:paraId="79B4A888" w14:textId="77777777" w:rsidR="00DD05F6" w:rsidRPr="000A752F" w:rsidRDefault="00DD05F6" w:rsidP="00B96174">
                      <w:pPr>
                        <w:autoSpaceDE w:val="0"/>
                        <w:autoSpaceDN w:val="0"/>
                        <w:adjustRightInd w:val="0"/>
                        <w:spacing w:after="0" w:line="240" w:lineRule="auto"/>
                        <w:jc w:val="center"/>
                        <w:rPr>
                          <w:rFonts w:ascii="Arial" w:hAnsi="Arial" w:cs="Arial"/>
                          <w:b/>
                          <w:bCs/>
                          <w:color w:val="000000"/>
                          <w:sz w:val="20"/>
                          <w:szCs w:val="20"/>
                        </w:rPr>
                      </w:pPr>
                    </w:p>
                    <w:p w14:paraId="22B26A6F" w14:textId="77777777" w:rsidR="00DD05F6" w:rsidRPr="000A752F" w:rsidRDefault="00DD05F6" w:rsidP="00B96174">
                      <w:pPr>
                        <w:autoSpaceDE w:val="0"/>
                        <w:autoSpaceDN w:val="0"/>
                        <w:adjustRightInd w:val="0"/>
                        <w:spacing w:after="0" w:line="240" w:lineRule="auto"/>
                        <w:jc w:val="center"/>
                        <w:rPr>
                          <w:rFonts w:ascii="Arial" w:hAnsi="Arial" w:cs="Arial"/>
                          <w:color w:val="000000"/>
                          <w:sz w:val="16"/>
                          <w:szCs w:val="16"/>
                        </w:rPr>
                      </w:pPr>
                    </w:p>
                    <w:p w14:paraId="31A9F612" w14:textId="77777777" w:rsidR="00DD05F6" w:rsidRPr="000A752F" w:rsidRDefault="00DD05F6" w:rsidP="00B96174">
                      <w:pPr>
                        <w:pStyle w:val="NoSpacing"/>
                        <w:jc w:val="center"/>
                        <w:rPr>
                          <w:rFonts w:cs="Arial"/>
                        </w:rPr>
                      </w:pPr>
                    </w:p>
                  </w:txbxContent>
                </v:textbox>
                <w10:wrap anchorx="margin"/>
              </v:roundrect>
            </w:pict>
          </mc:Fallback>
        </mc:AlternateContent>
      </w:r>
    </w:p>
    <w:p w14:paraId="548EEEF1" w14:textId="77777777" w:rsidR="00B96174" w:rsidRPr="009572BE" w:rsidRDefault="00B96174" w:rsidP="00B96174">
      <w:pPr>
        <w:rPr>
          <w:rFonts w:ascii="Arial" w:eastAsia="Calibri" w:hAnsi="Arial" w:cs="Arial"/>
        </w:rPr>
      </w:pPr>
    </w:p>
    <w:p w14:paraId="0A7163E1" w14:textId="77777777" w:rsidR="00B96174" w:rsidRPr="009572BE" w:rsidRDefault="00B96174" w:rsidP="00B96174">
      <w:pPr>
        <w:rPr>
          <w:rFonts w:ascii="Arial" w:eastAsia="Calibri" w:hAnsi="Arial" w:cs="Arial"/>
        </w:rPr>
      </w:pPr>
    </w:p>
    <w:p w14:paraId="3B11576D" w14:textId="77777777"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406272" behindDoc="0" locked="0" layoutInCell="1" allowOverlap="1" wp14:anchorId="3314F130" wp14:editId="45758B2A">
                <wp:simplePos x="0" y="0"/>
                <wp:positionH relativeFrom="margin">
                  <wp:align>center</wp:align>
                </wp:positionH>
                <wp:positionV relativeFrom="paragraph">
                  <wp:posOffset>104140</wp:posOffset>
                </wp:positionV>
                <wp:extent cx="241300" cy="279400"/>
                <wp:effectExtent l="19050" t="0" r="25400" b="44450"/>
                <wp:wrapNone/>
                <wp:docPr id="31" name="Down Arrow 31"/>
                <wp:cNvGraphicFramePr/>
                <a:graphic xmlns:a="http://schemas.openxmlformats.org/drawingml/2006/main">
                  <a:graphicData uri="http://schemas.microsoft.com/office/word/2010/wordprocessingShape">
                    <wps:wsp>
                      <wps:cNvSpPr/>
                      <wps:spPr>
                        <a:xfrm>
                          <a:off x="0" y="0"/>
                          <a:ext cx="241300" cy="2794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C973E" id="Down Arrow 31" o:spid="_x0000_s1026" type="#_x0000_t67" style="position:absolute;margin-left:0;margin-top:8.2pt;width:19pt;height:22pt;z-index:25240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" adj="12273" fillcolor="windowText" strokeweight="2pt">
                <w10:wrap anchorx="margin"/>
              </v:shape>
            </w:pict>
          </mc:Fallback>
        </mc:AlternateContent>
      </w:r>
    </w:p>
    <w:p w14:paraId="2353BC47" w14:textId="77777777"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405248" behindDoc="0" locked="0" layoutInCell="1" allowOverlap="1" wp14:anchorId="4968A419" wp14:editId="4E6C24C1">
                <wp:simplePos x="0" y="0"/>
                <wp:positionH relativeFrom="margin">
                  <wp:align>center</wp:align>
                </wp:positionH>
                <wp:positionV relativeFrom="paragraph">
                  <wp:posOffset>108585</wp:posOffset>
                </wp:positionV>
                <wp:extent cx="2387600" cy="546100"/>
                <wp:effectExtent l="0" t="0" r="12700" b="25400"/>
                <wp:wrapNone/>
                <wp:docPr id="49" name="Rounded Rectangle 49"/>
                <wp:cNvGraphicFramePr/>
                <a:graphic xmlns:a="http://schemas.openxmlformats.org/drawingml/2006/main">
                  <a:graphicData uri="http://schemas.microsoft.com/office/word/2010/wordprocessingShape">
                    <wps:wsp>
                      <wps:cNvSpPr/>
                      <wps:spPr>
                        <a:xfrm>
                          <a:off x="0" y="0"/>
                          <a:ext cx="2387600" cy="5461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429371A9" w14:textId="77777777" w:rsidR="00DD05F6" w:rsidRPr="00742C92" w:rsidRDefault="00DD05F6" w:rsidP="00B96174">
                            <w:pPr>
                              <w:autoSpaceDE w:val="0"/>
                              <w:autoSpaceDN w:val="0"/>
                              <w:adjustRightInd w:val="0"/>
                              <w:spacing w:after="0" w:line="240" w:lineRule="auto"/>
                              <w:jc w:val="center"/>
                              <w:rPr>
                                <w:rFonts w:ascii="Arial" w:hAnsi="Arial" w:cs="Arial"/>
                                <w:bCs/>
                                <w:color w:val="000000"/>
                                <w:sz w:val="24"/>
                                <w:szCs w:val="24"/>
                              </w:rPr>
                            </w:pPr>
                            <w:r>
                              <w:rPr>
                                <w:rFonts w:ascii="Arial" w:hAnsi="Arial" w:cs="Arial"/>
                                <w:b/>
                                <w:bCs/>
                                <w:color w:val="000000"/>
                                <w:sz w:val="24"/>
                                <w:szCs w:val="24"/>
                              </w:rPr>
                              <w:t>Days 1-5</w:t>
                            </w:r>
                            <w:r>
                              <w:rPr>
                                <w:rFonts w:ascii="Arial" w:hAnsi="Arial" w:cs="Arial"/>
                                <w:bCs/>
                                <w:color w:val="000000"/>
                                <w:sz w:val="24"/>
                                <w:szCs w:val="24"/>
                              </w:rPr>
                              <w:t xml:space="preserve"> – Staff member to isolate at home.</w:t>
                            </w:r>
                          </w:p>
                          <w:p w14:paraId="2D7C2C86" w14:textId="77777777" w:rsidR="00DD05F6" w:rsidRPr="000A752F" w:rsidRDefault="00DD05F6" w:rsidP="00B96174">
                            <w:pPr>
                              <w:autoSpaceDE w:val="0"/>
                              <w:autoSpaceDN w:val="0"/>
                              <w:adjustRightInd w:val="0"/>
                              <w:spacing w:after="0" w:line="240" w:lineRule="auto"/>
                              <w:jc w:val="center"/>
                              <w:rPr>
                                <w:rFonts w:ascii="Arial" w:hAnsi="Arial" w:cs="Arial"/>
                                <w:b/>
                                <w:bCs/>
                                <w:color w:val="000000"/>
                                <w:sz w:val="20"/>
                                <w:szCs w:val="20"/>
                              </w:rPr>
                            </w:pPr>
                          </w:p>
                          <w:p w14:paraId="0FC4D923" w14:textId="77777777" w:rsidR="00DD05F6" w:rsidRPr="000A752F" w:rsidRDefault="00DD05F6" w:rsidP="00B96174">
                            <w:pPr>
                              <w:autoSpaceDE w:val="0"/>
                              <w:autoSpaceDN w:val="0"/>
                              <w:adjustRightInd w:val="0"/>
                              <w:spacing w:after="0" w:line="240" w:lineRule="auto"/>
                              <w:jc w:val="center"/>
                              <w:rPr>
                                <w:rFonts w:ascii="Arial" w:hAnsi="Arial" w:cs="Arial"/>
                                <w:color w:val="000000"/>
                                <w:sz w:val="16"/>
                                <w:szCs w:val="16"/>
                              </w:rPr>
                            </w:pPr>
                          </w:p>
                          <w:p w14:paraId="0DCADFFF" w14:textId="77777777" w:rsidR="00DD05F6" w:rsidRPr="000A752F" w:rsidRDefault="00DD05F6"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8A419" id="Rounded Rectangle 49" o:spid="_x0000_s1073" style="position:absolute;margin-left:0;margin-top:8.55pt;width:188pt;height:43pt;z-index:25240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" fillcolor="#bdd6ee [1300]" strokecolor="#00b050" strokeweight="2pt">
                <v:textbox>
                  <w:txbxContent>
                    <w:p w14:paraId="429371A9" w14:textId="77777777" w:rsidR="00DD05F6" w:rsidRPr="00742C92" w:rsidRDefault="00DD05F6" w:rsidP="00B96174">
                      <w:pPr>
                        <w:autoSpaceDE w:val="0"/>
                        <w:autoSpaceDN w:val="0"/>
                        <w:adjustRightInd w:val="0"/>
                        <w:spacing w:after="0" w:line="240" w:lineRule="auto"/>
                        <w:jc w:val="center"/>
                        <w:rPr>
                          <w:rFonts w:ascii="Arial" w:hAnsi="Arial" w:cs="Arial"/>
                          <w:bCs/>
                          <w:color w:val="000000"/>
                          <w:sz w:val="24"/>
                          <w:szCs w:val="24"/>
                        </w:rPr>
                      </w:pPr>
                      <w:r>
                        <w:rPr>
                          <w:rFonts w:ascii="Arial" w:hAnsi="Arial" w:cs="Arial"/>
                          <w:b/>
                          <w:bCs/>
                          <w:color w:val="000000"/>
                          <w:sz w:val="24"/>
                          <w:szCs w:val="24"/>
                        </w:rPr>
                        <w:t>Days 1-5</w:t>
                      </w:r>
                      <w:r>
                        <w:rPr>
                          <w:rFonts w:ascii="Arial" w:hAnsi="Arial" w:cs="Arial"/>
                          <w:bCs/>
                          <w:color w:val="000000"/>
                          <w:sz w:val="24"/>
                          <w:szCs w:val="24"/>
                        </w:rPr>
                        <w:t xml:space="preserve"> – Staff member to isolate at home.</w:t>
                      </w:r>
                    </w:p>
                    <w:p w14:paraId="2D7C2C86" w14:textId="77777777" w:rsidR="00DD05F6" w:rsidRPr="000A752F" w:rsidRDefault="00DD05F6" w:rsidP="00B96174">
                      <w:pPr>
                        <w:autoSpaceDE w:val="0"/>
                        <w:autoSpaceDN w:val="0"/>
                        <w:adjustRightInd w:val="0"/>
                        <w:spacing w:after="0" w:line="240" w:lineRule="auto"/>
                        <w:jc w:val="center"/>
                        <w:rPr>
                          <w:rFonts w:ascii="Arial" w:hAnsi="Arial" w:cs="Arial"/>
                          <w:b/>
                          <w:bCs/>
                          <w:color w:val="000000"/>
                          <w:sz w:val="20"/>
                          <w:szCs w:val="20"/>
                        </w:rPr>
                      </w:pPr>
                    </w:p>
                    <w:p w14:paraId="0FC4D923" w14:textId="77777777" w:rsidR="00DD05F6" w:rsidRPr="000A752F" w:rsidRDefault="00DD05F6" w:rsidP="00B96174">
                      <w:pPr>
                        <w:autoSpaceDE w:val="0"/>
                        <w:autoSpaceDN w:val="0"/>
                        <w:adjustRightInd w:val="0"/>
                        <w:spacing w:after="0" w:line="240" w:lineRule="auto"/>
                        <w:jc w:val="center"/>
                        <w:rPr>
                          <w:rFonts w:ascii="Arial" w:hAnsi="Arial" w:cs="Arial"/>
                          <w:color w:val="000000"/>
                          <w:sz w:val="16"/>
                          <w:szCs w:val="16"/>
                        </w:rPr>
                      </w:pPr>
                    </w:p>
                    <w:p w14:paraId="0DCADFFF" w14:textId="77777777" w:rsidR="00DD05F6" w:rsidRPr="000A752F" w:rsidRDefault="00DD05F6" w:rsidP="00B96174">
                      <w:pPr>
                        <w:pStyle w:val="NoSpacing"/>
                        <w:jc w:val="center"/>
                        <w:rPr>
                          <w:rFonts w:cs="Arial"/>
                        </w:rPr>
                      </w:pPr>
                    </w:p>
                  </w:txbxContent>
                </v:textbox>
                <w10:wrap anchorx="margin"/>
              </v:roundrect>
            </w:pict>
          </mc:Fallback>
        </mc:AlternateContent>
      </w:r>
    </w:p>
    <w:p w14:paraId="5E6AB4CD" w14:textId="77777777" w:rsidR="00B96174" w:rsidRPr="009572BE" w:rsidRDefault="00B96174" w:rsidP="00B96174">
      <w:pPr>
        <w:rPr>
          <w:rFonts w:ascii="Arial Narrow" w:eastAsia="Calibri" w:hAnsi="Arial Narrow" w:cs="Times New Roman"/>
        </w:rPr>
      </w:pPr>
    </w:p>
    <w:p w14:paraId="3EA7017A" w14:textId="77777777" w:rsidR="00B96174" w:rsidRPr="009572BE" w:rsidRDefault="00B96174" w:rsidP="00B96174">
      <w:pPr>
        <w:rPr>
          <w:rFonts w:ascii="Arial Narrow" w:eastAsia="Calibri" w:hAnsi="Arial Narrow" w:cs="Times New Roman"/>
        </w:rPr>
      </w:pPr>
      <w:r w:rsidRPr="009572BE">
        <w:rPr>
          <w:rFonts w:ascii="Arial" w:eastAsia="Calibri" w:hAnsi="Arial" w:cs="Arial"/>
          <w:noProof/>
          <w:lang w:eastAsia="en-GB"/>
        </w:rPr>
        <mc:AlternateContent>
          <mc:Choice Requires="wps">
            <w:drawing>
              <wp:anchor distT="0" distB="0" distL="114300" distR="114300" simplePos="0" relativeHeight="252402176" behindDoc="0" locked="0" layoutInCell="1" allowOverlap="1" wp14:anchorId="25CAD981" wp14:editId="7206F816">
                <wp:simplePos x="0" y="0"/>
                <wp:positionH relativeFrom="column">
                  <wp:posOffset>1960245</wp:posOffset>
                </wp:positionH>
                <wp:positionV relativeFrom="paragraph">
                  <wp:posOffset>66675</wp:posOffset>
                </wp:positionV>
                <wp:extent cx="342900" cy="679450"/>
                <wp:effectExtent l="19050" t="0" r="19050" b="44450"/>
                <wp:wrapNone/>
                <wp:docPr id="3748" name="Down Arrow 3748"/>
                <wp:cNvGraphicFramePr/>
                <a:graphic xmlns:a="http://schemas.openxmlformats.org/drawingml/2006/main">
                  <a:graphicData uri="http://schemas.microsoft.com/office/word/2010/wordprocessingShape">
                    <wps:wsp>
                      <wps:cNvSpPr/>
                      <wps:spPr>
                        <a:xfrm>
                          <a:off x="0" y="0"/>
                          <a:ext cx="342900" cy="6794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36D3" id="Down Arrow 3748" o:spid="_x0000_s1026" type="#_x0000_t67" style="position:absolute;margin-left:154.35pt;margin-top:5.25pt;width:27pt;height:53.5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" adj="16150" fillcolor="windowText" strokeweight="2pt"/>
            </w:pict>
          </mc:Fallback>
        </mc:AlternateContent>
      </w:r>
    </w:p>
    <w:p w14:paraId="27F07977" w14:textId="77777777" w:rsidR="00B96174" w:rsidRPr="009572BE" w:rsidRDefault="00B96174" w:rsidP="00B96174">
      <w:pPr>
        <w:rPr>
          <w:rFonts w:ascii="Arial Narrow" w:eastAsia="Calibri" w:hAnsi="Arial Narrow" w:cs="Times New Roman"/>
        </w:rPr>
      </w:pPr>
    </w:p>
    <w:p w14:paraId="4F70A365" w14:textId="77777777" w:rsidR="00B96174" w:rsidRPr="009572BE" w:rsidRDefault="00B96174" w:rsidP="00B96174">
      <w:pPr>
        <w:rPr>
          <w:rFonts w:ascii="Arial Narrow" w:eastAsia="Calibri" w:hAnsi="Arial Narrow" w:cs="Times New Roman"/>
        </w:rPr>
      </w:pPr>
      <w:r w:rsidRPr="009572BE">
        <w:rPr>
          <w:rFonts w:ascii="Arial" w:eastAsia="Calibri" w:hAnsi="Arial" w:cs="Arial"/>
          <w:noProof/>
          <w:lang w:eastAsia="en-GB"/>
        </w:rPr>
        <mc:AlternateContent>
          <mc:Choice Requires="wps">
            <w:drawing>
              <wp:anchor distT="0" distB="0" distL="114300" distR="114300" simplePos="0" relativeHeight="252400128" behindDoc="0" locked="0" layoutInCell="1" allowOverlap="1" wp14:anchorId="1068561C" wp14:editId="0DBC3C3A">
                <wp:simplePos x="0" y="0"/>
                <wp:positionH relativeFrom="margin">
                  <wp:align>left</wp:align>
                </wp:positionH>
                <wp:positionV relativeFrom="paragraph">
                  <wp:posOffset>254000</wp:posOffset>
                </wp:positionV>
                <wp:extent cx="2717800" cy="1549400"/>
                <wp:effectExtent l="0" t="0" r="25400" b="12700"/>
                <wp:wrapNone/>
                <wp:docPr id="3749" name="Rounded Rectangle 3749"/>
                <wp:cNvGraphicFramePr/>
                <a:graphic xmlns:a="http://schemas.openxmlformats.org/drawingml/2006/main">
                  <a:graphicData uri="http://schemas.microsoft.com/office/word/2010/wordprocessingShape">
                    <wps:wsp>
                      <wps:cNvSpPr/>
                      <wps:spPr>
                        <a:xfrm>
                          <a:off x="0" y="0"/>
                          <a:ext cx="2717800" cy="15494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6B40929" w14:textId="77777777" w:rsidR="00DD05F6" w:rsidRPr="00EC3B29" w:rsidRDefault="00DD05F6" w:rsidP="00B96174">
                            <w:pPr>
                              <w:pStyle w:val="NoSpacing"/>
                              <w:jc w:val="center"/>
                              <w:rPr>
                                <w:rFonts w:ascii="Arial" w:hAnsi="Arial" w:cs="Arial"/>
                                <w:sz w:val="24"/>
                                <w:szCs w:val="24"/>
                              </w:rPr>
                            </w:pPr>
                            <w:r>
                              <w:rPr>
                                <w:rFonts w:ascii="Arial" w:hAnsi="Arial" w:cs="Arial"/>
                                <w:b/>
                                <w:sz w:val="24"/>
                                <w:szCs w:val="24"/>
                              </w:rPr>
                              <w:t>Day 6</w:t>
                            </w:r>
                            <w:r w:rsidRPr="00EC3B29">
                              <w:rPr>
                                <w:rFonts w:ascii="Arial" w:hAnsi="Arial" w:cs="Arial"/>
                                <w:sz w:val="24"/>
                                <w:szCs w:val="24"/>
                              </w:rPr>
                              <w:t xml:space="preserve"> – </w:t>
                            </w:r>
                            <w:r w:rsidRPr="00742C92">
                              <w:rPr>
                                <w:rFonts w:ascii="Arial" w:hAnsi="Arial" w:cs="Arial"/>
                                <w:sz w:val="24"/>
                                <w:szCs w:val="24"/>
                              </w:rPr>
                              <w:t>Staff member can return to work if symptoms have resolved. Line managers should undertake a risk assessment before patient-facing healthcare staff return to work in line with normal return to work processes.</w:t>
                            </w:r>
                          </w:p>
                          <w:p w14:paraId="43D01AAC" w14:textId="77777777" w:rsidR="00DD05F6" w:rsidRPr="00456230" w:rsidRDefault="00DD05F6" w:rsidP="00B96174">
                            <w:pPr>
                              <w:autoSpaceDE w:val="0"/>
                              <w:autoSpaceDN w:val="0"/>
                              <w:adjustRightInd w:val="0"/>
                              <w:spacing w:after="0" w:line="240" w:lineRule="auto"/>
                              <w:rPr>
                                <w:rFonts w:ascii="Arial" w:hAnsi="Arial" w:cs="Arial"/>
                                <w:bCs/>
                                <w:color w:val="000000"/>
                                <w:sz w:val="24"/>
                                <w:szCs w:val="24"/>
                              </w:rPr>
                            </w:pPr>
                          </w:p>
                          <w:p w14:paraId="219C1BD7" w14:textId="77777777" w:rsidR="00DD05F6" w:rsidRDefault="00DD05F6" w:rsidP="00B96174">
                            <w:pPr>
                              <w:autoSpaceDE w:val="0"/>
                              <w:autoSpaceDN w:val="0"/>
                              <w:adjustRightInd w:val="0"/>
                              <w:spacing w:after="0" w:line="240" w:lineRule="auto"/>
                              <w:jc w:val="center"/>
                              <w:rPr>
                                <w:rFonts w:ascii="Arial" w:hAnsi="Arial" w:cs="Arial"/>
                                <w:b/>
                                <w:bCs/>
                                <w:color w:val="000000"/>
                                <w:sz w:val="20"/>
                                <w:szCs w:val="20"/>
                              </w:rPr>
                            </w:pPr>
                          </w:p>
                          <w:p w14:paraId="7CE4DB65" w14:textId="77777777" w:rsidR="00DD05F6" w:rsidRPr="000A752F" w:rsidRDefault="00DD05F6" w:rsidP="00B96174">
                            <w:pPr>
                              <w:autoSpaceDE w:val="0"/>
                              <w:autoSpaceDN w:val="0"/>
                              <w:adjustRightInd w:val="0"/>
                              <w:spacing w:after="0" w:line="240" w:lineRule="auto"/>
                              <w:jc w:val="center"/>
                              <w:rPr>
                                <w:rFonts w:ascii="Arial" w:hAnsi="Arial" w:cs="Arial"/>
                                <w:b/>
                                <w:bCs/>
                                <w:color w:val="000000"/>
                                <w:sz w:val="20"/>
                                <w:szCs w:val="20"/>
                              </w:rPr>
                            </w:pPr>
                          </w:p>
                          <w:p w14:paraId="72C1BF27" w14:textId="77777777" w:rsidR="00DD05F6" w:rsidRPr="000A752F" w:rsidRDefault="00DD05F6" w:rsidP="00B96174">
                            <w:pPr>
                              <w:autoSpaceDE w:val="0"/>
                              <w:autoSpaceDN w:val="0"/>
                              <w:adjustRightInd w:val="0"/>
                              <w:spacing w:after="0" w:line="240" w:lineRule="auto"/>
                              <w:jc w:val="center"/>
                              <w:rPr>
                                <w:rFonts w:ascii="Arial" w:hAnsi="Arial" w:cs="Arial"/>
                                <w:color w:val="000000"/>
                                <w:sz w:val="16"/>
                                <w:szCs w:val="16"/>
                              </w:rPr>
                            </w:pPr>
                          </w:p>
                          <w:p w14:paraId="0DCF38FA" w14:textId="77777777" w:rsidR="00DD05F6" w:rsidRPr="000A752F" w:rsidRDefault="00DD05F6"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8561C" id="Rounded Rectangle 3749" o:spid="_x0000_s1074" style="position:absolute;margin-left:0;margin-top:20pt;width:214pt;height:122pt;z-index:25240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" fillcolor="#bdd6ee [1300]" strokecolor="#00b050" strokeweight="2pt">
                <v:textbox>
                  <w:txbxContent>
                    <w:p w14:paraId="06B40929" w14:textId="77777777" w:rsidR="00DD05F6" w:rsidRPr="00EC3B29" w:rsidRDefault="00DD05F6" w:rsidP="00B96174">
                      <w:pPr>
                        <w:pStyle w:val="NoSpacing"/>
                        <w:jc w:val="center"/>
                        <w:rPr>
                          <w:rFonts w:ascii="Arial" w:hAnsi="Arial" w:cs="Arial"/>
                          <w:sz w:val="24"/>
                          <w:szCs w:val="24"/>
                        </w:rPr>
                      </w:pPr>
                      <w:r>
                        <w:rPr>
                          <w:rFonts w:ascii="Arial" w:hAnsi="Arial" w:cs="Arial"/>
                          <w:b/>
                          <w:sz w:val="24"/>
                          <w:szCs w:val="24"/>
                        </w:rPr>
                        <w:t>Day 6</w:t>
                      </w:r>
                      <w:r w:rsidRPr="00EC3B29">
                        <w:rPr>
                          <w:rFonts w:ascii="Arial" w:hAnsi="Arial" w:cs="Arial"/>
                          <w:sz w:val="24"/>
                          <w:szCs w:val="24"/>
                        </w:rPr>
                        <w:t xml:space="preserve"> – </w:t>
                      </w:r>
                      <w:r w:rsidRPr="00742C92">
                        <w:rPr>
                          <w:rFonts w:ascii="Arial" w:hAnsi="Arial" w:cs="Arial"/>
                          <w:sz w:val="24"/>
                          <w:szCs w:val="24"/>
                        </w:rPr>
                        <w:t>Staff member can return to work if symptoms have resolved. Line managers should undertake a risk assessment before patient-facing healthcare staff return to work in line with normal return to work processes.</w:t>
                      </w:r>
                    </w:p>
                    <w:p w14:paraId="43D01AAC" w14:textId="77777777" w:rsidR="00DD05F6" w:rsidRPr="00456230" w:rsidRDefault="00DD05F6" w:rsidP="00B96174">
                      <w:pPr>
                        <w:autoSpaceDE w:val="0"/>
                        <w:autoSpaceDN w:val="0"/>
                        <w:adjustRightInd w:val="0"/>
                        <w:spacing w:after="0" w:line="240" w:lineRule="auto"/>
                        <w:rPr>
                          <w:rFonts w:ascii="Arial" w:hAnsi="Arial" w:cs="Arial"/>
                          <w:bCs/>
                          <w:color w:val="000000"/>
                          <w:sz w:val="24"/>
                          <w:szCs w:val="24"/>
                        </w:rPr>
                      </w:pPr>
                    </w:p>
                    <w:p w14:paraId="219C1BD7" w14:textId="77777777" w:rsidR="00DD05F6" w:rsidRDefault="00DD05F6" w:rsidP="00B96174">
                      <w:pPr>
                        <w:autoSpaceDE w:val="0"/>
                        <w:autoSpaceDN w:val="0"/>
                        <w:adjustRightInd w:val="0"/>
                        <w:spacing w:after="0" w:line="240" w:lineRule="auto"/>
                        <w:jc w:val="center"/>
                        <w:rPr>
                          <w:rFonts w:ascii="Arial" w:hAnsi="Arial" w:cs="Arial"/>
                          <w:b/>
                          <w:bCs/>
                          <w:color w:val="000000"/>
                          <w:sz w:val="20"/>
                          <w:szCs w:val="20"/>
                        </w:rPr>
                      </w:pPr>
                    </w:p>
                    <w:p w14:paraId="7CE4DB65" w14:textId="77777777" w:rsidR="00DD05F6" w:rsidRPr="000A752F" w:rsidRDefault="00DD05F6" w:rsidP="00B96174">
                      <w:pPr>
                        <w:autoSpaceDE w:val="0"/>
                        <w:autoSpaceDN w:val="0"/>
                        <w:adjustRightInd w:val="0"/>
                        <w:spacing w:after="0" w:line="240" w:lineRule="auto"/>
                        <w:jc w:val="center"/>
                        <w:rPr>
                          <w:rFonts w:ascii="Arial" w:hAnsi="Arial" w:cs="Arial"/>
                          <w:b/>
                          <w:bCs/>
                          <w:color w:val="000000"/>
                          <w:sz w:val="20"/>
                          <w:szCs w:val="20"/>
                        </w:rPr>
                      </w:pPr>
                    </w:p>
                    <w:p w14:paraId="72C1BF27" w14:textId="77777777" w:rsidR="00DD05F6" w:rsidRPr="000A752F" w:rsidRDefault="00DD05F6" w:rsidP="00B96174">
                      <w:pPr>
                        <w:autoSpaceDE w:val="0"/>
                        <w:autoSpaceDN w:val="0"/>
                        <w:adjustRightInd w:val="0"/>
                        <w:spacing w:after="0" w:line="240" w:lineRule="auto"/>
                        <w:jc w:val="center"/>
                        <w:rPr>
                          <w:rFonts w:ascii="Arial" w:hAnsi="Arial" w:cs="Arial"/>
                          <w:color w:val="000000"/>
                          <w:sz w:val="16"/>
                          <w:szCs w:val="16"/>
                        </w:rPr>
                      </w:pPr>
                    </w:p>
                    <w:p w14:paraId="0DCF38FA" w14:textId="77777777" w:rsidR="00DD05F6" w:rsidRPr="000A752F" w:rsidRDefault="00DD05F6" w:rsidP="00B96174">
                      <w:pPr>
                        <w:pStyle w:val="NoSpacing"/>
                        <w:jc w:val="center"/>
                        <w:rPr>
                          <w:rFonts w:cs="Arial"/>
                        </w:rPr>
                      </w:pPr>
                    </w:p>
                  </w:txbxContent>
                </v:textbox>
                <w10:wrap anchorx="margin"/>
              </v:roundrect>
            </w:pict>
          </mc:Fallback>
        </mc:AlternateContent>
      </w:r>
    </w:p>
    <w:p w14:paraId="2F393960" w14:textId="77777777" w:rsidR="00B96174" w:rsidRPr="009572BE" w:rsidRDefault="00B96174" w:rsidP="00B96174">
      <w:pPr>
        <w:rPr>
          <w:rFonts w:ascii="Arial Narrow" w:eastAsia="Calibri" w:hAnsi="Arial Narrow" w:cs="Times New Roman"/>
        </w:rPr>
      </w:pPr>
      <w:r w:rsidRPr="009572BE">
        <w:rPr>
          <w:rFonts w:ascii="Arial" w:eastAsia="Calibri" w:hAnsi="Arial" w:cs="Arial"/>
          <w:noProof/>
          <w:lang w:eastAsia="en-GB"/>
        </w:rPr>
        <mc:AlternateContent>
          <mc:Choice Requires="wps">
            <w:drawing>
              <wp:anchor distT="0" distB="0" distL="114300" distR="114300" simplePos="0" relativeHeight="252401152" behindDoc="0" locked="0" layoutInCell="1" allowOverlap="1" wp14:anchorId="095F3E90" wp14:editId="25EFC459">
                <wp:simplePos x="0" y="0"/>
                <wp:positionH relativeFrom="margin">
                  <wp:posOffset>3597275</wp:posOffset>
                </wp:positionH>
                <wp:positionV relativeFrom="paragraph">
                  <wp:posOffset>99695</wp:posOffset>
                </wp:positionV>
                <wp:extent cx="2835910" cy="2044700"/>
                <wp:effectExtent l="0" t="0" r="21590" b="12700"/>
                <wp:wrapNone/>
                <wp:docPr id="3750" name="Rounded Rectangle 3750"/>
                <wp:cNvGraphicFramePr/>
                <a:graphic xmlns:a="http://schemas.openxmlformats.org/drawingml/2006/main">
                  <a:graphicData uri="http://schemas.microsoft.com/office/word/2010/wordprocessingShape">
                    <wps:wsp>
                      <wps:cNvSpPr/>
                      <wps:spPr>
                        <a:xfrm>
                          <a:off x="0" y="0"/>
                          <a:ext cx="2835910" cy="20447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A75F0D6" w14:textId="77777777" w:rsidR="00DD05F6" w:rsidRPr="00742C92" w:rsidRDefault="00DD05F6" w:rsidP="00B96174">
                            <w:pPr>
                              <w:pStyle w:val="NoSpacing"/>
                              <w:jc w:val="both"/>
                              <w:rPr>
                                <w:rFonts w:ascii="Arial" w:hAnsi="Arial" w:cs="Arial"/>
                                <w:sz w:val="24"/>
                                <w:szCs w:val="24"/>
                              </w:rPr>
                            </w:pPr>
                            <w:r>
                              <w:rPr>
                                <w:rFonts w:ascii="Arial" w:hAnsi="Arial" w:cs="Arial"/>
                                <w:b/>
                                <w:sz w:val="24"/>
                                <w:szCs w:val="24"/>
                              </w:rPr>
                              <w:t>Risk assessment</w:t>
                            </w:r>
                            <w:r w:rsidRPr="00456230">
                              <w:rPr>
                                <w:rFonts w:ascii="Arial" w:hAnsi="Arial" w:cs="Arial"/>
                                <w:sz w:val="24"/>
                                <w:szCs w:val="24"/>
                              </w:rPr>
                              <w:t xml:space="preserve"> – </w:t>
                            </w:r>
                            <w:r>
                              <w:rPr>
                                <w:rFonts w:ascii="Arial" w:hAnsi="Arial" w:cs="Arial"/>
                                <w:sz w:val="24"/>
                                <w:szCs w:val="24"/>
                              </w:rPr>
                              <w:t>If working in patient-</w:t>
                            </w:r>
                            <w:r w:rsidRPr="00742C92">
                              <w:rPr>
                                <w:rFonts w:ascii="Arial" w:hAnsi="Arial" w:cs="Arial"/>
                                <w:sz w:val="24"/>
                                <w:szCs w:val="24"/>
                              </w:rPr>
                              <w:t>facing OR with immune-comprised patients consider:</w:t>
                            </w:r>
                          </w:p>
                          <w:p w14:paraId="69A4FFDB" w14:textId="77777777" w:rsidR="00DD05F6" w:rsidRPr="00742C92" w:rsidRDefault="00DD05F6" w:rsidP="005903E2">
                            <w:pPr>
                              <w:pStyle w:val="NoSpacing"/>
                              <w:numPr>
                                <w:ilvl w:val="0"/>
                                <w:numId w:val="62"/>
                              </w:numPr>
                              <w:jc w:val="both"/>
                              <w:rPr>
                                <w:rFonts w:ascii="Arial" w:hAnsi="Arial" w:cs="Arial"/>
                                <w:sz w:val="24"/>
                                <w:szCs w:val="24"/>
                              </w:rPr>
                            </w:pPr>
                            <w:r w:rsidRPr="00742C92">
                              <w:rPr>
                                <w:rFonts w:ascii="Arial" w:hAnsi="Arial" w:cs="Arial"/>
                                <w:sz w:val="24"/>
                                <w:szCs w:val="24"/>
                              </w:rPr>
                              <w:t>asking staff member to wear a surgical face mask up to day 10 after symptom onset</w:t>
                            </w:r>
                          </w:p>
                          <w:p w14:paraId="79F864A6" w14:textId="77777777" w:rsidR="00DD05F6" w:rsidRPr="00742C92" w:rsidRDefault="00DD05F6" w:rsidP="00B96174">
                            <w:pPr>
                              <w:pStyle w:val="NoSpacing"/>
                              <w:jc w:val="both"/>
                              <w:rPr>
                                <w:rFonts w:ascii="Arial" w:hAnsi="Arial" w:cs="Arial"/>
                                <w:sz w:val="24"/>
                                <w:szCs w:val="24"/>
                              </w:rPr>
                            </w:pPr>
                            <w:r w:rsidRPr="00742C92">
                              <w:rPr>
                                <w:rFonts w:ascii="Arial" w:hAnsi="Arial" w:cs="Arial"/>
                                <w:sz w:val="24"/>
                                <w:szCs w:val="24"/>
                              </w:rPr>
                              <w:t>OR</w:t>
                            </w:r>
                          </w:p>
                          <w:p w14:paraId="493A2A51" w14:textId="77777777" w:rsidR="00DD05F6" w:rsidRDefault="00DD05F6" w:rsidP="005903E2">
                            <w:pPr>
                              <w:pStyle w:val="NoSpacing"/>
                              <w:numPr>
                                <w:ilvl w:val="0"/>
                                <w:numId w:val="62"/>
                              </w:numPr>
                              <w:jc w:val="both"/>
                              <w:rPr>
                                <w:rFonts w:ascii="Arial" w:hAnsi="Arial" w:cs="Arial"/>
                                <w:b/>
                                <w:bCs/>
                                <w:color w:val="000000"/>
                                <w:sz w:val="20"/>
                                <w:szCs w:val="20"/>
                              </w:rPr>
                            </w:pPr>
                            <w:r w:rsidRPr="00742C92">
                              <w:rPr>
                                <w:rFonts w:ascii="Arial" w:hAnsi="Arial" w:cs="Arial"/>
                                <w:sz w:val="24"/>
                                <w:szCs w:val="24"/>
                              </w:rPr>
                              <w:t>negative results on LFD test prior to returning to work</w:t>
                            </w:r>
                          </w:p>
                          <w:p w14:paraId="5776428F" w14:textId="77777777" w:rsidR="00DD05F6" w:rsidRPr="000A752F" w:rsidRDefault="00DD05F6" w:rsidP="00B96174">
                            <w:pPr>
                              <w:autoSpaceDE w:val="0"/>
                              <w:autoSpaceDN w:val="0"/>
                              <w:adjustRightInd w:val="0"/>
                              <w:spacing w:after="0" w:line="240" w:lineRule="auto"/>
                              <w:jc w:val="center"/>
                              <w:rPr>
                                <w:rFonts w:ascii="Arial" w:hAnsi="Arial" w:cs="Arial"/>
                                <w:b/>
                                <w:bCs/>
                                <w:color w:val="000000"/>
                                <w:sz w:val="20"/>
                                <w:szCs w:val="20"/>
                              </w:rPr>
                            </w:pPr>
                          </w:p>
                          <w:p w14:paraId="6EE45FAF" w14:textId="77777777" w:rsidR="00DD05F6" w:rsidRPr="000A752F" w:rsidRDefault="00DD05F6" w:rsidP="00B96174">
                            <w:pPr>
                              <w:autoSpaceDE w:val="0"/>
                              <w:autoSpaceDN w:val="0"/>
                              <w:adjustRightInd w:val="0"/>
                              <w:spacing w:after="0" w:line="240" w:lineRule="auto"/>
                              <w:jc w:val="center"/>
                              <w:rPr>
                                <w:rFonts w:ascii="Arial" w:hAnsi="Arial" w:cs="Arial"/>
                                <w:color w:val="000000"/>
                                <w:sz w:val="16"/>
                                <w:szCs w:val="16"/>
                              </w:rPr>
                            </w:pPr>
                          </w:p>
                          <w:p w14:paraId="4A37A074" w14:textId="77777777" w:rsidR="00DD05F6" w:rsidRPr="000A752F" w:rsidRDefault="00DD05F6"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F3E90" id="Rounded Rectangle 3750" o:spid="_x0000_s1075" style="position:absolute;margin-left:283.25pt;margin-top:7.85pt;width:223.3pt;height:161pt;z-index:25240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" fillcolor="#bdd6ee [1300]" strokecolor="#00b050" strokeweight="2pt">
                <v:textbox>
                  <w:txbxContent>
                    <w:p w14:paraId="0A75F0D6" w14:textId="77777777" w:rsidR="00DD05F6" w:rsidRPr="00742C92" w:rsidRDefault="00DD05F6" w:rsidP="00B96174">
                      <w:pPr>
                        <w:pStyle w:val="NoSpacing"/>
                        <w:jc w:val="both"/>
                        <w:rPr>
                          <w:rFonts w:ascii="Arial" w:hAnsi="Arial" w:cs="Arial"/>
                          <w:sz w:val="24"/>
                          <w:szCs w:val="24"/>
                        </w:rPr>
                      </w:pPr>
                      <w:r>
                        <w:rPr>
                          <w:rFonts w:ascii="Arial" w:hAnsi="Arial" w:cs="Arial"/>
                          <w:b/>
                          <w:sz w:val="24"/>
                          <w:szCs w:val="24"/>
                        </w:rPr>
                        <w:t>Risk assessment</w:t>
                      </w:r>
                      <w:r w:rsidRPr="00456230">
                        <w:rPr>
                          <w:rFonts w:ascii="Arial" w:hAnsi="Arial" w:cs="Arial"/>
                          <w:sz w:val="24"/>
                          <w:szCs w:val="24"/>
                        </w:rPr>
                        <w:t xml:space="preserve"> – </w:t>
                      </w:r>
                      <w:r>
                        <w:rPr>
                          <w:rFonts w:ascii="Arial" w:hAnsi="Arial" w:cs="Arial"/>
                          <w:sz w:val="24"/>
                          <w:szCs w:val="24"/>
                        </w:rPr>
                        <w:t>If working in patient-</w:t>
                      </w:r>
                      <w:r w:rsidRPr="00742C92">
                        <w:rPr>
                          <w:rFonts w:ascii="Arial" w:hAnsi="Arial" w:cs="Arial"/>
                          <w:sz w:val="24"/>
                          <w:szCs w:val="24"/>
                        </w:rPr>
                        <w:t>facing OR with immune-comprised patients consider:</w:t>
                      </w:r>
                    </w:p>
                    <w:p w14:paraId="69A4FFDB" w14:textId="77777777" w:rsidR="00DD05F6" w:rsidRPr="00742C92" w:rsidRDefault="00DD05F6" w:rsidP="005903E2">
                      <w:pPr>
                        <w:pStyle w:val="NoSpacing"/>
                        <w:numPr>
                          <w:ilvl w:val="0"/>
                          <w:numId w:val="62"/>
                        </w:numPr>
                        <w:jc w:val="both"/>
                        <w:rPr>
                          <w:rFonts w:ascii="Arial" w:hAnsi="Arial" w:cs="Arial"/>
                          <w:sz w:val="24"/>
                          <w:szCs w:val="24"/>
                        </w:rPr>
                      </w:pPr>
                      <w:r w:rsidRPr="00742C92">
                        <w:rPr>
                          <w:rFonts w:ascii="Arial" w:hAnsi="Arial" w:cs="Arial"/>
                          <w:sz w:val="24"/>
                          <w:szCs w:val="24"/>
                        </w:rPr>
                        <w:t>asking staff member to wear a surgical face mask up to day 10 after symptom onset</w:t>
                      </w:r>
                    </w:p>
                    <w:p w14:paraId="79F864A6" w14:textId="77777777" w:rsidR="00DD05F6" w:rsidRPr="00742C92" w:rsidRDefault="00DD05F6" w:rsidP="00B96174">
                      <w:pPr>
                        <w:pStyle w:val="NoSpacing"/>
                        <w:jc w:val="both"/>
                        <w:rPr>
                          <w:rFonts w:ascii="Arial" w:hAnsi="Arial" w:cs="Arial"/>
                          <w:sz w:val="24"/>
                          <w:szCs w:val="24"/>
                        </w:rPr>
                      </w:pPr>
                      <w:r w:rsidRPr="00742C92">
                        <w:rPr>
                          <w:rFonts w:ascii="Arial" w:hAnsi="Arial" w:cs="Arial"/>
                          <w:sz w:val="24"/>
                          <w:szCs w:val="24"/>
                        </w:rPr>
                        <w:t>OR</w:t>
                      </w:r>
                    </w:p>
                    <w:p w14:paraId="493A2A51" w14:textId="77777777" w:rsidR="00DD05F6" w:rsidRDefault="00DD05F6" w:rsidP="005903E2">
                      <w:pPr>
                        <w:pStyle w:val="NoSpacing"/>
                        <w:numPr>
                          <w:ilvl w:val="0"/>
                          <w:numId w:val="62"/>
                        </w:numPr>
                        <w:jc w:val="both"/>
                        <w:rPr>
                          <w:rFonts w:ascii="Arial" w:hAnsi="Arial" w:cs="Arial"/>
                          <w:b/>
                          <w:bCs/>
                          <w:color w:val="000000"/>
                          <w:sz w:val="20"/>
                          <w:szCs w:val="20"/>
                        </w:rPr>
                      </w:pPr>
                      <w:r w:rsidRPr="00742C92">
                        <w:rPr>
                          <w:rFonts w:ascii="Arial" w:hAnsi="Arial" w:cs="Arial"/>
                          <w:sz w:val="24"/>
                          <w:szCs w:val="24"/>
                        </w:rPr>
                        <w:t>negative results on LFD test prior to returning to work</w:t>
                      </w:r>
                    </w:p>
                    <w:p w14:paraId="5776428F" w14:textId="77777777" w:rsidR="00DD05F6" w:rsidRPr="000A752F" w:rsidRDefault="00DD05F6" w:rsidP="00B96174">
                      <w:pPr>
                        <w:autoSpaceDE w:val="0"/>
                        <w:autoSpaceDN w:val="0"/>
                        <w:adjustRightInd w:val="0"/>
                        <w:spacing w:after="0" w:line="240" w:lineRule="auto"/>
                        <w:jc w:val="center"/>
                        <w:rPr>
                          <w:rFonts w:ascii="Arial" w:hAnsi="Arial" w:cs="Arial"/>
                          <w:b/>
                          <w:bCs/>
                          <w:color w:val="000000"/>
                          <w:sz w:val="20"/>
                          <w:szCs w:val="20"/>
                        </w:rPr>
                      </w:pPr>
                    </w:p>
                    <w:p w14:paraId="6EE45FAF" w14:textId="77777777" w:rsidR="00DD05F6" w:rsidRPr="000A752F" w:rsidRDefault="00DD05F6" w:rsidP="00B96174">
                      <w:pPr>
                        <w:autoSpaceDE w:val="0"/>
                        <w:autoSpaceDN w:val="0"/>
                        <w:adjustRightInd w:val="0"/>
                        <w:spacing w:after="0" w:line="240" w:lineRule="auto"/>
                        <w:jc w:val="center"/>
                        <w:rPr>
                          <w:rFonts w:ascii="Arial" w:hAnsi="Arial" w:cs="Arial"/>
                          <w:color w:val="000000"/>
                          <w:sz w:val="16"/>
                          <w:szCs w:val="16"/>
                        </w:rPr>
                      </w:pPr>
                    </w:p>
                    <w:p w14:paraId="4A37A074" w14:textId="77777777" w:rsidR="00DD05F6" w:rsidRPr="000A752F" w:rsidRDefault="00DD05F6" w:rsidP="00B96174">
                      <w:pPr>
                        <w:pStyle w:val="NoSpacing"/>
                        <w:jc w:val="center"/>
                        <w:rPr>
                          <w:rFonts w:cs="Arial"/>
                        </w:rPr>
                      </w:pPr>
                    </w:p>
                  </w:txbxContent>
                </v:textbox>
                <w10:wrap anchorx="margin"/>
              </v:roundrect>
            </w:pict>
          </mc:Fallback>
        </mc:AlternateContent>
      </w:r>
    </w:p>
    <w:p w14:paraId="415AEFFE" w14:textId="77777777" w:rsidR="00B96174" w:rsidRPr="009572BE" w:rsidRDefault="00B96174" w:rsidP="00B96174">
      <w:pPr>
        <w:rPr>
          <w:rFonts w:ascii="Arial Narrow" w:eastAsia="Calibri" w:hAnsi="Arial Narrow" w:cs="Times New Roman"/>
        </w:rPr>
      </w:pPr>
      <w:r>
        <w:rPr>
          <w:rFonts w:ascii="Arial Narrow" w:eastAsia="Calibri" w:hAnsi="Arial Narrow" w:cs="Times New Roman"/>
          <w:noProof/>
          <w:lang w:eastAsia="en-GB"/>
        </w:rPr>
        <mc:AlternateContent>
          <mc:Choice Requires="wps">
            <w:drawing>
              <wp:anchor distT="0" distB="0" distL="114300" distR="114300" simplePos="0" relativeHeight="252407296" behindDoc="0" locked="0" layoutInCell="1" allowOverlap="1" wp14:anchorId="7A4C6059" wp14:editId="5F192440">
                <wp:simplePos x="0" y="0"/>
                <wp:positionH relativeFrom="page">
                  <wp:posOffset>3365500</wp:posOffset>
                </wp:positionH>
                <wp:positionV relativeFrom="paragraph">
                  <wp:posOffset>264160</wp:posOffset>
                </wp:positionV>
                <wp:extent cx="863600" cy="406400"/>
                <wp:effectExtent l="0" t="19050" r="31750" b="31750"/>
                <wp:wrapNone/>
                <wp:docPr id="3753" name="Right Arrow 3753"/>
                <wp:cNvGraphicFramePr/>
                <a:graphic xmlns:a="http://schemas.openxmlformats.org/drawingml/2006/main">
                  <a:graphicData uri="http://schemas.microsoft.com/office/word/2010/wordprocessingShape">
                    <wps:wsp>
                      <wps:cNvSpPr/>
                      <wps:spPr>
                        <a:xfrm>
                          <a:off x="0" y="0"/>
                          <a:ext cx="863600" cy="4064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980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53" o:spid="_x0000_s1026" type="#_x0000_t13" style="position:absolute;margin-left:265pt;margin-top:20.8pt;width:68pt;height:32pt;z-index:25240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" adj="16518" fillcolor="black [3200]" strokecolor="black [1600]" strokeweight="1pt">
                <w10:wrap anchorx="page"/>
              </v:shape>
            </w:pict>
          </mc:Fallback>
        </mc:AlternateContent>
      </w:r>
      <w:r w:rsidRPr="009572BE">
        <w:rPr>
          <w:rFonts w:ascii="Arial Narrow" w:eastAsia="Calibri" w:hAnsi="Arial Narrow" w:cs="Times New Roman"/>
        </w:rPr>
        <w:br w:type="page"/>
      </w:r>
    </w:p>
    <w:p w14:paraId="600AA49F" w14:textId="77777777" w:rsidR="00B96174" w:rsidRPr="00193B3E" w:rsidRDefault="00B96174" w:rsidP="00B96174">
      <w:pPr>
        <w:shd w:val="clear" w:color="auto" w:fill="DEEAF6" w:themeFill="accent1" w:themeFillTint="33"/>
        <w:jc w:val="center"/>
        <w:rPr>
          <w:rFonts w:ascii="Calibri" w:eastAsia="Calibri" w:hAnsi="Calibri" w:cs="Times New Roman"/>
          <w:sz w:val="40"/>
          <w:szCs w:val="48"/>
        </w:rPr>
      </w:pPr>
      <w:r>
        <w:rPr>
          <w:rFonts w:ascii="Arial" w:eastAsia="Arial" w:hAnsi="Arial" w:cs="Arial"/>
          <w:b/>
          <w:color w:val="1F4E79" w:themeColor="accent1" w:themeShade="80"/>
          <w:sz w:val="40"/>
          <w:szCs w:val="48"/>
          <w:lang w:eastAsia="en-GB"/>
        </w:rPr>
        <w:t>Appendix 5</w:t>
      </w:r>
      <w:r w:rsidRPr="00193B3E">
        <w:rPr>
          <w:rFonts w:ascii="Arial" w:eastAsia="Arial" w:hAnsi="Arial" w:cs="Arial"/>
          <w:b/>
          <w:color w:val="1F4E79" w:themeColor="accent1" w:themeShade="80"/>
          <w:sz w:val="40"/>
          <w:szCs w:val="48"/>
          <w:lang w:eastAsia="en-GB"/>
        </w:rPr>
        <w:t xml:space="preserve"> </w:t>
      </w:r>
      <w:r>
        <w:rPr>
          <w:rFonts w:ascii="Arial" w:eastAsia="Arial" w:hAnsi="Arial" w:cs="Arial"/>
          <w:b/>
          <w:color w:val="1F4E79" w:themeColor="accent1" w:themeShade="80"/>
          <w:sz w:val="40"/>
          <w:szCs w:val="48"/>
          <w:lang w:eastAsia="en-GB"/>
        </w:rPr>
        <w:t>–</w:t>
      </w:r>
      <w:r w:rsidRPr="00193B3E">
        <w:rPr>
          <w:rFonts w:ascii="Arial" w:eastAsia="Arial" w:hAnsi="Arial" w:cs="Arial"/>
          <w:b/>
          <w:color w:val="1F4E79" w:themeColor="accent1" w:themeShade="80"/>
          <w:sz w:val="40"/>
          <w:szCs w:val="48"/>
          <w:lang w:eastAsia="en-GB"/>
        </w:rPr>
        <w:t xml:space="preserve"> Staff Identified as Contact of a Person with COVID-19 Infection</w:t>
      </w:r>
    </w:p>
    <w:p w14:paraId="135A4533" w14:textId="77777777" w:rsidR="00B96174" w:rsidRPr="00146871" w:rsidRDefault="00B96174" w:rsidP="00B96174">
      <w:pPr>
        <w:spacing w:after="0" w:line="240" w:lineRule="auto"/>
        <w:rPr>
          <w:rFonts w:ascii="Calibri" w:eastAsia="Calibri" w:hAnsi="Calibri" w:cs="Times New Roman"/>
          <w:sz w:val="28"/>
        </w:rPr>
      </w:pPr>
      <w:r w:rsidRPr="00146871">
        <w:rPr>
          <w:rFonts w:ascii="Calibri" w:eastAsia="Calibri" w:hAnsi="Calibri" w:cs="Times New Roman"/>
          <w:noProof/>
          <w:lang w:eastAsia="en-GB"/>
        </w:rPr>
        <mc:AlternateContent>
          <mc:Choice Requires="wps">
            <w:drawing>
              <wp:anchor distT="0" distB="0" distL="114300" distR="114300" simplePos="0" relativeHeight="252409344" behindDoc="0" locked="0" layoutInCell="1" allowOverlap="1" wp14:anchorId="1CFAF9B4" wp14:editId="634A3F50">
                <wp:simplePos x="0" y="0"/>
                <wp:positionH relativeFrom="margin">
                  <wp:align>right</wp:align>
                </wp:positionH>
                <wp:positionV relativeFrom="paragraph">
                  <wp:posOffset>172720</wp:posOffset>
                </wp:positionV>
                <wp:extent cx="5486400" cy="660400"/>
                <wp:effectExtent l="0" t="0" r="19050" b="25400"/>
                <wp:wrapNone/>
                <wp:docPr id="3758" name="Rounded Rectangle 3758"/>
                <wp:cNvGraphicFramePr/>
                <a:graphic xmlns:a="http://schemas.openxmlformats.org/drawingml/2006/main">
                  <a:graphicData uri="http://schemas.microsoft.com/office/word/2010/wordprocessingShape">
                    <wps:wsp>
                      <wps:cNvSpPr/>
                      <wps:spPr>
                        <a:xfrm>
                          <a:off x="0" y="0"/>
                          <a:ext cx="5486400" cy="660400"/>
                        </a:xfrm>
                        <a:prstGeom prst="roundRect">
                          <a:avLst/>
                        </a:prstGeom>
                        <a:solidFill>
                          <a:schemeClr val="accent1">
                            <a:lumMod val="40000"/>
                            <a:lumOff val="60000"/>
                          </a:schemeClr>
                        </a:solidFill>
                        <a:ln w="12700" cap="flat" cmpd="sng" algn="ctr">
                          <a:solidFill>
                            <a:srgbClr val="00B050"/>
                          </a:solidFill>
                          <a:prstDash val="solid"/>
                          <a:miter lim="800000"/>
                        </a:ln>
                        <a:effectLst/>
                      </wps:spPr>
                      <wps:txbx>
                        <w:txbxContent>
                          <w:p w14:paraId="08DCC65C" w14:textId="77777777" w:rsidR="00DD05F6" w:rsidRDefault="00DD05F6" w:rsidP="00B96174">
                            <w:pPr>
                              <w:shd w:val="clear" w:color="auto" w:fill="BDD6EE" w:themeFill="accent1" w:themeFillTint="66"/>
                              <w:jc w:val="center"/>
                              <w:rPr>
                                <w:rFonts w:ascii="Arial" w:hAnsi="Arial" w:cs="Arial"/>
                                <w:b/>
                                <w:bCs/>
                              </w:rPr>
                            </w:pPr>
                            <w:r w:rsidRPr="00C11C61">
                              <w:rPr>
                                <w:rFonts w:ascii="Arial" w:hAnsi="Arial" w:cs="Arial"/>
                                <w:b/>
                                <w:bCs/>
                                <w:sz w:val="24"/>
                              </w:rPr>
                              <w:t>Has the staff member been identified themselves or notified as a contact of COVID-19 infection in the same household or overnight stay?</w:t>
                            </w:r>
                          </w:p>
                          <w:p w14:paraId="18B26009" w14:textId="77777777" w:rsidR="00DD05F6" w:rsidRPr="00286584" w:rsidRDefault="00DD05F6" w:rsidP="00B96174">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AF9B4" id="Rounded Rectangle 3758" o:spid="_x0000_s1076" style="position:absolute;margin-left:380.8pt;margin-top:13.6pt;width:6in;height:52pt;z-index:25240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" fillcolor="#bdd6ee [1300]" strokecolor="#00b050" strokeweight="1pt">
                <v:stroke joinstyle="miter"/>
                <v:textbox>
                  <w:txbxContent>
                    <w:p w14:paraId="08DCC65C" w14:textId="77777777" w:rsidR="00DD05F6" w:rsidRDefault="00DD05F6" w:rsidP="00B96174">
                      <w:pPr>
                        <w:shd w:val="clear" w:color="auto" w:fill="BDD6EE" w:themeFill="accent1" w:themeFillTint="66"/>
                        <w:jc w:val="center"/>
                        <w:rPr>
                          <w:rFonts w:ascii="Arial" w:hAnsi="Arial" w:cs="Arial"/>
                          <w:b/>
                          <w:bCs/>
                        </w:rPr>
                      </w:pPr>
                      <w:r w:rsidRPr="00C11C61">
                        <w:rPr>
                          <w:rFonts w:ascii="Arial" w:hAnsi="Arial" w:cs="Arial"/>
                          <w:b/>
                          <w:bCs/>
                          <w:sz w:val="24"/>
                        </w:rPr>
                        <w:t>Has the staff member been identified themselves or notified as a contact of COVID-19 infection in the same household or overnight stay?</w:t>
                      </w:r>
                    </w:p>
                    <w:p w14:paraId="18B26009" w14:textId="77777777" w:rsidR="00DD05F6" w:rsidRPr="00286584" w:rsidRDefault="00DD05F6" w:rsidP="00B96174">
                      <w:pPr>
                        <w:jc w:val="center"/>
                        <w:rPr>
                          <w:rFonts w:ascii="Arial" w:hAnsi="Arial" w:cs="Arial"/>
                          <w:b/>
                        </w:rPr>
                      </w:pPr>
                    </w:p>
                  </w:txbxContent>
                </v:textbox>
                <w10:wrap anchorx="margin"/>
              </v:roundrect>
            </w:pict>
          </mc:Fallback>
        </mc:AlternateContent>
      </w:r>
    </w:p>
    <w:p w14:paraId="091D7C6A" w14:textId="77777777" w:rsidR="00B96174" w:rsidRPr="00146871" w:rsidRDefault="00B96174" w:rsidP="00B96174">
      <w:pPr>
        <w:tabs>
          <w:tab w:val="left" w:pos="3440"/>
        </w:tabs>
        <w:rPr>
          <w:rFonts w:ascii="Calibri" w:eastAsia="Calibri" w:hAnsi="Calibri" w:cs="Times New Roman"/>
        </w:rPr>
      </w:pPr>
      <w:r w:rsidRPr="00146871">
        <w:rPr>
          <w:rFonts w:ascii="Calibri" w:eastAsia="Calibri" w:hAnsi="Calibri" w:cs="Times New Roman"/>
        </w:rPr>
        <w:tab/>
      </w:r>
    </w:p>
    <w:p w14:paraId="4B3A9B8A" w14:textId="77777777" w:rsidR="00B96174" w:rsidRPr="00146871" w:rsidRDefault="00B96174" w:rsidP="00B96174">
      <w:pPr>
        <w:rPr>
          <w:rFonts w:ascii="Calibri" w:eastAsia="Calibri" w:hAnsi="Calibri" w:cs="Times New Roman"/>
        </w:rPr>
      </w:pPr>
    </w:p>
    <w:p w14:paraId="226DDD58" w14:textId="701BBB87" w:rsidR="00B96174" w:rsidRPr="00146871" w:rsidRDefault="00F9209D"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15488" behindDoc="0" locked="0" layoutInCell="1" allowOverlap="1" wp14:anchorId="326BC07F" wp14:editId="3915DD5E">
                <wp:simplePos x="0" y="0"/>
                <wp:positionH relativeFrom="column">
                  <wp:posOffset>4969332</wp:posOffset>
                </wp:positionH>
                <wp:positionV relativeFrom="paragraph">
                  <wp:posOffset>41161</wp:posOffset>
                </wp:positionV>
                <wp:extent cx="349321" cy="544081"/>
                <wp:effectExtent l="19050" t="0" r="12700" b="46990"/>
                <wp:wrapNone/>
                <wp:docPr id="3762" name="Down Arrow 3762"/>
                <wp:cNvGraphicFramePr/>
                <a:graphic xmlns:a="http://schemas.openxmlformats.org/drawingml/2006/main">
                  <a:graphicData uri="http://schemas.microsoft.com/office/word/2010/wordprocessingShape">
                    <wps:wsp>
                      <wps:cNvSpPr/>
                      <wps:spPr>
                        <a:xfrm>
                          <a:off x="0" y="0"/>
                          <a:ext cx="349321" cy="54408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222F" id="Down Arrow 3762" o:spid="_x0000_s1026" type="#_x0000_t67" style="position:absolute;margin-left:391.3pt;margin-top:3.25pt;width:27.5pt;height:42.8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" adj="14666" fillcolor="black [3200]" strokecolor="black [1600]" strokeweight="1pt"/>
            </w:pict>
          </mc:Fallback>
        </mc:AlternateContent>
      </w:r>
      <w:r>
        <w:rPr>
          <w:rFonts w:ascii="Calibri" w:eastAsia="Calibri" w:hAnsi="Calibri" w:cs="Times New Roman"/>
          <w:noProof/>
          <w:lang w:eastAsia="en-GB"/>
        </w:rPr>
        <mc:AlternateContent>
          <mc:Choice Requires="wps">
            <w:drawing>
              <wp:anchor distT="0" distB="0" distL="114300" distR="114300" simplePos="0" relativeHeight="252414464" behindDoc="0" locked="0" layoutInCell="1" allowOverlap="1" wp14:anchorId="133674A0" wp14:editId="30F9104F">
                <wp:simplePos x="0" y="0"/>
                <wp:positionH relativeFrom="column">
                  <wp:posOffset>1123900</wp:posOffset>
                </wp:positionH>
                <wp:positionV relativeFrom="paragraph">
                  <wp:posOffset>41482</wp:posOffset>
                </wp:positionV>
                <wp:extent cx="380144" cy="554804"/>
                <wp:effectExtent l="19050" t="0" r="20320" b="36195"/>
                <wp:wrapNone/>
                <wp:docPr id="3763" name="Down Arrow 3763"/>
                <wp:cNvGraphicFramePr/>
                <a:graphic xmlns:a="http://schemas.openxmlformats.org/drawingml/2006/main">
                  <a:graphicData uri="http://schemas.microsoft.com/office/word/2010/wordprocessingShape">
                    <wps:wsp>
                      <wps:cNvSpPr/>
                      <wps:spPr>
                        <a:xfrm>
                          <a:off x="0" y="0"/>
                          <a:ext cx="380144" cy="55480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3034" id="Down Arrow 3763" o:spid="_x0000_s1026" type="#_x0000_t67" style="position:absolute;margin-left:88.5pt;margin-top:3.25pt;width:29.95pt;height:43.7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" adj="14200" fillcolor="black [3200]" strokecolor="black [1600]" strokeweight="1pt"/>
            </w:pict>
          </mc:Fallback>
        </mc:AlternateContent>
      </w:r>
    </w:p>
    <w:p w14:paraId="6BD13522" w14:textId="77777777" w:rsidR="00B96174" w:rsidRPr="00146871" w:rsidRDefault="00B96174" w:rsidP="00B96174">
      <w:pPr>
        <w:rPr>
          <w:rFonts w:ascii="Calibri" w:eastAsia="Calibri" w:hAnsi="Calibri" w:cs="Times New Roman"/>
        </w:rPr>
      </w:pPr>
    </w:p>
    <w:p w14:paraId="53F05415" w14:textId="77777777" w:rsidR="00B96174" w:rsidRPr="00146871" w:rsidRDefault="00B96174" w:rsidP="00B96174">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410368" behindDoc="0" locked="0" layoutInCell="1" allowOverlap="1" wp14:anchorId="41BFEDA1" wp14:editId="7B0C1D84">
                <wp:simplePos x="0" y="0"/>
                <wp:positionH relativeFrom="column">
                  <wp:posOffset>4764208</wp:posOffset>
                </wp:positionH>
                <wp:positionV relativeFrom="paragraph">
                  <wp:posOffset>20955</wp:posOffset>
                </wp:positionV>
                <wp:extent cx="756745" cy="394138"/>
                <wp:effectExtent l="0" t="0" r="24765" b="25400"/>
                <wp:wrapNone/>
                <wp:docPr id="3764" name="Rounded Rectangle 3764"/>
                <wp:cNvGraphicFramePr/>
                <a:graphic xmlns:a="http://schemas.openxmlformats.org/drawingml/2006/main">
                  <a:graphicData uri="http://schemas.microsoft.com/office/word/2010/wordprocessingShape">
                    <wps:wsp>
                      <wps:cNvSpPr/>
                      <wps:spPr>
                        <a:xfrm>
                          <a:off x="0" y="0"/>
                          <a:ext cx="756745" cy="394138"/>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3C8E4F50" w14:textId="77777777" w:rsidR="00DD05F6" w:rsidRPr="00286584" w:rsidRDefault="00DD05F6" w:rsidP="00B96174">
                            <w:pPr>
                              <w:jc w:val="center"/>
                              <w:rPr>
                                <w:rFonts w:ascii="Arial" w:hAnsi="Arial" w:cs="Arial"/>
                              </w:rPr>
                            </w:pPr>
                            <w:r>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FEDA1" id="Rounded Rectangle 3764" o:spid="_x0000_s1077" style="position:absolute;margin-left:375.15pt;margin-top:1.65pt;width:59.6pt;height:31.05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" fillcolor="#fff2cc [663]" strokecolor="#00b050" strokeweight="2pt">
                <v:textbox>
                  <w:txbxContent>
                    <w:p w14:paraId="3C8E4F50" w14:textId="77777777" w:rsidR="00DD05F6" w:rsidRPr="00286584" w:rsidRDefault="00DD05F6" w:rsidP="00B96174">
                      <w:pPr>
                        <w:jc w:val="center"/>
                        <w:rPr>
                          <w:rFonts w:ascii="Arial" w:hAnsi="Arial" w:cs="Arial"/>
                        </w:rPr>
                      </w:pPr>
                      <w:r>
                        <w:rPr>
                          <w:rFonts w:ascii="Arial" w:hAnsi="Arial" w:cs="Arial"/>
                        </w:rPr>
                        <w:t>NO</w:t>
                      </w:r>
                    </w:p>
                  </w:txbxContent>
                </v:textbox>
              </v:roundrec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412416" behindDoc="0" locked="0" layoutInCell="1" allowOverlap="1" wp14:anchorId="1AD53D9A" wp14:editId="01A8FF1C">
                <wp:simplePos x="0" y="0"/>
                <wp:positionH relativeFrom="margin">
                  <wp:posOffset>885934</wp:posOffset>
                </wp:positionH>
                <wp:positionV relativeFrom="paragraph">
                  <wp:posOffset>21152</wp:posOffset>
                </wp:positionV>
                <wp:extent cx="804041" cy="315311"/>
                <wp:effectExtent l="0" t="0" r="15240" b="27940"/>
                <wp:wrapNone/>
                <wp:docPr id="3765" name="Rounded Rectangle 3765"/>
                <wp:cNvGraphicFramePr/>
                <a:graphic xmlns:a="http://schemas.openxmlformats.org/drawingml/2006/main">
                  <a:graphicData uri="http://schemas.microsoft.com/office/word/2010/wordprocessingShape">
                    <wps:wsp>
                      <wps:cNvSpPr/>
                      <wps:spPr>
                        <a:xfrm>
                          <a:off x="0" y="0"/>
                          <a:ext cx="804041" cy="315311"/>
                        </a:xfrm>
                        <a:prstGeom prst="roundRect">
                          <a:avLst/>
                        </a:prstGeom>
                        <a:solidFill>
                          <a:schemeClr val="accent1">
                            <a:lumMod val="40000"/>
                            <a:lumOff val="60000"/>
                          </a:schemeClr>
                        </a:solidFill>
                        <a:ln w="12700" cap="flat" cmpd="sng" algn="ctr">
                          <a:solidFill>
                            <a:srgbClr val="00B050"/>
                          </a:solidFill>
                          <a:prstDash val="solid"/>
                          <a:miter lim="800000"/>
                        </a:ln>
                        <a:effectLst/>
                      </wps:spPr>
                      <wps:txbx>
                        <w:txbxContent>
                          <w:p w14:paraId="31A621F8" w14:textId="77777777" w:rsidR="00DD05F6" w:rsidRPr="00340DD7" w:rsidRDefault="00DD05F6" w:rsidP="00B96174">
                            <w:pPr>
                              <w:shd w:val="clear" w:color="auto" w:fill="BDD6EE" w:themeFill="accent1" w:themeFillTint="66"/>
                              <w:jc w:val="center"/>
                              <w:rPr>
                                <w:rFonts w:ascii="Arial" w:hAnsi="Arial" w:cs="Arial"/>
                                <w:bCs/>
                              </w:rPr>
                            </w:pPr>
                            <w:r>
                              <w:rPr>
                                <w:rFonts w:ascii="Arial" w:hAnsi="Arial" w:cs="Arial"/>
                                <w:bCs/>
                                <w:sz w:val="24"/>
                              </w:rPr>
                              <w:t>YES</w:t>
                            </w:r>
                          </w:p>
                          <w:p w14:paraId="4D71EE80" w14:textId="77777777" w:rsidR="00DD05F6" w:rsidRPr="00286584" w:rsidRDefault="00DD05F6" w:rsidP="00B96174">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53D9A" id="Rounded Rectangle 3765" o:spid="_x0000_s1078" style="position:absolute;margin-left:69.75pt;margin-top:1.65pt;width:63.3pt;height:24.85pt;z-index:25241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" fillcolor="#bdd6ee [1300]" strokecolor="#00b050" strokeweight="1pt">
                <v:stroke joinstyle="miter"/>
                <v:textbox>
                  <w:txbxContent>
                    <w:p w14:paraId="31A621F8" w14:textId="77777777" w:rsidR="00DD05F6" w:rsidRPr="00340DD7" w:rsidRDefault="00DD05F6" w:rsidP="00B96174">
                      <w:pPr>
                        <w:shd w:val="clear" w:color="auto" w:fill="BDD6EE" w:themeFill="accent1" w:themeFillTint="66"/>
                        <w:jc w:val="center"/>
                        <w:rPr>
                          <w:rFonts w:ascii="Arial" w:hAnsi="Arial" w:cs="Arial"/>
                          <w:bCs/>
                        </w:rPr>
                      </w:pPr>
                      <w:r>
                        <w:rPr>
                          <w:rFonts w:ascii="Arial" w:hAnsi="Arial" w:cs="Arial"/>
                          <w:bCs/>
                          <w:sz w:val="24"/>
                        </w:rPr>
                        <w:t>YES</w:t>
                      </w:r>
                    </w:p>
                    <w:p w14:paraId="4D71EE80" w14:textId="77777777" w:rsidR="00DD05F6" w:rsidRPr="00286584" w:rsidRDefault="00DD05F6" w:rsidP="00B96174">
                      <w:pPr>
                        <w:jc w:val="center"/>
                        <w:rPr>
                          <w:rFonts w:ascii="Arial" w:hAnsi="Arial" w:cs="Arial"/>
                          <w:b/>
                        </w:rPr>
                      </w:pPr>
                    </w:p>
                  </w:txbxContent>
                </v:textbox>
                <w10:wrap anchorx="margin"/>
              </v:roundrect>
            </w:pict>
          </mc:Fallback>
        </mc:AlternateContent>
      </w:r>
    </w:p>
    <w:p w14:paraId="45D697D9" w14:textId="5391F29C" w:rsidR="00B96174" w:rsidRPr="00146871" w:rsidRDefault="00F9209D"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17536" behindDoc="0" locked="0" layoutInCell="1" allowOverlap="1" wp14:anchorId="4B4F978F" wp14:editId="05383C8A">
                <wp:simplePos x="0" y="0"/>
                <wp:positionH relativeFrom="column">
                  <wp:posOffset>4980648</wp:posOffset>
                </wp:positionH>
                <wp:positionV relativeFrom="paragraph">
                  <wp:posOffset>136746</wp:posOffset>
                </wp:positionV>
                <wp:extent cx="362607" cy="504497"/>
                <wp:effectExtent l="19050" t="0" r="37465" b="29210"/>
                <wp:wrapNone/>
                <wp:docPr id="3766" name="Down Arrow 3766"/>
                <wp:cNvGraphicFramePr/>
                <a:graphic xmlns:a="http://schemas.openxmlformats.org/drawingml/2006/main">
                  <a:graphicData uri="http://schemas.microsoft.com/office/word/2010/wordprocessingShape">
                    <wps:wsp>
                      <wps:cNvSpPr/>
                      <wps:spPr>
                        <a:xfrm>
                          <a:off x="0" y="0"/>
                          <a:ext cx="362607" cy="50449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3B33" id="Down Arrow 3766" o:spid="_x0000_s1026" type="#_x0000_t67" style="position:absolute;margin-left:392.2pt;margin-top:10.75pt;width:28.55pt;height:39.7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" adj="13838" fillcolor="black [3200]" strokecolor="black [1600]" strokeweight="1pt"/>
            </w:pict>
          </mc:Fallback>
        </mc:AlternateContent>
      </w:r>
      <w:r>
        <w:rPr>
          <w:rFonts w:ascii="Calibri" w:eastAsia="Calibri" w:hAnsi="Calibri" w:cs="Times New Roman"/>
          <w:noProof/>
          <w:lang w:eastAsia="en-GB"/>
        </w:rPr>
        <mc:AlternateContent>
          <mc:Choice Requires="wps">
            <w:drawing>
              <wp:anchor distT="0" distB="0" distL="114300" distR="114300" simplePos="0" relativeHeight="252416512" behindDoc="0" locked="0" layoutInCell="1" allowOverlap="1" wp14:anchorId="19BFC0EB" wp14:editId="1EBA42B8">
                <wp:simplePos x="0" y="0"/>
                <wp:positionH relativeFrom="column">
                  <wp:posOffset>1117714</wp:posOffset>
                </wp:positionH>
                <wp:positionV relativeFrom="paragraph">
                  <wp:posOffset>73538</wp:posOffset>
                </wp:positionV>
                <wp:extent cx="362607" cy="504497"/>
                <wp:effectExtent l="19050" t="0" r="37465" b="29210"/>
                <wp:wrapNone/>
                <wp:docPr id="3767" name="Down Arrow 3767"/>
                <wp:cNvGraphicFramePr/>
                <a:graphic xmlns:a="http://schemas.openxmlformats.org/drawingml/2006/main">
                  <a:graphicData uri="http://schemas.microsoft.com/office/word/2010/wordprocessingShape">
                    <wps:wsp>
                      <wps:cNvSpPr/>
                      <wps:spPr>
                        <a:xfrm>
                          <a:off x="0" y="0"/>
                          <a:ext cx="362607" cy="50449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1685" id="Down Arrow 3767" o:spid="_x0000_s1026" type="#_x0000_t67" style="position:absolute;margin-left:88pt;margin-top:5.8pt;width:28.55pt;height:39.7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" adj="13838" fillcolor="black [3200]" strokecolor="black [1600]" strokeweight="1pt"/>
            </w:pict>
          </mc:Fallback>
        </mc:AlternateContent>
      </w:r>
      <w:r w:rsidR="00B96174" w:rsidRPr="00146871">
        <w:rPr>
          <w:rFonts w:ascii="Calibri" w:eastAsia="Calibri" w:hAnsi="Calibri" w:cs="Times New Roman"/>
        </w:rPr>
        <w:t xml:space="preserve">                </w:t>
      </w:r>
    </w:p>
    <w:p w14:paraId="548C4117" w14:textId="77777777" w:rsidR="00B96174" w:rsidRPr="00146871" w:rsidRDefault="00B96174" w:rsidP="00B96174">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413440" behindDoc="0" locked="0" layoutInCell="1" allowOverlap="1" wp14:anchorId="231A5BED" wp14:editId="4545502A">
                <wp:simplePos x="0" y="0"/>
                <wp:positionH relativeFrom="margin">
                  <wp:posOffset>-366675</wp:posOffset>
                </wp:positionH>
                <wp:positionV relativeFrom="paragraph">
                  <wp:posOffset>294330</wp:posOffset>
                </wp:positionV>
                <wp:extent cx="3795823" cy="4199860"/>
                <wp:effectExtent l="0" t="0" r="14605" b="10795"/>
                <wp:wrapNone/>
                <wp:docPr id="3768" name="Rounded Rectangle 3768"/>
                <wp:cNvGraphicFramePr/>
                <a:graphic xmlns:a="http://schemas.openxmlformats.org/drawingml/2006/main">
                  <a:graphicData uri="http://schemas.microsoft.com/office/word/2010/wordprocessingShape">
                    <wps:wsp>
                      <wps:cNvSpPr/>
                      <wps:spPr>
                        <a:xfrm>
                          <a:off x="0" y="0"/>
                          <a:ext cx="3795823" cy="4199860"/>
                        </a:xfrm>
                        <a:prstGeom prst="roundRect">
                          <a:avLst/>
                        </a:prstGeom>
                        <a:solidFill>
                          <a:schemeClr val="accent1">
                            <a:lumMod val="40000"/>
                            <a:lumOff val="60000"/>
                          </a:schemeClr>
                        </a:solidFill>
                        <a:ln w="12700" cap="flat" cmpd="sng" algn="ctr">
                          <a:solidFill>
                            <a:srgbClr val="00B050"/>
                          </a:solidFill>
                          <a:prstDash val="solid"/>
                          <a:miter lim="800000"/>
                        </a:ln>
                        <a:effectLst/>
                      </wps:spPr>
                      <wps:txbx>
                        <w:txbxContent>
                          <w:p w14:paraId="34AEFA6D" w14:textId="77777777" w:rsidR="00DD05F6" w:rsidRPr="00340DD7" w:rsidRDefault="00DD05F6"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Staff who are identified as a household or overnight contact of someone who has had a positive COVID-19 test result should discuss ways to minimise risk of onwards transmission with their line manager. </w:t>
                            </w:r>
                          </w:p>
                          <w:p w14:paraId="37C9E663" w14:textId="77777777" w:rsidR="00DD05F6" w:rsidRPr="007014F4" w:rsidRDefault="00DD05F6" w:rsidP="00B96174">
                            <w:pPr>
                              <w:autoSpaceDE w:val="0"/>
                              <w:autoSpaceDN w:val="0"/>
                              <w:adjustRightInd w:val="0"/>
                              <w:spacing w:after="0" w:line="240" w:lineRule="auto"/>
                              <w:jc w:val="both"/>
                              <w:rPr>
                                <w:rFonts w:ascii="Arial" w:hAnsi="Arial" w:cs="Arial"/>
                                <w:color w:val="000000"/>
                                <w:szCs w:val="24"/>
                              </w:rPr>
                            </w:pPr>
                          </w:p>
                          <w:p w14:paraId="5798460B" w14:textId="77777777" w:rsidR="00DD05F6" w:rsidRPr="00340DD7" w:rsidRDefault="00DD05F6"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This may include considering: </w:t>
                            </w:r>
                          </w:p>
                          <w:p w14:paraId="07C40B49" w14:textId="77777777" w:rsidR="00DD05F6" w:rsidRPr="007014F4" w:rsidRDefault="00DD05F6"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Redeployment to lower risk areas for patient-facing healthcare staff, especially if the member of staff works with patients who are immune-comprised and they are at higher risk of serious illness despite vaccination. </w:t>
                            </w:r>
                          </w:p>
                          <w:p w14:paraId="06F1A998" w14:textId="77777777" w:rsidR="00DD05F6" w:rsidRPr="007014F4" w:rsidRDefault="00DD05F6"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Working from home for non-patient-facing healthcare staff limiting close contact with other people especially in crowded, enclosed or poorly ventilated spaces </w:t>
                            </w:r>
                          </w:p>
                          <w:p w14:paraId="0003D6EF" w14:textId="77777777" w:rsidR="00DD05F6" w:rsidRPr="007014F4" w:rsidRDefault="00DD05F6" w:rsidP="005903E2">
                            <w:pPr>
                              <w:pStyle w:val="ListParagraph"/>
                              <w:numPr>
                                <w:ilvl w:val="0"/>
                                <w:numId w:val="63"/>
                              </w:numPr>
                              <w:autoSpaceDE w:val="0"/>
                              <w:autoSpaceDN w:val="0"/>
                              <w:adjustRightInd w:val="0"/>
                              <w:spacing w:after="0" w:line="240" w:lineRule="auto"/>
                              <w:jc w:val="both"/>
                              <w:rPr>
                                <w:rFonts w:ascii="Arial" w:hAnsi="Arial" w:cs="Arial"/>
                                <w:color w:val="000000"/>
                                <w:szCs w:val="24"/>
                              </w:rPr>
                            </w:pPr>
                            <w:r w:rsidRPr="007014F4">
                              <w:rPr>
                                <w:rFonts w:ascii="Arial" w:hAnsi="Arial" w:cs="Arial"/>
                                <w:color w:val="000000"/>
                                <w:szCs w:val="24"/>
                              </w:rPr>
                              <w:t xml:space="preserve">Whilst they are attending work, staff must continue to comply rigorously with all relevant infection control precautions. </w:t>
                            </w:r>
                          </w:p>
                          <w:p w14:paraId="2E593078" w14:textId="77777777" w:rsidR="00DD05F6" w:rsidRPr="00340DD7" w:rsidRDefault="00DD05F6" w:rsidP="00B96174">
                            <w:pPr>
                              <w:autoSpaceDE w:val="0"/>
                              <w:autoSpaceDN w:val="0"/>
                              <w:adjustRightInd w:val="0"/>
                              <w:spacing w:after="0" w:line="240" w:lineRule="auto"/>
                              <w:jc w:val="both"/>
                              <w:rPr>
                                <w:rFonts w:ascii="Arial" w:hAnsi="Arial" w:cs="Arial"/>
                                <w:color w:val="000000"/>
                                <w:szCs w:val="24"/>
                              </w:rPr>
                            </w:pPr>
                          </w:p>
                          <w:p w14:paraId="2EA5346D" w14:textId="77777777" w:rsidR="00DD05F6" w:rsidRPr="007014F4" w:rsidRDefault="00DD05F6" w:rsidP="00B96174">
                            <w:pPr>
                              <w:shd w:val="clear" w:color="auto" w:fill="BDD6EE" w:themeFill="accent1" w:themeFillTint="66"/>
                              <w:jc w:val="both"/>
                              <w:rPr>
                                <w:rFonts w:ascii="Arial" w:hAnsi="Arial" w:cs="Arial"/>
                                <w:b/>
                                <w:bCs/>
                                <w:szCs w:val="24"/>
                              </w:rPr>
                            </w:pPr>
                            <w:r w:rsidRPr="007014F4">
                              <w:rPr>
                                <w:rFonts w:ascii="Arial" w:hAnsi="Arial" w:cs="Arial"/>
                                <w:color w:val="000000"/>
                                <w:szCs w:val="24"/>
                              </w:rPr>
                              <w:t>If staff develop any symptoms during these 10 days, they should follow the advice for staff with symptoms of a COVID-19/ respiratory infection.</w:t>
                            </w:r>
                          </w:p>
                          <w:p w14:paraId="12D9102E" w14:textId="77777777" w:rsidR="00DD05F6" w:rsidRPr="00286584" w:rsidRDefault="00DD05F6" w:rsidP="00B96174">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A5BED" id="Rounded Rectangle 3768" o:spid="_x0000_s1079" style="position:absolute;margin-left:-28.85pt;margin-top:23.2pt;width:298.9pt;height:330.7pt;z-index:25241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" fillcolor="#bdd6ee [1300]" strokecolor="#00b050" strokeweight="1pt">
                <v:stroke joinstyle="miter"/>
                <v:textbox>
                  <w:txbxContent>
                    <w:p w14:paraId="34AEFA6D" w14:textId="77777777" w:rsidR="00DD05F6" w:rsidRPr="00340DD7" w:rsidRDefault="00DD05F6"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Staff who are identified as a household or overnight contact of someone who has had a positive COVID-19 test result should discuss ways to minimise risk of onwards transmission with their line manager. </w:t>
                      </w:r>
                    </w:p>
                    <w:p w14:paraId="37C9E663" w14:textId="77777777" w:rsidR="00DD05F6" w:rsidRPr="007014F4" w:rsidRDefault="00DD05F6" w:rsidP="00B96174">
                      <w:pPr>
                        <w:autoSpaceDE w:val="0"/>
                        <w:autoSpaceDN w:val="0"/>
                        <w:adjustRightInd w:val="0"/>
                        <w:spacing w:after="0" w:line="240" w:lineRule="auto"/>
                        <w:jc w:val="both"/>
                        <w:rPr>
                          <w:rFonts w:ascii="Arial" w:hAnsi="Arial" w:cs="Arial"/>
                          <w:color w:val="000000"/>
                          <w:szCs w:val="24"/>
                        </w:rPr>
                      </w:pPr>
                    </w:p>
                    <w:p w14:paraId="5798460B" w14:textId="77777777" w:rsidR="00DD05F6" w:rsidRPr="00340DD7" w:rsidRDefault="00DD05F6"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This may include considering: </w:t>
                      </w:r>
                    </w:p>
                    <w:p w14:paraId="07C40B49" w14:textId="77777777" w:rsidR="00DD05F6" w:rsidRPr="007014F4" w:rsidRDefault="00DD05F6"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Redeployment to lower risk areas for patient-facing healthcare staff, especially if the member of staff works with patients who are immune-comprised and they are at higher risk of serious illness despite vaccination. </w:t>
                      </w:r>
                    </w:p>
                    <w:p w14:paraId="06F1A998" w14:textId="77777777" w:rsidR="00DD05F6" w:rsidRPr="007014F4" w:rsidRDefault="00DD05F6"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Working from home for non-patient-facing healthcare staff limiting close contact with other people especially in crowded, enclosed or poorly ventilated spaces </w:t>
                      </w:r>
                    </w:p>
                    <w:p w14:paraId="0003D6EF" w14:textId="77777777" w:rsidR="00DD05F6" w:rsidRPr="007014F4" w:rsidRDefault="00DD05F6" w:rsidP="005903E2">
                      <w:pPr>
                        <w:pStyle w:val="ListParagraph"/>
                        <w:numPr>
                          <w:ilvl w:val="0"/>
                          <w:numId w:val="63"/>
                        </w:numPr>
                        <w:autoSpaceDE w:val="0"/>
                        <w:autoSpaceDN w:val="0"/>
                        <w:adjustRightInd w:val="0"/>
                        <w:spacing w:after="0" w:line="240" w:lineRule="auto"/>
                        <w:jc w:val="both"/>
                        <w:rPr>
                          <w:rFonts w:ascii="Arial" w:hAnsi="Arial" w:cs="Arial"/>
                          <w:color w:val="000000"/>
                          <w:szCs w:val="24"/>
                        </w:rPr>
                      </w:pPr>
                      <w:r w:rsidRPr="007014F4">
                        <w:rPr>
                          <w:rFonts w:ascii="Arial" w:hAnsi="Arial" w:cs="Arial"/>
                          <w:color w:val="000000"/>
                          <w:szCs w:val="24"/>
                        </w:rPr>
                        <w:t xml:space="preserve">Whilst they are attending work, staff must continue to comply rigorously with all relevant infection control precautions. </w:t>
                      </w:r>
                    </w:p>
                    <w:p w14:paraId="2E593078" w14:textId="77777777" w:rsidR="00DD05F6" w:rsidRPr="00340DD7" w:rsidRDefault="00DD05F6" w:rsidP="00B96174">
                      <w:pPr>
                        <w:autoSpaceDE w:val="0"/>
                        <w:autoSpaceDN w:val="0"/>
                        <w:adjustRightInd w:val="0"/>
                        <w:spacing w:after="0" w:line="240" w:lineRule="auto"/>
                        <w:jc w:val="both"/>
                        <w:rPr>
                          <w:rFonts w:ascii="Arial" w:hAnsi="Arial" w:cs="Arial"/>
                          <w:color w:val="000000"/>
                          <w:szCs w:val="24"/>
                        </w:rPr>
                      </w:pPr>
                    </w:p>
                    <w:p w14:paraId="2EA5346D" w14:textId="77777777" w:rsidR="00DD05F6" w:rsidRPr="007014F4" w:rsidRDefault="00DD05F6" w:rsidP="00B96174">
                      <w:pPr>
                        <w:shd w:val="clear" w:color="auto" w:fill="BDD6EE" w:themeFill="accent1" w:themeFillTint="66"/>
                        <w:jc w:val="both"/>
                        <w:rPr>
                          <w:rFonts w:ascii="Arial" w:hAnsi="Arial" w:cs="Arial"/>
                          <w:b/>
                          <w:bCs/>
                          <w:szCs w:val="24"/>
                        </w:rPr>
                      </w:pPr>
                      <w:r w:rsidRPr="007014F4">
                        <w:rPr>
                          <w:rFonts w:ascii="Arial" w:hAnsi="Arial" w:cs="Arial"/>
                          <w:color w:val="000000"/>
                          <w:szCs w:val="24"/>
                        </w:rPr>
                        <w:t>If staff develop any symptoms during these 10 days, they should follow the advice for staff with symptoms of a COVID-19/ respiratory infection.</w:t>
                      </w:r>
                    </w:p>
                    <w:p w14:paraId="12D9102E" w14:textId="77777777" w:rsidR="00DD05F6" w:rsidRPr="00286584" w:rsidRDefault="00DD05F6" w:rsidP="00B96174">
                      <w:pPr>
                        <w:jc w:val="center"/>
                        <w:rPr>
                          <w:rFonts w:ascii="Arial" w:hAnsi="Arial" w:cs="Arial"/>
                          <w:b/>
                        </w:rPr>
                      </w:pPr>
                    </w:p>
                  </w:txbxContent>
                </v:textbox>
                <w10:wrap anchorx="margin"/>
              </v:roundrect>
            </w:pict>
          </mc:Fallback>
        </mc:AlternateContent>
      </w:r>
    </w:p>
    <w:p w14:paraId="23A9E05B" w14:textId="77777777" w:rsidR="00B96174" w:rsidRPr="00146871" w:rsidRDefault="00B96174" w:rsidP="00B96174">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411392" behindDoc="0" locked="0" layoutInCell="1" allowOverlap="1" wp14:anchorId="0F213686" wp14:editId="08356F4D">
                <wp:simplePos x="0" y="0"/>
                <wp:positionH relativeFrom="margin">
                  <wp:posOffset>4247909</wp:posOffset>
                </wp:positionH>
                <wp:positionV relativeFrom="paragraph">
                  <wp:posOffset>94133</wp:posOffset>
                </wp:positionV>
                <wp:extent cx="1876097" cy="1103586"/>
                <wp:effectExtent l="0" t="0" r="10160" b="20955"/>
                <wp:wrapNone/>
                <wp:docPr id="3769" name="Rounded Rectangle 3769"/>
                <wp:cNvGraphicFramePr/>
                <a:graphic xmlns:a="http://schemas.openxmlformats.org/drawingml/2006/main">
                  <a:graphicData uri="http://schemas.microsoft.com/office/word/2010/wordprocessingShape">
                    <wps:wsp>
                      <wps:cNvSpPr/>
                      <wps:spPr>
                        <a:xfrm>
                          <a:off x="0" y="0"/>
                          <a:ext cx="1876097" cy="1103586"/>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59378191" w14:textId="77777777" w:rsidR="00DD05F6" w:rsidRPr="007014F4" w:rsidRDefault="00DD05F6" w:rsidP="00B96174">
                            <w:pPr>
                              <w:pStyle w:val="NoSpacing"/>
                              <w:jc w:val="center"/>
                              <w:rPr>
                                <w:rFonts w:ascii="Arial" w:hAnsi="Arial" w:cs="Arial"/>
                              </w:rPr>
                            </w:pPr>
                            <w:r w:rsidRPr="007014F4">
                              <w:rPr>
                                <w:rFonts w:ascii="Arial" w:hAnsi="Arial" w:cs="Arial"/>
                              </w:rPr>
                              <w:t>Contacts outside of the</w:t>
                            </w:r>
                            <w:r>
                              <w:rPr>
                                <w:rFonts w:ascii="Arial" w:hAnsi="Arial" w:cs="Arial"/>
                              </w:rPr>
                              <w:t xml:space="preserve"> </w:t>
                            </w:r>
                            <w:r w:rsidRPr="007014F4">
                              <w:rPr>
                                <w:rFonts w:ascii="Arial" w:hAnsi="Arial" w:cs="Arial"/>
                              </w:rPr>
                              <w:t>household do not need</w:t>
                            </w:r>
                            <w:r>
                              <w:rPr>
                                <w:rFonts w:ascii="Arial" w:hAnsi="Arial" w:cs="Arial"/>
                              </w:rPr>
                              <w:t xml:space="preserve"> </w:t>
                            </w:r>
                            <w:r w:rsidRPr="007014F4">
                              <w:rPr>
                                <w:rFonts w:ascii="Arial" w:hAnsi="Arial" w:cs="Arial"/>
                              </w:rPr>
                              <w:t>to take further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13686" id="Rounded Rectangle 3769" o:spid="_x0000_s1080" style="position:absolute;margin-left:334.5pt;margin-top:7.4pt;width:147.7pt;height:86.9pt;z-index:25241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" fillcolor="#fff2cc [663]" strokecolor="#00b050" strokeweight="2pt">
                <v:textbox>
                  <w:txbxContent>
                    <w:p w14:paraId="59378191" w14:textId="77777777" w:rsidR="00DD05F6" w:rsidRPr="007014F4" w:rsidRDefault="00DD05F6" w:rsidP="00B96174">
                      <w:pPr>
                        <w:pStyle w:val="NoSpacing"/>
                        <w:jc w:val="center"/>
                        <w:rPr>
                          <w:rFonts w:ascii="Arial" w:hAnsi="Arial" w:cs="Arial"/>
                        </w:rPr>
                      </w:pPr>
                      <w:r w:rsidRPr="007014F4">
                        <w:rPr>
                          <w:rFonts w:ascii="Arial" w:hAnsi="Arial" w:cs="Arial"/>
                        </w:rPr>
                        <w:t>Contacts outside of the</w:t>
                      </w:r>
                      <w:r>
                        <w:rPr>
                          <w:rFonts w:ascii="Arial" w:hAnsi="Arial" w:cs="Arial"/>
                        </w:rPr>
                        <w:t xml:space="preserve"> </w:t>
                      </w:r>
                      <w:r w:rsidRPr="007014F4">
                        <w:rPr>
                          <w:rFonts w:ascii="Arial" w:hAnsi="Arial" w:cs="Arial"/>
                        </w:rPr>
                        <w:t>household do not need</w:t>
                      </w:r>
                      <w:r>
                        <w:rPr>
                          <w:rFonts w:ascii="Arial" w:hAnsi="Arial" w:cs="Arial"/>
                        </w:rPr>
                        <w:t xml:space="preserve"> </w:t>
                      </w:r>
                      <w:r w:rsidRPr="007014F4">
                        <w:rPr>
                          <w:rFonts w:ascii="Arial" w:hAnsi="Arial" w:cs="Arial"/>
                        </w:rPr>
                        <w:t>to take further action.</w:t>
                      </w:r>
                    </w:p>
                  </w:txbxContent>
                </v:textbox>
                <w10:wrap anchorx="margin"/>
              </v:roundrect>
            </w:pict>
          </mc:Fallback>
        </mc:AlternateContent>
      </w:r>
    </w:p>
    <w:p w14:paraId="4710C419" w14:textId="77777777" w:rsidR="00B96174" w:rsidRPr="00146871" w:rsidRDefault="00B96174" w:rsidP="00B96174">
      <w:pPr>
        <w:jc w:val="center"/>
        <w:rPr>
          <w:rFonts w:ascii="Calibri" w:eastAsia="Calibri" w:hAnsi="Calibri" w:cs="Times New Roman"/>
        </w:rPr>
      </w:pPr>
    </w:p>
    <w:p w14:paraId="693FC008" w14:textId="77777777" w:rsidR="00B96174" w:rsidRPr="00146871" w:rsidRDefault="00B96174" w:rsidP="00B96174">
      <w:pPr>
        <w:jc w:val="center"/>
        <w:rPr>
          <w:rFonts w:ascii="Calibri" w:eastAsia="Calibri" w:hAnsi="Calibri" w:cs="Times New Roman"/>
        </w:rPr>
      </w:pPr>
    </w:p>
    <w:p w14:paraId="4DB6E1A6" w14:textId="77777777" w:rsidR="00B96174" w:rsidRPr="00146871" w:rsidRDefault="00B96174" w:rsidP="00B96174">
      <w:pPr>
        <w:jc w:val="center"/>
        <w:rPr>
          <w:rFonts w:ascii="Calibri" w:eastAsia="Calibri" w:hAnsi="Calibri" w:cs="Times New Roman"/>
        </w:rPr>
      </w:pPr>
    </w:p>
    <w:p w14:paraId="7BFB88F9" w14:textId="77777777" w:rsidR="00B96174" w:rsidRPr="00146871" w:rsidRDefault="00B96174" w:rsidP="00B96174">
      <w:pPr>
        <w:jc w:val="center"/>
        <w:rPr>
          <w:rFonts w:ascii="Calibri" w:eastAsia="Calibri" w:hAnsi="Calibri" w:cs="Times New Roman"/>
        </w:rPr>
      </w:pPr>
    </w:p>
    <w:p w14:paraId="7BC2B955" w14:textId="77777777" w:rsidR="00B96174" w:rsidRPr="00146871" w:rsidRDefault="00B96174" w:rsidP="00B96174">
      <w:pPr>
        <w:jc w:val="center"/>
        <w:rPr>
          <w:rFonts w:ascii="Calibri" w:eastAsia="Calibri" w:hAnsi="Calibri" w:cs="Times New Roman"/>
        </w:rPr>
      </w:pPr>
    </w:p>
    <w:p w14:paraId="784CDBE6" w14:textId="77777777" w:rsidR="00B96174" w:rsidRPr="00146871" w:rsidRDefault="00B96174" w:rsidP="00B96174">
      <w:pPr>
        <w:jc w:val="center"/>
        <w:rPr>
          <w:rFonts w:ascii="Calibri" w:eastAsia="Calibri" w:hAnsi="Calibri" w:cs="Times New Roman"/>
        </w:rPr>
      </w:pPr>
    </w:p>
    <w:p w14:paraId="379D07A8" w14:textId="77777777" w:rsidR="00B96174" w:rsidRPr="00146871" w:rsidRDefault="00B96174" w:rsidP="00B96174">
      <w:pPr>
        <w:jc w:val="center"/>
        <w:rPr>
          <w:rFonts w:ascii="Calibri" w:eastAsia="Calibri" w:hAnsi="Calibri" w:cs="Times New Roman"/>
        </w:rPr>
      </w:pPr>
    </w:p>
    <w:p w14:paraId="1E3B90AC" w14:textId="77777777" w:rsidR="00B96174" w:rsidRPr="00146871" w:rsidRDefault="00B96174" w:rsidP="00B96174">
      <w:pPr>
        <w:jc w:val="center"/>
        <w:rPr>
          <w:rFonts w:ascii="Calibri" w:eastAsia="Calibri" w:hAnsi="Calibri" w:cs="Times New Roman"/>
        </w:rPr>
      </w:pPr>
    </w:p>
    <w:p w14:paraId="6E29EBC0" w14:textId="77777777" w:rsidR="00B96174" w:rsidRPr="00146871" w:rsidRDefault="00B96174" w:rsidP="00B96174">
      <w:pPr>
        <w:jc w:val="center"/>
        <w:rPr>
          <w:rFonts w:ascii="Calibri" w:eastAsia="Calibri" w:hAnsi="Calibri" w:cs="Times New Roman"/>
        </w:rPr>
      </w:pPr>
    </w:p>
    <w:p w14:paraId="594619B6" w14:textId="77777777" w:rsidR="00B96174" w:rsidRPr="00146871" w:rsidRDefault="00B96174" w:rsidP="00B96174">
      <w:pPr>
        <w:jc w:val="center"/>
        <w:rPr>
          <w:rFonts w:ascii="Calibri" w:eastAsia="Calibri" w:hAnsi="Calibri" w:cs="Times New Roman"/>
        </w:rPr>
      </w:pPr>
    </w:p>
    <w:p w14:paraId="715549C9" w14:textId="77777777" w:rsidR="00B96174" w:rsidRPr="00146871" w:rsidRDefault="00B96174" w:rsidP="00B96174">
      <w:pPr>
        <w:jc w:val="center"/>
        <w:rPr>
          <w:rFonts w:ascii="Calibri" w:eastAsia="Calibri" w:hAnsi="Calibri" w:cs="Times New Roman"/>
        </w:rPr>
      </w:pPr>
    </w:p>
    <w:p w14:paraId="6FFC88B8" w14:textId="77777777" w:rsidR="00B96174" w:rsidRPr="00146871" w:rsidRDefault="00B96174" w:rsidP="00B96174">
      <w:pPr>
        <w:jc w:val="center"/>
        <w:rPr>
          <w:rFonts w:ascii="Calibri" w:eastAsia="Calibri" w:hAnsi="Calibri" w:cs="Times New Roman"/>
        </w:rPr>
      </w:pPr>
    </w:p>
    <w:p w14:paraId="4615FFD7" w14:textId="77777777" w:rsidR="00B96174" w:rsidRPr="00146871" w:rsidRDefault="00B96174" w:rsidP="00B96174">
      <w:pPr>
        <w:jc w:val="center"/>
        <w:rPr>
          <w:rFonts w:ascii="Calibri" w:eastAsia="Calibri" w:hAnsi="Calibri" w:cs="Times New Roman"/>
        </w:rPr>
      </w:pPr>
    </w:p>
    <w:p w14:paraId="5504C4D4" w14:textId="77777777" w:rsidR="00B96174" w:rsidRPr="00146871" w:rsidRDefault="00B96174" w:rsidP="00B96174">
      <w:pPr>
        <w:jc w:val="center"/>
        <w:rPr>
          <w:rFonts w:ascii="Calibri" w:eastAsia="Calibri" w:hAnsi="Calibri" w:cs="Times New Roman"/>
        </w:rPr>
      </w:pPr>
    </w:p>
    <w:p w14:paraId="32FFDE2C" w14:textId="77777777" w:rsidR="00B96174" w:rsidRPr="00146871" w:rsidRDefault="00B96174" w:rsidP="00B96174">
      <w:pPr>
        <w:jc w:val="center"/>
        <w:rPr>
          <w:rFonts w:ascii="Calibri" w:eastAsia="Calibri" w:hAnsi="Calibri" w:cs="Times New Roman"/>
        </w:rPr>
      </w:pPr>
    </w:p>
    <w:p w14:paraId="09B1D042" w14:textId="77777777" w:rsidR="00C478E5" w:rsidRDefault="00C478E5" w:rsidP="001911CE">
      <w:pPr>
        <w:rPr>
          <w:rFonts w:ascii="Arial" w:hAnsi="Arial" w:cs="Arial"/>
          <w:b/>
        </w:rPr>
      </w:pPr>
    </w:p>
    <w:p w14:paraId="4E36DDA9" w14:textId="77777777" w:rsidR="00E45FF9" w:rsidRDefault="00E45FF9" w:rsidP="001911CE">
      <w:pPr>
        <w:rPr>
          <w:rFonts w:ascii="Arial" w:hAnsi="Arial" w:cs="Arial"/>
          <w:b/>
        </w:rPr>
      </w:pPr>
    </w:p>
    <w:p w14:paraId="36C17324"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366AED7E"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3F25C434"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683FA62A" w14:textId="77777777" w:rsidR="00B96174" w:rsidRPr="001315D1" w:rsidRDefault="00B96174" w:rsidP="00B96174">
      <w:pPr>
        <w:shd w:val="clear" w:color="auto" w:fill="DEEAF6" w:themeFill="accent1" w:themeFillTint="33"/>
        <w:jc w:val="center"/>
        <w:rPr>
          <w:rFonts w:ascii="Arial" w:eastAsia="Arial" w:hAnsi="Arial" w:cs="Arial"/>
          <w:b/>
          <w:color w:val="385623" w:themeColor="accent6" w:themeShade="80"/>
          <w:sz w:val="40"/>
          <w:szCs w:val="48"/>
          <w:lang w:eastAsia="en-GB"/>
        </w:rPr>
      </w:pPr>
      <w:r>
        <w:rPr>
          <w:rFonts w:ascii="Arial" w:hAnsi="Arial" w:cs="Arial"/>
          <w:b/>
          <w:color w:val="1F4E79" w:themeColor="accent1" w:themeShade="80"/>
          <w:sz w:val="40"/>
          <w:szCs w:val="48"/>
        </w:rPr>
        <w:t>Appendix 6</w:t>
      </w:r>
      <w:r w:rsidRPr="001315D1">
        <w:rPr>
          <w:rFonts w:ascii="Arial" w:hAnsi="Arial" w:cs="Arial"/>
          <w:b/>
          <w:color w:val="1F4E79" w:themeColor="accent1" w:themeShade="80"/>
          <w:sz w:val="40"/>
          <w:szCs w:val="48"/>
        </w:rPr>
        <w:t xml:space="preserve"> – Management Pathway for Service User/ Patient Contacts of COVID-19</w:t>
      </w:r>
    </w:p>
    <w:p w14:paraId="6CD67EEF" w14:textId="77777777" w:rsidR="00B96174" w:rsidRPr="00566BB8" w:rsidRDefault="00B96174" w:rsidP="00B96174">
      <w:pPr>
        <w:rPr>
          <w:rFonts w:ascii="Calibri" w:eastAsia="Calibri" w:hAnsi="Calibri" w:cs="Times New Roman"/>
        </w:rPr>
      </w:pPr>
      <w:r w:rsidRPr="00566BB8">
        <w:rPr>
          <w:rFonts w:ascii="Calibri" w:eastAsia="Calibri" w:hAnsi="Calibri" w:cs="Times New Roman"/>
          <w:noProof/>
          <w:lang w:eastAsia="en-GB"/>
        </w:rPr>
        <mc:AlternateContent>
          <mc:Choice Requires="wps">
            <w:drawing>
              <wp:anchor distT="0" distB="0" distL="114300" distR="114300" simplePos="0" relativeHeight="252420608" behindDoc="0" locked="0" layoutInCell="1" allowOverlap="1" wp14:anchorId="3594465F" wp14:editId="145C8182">
                <wp:simplePos x="0" y="0"/>
                <wp:positionH relativeFrom="margin">
                  <wp:posOffset>567055</wp:posOffset>
                </wp:positionH>
                <wp:positionV relativeFrom="paragraph">
                  <wp:posOffset>187960</wp:posOffset>
                </wp:positionV>
                <wp:extent cx="4816549" cy="361005"/>
                <wp:effectExtent l="0" t="0" r="22225" b="20320"/>
                <wp:wrapNone/>
                <wp:docPr id="3770" name="Rounded Rectangle 3770"/>
                <wp:cNvGraphicFramePr/>
                <a:graphic xmlns:a="http://schemas.openxmlformats.org/drawingml/2006/main">
                  <a:graphicData uri="http://schemas.microsoft.com/office/word/2010/wordprocessingShape">
                    <wps:wsp>
                      <wps:cNvSpPr/>
                      <wps:spPr>
                        <a:xfrm>
                          <a:off x="0" y="0"/>
                          <a:ext cx="4816549" cy="361005"/>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41004438" w14:textId="77777777" w:rsidR="00DD05F6" w:rsidRPr="00566BB8" w:rsidRDefault="00DD05F6" w:rsidP="00B96174">
                            <w:pPr>
                              <w:jc w:val="center"/>
                              <w:rPr>
                                <w:sz w:val="24"/>
                                <w:szCs w:val="24"/>
                              </w:rPr>
                            </w:pPr>
                            <w:r w:rsidRPr="00566BB8">
                              <w:rPr>
                                <w:rFonts w:ascii="Arial" w:eastAsia="Arial" w:hAnsi="Arial"/>
                                <w:b/>
                                <w:sz w:val="24"/>
                                <w:szCs w:val="24"/>
                              </w:rPr>
                              <w:t xml:space="preserve">Service User / Patient identified as a contact due to exposure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4465F" id="Rounded Rectangle 3770" o:spid="_x0000_s1081" style="position:absolute;margin-left:44.65pt;margin-top:14.8pt;width:379.25pt;height:28.45pt;z-index:2524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" fillcolor="#bdd6ee [1300]" strokecolor="#00b050" strokeweight="2pt">
                <v:textbox>
                  <w:txbxContent>
                    <w:p w14:paraId="41004438" w14:textId="77777777" w:rsidR="00DD05F6" w:rsidRPr="00566BB8" w:rsidRDefault="00DD05F6" w:rsidP="00B96174">
                      <w:pPr>
                        <w:jc w:val="center"/>
                        <w:rPr>
                          <w:sz w:val="24"/>
                          <w:szCs w:val="24"/>
                        </w:rPr>
                      </w:pPr>
                      <w:r w:rsidRPr="00566BB8">
                        <w:rPr>
                          <w:rFonts w:ascii="Arial" w:eastAsia="Arial" w:hAnsi="Arial"/>
                          <w:b/>
                          <w:sz w:val="24"/>
                          <w:szCs w:val="24"/>
                        </w:rPr>
                        <w:t xml:space="preserve">Service User / Patient identified as a contact due to exposure </w:t>
                      </w:r>
                    </w:p>
                  </w:txbxContent>
                </v:textbox>
                <w10:wrap anchorx="margin"/>
              </v:roundrect>
            </w:pict>
          </mc:Fallback>
        </mc:AlternateContent>
      </w:r>
    </w:p>
    <w:p w14:paraId="7BD08351" w14:textId="77777777" w:rsidR="00B96174" w:rsidRPr="00566BB8" w:rsidRDefault="00B96174" w:rsidP="00B96174">
      <w:pPr>
        <w:rPr>
          <w:rFonts w:ascii="Calibri" w:eastAsia="Calibri" w:hAnsi="Calibri" w:cs="Times New Roman"/>
        </w:rPr>
      </w:pPr>
    </w:p>
    <w:p w14:paraId="094ABB3B"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19584" behindDoc="0" locked="0" layoutInCell="1" allowOverlap="1" wp14:anchorId="3BE10748" wp14:editId="42E131B1">
                <wp:simplePos x="0" y="0"/>
                <wp:positionH relativeFrom="margin">
                  <wp:posOffset>3466465</wp:posOffset>
                </wp:positionH>
                <wp:positionV relativeFrom="paragraph">
                  <wp:posOffset>8890</wp:posOffset>
                </wp:positionV>
                <wp:extent cx="244549" cy="329610"/>
                <wp:effectExtent l="19050" t="0" r="22225" b="32385"/>
                <wp:wrapNone/>
                <wp:docPr id="3771" name="Down Arrow 3771"/>
                <wp:cNvGraphicFramePr/>
                <a:graphic xmlns:a="http://schemas.openxmlformats.org/drawingml/2006/main">
                  <a:graphicData uri="http://schemas.microsoft.com/office/word/2010/wordprocessingShape">
                    <wps:wsp>
                      <wps:cNvSpPr/>
                      <wps:spPr>
                        <a:xfrm>
                          <a:off x="0" y="0"/>
                          <a:ext cx="244549" cy="3296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6A80" id="Down Arrow 3771" o:spid="_x0000_s1026" type="#_x0000_t67" style="position:absolute;margin-left:272.95pt;margin-top:.7pt;width:19.25pt;height:25.95pt;z-index:25241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" adj="13587" fillcolor="windowText" strokeweight="2pt">
                <w10:wrap anchorx="margin"/>
              </v:shape>
            </w:pict>
          </mc:Fallback>
        </mc:AlternateContent>
      </w:r>
    </w:p>
    <w:p w14:paraId="12FD8334"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1632" behindDoc="0" locked="0" layoutInCell="1" allowOverlap="1" wp14:anchorId="543C39A7" wp14:editId="257C9A28">
                <wp:simplePos x="0" y="0"/>
                <wp:positionH relativeFrom="margin">
                  <wp:posOffset>2628900</wp:posOffset>
                </wp:positionH>
                <wp:positionV relativeFrom="paragraph">
                  <wp:posOffset>88265</wp:posOffset>
                </wp:positionV>
                <wp:extent cx="2562225" cy="371475"/>
                <wp:effectExtent l="0" t="0" r="28575" b="28575"/>
                <wp:wrapNone/>
                <wp:docPr id="3772" name="Rounded Rectangle 3772"/>
                <wp:cNvGraphicFramePr/>
                <a:graphic xmlns:a="http://schemas.openxmlformats.org/drawingml/2006/main">
                  <a:graphicData uri="http://schemas.microsoft.com/office/word/2010/wordprocessingShape">
                    <wps:wsp>
                      <wps:cNvSpPr/>
                      <wps:spPr>
                        <a:xfrm>
                          <a:off x="0" y="0"/>
                          <a:ext cx="2562225" cy="37147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F941052" w14:textId="77777777" w:rsidR="00DD05F6" w:rsidRPr="00F96E85" w:rsidRDefault="00DD05F6"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sz w:val="24"/>
                                <w:szCs w:val="24"/>
                              </w:rPr>
                              <w:t xml:space="preserve">Inpatient/service-user </w:t>
                            </w:r>
                            <w:r w:rsidRPr="00971D3E">
                              <w:rPr>
                                <w:rFonts w:ascii="Arial" w:hAnsi="Arial" w:cs="Arial"/>
                                <w:sz w:val="24"/>
                                <w:szCs w:val="24"/>
                              </w:rPr>
                              <w:t>exposure</w:t>
                            </w:r>
                          </w:p>
                          <w:p w14:paraId="3E42CADE" w14:textId="77777777" w:rsidR="00DD05F6" w:rsidRPr="00F96E85" w:rsidRDefault="00DD05F6" w:rsidP="00B96174">
                            <w:pPr>
                              <w:autoSpaceDE w:val="0"/>
                              <w:autoSpaceDN w:val="0"/>
                              <w:adjustRightInd w:val="0"/>
                              <w:spacing w:after="0" w:line="240" w:lineRule="auto"/>
                              <w:jc w:val="center"/>
                              <w:rPr>
                                <w:rFonts w:ascii="Arial" w:hAnsi="Arial" w:cs="Arial"/>
                                <w:b/>
                                <w:bCs/>
                                <w:color w:val="000000"/>
                                <w:sz w:val="24"/>
                                <w:szCs w:val="24"/>
                              </w:rPr>
                            </w:pPr>
                          </w:p>
                          <w:p w14:paraId="236D7F84"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3AC1AEC4" w14:textId="77777777" w:rsidR="00DD05F6" w:rsidRPr="00F96E85" w:rsidRDefault="00DD05F6"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C39A7" id="Rounded Rectangle 3772" o:spid="_x0000_s1082" style="position:absolute;margin-left:207pt;margin-top:6.95pt;width:201.75pt;height:29.25pt;z-index:25242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" fillcolor="#c3d69b" strokecolor="#00b050" strokeweight="2pt">
                <v:textbox>
                  <w:txbxContent>
                    <w:p w14:paraId="0F941052" w14:textId="77777777" w:rsidR="00DD05F6" w:rsidRPr="00F96E85" w:rsidRDefault="00DD05F6"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sz w:val="24"/>
                          <w:szCs w:val="24"/>
                        </w:rPr>
                        <w:t xml:space="preserve">Inpatient/service-user </w:t>
                      </w:r>
                      <w:r w:rsidRPr="00971D3E">
                        <w:rPr>
                          <w:rFonts w:ascii="Arial" w:hAnsi="Arial" w:cs="Arial"/>
                          <w:sz w:val="24"/>
                          <w:szCs w:val="24"/>
                        </w:rPr>
                        <w:t>exposure</w:t>
                      </w:r>
                    </w:p>
                    <w:p w14:paraId="3E42CADE" w14:textId="77777777" w:rsidR="00DD05F6" w:rsidRPr="00F96E85" w:rsidRDefault="00DD05F6" w:rsidP="00B96174">
                      <w:pPr>
                        <w:autoSpaceDE w:val="0"/>
                        <w:autoSpaceDN w:val="0"/>
                        <w:adjustRightInd w:val="0"/>
                        <w:spacing w:after="0" w:line="240" w:lineRule="auto"/>
                        <w:jc w:val="center"/>
                        <w:rPr>
                          <w:rFonts w:ascii="Arial" w:hAnsi="Arial" w:cs="Arial"/>
                          <w:b/>
                          <w:bCs/>
                          <w:color w:val="000000"/>
                          <w:sz w:val="24"/>
                          <w:szCs w:val="24"/>
                        </w:rPr>
                      </w:pPr>
                    </w:p>
                    <w:p w14:paraId="236D7F84"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3AC1AEC4" w14:textId="77777777" w:rsidR="00DD05F6" w:rsidRPr="00F96E85" w:rsidRDefault="00DD05F6" w:rsidP="00B96174">
                      <w:pPr>
                        <w:pStyle w:val="NoSpacing"/>
                        <w:jc w:val="center"/>
                        <w:rPr>
                          <w:rFonts w:ascii="Arial" w:hAnsi="Arial" w:cs="Arial"/>
                          <w:sz w:val="24"/>
                          <w:szCs w:val="24"/>
                        </w:rPr>
                      </w:pPr>
                    </w:p>
                  </w:txbxContent>
                </v:textbox>
                <w10:wrap anchorx="margin"/>
              </v:roundrect>
            </w:pict>
          </mc:Fallback>
        </mc:AlternateContent>
      </w:r>
    </w:p>
    <w:p w14:paraId="229F2148"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4704" behindDoc="0" locked="0" layoutInCell="1" allowOverlap="1" wp14:anchorId="3832A5E2" wp14:editId="0A128F2B">
                <wp:simplePos x="0" y="0"/>
                <wp:positionH relativeFrom="margin">
                  <wp:posOffset>3562350</wp:posOffset>
                </wp:positionH>
                <wp:positionV relativeFrom="paragraph">
                  <wp:posOffset>212090</wp:posOffset>
                </wp:positionV>
                <wp:extent cx="244475" cy="272415"/>
                <wp:effectExtent l="19050" t="0" r="22225" b="32385"/>
                <wp:wrapNone/>
                <wp:docPr id="3773" name="Down Arrow 3773"/>
                <wp:cNvGraphicFramePr/>
                <a:graphic xmlns:a="http://schemas.openxmlformats.org/drawingml/2006/main">
                  <a:graphicData uri="http://schemas.microsoft.com/office/word/2010/wordprocessingShape">
                    <wps:wsp>
                      <wps:cNvSpPr/>
                      <wps:spPr>
                        <a:xfrm>
                          <a:off x="0" y="0"/>
                          <a:ext cx="244475" cy="27241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0AB67" id="Down Arrow 3773" o:spid="_x0000_s1026" type="#_x0000_t67" style="position:absolute;margin-left:280.5pt;margin-top:16.7pt;width:19.25pt;height:21.45pt;z-index:2524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" adj="11908" fillcolor="windowText" strokeweight="2pt">
                <w10:wrap anchorx="margin"/>
              </v:shape>
            </w:pict>
          </mc:Fallback>
        </mc:AlternateContent>
      </w:r>
    </w:p>
    <w:p w14:paraId="4DCC944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5968" behindDoc="0" locked="0" layoutInCell="1" allowOverlap="1" wp14:anchorId="050B23B7" wp14:editId="1765D4B6">
                <wp:simplePos x="0" y="0"/>
                <wp:positionH relativeFrom="page">
                  <wp:posOffset>3655060</wp:posOffset>
                </wp:positionH>
                <wp:positionV relativeFrom="paragraph">
                  <wp:posOffset>240665</wp:posOffset>
                </wp:positionV>
                <wp:extent cx="2869565" cy="752475"/>
                <wp:effectExtent l="0" t="0" r="26035" b="28575"/>
                <wp:wrapNone/>
                <wp:docPr id="3774" name="Rounded Rectangle 3774"/>
                <wp:cNvGraphicFramePr/>
                <a:graphic xmlns:a="http://schemas.openxmlformats.org/drawingml/2006/main">
                  <a:graphicData uri="http://schemas.microsoft.com/office/word/2010/wordprocessingShape">
                    <wps:wsp>
                      <wps:cNvSpPr/>
                      <wps:spPr>
                        <a:xfrm>
                          <a:off x="0" y="0"/>
                          <a:ext cx="2869565" cy="75247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BD95368" w14:textId="77777777" w:rsidR="00DD05F6" w:rsidRPr="00F96E85" w:rsidRDefault="00DD05F6" w:rsidP="00B96174">
                            <w:pPr>
                              <w:autoSpaceDE w:val="0"/>
                              <w:autoSpaceDN w:val="0"/>
                              <w:adjustRightInd w:val="0"/>
                              <w:spacing w:after="0" w:line="240" w:lineRule="auto"/>
                              <w:jc w:val="center"/>
                              <w:rPr>
                                <w:rFonts w:ascii="Arial" w:hAnsi="Arial" w:cs="Arial"/>
                                <w:b/>
                                <w:bCs/>
                                <w:color w:val="000000"/>
                                <w:sz w:val="24"/>
                                <w:szCs w:val="24"/>
                              </w:rPr>
                            </w:pPr>
                            <w:r w:rsidRPr="00971D3E">
                              <w:rPr>
                                <w:rFonts w:ascii="Arial" w:hAnsi="Arial" w:cs="Arial"/>
                                <w:sz w:val="24"/>
                                <w:szCs w:val="24"/>
                              </w:rPr>
                              <w:t>Contac</w:t>
                            </w:r>
                            <w:r>
                              <w:rPr>
                                <w:rFonts w:ascii="Arial" w:hAnsi="Arial" w:cs="Arial"/>
                                <w:sz w:val="24"/>
                                <w:szCs w:val="24"/>
                              </w:rPr>
                              <w:t>t IPC</w:t>
                            </w:r>
                            <w:r w:rsidRPr="00971D3E">
                              <w:rPr>
                                <w:rFonts w:ascii="Arial" w:hAnsi="Arial" w:cs="Arial"/>
                                <w:sz w:val="24"/>
                                <w:szCs w:val="24"/>
                              </w:rPr>
                              <w:t xml:space="preserve"> departmen</w:t>
                            </w:r>
                            <w:r>
                              <w:rPr>
                                <w:rFonts w:ascii="Arial" w:hAnsi="Arial" w:cs="Arial"/>
                                <w:sz w:val="24"/>
                                <w:szCs w:val="24"/>
                              </w:rPr>
                              <w:t xml:space="preserve">t </w:t>
                            </w:r>
                            <w:hyperlink r:id="rId28" w:history="1">
                              <w:r w:rsidRPr="00650E11">
                                <w:rPr>
                                  <w:rStyle w:val="Hyperlink"/>
                                  <w:rFonts w:ascii="Arial" w:hAnsi="Arial" w:cs="Arial"/>
                                  <w:sz w:val="24"/>
                                  <w:szCs w:val="24"/>
                                </w:rPr>
                                <w:t>elft.infectioncontrol@nhs.net</w:t>
                              </w:r>
                            </w:hyperlink>
                            <w:r>
                              <w:rPr>
                                <w:rFonts w:ascii="Arial" w:hAnsi="Arial" w:cs="Arial"/>
                                <w:sz w:val="24"/>
                                <w:szCs w:val="24"/>
                              </w:rPr>
                              <w:t xml:space="preserve"> f</w:t>
                            </w:r>
                            <w:r w:rsidRPr="00971D3E">
                              <w:rPr>
                                <w:rFonts w:ascii="Arial" w:hAnsi="Arial" w:cs="Arial"/>
                                <w:sz w:val="24"/>
                                <w:szCs w:val="24"/>
                              </w:rPr>
                              <w:t xml:space="preserve">or </w:t>
                            </w:r>
                            <w:r>
                              <w:rPr>
                                <w:rFonts w:ascii="Arial" w:hAnsi="Arial" w:cs="Arial"/>
                                <w:sz w:val="24"/>
                                <w:szCs w:val="24"/>
                              </w:rPr>
                              <w:t xml:space="preserve">support with </w:t>
                            </w:r>
                            <w:r w:rsidRPr="00971D3E">
                              <w:rPr>
                                <w:rFonts w:ascii="Arial" w:hAnsi="Arial" w:cs="Arial"/>
                                <w:sz w:val="24"/>
                                <w:szCs w:val="24"/>
                              </w:rPr>
                              <w:t>risk assessment</w:t>
                            </w:r>
                          </w:p>
                          <w:p w14:paraId="4B618FF4"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78DC4EF1" w14:textId="77777777" w:rsidR="00DD05F6" w:rsidRPr="00F96E85" w:rsidRDefault="00DD05F6"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B23B7" id="Rounded Rectangle 3774" o:spid="_x0000_s1083" style="position:absolute;margin-left:287.8pt;margin-top:18.95pt;width:225.95pt;height:59.25pt;z-index:25243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" fillcolor="#c3d69b" strokecolor="#00b050" strokeweight="2pt">
                <v:textbox>
                  <w:txbxContent>
                    <w:p w14:paraId="2BD95368" w14:textId="77777777" w:rsidR="00DD05F6" w:rsidRPr="00F96E85" w:rsidRDefault="00DD05F6" w:rsidP="00B96174">
                      <w:pPr>
                        <w:autoSpaceDE w:val="0"/>
                        <w:autoSpaceDN w:val="0"/>
                        <w:adjustRightInd w:val="0"/>
                        <w:spacing w:after="0" w:line="240" w:lineRule="auto"/>
                        <w:jc w:val="center"/>
                        <w:rPr>
                          <w:rFonts w:ascii="Arial" w:hAnsi="Arial" w:cs="Arial"/>
                          <w:b/>
                          <w:bCs/>
                          <w:color w:val="000000"/>
                          <w:sz w:val="24"/>
                          <w:szCs w:val="24"/>
                        </w:rPr>
                      </w:pPr>
                      <w:r w:rsidRPr="00971D3E">
                        <w:rPr>
                          <w:rFonts w:ascii="Arial" w:hAnsi="Arial" w:cs="Arial"/>
                          <w:sz w:val="24"/>
                          <w:szCs w:val="24"/>
                        </w:rPr>
                        <w:t>Contac</w:t>
                      </w:r>
                      <w:r>
                        <w:rPr>
                          <w:rFonts w:ascii="Arial" w:hAnsi="Arial" w:cs="Arial"/>
                          <w:sz w:val="24"/>
                          <w:szCs w:val="24"/>
                        </w:rPr>
                        <w:t>t IPC</w:t>
                      </w:r>
                      <w:r w:rsidRPr="00971D3E">
                        <w:rPr>
                          <w:rFonts w:ascii="Arial" w:hAnsi="Arial" w:cs="Arial"/>
                          <w:sz w:val="24"/>
                          <w:szCs w:val="24"/>
                        </w:rPr>
                        <w:t xml:space="preserve"> departmen</w:t>
                      </w:r>
                      <w:r>
                        <w:rPr>
                          <w:rFonts w:ascii="Arial" w:hAnsi="Arial" w:cs="Arial"/>
                          <w:sz w:val="24"/>
                          <w:szCs w:val="24"/>
                        </w:rPr>
                        <w:t xml:space="preserve">t </w:t>
                      </w:r>
                      <w:hyperlink r:id="rId29" w:history="1">
                        <w:r w:rsidRPr="00650E11">
                          <w:rPr>
                            <w:rStyle w:val="Hyperlink"/>
                            <w:rFonts w:ascii="Arial" w:hAnsi="Arial" w:cs="Arial"/>
                            <w:sz w:val="24"/>
                            <w:szCs w:val="24"/>
                          </w:rPr>
                          <w:t>elft.infectioncontrol@nhs.net</w:t>
                        </w:r>
                      </w:hyperlink>
                      <w:r>
                        <w:rPr>
                          <w:rFonts w:ascii="Arial" w:hAnsi="Arial" w:cs="Arial"/>
                          <w:sz w:val="24"/>
                          <w:szCs w:val="24"/>
                        </w:rPr>
                        <w:t xml:space="preserve"> f</w:t>
                      </w:r>
                      <w:r w:rsidRPr="00971D3E">
                        <w:rPr>
                          <w:rFonts w:ascii="Arial" w:hAnsi="Arial" w:cs="Arial"/>
                          <w:sz w:val="24"/>
                          <w:szCs w:val="24"/>
                        </w:rPr>
                        <w:t xml:space="preserve">or </w:t>
                      </w:r>
                      <w:r>
                        <w:rPr>
                          <w:rFonts w:ascii="Arial" w:hAnsi="Arial" w:cs="Arial"/>
                          <w:sz w:val="24"/>
                          <w:szCs w:val="24"/>
                        </w:rPr>
                        <w:t xml:space="preserve">support with </w:t>
                      </w:r>
                      <w:r w:rsidRPr="00971D3E">
                        <w:rPr>
                          <w:rFonts w:ascii="Arial" w:hAnsi="Arial" w:cs="Arial"/>
                          <w:sz w:val="24"/>
                          <w:szCs w:val="24"/>
                        </w:rPr>
                        <w:t>risk assessment</w:t>
                      </w:r>
                    </w:p>
                    <w:p w14:paraId="4B618FF4"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78DC4EF1" w14:textId="77777777" w:rsidR="00DD05F6" w:rsidRPr="00F96E85" w:rsidRDefault="00DD05F6" w:rsidP="00B96174">
                      <w:pPr>
                        <w:pStyle w:val="NoSpacing"/>
                        <w:jc w:val="center"/>
                        <w:rPr>
                          <w:rFonts w:ascii="Arial" w:hAnsi="Arial" w:cs="Arial"/>
                          <w:sz w:val="24"/>
                          <w:szCs w:val="24"/>
                        </w:rPr>
                      </w:pPr>
                    </w:p>
                  </w:txbxContent>
                </v:textbox>
                <w10:wrap anchorx="page"/>
              </v:roundrect>
            </w:pict>
          </mc:Fallback>
        </mc:AlternateContent>
      </w:r>
    </w:p>
    <w:p w14:paraId="3C607E4B" w14:textId="77777777" w:rsidR="00B96174" w:rsidRPr="00566BB8" w:rsidRDefault="00B96174" w:rsidP="00B96174">
      <w:pPr>
        <w:rPr>
          <w:rFonts w:ascii="Calibri" w:eastAsia="Calibri" w:hAnsi="Calibri" w:cs="Times New Roman"/>
        </w:rPr>
      </w:pPr>
    </w:p>
    <w:p w14:paraId="5CD9E6AD" w14:textId="77777777" w:rsidR="00B96174" w:rsidRPr="00566BB8" w:rsidRDefault="00B96174" w:rsidP="00B96174">
      <w:pPr>
        <w:rPr>
          <w:rFonts w:ascii="Calibri" w:eastAsia="Calibri" w:hAnsi="Calibri" w:cs="Times New Roman"/>
        </w:rPr>
      </w:pPr>
    </w:p>
    <w:p w14:paraId="2E73561D"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6992" behindDoc="0" locked="0" layoutInCell="1" allowOverlap="1" wp14:anchorId="389E0A8E" wp14:editId="2207CB85">
                <wp:simplePos x="0" y="0"/>
                <wp:positionH relativeFrom="margin">
                  <wp:posOffset>3790950</wp:posOffset>
                </wp:positionH>
                <wp:positionV relativeFrom="paragraph">
                  <wp:posOffset>165100</wp:posOffset>
                </wp:positionV>
                <wp:extent cx="257175" cy="281940"/>
                <wp:effectExtent l="19050" t="0" r="28575" b="41910"/>
                <wp:wrapNone/>
                <wp:docPr id="3775" name="Down Arrow 3775"/>
                <wp:cNvGraphicFramePr/>
                <a:graphic xmlns:a="http://schemas.openxmlformats.org/drawingml/2006/main">
                  <a:graphicData uri="http://schemas.microsoft.com/office/word/2010/wordprocessingShape">
                    <wps:wsp>
                      <wps:cNvSpPr/>
                      <wps:spPr>
                        <a:xfrm>
                          <a:off x="0" y="0"/>
                          <a:ext cx="257175" cy="2819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B063" id="Down Arrow 3775" o:spid="_x0000_s1026" type="#_x0000_t67" style="position:absolute;margin-left:298.5pt;margin-top:13pt;width:20.25pt;height:22.2pt;z-index:25243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" adj="11749" fillcolor="windowText" strokeweight="2pt">
                <w10:wrap anchorx="margin"/>
              </v:shape>
            </w:pict>
          </mc:Fallback>
        </mc:AlternateContent>
      </w:r>
    </w:p>
    <w:p w14:paraId="19BB5328"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9040" behindDoc="0" locked="0" layoutInCell="1" allowOverlap="1" wp14:anchorId="2017704E" wp14:editId="3E3C22A6">
                <wp:simplePos x="0" y="0"/>
                <wp:positionH relativeFrom="margin">
                  <wp:posOffset>2181225</wp:posOffset>
                </wp:positionH>
                <wp:positionV relativeFrom="paragraph">
                  <wp:posOffset>174625</wp:posOffset>
                </wp:positionV>
                <wp:extent cx="3933825" cy="342900"/>
                <wp:effectExtent l="0" t="0" r="28575" b="19050"/>
                <wp:wrapNone/>
                <wp:docPr id="80" name="Rounded Rectangle 80"/>
                <wp:cNvGraphicFramePr/>
                <a:graphic xmlns:a="http://schemas.openxmlformats.org/drawingml/2006/main">
                  <a:graphicData uri="http://schemas.microsoft.com/office/word/2010/wordprocessingShape">
                    <wps:wsp>
                      <wps:cNvSpPr/>
                      <wps:spPr>
                        <a:xfrm>
                          <a:off x="0" y="0"/>
                          <a:ext cx="3933825" cy="3429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04682AA"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Inter-ward transfer of contacts are to be discouraged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7704E" id="Rounded Rectangle 80" o:spid="_x0000_s1084" style="position:absolute;margin-left:171.75pt;margin-top:13.75pt;width:309.75pt;height:27pt;z-index:25243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" fillcolor="#c3d69b" strokecolor="#00b050" strokeweight="2pt">
                <v:textbox>
                  <w:txbxContent>
                    <w:p w14:paraId="004682AA"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Inter-ward transfer of contacts are to be discouraged</w:t>
                      </w:r>
                    </w:p>
                  </w:txbxContent>
                </v:textbox>
                <w10:wrap anchorx="margin"/>
              </v:roundrect>
            </w:pict>
          </mc:Fallback>
        </mc:AlternateContent>
      </w:r>
    </w:p>
    <w:p w14:paraId="4271D6FC" w14:textId="03BFB302" w:rsidR="00B96174" w:rsidRPr="00566BB8" w:rsidRDefault="00095F31"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8016" behindDoc="0" locked="0" layoutInCell="1" allowOverlap="1" wp14:anchorId="240A0AA1" wp14:editId="3DAF4F13">
                <wp:simplePos x="0" y="0"/>
                <wp:positionH relativeFrom="margin">
                  <wp:posOffset>3651343</wp:posOffset>
                </wp:positionH>
                <wp:positionV relativeFrom="paragraph">
                  <wp:posOffset>202778</wp:posOffset>
                </wp:positionV>
                <wp:extent cx="287676" cy="452063"/>
                <wp:effectExtent l="19050" t="0" r="36195" b="43815"/>
                <wp:wrapNone/>
                <wp:docPr id="81" name="Down Arrow 81"/>
                <wp:cNvGraphicFramePr/>
                <a:graphic xmlns:a="http://schemas.openxmlformats.org/drawingml/2006/main">
                  <a:graphicData uri="http://schemas.microsoft.com/office/word/2010/wordprocessingShape">
                    <wps:wsp>
                      <wps:cNvSpPr/>
                      <wps:spPr>
                        <a:xfrm>
                          <a:off x="0" y="0"/>
                          <a:ext cx="287676" cy="452063"/>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852D3" id="Down Arrow 81" o:spid="_x0000_s1026" type="#_x0000_t67" style="position:absolute;margin-left:287.5pt;margin-top:15.95pt;width:22.65pt;height:35.6pt;z-index:25243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" adj="14727" fillcolor="windowText" strokeweight="2pt">
                <w10:wrap anchorx="margin"/>
              </v:shape>
            </w:pict>
          </mc:Fallback>
        </mc:AlternateContent>
      </w:r>
    </w:p>
    <w:p w14:paraId="245156E4" w14:textId="4F657ED6" w:rsidR="00B96174" w:rsidRPr="00566BB8" w:rsidRDefault="00B96174" w:rsidP="00B96174">
      <w:pPr>
        <w:rPr>
          <w:rFonts w:ascii="Calibri" w:eastAsia="Calibri" w:hAnsi="Calibri" w:cs="Times New Roman"/>
        </w:rPr>
      </w:pPr>
    </w:p>
    <w:p w14:paraId="5F7F3E65" w14:textId="0747B3C2"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2656" behindDoc="0" locked="0" layoutInCell="1" allowOverlap="1" wp14:anchorId="1E4A26D0" wp14:editId="60115E2E">
                <wp:simplePos x="0" y="0"/>
                <wp:positionH relativeFrom="margin">
                  <wp:posOffset>933450</wp:posOffset>
                </wp:positionH>
                <wp:positionV relativeFrom="paragraph">
                  <wp:posOffset>107950</wp:posOffset>
                </wp:positionV>
                <wp:extent cx="4708525" cy="323850"/>
                <wp:effectExtent l="0" t="0" r="15875" b="19050"/>
                <wp:wrapNone/>
                <wp:docPr id="82" name="Rounded Rectangle 82"/>
                <wp:cNvGraphicFramePr/>
                <a:graphic xmlns:a="http://schemas.openxmlformats.org/drawingml/2006/main">
                  <a:graphicData uri="http://schemas.microsoft.com/office/word/2010/wordprocessingShape">
                    <wps:wsp>
                      <wps:cNvSpPr/>
                      <wps:spPr>
                        <a:xfrm>
                          <a:off x="0" y="0"/>
                          <a:ext cx="4708525" cy="32385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4D5E788" w14:textId="77777777" w:rsidR="00DD05F6" w:rsidRPr="005E01B6" w:rsidRDefault="00DD05F6" w:rsidP="00B96174">
                            <w:pPr>
                              <w:ind w:left="1440" w:firstLine="720"/>
                              <w:rPr>
                                <w:rFonts w:ascii="Arial" w:hAnsi="Arial" w:cs="Arial"/>
                                <w:sz w:val="24"/>
                              </w:rPr>
                            </w:pPr>
                            <w:r w:rsidRPr="005E01B6">
                              <w:rPr>
                                <w:rFonts w:ascii="Arial" w:hAnsi="Arial" w:cs="Arial"/>
                                <w:sz w:val="24"/>
                              </w:rPr>
                              <w:t>Is patient symptomatic?</w:t>
                            </w:r>
                          </w:p>
                          <w:p w14:paraId="7D202E69"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56A16276" w14:textId="77777777" w:rsidR="00DD05F6" w:rsidRPr="00F96E85" w:rsidRDefault="00DD05F6"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A26D0" id="Rounded Rectangle 82" o:spid="_x0000_s1085" style="position:absolute;margin-left:73.5pt;margin-top:8.5pt;width:370.75pt;height:25.5pt;z-index:2524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" fillcolor="#c3d69b" strokecolor="#00b050" strokeweight="2pt">
                <v:textbox>
                  <w:txbxContent>
                    <w:p w14:paraId="64D5E788" w14:textId="77777777" w:rsidR="00DD05F6" w:rsidRPr="005E01B6" w:rsidRDefault="00DD05F6" w:rsidP="00B96174">
                      <w:pPr>
                        <w:ind w:left="1440" w:firstLine="720"/>
                        <w:rPr>
                          <w:rFonts w:ascii="Arial" w:hAnsi="Arial" w:cs="Arial"/>
                          <w:sz w:val="24"/>
                        </w:rPr>
                      </w:pPr>
                      <w:r w:rsidRPr="005E01B6">
                        <w:rPr>
                          <w:rFonts w:ascii="Arial" w:hAnsi="Arial" w:cs="Arial"/>
                          <w:sz w:val="24"/>
                        </w:rPr>
                        <w:t>Is patient symptomatic?</w:t>
                      </w:r>
                    </w:p>
                    <w:p w14:paraId="7D202E69"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56A16276" w14:textId="77777777" w:rsidR="00DD05F6" w:rsidRPr="00F96E85" w:rsidRDefault="00DD05F6" w:rsidP="00B96174">
                      <w:pPr>
                        <w:pStyle w:val="NoSpacing"/>
                        <w:jc w:val="center"/>
                        <w:rPr>
                          <w:rFonts w:ascii="Arial" w:hAnsi="Arial" w:cs="Arial"/>
                          <w:sz w:val="24"/>
                          <w:szCs w:val="24"/>
                        </w:rPr>
                      </w:pPr>
                    </w:p>
                  </w:txbxContent>
                </v:textbox>
                <w10:wrap anchorx="margin"/>
              </v:roundrect>
            </w:pict>
          </mc:Fallback>
        </mc:AlternateContent>
      </w:r>
    </w:p>
    <w:p w14:paraId="2F89932A" w14:textId="5541C635" w:rsidR="00B96174" w:rsidRPr="00566BB8" w:rsidRDefault="00095F31"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5728" behindDoc="0" locked="0" layoutInCell="1" allowOverlap="1" wp14:anchorId="5FFECC0A" wp14:editId="40EDE071">
                <wp:simplePos x="0" y="0"/>
                <wp:positionH relativeFrom="margin">
                  <wp:posOffset>1175271</wp:posOffset>
                </wp:positionH>
                <wp:positionV relativeFrom="paragraph">
                  <wp:posOffset>147548</wp:posOffset>
                </wp:positionV>
                <wp:extent cx="297950" cy="339048"/>
                <wp:effectExtent l="19050" t="0" r="26035" b="42545"/>
                <wp:wrapNone/>
                <wp:docPr id="83" name="Down Arrow 83"/>
                <wp:cNvGraphicFramePr/>
                <a:graphic xmlns:a="http://schemas.openxmlformats.org/drawingml/2006/main">
                  <a:graphicData uri="http://schemas.microsoft.com/office/word/2010/wordprocessingShape">
                    <wps:wsp>
                      <wps:cNvSpPr/>
                      <wps:spPr>
                        <a:xfrm>
                          <a:off x="0" y="0"/>
                          <a:ext cx="297950" cy="339048"/>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5969" id="Down Arrow 83" o:spid="_x0000_s1026" type="#_x0000_t67" style="position:absolute;margin-left:92.55pt;margin-top:11.6pt;width:23.45pt;height:26.7pt;z-index:25242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" adj="12109" fillcolor="windowText" strokeweight="2pt">
                <w10:wrap anchorx="margin"/>
              </v:shape>
            </w:pict>
          </mc:Fallback>
        </mc:AlternateContent>
      </w:r>
      <w:r w:rsidR="00F9209D" w:rsidRPr="00566BB8">
        <w:rPr>
          <w:rFonts w:ascii="Arial" w:eastAsia="Calibri" w:hAnsi="Arial" w:cs="Arial"/>
          <w:noProof/>
          <w:lang w:eastAsia="en-GB"/>
        </w:rPr>
        <mc:AlternateContent>
          <mc:Choice Requires="wps">
            <w:drawing>
              <wp:anchor distT="0" distB="0" distL="114300" distR="114300" simplePos="0" relativeHeight="252433920" behindDoc="0" locked="0" layoutInCell="1" allowOverlap="1" wp14:anchorId="451ABC3E" wp14:editId="6D2764E4">
                <wp:simplePos x="0" y="0"/>
                <wp:positionH relativeFrom="margin">
                  <wp:posOffset>4934649</wp:posOffset>
                </wp:positionH>
                <wp:positionV relativeFrom="paragraph">
                  <wp:posOffset>146991</wp:posOffset>
                </wp:positionV>
                <wp:extent cx="277403" cy="410966"/>
                <wp:effectExtent l="19050" t="0" r="46990" b="46355"/>
                <wp:wrapNone/>
                <wp:docPr id="84" name="Down Arrow 84"/>
                <wp:cNvGraphicFramePr/>
                <a:graphic xmlns:a="http://schemas.openxmlformats.org/drawingml/2006/main">
                  <a:graphicData uri="http://schemas.microsoft.com/office/word/2010/wordprocessingShape">
                    <wps:wsp>
                      <wps:cNvSpPr/>
                      <wps:spPr>
                        <a:xfrm>
                          <a:off x="0" y="0"/>
                          <a:ext cx="277403" cy="41096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A659" id="Down Arrow 84" o:spid="_x0000_s1026" type="#_x0000_t67" style="position:absolute;margin-left:388.55pt;margin-top:11.55pt;width:21.85pt;height:32.35pt;z-index:25243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" adj="14310" fillcolor="windowText" strokeweight="2pt">
                <w10:wrap anchorx="margin"/>
              </v:shape>
            </w:pict>
          </mc:Fallback>
        </mc:AlternateContent>
      </w:r>
    </w:p>
    <w:p w14:paraId="4BDF905E" w14:textId="3AE23936"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2896" behindDoc="0" locked="0" layoutInCell="1" allowOverlap="1" wp14:anchorId="7F27A75E" wp14:editId="2F4CB25E">
                <wp:simplePos x="0" y="0"/>
                <wp:positionH relativeFrom="margin">
                  <wp:posOffset>920750</wp:posOffset>
                </wp:positionH>
                <wp:positionV relativeFrom="paragraph">
                  <wp:posOffset>238125</wp:posOffset>
                </wp:positionV>
                <wp:extent cx="723900" cy="342900"/>
                <wp:effectExtent l="0" t="0" r="19050" b="19050"/>
                <wp:wrapNone/>
                <wp:docPr id="85" name="Rounded Rectangle 85"/>
                <wp:cNvGraphicFramePr/>
                <a:graphic xmlns:a="http://schemas.openxmlformats.org/drawingml/2006/main">
                  <a:graphicData uri="http://schemas.microsoft.com/office/word/2010/wordprocessingShape">
                    <wps:wsp>
                      <wps:cNvSpPr/>
                      <wps:spPr>
                        <a:xfrm>
                          <a:off x="0" y="0"/>
                          <a:ext cx="723900" cy="34290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471D38CD" w14:textId="77777777" w:rsidR="00DD05F6" w:rsidRPr="00F96E85" w:rsidRDefault="00DD05F6" w:rsidP="00B96174">
                            <w:pPr>
                              <w:shd w:val="clear" w:color="auto" w:fill="FFF2CC" w:themeFill="accent4" w:themeFillTint="33"/>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No</w:t>
                            </w:r>
                          </w:p>
                          <w:p w14:paraId="4718FE3E" w14:textId="77777777" w:rsidR="00DD05F6" w:rsidRPr="00F96E85" w:rsidRDefault="00DD05F6" w:rsidP="00B96174">
                            <w:pPr>
                              <w:pStyle w:val="NoSpacing"/>
                              <w:shd w:val="clear" w:color="auto" w:fill="FFF2CC" w:themeFill="accent4" w:themeFillTint="33"/>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7A75E" id="Rounded Rectangle 85" o:spid="_x0000_s1086" style="position:absolute;margin-left:72.5pt;margin-top:18.75pt;width:57pt;height:27pt;z-index:25243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" fillcolor="#fff2cc [663]" strokecolor="#00b050" strokeweight="2pt">
                <v:textbox>
                  <w:txbxContent>
                    <w:p w14:paraId="471D38CD" w14:textId="77777777" w:rsidR="00DD05F6" w:rsidRPr="00F96E85" w:rsidRDefault="00DD05F6" w:rsidP="00B96174">
                      <w:pPr>
                        <w:shd w:val="clear" w:color="auto" w:fill="FFF2CC" w:themeFill="accent4" w:themeFillTint="33"/>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No</w:t>
                      </w:r>
                    </w:p>
                    <w:p w14:paraId="4718FE3E" w14:textId="77777777" w:rsidR="00DD05F6" w:rsidRPr="00F96E85" w:rsidRDefault="00DD05F6" w:rsidP="00B96174">
                      <w:pPr>
                        <w:pStyle w:val="NoSpacing"/>
                        <w:shd w:val="clear" w:color="auto" w:fill="FFF2CC" w:themeFill="accent4" w:themeFillTint="33"/>
                        <w:jc w:val="center"/>
                        <w:rPr>
                          <w:rFonts w:ascii="Arial" w:hAnsi="Arial" w:cs="Arial"/>
                          <w:sz w:val="24"/>
                          <w:szCs w:val="24"/>
                        </w:rPr>
                      </w:pPr>
                    </w:p>
                  </w:txbxContent>
                </v:textbox>
                <w10:wrap anchorx="margin"/>
              </v:roundrect>
            </w:pict>
          </mc:Fallback>
        </mc:AlternateContent>
      </w:r>
    </w:p>
    <w:p w14:paraId="5AB2456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4944" behindDoc="0" locked="0" layoutInCell="1" allowOverlap="1" wp14:anchorId="2C63854F" wp14:editId="00FDF448">
                <wp:simplePos x="0" y="0"/>
                <wp:positionH relativeFrom="margin">
                  <wp:posOffset>4749800</wp:posOffset>
                </wp:positionH>
                <wp:positionV relativeFrom="paragraph">
                  <wp:posOffset>13335</wp:posOffset>
                </wp:positionV>
                <wp:extent cx="695325" cy="352425"/>
                <wp:effectExtent l="0" t="0" r="28575" b="28575"/>
                <wp:wrapNone/>
                <wp:docPr id="86" name="Rounded Rectangle 86"/>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43B9C9B"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Yes</w:t>
                            </w:r>
                          </w:p>
                          <w:p w14:paraId="7DF3A518" w14:textId="77777777" w:rsidR="00DD05F6" w:rsidRPr="00F96E85" w:rsidRDefault="00DD05F6"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3854F" id="Rounded Rectangle 86" o:spid="_x0000_s1087" style="position:absolute;margin-left:374pt;margin-top:1.05pt;width:54.75pt;height:27.75pt;z-index:25243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" fillcolor="#c3d69b" strokecolor="#00b050" strokeweight="2pt">
                <v:textbox>
                  <w:txbxContent>
                    <w:p w14:paraId="043B9C9B"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Yes</w:t>
                      </w:r>
                    </w:p>
                    <w:p w14:paraId="7DF3A518" w14:textId="77777777" w:rsidR="00DD05F6" w:rsidRPr="00F96E85" w:rsidRDefault="00DD05F6" w:rsidP="00B96174">
                      <w:pPr>
                        <w:pStyle w:val="NoSpacing"/>
                        <w:jc w:val="center"/>
                        <w:rPr>
                          <w:rFonts w:ascii="Arial" w:hAnsi="Arial" w:cs="Arial"/>
                          <w:sz w:val="24"/>
                          <w:szCs w:val="24"/>
                        </w:rPr>
                      </w:pPr>
                    </w:p>
                  </w:txbxContent>
                </v:textbox>
                <w10:wrap anchorx="margin"/>
              </v:roundrect>
            </w:pict>
          </mc:Fallback>
        </mc:AlternateContent>
      </w:r>
    </w:p>
    <w:p w14:paraId="041C9546" w14:textId="1CDB7C15" w:rsidR="00B96174" w:rsidRPr="00566BB8" w:rsidRDefault="00F9209D"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6752" behindDoc="0" locked="0" layoutInCell="1" allowOverlap="1" wp14:anchorId="4151AAE8" wp14:editId="73D20453">
                <wp:simplePos x="0" y="0"/>
                <wp:positionH relativeFrom="margin">
                  <wp:posOffset>4935612</wp:posOffset>
                </wp:positionH>
                <wp:positionV relativeFrom="paragraph">
                  <wp:posOffset>91683</wp:posOffset>
                </wp:positionV>
                <wp:extent cx="297951" cy="359595"/>
                <wp:effectExtent l="19050" t="0" r="26035" b="40640"/>
                <wp:wrapNone/>
                <wp:docPr id="3781" name="Down Arrow 3781"/>
                <wp:cNvGraphicFramePr/>
                <a:graphic xmlns:a="http://schemas.openxmlformats.org/drawingml/2006/main">
                  <a:graphicData uri="http://schemas.microsoft.com/office/word/2010/wordprocessingShape">
                    <wps:wsp>
                      <wps:cNvSpPr/>
                      <wps:spPr>
                        <a:xfrm>
                          <a:off x="0" y="0"/>
                          <a:ext cx="297951" cy="35959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7A814" id="Down Arrow 3781" o:spid="_x0000_s1026" type="#_x0000_t67" style="position:absolute;margin-left:388.65pt;margin-top:7.2pt;width:23.45pt;height:28.3pt;z-index:2524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" adj="12651" fillcolor="windowText" strokeweight="2pt">
                <w10:wrap anchorx="margin"/>
              </v:shape>
            </w:pict>
          </mc:Fallback>
        </mc:AlternateContent>
      </w:r>
      <w:r w:rsidR="00B96174" w:rsidRPr="00566BB8">
        <w:rPr>
          <w:rFonts w:ascii="Arial" w:eastAsia="Calibri" w:hAnsi="Arial" w:cs="Arial"/>
          <w:noProof/>
          <w:lang w:eastAsia="en-GB"/>
        </w:rPr>
        <mc:AlternateContent>
          <mc:Choice Requires="wps">
            <w:drawing>
              <wp:anchor distT="0" distB="0" distL="114300" distR="114300" simplePos="0" relativeHeight="252440064" behindDoc="0" locked="0" layoutInCell="1" allowOverlap="1" wp14:anchorId="299113B2" wp14:editId="305F2913">
                <wp:simplePos x="0" y="0"/>
                <wp:positionH relativeFrom="margin">
                  <wp:posOffset>-211455</wp:posOffset>
                </wp:positionH>
                <wp:positionV relativeFrom="paragraph">
                  <wp:posOffset>247650</wp:posOffset>
                </wp:positionV>
                <wp:extent cx="3124200" cy="1619250"/>
                <wp:effectExtent l="0" t="0" r="19050" b="19050"/>
                <wp:wrapNone/>
                <wp:docPr id="3780" name="Rounded Rectangle 3780"/>
                <wp:cNvGraphicFramePr/>
                <a:graphic xmlns:a="http://schemas.openxmlformats.org/drawingml/2006/main">
                  <a:graphicData uri="http://schemas.microsoft.com/office/word/2010/wordprocessingShape">
                    <wps:wsp>
                      <wps:cNvSpPr/>
                      <wps:spPr>
                        <a:xfrm>
                          <a:off x="0" y="0"/>
                          <a:ext cx="3124200" cy="161925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48212641" w14:textId="77777777" w:rsidR="00DD05F6" w:rsidRDefault="00DD05F6" w:rsidP="00B96174">
                            <w:pPr>
                              <w:autoSpaceDE w:val="0"/>
                              <w:autoSpaceDN w:val="0"/>
                              <w:adjustRightInd w:val="0"/>
                              <w:spacing w:after="0" w:line="240" w:lineRule="auto"/>
                              <w:jc w:val="center"/>
                              <w:rPr>
                                <w:rFonts w:ascii="Arial" w:hAnsi="Arial" w:cs="Arial"/>
                                <w:color w:val="000000"/>
                                <w:szCs w:val="24"/>
                              </w:rPr>
                            </w:pPr>
                            <w:r w:rsidRPr="00FF4CD1">
                              <w:rPr>
                                <w:rFonts w:ascii="Arial" w:hAnsi="Arial" w:cs="Arial"/>
                                <w:color w:val="000000"/>
                                <w:szCs w:val="24"/>
                              </w:rPr>
                              <w:t xml:space="preserve">Monitor patient for 10 days. If they </w:t>
                            </w:r>
                            <w:r>
                              <w:rPr>
                                <w:rFonts w:ascii="Arial" w:hAnsi="Arial" w:cs="Arial"/>
                                <w:color w:val="000000"/>
                                <w:szCs w:val="24"/>
                              </w:rPr>
                              <w:t>become symptomatic complete an LFD test.</w:t>
                            </w:r>
                          </w:p>
                          <w:p w14:paraId="3AC57304" w14:textId="77777777" w:rsidR="00DD05F6" w:rsidRDefault="00DD05F6" w:rsidP="00B96174">
                            <w:pPr>
                              <w:autoSpaceDE w:val="0"/>
                              <w:autoSpaceDN w:val="0"/>
                              <w:adjustRightInd w:val="0"/>
                              <w:spacing w:after="0" w:line="240" w:lineRule="auto"/>
                              <w:jc w:val="center"/>
                              <w:rPr>
                                <w:rFonts w:ascii="Arial" w:hAnsi="Arial" w:cs="Arial"/>
                                <w:color w:val="000000"/>
                                <w:szCs w:val="24"/>
                              </w:rPr>
                            </w:pPr>
                          </w:p>
                          <w:p w14:paraId="43DA2D68" w14:textId="77777777" w:rsidR="00DD05F6" w:rsidRPr="00FF4CD1" w:rsidRDefault="00DD05F6" w:rsidP="00B96174">
                            <w:pPr>
                              <w:autoSpaceDE w:val="0"/>
                              <w:autoSpaceDN w:val="0"/>
                              <w:adjustRightInd w:val="0"/>
                              <w:spacing w:after="0" w:line="240" w:lineRule="auto"/>
                              <w:jc w:val="center"/>
                              <w:rPr>
                                <w:rFonts w:ascii="Arial" w:hAnsi="Arial" w:cs="Arial"/>
                                <w:color w:val="000000"/>
                                <w:szCs w:val="24"/>
                              </w:rPr>
                            </w:pPr>
                            <w:r>
                              <w:rPr>
                                <w:rFonts w:ascii="Arial" w:hAnsi="Arial" w:cs="Arial"/>
                                <w:color w:val="000000"/>
                                <w:szCs w:val="24"/>
                              </w:rPr>
                              <w:t>Also</w:t>
                            </w:r>
                            <w:r w:rsidRPr="00FF4CD1">
                              <w:rPr>
                                <w:rFonts w:ascii="Arial" w:hAnsi="Arial" w:cs="Arial"/>
                                <w:color w:val="000000"/>
                                <w:szCs w:val="24"/>
                              </w:rPr>
                              <w:t xml:space="preserve"> contact the IPCT </w:t>
                            </w:r>
                            <w:hyperlink r:id="rId30" w:history="1">
                              <w:r w:rsidRPr="00FF4CD1">
                                <w:rPr>
                                  <w:rStyle w:val="Hyperlink"/>
                                  <w:rFonts w:ascii="Arial" w:hAnsi="Arial" w:cs="Arial"/>
                                  <w:szCs w:val="24"/>
                                </w:rPr>
                                <w:t>elft.infectioncontrol@nhs.net</w:t>
                              </w:r>
                            </w:hyperlink>
                          </w:p>
                          <w:p w14:paraId="240CB72A" w14:textId="77777777" w:rsidR="00DD05F6" w:rsidRDefault="00DD05F6" w:rsidP="00B96174">
                            <w:pPr>
                              <w:pStyle w:val="NoSpacing"/>
                              <w:jc w:val="center"/>
                              <w:rPr>
                                <w:rFonts w:ascii="Arial" w:hAnsi="Arial" w:cs="Arial"/>
                                <w:szCs w:val="24"/>
                              </w:rPr>
                            </w:pPr>
                          </w:p>
                          <w:p w14:paraId="16DB8B92" w14:textId="77777777" w:rsidR="00DD05F6" w:rsidRPr="00FF4CD1" w:rsidRDefault="00DD05F6" w:rsidP="00B96174">
                            <w:pPr>
                              <w:pStyle w:val="NoSpacing"/>
                              <w:jc w:val="center"/>
                              <w:rPr>
                                <w:rFonts w:ascii="Arial" w:hAnsi="Arial" w:cs="Arial"/>
                                <w:szCs w:val="24"/>
                              </w:rPr>
                            </w:pPr>
                            <w:r w:rsidRPr="00FF4CD1">
                              <w:rPr>
                                <w:rFonts w:ascii="Arial" w:hAnsi="Arial" w:cs="Arial"/>
                                <w:szCs w:val="24"/>
                              </w:rPr>
                              <w:t xml:space="preserve">Document </w:t>
                            </w:r>
                            <w:r>
                              <w:rPr>
                                <w:rFonts w:ascii="Arial" w:hAnsi="Arial" w:cs="Arial"/>
                                <w:szCs w:val="24"/>
                              </w:rPr>
                              <w:t xml:space="preserve">results of the LFD test </w:t>
                            </w:r>
                            <w:r w:rsidRPr="00FF4CD1">
                              <w:rPr>
                                <w:rFonts w:ascii="Arial" w:hAnsi="Arial" w:cs="Arial"/>
                                <w:szCs w:val="24"/>
                              </w:rPr>
                              <w:t xml:space="preserve">on RIO </w:t>
                            </w:r>
                            <w:r>
                              <w:rPr>
                                <w:rFonts w:ascii="Arial" w:hAnsi="Arial" w:cs="Arial"/>
                                <w:szCs w:val="24"/>
                              </w:rPr>
                              <w:t>clinical record.</w:t>
                            </w:r>
                          </w:p>
                          <w:p w14:paraId="7F861430" w14:textId="77777777" w:rsidR="00DD05F6" w:rsidRDefault="00DD05F6" w:rsidP="00B96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113B2" id="Rounded Rectangle 3780" o:spid="_x0000_s1088" style="position:absolute;margin-left:-16.65pt;margin-top:19.5pt;width:246pt;height:127.5pt;z-index:25244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" fillcolor="#fff2cc [663]" strokecolor="#00b050" strokeweight="2pt">
                <v:textbox>
                  <w:txbxContent>
                    <w:p w14:paraId="48212641" w14:textId="77777777" w:rsidR="00DD05F6" w:rsidRDefault="00DD05F6" w:rsidP="00B96174">
                      <w:pPr>
                        <w:autoSpaceDE w:val="0"/>
                        <w:autoSpaceDN w:val="0"/>
                        <w:adjustRightInd w:val="0"/>
                        <w:spacing w:after="0" w:line="240" w:lineRule="auto"/>
                        <w:jc w:val="center"/>
                        <w:rPr>
                          <w:rFonts w:ascii="Arial" w:hAnsi="Arial" w:cs="Arial"/>
                          <w:color w:val="000000"/>
                          <w:szCs w:val="24"/>
                        </w:rPr>
                      </w:pPr>
                      <w:r w:rsidRPr="00FF4CD1">
                        <w:rPr>
                          <w:rFonts w:ascii="Arial" w:hAnsi="Arial" w:cs="Arial"/>
                          <w:color w:val="000000"/>
                          <w:szCs w:val="24"/>
                        </w:rPr>
                        <w:t xml:space="preserve">Monitor patient for 10 days. If they </w:t>
                      </w:r>
                      <w:r>
                        <w:rPr>
                          <w:rFonts w:ascii="Arial" w:hAnsi="Arial" w:cs="Arial"/>
                          <w:color w:val="000000"/>
                          <w:szCs w:val="24"/>
                        </w:rPr>
                        <w:t>become symptomatic complete an LFD test.</w:t>
                      </w:r>
                    </w:p>
                    <w:p w14:paraId="3AC57304" w14:textId="77777777" w:rsidR="00DD05F6" w:rsidRDefault="00DD05F6" w:rsidP="00B96174">
                      <w:pPr>
                        <w:autoSpaceDE w:val="0"/>
                        <w:autoSpaceDN w:val="0"/>
                        <w:adjustRightInd w:val="0"/>
                        <w:spacing w:after="0" w:line="240" w:lineRule="auto"/>
                        <w:jc w:val="center"/>
                        <w:rPr>
                          <w:rFonts w:ascii="Arial" w:hAnsi="Arial" w:cs="Arial"/>
                          <w:color w:val="000000"/>
                          <w:szCs w:val="24"/>
                        </w:rPr>
                      </w:pPr>
                    </w:p>
                    <w:p w14:paraId="43DA2D68" w14:textId="77777777" w:rsidR="00DD05F6" w:rsidRPr="00FF4CD1" w:rsidRDefault="00DD05F6" w:rsidP="00B96174">
                      <w:pPr>
                        <w:autoSpaceDE w:val="0"/>
                        <w:autoSpaceDN w:val="0"/>
                        <w:adjustRightInd w:val="0"/>
                        <w:spacing w:after="0" w:line="240" w:lineRule="auto"/>
                        <w:jc w:val="center"/>
                        <w:rPr>
                          <w:rFonts w:ascii="Arial" w:hAnsi="Arial" w:cs="Arial"/>
                          <w:color w:val="000000"/>
                          <w:szCs w:val="24"/>
                        </w:rPr>
                      </w:pPr>
                      <w:r>
                        <w:rPr>
                          <w:rFonts w:ascii="Arial" w:hAnsi="Arial" w:cs="Arial"/>
                          <w:color w:val="000000"/>
                          <w:szCs w:val="24"/>
                        </w:rPr>
                        <w:t>Also</w:t>
                      </w:r>
                      <w:r w:rsidRPr="00FF4CD1">
                        <w:rPr>
                          <w:rFonts w:ascii="Arial" w:hAnsi="Arial" w:cs="Arial"/>
                          <w:color w:val="000000"/>
                          <w:szCs w:val="24"/>
                        </w:rPr>
                        <w:t xml:space="preserve"> contact the IPCT </w:t>
                      </w:r>
                      <w:hyperlink r:id="rId31" w:history="1">
                        <w:r w:rsidRPr="00FF4CD1">
                          <w:rPr>
                            <w:rStyle w:val="Hyperlink"/>
                            <w:rFonts w:ascii="Arial" w:hAnsi="Arial" w:cs="Arial"/>
                            <w:szCs w:val="24"/>
                          </w:rPr>
                          <w:t>elft.infectioncontrol@nhs.net</w:t>
                        </w:r>
                      </w:hyperlink>
                    </w:p>
                    <w:p w14:paraId="240CB72A" w14:textId="77777777" w:rsidR="00DD05F6" w:rsidRDefault="00DD05F6" w:rsidP="00B96174">
                      <w:pPr>
                        <w:pStyle w:val="NoSpacing"/>
                        <w:jc w:val="center"/>
                        <w:rPr>
                          <w:rFonts w:ascii="Arial" w:hAnsi="Arial" w:cs="Arial"/>
                          <w:szCs w:val="24"/>
                        </w:rPr>
                      </w:pPr>
                    </w:p>
                    <w:p w14:paraId="16DB8B92" w14:textId="77777777" w:rsidR="00DD05F6" w:rsidRPr="00FF4CD1" w:rsidRDefault="00DD05F6" w:rsidP="00B96174">
                      <w:pPr>
                        <w:pStyle w:val="NoSpacing"/>
                        <w:jc w:val="center"/>
                        <w:rPr>
                          <w:rFonts w:ascii="Arial" w:hAnsi="Arial" w:cs="Arial"/>
                          <w:szCs w:val="24"/>
                        </w:rPr>
                      </w:pPr>
                      <w:r w:rsidRPr="00FF4CD1">
                        <w:rPr>
                          <w:rFonts w:ascii="Arial" w:hAnsi="Arial" w:cs="Arial"/>
                          <w:szCs w:val="24"/>
                        </w:rPr>
                        <w:t xml:space="preserve">Document </w:t>
                      </w:r>
                      <w:r>
                        <w:rPr>
                          <w:rFonts w:ascii="Arial" w:hAnsi="Arial" w:cs="Arial"/>
                          <w:szCs w:val="24"/>
                        </w:rPr>
                        <w:t xml:space="preserve">results of the LFD test </w:t>
                      </w:r>
                      <w:r w:rsidRPr="00FF4CD1">
                        <w:rPr>
                          <w:rFonts w:ascii="Arial" w:hAnsi="Arial" w:cs="Arial"/>
                          <w:szCs w:val="24"/>
                        </w:rPr>
                        <w:t xml:space="preserve">on RIO </w:t>
                      </w:r>
                      <w:r>
                        <w:rPr>
                          <w:rFonts w:ascii="Arial" w:hAnsi="Arial" w:cs="Arial"/>
                          <w:szCs w:val="24"/>
                        </w:rPr>
                        <w:t>clinical record.</w:t>
                      </w:r>
                    </w:p>
                    <w:p w14:paraId="7F861430" w14:textId="77777777" w:rsidR="00DD05F6" w:rsidRDefault="00DD05F6" w:rsidP="00B96174"/>
                  </w:txbxContent>
                </v:textbox>
                <w10:wrap anchorx="margin"/>
              </v:roundrect>
            </w:pict>
          </mc:Fallback>
        </mc:AlternateContent>
      </w:r>
      <w:r w:rsidR="00B96174" w:rsidRPr="00566BB8">
        <w:rPr>
          <w:rFonts w:ascii="Arial" w:eastAsia="Calibri" w:hAnsi="Arial" w:cs="Arial"/>
          <w:noProof/>
          <w:lang w:eastAsia="en-GB"/>
        </w:rPr>
        <mc:AlternateContent>
          <mc:Choice Requires="wps">
            <w:drawing>
              <wp:anchor distT="0" distB="0" distL="114300" distR="114300" simplePos="0" relativeHeight="252441088" behindDoc="0" locked="0" layoutInCell="1" allowOverlap="1" wp14:anchorId="77F66579" wp14:editId="429FBF87">
                <wp:simplePos x="0" y="0"/>
                <wp:positionH relativeFrom="margin">
                  <wp:posOffset>1200150</wp:posOffset>
                </wp:positionH>
                <wp:positionV relativeFrom="paragraph">
                  <wp:posOffset>13335</wp:posOffset>
                </wp:positionV>
                <wp:extent cx="123825" cy="238125"/>
                <wp:effectExtent l="19050" t="0" r="47625" b="47625"/>
                <wp:wrapNone/>
                <wp:docPr id="3782" name="Down Arrow 3782"/>
                <wp:cNvGraphicFramePr/>
                <a:graphic xmlns:a="http://schemas.openxmlformats.org/drawingml/2006/main">
                  <a:graphicData uri="http://schemas.microsoft.com/office/word/2010/wordprocessingShape">
                    <wps:wsp>
                      <wps:cNvSpPr/>
                      <wps:spPr>
                        <a:xfrm>
                          <a:off x="0" y="0"/>
                          <a:ext cx="123825" cy="2381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0DCB" id="Down Arrow 3782" o:spid="_x0000_s1026" type="#_x0000_t67" style="position:absolute;margin-left:94.5pt;margin-top:1.05pt;width:9.75pt;height:18.75pt;z-index:2524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" adj="15984" fillcolor="windowText" strokeweight="2pt">
                <w10:wrap anchorx="margin"/>
              </v:shape>
            </w:pict>
          </mc:Fallback>
        </mc:AlternateContent>
      </w:r>
    </w:p>
    <w:p w14:paraId="57975BA5"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3680" behindDoc="0" locked="0" layoutInCell="1" allowOverlap="1" wp14:anchorId="05837F87" wp14:editId="20C01D96">
                <wp:simplePos x="0" y="0"/>
                <wp:positionH relativeFrom="margin">
                  <wp:posOffset>3307735</wp:posOffset>
                </wp:positionH>
                <wp:positionV relativeFrom="paragraph">
                  <wp:posOffset>201570</wp:posOffset>
                </wp:positionV>
                <wp:extent cx="3276600" cy="1863464"/>
                <wp:effectExtent l="0" t="0" r="19050" b="22860"/>
                <wp:wrapNone/>
                <wp:docPr id="3783" name="Rounded Rectangle 3783"/>
                <wp:cNvGraphicFramePr/>
                <a:graphic xmlns:a="http://schemas.openxmlformats.org/drawingml/2006/main">
                  <a:graphicData uri="http://schemas.microsoft.com/office/word/2010/wordprocessingShape">
                    <wps:wsp>
                      <wps:cNvSpPr/>
                      <wps:spPr>
                        <a:xfrm>
                          <a:off x="0" y="0"/>
                          <a:ext cx="3276600" cy="1863464"/>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6780C9A" w14:textId="77777777" w:rsidR="00DD05F6" w:rsidRDefault="00DD05F6" w:rsidP="00B96174">
                            <w:pPr>
                              <w:jc w:val="center"/>
                              <w:rPr>
                                <w:rFonts w:ascii="Arial" w:hAnsi="Arial" w:cs="Arial"/>
                              </w:rPr>
                            </w:pPr>
                            <w:r>
                              <w:rPr>
                                <w:rFonts w:ascii="Arial" w:hAnsi="Arial" w:cs="Arial"/>
                              </w:rPr>
                              <w:t>Symptomatic patients are to be encouraged to isolate &amp; to take an LFD test for COVID-19.</w:t>
                            </w:r>
                          </w:p>
                          <w:p w14:paraId="76886EDF" w14:textId="77777777" w:rsidR="00DD05F6" w:rsidRDefault="00DD05F6" w:rsidP="00B96174">
                            <w:pPr>
                              <w:jc w:val="center"/>
                              <w:rPr>
                                <w:rFonts w:ascii="Arial" w:hAnsi="Arial" w:cs="Arial"/>
                              </w:rPr>
                            </w:pPr>
                            <w:r>
                              <w:rPr>
                                <w:rFonts w:ascii="Arial" w:hAnsi="Arial" w:cs="Arial"/>
                              </w:rPr>
                              <w:t>Manage as though positive until the result of the test.</w:t>
                            </w:r>
                          </w:p>
                          <w:p w14:paraId="6B1255D3" w14:textId="77777777" w:rsidR="00DD05F6" w:rsidRDefault="00DD05F6" w:rsidP="00B96174">
                            <w:pPr>
                              <w:jc w:val="center"/>
                              <w:rPr>
                                <w:rFonts w:cs="Arial"/>
                                <w:b/>
                              </w:rPr>
                            </w:pPr>
                            <w:r w:rsidRPr="00DC4A2D">
                              <w:rPr>
                                <w:rFonts w:ascii="Arial" w:hAnsi="Arial" w:cs="Arial"/>
                              </w:rPr>
                              <w:t>Any clinically vulnerable patients on the ward are to be protected from ongoing exposure and managed as per clinically vulnerable guidance.</w:t>
                            </w:r>
                          </w:p>
                          <w:p w14:paraId="39736063" w14:textId="77777777" w:rsidR="00DD05F6" w:rsidRPr="0075581C" w:rsidRDefault="00DD05F6" w:rsidP="00B96174">
                            <w:pPr>
                              <w:jc w:val="center"/>
                              <w:rPr>
                                <w:rFonts w:ascii="Arial" w:hAnsi="Arial" w:cs="Arial"/>
                              </w:rPr>
                            </w:pPr>
                          </w:p>
                          <w:p w14:paraId="1A457CA0"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76CAC49D" w14:textId="77777777" w:rsidR="00DD05F6" w:rsidRPr="00F96E85" w:rsidRDefault="00DD05F6"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37F87" id="Rounded Rectangle 3783" o:spid="_x0000_s1089" style="position:absolute;margin-left:260.45pt;margin-top:15.85pt;width:258pt;height:146.75pt;z-index:25242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" fillcolor="#c3d69b" strokecolor="#00b050" strokeweight="2pt">
                <v:textbox>
                  <w:txbxContent>
                    <w:p w14:paraId="76780C9A" w14:textId="77777777" w:rsidR="00DD05F6" w:rsidRDefault="00DD05F6" w:rsidP="00B96174">
                      <w:pPr>
                        <w:jc w:val="center"/>
                        <w:rPr>
                          <w:rFonts w:ascii="Arial" w:hAnsi="Arial" w:cs="Arial"/>
                        </w:rPr>
                      </w:pPr>
                      <w:r>
                        <w:rPr>
                          <w:rFonts w:ascii="Arial" w:hAnsi="Arial" w:cs="Arial"/>
                        </w:rPr>
                        <w:t>Symptomatic patients are to be encouraged to isolate &amp; to take an LFD test for COVID-19.</w:t>
                      </w:r>
                    </w:p>
                    <w:p w14:paraId="76886EDF" w14:textId="77777777" w:rsidR="00DD05F6" w:rsidRDefault="00DD05F6" w:rsidP="00B96174">
                      <w:pPr>
                        <w:jc w:val="center"/>
                        <w:rPr>
                          <w:rFonts w:ascii="Arial" w:hAnsi="Arial" w:cs="Arial"/>
                        </w:rPr>
                      </w:pPr>
                      <w:r>
                        <w:rPr>
                          <w:rFonts w:ascii="Arial" w:hAnsi="Arial" w:cs="Arial"/>
                        </w:rPr>
                        <w:t>Manage as though positive until the result of the test.</w:t>
                      </w:r>
                    </w:p>
                    <w:p w14:paraId="6B1255D3" w14:textId="77777777" w:rsidR="00DD05F6" w:rsidRDefault="00DD05F6" w:rsidP="00B96174">
                      <w:pPr>
                        <w:jc w:val="center"/>
                        <w:rPr>
                          <w:rFonts w:cs="Arial"/>
                          <w:b/>
                        </w:rPr>
                      </w:pPr>
                      <w:r w:rsidRPr="00DC4A2D">
                        <w:rPr>
                          <w:rFonts w:ascii="Arial" w:hAnsi="Arial" w:cs="Arial"/>
                        </w:rPr>
                        <w:t>Any clinically vulnerable patients on the ward are to be protected from ongoing exposure and managed as per clinically vulnerable guidance.</w:t>
                      </w:r>
                    </w:p>
                    <w:p w14:paraId="39736063" w14:textId="77777777" w:rsidR="00DD05F6" w:rsidRPr="0075581C" w:rsidRDefault="00DD05F6" w:rsidP="00B96174">
                      <w:pPr>
                        <w:jc w:val="center"/>
                        <w:rPr>
                          <w:rFonts w:ascii="Arial" w:hAnsi="Arial" w:cs="Arial"/>
                        </w:rPr>
                      </w:pPr>
                    </w:p>
                    <w:p w14:paraId="1A457CA0"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76CAC49D" w14:textId="77777777" w:rsidR="00DD05F6" w:rsidRPr="00F96E85" w:rsidRDefault="00DD05F6" w:rsidP="00B96174">
                      <w:pPr>
                        <w:pStyle w:val="NoSpacing"/>
                        <w:jc w:val="center"/>
                        <w:rPr>
                          <w:rFonts w:ascii="Arial" w:hAnsi="Arial" w:cs="Arial"/>
                          <w:sz w:val="24"/>
                          <w:szCs w:val="24"/>
                        </w:rPr>
                      </w:pPr>
                    </w:p>
                  </w:txbxContent>
                </v:textbox>
                <w10:wrap anchorx="margin"/>
              </v:roundrect>
            </w:pict>
          </mc:Fallback>
        </mc:AlternateContent>
      </w:r>
    </w:p>
    <w:p w14:paraId="64A3B224" w14:textId="77777777" w:rsidR="00B96174" w:rsidRPr="00566BB8" w:rsidRDefault="00B96174" w:rsidP="00B96174">
      <w:pPr>
        <w:rPr>
          <w:rFonts w:ascii="Calibri" w:eastAsia="Calibri" w:hAnsi="Calibri" w:cs="Times New Roman"/>
        </w:rPr>
      </w:pPr>
    </w:p>
    <w:p w14:paraId="76F5E9D0" w14:textId="77777777" w:rsidR="00B96174" w:rsidRPr="00566BB8" w:rsidRDefault="00B96174" w:rsidP="00B96174">
      <w:pPr>
        <w:rPr>
          <w:rFonts w:ascii="Calibri" w:eastAsia="Calibri" w:hAnsi="Calibri" w:cs="Times New Roman"/>
        </w:rPr>
      </w:pPr>
    </w:p>
    <w:p w14:paraId="5317CF7D" w14:textId="77777777" w:rsidR="00B96174" w:rsidRPr="00566BB8" w:rsidRDefault="00B96174" w:rsidP="00B96174">
      <w:pPr>
        <w:rPr>
          <w:rFonts w:ascii="Calibri" w:eastAsia="Calibri" w:hAnsi="Calibri" w:cs="Times New Roman"/>
        </w:rPr>
      </w:pPr>
    </w:p>
    <w:p w14:paraId="537FE339" w14:textId="77777777" w:rsidR="00B96174" w:rsidRPr="00566BB8" w:rsidRDefault="00B96174" w:rsidP="00B96174">
      <w:pPr>
        <w:rPr>
          <w:rFonts w:ascii="Calibri" w:eastAsia="Calibri" w:hAnsi="Calibri" w:cs="Times New Roman"/>
        </w:rPr>
      </w:pPr>
    </w:p>
    <w:p w14:paraId="6C3CE25D" w14:textId="5B7C70B3" w:rsidR="00B96174" w:rsidRPr="00566BB8" w:rsidRDefault="00B96174"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44160" behindDoc="0" locked="0" layoutInCell="1" allowOverlap="1" wp14:anchorId="053BB82C" wp14:editId="237D148A">
                <wp:simplePos x="0" y="0"/>
                <wp:positionH relativeFrom="column">
                  <wp:posOffset>1071245</wp:posOffset>
                </wp:positionH>
                <wp:positionV relativeFrom="paragraph">
                  <wp:posOffset>153035</wp:posOffset>
                </wp:positionV>
                <wp:extent cx="152400" cy="323850"/>
                <wp:effectExtent l="0" t="0" r="19050" b="19050"/>
                <wp:wrapNone/>
                <wp:docPr id="3784" name="Rectangle 3784"/>
                <wp:cNvGraphicFramePr/>
                <a:graphic xmlns:a="http://schemas.openxmlformats.org/drawingml/2006/main">
                  <a:graphicData uri="http://schemas.microsoft.com/office/word/2010/wordprocessingShape">
                    <wps:wsp>
                      <wps:cNvSpPr/>
                      <wps:spPr>
                        <a:xfrm>
                          <a:off x="0" y="0"/>
                          <a:ext cx="152400" cy="3238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2E792" id="Rectangle 3784" o:spid="_x0000_s1026" style="position:absolute;margin-left:84.35pt;margin-top:12.05pt;width:12pt;height:25.5pt;z-index:25244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" fillcolor="black [3200]" strokecolor="black [1600]" strokeweight="1pt"/>
            </w:pict>
          </mc:Fallback>
        </mc:AlternateContent>
      </w:r>
    </w:p>
    <w:p w14:paraId="76C4EFC2" w14:textId="729E4A0C" w:rsidR="00B96174" w:rsidRPr="00566BB8" w:rsidRDefault="00095F31" w:rsidP="00B96174">
      <w:pPr>
        <w:rPr>
          <w:rFonts w:ascii="Calibri" w:eastAsia="Calibri" w:hAnsi="Calibri" w:cs="Times New Roman"/>
        </w:rPr>
      </w:pPr>
      <w:r w:rsidRPr="00566C62">
        <w:rPr>
          <w:rFonts w:ascii="Arial" w:hAnsi="Arial" w:cs="Arial"/>
          <w:noProof/>
          <w:lang w:eastAsia="en-GB"/>
        </w:rPr>
        <mc:AlternateContent>
          <mc:Choice Requires="wps">
            <w:drawing>
              <wp:anchor distT="0" distB="0" distL="114300" distR="114300" simplePos="0" relativeHeight="252442112" behindDoc="0" locked="0" layoutInCell="1" allowOverlap="1" wp14:anchorId="71BFED11" wp14:editId="44E3E8C9">
                <wp:simplePos x="0" y="0"/>
                <wp:positionH relativeFrom="margin">
                  <wp:posOffset>2202472</wp:posOffset>
                </wp:positionH>
                <wp:positionV relativeFrom="paragraph">
                  <wp:posOffset>218896</wp:posOffset>
                </wp:positionV>
                <wp:extent cx="277402" cy="382890"/>
                <wp:effectExtent l="19050" t="0" r="27940" b="36830"/>
                <wp:wrapNone/>
                <wp:docPr id="3786" name="Down Arrow 3786"/>
                <wp:cNvGraphicFramePr/>
                <a:graphic xmlns:a="http://schemas.openxmlformats.org/drawingml/2006/main">
                  <a:graphicData uri="http://schemas.microsoft.com/office/word/2010/wordprocessingShape">
                    <wps:wsp>
                      <wps:cNvSpPr/>
                      <wps:spPr>
                        <a:xfrm>
                          <a:off x="0" y="0"/>
                          <a:ext cx="277402" cy="38289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0811" id="Down Arrow 3786" o:spid="_x0000_s1026" type="#_x0000_t67" style="position:absolute;margin-left:173.4pt;margin-top:17.25pt;width:21.85pt;height:30.15pt;z-index:25244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" adj="13775" fillcolor="windowText" strokeweight="2pt">
                <w10:wrap anchorx="margin"/>
              </v:shape>
            </w:pict>
          </mc:Fallback>
        </mc:AlternateContent>
      </w:r>
      <w:r w:rsidR="00B96174" w:rsidRPr="00566C62">
        <w:rPr>
          <w:rFonts w:ascii="Arial" w:hAnsi="Arial" w:cs="Arial"/>
          <w:noProof/>
          <w:lang w:eastAsia="en-GB"/>
        </w:rPr>
        <mc:AlternateContent>
          <mc:Choice Requires="wps">
            <w:drawing>
              <wp:anchor distT="0" distB="0" distL="114300" distR="114300" simplePos="0" relativeHeight="252443136" behindDoc="0" locked="0" layoutInCell="1" allowOverlap="1" wp14:anchorId="473AEBD8" wp14:editId="7C4846F5">
                <wp:simplePos x="0" y="0"/>
                <wp:positionH relativeFrom="margin">
                  <wp:posOffset>131446</wp:posOffset>
                </wp:positionH>
                <wp:positionV relativeFrom="paragraph">
                  <wp:posOffset>217170</wp:posOffset>
                </wp:positionV>
                <wp:extent cx="228600" cy="316865"/>
                <wp:effectExtent l="19050" t="0" r="19050" b="45085"/>
                <wp:wrapNone/>
                <wp:docPr id="3785" name="Down Arrow 3785"/>
                <wp:cNvGraphicFramePr/>
                <a:graphic xmlns:a="http://schemas.openxmlformats.org/drawingml/2006/main">
                  <a:graphicData uri="http://schemas.microsoft.com/office/word/2010/wordprocessingShape">
                    <wps:wsp>
                      <wps:cNvSpPr/>
                      <wps:spPr>
                        <a:xfrm>
                          <a:off x="0" y="0"/>
                          <a:ext cx="228600" cy="3168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3AB72" id="Down Arrow 3785" o:spid="_x0000_s1026" type="#_x0000_t67" style="position:absolute;margin-left:10.35pt;margin-top:17.1pt;width:18pt;height:24.95pt;z-index:25244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" adj="13808" fillcolor="windowText" strokeweight="2pt">
                <w10:wrap anchorx="margin"/>
              </v:shape>
            </w:pict>
          </mc:Fallback>
        </mc:AlternateContent>
      </w:r>
      <w:r w:rsidR="00B96174" w:rsidRPr="00566BB8">
        <w:rPr>
          <w:rFonts w:ascii="Arial" w:eastAsia="Calibri" w:hAnsi="Arial" w:cs="Arial"/>
          <w:noProof/>
          <w:lang w:eastAsia="en-GB"/>
        </w:rPr>
        <mc:AlternateContent>
          <mc:Choice Requires="wps">
            <w:drawing>
              <wp:anchor distT="0" distB="0" distL="114300" distR="114300" simplePos="0" relativeHeight="252431872" behindDoc="0" locked="0" layoutInCell="1" allowOverlap="1" wp14:anchorId="13756917" wp14:editId="190C9118">
                <wp:simplePos x="0" y="0"/>
                <wp:positionH relativeFrom="margin">
                  <wp:posOffset>178130</wp:posOffset>
                </wp:positionH>
                <wp:positionV relativeFrom="paragraph">
                  <wp:posOffset>209468</wp:posOffset>
                </wp:positionV>
                <wp:extent cx="2219325" cy="142503"/>
                <wp:effectExtent l="0" t="0" r="28575" b="10160"/>
                <wp:wrapNone/>
                <wp:docPr id="3787" name="Rectangle 3787"/>
                <wp:cNvGraphicFramePr/>
                <a:graphic xmlns:a="http://schemas.openxmlformats.org/drawingml/2006/main">
                  <a:graphicData uri="http://schemas.microsoft.com/office/word/2010/wordprocessingShape">
                    <wps:wsp>
                      <wps:cNvSpPr/>
                      <wps:spPr>
                        <a:xfrm>
                          <a:off x="0" y="0"/>
                          <a:ext cx="2219325" cy="142503"/>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4F32B" id="Rectangle 3787" o:spid="_x0000_s1026" style="position:absolute;margin-left:14.05pt;margin-top:16.5pt;width:174.75pt;height:11.2pt;z-index:25243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" fillcolor="windowText" strokeweight="1pt">
                <w10:wrap anchorx="margin"/>
              </v:rect>
            </w:pict>
          </mc:Fallback>
        </mc:AlternateContent>
      </w:r>
    </w:p>
    <w:p w14:paraId="7C2EEDEB" w14:textId="154AD371" w:rsidR="00B96174" w:rsidRPr="00566BB8" w:rsidRDefault="00B96174" w:rsidP="00B96174">
      <w:pPr>
        <w:tabs>
          <w:tab w:val="left" w:pos="8740"/>
        </w:tabs>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7776" behindDoc="0" locked="0" layoutInCell="1" allowOverlap="1" wp14:anchorId="219026D0" wp14:editId="322DBDAC">
                <wp:simplePos x="0" y="0"/>
                <wp:positionH relativeFrom="margin">
                  <wp:posOffset>4906713</wp:posOffset>
                </wp:positionH>
                <wp:positionV relativeFrom="paragraph">
                  <wp:posOffset>60729</wp:posOffset>
                </wp:positionV>
                <wp:extent cx="264051" cy="317687"/>
                <wp:effectExtent l="19050" t="0" r="22225" b="44450"/>
                <wp:wrapNone/>
                <wp:docPr id="3788" name="Down Arrow 3788"/>
                <wp:cNvGraphicFramePr/>
                <a:graphic xmlns:a="http://schemas.openxmlformats.org/drawingml/2006/main">
                  <a:graphicData uri="http://schemas.microsoft.com/office/word/2010/wordprocessingShape">
                    <wps:wsp>
                      <wps:cNvSpPr/>
                      <wps:spPr>
                        <a:xfrm>
                          <a:off x="0" y="0"/>
                          <a:ext cx="264051" cy="31768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D134" id="Down Arrow 3788" o:spid="_x0000_s1026" type="#_x0000_t67" style="position:absolute;margin-left:386.35pt;margin-top:4.8pt;width:20.8pt;height:25pt;z-index:25242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" adj="12623"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29824" behindDoc="0" locked="0" layoutInCell="1" allowOverlap="1" wp14:anchorId="1FD24D99" wp14:editId="61F79F73">
                <wp:simplePos x="0" y="0"/>
                <wp:positionH relativeFrom="margin">
                  <wp:posOffset>-462324</wp:posOffset>
                </wp:positionH>
                <wp:positionV relativeFrom="paragraph">
                  <wp:posOffset>265430</wp:posOffset>
                </wp:positionV>
                <wp:extent cx="1637030" cy="999460"/>
                <wp:effectExtent l="0" t="0" r="20320" b="10795"/>
                <wp:wrapNone/>
                <wp:docPr id="3789" name="Rounded Rectangle 3789"/>
                <wp:cNvGraphicFramePr/>
                <a:graphic xmlns:a="http://schemas.openxmlformats.org/drawingml/2006/main">
                  <a:graphicData uri="http://schemas.microsoft.com/office/word/2010/wordprocessingShape">
                    <wps:wsp>
                      <wps:cNvSpPr/>
                      <wps:spPr>
                        <a:xfrm>
                          <a:off x="0" y="0"/>
                          <a:ext cx="1637030" cy="99946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145BC6CB"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sidRPr="00B86D59">
                              <w:rPr>
                                <w:rFonts w:ascii="Arial" w:hAnsi="Arial" w:cs="Arial"/>
                                <w:color w:val="000000"/>
                                <w:sz w:val="24"/>
                                <w:szCs w:val="24"/>
                              </w:rPr>
                              <w:t xml:space="preserve">Contacts can be </w:t>
                            </w:r>
                            <w:r>
                              <w:rPr>
                                <w:rFonts w:ascii="Arial" w:hAnsi="Arial" w:cs="Arial"/>
                                <w:color w:val="000000"/>
                                <w:sz w:val="24"/>
                                <w:szCs w:val="24"/>
                              </w:rPr>
                              <w:t>discharged home</w:t>
                            </w:r>
                            <w:r w:rsidRPr="000C7917">
                              <w:rPr>
                                <w:rFonts w:ascii="Arial" w:hAnsi="Arial" w:cs="Arial"/>
                                <w:color w:val="000000"/>
                                <w:sz w:val="24"/>
                                <w:szCs w:val="24"/>
                              </w:rPr>
                              <w:t xml:space="preserve"> </w:t>
                            </w:r>
                            <w:r>
                              <w:rPr>
                                <w:rFonts w:ascii="Arial" w:hAnsi="Arial" w:cs="Arial"/>
                                <w:color w:val="000000"/>
                                <w:sz w:val="24"/>
                                <w:szCs w:val="24"/>
                              </w:rPr>
                              <w:t xml:space="preserve">&amp; to </w:t>
                            </w:r>
                            <w:r w:rsidRPr="00B86D59">
                              <w:rPr>
                                <w:rFonts w:ascii="Arial" w:hAnsi="Arial" w:cs="Arial"/>
                                <w:color w:val="000000"/>
                                <w:sz w:val="24"/>
                                <w:szCs w:val="24"/>
                              </w:rPr>
                              <w:t>other</w:t>
                            </w:r>
                            <w:r>
                              <w:rPr>
                                <w:rFonts w:ascii="Arial" w:hAnsi="Arial" w:cs="Arial"/>
                                <w:color w:val="000000"/>
                                <w:sz w:val="24"/>
                                <w:szCs w:val="24"/>
                              </w:rPr>
                              <w:t xml:space="preserve"> health &amp; social care facilities</w:t>
                            </w:r>
                          </w:p>
                          <w:p w14:paraId="1FE6194A"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p>
                          <w:p w14:paraId="5964E08E"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24D99" id="Rounded Rectangle 3789" o:spid="_x0000_s1090" style="position:absolute;margin-left:-36.4pt;margin-top:20.9pt;width:128.9pt;height:78.7pt;z-index:25242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" fillcolor="#fff2cc [663]" strokecolor="#00b050" strokeweight="2pt">
                <v:textbox>
                  <w:txbxContent>
                    <w:p w14:paraId="145BC6CB"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sidRPr="00B86D59">
                        <w:rPr>
                          <w:rFonts w:ascii="Arial" w:hAnsi="Arial" w:cs="Arial"/>
                          <w:color w:val="000000"/>
                          <w:sz w:val="24"/>
                          <w:szCs w:val="24"/>
                        </w:rPr>
                        <w:t xml:space="preserve">Contacts can be </w:t>
                      </w:r>
                      <w:r>
                        <w:rPr>
                          <w:rFonts w:ascii="Arial" w:hAnsi="Arial" w:cs="Arial"/>
                          <w:color w:val="000000"/>
                          <w:sz w:val="24"/>
                          <w:szCs w:val="24"/>
                        </w:rPr>
                        <w:t>discharged home</w:t>
                      </w:r>
                      <w:r w:rsidRPr="000C7917">
                        <w:rPr>
                          <w:rFonts w:ascii="Arial" w:hAnsi="Arial" w:cs="Arial"/>
                          <w:color w:val="000000"/>
                          <w:sz w:val="24"/>
                          <w:szCs w:val="24"/>
                        </w:rPr>
                        <w:t xml:space="preserve"> </w:t>
                      </w:r>
                      <w:r>
                        <w:rPr>
                          <w:rFonts w:ascii="Arial" w:hAnsi="Arial" w:cs="Arial"/>
                          <w:color w:val="000000"/>
                          <w:sz w:val="24"/>
                          <w:szCs w:val="24"/>
                        </w:rPr>
                        <w:t xml:space="preserve">&amp; to </w:t>
                      </w:r>
                      <w:r w:rsidRPr="00B86D59">
                        <w:rPr>
                          <w:rFonts w:ascii="Arial" w:hAnsi="Arial" w:cs="Arial"/>
                          <w:color w:val="000000"/>
                          <w:sz w:val="24"/>
                          <w:szCs w:val="24"/>
                        </w:rPr>
                        <w:t>other</w:t>
                      </w:r>
                      <w:r>
                        <w:rPr>
                          <w:rFonts w:ascii="Arial" w:hAnsi="Arial" w:cs="Arial"/>
                          <w:color w:val="000000"/>
                          <w:sz w:val="24"/>
                          <w:szCs w:val="24"/>
                        </w:rPr>
                        <w:t xml:space="preserve"> health &amp; social care facilities</w:t>
                      </w:r>
                    </w:p>
                    <w:p w14:paraId="1FE6194A"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p>
                    <w:p w14:paraId="5964E08E"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   </w:t>
                      </w:r>
                    </w:p>
                  </w:txbxContent>
                </v:textbox>
                <w10:wrap anchorx="margin"/>
              </v:roundrect>
            </w:pict>
          </mc:Fallback>
        </mc:AlternateContent>
      </w:r>
      <w:r>
        <w:rPr>
          <w:rFonts w:ascii="Calibri" w:eastAsia="Calibri" w:hAnsi="Calibri" w:cs="Times New Roman"/>
        </w:rPr>
        <w:tab/>
      </w:r>
    </w:p>
    <w:p w14:paraId="2F6A47BC"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8800" behindDoc="0" locked="0" layoutInCell="1" allowOverlap="1" wp14:anchorId="73ACF9CF" wp14:editId="4DF85DC7">
                <wp:simplePos x="0" y="0"/>
                <wp:positionH relativeFrom="margin">
                  <wp:posOffset>3652298</wp:posOffset>
                </wp:positionH>
                <wp:positionV relativeFrom="paragraph">
                  <wp:posOffset>107861</wp:posOffset>
                </wp:positionV>
                <wp:extent cx="2721610" cy="774878"/>
                <wp:effectExtent l="0" t="0" r="21590" b="25400"/>
                <wp:wrapNone/>
                <wp:docPr id="3790" name="Rounded Rectangle 3790"/>
                <wp:cNvGraphicFramePr/>
                <a:graphic xmlns:a="http://schemas.openxmlformats.org/drawingml/2006/main">
                  <a:graphicData uri="http://schemas.microsoft.com/office/word/2010/wordprocessingShape">
                    <wps:wsp>
                      <wps:cNvSpPr/>
                      <wps:spPr>
                        <a:xfrm>
                          <a:off x="0" y="0"/>
                          <a:ext cx="2721610" cy="774878"/>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54F9765C"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Patients can be discharged home if well enough. They may receive visitors if necessary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CF9CF" id="Rounded Rectangle 3790" o:spid="_x0000_s1091" style="position:absolute;margin-left:287.6pt;margin-top:8.5pt;width:214.3pt;height:61pt;z-index:25242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" fillcolor="#c3d69b" strokecolor="#00b050" strokeweight="2pt">
                <v:textbox>
                  <w:txbxContent>
                    <w:p w14:paraId="54F9765C"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Patients can be discharged home if well enough. They may receive visitors if necessary </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30848" behindDoc="0" locked="0" layoutInCell="1" allowOverlap="1" wp14:anchorId="4C328491" wp14:editId="49149062">
                <wp:simplePos x="0" y="0"/>
                <wp:positionH relativeFrom="margin">
                  <wp:posOffset>1328857</wp:posOffset>
                </wp:positionH>
                <wp:positionV relativeFrom="paragraph">
                  <wp:posOffset>28773</wp:posOffset>
                </wp:positionV>
                <wp:extent cx="2073348" cy="659218"/>
                <wp:effectExtent l="0" t="0" r="22225" b="26670"/>
                <wp:wrapNone/>
                <wp:docPr id="3791" name="Rounded Rectangle 3791"/>
                <wp:cNvGraphicFramePr/>
                <a:graphic xmlns:a="http://schemas.openxmlformats.org/drawingml/2006/main">
                  <a:graphicData uri="http://schemas.microsoft.com/office/word/2010/wordprocessingShape">
                    <wps:wsp>
                      <wps:cNvSpPr/>
                      <wps:spPr>
                        <a:xfrm>
                          <a:off x="0" y="0"/>
                          <a:ext cx="2073348" cy="659218"/>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551A22B6"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Can be allowed leaves and 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28491" id="Rounded Rectangle 3791" o:spid="_x0000_s1092" style="position:absolute;margin-left:104.65pt;margin-top:2.25pt;width:163.25pt;height:51.9pt;z-index:2524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" fillcolor="#fff2cc [663]" strokecolor="#00b050" strokeweight="2pt">
                <v:textbox>
                  <w:txbxContent>
                    <w:p w14:paraId="551A22B6"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Can be allowed leaves and visitors</w:t>
                      </w:r>
                    </w:p>
                  </w:txbxContent>
                </v:textbox>
                <w10:wrap anchorx="margin"/>
              </v:roundrect>
            </w:pict>
          </mc:Fallback>
        </mc:AlternateContent>
      </w:r>
    </w:p>
    <w:p w14:paraId="1B4EB86A" w14:textId="77777777" w:rsidR="00B96174" w:rsidRPr="00566BB8" w:rsidRDefault="00B96174" w:rsidP="00B96174">
      <w:pPr>
        <w:rPr>
          <w:rFonts w:ascii="Calibri" w:eastAsia="Calibri" w:hAnsi="Calibri" w:cs="Times New Roman"/>
        </w:rPr>
      </w:pPr>
    </w:p>
    <w:p w14:paraId="36056811" w14:textId="77777777" w:rsidR="00B96174" w:rsidRDefault="00B96174" w:rsidP="00B96174">
      <w:pPr>
        <w:tabs>
          <w:tab w:val="left" w:pos="5526"/>
        </w:tabs>
        <w:rPr>
          <w:rFonts w:ascii="Calibri" w:eastAsia="Calibri" w:hAnsi="Calibri" w:cs="Times New Roman"/>
        </w:rPr>
      </w:pPr>
    </w:p>
    <w:p w14:paraId="08761870" w14:textId="77777777" w:rsidR="00B96174" w:rsidRPr="00566BB8" w:rsidRDefault="00B96174" w:rsidP="00B96174">
      <w:pPr>
        <w:tabs>
          <w:tab w:val="left" w:pos="5526"/>
        </w:tabs>
        <w:rPr>
          <w:rFonts w:ascii="Calibri" w:eastAsia="Calibri" w:hAnsi="Calibri" w:cs="Times New Roman"/>
        </w:rPr>
      </w:pPr>
    </w:p>
    <w:p w14:paraId="38B227F1" w14:textId="77777777"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Appendix</w:t>
      </w:r>
      <w:r>
        <w:rPr>
          <w:rFonts w:ascii="Arial" w:hAnsi="Arial" w:cs="Arial"/>
          <w:b/>
          <w:color w:val="1F4E79" w:themeColor="accent1" w:themeShade="80"/>
          <w:sz w:val="40"/>
          <w:szCs w:val="48"/>
        </w:rPr>
        <w:t xml:space="preserve"> 7</w:t>
      </w:r>
      <w:r w:rsidRPr="001315D1">
        <w:rPr>
          <w:rFonts w:ascii="Arial" w:hAnsi="Arial" w:cs="Arial"/>
          <w:b/>
          <w:color w:val="1F4E79" w:themeColor="accent1" w:themeShade="80"/>
          <w:sz w:val="40"/>
          <w:szCs w:val="48"/>
        </w:rPr>
        <w:t xml:space="preserve"> – COVID-19 Testing Pathway for Clinical</w:t>
      </w:r>
      <w:r>
        <w:rPr>
          <w:rFonts w:ascii="Arial" w:hAnsi="Arial" w:cs="Arial"/>
          <w:b/>
          <w:color w:val="1F4E79" w:themeColor="accent1" w:themeShade="80"/>
          <w:sz w:val="40"/>
          <w:szCs w:val="48"/>
        </w:rPr>
        <w:t>ly</w:t>
      </w:r>
      <w:r w:rsidRPr="001315D1">
        <w:rPr>
          <w:rFonts w:ascii="Arial" w:hAnsi="Arial" w:cs="Arial"/>
          <w:b/>
          <w:color w:val="1F4E79" w:themeColor="accent1" w:themeShade="80"/>
          <w:sz w:val="40"/>
          <w:szCs w:val="48"/>
        </w:rPr>
        <w:t xml:space="preserve"> Vulnerable Patients  </w:t>
      </w:r>
    </w:p>
    <w:p w14:paraId="25B32D68" w14:textId="77777777" w:rsidR="00B96174" w:rsidRDefault="00B96174" w:rsidP="00B96174">
      <w:pPr>
        <w:rPr>
          <w:rFonts w:ascii="Arial" w:hAnsi="Arial" w:cs="Arial"/>
          <w:b/>
        </w:rPr>
      </w:pPr>
      <w:r w:rsidRPr="00566C62">
        <w:rPr>
          <w:rFonts w:ascii="Arial" w:hAnsi="Arial" w:cs="Arial"/>
          <w:noProof/>
          <w:lang w:eastAsia="en-GB"/>
        </w:rPr>
        <mc:AlternateContent>
          <mc:Choice Requires="wps">
            <w:drawing>
              <wp:anchor distT="0" distB="0" distL="114300" distR="114300" simplePos="0" relativeHeight="252446208" behindDoc="0" locked="0" layoutInCell="1" allowOverlap="1" wp14:anchorId="2126BA76" wp14:editId="65CBFB16">
                <wp:simplePos x="0" y="0"/>
                <wp:positionH relativeFrom="margin">
                  <wp:posOffset>1151255</wp:posOffset>
                </wp:positionH>
                <wp:positionV relativeFrom="paragraph">
                  <wp:posOffset>160020</wp:posOffset>
                </wp:positionV>
                <wp:extent cx="3200400" cy="706120"/>
                <wp:effectExtent l="0" t="0" r="19050" b="17780"/>
                <wp:wrapNone/>
                <wp:docPr id="3792" name="Rounded Rectangle 3792"/>
                <wp:cNvGraphicFramePr/>
                <a:graphic xmlns:a="http://schemas.openxmlformats.org/drawingml/2006/main">
                  <a:graphicData uri="http://schemas.microsoft.com/office/word/2010/wordprocessingShape">
                    <wps:wsp>
                      <wps:cNvSpPr/>
                      <wps:spPr>
                        <a:xfrm>
                          <a:off x="0" y="0"/>
                          <a:ext cx="3200400" cy="706120"/>
                        </a:xfrm>
                        <a:prstGeom prst="roundRect">
                          <a:avLst/>
                        </a:prstGeom>
                        <a:solidFill>
                          <a:schemeClr val="accent4">
                            <a:lumMod val="20000"/>
                            <a:lumOff val="80000"/>
                          </a:schemeClr>
                        </a:solidFill>
                        <a:ln w="25400" cap="flat" cmpd="sng" algn="ctr">
                          <a:solidFill>
                            <a:schemeClr val="accent4">
                              <a:lumMod val="75000"/>
                            </a:schemeClr>
                          </a:solidFill>
                          <a:prstDash val="solid"/>
                        </a:ln>
                        <a:effectLst/>
                      </wps:spPr>
                      <wps:txbx>
                        <w:txbxContent>
                          <w:p w14:paraId="7B88F6A5" w14:textId="77777777" w:rsidR="00DD05F6" w:rsidRPr="00733837" w:rsidRDefault="00DD05F6" w:rsidP="00B96174">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Local arrangements can be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6BA76" id="Rounded Rectangle 3792" o:spid="_x0000_s1093" style="position:absolute;margin-left:90.65pt;margin-top:12.6pt;width:252pt;height:55.6pt;z-index:25244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" fillcolor="#fff2cc [663]" strokecolor="#bf8f00 [2407]" strokeweight="2pt">
                <v:textbox>
                  <w:txbxContent>
                    <w:p w14:paraId="7B88F6A5" w14:textId="77777777" w:rsidR="00DD05F6" w:rsidRPr="00733837" w:rsidRDefault="00DD05F6" w:rsidP="00B96174">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Local arrangements can be agreed.</w:t>
                      </w:r>
                    </w:p>
                  </w:txbxContent>
                </v:textbox>
                <w10:wrap anchorx="margin"/>
              </v:roundrect>
            </w:pict>
          </mc:Fallback>
        </mc:AlternateContent>
      </w:r>
    </w:p>
    <w:p w14:paraId="65E1B4FD" w14:textId="77777777" w:rsidR="00B96174" w:rsidRDefault="00B96174" w:rsidP="00B96174">
      <w:pPr>
        <w:rPr>
          <w:rFonts w:ascii="Arial" w:hAnsi="Arial" w:cs="Arial"/>
          <w:b/>
        </w:rPr>
      </w:pPr>
    </w:p>
    <w:p w14:paraId="1EE92F52" w14:textId="77777777" w:rsidR="00B96174" w:rsidRDefault="00B96174" w:rsidP="00B96174">
      <w:pPr>
        <w:rPr>
          <w:rFonts w:ascii="Arial" w:hAnsi="Arial" w:cs="Arial"/>
          <w:b/>
        </w:rPr>
      </w:pPr>
    </w:p>
    <w:p w14:paraId="72C9155B" w14:textId="77777777" w:rsidR="00B96174" w:rsidRDefault="00B96174" w:rsidP="00B96174">
      <w:pPr>
        <w:jc w:val="center"/>
        <w:rPr>
          <w:rFonts w:ascii="Arial" w:hAnsi="Arial" w:cs="Arial"/>
          <w:b/>
          <w:color w:val="FF0000"/>
          <w:sz w:val="36"/>
          <w:szCs w:val="40"/>
        </w:rPr>
      </w:pPr>
    </w:p>
    <w:p w14:paraId="27454995" w14:textId="77777777" w:rsidR="00B96174" w:rsidRDefault="00B96174" w:rsidP="00B96174">
      <w:pPr>
        <w:jc w:val="center"/>
        <w:rPr>
          <w:rFonts w:ascii="Arial" w:hAnsi="Arial" w:cs="Arial"/>
          <w:b/>
          <w:color w:val="FF0000"/>
          <w:sz w:val="36"/>
          <w:szCs w:val="40"/>
        </w:rPr>
      </w:pPr>
    </w:p>
    <w:p w14:paraId="2824A6FB" w14:textId="77777777" w:rsidR="00B96174" w:rsidRDefault="00B96174" w:rsidP="00B96174">
      <w:pPr>
        <w:jc w:val="center"/>
        <w:rPr>
          <w:rFonts w:ascii="Arial" w:hAnsi="Arial" w:cs="Arial"/>
          <w:b/>
          <w:color w:val="FF0000"/>
          <w:sz w:val="36"/>
          <w:szCs w:val="40"/>
        </w:rPr>
      </w:pPr>
    </w:p>
    <w:p w14:paraId="3466CF17"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67236E42"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5549D010"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0BBFD9D8"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5A14F9C0" w14:textId="77777777" w:rsidR="006A3027" w:rsidRDefault="006A3027" w:rsidP="006A3027">
      <w:pPr>
        <w:rPr>
          <w:rFonts w:ascii="Arial" w:eastAsia="Arial" w:hAnsi="Arial" w:cs="Arial"/>
          <w:b/>
          <w:color w:val="385623" w:themeColor="accent6" w:themeShade="80"/>
          <w:sz w:val="48"/>
          <w:szCs w:val="36"/>
          <w:lang w:eastAsia="en-GB"/>
        </w:rPr>
      </w:pPr>
      <w:r>
        <w:rPr>
          <w:rFonts w:ascii="Arial" w:eastAsia="Arial" w:hAnsi="Arial" w:cs="Arial"/>
          <w:b/>
          <w:color w:val="385623" w:themeColor="accent6" w:themeShade="80"/>
          <w:sz w:val="48"/>
          <w:szCs w:val="36"/>
          <w:lang w:eastAsia="en-GB"/>
        </w:rPr>
        <w:br w:type="page"/>
      </w:r>
    </w:p>
    <w:p w14:paraId="1A485FF0" w14:textId="77777777"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 xml:space="preserve">Appendix </w:t>
      </w:r>
      <w:r>
        <w:rPr>
          <w:rFonts w:ascii="Arial" w:hAnsi="Arial" w:cs="Arial"/>
          <w:b/>
          <w:color w:val="1F4E79" w:themeColor="accent1" w:themeShade="80"/>
          <w:sz w:val="40"/>
          <w:szCs w:val="48"/>
        </w:rPr>
        <w:t>8</w:t>
      </w:r>
      <w:r w:rsidRPr="001315D1">
        <w:rPr>
          <w:rFonts w:ascii="Arial" w:hAnsi="Arial" w:cs="Arial"/>
          <w:b/>
          <w:color w:val="1F4E79" w:themeColor="accent1" w:themeShade="80"/>
          <w:sz w:val="40"/>
          <w:szCs w:val="48"/>
        </w:rPr>
        <w:t xml:space="preserve"> – Management of Individuals Who Are at Higher-risk (Clinically Vulnerable) of Severe Illness from COVID-19</w:t>
      </w:r>
    </w:p>
    <w:p w14:paraId="65954830"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The UKSHA guidance on measures to combat respiratory infections including COVID-19 continue to evolve as more evidence on the virus emerge and vaccine program has proven to be a success in offering people protection. However, there remains a smaller number of people whose immune system means they are at higher risk of serious illness from COVID-19, despite vaccination.</w:t>
      </w:r>
    </w:p>
    <w:p w14:paraId="2AFF36A6"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What</w:t>
      </w:r>
      <w:r w:rsidRPr="006F1E6F">
        <w:rPr>
          <w:rFonts w:ascii="Arial" w:eastAsia="Calibri" w:hAnsi="Arial" w:cs="Arial"/>
          <w:color w:val="000000"/>
          <w:sz w:val="24"/>
          <w:szCs w:val="24"/>
        </w:rPr>
        <w:t>-This document is intended to provide guidance and increase awareness for clinicians and anyone involved in the assessment and placement of patients to help in early identification and protection of patients with immunosuppress</w:t>
      </w:r>
      <w:r>
        <w:rPr>
          <w:rFonts w:ascii="Arial" w:eastAsia="Calibri" w:hAnsi="Arial" w:cs="Arial"/>
          <w:color w:val="000000"/>
          <w:sz w:val="24"/>
          <w:szCs w:val="24"/>
        </w:rPr>
        <w:t>ion</w:t>
      </w:r>
      <w:r w:rsidRPr="006F1E6F">
        <w:rPr>
          <w:rFonts w:ascii="Arial" w:eastAsia="Calibri" w:hAnsi="Arial" w:cs="Arial"/>
          <w:color w:val="000000"/>
          <w:sz w:val="24"/>
          <w:szCs w:val="24"/>
        </w:rPr>
        <w:t xml:space="preserve"> and other physical health conditions that put them at higher risk of infection.</w:t>
      </w:r>
    </w:p>
    <w:p w14:paraId="1BE056A6"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Who</w:t>
      </w:r>
      <w:r w:rsidRPr="006F1E6F">
        <w:rPr>
          <w:rFonts w:ascii="Arial" w:eastAsia="Calibri" w:hAnsi="Arial" w:cs="Arial"/>
          <w:color w:val="000000"/>
          <w:sz w:val="24"/>
          <w:szCs w:val="24"/>
        </w:rPr>
        <w:t xml:space="preserve">-Immunosuppression means a person has a weakened immune system due to a particular health condition or because they are on medication or treatment that is suppressing their immune system. People who are immunosuppressed, or have specific other medical conditions that weaken their immune system, may have a reduced ability to fight infections and other diseases, including COVID-19. </w:t>
      </w:r>
    </w:p>
    <w:p w14:paraId="0868D7B4"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In addition, there may be other physical health conditions or a combination of comorbidities that may make a person more susceptible to infection.</w:t>
      </w:r>
    </w:p>
    <w:p w14:paraId="3927CD1D"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The Current UKSHA list of people with condition that put them at hig</w:t>
      </w:r>
      <w:r>
        <w:rPr>
          <w:rFonts w:ascii="Arial" w:eastAsia="Calibri" w:hAnsi="Arial" w:cs="Arial"/>
          <w:color w:val="000000"/>
          <w:sz w:val="24"/>
          <w:szCs w:val="24"/>
        </w:rPr>
        <w:t>her risk of infections includes:</w:t>
      </w:r>
    </w:p>
    <w:p w14:paraId="46F49844"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 xml:space="preserve">Down’s </w:t>
      </w:r>
      <w:r>
        <w:rPr>
          <w:rFonts w:ascii="Arial" w:eastAsia="Calibri" w:hAnsi="Arial" w:cs="Arial"/>
          <w:color w:val="000000"/>
          <w:sz w:val="24"/>
          <w:szCs w:val="24"/>
        </w:rPr>
        <w:t>S</w:t>
      </w:r>
      <w:r w:rsidRPr="006F1E6F">
        <w:rPr>
          <w:rFonts w:ascii="Arial" w:eastAsia="Calibri" w:hAnsi="Arial" w:cs="Arial"/>
          <w:color w:val="000000"/>
          <w:sz w:val="24"/>
          <w:szCs w:val="24"/>
        </w:rPr>
        <w:t>yndrome</w:t>
      </w:r>
    </w:p>
    <w:p w14:paraId="30825487"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certain types of cancer or have received treatment for certain types of cancer</w:t>
      </w:r>
    </w:p>
    <w:p w14:paraId="12F18122"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sickle cell disease</w:t>
      </w:r>
    </w:p>
    <w:p w14:paraId="55F3B0C5"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certain conditions affecting their blood</w:t>
      </w:r>
    </w:p>
    <w:p w14:paraId="00D150FC"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chronic kidney disease (CKD) stage 4 or 5</w:t>
      </w:r>
    </w:p>
    <w:p w14:paraId="791C77BC"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severe liver disease</w:t>
      </w:r>
    </w:p>
    <w:p w14:paraId="542A5D3C"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an organ transplant</w:t>
      </w:r>
    </w:p>
    <w:p w14:paraId="7847A86D"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certain autoimmune or inflammatory conditions (such as rheumatoid arthritis or inflammatory bowel disease)</w:t>
      </w:r>
    </w:p>
    <w:p w14:paraId="7015516F"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HIV or AIDS who have a weakened immune system</w:t>
      </w:r>
    </w:p>
    <w:p w14:paraId="7CE208A1"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inherited or acquired conditions affecting their immune system</w:t>
      </w:r>
    </w:p>
    <w:p w14:paraId="06720BB1"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rare neurological conditions: multiple sclerosis, motor neurone disease, Huntington’s disease or myasthenia gravis</w:t>
      </w:r>
    </w:p>
    <w:p w14:paraId="60373ADF"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Why</w:t>
      </w:r>
      <w:r w:rsidRPr="006F1E6F">
        <w:rPr>
          <w:rFonts w:ascii="Arial" w:eastAsia="Calibri" w:hAnsi="Arial" w:cs="Arial"/>
          <w:color w:val="000000"/>
          <w:sz w:val="24"/>
          <w:szCs w:val="24"/>
        </w:rPr>
        <w:t xml:space="preserve">-Early identification of vulnerable patients on the Government list </w:t>
      </w:r>
      <w:r>
        <w:rPr>
          <w:rFonts w:ascii="Arial" w:eastAsia="Calibri" w:hAnsi="Arial" w:cs="Arial"/>
          <w:color w:val="000000"/>
          <w:sz w:val="24"/>
          <w:szCs w:val="24"/>
        </w:rPr>
        <w:t>is vital in ensuring that while</w:t>
      </w:r>
      <w:r w:rsidRPr="006F1E6F">
        <w:rPr>
          <w:rFonts w:ascii="Arial" w:eastAsia="Calibri" w:hAnsi="Arial" w:cs="Arial"/>
          <w:color w:val="000000"/>
          <w:sz w:val="24"/>
          <w:szCs w:val="24"/>
        </w:rPr>
        <w:t xml:space="preserve"> </w:t>
      </w:r>
      <w:r>
        <w:rPr>
          <w:rFonts w:ascii="Arial" w:eastAsia="Calibri" w:hAnsi="Arial" w:cs="Arial"/>
          <w:color w:val="000000"/>
          <w:sz w:val="24"/>
          <w:szCs w:val="24"/>
        </w:rPr>
        <w:t>p</w:t>
      </w:r>
      <w:r w:rsidRPr="006F1E6F">
        <w:rPr>
          <w:rFonts w:ascii="Arial" w:eastAsia="Calibri" w:hAnsi="Arial" w:cs="Arial"/>
          <w:color w:val="000000"/>
          <w:sz w:val="24"/>
          <w:szCs w:val="24"/>
        </w:rPr>
        <w:t>atients are under your care in ELFT they are</w:t>
      </w:r>
      <w:r>
        <w:rPr>
          <w:rFonts w:ascii="Arial" w:eastAsia="Calibri" w:hAnsi="Arial" w:cs="Arial"/>
          <w:color w:val="000000"/>
          <w:sz w:val="24"/>
          <w:szCs w:val="24"/>
        </w:rPr>
        <w:t>:</w:t>
      </w:r>
    </w:p>
    <w:p w14:paraId="41DA7858" w14:textId="77777777" w:rsidR="00B96174" w:rsidRPr="006F1E6F" w:rsidRDefault="00B96174" w:rsidP="005903E2">
      <w:pPr>
        <w:numPr>
          <w:ilvl w:val="0"/>
          <w:numId w:val="27"/>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Protected from exposure to infection, especially respiratory infections including COVID-19.</w:t>
      </w:r>
    </w:p>
    <w:p w14:paraId="7547A10E" w14:textId="77777777" w:rsidR="00B96174" w:rsidRPr="006F1E6F" w:rsidRDefault="00B96174" w:rsidP="005903E2">
      <w:pPr>
        <w:numPr>
          <w:ilvl w:val="0"/>
          <w:numId w:val="27"/>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Encouraged to take a third primary dose of the COVID</w:t>
      </w:r>
      <w:r>
        <w:rPr>
          <w:rFonts w:ascii="Arial" w:eastAsia="Calibri" w:hAnsi="Arial" w:cs="Arial"/>
          <w:color w:val="000000"/>
          <w:sz w:val="24"/>
          <w:szCs w:val="24"/>
        </w:rPr>
        <w:t>-19 vaccine or spring booster (</w:t>
      </w:r>
      <w:r w:rsidRPr="006F1E6F">
        <w:rPr>
          <w:rFonts w:ascii="Arial" w:eastAsia="Calibri" w:hAnsi="Arial" w:cs="Arial"/>
          <w:color w:val="000000"/>
          <w:sz w:val="24"/>
          <w:szCs w:val="24"/>
        </w:rPr>
        <w:t>for those eligible)</w:t>
      </w:r>
    </w:p>
    <w:p w14:paraId="57FA952A" w14:textId="77777777" w:rsidR="00B96174" w:rsidRPr="006F1E6F" w:rsidRDefault="00B96174" w:rsidP="005903E2">
      <w:pPr>
        <w:numPr>
          <w:ilvl w:val="0"/>
          <w:numId w:val="27"/>
        </w:numPr>
        <w:contextualSpacing/>
        <w:jc w:val="both"/>
        <w:rPr>
          <w:rFonts w:ascii="Arial" w:eastAsia="Calibri" w:hAnsi="Arial" w:cs="Arial"/>
          <w:color w:val="000000"/>
          <w:sz w:val="24"/>
          <w:szCs w:val="24"/>
        </w:rPr>
      </w:pPr>
      <w:r>
        <w:rPr>
          <w:rFonts w:ascii="Arial" w:eastAsia="Calibri" w:hAnsi="Arial" w:cs="Arial"/>
          <w:color w:val="000000"/>
          <w:sz w:val="24"/>
          <w:szCs w:val="24"/>
        </w:rPr>
        <w:t>R</w:t>
      </w:r>
      <w:r w:rsidRPr="006F1E6F">
        <w:rPr>
          <w:rFonts w:ascii="Arial" w:eastAsia="Calibri" w:hAnsi="Arial" w:cs="Arial"/>
          <w:color w:val="000000"/>
          <w:sz w:val="24"/>
          <w:szCs w:val="24"/>
        </w:rPr>
        <w:t>eferred for new antiviral treatments for COVID-19 if they do test positive.</w:t>
      </w:r>
    </w:p>
    <w:p w14:paraId="4339487F" w14:textId="77777777" w:rsidR="00B96174" w:rsidRDefault="00B96174" w:rsidP="00B96174">
      <w:pPr>
        <w:jc w:val="both"/>
        <w:rPr>
          <w:rFonts w:ascii="Arial" w:eastAsia="Calibri" w:hAnsi="Arial" w:cs="Arial"/>
          <w:b/>
          <w:color w:val="000000"/>
          <w:sz w:val="24"/>
          <w:szCs w:val="24"/>
        </w:rPr>
      </w:pPr>
    </w:p>
    <w:p w14:paraId="079EFA9F" w14:textId="77777777" w:rsidR="00B96174" w:rsidRPr="006F1E6F" w:rsidRDefault="00B96174" w:rsidP="00B96174">
      <w:pPr>
        <w:jc w:val="both"/>
        <w:rPr>
          <w:rFonts w:ascii="Arial" w:eastAsia="Calibri" w:hAnsi="Arial" w:cs="Arial"/>
          <w:b/>
          <w:color w:val="000000"/>
          <w:sz w:val="24"/>
          <w:szCs w:val="24"/>
        </w:rPr>
      </w:pPr>
      <w:r w:rsidRPr="006F1E6F">
        <w:rPr>
          <w:rFonts w:ascii="Arial" w:eastAsia="Calibri" w:hAnsi="Arial" w:cs="Arial"/>
          <w:b/>
          <w:color w:val="000000"/>
          <w:sz w:val="24"/>
          <w:szCs w:val="24"/>
        </w:rPr>
        <w:t>Other patients who may be clinically vulnerable to infection</w:t>
      </w:r>
    </w:p>
    <w:p w14:paraId="79014800"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In addition to the above list, when assessing patients on admission or those already in-patients, the followin</w:t>
      </w:r>
      <w:r>
        <w:rPr>
          <w:rFonts w:ascii="Arial" w:eastAsia="Calibri" w:hAnsi="Arial" w:cs="Arial"/>
          <w:color w:val="000000"/>
          <w:sz w:val="24"/>
          <w:szCs w:val="24"/>
        </w:rPr>
        <w:t>g patients are to be considered:</w:t>
      </w:r>
    </w:p>
    <w:p w14:paraId="41342894"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those on clozapine medication with abnormal neutrophil counts, </w:t>
      </w:r>
    </w:p>
    <w:p w14:paraId="090583EB"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morbidly obese, </w:t>
      </w:r>
    </w:p>
    <w:p w14:paraId="33A29328"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uncontrolled diabetes,</w:t>
      </w:r>
    </w:p>
    <w:p w14:paraId="7EF435A0"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pregnancy, </w:t>
      </w:r>
    </w:p>
    <w:p w14:paraId="79BA41FE"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frail and elderly, </w:t>
      </w:r>
    </w:p>
    <w:p w14:paraId="7982ABAD" w14:textId="77777777" w:rsidR="00B96174"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Chronic respiratory diseases. </w:t>
      </w:r>
    </w:p>
    <w:p w14:paraId="2500F62C" w14:textId="77777777" w:rsidR="00B96174" w:rsidRPr="006F1E6F" w:rsidRDefault="00B96174" w:rsidP="00B96174">
      <w:pPr>
        <w:ind w:left="780"/>
        <w:contextualSpacing/>
        <w:jc w:val="both"/>
        <w:rPr>
          <w:rFonts w:ascii="Arial" w:eastAsia="Calibri" w:hAnsi="Arial" w:cs="Arial"/>
          <w:color w:val="000000"/>
          <w:sz w:val="24"/>
          <w:szCs w:val="24"/>
        </w:rPr>
      </w:pPr>
    </w:p>
    <w:p w14:paraId="30F0C63C"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These conditions should be pointers during a good physical health assessment as can increase the risk of severe illness from respiratory infection including COVID-19.</w:t>
      </w:r>
      <w:r w:rsidRPr="006F1E6F">
        <w:rPr>
          <w:rFonts w:ascii="Arial" w:eastAsia="Calibri" w:hAnsi="Arial" w:cs="Arial"/>
          <w:b/>
          <w:color w:val="000000"/>
          <w:sz w:val="24"/>
          <w:szCs w:val="24"/>
        </w:rPr>
        <w:t xml:space="preserve"> </w:t>
      </w:r>
      <w:r w:rsidRPr="006F1E6F">
        <w:rPr>
          <w:rFonts w:ascii="Arial" w:eastAsia="Calibri" w:hAnsi="Arial" w:cs="Arial"/>
          <w:b/>
          <w:i/>
          <w:color w:val="000000"/>
          <w:sz w:val="24"/>
          <w:szCs w:val="24"/>
        </w:rPr>
        <w:t>Though these conditions do not guarantee anti-viral treatments should the patients test positive for COVID-19</w:t>
      </w:r>
      <w:r w:rsidRPr="006F1E6F">
        <w:rPr>
          <w:rFonts w:ascii="Arial" w:eastAsia="Calibri" w:hAnsi="Arial" w:cs="Arial"/>
          <w:i/>
          <w:color w:val="000000"/>
          <w:sz w:val="24"/>
          <w:szCs w:val="24"/>
        </w:rPr>
        <w:t>,</w:t>
      </w:r>
      <w:r w:rsidRPr="006F1E6F">
        <w:rPr>
          <w:rFonts w:ascii="Arial" w:eastAsia="Calibri" w:hAnsi="Arial" w:cs="Arial"/>
          <w:color w:val="000000"/>
          <w:sz w:val="24"/>
          <w:szCs w:val="24"/>
        </w:rPr>
        <w:t xml:space="preserve"> the purpose of identifying these patients early is to ensure a protection plan is included in their care plan and they can also be encouraged to have their vaccines if they are not yet up to date.</w:t>
      </w:r>
    </w:p>
    <w:p w14:paraId="1FF1B3E1"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How to assess</w:t>
      </w:r>
      <w:r w:rsidRPr="006F1E6F">
        <w:rPr>
          <w:rFonts w:ascii="Arial" w:eastAsia="Calibri" w:hAnsi="Arial" w:cs="Arial"/>
          <w:color w:val="000000"/>
          <w:sz w:val="24"/>
          <w:szCs w:val="24"/>
        </w:rPr>
        <w:t>- Clinicians are encouraged to continue using their clinical judgement during physical health assessment to identify patients with conditions that put them at higher risk of infection.</w:t>
      </w:r>
    </w:p>
    <w:p w14:paraId="168E8E8A" w14:textId="77777777" w:rsidR="00B96174" w:rsidRPr="006F1E6F" w:rsidRDefault="00B96174" w:rsidP="00B96174">
      <w:pPr>
        <w:jc w:val="both"/>
        <w:rPr>
          <w:rFonts w:ascii="Calibri" w:eastAsia="Calibri" w:hAnsi="Calibri" w:cs="Times New Roman"/>
        </w:rPr>
      </w:pPr>
      <w:r w:rsidRPr="006F1E6F">
        <w:rPr>
          <w:rFonts w:ascii="Arial" w:eastAsia="Calibri" w:hAnsi="Arial" w:cs="Arial"/>
          <w:color w:val="000000"/>
          <w:sz w:val="24"/>
          <w:szCs w:val="24"/>
        </w:rPr>
        <w:t>Most people with immunosuppression listed on the government list will be under the care of a hospital specialist and will usually have been identified and issue</w:t>
      </w:r>
      <w:r>
        <w:rPr>
          <w:rFonts w:ascii="Arial" w:eastAsia="Calibri" w:hAnsi="Arial" w:cs="Arial"/>
          <w:color w:val="000000"/>
          <w:sz w:val="24"/>
          <w:szCs w:val="24"/>
        </w:rPr>
        <w:t>d</w:t>
      </w:r>
      <w:r w:rsidRPr="006F1E6F">
        <w:rPr>
          <w:rFonts w:ascii="Arial" w:eastAsia="Calibri" w:hAnsi="Arial" w:cs="Arial"/>
          <w:color w:val="000000"/>
          <w:sz w:val="24"/>
          <w:szCs w:val="24"/>
        </w:rPr>
        <w:t xml:space="preserve"> a letter to that effect. Ask your patients and their relatives if they have any such letter identifying them as ‘</w:t>
      </w:r>
      <w:r w:rsidRPr="006F1E6F">
        <w:rPr>
          <w:rFonts w:ascii="Arial" w:eastAsia="Calibri" w:hAnsi="Arial" w:cs="Arial"/>
          <w:i/>
          <w:color w:val="000000"/>
          <w:sz w:val="24"/>
          <w:szCs w:val="24"/>
          <w:u w:val="single"/>
        </w:rPr>
        <w:t>at higher risk of serious illness if they become infected with COVID-19’</w:t>
      </w:r>
      <w:r w:rsidRPr="006F1E6F">
        <w:rPr>
          <w:rFonts w:ascii="Arial" w:eastAsia="Calibri" w:hAnsi="Arial" w:cs="Arial"/>
          <w:i/>
          <w:color w:val="000000"/>
          <w:sz w:val="24"/>
          <w:szCs w:val="24"/>
        </w:rPr>
        <w:t>.</w:t>
      </w:r>
    </w:p>
    <w:p w14:paraId="75FF08C4"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To identify those in the ‘other vulnerable group’, clinicians are to ask patients if they have ever been previously identified under the shielding plan as clinically vulnerable at the beginning of the COVID-19 pandemic. This information can be used in addition to findings from their current assessment to determine clinical vulnerability.</w:t>
      </w:r>
    </w:p>
    <w:p w14:paraId="54002FBA"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It is vital that all reasonable measures are taken in identify these patients as early as possible. This will enable the drawing of a tailored care plan and other necessary actions required to protect them from infection.</w:t>
      </w:r>
    </w:p>
    <w:p w14:paraId="2633DB66" w14:textId="77777777" w:rsidR="00B96174" w:rsidRPr="0065148C" w:rsidRDefault="00B96174" w:rsidP="00B96174">
      <w:pPr>
        <w:jc w:val="both"/>
        <w:rPr>
          <w:rFonts w:ascii="Arial" w:eastAsia="Calibri" w:hAnsi="Arial" w:cs="Arial"/>
          <w:b/>
          <w:color w:val="1F4E79" w:themeColor="accent1" w:themeShade="80"/>
          <w:sz w:val="24"/>
          <w:szCs w:val="24"/>
          <w:u w:val="single"/>
        </w:rPr>
      </w:pPr>
      <w:r w:rsidRPr="00864054">
        <w:rPr>
          <w:rFonts w:ascii="Arial" w:eastAsia="Calibri" w:hAnsi="Arial" w:cs="Arial"/>
          <w:b/>
          <w:sz w:val="24"/>
          <w:szCs w:val="24"/>
          <w:u w:val="single"/>
        </w:rPr>
        <w:t>Documentation</w:t>
      </w:r>
      <w:r w:rsidRPr="0065148C">
        <w:rPr>
          <w:rFonts w:ascii="Arial" w:eastAsia="Calibri" w:hAnsi="Arial" w:cs="Arial"/>
          <w:b/>
          <w:color w:val="1F4E79" w:themeColor="accent1" w:themeShade="80"/>
          <w:sz w:val="24"/>
          <w:szCs w:val="24"/>
          <w:u w:val="single"/>
        </w:rPr>
        <w:t xml:space="preserve"> </w:t>
      </w:r>
    </w:p>
    <w:p w14:paraId="2E748FF4"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It is important that the Trust have a system and process in place to identify and capture the information on vulnerable patients for assurance purposes. Patients identified as clinically vulnerable per the above lists, must have an alert placed on their Rio to help with easy identification. A new alert category has been added to Rio for this purpose</w:t>
      </w:r>
      <w:r>
        <w:rPr>
          <w:rFonts w:ascii="Arial" w:eastAsia="Calibri" w:hAnsi="Arial" w:cs="Arial"/>
          <w:color w:val="000000"/>
          <w:sz w:val="24"/>
          <w:szCs w:val="24"/>
        </w:rPr>
        <w:t>.</w:t>
      </w:r>
    </w:p>
    <w:p w14:paraId="48C34A73" w14:textId="77777777" w:rsidR="00B96174" w:rsidRDefault="00B96174" w:rsidP="00B96174">
      <w:pPr>
        <w:rPr>
          <w:rFonts w:ascii="Arial" w:eastAsia="Calibri" w:hAnsi="Arial" w:cs="Arial"/>
          <w:b/>
          <w:sz w:val="24"/>
          <w:szCs w:val="24"/>
          <w:u w:val="single"/>
        </w:rPr>
      </w:pPr>
      <w:r>
        <w:rPr>
          <w:rFonts w:ascii="Arial" w:eastAsia="Calibri" w:hAnsi="Arial" w:cs="Arial"/>
          <w:b/>
          <w:sz w:val="24"/>
          <w:szCs w:val="24"/>
          <w:u w:val="single"/>
        </w:rPr>
        <w:br w:type="page"/>
      </w:r>
    </w:p>
    <w:p w14:paraId="070BEA35" w14:textId="77777777" w:rsidR="00B96174" w:rsidRPr="00864054" w:rsidRDefault="00B96174" w:rsidP="00B96174">
      <w:pPr>
        <w:rPr>
          <w:rFonts w:ascii="Arial" w:eastAsia="Calibri" w:hAnsi="Arial" w:cs="Arial"/>
          <w:b/>
          <w:sz w:val="24"/>
          <w:szCs w:val="24"/>
          <w:u w:val="single"/>
        </w:rPr>
      </w:pPr>
      <w:r>
        <w:rPr>
          <w:rFonts w:ascii="Arial" w:eastAsia="Calibri" w:hAnsi="Arial" w:cs="Arial"/>
          <w:b/>
          <w:sz w:val="24"/>
          <w:szCs w:val="24"/>
          <w:u w:val="single"/>
        </w:rPr>
        <w:t>How to add the alert:</w:t>
      </w:r>
    </w:p>
    <w:p w14:paraId="6F24B138" w14:textId="77777777" w:rsidR="00B96174" w:rsidRPr="006F1E6F" w:rsidRDefault="00B96174" w:rsidP="00B96174">
      <w:pPr>
        <w:rPr>
          <w:rFonts w:ascii="Arial" w:eastAsia="Calibri" w:hAnsi="Arial" w:cs="Arial"/>
          <w:b/>
          <w:color w:val="000000"/>
          <w:sz w:val="24"/>
          <w:szCs w:val="24"/>
        </w:rPr>
      </w:pPr>
      <w:r w:rsidRPr="006F1E6F">
        <w:rPr>
          <w:rFonts w:ascii="Arial" w:eastAsia="Calibri" w:hAnsi="Arial" w:cs="Arial"/>
          <w:b/>
          <w:noProof/>
          <w:color w:val="000000"/>
          <w:sz w:val="24"/>
          <w:szCs w:val="24"/>
          <w:lang w:eastAsia="en-GB"/>
        </w:rPr>
        <w:drawing>
          <wp:inline distT="0" distB="0" distL="0" distR="0" wp14:anchorId="7E5B3B81" wp14:editId="0D06BC0D">
            <wp:extent cx="6342380" cy="5905500"/>
            <wp:effectExtent l="0" t="0" r="1270" b="0"/>
            <wp:docPr id="3793" name="Picture 3793" descr="C:\Users\HonuV\AppData\Local\Microsoft\Windows\INetCache\Content.Outlook\U30GLS8M\rio configuration for patients whom are clinically vunerable. may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nuV\AppData\Local\Microsoft\Windows\INetCache\Content.Outlook\U30GLS8M\rio configuration for patients whom are clinically vunerable. may 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8968" cy="5939568"/>
                    </a:xfrm>
                    <a:prstGeom prst="rect">
                      <a:avLst/>
                    </a:prstGeom>
                    <a:noFill/>
                    <a:ln>
                      <a:noFill/>
                    </a:ln>
                  </pic:spPr>
                </pic:pic>
              </a:graphicData>
            </a:graphic>
          </wp:inline>
        </w:drawing>
      </w:r>
    </w:p>
    <w:p w14:paraId="6DAF937F" w14:textId="77777777" w:rsidR="00B96174" w:rsidRPr="006F1E6F" w:rsidRDefault="00B96174" w:rsidP="00B96174">
      <w:pPr>
        <w:rPr>
          <w:rFonts w:ascii="Arial" w:eastAsia="Calibri" w:hAnsi="Arial" w:cs="Arial"/>
          <w:color w:val="000000"/>
          <w:sz w:val="24"/>
          <w:szCs w:val="24"/>
        </w:rPr>
      </w:pPr>
      <w:r w:rsidRPr="006F1E6F">
        <w:rPr>
          <w:rFonts w:ascii="Arial" w:eastAsia="Calibri" w:hAnsi="Arial" w:cs="Arial"/>
          <w:b/>
          <w:color w:val="000000"/>
          <w:sz w:val="24"/>
          <w:szCs w:val="24"/>
        </w:rPr>
        <w:t>Protective measures</w:t>
      </w:r>
    </w:p>
    <w:p w14:paraId="03BA6D8B" w14:textId="77777777" w:rsidR="00B96174" w:rsidRPr="006F1E6F" w:rsidRDefault="00B96174" w:rsidP="00B96174">
      <w:pPr>
        <w:rPr>
          <w:rFonts w:ascii="Arial" w:eastAsia="Calibri" w:hAnsi="Arial" w:cs="Arial"/>
          <w:color w:val="000000"/>
          <w:sz w:val="24"/>
          <w:szCs w:val="24"/>
        </w:rPr>
      </w:pPr>
      <w:r w:rsidRPr="006F1E6F">
        <w:rPr>
          <w:rFonts w:ascii="Arial" w:eastAsia="Calibri" w:hAnsi="Arial" w:cs="Arial"/>
          <w:color w:val="000000"/>
          <w:sz w:val="24"/>
          <w:szCs w:val="24"/>
        </w:rPr>
        <w:t xml:space="preserve">The following measures should be taken to minimise transmission risk to all clinically vulnerable patients: </w:t>
      </w:r>
    </w:p>
    <w:p w14:paraId="22093175"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En-suite bedroom placement especially if in a ward that has an incident of infection.</w:t>
      </w:r>
    </w:p>
    <w:p w14:paraId="55BB25AD"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separate toilet facilities if en-suite room</w:t>
      </w:r>
      <w:r>
        <w:rPr>
          <w:rFonts w:ascii="Arial" w:eastAsia="Calibri" w:hAnsi="Arial" w:cs="Arial"/>
          <w:color w:val="000000"/>
          <w:sz w:val="24"/>
          <w:szCs w:val="24"/>
        </w:rPr>
        <w:t xml:space="preserve"> is</w:t>
      </w:r>
      <w:r w:rsidRPr="006F1E6F">
        <w:rPr>
          <w:rFonts w:ascii="Arial" w:eastAsia="Calibri" w:hAnsi="Arial" w:cs="Arial"/>
          <w:color w:val="000000"/>
          <w:sz w:val="24"/>
          <w:szCs w:val="24"/>
        </w:rPr>
        <w:t xml:space="preserve"> not possible </w:t>
      </w:r>
    </w:p>
    <w:p w14:paraId="07A14554"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Encourage 2m distancing from others as much as possible.</w:t>
      </w:r>
    </w:p>
    <w:p w14:paraId="50ED5512"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 xml:space="preserve">Signage of protective </w:t>
      </w:r>
      <w:r>
        <w:rPr>
          <w:rFonts w:ascii="Arial" w:eastAsia="Calibri" w:hAnsi="Arial" w:cs="Arial"/>
          <w:color w:val="000000"/>
          <w:sz w:val="24"/>
          <w:szCs w:val="24"/>
        </w:rPr>
        <w:t xml:space="preserve">care in </w:t>
      </w:r>
      <w:r w:rsidRPr="006F1E6F">
        <w:rPr>
          <w:rFonts w:ascii="Arial" w:eastAsia="Calibri" w:hAnsi="Arial" w:cs="Arial"/>
          <w:color w:val="000000"/>
          <w:sz w:val="24"/>
          <w:szCs w:val="24"/>
        </w:rPr>
        <w:t>isolation on patients bedroom door</w:t>
      </w:r>
    </w:p>
    <w:p w14:paraId="3BE57E2A"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Continued use of face masks except when alone in their own room.</w:t>
      </w:r>
    </w:p>
    <w:p w14:paraId="6E25D6F0"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Encourage vaccination if not yet fully vaccinated.</w:t>
      </w:r>
    </w:p>
    <w:p w14:paraId="3CB3B28B" w14:textId="77777777" w:rsidR="00B96174" w:rsidRDefault="00B96174" w:rsidP="00B96174">
      <w:pPr>
        <w:rPr>
          <w:rFonts w:ascii="Arial" w:eastAsia="Calibri" w:hAnsi="Arial" w:cs="Arial"/>
          <w:color w:val="000000"/>
          <w:sz w:val="24"/>
          <w:szCs w:val="24"/>
        </w:rPr>
      </w:pPr>
      <w:r>
        <w:rPr>
          <w:rFonts w:ascii="Arial" w:eastAsia="Calibri" w:hAnsi="Arial" w:cs="Arial"/>
          <w:color w:val="000000"/>
          <w:sz w:val="24"/>
          <w:szCs w:val="24"/>
        </w:rPr>
        <w:br w:type="page"/>
      </w:r>
    </w:p>
    <w:p w14:paraId="54D553FD" w14:textId="77777777" w:rsidR="00B96174" w:rsidRPr="006F1E6F" w:rsidRDefault="00B96174" w:rsidP="00B96174">
      <w:pPr>
        <w:rPr>
          <w:rFonts w:ascii="Arial" w:eastAsia="Calibri" w:hAnsi="Arial" w:cs="Arial"/>
          <w:color w:val="000000"/>
          <w:sz w:val="24"/>
          <w:szCs w:val="24"/>
        </w:rPr>
      </w:pPr>
      <w:r w:rsidRPr="006F1E6F">
        <w:rPr>
          <w:rFonts w:ascii="Arial" w:eastAsia="Calibri" w:hAnsi="Arial" w:cs="Arial"/>
          <w:color w:val="000000"/>
          <w:sz w:val="24"/>
          <w:szCs w:val="24"/>
        </w:rPr>
        <w:t>Further</w:t>
      </w:r>
      <w:r>
        <w:rPr>
          <w:rFonts w:ascii="Arial" w:eastAsia="Calibri" w:hAnsi="Arial" w:cs="Arial"/>
          <w:color w:val="000000"/>
          <w:sz w:val="24"/>
          <w:szCs w:val="24"/>
        </w:rPr>
        <w:t xml:space="preserve"> information can be found here:</w:t>
      </w:r>
    </w:p>
    <w:p w14:paraId="1703F46B" w14:textId="77777777" w:rsidR="00B96174" w:rsidRPr="006F1E6F" w:rsidRDefault="00B96174" w:rsidP="00B96174">
      <w:pPr>
        <w:rPr>
          <w:rFonts w:ascii="Arial" w:eastAsia="Calibri" w:hAnsi="Arial" w:cs="Arial"/>
          <w:color w:val="000000"/>
          <w:sz w:val="24"/>
          <w:szCs w:val="24"/>
        </w:rPr>
      </w:pPr>
      <w:hyperlink r:id="rId33" w:anchor="vaccines" w:history="1">
        <w:r w:rsidRPr="006F1E6F">
          <w:rPr>
            <w:rFonts w:ascii="Arial" w:eastAsia="Calibri" w:hAnsi="Arial" w:cs="Arial"/>
            <w:color w:val="0563C1"/>
            <w:sz w:val="24"/>
            <w:szCs w:val="24"/>
            <w:u w:val="single"/>
          </w:rPr>
          <w:t>https://www.gov.uk/government/publications/covid-19-guidance-for-people-whose-immune-system-means-they-are-at-higher-risk/covid-19-guidance-for-people-whose-immune-system-means-they-are-at-higher-risk#vaccines</w:t>
        </w:r>
      </w:hyperlink>
    </w:p>
    <w:p w14:paraId="0DC468BE" w14:textId="77777777" w:rsidR="00B96174" w:rsidRPr="006F1E6F" w:rsidRDefault="00B96174" w:rsidP="00B96174">
      <w:pPr>
        <w:rPr>
          <w:rFonts w:ascii="Arial" w:eastAsia="Calibri" w:hAnsi="Arial" w:cs="Arial"/>
          <w:color w:val="000000"/>
          <w:sz w:val="24"/>
          <w:szCs w:val="24"/>
        </w:rPr>
      </w:pPr>
      <w:hyperlink r:id="rId34" w:history="1">
        <w:r w:rsidRPr="006F1E6F">
          <w:rPr>
            <w:rFonts w:ascii="Arial" w:eastAsia="Calibri" w:hAnsi="Arial" w:cs="Arial"/>
            <w:color w:val="0563C1"/>
            <w:sz w:val="24"/>
            <w:szCs w:val="24"/>
            <w:u w:val="single"/>
          </w:rPr>
          <w:t>https://www.gov.uk/guidance/covid-19-information-and-advice-for-health-and-care-professionals</w:t>
        </w:r>
      </w:hyperlink>
    </w:p>
    <w:p w14:paraId="42F2F985" w14:textId="77777777" w:rsidR="00B96174" w:rsidRDefault="00B96174" w:rsidP="00B96174">
      <w:pPr>
        <w:rPr>
          <w:rFonts w:ascii="Arial" w:eastAsia="Calibri" w:hAnsi="Arial" w:cs="Arial"/>
          <w:color w:val="000000"/>
          <w:sz w:val="24"/>
          <w:szCs w:val="24"/>
        </w:rPr>
      </w:pPr>
      <w:r w:rsidRPr="006F1E6F">
        <w:rPr>
          <w:rFonts w:ascii="Arial" w:eastAsia="Calibri" w:hAnsi="Arial" w:cs="Arial"/>
          <w:color w:val="000000"/>
          <w:sz w:val="24"/>
          <w:szCs w:val="24"/>
        </w:rPr>
        <w:t>London IPC management of respiratory infections (including SARS-CoV-2) for Spring 2022- by the London IPC Reference Group Approved by</w:t>
      </w:r>
      <w:r>
        <w:rPr>
          <w:rFonts w:ascii="Arial" w:eastAsia="Calibri" w:hAnsi="Arial" w:cs="Arial"/>
          <w:color w:val="000000"/>
          <w:sz w:val="24"/>
          <w:szCs w:val="24"/>
        </w:rPr>
        <w:t xml:space="preserve"> London CEG 13.04.22 Version1.0</w:t>
      </w:r>
    </w:p>
    <w:p w14:paraId="3F06C19B" w14:textId="73B95FEF" w:rsidR="00B96174" w:rsidRDefault="00B96174">
      <w:pPr>
        <w:rPr>
          <w:rFonts w:ascii="Calibri" w:eastAsia="Calibri" w:hAnsi="Calibri" w:cs="Times New Roman"/>
        </w:rPr>
      </w:pPr>
      <w:r>
        <w:rPr>
          <w:rFonts w:ascii="Calibri" w:eastAsia="Calibri" w:hAnsi="Calibri" w:cs="Times New Roman"/>
        </w:rPr>
        <w:br w:type="page"/>
      </w:r>
    </w:p>
    <w:p w14:paraId="74F78349" w14:textId="77777777"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Pr>
          <w:rFonts w:ascii="Arial" w:hAnsi="Arial" w:cs="Arial"/>
          <w:b/>
          <w:color w:val="1F4E79" w:themeColor="accent1" w:themeShade="80"/>
          <w:sz w:val="40"/>
          <w:szCs w:val="48"/>
        </w:rPr>
        <w:t>Appendix 9</w:t>
      </w:r>
      <w:r w:rsidRPr="001315D1">
        <w:rPr>
          <w:rFonts w:ascii="Arial" w:hAnsi="Arial" w:cs="Arial"/>
          <w:b/>
          <w:color w:val="1F4E79" w:themeColor="accent1" w:themeShade="80"/>
          <w:sz w:val="40"/>
          <w:szCs w:val="48"/>
        </w:rPr>
        <w:t xml:space="preserve"> – Stepping-down of Care in Isolation Precautions for Severely Immunosuppressed Patients</w:t>
      </w:r>
    </w:p>
    <w:p w14:paraId="56746FF8" w14:textId="13F5C0A1" w:rsidR="00B96174" w:rsidRDefault="00E63F9E" w:rsidP="00B96174">
      <w:pPr>
        <w:pStyle w:val="NoSpacing"/>
      </w:pPr>
      <w:r w:rsidRPr="006E4641">
        <w:rPr>
          <w:noProof/>
          <w:lang w:eastAsia="en-GB"/>
        </w:rPr>
        <mc:AlternateContent>
          <mc:Choice Requires="wps">
            <w:drawing>
              <wp:anchor distT="0" distB="0" distL="114300" distR="114300" simplePos="0" relativeHeight="252454400" behindDoc="0" locked="0" layoutInCell="1" allowOverlap="1" wp14:anchorId="15ECF0B5" wp14:editId="7058375C">
                <wp:simplePos x="0" y="0"/>
                <wp:positionH relativeFrom="margin">
                  <wp:posOffset>-314071</wp:posOffset>
                </wp:positionH>
                <wp:positionV relativeFrom="paragraph">
                  <wp:posOffset>172085</wp:posOffset>
                </wp:positionV>
                <wp:extent cx="6585585" cy="2267712"/>
                <wp:effectExtent l="0" t="0" r="24765" b="18415"/>
                <wp:wrapNone/>
                <wp:docPr id="3794" name="Rounded Rectangle 3794"/>
                <wp:cNvGraphicFramePr/>
                <a:graphic xmlns:a="http://schemas.openxmlformats.org/drawingml/2006/main">
                  <a:graphicData uri="http://schemas.microsoft.com/office/word/2010/wordprocessingShape">
                    <wps:wsp>
                      <wps:cNvSpPr/>
                      <wps:spPr>
                        <a:xfrm>
                          <a:off x="0" y="0"/>
                          <a:ext cx="6585585" cy="2267712"/>
                        </a:xfrm>
                        <a:prstGeom prst="roundRect">
                          <a:avLst/>
                        </a:prstGeom>
                        <a:solidFill>
                          <a:schemeClr val="accent1">
                            <a:lumMod val="40000"/>
                            <a:lumOff val="60000"/>
                          </a:schemeClr>
                        </a:solidFill>
                        <a:ln w="25400" cap="flat" cmpd="sng" algn="ctr">
                          <a:solidFill>
                            <a:srgbClr val="0070C0"/>
                          </a:solidFill>
                          <a:prstDash val="solid"/>
                        </a:ln>
                        <a:effectLst/>
                      </wps:spPr>
                      <wps:txbx>
                        <w:txbxContent>
                          <w:p w14:paraId="710CD308" w14:textId="77777777" w:rsidR="00DD05F6" w:rsidRPr="00BD6805" w:rsidRDefault="00DD05F6" w:rsidP="00B96174">
                            <w:pPr>
                              <w:pStyle w:val="NoSpacing"/>
                              <w:rPr>
                                <w:rFonts w:ascii="Arial" w:hAnsi="Arial" w:cs="Arial"/>
                              </w:rPr>
                            </w:pPr>
                            <w:r w:rsidRPr="00BD6805">
                              <w:rPr>
                                <w:rFonts w:ascii="Arial" w:hAnsi="Arial" w:cs="Arial"/>
                              </w:rPr>
                              <w:t>Severe immunosuppression includes people who had or may recently have had:</w:t>
                            </w:r>
                          </w:p>
                          <w:p w14:paraId="1408CBE0" w14:textId="77777777" w:rsidR="00DD05F6" w:rsidRPr="00BD6805" w:rsidRDefault="00DD05F6" w:rsidP="005903E2">
                            <w:pPr>
                              <w:pStyle w:val="NoSpacing"/>
                              <w:numPr>
                                <w:ilvl w:val="0"/>
                                <w:numId w:val="56"/>
                              </w:numPr>
                              <w:rPr>
                                <w:rFonts w:ascii="Arial" w:hAnsi="Arial" w:cs="Arial"/>
                              </w:rPr>
                            </w:pPr>
                            <w:r w:rsidRPr="00BD6805">
                              <w:rPr>
                                <w:rFonts w:ascii="Arial" w:hAnsi="Arial" w:cs="Arial"/>
                              </w:rPr>
                              <w:t>a blood cancer (such as leukaemia or lymphoma)</w:t>
                            </w:r>
                          </w:p>
                          <w:p w14:paraId="30820E7E" w14:textId="77777777" w:rsidR="00DD05F6" w:rsidRPr="00BD6805" w:rsidRDefault="00DD05F6" w:rsidP="005903E2">
                            <w:pPr>
                              <w:pStyle w:val="NoSpacing"/>
                              <w:numPr>
                                <w:ilvl w:val="0"/>
                                <w:numId w:val="56"/>
                              </w:numPr>
                              <w:rPr>
                                <w:rFonts w:ascii="Arial" w:hAnsi="Arial" w:cs="Arial"/>
                              </w:rPr>
                            </w:pPr>
                            <w:r w:rsidRPr="00BD6805">
                              <w:rPr>
                                <w:rFonts w:ascii="Arial" w:hAnsi="Arial" w:cs="Arial"/>
                              </w:rPr>
                              <w:t>a weakened immune system due to a treatment such as steroid medicine, biological therapy (sometimes called immunotherapy), chemotherapy or radiotherapy</w:t>
                            </w:r>
                          </w:p>
                          <w:p w14:paraId="0872C182" w14:textId="77777777" w:rsidR="00DD05F6" w:rsidRPr="00BD6805" w:rsidRDefault="00DD05F6" w:rsidP="005903E2">
                            <w:pPr>
                              <w:pStyle w:val="NoSpacing"/>
                              <w:numPr>
                                <w:ilvl w:val="0"/>
                                <w:numId w:val="56"/>
                              </w:numPr>
                              <w:rPr>
                                <w:rFonts w:ascii="Arial" w:hAnsi="Arial" w:cs="Arial"/>
                              </w:rPr>
                            </w:pPr>
                            <w:r w:rsidRPr="00BD6805">
                              <w:rPr>
                                <w:rFonts w:ascii="Arial" w:hAnsi="Arial" w:cs="Arial"/>
                              </w:rPr>
                              <w:t>an organ or bone marrow transplant</w:t>
                            </w:r>
                          </w:p>
                          <w:p w14:paraId="35764183" w14:textId="77777777" w:rsidR="00DD05F6" w:rsidRPr="00BD6805" w:rsidRDefault="00DD05F6" w:rsidP="005903E2">
                            <w:pPr>
                              <w:pStyle w:val="NoSpacing"/>
                              <w:numPr>
                                <w:ilvl w:val="0"/>
                                <w:numId w:val="56"/>
                              </w:numPr>
                              <w:rPr>
                                <w:rFonts w:ascii="Arial" w:hAnsi="Arial" w:cs="Arial"/>
                              </w:rPr>
                            </w:pPr>
                            <w:r w:rsidRPr="00BD6805">
                              <w:rPr>
                                <w:rFonts w:ascii="Arial" w:hAnsi="Arial" w:cs="Arial"/>
                              </w:rPr>
                              <w:t>a condition that means you have a very high risk of getting infections</w:t>
                            </w:r>
                          </w:p>
                          <w:p w14:paraId="14BC1BA7" w14:textId="77777777" w:rsidR="00DD05F6" w:rsidRDefault="00DD05F6" w:rsidP="005903E2">
                            <w:pPr>
                              <w:pStyle w:val="NoSpacing"/>
                              <w:numPr>
                                <w:ilvl w:val="0"/>
                                <w:numId w:val="56"/>
                              </w:numPr>
                              <w:rPr>
                                <w:rFonts w:ascii="Arial" w:hAnsi="Arial" w:cs="Arial"/>
                              </w:rPr>
                            </w:pPr>
                            <w:r w:rsidRPr="00BD6805">
                              <w:rPr>
                                <w:rFonts w:ascii="Arial" w:hAnsi="Arial" w:cs="Arial"/>
                              </w:rPr>
                              <w:t>a condition or treatment your specialist advises makes you eligible for a third dose of COVID-19 vaccine.</w:t>
                            </w:r>
                          </w:p>
                          <w:p w14:paraId="0F7DA013" w14:textId="77777777" w:rsidR="00DD05F6" w:rsidRPr="00BD6805" w:rsidRDefault="00DD05F6" w:rsidP="00B96174">
                            <w:pPr>
                              <w:pStyle w:val="NoSpacing"/>
                              <w:ind w:left="720"/>
                              <w:rPr>
                                <w:rFonts w:ascii="Arial" w:hAnsi="Arial" w:cs="Arial"/>
                              </w:rPr>
                            </w:pPr>
                          </w:p>
                          <w:p w14:paraId="0BAD11B5" w14:textId="685869C3" w:rsidR="00DD05F6" w:rsidRDefault="00DD05F6" w:rsidP="00E63F9E">
                            <w:pPr>
                              <w:rPr>
                                <w:rFonts w:ascii="Arial" w:eastAsia="Arial" w:hAnsi="Arial"/>
                                <w:color w:val="FF0000"/>
                              </w:rPr>
                            </w:pPr>
                            <w:r>
                              <w:rPr>
                                <w:b/>
                              </w:rPr>
                              <w:t>Not all clinically vulnerable patients are severely immunosuppressed. If in doubt discuss with the patient’s clinician/s and a member of the IPC team.</w:t>
                            </w:r>
                          </w:p>
                          <w:p w14:paraId="098D0BFF" w14:textId="77777777" w:rsidR="00DD05F6" w:rsidRDefault="00DD05F6" w:rsidP="00B96174">
                            <w:pPr>
                              <w:spacing w:line="237" w:lineRule="auto"/>
                              <w:jc w:val="center"/>
                              <w:rPr>
                                <w:rFonts w:ascii="Arial" w:eastAsia="Arial" w:hAnsi="Arial"/>
                              </w:rPr>
                            </w:pPr>
                          </w:p>
                          <w:p w14:paraId="0311F4CE" w14:textId="77777777" w:rsidR="00DD05F6" w:rsidRPr="003D03AE" w:rsidRDefault="00DD05F6" w:rsidP="00B96174">
                            <w:pPr>
                              <w:pStyle w:val="NoSpacing"/>
                              <w:rPr>
                                <w:rFonts w:ascii="Arial" w:hAnsi="Arial" w:cs="Arial"/>
                                <w:sz w:val="24"/>
                                <w:lang w:val="en"/>
                              </w:rPr>
                            </w:pPr>
                          </w:p>
                          <w:p w14:paraId="62E93B08" w14:textId="77777777" w:rsidR="00DD05F6" w:rsidRDefault="00DD05F6" w:rsidP="00B96174">
                            <w:pPr>
                              <w:autoSpaceDE w:val="0"/>
                              <w:autoSpaceDN w:val="0"/>
                              <w:adjustRightInd w:val="0"/>
                              <w:spacing w:after="0" w:line="240" w:lineRule="auto"/>
                              <w:jc w:val="center"/>
                              <w:rPr>
                                <w:rFonts w:ascii="GDS Transport" w:hAnsi="GDS Transport"/>
                                <w:lang w:val="en"/>
                              </w:rPr>
                            </w:pPr>
                          </w:p>
                          <w:p w14:paraId="288A8497" w14:textId="77777777" w:rsidR="00DD05F6" w:rsidRDefault="00DD05F6" w:rsidP="00B96174">
                            <w:pPr>
                              <w:autoSpaceDE w:val="0"/>
                              <w:autoSpaceDN w:val="0"/>
                              <w:adjustRightInd w:val="0"/>
                              <w:spacing w:after="0" w:line="240" w:lineRule="auto"/>
                              <w:rPr>
                                <w:rFonts w:ascii="Arial" w:hAnsi="Arial" w:cs="Arial"/>
                                <w:bCs/>
                                <w:color w:val="000000"/>
                                <w:sz w:val="20"/>
                                <w:szCs w:val="20"/>
                              </w:rPr>
                            </w:pPr>
                          </w:p>
                          <w:p w14:paraId="650D67CD" w14:textId="77777777" w:rsidR="00DD05F6" w:rsidRPr="00C434F1" w:rsidRDefault="00DD05F6" w:rsidP="00B96174">
                            <w:pPr>
                              <w:autoSpaceDE w:val="0"/>
                              <w:autoSpaceDN w:val="0"/>
                              <w:adjustRightInd w:val="0"/>
                              <w:spacing w:after="0" w:line="240" w:lineRule="auto"/>
                              <w:jc w:val="center"/>
                              <w:rPr>
                                <w:rFonts w:ascii="Arial" w:hAnsi="Arial" w:cs="Arial"/>
                                <w:b/>
                                <w:bCs/>
                                <w:color w:val="000000"/>
                              </w:rPr>
                            </w:pPr>
                          </w:p>
                          <w:p w14:paraId="4E54003C" w14:textId="77777777" w:rsidR="00DD05F6" w:rsidRPr="00C434F1" w:rsidRDefault="00DD05F6" w:rsidP="00B96174">
                            <w:pPr>
                              <w:autoSpaceDE w:val="0"/>
                              <w:autoSpaceDN w:val="0"/>
                              <w:adjustRightInd w:val="0"/>
                              <w:spacing w:after="0" w:line="240" w:lineRule="auto"/>
                              <w:jc w:val="center"/>
                              <w:rPr>
                                <w:rFonts w:ascii="Arial" w:hAnsi="Arial" w:cs="Arial"/>
                                <w:color w:val="000000"/>
                              </w:rPr>
                            </w:pPr>
                          </w:p>
                          <w:p w14:paraId="0799D2B2" w14:textId="77777777" w:rsidR="00DD05F6" w:rsidRPr="00C434F1" w:rsidRDefault="00DD05F6"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CF0B5" id="Rounded Rectangle 3794" o:spid="_x0000_s1094" style="position:absolute;margin-left:-24.75pt;margin-top:13.55pt;width:518.55pt;height:178.55pt;z-index:25245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" fillcolor="#bdd6ee [1300]" strokecolor="#0070c0" strokeweight="2pt">
                <v:textbox>
                  <w:txbxContent>
                    <w:p w14:paraId="710CD308" w14:textId="77777777" w:rsidR="00DD05F6" w:rsidRPr="00BD6805" w:rsidRDefault="00DD05F6" w:rsidP="00B96174">
                      <w:pPr>
                        <w:pStyle w:val="NoSpacing"/>
                        <w:rPr>
                          <w:rFonts w:ascii="Arial" w:hAnsi="Arial" w:cs="Arial"/>
                        </w:rPr>
                      </w:pPr>
                      <w:r w:rsidRPr="00BD6805">
                        <w:rPr>
                          <w:rFonts w:ascii="Arial" w:hAnsi="Arial" w:cs="Arial"/>
                        </w:rPr>
                        <w:t>Severe immunosuppression includes people who had or may recently have had:</w:t>
                      </w:r>
                    </w:p>
                    <w:p w14:paraId="1408CBE0" w14:textId="77777777" w:rsidR="00DD05F6" w:rsidRPr="00BD6805" w:rsidRDefault="00DD05F6" w:rsidP="005903E2">
                      <w:pPr>
                        <w:pStyle w:val="NoSpacing"/>
                        <w:numPr>
                          <w:ilvl w:val="0"/>
                          <w:numId w:val="56"/>
                        </w:numPr>
                        <w:rPr>
                          <w:rFonts w:ascii="Arial" w:hAnsi="Arial" w:cs="Arial"/>
                        </w:rPr>
                      </w:pPr>
                      <w:r w:rsidRPr="00BD6805">
                        <w:rPr>
                          <w:rFonts w:ascii="Arial" w:hAnsi="Arial" w:cs="Arial"/>
                        </w:rPr>
                        <w:t>a blood cancer (such as leukaemia or lymphoma)</w:t>
                      </w:r>
                    </w:p>
                    <w:p w14:paraId="30820E7E" w14:textId="77777777" w:rsidR="00DD05F6" w:rsidRPr="00BD6805" w:rsidRDefault="00DD05F6" w:rsidP="005903E2">
                      <w:pPr>
                        <w:pStyle w:val="NoSpacing"/>
                        <w:numPr>
                          <w:ilvl w:val="0"/>
                          <w:numId w:val="56"/>
                        </w:numPr>
                        <w:rPr>
                          <w:rFonts w:ascii="Arial" w:hAnsi="Arial" w:cs="Arial"/>
                        </w:rPr>
                      </w:pPr>
                      <w:r w:rsidRPr="00BD6805">
                        <w:rPr>
                          <w:rFonts w:ascii="Arial" w:hAnsi="Arial" w:cs="Arial"/>
                        </w:rPr>
                        <w:t>a weakened immune system due to a treatment such as steroid medicine, biological therapy (sometimes called immunotherapy), chemotherapy or radiotherapy</w:t>
                      </w:r>
                    </w:p>
                    <w:p w14:paraId="0872C182" w14:textId="77777777" w:rsidR="00DD05F6" w:rsidRPr="00BD6805" w:rsidRDefault="00DD05F6" w:rsidP="005903E2">
                      <w:pPr>
                        <w:pStyle w:val="NoSpacing"/>
                        <w:numPr>
                          <w:ilvl w:val="0"/>
                          <w:numId w:val="56"/>
                        </w:numPr>
                        <w:rPr>
                          <w:rFonts w:ascii="Arial" w:hAnsi="Arial" w:cs="Arial"/>
                        </w:rPr>
                      </w:pPr>
                      <w:r w:rsidRPr="00BD6805">
                        <w:rPr>
                          <w:rFonts w:ascii="Arial" w:hAnsi="Arial" w:cs="Arial"/>
                        </w:rPr>
                        <w:t>an organ or bone marrow transplant</w:t>
                      </w:r>
                    </w:p>
                    <w:p w14:paraId="35764183" w14:textId="77777777" w:rsidR="00DD05F6" w:rsidRPr="00BD6805" w:rsidRDefault="00DD05F6" w:rsidP="005903E2">
                      <w:pPr>
                        <w:pStyle w:val="NoSpacing"/>
                        <w:numPr>
                          <w:ilvl w:val="0"/>
                          <w:numId w:val="56"/>
                        </w:numPr>
                        <w:rPr>
                          <w:rFonts w:ascii="Arial" w:hAnsi="Arial" w:cs="Arial"/>
                        </w:rPr>
                      </w:pPr>
                      <w:r w:rsidRPr="00BD6805">
                        <w:rPr>
                          <w:rFonts w:ascii="Arial" w:hAnsi="Arial" w:cs="Arial"/>
                        </w:rPr>
                        <w:t>a condition that means you have a very high risk of getting infections</w:t>
                      </w:r>
                    </w:p>
                    <w:p w14:paraId="14BC1BA7" w14:textId="77777777" w:rsidR="00DD05F6" w:rsidRDefault="00DD05F6" w:rsidP="005903E2">
                      <w:pPr>
                        <w:pStyle w:val="NoSpacing"/>
                        <w:numPr>
                          <w:ilvl w:val="0"/>
                          <w:numId w:val="56"/>
                        </w:numPr>
                        <w:rPr>
                          <w:rFonts w:ascii="Arial" w:hAnsi="Arial" w:cs="Arial"/>
                        </w:rPr>
                      </w:pPr>
                      <w:proofErr w:type="gramStart"/>
                      <w:r w:rsidRPr="00BD6805">
                        <w:rPr>
                          <w:rFonts w:ascii="Arial" w:hAnsi="Arial" w:cs="Arial"/>
                        </w:rPr>
                        <w:t>a</w:t>
                      </w:r>
                      <w:proofErr w:type="gramEnd"/>
                      <w:r w:rsidRPr="00BD6805">
                        <w:rPr>
                          <w:rFonts w:ascii="Arial" w:hAnsi="Arial" w:cs="Arial"/>
                        </w:rPr>
                        <w:t xml:space="preserve"> condition or treatment your specialist advises makes you eligible for a third dose of COVID-19 vaccine.</w:t>
                      </w:r>
                    </w:p>
                    <w:p w14:paraId="0F7DA013" w14:textId="77777777" w:rsidR="00DD05F6" w:rsidRPr="00BD6805" w:rsidRDefault="00DD05F6" w:rsidP="00B96174">
                      <w:pPr>
                        <w:pStyle w:val="NoSpacing"/>
                        <w:ind w:left="720"/>
                        <w:rPr>
                          <w:rFonts w:ascii="Arial" w:hAnsi="Arial" w:cs="Arial"/>
                        </w:rPr>
                      </w:pPr>
                    </w:p>
                    <w:p w14:paraId="0BAD11B5" w14:textId="685869C3" w:rsidR="00DD05F6" w:rsidRDefault="00DD05F6" w:rsidP="00E63F9E">
                      <w:pPr>
                        <w:rPr>
                          <w:rFonts w:ascii="Arial" w:eastAsia="Arial" w:hAnsi="Arial"/>
                          <w:color w:val="FF0000"/>
                        </w:rPr>
                      </w:pPr>
                      <w:r>
                        <w:rPr>
                          <w:b/>
                        </w:rPr>
                        <w:t>Not all clinically vulnerable patients are severely immunosuppressed. If in doubt discuss with the patient’s clinician/s and a member of the IPC team.</w:t>
                      </w:r>
                    </w:p>
                    <w:p w14:paraId="098D0BFF" w14:textId="77777777" w:rsidR="00DD05F6" w:rsidRDefault="00DD05F6" w:rsidP="00B96174">
                      <w:pPr>
                        <w:spacing w:line="237" w:lineRule="auto"/>
                        <w:jc w:val="center"/>
                        <w:rPr>
                          <w:rFonts w:ascii="Arial" w:eastAsia="Arial" w:hAnsi="Arial"/>
                        </w:rPr>
                      </w:pPr>
                    </w:p>
                    <w:p w14:paraId="0311F4CE" w14:textId="77777777" w:rsidR="00DD05F6" w:rsidRPr="003D03AE" w:rsidRDefault="00DD05F6" w:rsidP="00B96174">
                      <w:pPr>
                        <w:pStyle w:val="NoSpacing"/>
                        <w:rPr>
                          <w:rFonts w:ascii="Arial" w:hAnsi="Arial" w:cs="Arial"/>
                          <w:sz w:val="24"/>
                          <w:lang w:val="en"/>
                        </w:rPr>
                      </w:pPr>
                    </w:p>
                    <w:p w14:paraId="62E93B08" w14:textId="77777777" w:rsidR="00DD05F6" w:rsidRDefault="00DD05F6" w:rsidP="00B96174">
                      <w:pPr>
                        <w:autoSpaceDE w:val="0"/>
                        <w:autoSpaceDN w:val="0"/>
                        <w:adjustRightInd w:val="0"/>
                        <w:spacing w:after="0" w:line="240" w:lineRule="auto"/>
                        <w:jc w:val="center"/>
                        <w:rPr>
                          <w:rFonts w:ascii="GDS Transport" w:hAnsi="GDS Transport"/>
                          <w:lang w:val="en"/>
                        </w:rPr>
                      </w:pPr>
                    </w:p>
                    <w:p w14:paraId="288A8497" w14:textId="77777777" w:rsidR="00DD05F6" w:rsidRDefault="00DD05F6" w:rsidP="00B96174">
                      <w:pPr>
                        <w:autoSpaceDE w:val="0"/>
                        <w:autoSpaceDN w:val="0"/>
                        <w:adjustRightInd w:val="0"/>
                        <w:spacing w:after="0" w:line="240" w:lineRule="auto"/>
                        <w:rPr>
                          <w:rFonts w:ascii="Arial" w:hAnsi="Arial" w:cs="Arial"/>
                          <w:bCs/>
                          <w:color w:val="000000"/>
                          <w:sz w:val="20"/>
                          <w:szCs w:val="20"/>
                        </w:rPr>
                      </w:pPr>
                    </w:p>
                    <w:p w14:paraId="650D67CD" w14:textId="77777777" w:rsidR="00DD05F6" w:rsidRPr="00C434F1" w:rsidRDefault="00DD05F6" w:rsidP="00B96174">
                      <w:pPr>
                        <w:autoSpaceDE w:val="0"/>
                        <w:autoSpaceDN w:val="0"/>
                        <w:adjustRightInd w:val="0"/>
                        <w:spacing w:after="0" w:line="240" w:lineRule="auto"/>
                        <w:jc w:val="center"/>
                        <w:rPr>
                          <w:rFonts w:ascii="Arial" w:hAnsi="Arial" w:cs="Arial"/>
                          <w:b/>
                          <w:bCs/>
                          <w:color w:val="000000"/>
                        </w:rPr>
                      </w:pPr>
                    </w:p>
                    <w:p w14:paraId="4E54003C" w14:textId="77777777" w:rsidR="00DD05F6" w:rsidRPr="00C434F1" w:rsidRDefault="00DD05F6" w:rsidP="00B96174">
                      <w:pPr>
                        <w:autoSpaceDE w:val="0"/>
                        <w:autoSpaceDN w:val="0"/>
                        <w:adjustRightInd w:val="0"/>
                        <w:spacing w:after="0" w:line="240" w:lineRule="auto"/>
                        <w:jc w:val="center"/>
                        <w:rPr>
                          <w:rFonts w:ascii="Arial" w:hAnsi="Arial" w:cs="Arial"/>
                          <w:color w:val="000000"/>
                        </w:rPr>
                      </w:pPr>
                    </w:p>
                    <w:p w14:paraId="0799D2B2" w14:textId="77777777" w:rsidR="00DD05F6" w:rsidRPr="00C434F1" w:rsidRDefault="00DD05F6" w:rsidP="00B96174">
                      <w:pPr>
                        <w:pStyle w:val="NoSpacing"/>
                        <w:jc w:val="center"/>
                        <w:rPr>
                          <w:rFonts w:cs="Arial"/>
                        </w:rPr>
                      </w:pPr>
                    </w:p>
                  </w:txbxContent>
                </v:textbox>
                <w10:wrap anchorx="margin"/>
              </v:roundrect>
            </w:pict>
          </mc:Fallback>
        </mc:AlternateContent>
      </w:r>
    </w:p>
    <w:p w14:paraId="4BF85F06" w14:textId="30E9C9F6" w:rsidR="00B96174" w:rsidRDefault="00B96174" w:rsidP="00B96174">
      <w:pPr>
        <w:pStyle w:val="NoSpacing"/>
      </w:pPr>
    </w:p>
    <w:p w14:paraId="12625288" w14:textId="77777777" w:rsidR="00B96174" w:rsidRDefault="00B96174" w:rsidP="00B96174">
      <w:pPr>
        <w:rPr>
          <w:rFonts w:ascii="Arial" w:hAnsi="Arial" w:cs="Arial"/>
        </w:rPr>
      </w:pPr>
    </w:p>
    <w:p w14:paraId="6104EDB7" w14:textId="77777777" w:rsidR="00B96174" w:rsidRDefault="00B96174" w:rsidP="00B96174">
      <w:pPr>
        <w:rPr>
          <w:rFonts w:ascii="Arial" w:hAnsi="Arial" w:cs="Arial"/>
        </w:rPr>
      </w:pPr>
    </w:p>
    <w:p w14:paraId="15207C2B" w14:textId="77777777" w:rsidR="00B96174" w:rsidRDefault="00B96174" w:rsidP="00B96174">
      <w:pPr>
        <w:rPr>
          <w:rFonts w:ascii="Arial" w:hAnsi="Arial" w:cs="Arial"/>
        </w:rPr>
      </w:pPr>
    </w:p>
    <w:p w14:paraId="1A484CAC" w14:textId="77777777" w:rsidR="00B96174" w:rsidRDefault="00B96174" w:rsidP="00B96174">
      <w:pPr>
        <w:rPr>
          <w:rFonts w:ascii="Arial" w:hAnsi="Arial" w:cs="Arial"/>
        </w:rPr>
      </w:pPr>
    </w:p>
    <w:p w14:paraId="62B22E29" w14:textId="77777777" w:rsidR="00B96174" w:rsidRDefault="00B96174" w:rsidP="00B96174">
      <w:pPr>
        <w:rPr>
          <w:rFonts w:ascii="Arial" w:hAnsi="Arial" w:cs="Arial"/>
        </w:rPr>
      </w:pPr>
    </w:p>
    <w:p w14:paraId="68A1C644" w14:textId="77777777" w:rsidR="00B96174" w:rsidRDefault="00B96174" w:rsidP="00B96174">
      <w:pPr>
        <w:pStyle w:val="NoSpacing"/>
      </w:pPr>
    </w:p>
    <w:p w14:paraId="214003B5" w14:textId="77777777" w:rsidR="00B96174" w:rsidRDefault="00B96174" w:rsidP="00B96174">
      <w:pPr>
        <w:rPr>
          <w:rFonts w:ascii="Arial" w:hAnsi="Arial" w:cs="Arial"/>
        </w:rPr>
      </w:pPr>
    </w:p>
    <w:p w14:paraId="2FDB0AE6" w14:textId="77777777" w:rsidR="00B96174" w:rsidRDefault="00B96174" w:rsidP="00B96174">
      <w:pPr>
        <w:rPr>
          <w:rFonts w:ascii="Arial" w:hAnsi="Arial" w:cs="Arial"/>
        </w:rPr>
      </w:pPr>
    </w:p>
    <w:p w14:paraId="013DF2B9" w14:textId="77777777" w:rsidR="00B96174" w:rsidRDefault="00B96174" w:rsidP="00B96174">
      <w:pPr>
        <w:rPr>
          <w:rFonts w:ascii="Arial" w:hAnsi="Arial" w:cs="Arial"/>
        </w:rPr>
      </w:pPr>
    </w:p>
    <w:p w14:paraId="729764B2" w14:textId="77777777" w:rsidR="00B96174" w:rsidRDefault="00B96174" w:rsidP="00B96174">
      <w:pPr>
        <w:rPr>
          <w:rFonts w:ascii="Arial" w:hAnsi="Arial" w:cs="Arial"/>
        </w:rPr>
      </w:pPr>
      <w:r w:rsidRPr="00D82EB3">
        <w:rPr>
          <w:noProof/>
          <w:lang w:eastAsia="en-GB"/>
        </w:rPr>
        <mc:AlternateContent>
          <mc:Choice Requires="wps">
            <w:drawing>
              <wp:anchor distT="0" distB="0" distL="114300" distR="114300" simplePos="0" relativeHeight="252451328" behindDoc="0" locked="0" layoutInCell="1" allowOverlap="1" wp14:anchorId="16B01941" wp14:editId="7CC59166">
                <wp:simplePos x="0" y="0"/>
                <wp:positionH relativeFrom="page">
                  <wp:posOffset>1434746</wp:posOffset>
                </wp:positionH>
                <wp:positionV relativeFrom="paragraph">
                  <wp:posOffset>61530</wp:posOffset>
                </wp:positionV>
                <wp:extent cx="4662170" cy="315633"/>
                <wp:effectExtent l="0" t="0" r="24130" b="27305"/>
                <wp:wrapNone/>
                <wp:docPr id="3795" name="Rounded Rectangle 3795"/>
                <wp:cNvGraphicFramePr/>
                <a:graphic xmlns:a="http://schemas.openxmlformats.org/drawingml/2006/main">
                  <a:graphicData uri="http://schemas.microsoft.com/office/word/2010/wordprocessingShape">
                    <wps:wsp>
                      <wps:cNvSpPr/>
                      <wps:spPr>
                        <a:xfrm>
                          <a:off x="0" y="0"/>
                          <a:ext cx="4662170" cy="315633"/>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3334A26C" w14:textId="77777777" w:rsidR="00DD05F6" w:rsidRPr="00B701FE" w:rsidRDefault="00DD05F6" w:rsidP="00B96174">
                            <w:pPr>
                              <w:spacing w:line="237" w:lineRule="auto"/>
                              <w:jc w:val="center"/>
                              <w:rPr>
                                <w:rFonts w:ascii="Arial" w:eastAsia="Arial" w:hAnsi="Arial"/>
                                <w:color w:val="000000" w:themeColor="text1"/>
                              </w:rPr>
                            </w:pPr>
                            <w:r w:rsidRPr="00B701FE">
                              <w:rPr>
                                <w:rFonts w:ascii="Arial" w:eastAsia="Arial" w:hAnsi="Arial"/>
                                <w:color w:val="000000" w:themeColor="text1"/>
                              </w:rPr>
                              <w:t xml:space="preserve">Is </w:t>
                            </w:r>
                            <w:r>
                              <w:rPr>
                                <w:rFonts w:ascii="Arial" w:eastAsia="Arial" w:hAnsi="Arial"/>
                                <w:color w:val="000000" w:themeColor="text1"/>
                              </w:rPr>
                              <w:t xml:space="preserve">the </w:t>
                            </w:r>
                            <w:r w:rsidRPr="00B701FE">
                              <w:rPr>
                                <w:rFonts w:ascii="Arial" w:eastAsia="Arial" w:hAnsi="Arial"/>
                                <w:color w:val="000000" w:themeColor="text1"/>
                              </w:rPr>
                              <w:t>patient severely immunosuppressed?</w:t>
                            </w:r>
                          </w:p>
                          <w:p w14:paraId="0547E613" w14:textId="77777777" w:rsidR="00DD05F6" w:rsidRPr="00BE6786" w:rsidRDefault="00DD05F6" w:rsidP="00B96174">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01941" id="Rounded Rectangle 3795" o:spid="_x0000_s1095" style="position:absolute;margin-left:112.95pt;margin-top:4.85pt;width:367.1pt;height:24.85pt;z-index:25245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" fillcolor="#fff2cc [663]" strokecolor="#bf8f00 [2407]" strokeweight="1pt">
                <v:stroke joinstyle="miter"/>
                <v:textbox>
                  <w:txbxContent>
                    <w:p w14:paraId="3334A26C" w14:textId="77777777" w:rsidR="00DD05F6" w:rsidRPr="00B701FE" w:rsidRDefault="00DD05F6" w:rsidP="00B96174">
                      <w:pPr>
                        <w:spacing w:line="237" w:lineRule="auto"/>
                        <w:jc w:val="center"/>
                        <w:rPr>
                          <w:rFonts w:ascii="Arial" w:eastAsia="Arial" w:hAnsi="Arial"/>
                          <w:color w:val="000000" w:themeColor="text1"/>
                        </w:rPr>
                      </w:pPr>
                      <w:r w:rsidRPr="00B701FE">
                        <w:rPr>
                          <w:rFonts w:ascii="Arial" w:eastAsia="Arial" w:hAnsi="Arial"/>
                          <w:color w:val="000000" w:themeColor="text1"/>
                        </w:rPr>
                        <w:t xml:space="preserve">Is </w:t>
                      </w:r>
                      <w:r>
                        <w:rPr>
                          <w:rFonts w:ascii="Arial" w:eastAsia="Arial" w:hAnsi="Arial"/>
                          <w:color w:val="000000" w:themeColor="text1"/>
                        </w:rPr>
                        <w:t xml:space="preserve">the </w:t>
                      </w:r>
                      <w:r w:rsidRPr="00B701FE">
                        <w:rPr>
                          <w:rFonts w:ascii="Arial" w:eastAsia="Arial" w:hAnsi="Arial"/>
                          <w:color w:val="000000" w:themeColor="text1"/>
                        </w:rPr>
                        <w:t>patient severely immunosuppressed?</w:t>
                      </w:r>
                    </w:p>
                    <w:p w14:paraId="0547E613" w14:textId="77777777" w:rsidR="00DD05F6" w:rsidRPr="00BE6786" w:rsidRDefault="00DD05F6" w:rsidP="00B96174">
                      <w:pPr>
                        <w:pStyle w:val="NoSpacing"/>
                        <w:jc w:val="center"/>
                        <w:rPr>
                          <w:rFonts w:cs="Arial"/>
                          <w:b/>
                        </w:rPr>
                      </w:pPr>
                    </w:p>
                  </w:txbxContent>
                </v:textbox>
                <w10:wrap anchorx="page"/>
              </v:roundrect>
            </w:pict>
          </mc:Fallback>
        </mc:AlternateContent>
      </w:r>
    </w:p>
    <w:p w14:paraId="34FEEAB0" w14:textId="75A98EE4" w:rsidR="00B96174" w:rsidRDefault="00095F31" w:rsidP="00B96174">
      <w:pPr>
        <w:rPr>
          <w:rFonts w:ascii="Arial" w:hAnsi="Arial" w:cs="Arial"/>
        </w:rPr>
      </w:pPr>
      <w:r>
        <w:rPr>
          <w:noProof/>
          <w:sz w:val="16"/>
          <w:szCs w:val="16"/>
          <w:lang w:eastAsia="en-GB"/>
        </w:rPr>
        <mc:AlternateContent>
          <mc:Choice Requires="wps">
            <w:drawing>
              <wp:anchor distT="0" distB="0" distL="114300" distR="114300" simplePos="0" relativeHeight="252450304" behindDoc="0" locked="0" layoutInCell="1" allowOverlap="1" wp14:anchorId="4267FE80" wp14:editId="7D0207A7">
                <wp:simplePos x="0" y="0"/>
                <wp:positionH relativeFrom="margin">
                  <wp:posOffset>4531788</wp:posOffset>
                </wp:positionH>
                <wp:positionV relativeFrom="paragraph">
                  <wp:posOffset>110604</wp:posOffset>
                </wp:positionV>
                <wp:extent cx="214131" cy="433416"/>
                <wp:effectExtent l="19050" t="0" r="14605" b="43180"/>
                <wp:wrapNone/>
                <wp:docPr id="3796" name="Down Arrow 3796"/>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5369" id="Down Arrow 3796" o:spid="_x0000_s1026" type="#_x0000_t67" style="position:absolute;margin-left:356.85pt;margin-top:8.7pt;width:16.85pt;height:34.15pt;z-index:25245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" adj="16264" fillcolor="black [3213]" strokecolor="#7f5f00 [1607]" strokeweight="1pt">
                <w10:wrap anchorx="margin"/>
              </v:shape>
            </w:pict>
          </mc:Fallback>
        </mc:AlternateContent>
      </w:r>
      <w:r>
        <w:rPr>
          <w:noProof/>
          <w:sz w:val="16"/>
          <w:szCs w:val="16"/>
          <w:lang w:eastAsia="en-GB"/>
        </w:rPr>
        <mc:AlternateContent>
          <mc:Choice Requires="wps">
            <w:drawing>
              <wp:anchor distT="0" distB="0" distL="114300" distR="114300" simplePos="0" relativeHeight="252455424" behindDoc="0" locked="0" layoutInCell="1" allowOverlap="1" wp14:anchorId="21C6008A" wp14:editId="46298D69">
                <wp:simplePos x="0" y="0"/>
                <wp:positionH relativeFrom="margin">
                  <wp:posOffset>1550606</wp:posOffset>
                </wp:positionH>
                <wp:positionV relativeFrom="paragraph">
                  <wp:posOffset>104182</wp:posOffset>
                </wp:positionV>
                <wp:extent cx="214131" cy="433416"/>
                <wp:effectExtent l="19050" t="0" r="14605" b="43180"/>
                <wp:wrapNone/>
                <wp:docPr id="3797" name="Down Arrow 3797"/>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101F4" id="Down Arrow 3797" o:spid="_x0000_s1026" type="#_x0000_t67" style="position:absolute;margin-left:122.1pt;margin-top:8.2pt;width:16.85pt;height:34.15pt;z-index:25245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" adj="16264" fillcolor="black [3213]" strokecolor="#7f5f00 [1607]" strokeweight="1pt">
                <w10:wrap anchorx="margin"/>
              </v:shape>
            </w:pict>
          </mc:Fallback>
        </mc:AlternateContent>
      </w:r>
    </w:p>
    <w:p w14:paraId="327E3CAD" w14:textId="25B129BA" w:rsidR="00B96174" w:rsidRDefault="00B96174" w:rsidP="00467BFB">
      <w:pPr>
        <w:jc w:val="right"/>
        <w:rPr>
          <w:rFonts w:ascii="Arial" w:hAnsi="Arial" w:cs="Arial"/>
        </w:rPr>
      </w:pPr>
    </w:p>
    <w:p w14:paraId="2FEA916A" w14:textId="7881CD7C" w:rsidR="00B96174" w:rsidRPr="00B92410" w:rsidRDefault="00B96174" w:rsidP="00B96174">
      <w:pPr>
        <w:rPr>
          <w:rFonts w:ascii="Arial" w:hAnsi="Arial" w:cs="Arial"/>
        </w:rPr>
      </w:pPr>
      <w:r w:rsidRPr="00D82EB3">
        <w:rPr>
          <w:noProof/>
          <w:lang w:eastAsia="en-GB"/>
        </w:rPr>
        <mc:AlternateContent>
          <mc:Choice Requires="wps">
            <w:drawing>
              <wp:anchor distT="0" distB="0" distL="114300" distR="114300" simplePos="0" relativeHeight="252452352" behindDoc="0" locked="0" layoutInCell="1" allowOverlap="1" wp14:anchorId="20F1C360" wp14:editId="0A5B05BA">
                <wp:simplePos x="0" y="0"/>
                <wp:positionH relativeFrom="page">
                  <wp:posOffset>1429473</wp:posOffset>
                </wp:positionH>
                <wp:positionV relativeFrom="paragraph">
                  <wp:posOffset>3038</wp:posOffset>
                </wp:positionV>
                <wp:extent cx="1678329" cy="497712"/>
                <wp:effectExtent l="0" t="0" r="17145" b="17145"/>
                <wp:wrapNone/>
                <wp:docPr id="3798" name="Rounded Rectangle 3798"/>
                <wp:cNvGraphicFramePr/>
                <a:graphic xmlns:a="http://schemas.openxmlformats.org/drawingml/2006/main">
                  <a:graphicData uri="http://schemas.microsoft.com/office/word/2010/wordprocessingShape">
                    <wps:wsp>
                      <wps:cNvSpPr/>
                      <wps:spPr>
                        <a:xfrm>
                          <a:off x="0" y="0"/>
                          <a:ext cx="1678329" cy="497712"/>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32521C67" w14:textId="77777777" w:rsidR="00DD05F6" w:rsidRPr="00B701FE" w:rsidRDefault="00DD05F6" w:rsidP="00B96174">
                            <w:pPr>
                              <w:pStyle w:val="NoSpacing"/>
                              <w:jc w:val="center"/>
                              <w:rPr>
                                <w:rFonts w:cs="Arial"/>
                                <w:b/>
                                <w:color w:val="000000" w:themeColor="text1"/>
                              </w:rPr>
                            </w:pPr>
                            <w:r w:rsidRPr="00B701FE">
                              <w:rPr>
                                <w:rFonts w:ascii="Times New Roman" w:eastAsia="Times New Roman" w:hAnsi="Times New Roman"/>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1C360" id="Rounded Rectangle 3798" o:spid="_x0000_s1096" style="position:absolute;margin-left:112.55pt;margin-top:.25pt;width:132.15pt;height:39.2pt;z-index:25245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" fillcolor="#fff2cc [663]" strokecolor="#bf8f00 [2407]" strokeweight="1pt">
                <v:stroke joinstyle="miter"/>
                <v:textbox>
                  <w:txbxContent>
                    <w:p w14:paraId="32521C67" w14:textId="77777777" w:rsidR="00DD05F6" w:rsidRPr="00B701FE" w:rsidRDefault="00DD05F6" w:rsidP="00B96174">
                      <w:pPr>
                        <w:pStyle w:val="NoSpacing"/>
                        <w:jc w:val="center"/>
                        <w:rPr>
                          <w:rFonts w:cs="Arial"/>
                          <w:b/>
                          <w:color w:val="000000" w:themeColor="text1"/>
                        </w:rPr>
                      </w:pPr>
                      <w:r w:rsidRPr="00B701FE">
                        <w:rPr>
                          <w:rFonts w:ascii="Times New Roman" w:eastAsia="Times New Roman" w:hAnsi="Times New Roman"/>
                          <w:color w:val="000000" w:themeColor="text1"/>
                        </w:rPr>
                        <w:t>Yes</w:t>
                      </w:r>
                    </w:p>
                  </w:txbxContent>
                </v:textbox>
                <w10:wrap anchorx="page"/>
              </v:roundrect>
            </w:pict>
          </mc:Fallback>
        </mc:AlternateContent>
      </w:r>
      <w:r w:rsidRPr="00D82EB3">
        <w:rPr>
          <w:noProof/>
          <w:lang w:eastAsia="en-GB"/>
        </w:rPr>
        <mc:AlternateContent>
          <mc:Choice Requires="wps">
            <w:drawing>
              <wp:anchor distT="0" distB="0" distL="114300" distR="114300" simplePos="0" relativeHeight="252453376" behindDoc="0" locked="0" layoutInCell="1" allowOverlap="1" wp14:anchorId="53AA8896" wp14:editId="5046CC84">
                <wp:simplePos x="0" y="0"/>
                <wp:positionH relativeFrom="page">
                  <wp:posOffset>4439944</wp:posOffset>
                </wp:positionH>
                <wp:positionV relativeFrom="paragraph">
                  <wp:posOffset>1471</wp:posOffset>
                </wp:positionV>
                <wp:extent cx="1678329" cy="538223"/>
                <wp:effectExtent l="0" t="0" r="17145" b="14605"/>
                <wp:wrapNone/>
                <wp:docPr id="3799" name="Rounded Rectangle 3799"/>
                <wp:cNvGraphicFramePr/>
                <a:graphic xmlns:a="http://schemas.openxmlformats.org/drawingml/2006/main">
                  <a:graphicData uri="http://schemas.microsoft.com/office/word/2010/wordprocessingShape">
                    <wps:wsp>
                      <wps:cNvSpPr/>
                      <wps:spPr>
                        <a:xfrm>
                          <a:off x="0" y="0"/>
                          <a:ext cx="1678329" cy="538223"/>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1318696C" w14:textId="77777777" w:rsidR="00DD05F6" w:rsidRPr="00B701FE" w:rsidRDefault="00DD05F6" w:rsidP="00B96174">
                            <w:pPr>
                              <w:pStyle w:val="NoSpacing"/>
                              <w:jc w:val="center"/>
                              <w:rPr>
                                <w:rFonts w:cs="Arial"/>
                                <w:b/>
                                <w:color w:val="000000" w:themeColor="text1"/>
                              </w:rPr>
                            </w:pPr>
                            <w:r w:rsidRPr="00B701FE">
                              <w:rPr>
                                <w:rFonts w:ascii="Times New Roman" w:eastAsia="Times New Roman" w:hAnsi="Times New Roman"/>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A8896" id="Rounded Rectangle 3799" o:spid="_x0000_s1097" style="position:absolute;margin-left:349.6pt;margin-top:.1pt;width:132.15pt;height:42.4pt;z-index:2524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" fillcolor="#fff2cc [663]" strokecolor="#bf8f00 [2407]" strokeweight="1pt">
                <v:stroke joinstyle="miter"/>
                <v:textbox>
                  <w:txbxContent>
                    <w:p w14:paraId="1318696C" w14:textId="77777777" w:rsidR="00DD05F6" w:rsidRPr="00B701FE" w:rsidRDefault="00DD05F6" w:rsidP="00B96174">
                      <w:pPr>
                        <w:pStyle w:val="NoSpacing"/>
                        <w:jc w:val="center"/>
                        <w:rPr>
                          <w:rFonts w:cs="Arial"/>
                          <w:b/>
                          <w:color w:val="000000" w:themeColor="text1"/>
                        </w:rPr>
                      </w:pPr>
                      <w:r w:rsidRPr="00B701FE">
                        <w:rPr>
                          <w:rFonts w:ascii="Times New Roman" w:eastAsia="Times New Roman" w:hAnsi="Times New Roman"/>
                          <w:color w:val="000000" w:themeColor="text1"/>
                        </w:rPr>
                        <w:t>No</w:t>
                      </w:r>
                    </w:p>
                  </w:txbxContent>
                </v:textbox>
                <w10:wrap anchorx="page"/>
              </v:roundrect>
            </w:pict>
          </mc:Fallback>
        </mc:AlternateContent>
      </w:r>
    </w:p>
    <w:p w14:paraId="54D95DCF" w14:textId="7041B8C8" w:rsidR="00B96174" w:rsidRPr="00B92410" w:rsidRDefault="00095F31" w:rsidP="00B96174">
      <w:pPr>
        <w:rPr>
          <w:rFonts w:ascii="Arial" w:hAnsi="Arial" w:cs="Arial"/>
        </w:rPr>
      </w:pPr>
      <w:r>
        <w:rPr>
          <w:noProof/>
          <w:sz w:val="16"/>
          <w:szCs w:val="16"/>
          <w:lang w:eastAsia="en-GB"/>
        </w:rPr>
        <mc:AlternateContent>
          <mc:Choice Requires="wps">
            <w:drawing>
              <wp:anchor distT="0" distB="0" distL="114300" distR="114300" simplePos="0" relativeHeight="252457472" behindDoc="0" locked="0" layoutInCell="1" allowOverlap="1" wp14:anchorId="2923FD0F" wp14:editId="41CC36AF">
                <wp:simplePos x="0" y="0"/>
                <wp:positionH relativeFrom="margin">
                  <wp:posOffset>4544809</wp:posOffset>
                </wp:positionH>
                <wp:positionV relativeFrom="paragraph">
                  <wp:posOffset>260992</wp:posOffset>
                </wp:positionV>
                <wp:extent cx="226032" cy="484441"/>
                <wp:effectExtent l="19050" t="0" r="22225" b="30480"/>
                <wp:wrapNone/>
                <wp:docPr id="3801" name="Down Arrow 3801"/>
                <wp:cNvGraphicFramePr/>
                <a:graphic xmlns:a="http://schemas.openxmlformats.org/drawingml/2006/main">
                  <a:graphicData uri="http://schemas.microsoft.com/office/word/2010/wordprocessingShape">
                    <wps:wsp>
                      <wps:cNvSpPr/>
                      <wps:spPr>
                        <a:xfrm>
                          <a:off x="0" y="0"/>
                          <a:ext cx="226032" cy="484441"/>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DC82E" id="Down Arrow 3801" o:spid="_x0000_s1026" type="#_x0000_t67" style="position:absolute;margin-left:357.85pt;margin-top:20.55pt;width:17.8pt;height:38.15pt;z-index:25245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" adj="16561" fillcolor="black [3213]" strokecolor="#7f5f00 [1607]" strokeweight="1pt">
                <w10:wrap anchorx="margin"/>
              </v:shape>
            </w:pict>
          </mc:Fallback>
        </mc:AlternateContent>
      </w:r>
      <w:r w:rsidR="00B96174">
        <w:rPr>
          <w:noProof/>
          <w:sz w:val="16"/>
          <w:szCs w:val="16"/>
          <w:lang w:eastAsia="en-GB"/>
        </w:rPr>
        <mc:AlternateContent>
          <mc:Choice Requires="wps">
            <w:drawing>
              <wp:anchor distT="0" distB="0" distL="114300" distR="114300" simplePos="0" relativeHeight="252456448" behindDoc="0" locked="0" layoutInCell="1" allowOverlap="1" wp14:anchorId="4720BE9E" wp14:editId="75DE5CFE">
                <wp:simplePos x="0" y="0"/>
                <wp:positionH relativeFrom="margin">
                  <wp:posOffset>1539718</wp:posOffset>
                </wp:positionH>
                <wp:positionV relativeFrom="paragraph">
                  <wp:posOffset>220466</wp:posOffset>
                </wp:positionV>
                <wp:extent cx="214131" cy="433416"/>
                <wp:effectExtent l="19050" t="0" r="14605" b="43180"/>
                <wp:wrapNone/>
                <wp:docPr id="3800" name="Down Arrow 3800"/>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D003" id="Down Arrow 3800" o:spid="_x0000_s1026" type="#_x0000_t67" style="position:absolute;margin-left:121.25pt;margin-top:17.35pt;width:16.85pt;height:34.15pt;z-index:25245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" adj="16264" fillcolor="black [3213]" strokecolor="#7f5f00 [1607]" strokeweight="1pt">
                <w10:wrap anchorx="margin"/>
              </v:shape>
            </w:pict>
          </mc:Fallback>
        </mc:AlternateContent>
      </w:r>
    </w:p>
    <w:p w14:paraId="31F0A0EC" w14:textId="163AFE7D" w:rsidR="00B96174" w:rsidRPr="00B92410" w:rsidRDefault="00B96174" w:rsidP="00B96174">
      <w:pPr>
        <w:rPr>
          <w:rFonts w:ascii="Arial" w:hAnsi="Arial" w:cs="Arial"/>
        </w:rPr>
      </w:pPr>
    </w:p>
    <w:p w14:paraId="775A4596" w14:textId="34E65094" w:rsidR="00B96174" w:rsidRPr="00B92410" w:rsidRDefault="00095F31" w:rsidP="00B96174">
      <w:pPr>
        <w:rPr>
          <w:rFonts w:ascii="Arial" w:hAnsi="Arial" w:cs="Arial"/>
        </w:rPr>
      </w:pPr>
      <w:r w:rsidRPr="00D82EB3">
        <w:rPr>
          <w:noProof/>
          <w:lang w:eastAsia="en-GB"/>
        </w:rPr>
        <mc:AlternateContent>
          <mc:Choice Requires="wps">
            <w:drawing>
              <wp:anchor distT="0" distB="0" distL="114300" distR="114300" simplePos="0" relativeHeight="252448256" behindDoc="0" locked="0" layoutInCell="1" allowOverlap="1" wp14:anchorId="6095C2C4" wp14:editId="6D0904CF">
                <wp:simplePos x="0" y="0"/>
                <wp:positionH relativeFrom="page">
                  <wp:posOffset>4376791</wp:posOffset>
                </wp:positionH>
                <wp:positionV relativeFrom="paragraph">
                  <wp:posOffset>180361</wp:posOffset>
                </wp:positionV>
                <wp:extent cx="1741805" cy="1807667"/>
                <wp:effectExtent l="0" t="0" r="10795" b="21590"/>
                <wp:wrapNone/>
                <wp:docPr id="3803" name="Rounded Rectangle 3803"/>
                <wp:cNvGraphicFramePr/>
                <a:graphic xmlns:a="http://schemas.openxmlformats.org/drawingml/2006/main">
                  <a:graphicData uri="http://schemas.microsoft.com/office/word/2010/wordprocessingShape">
                    <wps:wsp>
                      <wps:cNvSpPr/>
                      <wps:spPr>
                        <a:xfrm>
                          <a:off x="0" y="0"/>
                          <a:ext cx="1741805" cy="1807667"/>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058F95DB" w14:textId="77777777" w:rsidR="00DD05F6" w:rsidRPr="00BE1D17" w:rsidRDefault="00DD05F6" w:rsidP="00B96174">
                            <w:pPr>
                              <w:pStyle w:val="NoSpacing"/>
                              <w:jc w:val="center"/>
                              <w:rPr>
                                <w:rFonts w:ascii="Arial" w:eastAsia="Times New Roman" w:hAnsi="Arial" w:cs="Arial"/>
                                <w:color w:val="000000" w:themeColor="text1"/>
                              </w:rPr>
                            </w:pPr>
                            <w:r w:rsidRPr="00AD57AB">
                              <w:rPr>
                                <w:rFonts w:ascii="Arial" w:eastAsia="Times New Roman" w:hAnsi="Arial" w:cs="Arial"/>
                                <w:color w:val="000000" w:themeColor="text1"/>
                              </w:rPr>
                              <w:t xml:space="preserve">Please follow the flowchart for </w:t>
                            </w:r>
                            <w:r w:rsidRPr="00BE1D17">
                              <w:rPr>
                                <w:rFonts w:ascii="Arial" w:eastAsia="Times New Roman" w:hAnsi="Arial" w:cs="Arial"/>
                                <w:color w:val="000000" w:themeColor="text1"/>
                              </w:rPr>
                              <w:t>Management Pathway for Service</w:t>
                            </w:r>
                          </w:p>
                          <w:p w14:paraId="7074AB47" w14:textId="77777777" w:rsidR="00DD05F6" w:rsidRDefault="00DD05F6" w:rsidP="00B96174">
                            <w:pPr>
                              <w:pStyle w:val="NoSpacing"/>
                              <w:jc w:val="center"/>
                              <w:rPr>
                                <w:rFonts w:ascii="Arial" w:eastAsia="Times New Roman" w:hAnsi="Arial" w:cs="Arial"/>
                                <w:color w:val="000000" w:themeColor="text1"/>
                              </w:rPr>
                            </w:pPr>
                            <w:r w:rsidRPr="00BE1D17">
                              <w:rPr>
                                <w:rFonts w:ascii="Arial" w:eastAsia="Times New Roman" w:hAnsi="Arial" w:cs="Arial"/>
                                <w:color w:val="000000" w:themeColor="text1"/>
                              </w:rPr>
                              <w:t>User with COVID-19 Infection</w:t>
                            </w:r>
                            <w:r>
                              <w:rPr>
                                <w:rFonts w:ascii="Arial" w:eastAsia="Times New Roman" w:hAnsi="Arial" w:cs="Arial"/>
                                <w:color w:val="000000" w:themeColor="text1"/>
                              </w:rPr>
                              <w:t xml:space="preserve"> </w:t>
                            </w:r>
                          </w:p>
                          <w:p w14:paraId="46DBAFE3" w14:textId="77777777" w:rsidR="00DD05F6" w:rsidRPr="00AD57AB" w:rsidRDefault="00DD05F6" w:rsidP="00B96174">
                            <w:pPr>
                              <w:pStyle w:val="NoSpacing"/>
                              <w:jc w:val="center"/>
                              <w:rPr>
                                <w:rFonts w:ascii="Arial" w:hAnsi="Arial" w:cs="Arial"/>
                                <w:b/>
                                <w:color w:val="000000" w:themeColor="text1"/>
                              </w:rPr>
                            </w:pPr>
                            <w:r>
                              <w:rPr>
                                <w:rFonts w:ascii="Arial" w:eastAsia="Times New Roman" w:hAnsi="Arial" w:cs="Arial"/>
                                <w:color w:val="000000" w:themeColor="text1"/>
                              </w:rPr>
                              <w:t>(Appendix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5C2C4" id="Rounded Rectangle 3803" o:spid="_x0000_s1098" style="position:absolute;margin-left:344.65pt;margin-top:14.2pt;width:137.15pt;height:142.35pt;z-index:25244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" fillcolor="#fff2cc [663]" strokecolor="#bf8f00 [2407]" strokeweight="1pt">
                <v:stroke joinstyle="miter"/>
                <v:textbox>
                  <w:txbxContent>
                    <w:p w14:paraId="058F95DB" w14:textId="77777777" w:rsidR="00DD05F6" w:rsidRPr="00BE1D17" w:rsidRDefault="00DD05F6" w:rsidP="00B96174">
                      <w:pPr>
                        <w:pStyle w:val="NoSpacing"/>
                        <w:jc w:val="center"/>
                        <w:rPr>
                          <w:rFonts w:ascii="Arial" w:eastAsia="Times New Roman" w:hAnsi="Arial" w:cs="Arial"/>
                          <w:color w:val="000000" w:themeColor="text1"/>
                        </w:rPr>
                      </w:pPr>
                      <w:r w:rsidRPr="00AD57AB">
                        <w:rPr>
                          <w:rFonts w:ascii="Arial" w:eastAsia="Times New Roman" w:hAnsi="Arial" w:cs="Arial"/>
                          <w:color w:val="000000" w:themeColor="text1"/>
                        </w:rPr>
                        <w:t xml:space="preserve">Please follow the flowchart for </w:t>
                      </w:r>
                      <w:r w:rsidRPr="00BE1D17">
                        <w:rPr>
                          <w:rFonts w:ascii="Arial" w:eastAsia="Times New Roman" w:hAnsi="Arial" w:cs="Arial"/>
                          <w:color w:val="000000" w:themeColor="text1"/>
                        </w:rPr>
                        <w:t>Management Pathway for Service</w:t>
                      </w:r>
                    </w:p>
                    <w:p w14:paraId="7074AB47" w14:textId="77777777" w:rsidR="00DD05F6" w:rsidRDefault="00DD05F6" w:rsidP="00B96174">
                      <w:pPr>
                        <w:pStyle w:val="NoSpacing"/>
                        <w:jc w:val="center"/>
                        <w:rPr>
                          <w:rFonts w:ascii="Arial" w:eastAsia="Times New Roman" w:hAnsi="Arial" w:cs="Arial"/>
                          <w:color w:val="000000" w:themeColor="text1"/>
                        </w:rPr>
                      </w:pPr>
                      <w:r w:rsidRPr="00BE1D17">
                        <w:rPr>
                          <w:rFonts w:ascii="Arial" w:eastAsia="Times New Roman" w:hAnsi="Arial" w:cs="Arial"/>
                          <w:color w:val="000000" w:themeColor="text1"/>
                        </w:rPr>
                        <w:t>User with COVID-19 Infection</w:t>
                      </w:r>
                      <w:r>
                        <w:rPr>
                          <w:rFonts w:ascii="Arial" w:eastAsia="Times New Roman" w:hAnsi="Arial" w:cs="Arial"/>
                          <w:color w:val="000000" w:themeColor="text1"/>
                        </w:rPr>
                        <w:t xml:space="preserve"> </w:t>
                      </w:r>
                    </w:p>
                    <w:p w14:paraId="46DBAFE3" w14:textId="77777777" w:rsidR="00DD05F6" w:rsidRPr="00AD57AB" w:rsidRDefault="00DD05F6" w:rsidP="00B96174">
                      <w:pPr>
                        <w:pStyle w:val="NoSpacing"/>
                        <w:jc w:val="center"/>
                        <w:rPr>
                          <w:rFonts w:ascii="Arial" w:hAnsi="Arial" w:cs="Arial"/>
                          <w:b/>
                          <w:color w:val="000000" w:themeColor="text1"/>
                        </w:rPr>
                      </w:pPr>
                      <w:r>
                        <w:rPr>
                          <w:rFonts w:ascii="Arial" w:eastAsia="Times New Roman" w:hAnsi="Arial" w:cs="Arial"/>
                          <w:color w:val="000000" w:themeColor="text1"/>
                        </w:rPr>
                        <w:t>(Appendix 2)</w:t>
                      </w:r>
                    </w:p>
                  </w:txbxContent>
                </v:textbox>
                <w10:wrap anchorx="page"/>
              </v:roundrect>
            </w:pict>
          </mc:Fallback>
        </mc:AlternateContent>
      </w:r>
      <w:r w:rsidR="00B96174" w:rsidRPr="00D82EB3">
        <w:rPr>
          <w:noProof/>
          <w:lang w:eastAsia="en-GB"/>
        </w:rPr>
        <mc:AlternateContent>
          <mc:Choice Requires="wps">
            <w:drawing>
              <wp:anchor distT="0" distB="0" distL="114300" distR="114300" simplePos="0" relativeHeight="252449280" behindDoc="0" locked="0" layoutInCell="1" allowOverlap="1" wp14:anchorId="4E352F7D" wp14:editId="63467403">
                <wp:simplePos x="0" y="0"/>
                <wp:positionH relativeFrom="page">
                  <wp:posOffset>1231900</wp:posOffset>
                </wp:positionH>
                <wp:positionV relativeFrom="paragraph">
                  <wp:posOffset>133985</wp:posOffset>
                </wp:positionV>
                <wp:extent cx="2159000" cy="2171700"/>
                <wp:effectExtent l="0" t="0" r="12700" b="19050"/>
                <wp:wrapNone/>
                <wp:docPr id="3802" name="Rounded Rectangle 3802"/>
                <wp:cNvGraphicFramePr/>
                <a:graphic xmlns:a="http://schemas.openxmlformats.org/drawingml/2006/main">
                  <a:graphicData uri="http://schemas.microsoft.com/office/word/2010/wordprocessingShape">
                    <wps:wsp>
                      <wps:cNvSpPr/>
                      <wps:spPr>
                        <a:xfrm>
                          <a:off x="0" y="0"/>
                          <a:ext cx="2159000" cy="2171700"/>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2A910B15" w14:textId="77777777" w:rsidR="00DD05F6" w:rsidRPr="00AD57AB" w:rsidRDefault="00DD05F6" w:rsidP="00B96174">
                            <w:pPr>
                              <w:spacing w:line="273" w:lineRule="exact"/>
                              <w:rPr>
                                <w:rFonts w:ascii="Arial" w:eastAsia="Times New Roman" w:hAnsi="Arial" w:cs="Arial"/>
                                <w:color w:val="000000" w:themeColor="text1"/>
                              </w:rPr>
                            </w:pPr>
                            <w:r w:rsidRPr="00AD57AB">
                              <w:rPr>
                                <w:rFonts w:ascii="Arial" w:eastAsia="Times New Roman" w:hAnsi="Arial" w:cs="Arial"/>
                                <w:color w:val="000000" w:themeColor="text1"/>
                              </w:rPr>
                              <w:t>Patients must be assessed on a case-by-case basis to determine severe immunosuppression. Stepping down of care in isolation precautions will need to be discussed with clinical</w:t>
                            </w:r>
                            <w:r>
                              <w:rPr>
                                <w:rFonts w:ascii="Arial" w:eastAsia="Times New Roman" w:hAnsi="Arial" w:cs="Arial"/>
                                <w:color w:val="000000" w:themeColor="text1"/>
                              </w:rPr>
                              <w:t xml:space="preserve"> </w:t>
                            </w:r>
                            <w:r w:rsidRPr="00AD57AB">
                              <w:rPr>
                                <w:rFonts w:ascii="Arial" w:eastAsia="Times New Roman" w:hAnsi="Arial" w:cs="Arial"/>
                                <w:color w:val="000000" w:themeColor="text1"/>
                              </w:rPr>
                              <w:t xml:space="preserve">medical teams &amp; the IPC Team/Infection Control doctor. </w:t>
                            </w:r>
                          </w:p>
                          <w:p w14:paraId="1962FCF9" w14:textId="77777777" w:rsidR="00DD05F6" w:rsidRPr="00BE6786" w:rsidRDefault="00DD05F6" w:rsidP="00B96174">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52F7D" id="Rounded Rectangle 3802" o:spid="_x0000_s1099" style="position:absolute;margin-left:97pt;margin-top:10.55pt;width:170pt;height:171pt;z-index:2524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" fillcolor="#fff2cc [663]" strokecolor="#bf8f00 [2407]" strokeweight="1pt">
                <v:stroke joinstyle="miter"/>
                <v:textbox>
                  <w:txbxContent>
                    <w:p w14:paraId="2A910B15" w14:textId="77777777" w:rsidR="00DD05F6" w:rsidRPr="00AD57AB" w:rsidRDefault="00DD05F6" w:rsidP="00B96174">
                      <w:pPr>
                        <w:spacing w:line="273" w:lineRule="exact"/>
                        <w:rPr>
                          <w:rFonts w:ascii="Arial" w:eastAsia="Times New Roman" w:hAnsi="Arial" w:cs="Arial"/>
                          <w:color w:val="000000" w:themeColor="text1"/>
                        </w:rPr>
                      </w:pPr>
                      <w:r w:rsidRPr="00AD57AB">
                        <w:rPr>
                          <w:rFonts w:ascii="Arial" w:eastAsia="Times New Roman" w:hAnsi="Arial" w:cs="Arial"/>
                          <w:color w:val="000000" w:themeColor="text1"/>
                        </w:rPr>
                        <w:t>Patients must be assessed on a case-by-case basis to determine severe immunosuppression. Stepping down of care in isolation precautions will need to be discussed with clinical</w:t>
                      </w:r>
                      <w:r>
                        <w:rPr>
                          <w:rFonts w:ascii="Arial" w:eastAsia="Times New Roman" w:hAnsi="Arial" w:cs="Arial"/>
                          <w:color w:val="000000" w:themeColor="text1"/>
                        </w:rPr>
                        <w:t xml:space="preserve"> </w:t>
                      </w:r>
                      <w:r w:rsidRPr="00AD57AB">
                        <w:rPr>
                          <w:rFonts w:ascii="Arial" w:eastAsia="Times New Roman" w:hAnsi="Arial" w:cs="Arial"/>
                          <w:color w:val="000000" w:themeColor="text1"/>
                        </w:rPr>
                        <w:t xml:space="preserve">medical teams &amp; the IPC Team/Infection Control doctor. </w:t>
                      </w:r>
                    </w:p>
                    <w:p w14:paraId="1962FCF9" w14:textId="77777777" w:rsidR="00DD05F6" w:rsidRPr="00BE6786" w:rsidRDefault="00DD05F6" w:rsidP="00B96174">
                      <w:pPr>
                        <w:pStyle w:val="NoSpacing"/>
                        <w:jc w:val="center"/>
                        <w:rPr>
                          <w:rFonts w:cs="Arial"/>
                          <w:b/>
                        </w:rPr>
                      </w:pPr>
                    </w:p>
                  </w:txbxContent>
                </v:textbox>
                <w10:wrap anchorx="page"/>
              </v:roundrect>
            </w:pict>
          </mc:Fallback>
        </mc:AlternateContent>
      </w:r>
    </w:p>
    <w:p w14:paraId="5D2C931C" w14:textId="77777777" w:rsidR="00B96174" w:rsidRPr="00B92410" w:rsidRDefault="00B96174" w:rsidP="00B96174">
      <w:pPr>
        <w:rPr>
          <w:rFonts w:ascii="Arial" w:hAnsi="Arial" w:cs="Arial"/>
        </w:rPr>
      </w:pPr>
    </w:p>
    <w:p w14:paraId="121490B0" w14:textId="77777777" w:rsidR="00B96174" w:rsidRPr="00B92410" w:rsidRDefault="00B96174" w:rsidP="00B96174">
      <w:pPr>
        <w:rPr>
          <w:rFonts w:ascii="Arial" w:hAnsi="Arial" w:cs="Arial"/>
        </w:rPr>
      </w:pPr>
    </w:p>
    <w:p w14:paraId="39FF588D" w14:textId="77777777" w:rsidR="00B96174" w:rsidRPr="00B701FE" w:rsidRDefault="00B96174" w:rsidP="00B96174">
      <w:pPr>
        <w:tabs>
          <w:tab w:val="left" w:pos="6131"/>
        </w:tabs>
        <w:rPr>
          <w:rFonts w:ascii="Arial" w:hAnsi="Arial" w:cs="Arial"/>
        </w:rPr>
      </w:pPr>
    </w:p>
    <w:p w14:paraId="13F4DDEF" w14:textId="77777777" w:rsidR="00B96174" w:rsidRDefault="00B96174" w:rsidP="00B96174">
      <w:pPr>
        <w:rPr>
          <w:rFonts w:ascii="Arial" w:eastAsia="Calibri" w:hAnsi="Arial" w:cs="Arial"/>
          <w:color w:val="000000"/>
          <w:sz w:val="24"/>
          <w:szCs w:val="24"/>
        </w:rPr>
      </w:pPr>
    </w:p>
    <w:p w14:paraId="33F2E2F5" w14:textId="77777777" w:rsidR="00B96174" w:rsidRDefault="00B96174" w:rsidP="00B96174">
      <w:pPr>
        <w:rPr>
          <w:rFonts w:ascii="Arial" w:eastAsia="Calibri" w:hAnsi="Arial" w:cs="Arial"/>
          <w:color w:val="000000"/>
          <w:sz w:val="24"/>
          <w:szCs w:val="24"/>
        </w:rPr>
      </w:pPr>
    </w:p>
    <w:p w14:paraId="07F98F46" w14:textId="77777777" w:rsidR="00B96174" w:rsidRDefault="00B96174" w:rsidP="00B96174"/>
    <w:p w14:paraId="0BFA21BC" w14:textId="77777777" w:rsidR="00B96174" w:rsidRDefault="00B96174" w:rsidP="00B96174"/>
    <w:p w14:paraId="2A1FC791" w14:textId="72A194BC" w:rsidR="00B96174" w:rsidRDefault="00B96174" w:rsidP="00B96174">
      <w:pPr>
        <w:rPr>
          <w:rFonts w:ascii="Calibri" w:eastAsia="Calibri" w:hAnsi="Calibri" w:cs="Times New Roman"/>
        </w:rPr>
      </w:pPr>
    </w:p>
    <w:p w14:paraId="3BD3D6A6" w14:textId="65BAACE1" w:rsidR="00B96174" w:rsidRDefault="00B96174" w:rsidP="00B96174">
      <w:pPr>
        <w:rPr>
          <w:rFonts w:ascii="Calibri" w:eastAsia="Calibri" w:hAnsi="Calibri" w:cs="Times New Roman"/>
        </w:rPr>
      </w:pPr>
    </w:p>
    <w:p w14:paraId="184146F8" w14:textId="77777777" w:rsidR="00E63F9E" w:rsidRDefault="00E63F9E">
      <w:pPr>
        <w:rPr>
          <w:rFonts w:ascii="Arial" w:hAnsi="Arial" w:cs="Arial"/>
          <w:b/>
          <w:color w:val="1F4E79" w:themeColor="accent1" w:themeShade="80"/>
          <w:sz w:val="40"/>
          <w:szCs w:val="48"/>
        </w:rPr>
      </w:pPr>
      <w:r>
        <w:rPr>
          <w:rFonts w:ascii="Arial" w:hAnsi="Arial" w:cs="Arial"/>
          <w:b/>
          <w:color w:val="1F4E79" w:themeColor="accent1" w:themeShade="80"/>
          <w:sz w:val="40"/>
          <w:szCs w:val="48"/>
        </w:rPr>
        <w:br w:type="page"/>
      </w:r>
    </w:p>
    <w:p w14:paraId="71A2778D" w14:textId="63A6FCE8" w:rsidR="00B96174" w:rsidRPr="001315D1" w:rsidRDefault="00B96174" w:rsidP="00B96174">
      <w:pPr>
        <w:shd w:val="clear" w:color="auto" w:fill="DEEAF6" w:themeFill="accent1" w:themeFillTint="33"/>
        <w:jc w:val="center"/>
        <w:rPr>
          <w:rFonts w:ascii="Arial" w:hAnsi="Arial" w:cs="Arial"/>
          <w:color w:val="1F4E79" w:themeColor="accent1" w:themeShade="80"/>
          <w:sz w:val="40"/>
          <w:szCs w:val="48"/>
        </w:rPr>
      </w:pPr>
      <w:r>
        <w:rPr>
          <w:rFonts w:ascii="Arial" w:hAnsi="Arial" w:cs="Arial"/>
          <w:b/>
          <w:color w:val="1F4E79" w:themeColor="accent1" w:themeShade="80"/>
          <w:sz w:val="40"/>
          <w:szCs w:val="48"/>
        </w:rPr>
        <w:t>A</w:t>
      </w:r>
      <w:r w:rsidRPr="001315D1">
        <w:rPr>
          <w:rFonts w:ascii="Arial" w:hAnsi="Arial" w:cs="Arial"/>
          <w:b/>
          <w:color w:val="1F4E79" w:themeColor="accent1" w:themeShade="80"/>
          <w:sz w:val="40"/>
          <w:szCs w:val="48"/>
        </w:rPr>
        <w:t>ppendix 1</w:t>
      </w:r>
      <w:r>
        <w:rPr>
          <w:rFonts w:ascii="Arial" w:hAnsi="Arial" w:cs="Arial"/>
          <w:b/>
          <w:color w:val="1F4E79" w:themeColor="accent1" w:themeShade="80"/>
          <w:sz w:val="40"/>
          <w:szCs w:val="48"/>
        </w:rPr>
        <w:t>0</w:t>
      </w:r>
      <w:r w:rsidRPr="001315D1">
        <w:rPr>
          <w:rFonts w:ascii="Arial" w:hAnsi="Arial" w:cs="Arial"/>
          <w:b/>
          <w:color w:val="1F4E79" w:themeColor="accent1" w:themeShade="80"/>
          <w:sz w:val="40"/>
          <w:szCs w:val="48"/>
        </w:rPr>
        <w:t xml:space="preserve"> – Management of Outbreaks</w:t>
      </w:r>
    </w:p>
    <w:p w14:paraId="00D161C0" w14:textId="77777777" w:rsidR="00B96174" w:rsidRPr="001315D1" w:rsidRDefault="00B96174" w:rsidP="00B96174">
      <w:pPr>
        <w:pStyle w:val="NoSpacing"/>
        <w:rPr>
          <w:sz w:val="2"/>
          <w:szCs w:val="44"/>
        </w:rPr>
      </w:pPr>
    </w:p>
    <w:p w14:paraId="7B9FAA3C" w14:textId="77777777" w:rsidR="00B96174" w:rsidRPr="001315D1" w:rsidRDefault="00B96174" w:rsidP="00B96174">
      <w:pPr>
        <w:rPr>
          <w:rFonts w:ascii="Calibri" w:eastAsia="Calibri" w:hAnsi="Calibri" w:cs="Times New Roman"/>
        </w:rPr>
      </w:pPr>
      <w:r w:rsidRPr="001315D1">
        <w:rPr>
          <w:noProof/>
          <w:lang w:eastAsia="en-GB"/>
        </w:rPr>
        <mc:AlternateContent>
          <mc:Choice Requires="wps">
            <w:drawing>
              <wp:anchor distT="0" distB="0" distL="114300" distR="114300" simplePos="0" relativeHeight="252474880" behindDoc="0" locked="0" layoutInCell="1" allowOverlap="1" wp14:anchorId="0B11D9D9" wp14:editId="46DF1DDE">
                <wp:simplePos x="0" y="0"/>
                <wp:positionH relativeFrom="margin">
                  <wp:posOffset>944245</wp:posOffset>
                </wp:positionH>
                <wp:positionV relativeFrom="paragraph">
                  <wp:posOffset>14605</wp:posOffset>
                </wp:positionV>
                <wp:extent cx="4178300" cy="342900"/>
                <wp:effectExtent l="0" t="0" r="12700" b="19050"/>
                <wp:wrapNone/>
                <wp:docPr id="3804" name="Rounded Rectangle 3804"/>
                <wp:cNvGraphicFramePr/>
                <a:graphic xmlns:a="http://schemas.openxmlformats.org/drawingml/2006/main">
                  <a:graphicData uri="http://schemas.microsoft.com/office/word/2010/wordprocessingShape">
                    <wps:wsp>
                      <wps:cNvSpPr/>
                      <wps:spPr>
                        <a:xfrm>
                          <a:off x="0" y="0"/>
                          <a:ext cx="4178300" cy="3429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165B6E05" w14:textId="77777777" w:rsidR="00DD05F6" w:rsidRPr="00DF54A1" w:rsidRDefault="00DD05F6" w:rsidP="00B96174">
                            <w:pPr>
                              <w:spacing w:after="0" w:line="240" w:lineRule="auto"/>
                              <w:contextualSpacing/>
                              <w:jc w:val="center"/>
                              <w:rPr>
                                <w:rFonts w:ascii="Times New Roman" w:eastAsia="Times New Roman" w:hAnsi="Times New Roman" w:cs="Times New Roman"/>
                                <w:szCs w:val="24"/>
                                <w:lang w:eastAsia="en-GB"/>
                              </w:rPr>
                            </w:pPr>
                            <w:r w:rsidRPr="00DF54A1">
                              <w:rPr>
                                <w:rFonts w:ascii="Arial" w:eastAsia="+mn-ea" w:hAnsi="Arial" w:cs="Arial"/>
                                <w:color w:val="000000"/>
                                <w:lang w:val="en-US" w:eastAsia="en-GB"/>
                              </w:rPr>
                              <w:t>2 or more positive cases in the same time and place</w:t>
                            </w:r>
                          </w:p>
                          <w:p w14:paraId="4C988098" w14:textId="77777777" w:rsidR="00DD05F6" w:rsidRPr="00F96E85" w:rsidRDefault="00DD05F6" w:rsidP="00B96174">
                            <w:pPr>
                              <w:pStyle w:val="NoSpacing"/>
                              <w:shd w:val="clear" w:color="auto" w:fill="BDD6EE" w:themeFill="accent1" w:themeFillTint="66"/>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1D9D9" id="Rounded Rectangle 3804" o:spid="_x0000_s1100" style="position:absolute;margin-left:74.35pt;margin-top:1.15pt;width:329pt;height:27pt;z-index:25247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" fillcolor="#bdd6ee [1300]" strokecolor="#00b050" strokeweight="2pt">
                <v:textbox>
                  <w:txbxContent>
                    <w:p w14:paraId="165B6E05" w14:textId="77777777" w:rsidR="00DD05F6" w:rsidRPr="00DF54A1" w:rsidRDefault="00DD05F6" w:rsidP="00B96174">
                      <w:pPr>
                        <w:spacing w:after="0" w:line="240" w:lineRule="auto"/>
                        <w:contextualSpacing/>
                        <w:jc w:val="center"/>
                        <w:rPr>
                          <w:rFonts w:ascii="Times New Roman" w:eastAsia="Times New Roman" w:hAnsi="Times New Roman" w:cs="Times New Roman"/>
                          <w:szCs w:val="24"/>
                          <w:lang w:eastAsia="en-GB"/>
                        </w:rPr>
                      </w:pPr>
                      <w:r w:rsidRPr="00DF54A1">
                        <w:rPr>
                          <w:rFonts w:ascii="Arial" w:eastAsia="+mn-ea" w:hAnsi="Arial" w:cs="Arial"/>
                          <w:color w:val="000000"/>
                          <w:lang w:val="en-US" w:eastAsia="en-GB"/>
                        </w:rPr>
                        <w:t>2 or more positive cases in the same time and place</w:t>
                      </w:r>
                    </w:p>
                    <w:p w14:paraId="4C988098" w14:textId="77777777" w:rsidR="00DD05F6" w:rsidRPr="00F96E85" w:rsidRDefault="00DD05F6" w:rsidP="00B96174">
                      <w:pPr>
                        <w:pStyle w:val="NoSpacing"/>
                        <w:shd w:val="clear" w:color="auto" w:fill="BDD6EE" w:themeFill="accent1" w:themeFillTint="66"/>
                        <w:jc w:val="center"/>
                        <w:rPr>
                          <w:rFonts w:ascii="Arial" w:hAnsi="Arial" w:cs="Arial"/>
                          <w:sz w:val="24"/>
                          <w:szCs w:val="24"/>
                        </w:rPr>
                      </w:pPr>
                    </w:p>
                  </w:txbxContent>
                </v:textbox>
                <w10:wrap anchorx="margin"/>
              </v:roundrect>
            </w:pict>
          </mc:Fallback>
        </mc:AlternateContent>
      </w:r>
    </w:p>
    <w:p w14:paraId="3752B570" w14:textId="77777777" w:rsidR="00B96174" w:rsidRPr="001315D1" w:rsidRDefault="00B96174"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82048" behindDoc="0" locked="0" layoutInCell="1" allowOverlap="1" wp14:anchorId="7889A4C9" wp14:editId="5383BCBD">
                <wp:simplePos x="0" y="0"/>
                <wp:positionH relativeFrom="margin">
                  <wp:posOffset>2861945</wp:posOffset>
                </wp:positionH>
                <wp:positionV relativeFrom="paragraph">
                  <wp:posOffset>84455</wp:posOffset>
                </wp:positionV>
                <wp:extent cx="279400" cy="254000"/>
                <wp:effectExtent l="19050" t="0" r="25400" b="31750"/>
                <wp:wrapNone/>
                <wp:docPr id="3805" name="Down Arrow 3805"/>
                <wp:cNvGraphicFramePr/>
                <a:graphic xmlns:a="http://schemas.openxmlformats.org/drawingml/2006/main">
                  <a:graphicData uri="http://schemas.microsoft.com/office/word/2010/wordprocessingShape">
                    <wps:wsp>
                      <wps:cNvSpPr/>
                      <wps:spPr>
                        <a:xfrm>
                          <a:off x="0" y="0"/>
                          <a:ext cx="279400" cy="254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6946" id="Down Arrow 3805" o:spid="_x0000_s1026" type="#_x0000_t67" style="position:absolute;margin-left:225.35pt;margin-top:6.65pt;width:22pt;height:20pt;z-index:25248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" adj="10800" fillcolor="black [3200]" strokecolor="black [1600]" strokeweight="1pt">
                <w10:wrap anchorx="margin"/>
              </v:shape>
            </w:pict>
          </mc:Fallback>
        </mc:AlternateContent>
      </w:r>
    </w:p>
    <w:p w14:paraId="7B074F71"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59520" behindDoc="0" locked="0" layoutInCell="1" allowOverlap="1" wp14:anchorId="7FEC731A" wp14:editId="2D08A17C">
                <wp:simplePos x="0" y="0"/>
                <wp:positionH relativeFrom="margin">
                  <wp:posOffset>831273</wp:posOffset>
                </wp:positionH>
                <wp:positionV relativeFrom="paragraph">
                  <wp:posOffset>72720</wp:posOffset>
                </wp:positionV>
                <wp:extent cx="4139103" cy="748146"/>
                <wp:effectExtent l="0" t="0" r="13970" b="13970"/>
                <wp:wrapNone/>
                <wp:docPr id="3806" name="Rounded Rectangle 3806"/>
                <wp:cNvGraphicFramePr/>
                <a:graphic xmlns:a="http://schemas.openxmlformats.org/drawingml/2006/main">
                  <a:graphicData uri="http://schemas.microsoft.com/office/word/2010/wordprocessingShape">
                    <wps:wsp>
                      <wps:cNvSpPr/>
                      <wps:spPr>
                        <a:xfrm>
                          <a:off x="0" y="0"/>
                          <a:ext cx="4139103" cy="748146"/>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118A2BB3" w14:textId="77777777" w:rsidR="00DD05F6" w:rsidRPr="00997305" w:rsidRDefault="00DD05F6" w:rsidP="00B96174">
                            <w:pPr>
                              <w:autoSpaceDE w:val="0"/>
                              <w:autoSpaceDN w:val="0"/>
                              <w:adjustRightInd w:val="0"/>
                              <w:spacing w:after="0" w:line="240" w:lineRule="auto"/>
                              <w:jc w:val="center"/>
                              <w:rPr>
                                <w:rFonts w:ascii="Arial" w:hAnsi="Arial" w:cs="Arial"/>
                                <w:b/>
                                <w:bCs/>
                                <w:color w:val="000000"/>
                              </w:rPr>
                            </w:pPr>
                            <w:r w:rsidRPr="00997305">
                              <w:rPr>
                                <w:rFonts w:ascii="Arial" w:hAnsi="Arial" w:cs="Arial"/>
                              </w:rPr>
                              <w:t xml:space="preserve">Contact IPC department </w:t>
                            </w:r>
                            <w:hyperlink r:id="rId35" w:history="1">
                              <w:r w:rsidRPr="00997305">
                                <w:rPr>
                                  <w:rStyle w:val="Hyperlink"/>
                                  <w:rFonts w:ascii="Arial" w:hAnsi="Arial" w:cs="Arial"/>
                                </w:rPr>
                                <w:t>elft.infectioncontrol@nhs.net</w:t>
                              </w:r>
                            </w:hyperlink>
                            <w:r w:rsidRPr="00997305">
                              <w:rPr>
                                <w:rFonts w:ascii="Arial" w:hAnsi="Arial" w:cs="Arial"/>
                              </w:rPr>
                              <w:t xml:space="preserve"> for support with risk assessment. For Out of hours Contact Director on-call</w:t>
                            </w:r>
                          </w:p>
                          <w:p w14:paraId="7CBB3BC1"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35F05120" w14:textId="77777777" w:rsidR="00DD05F6" w:rsidRPr="00F96E85" w:rsidRDefault="00DD05F6"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C731A" id="Rounded Rectangle 3806" o:spid="_x0000_s1101" style="position:absolute;margin-left:65.45pt;margin-top:5.75pt;width:325.9pt;height:58.9pt;z-index:25245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" fillcolor="#fff2cc [663]" strokecolor="#00b050" strokeweight="2pt">
                <v:textbox>
                  <w:txbxContent>
                    <w:p w14:paraId="118A2BB3" w14:textId="77777777" w:rsidR="00DD05F6" w:rsidRPr="00997305" w:rsidRDefault="00DD05F6" w:rsidP="00B96174">
                      <w:pPr>
                        <w:autoSpaceDE w:val="0"/>
                        <w:autoSpaceDN w:val="0"/>
                        <w:adjustRightInd w:val="0"/>
                        <w:spacing w:after="0" w:line="240" w:lineRule="auto"/>
                        <w:jc w:val="center"/>
                        <w:rPr>
                          <w:rFonts w:ascii="Arial" w:hAnsi="Arial" w:cs="Arial"/>
                          <w:b/>
                          <w:bCs/>
                          <w:color w:val="000000"/>
                        </w:rPr>
                      </w:pPr>
                      <w:r w:rsidRPr="00997305">
                        <w:rPr>
                          <w:rFonts w:ascii="Arial" w:hAnsi="Arial" w:cs="Arial"/>
                        </w:rPr>
                        <w:t xml:space="preserve">Contact IPC department </w:t>
                      </w:r>
                      <w:hyperlink r:id="rId36" w:history="1">
                        <w:r w:rsidRPr="00997305">
                          <w:rPr>
                            <w:rStyle w:val="Hyperlink"/>
                            <w:rFonts w:ascii="Arial" w:hAnsi="Arial" w:cs="Arial"/>
                          </w:rPr>
                          <w:t>elft.infectioncontrol@nhs.net</w:t>
                        </w:r>
                      </w:hyperlink>
                      <w:r w:rsidRPr="00997305">
                        <w:rPr>
                          <w:rFonts w:ascii="Arial" w:hAnsi="Arial" w:cs="Arial"/>
                        </w:rPr>
                        <w:t xml:space="preserve"> for support with risk assessment. For Out of hours Contact Director on-call</w:t>
                      </w:r>
                    </w:p>
                    <w:p w14:paraId="7CBB3BC1"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35F05120" w14:textId="77777777" w:rsidR="00DD05F6" w:rsidRPr="00F96E85" w:rsidRDefault="00DD05F6" w:rsidP="00B96174">
                      <w:pPr>
                        <w:pStyle w:val="NoSpacing"/>
                        <w:jc w:val="center"/>
                        <w:rPr>
                          <w:rFonts w:ascii="Arial" w:hAnsi="Arial" w:cs="Arial"/>
                          <w:sz w:val="24"/>
                          <w:szCs w:val="24"/>
                        </w:rPr>
                      </w:pPr>
                    </w:p>
                  </w:txbxContent>
                </v:textbox>
                <w10:wrap anchorx="margin"/>
              </v:roundrect>
            </w:pict>
          </mc:Fallback>
        </mc:AlternateContent>
      </w:r>
    </w:p>
    <w:p w14:paraId="627FA65F" w14:textId="77777777" w:rsidR="00B96174" w:rsidRPr="00566BB8" w:rsidRDefault="00B96174" w:rsidP="00B96174">
      <w:pPr>
        <w:rPr>
          <w:rFonts w:ascii="Calibri" w:eastAsia="Calibri" w:hAnsi="Calibri" w:cs="Times New Roman"/>
        </w:rPr>
      </w:pPr>
    </w:p>
    <w:p w14:paraId="561E825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2592" behindDoc="0" locked="0" layoutInCell="1" allowOverlap="1" wp14:anchorId="3F27E165" wp14:editId="77FEC73D">
                <wp:simplePos x="0" y="0"/>
                <wp:positionH relativeFrom="margin">
                  <wp:posOffset>2887346</wp:posOffset>
                </wp:positionH>
                <wp:positionV relativeFrom="paragraph">
                  <wp:posOffset>269241</wp:posOffset>
                </wp:positionV>
                <wp:extent cx="190500" cy="203200"/>
                <wp:effectExtent l="19050" t="0" r="19050" b="44450"/>
                <wp:wrapNone/>
                <wp:docPr id="3807" name="Down Arrow 3807"/>
                <wp:cNvGraphicFramePr/>
                <a:graphic xmlns:a="http://schemas.openxmlformats.org/drawingml/2006/main">
                  <a:graphicData uri="http://schemas.microsoft.com/office/word/2010/wordprocessingShape">
                    <wps:wsp>
                      <wps:cNvSpPr/>
                      <wps:spPr>
                        <a:xfrm>
                          <a:off x="0" y="0"/>
                          <a:ext cx="190500" cy="2032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124C5" id="Down Arrow 3807" o:spid="_x0000_s1026" type="#_x0000_t67" style="position:absolute;margin-left:227.35pt;margin-top:21.2pt;width:15pt;height:16pt;z-index:25246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" adj="11475" fillcolor="windowText" strokeweight="2pt">
                <w10:wrap anchorx="margin"/>
              </v:shape>
            </w:pict>
          </mc:Fallback>
        </mc:AlternateContent>
      </w:r>
    </w:p>
    <w:p w14:paraId="6B7A6EA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9760" behindDoc="0" locked="0" layoutInCell="1" allowOverlap="1" wp14:anchorId="042E706A" wp14:editId="049B52BA">
                <wp:simplePos x="0" y="0"/>
                <wp:positionH relativeFrom="page">
                  <wp:posOffset>1246909</wp:posOffset>
                </wp:positionH>
                <wp:positionV relativeFrom="paragraph">
                  <wp:posOffset>237383</wp:posOffset>
                </wp:positionV>
                <wp:extent cx="5236845" cy="1318161"/>
                <wp:effectExtent l="0" t="0" r="20955" b="15875"/>
                <wp:wrapNone/>
                <wp:docPr id="192" name="Rounded Rectangle 192"/>
                <wp:cNvGraphicFramePr/>
                <a:graphic xmlns:a="http://schemas.openxmlformats.org/drawingml/2006/main">
                  <a:graphicData uri="http://schemas.microsoft.com/office/word/2010/wordprocessingShape">
                    <wps:wsp>
                      <wps:cNvSpPr/>
                      <wps:spPr>
                        <a:xfrm>
                          <a:off x="0" y="0"/>
                          <a:ext cx="5236845" cy="1318161"/>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5F6515C2" w14:textId="77777777" w:rsidR="00DD05F6" w:rsidRPr="00997305" w:rsidRDefault="00DD05F6" w:rsidP="00B96174">
                            <w:pPr>
                              <w:pStyle w:val="NoSpacing"/>
                              <w:jc w:val="center"/>
                              <w:rPr>
                                <w:rFonts w:ascii="Arial" w:hAnsi="Arial" w:cs="Arial"/>
                                <w:szCs w:val="24"/>
                              </w:rPr>
                            </w:pPr>
                            <w:r w:rsidRPr="00997305">
                              <w:rPr>
                                <w:rFonts w:ascii="Arial" w:hAnsi="Arial" w:cs="Arial"/>
                                <w:color w:val="000000"/>
                                <w:szCs w:val="24"/>
                              </w:rPr>
                              <w:t>IPCT to conduct risk assessment:</w:t>
                            </w:r>
                          </w:p>
                          <w:p w14:paraId="4400AB36" w14:textId="77777777" w:rsidR="00DD05F6" w:rsidRPr="00997305" w:rsidRDefault="00DD05F6" w:rsidP="005903E2">
                            <w:pPr>
                              <w:pStyle w:val="NoSpacing"/>
                              <w:numPr>
                                <w:ilvl w:val="0"/>
                                <w:numId w:val="30"/>
                              </w:numPr>
                              <w:ind w:left="2628"/>
                              <w:rPr>
                                <w:rFonts w:ascii="Arial" w:hAnsi="Arial" w:cs="Arial"/>
                                <w:szCs w:val="24"/>
                              </w:rPr>
                            </w:pPr>
                            <w:r>
                              <w:rPr>
                                <w:rFonts w:ascii="Arial" w:hAnsi="Arial" w:cs="Arial"/>
                                <w:color w:val="000000"/>
                                <w:szCs w:val="24"/>
                              </w:rPr>
                              <w:t>Confirmed cases and detail</w:t>
                            </w:r>
                          </w:p>
                          <w:p w14:paraId="68B51A7F" w14:textId="77777777" w:rsidR="00DD05F6" w:rsidRPr="00997305" w:rsidRDefault="00DD05F6" w:rsidP="005903E2">
                            <w:pPr>
                              <w:pStyle w:val="NoSpacing"/>
                              <w:numPr>
                                <w:ilvl w:val="0"/>
                                <w:numId w:val="30"/>
                              </w:numPr>
                              <w:ind w:left="2628"/>
                              <w:rPr>
                                <w:rFonts w:ascii="Arial" w:hAnsi="Arial" w:cs="Arial"/>
                                <w:szCs w:val="24"/>
                              </w:rPr>
                            </w:pPr>
                            <w:r w:rsidRPr="00997305">
                              <w:rPr>
                                <w:rFonts w:ascii="Arial" w:hAnsi="Arial" w:cs="Arial"/>
                                <w:color w:val="000000"/>
                                <w:szCs w:val="24"/>
                              </w:rPr>
                              <w:t>Extent of secondary exposure.</w:t>
                            </w:r>
                          </w:p>
                          <w:p w14:paraId="06C658DA" w14:textId="77777777" w:rsidR="00DD05F6" w:rsidRPr="00997305" w:rsidRDefault="00DD05F6" w:rsidP="005903E2">
                            <w:pPr>
                              <w:pStyle w:val="NoSpacing"/>
                              <w:numPr>
                                <w:ilvl w:val="0"/>
                                <w:numId w:val="30"/>
                              </w:numPr>
                              <w:ind w:left="2628"/>
                              <w:rPr>
                                <w:rFonts w:ascii="Arial" w:hAnsi="Arial" w:cs="Arial"/>
                                <w:szCs w:val="24"/>
                              </w:rPr>
                            </w:pPr>
                            <w:r w:rsidRPr="00997305">
                              <w:rPr>
                                <w:rFonts w:ascii="Arial" w:hAnsi="Arial" w:cs="Arial"/>
                                <w:color w:val="000000"/>
                                <w:szCs w:val="24"/>
                              </w:rPr>
                              <w:t>Location of incident</w:t>
                            </w:r>
                          </w:p>
                          <w:p w14:paraId="024B4717" w14:textId="77777777" w:rsidR="00DD05F6" w:rsidRPr="00997305" w:rsidRDefault="00DD05F6" w:rsidP="005903E2">
                            <w:pPr>
                              <w:pStyle w:val="NoSpacing"/>
                              <w:numPr>
                                <w:ilvl w:val="0"/>
                                <w:numId w:val="30"/>
                              </w:numPr>
                              <w:ind w:left="2628"/>
                              <w:rPr>
                                <w:rFonts w:ascii="Arial" w:hAnsi="Arial" w:cs="Arial"/>
                                <w:szCs w:val="24"/>
                              </w:rPr>
                            </w:pPr>
                            <w:r w:rsidRPr="00997305">
                              <w:rPr>
                                <w:rFonts w:ascii="Arial" w:hAnsi="Arial" w:cs="Arial"/>
                                <w:color w:val="000000"/>
                                <w:szCs w:val="24"/>
                              </w:rPr>
                              <w:t>Whereabouts of employees involved</w:t>
                            </w:r>
                          </w:p>
                          <w:p w14:paraId="1CF2F10F" w14:textId="77777777" w:rsidR="00DD05F6" w:rsidRPr="00997305" w:rsidRDefault="00DD05F6" w:rsidP="005903E2">
                            <w:pPr>
                              <w:pStyle w:val="NoSpacing"/>
                              <w:numPr>
                                <w:ilvl w:val="0"/>
                                <w:numId w:val="30"/>
                              </w:numPr>
                              <w:ind w:left="2628"/>
                              <w:rPr>
                                <w:rFonts w:ascii="Arial" w:hAnsi="Arial" w:cs="Arial"/>
                                <w:szCs w:val="24"/>
                              </w:rPr>
                            </w:pPr>
                            <w:r w:rsidRPr="00997305">
                              <w:rPr>
                                <w:rFonts w:ascii="Arial" w:hAnsi="Arial" w:cs="Arial"/>
                                <w:color w:val="000000"/>
                                <w:szCs w:val="24"/>
                              </w:rPr>
                              <w:t>Manager/team contact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E706A" id="Rounded Rectangle 192" o:spid="_x0000_s1102" style="position:absolute;margin-left:98.2pt;margin-top:18.7pt;width:412.35pt;height:103.8pt;z-index:2524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" fillcolor="#c3d69b" strokecolor="#00b050" strokeweight="2pt">
                <v:textbox>
                  <w:txbxContent>
                    <w:p w14:paraId="5F6515C2" w14:textId="77777777" w:rsidR="00DD05F6" w:rsidRPr="00997305" w:rsidRDefault="00DD05F6" w:rsidP="00B96174">
                      <w:pPr>
                        <w:pStyle w:val="NoSpacing"/>
                        <w:jc w:val="center"/>
                        <w:rPr>
                          <w:rFonts w:ascii="Arial" w:hAnsi="Arial" w:cs="Arial"/>
                          <w:szCs w:val="24"/>
                        </w:rPr>
                      </w:pPr>
                      <w:r w:rsidRPr="00997305">
                        <w:rPr>
                          <w:rFonts w:ascii="Arial" w:hAnsi="Arial" w:cs="Arial"/>
                          <w:color w:val="000000"/>
                          <w:szCs w:val="24"/>
                        </w:rPr>
                        <w:t>IPCT to conduct risk assessment:</w:t>
                      </w:r>
                    </w:p>
                    <w:p w14:paraId="4400AB36" w14:textId="77777777" w:rsidR="00DD05F6" w:rsidRPr="00997305" w:rsidRDefault="00DD05F6" w:rsidP="005903E2">
                      <w:pPr>
                        <w:pStyle w:val="NoSpacing"/>
                        <w:numPr>
                          <w:ilvl w:val="0"/>
                          <w:numId w:val="30"/>
                        </w:numPr>
                        <w:ind w:left="2628"/>
                        <w:rPr>
                          <w:rFonts w:ascii="Arial" w:hAnsi="Arial" w:cs="Arial"/>
                          <w:szCs w:val="24"/>
                        </w:rPr>
                      </w:pPr>
                      <w:r>
                        <w:rPr>
                          <w:rFonts w:ascii="Arial" w:hAnsi="Arial" w:cs="Arial"/>
                          <w:color w:val="000000"/>
                          <w:szCs w:val="24"/>
                        </w:rPr>
                        <w:t>Confirmed cases and detail</w:t>
                      </w:r>
                    </w:p>
                    <w:p w14:paraId="68B51A7F" w14:textId="77777777" w:rsidR="00DD05F6" w:rsidRPr="00997305" w:rsidRDefault="00DD05F6" w:rsidP="005903E2">
                      <w:pPr>
                        <w:pStyle w:val="NoSpacing"/>
                        <w:numPr>
                          <w:ilvl w:val="0"/>
                          <w:numId w:val="30"/>
                        </w:numPr>
                        <w:ind w:left="2628"/>
                        <w:rPr>
                          <w:rFonts w:ascii="Arial" w:hAnsi="Arial" w:cs="Arial"/>
                          <w:szCs w:val="24"/>
                        </w:rPr>
                      </w:pPr>
                      <w:r w:rsidRPr="00997305">
                        <w:rPr>
                          <w:rFonts w:ascii="Arial" w:hAnsi="Arial" w:cs="Arial"/>
                          <w:color w:val="000000"/>
                          <w:szCs w:val="24"/>
                        </w:rPr>
                        <w:t>Extent of secondary exposure.</w:t>
                      </w:r>
                    </w:p>
                    <w:p w14:paraId="06C658DA" w14:textId="77777777" w:rsidR="00DD05F6" w:rsidRPr="00997305" w:rsidRDefault="00DD05F6" w:rsidP="005903E2">
                      <w:pPr>
                        <w:pStyle w:val="NoSpacing"/>
                        <w:numPr>
                          <w:ilvl w:val="0"/>
                          <w:numId w:val="30"/>
                        </w:numPr>
                        <w:ind w:left="2628"/>
                        <w:rPr>
                          <w:rFonts w:ascii="Arial" w:hAnsi="Arial" w:cs="Arial"/>
                          <w:szCs w:val="24"/>
                        </w:rPr>
                      </w:pPr>
                      <w:r w:rsidRPr="00997305">
                        <w:rPr>
                          <w:rFonts w:ascii="Arial" w:hAnsi="Arial" w:cs="Arial"/>
                          <w:color w:val="000000"/>
                          <w:szCs w:val="24"/>
                        </w:rPr>
                        <w:t>Location of incident</w:t>
                      </w:r>
                    </w:p>
                    <w:p w14:paraId="024B4717" w14:textId="77777777" w:rsidR="00DD05F6" w:rsidRPr="00997305" w:rsidRDefault="00DD05F6" w:rsidP="005903E2">
                      <w:pPr>
                        <w:pStyle w:val="NoSpacing"/>
                        <w:numPr>
                          <w:ilvl w:val="0"/>
                          <w:numId w:val="30"/>
                        </w:numPr>
                        <w:ind w:left="2628"/>
                        <w:rPr>
                          <w:rFonts w:ascii="Arial" w:hAnsi="Arial" w:cs="Arial"/>
                          <w:szCs w:val="24"/>
                        </w:rPr>
                      </w:pPr>
                      <w:r w:rsidRPr="00997305">
                        <w:rPr>
                          <w:rFonts w:ascii="Arial" w:hAnsi="Arial" w:cs="Arial"/>
                          <w:color w:val="000000"/>
                          <w:szCs w:val="24"/>
                        </w:rPr>
                        <w:t>Whereabouts of employees involved</w:t>
                      </w:r>
                    </w:p>
                    <w:p w14:paraId="1CF2F10F" w14:textId="77777777" w:rsidR="00DD05F6" w:rsidRPr="00997305" w:rsidRDefault="00DD05F6" w:rsidP="005903E2">
                      <w:pPr>
                        <w:pStyle w:val="NoSpacing"/>
                        <w:numPr>
                          <w:ilvl w:val="0"/>
                          <w:numId w:val="30"/>
                        </w:numPr>
                        <w:ind w:left="2628"/>
                        <w:rPr>
                          <w:rFonts w:ascii="Arial" w:hAnsi="Arial" w:cs="Arial"/>
                          <w:szCs w:val="24"/>
                        </w:rPr>
                      </w:pPr>
                      <w:r w:rsidRPr="00997305">
                        <w:rPr>
                          <w:rFonts w:ascii="Arial" w:hAnsi="Arial" w:cs="Arial"/>
                          <w:color w:val="000000"/>
                          <w:szCs w:val="24"/>
                        </w:rPr>
                        <w:t>Manager/team contact details</w:t>
                      </w:r>
                    </w:p>
                  </w:txbxContent>
                </v:textbox>
                <w10:wrap anchorx="page"/>
              </v:roundrect>
            </w:pict>
          </mc:Fallback>
        </mc:AlternateContent>
      </w:r>
    </w:p>
    <w:p w14:paraId="52F33DCD" w14:textId="77777777" w:rsidR="00B96174" w:rsidRPr="00566BB8" w:rsidRDefault="00B96174" w:rsidP="00B96174">
      <w:pPr>
        <w:rPr>
          <w:rFonts w:ascii="Calibri" w:eastAsia="Calibri" w:hAnsi="Calibri" w:cs="Times New Roman"/>
        </w:rPr>
      </w:pPr>
    </w:p>
    <w:p w14:paraId="5896D28A" w14:textId="77777777" w:rsidR="00B96174" w:rsidRPr="00566BB8" w:rsidRDefault="00B96174" w:rsidP="00B96174">
      <w:pPr>
        <w:rPr>
          <w:rFonts w:ascii="Calibri" w:eastAsia="Calibri" w:hAnsi="Calibri" w:cs="Times New Roman"/>
        </w:rPr>
      </w:pPr>
    </w:p>
    <w:p w14:paraId="2D17D5A5" w14:textId="77777777" w:rsidR="00B96174" w:rsidRPr="00566BB8" w:rsidRDefault="00B96174" w:rsidP="00B96174">
      <w:pPr>
        <w:rPr>
          <w:rFonts w:ascii="Calibri" w:eastAsia="Calibri" w:hAnsi="Calibri" w:cs="Times New Roman"/>
        </w:rPr>
      </w:pPr>
    </w:p>
    <w:p w14:paraId="066BE8CC" w14:textId="77777777" w:rsidR="00B96174" w:rsidRPr="00566BB8" w:rsidRDefault="00B96174" w:rsidP="00B96174">
      <w:pPr>
        <w:rPr>
          <w:rFonts w:ascii="Calibri" w:eastAsia="Calibri" w:hAnsi="Calibri" w:cs="Times New Roman"/>
        </w:rPr>
      </w:pPr>
    </w:p>
    <w:p w14:paraId="74CE8304"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3616" behindDoc="0" locked="0" layoutInCell="1" allowOverlap="1" wp14:anchorId="55C1503B" wp14:editId="742FDD25">
                <wp:simplePos x="0" y="0"/>
                <wp:positionH relativeFrom="margin">
                  <wp:posOffset>939165</wp:posOffset>
                </wp:positionH>
                <wp:positionV relativeFrom="paragraph">
                  <wp:posOffset>140970</wp:posOffset>
                </wp:positionV>
                <wp:extent cx="244475" cy="329565"/>
                <wp:effectExtent l="19050" t="0" r="22225" b="32385"/>
                <wp:wrapNone/>
                <wp:docPr id="193" name="Down Arrow 193"/>
                <wp:cNvGraphicFramePr/>
                <a:graphic xmlns:a="http://schemas.openxmlformats.org/drawingml/2006/main">
                  <a:graphicData uri="http://schemas.microsoft.com/office/word/2010/wordprocessingShape">
                    <wps:wsp>
                      <wps:cNvSpPr/>
                      <wps:spPr>
                        <a:xfrm>
                          <a:off x="0" y="0"/>
                          <a:ext cx="244475" cy="3295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34BC" id="Down Arrow 193" o:spid="_x0000_s1026" type="#_x0000_t67" style="position:absolute;margin-left:73.95pt;margin-top:11.1pt;width:19.25pt;height:25.95pt;z-index:2524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" adj="13588"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64640" behindDoc="0" locked="0" layoutInCell="1" allowOverlap="1" wp14:anchorId="6B43BBFD" wp14:editId="208FDA50">
                <wp:simplePos x="0" y="0"/>
                <wp:positionH relativeFrom="margin">
                  <wp:posOffset>4702629</wp:posOffset>
                </wp:positionH>
                <wp:positionV relativeFrom="paragraph">
                  <wp:posOffset>127430</wp:posOffset>
                </wp:positionV>
                <wp:extent cx="244475" cy="237506"/>
                <wp:effectExtent l="19050" t="0" r="22225" b="29210"/>
                <wp:wrapNone/>
                <wp:docPr id="198" name="Down Arrow 198"/>
                <wp:cNvGraphicFramePr/>
                <a:graphic xmlns:a="http://schemas.openxmlformats.org/drawingml/2006/main">
                  <a:graphicData uri="http://schemas.microsoft.com/office/word/2010/wordprocessingShape">
                    <wps:wsp>
                      <wps:cNvSpPr/>
                      <wps:spPr>
                        <a:xfrm>
                          <a:off x="0" y="0"/>
                          <a:ext cx="244475" cy="23750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43EB7" id="Down Arrow 198" o:spid="_x0000_s1026" type="#_x0000_t67" style="position:absolute;margin-left:370.3pt;margin-top:10.05pt;width:19.25pt;height:18.7pt;z-index:25246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" adj="10800" fillcolor="windowText" strokeweight="2pt">
                <w10:wrap anchorx="margin"/>
              </v:shape>
            </w:pict>
          </mc:Fallback>
        </mc:AlternateContent>
      </w:r>
    </w:p>
    <w:p w14:paraId="31853766"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0544" behindDoc="0" locked="0" layoutInCell="1" allowOverlap="1" wp14:anchorId="49B6FD36" wp14:editId="0C1CEBC5">
                <wp:simplePos x="0" y="0"/>
                <wp:positionH relativeFrom="margin">
                  <wp:posOffset>3811905</wp:posOffset>
                </wp:positionH>
                <wp:positionV relativeFrom="paragraph">
                  <wp:posOffset>75986</wp:posOffset>
                </wp:positionV>
                <wp:extent cx="2040890" cy="320040"/>
                <wp:effectExtent l="0" t="0" r="16510" b="22860"/>
                <wp:wrapNone/>
                <wp:docPr id="199" name="Rounded Rectangle 199"/>
                <wp:cNvGraphicFramePr/>
                <a:graphic xmlns:a="http://schemas.openxmlformats.org/drawingml/2006/main">
                  <a:graphicData uri="http://schemas.microsoft.com/office/word/2010/wordprocessingShape">
                    <wps:wsp>
                      <wps:cNvSpPr/>
                      <wps:spPr>
                        <a:xfrm>
                          <a:off x="0" y="0"/>
                          <a:ext cx="2040890" cy="32004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2F168CAB" w14:textId="77777777" w:rsidR="00DD05F6" w:rsidRPr="00997305" w:rsidRDefault="00DD05F6" w:rsidP="00B96174">
                            <w:pPr>
                              <w:pStyle w:val="NoSpacing"/>
                              <w:jc w:val="center"/>
                              <w:rPr>
                                <w:rFonts w:ascii="Arial" w:hAnsi="Arial" w:cs="Arial"/>
                                <w:szCs w:val="24"/>
                              </w:rPr>
                            </w:pPr>
                            <w:r w:rsidRPr="00997305">
                              <w:rPr>
                                <w:rFonts w:ascii="Arial" w:hAnsi="Arial" w:cs="Arial"/>
                                <w:szCs w:val="24"/>
                              </w:rPr>
                              <w:t>Healthcare staff outbreaks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6FD36" id="Rounded Rectangle 199" o:spid="_x0000_s1103" style="position:absolute;margin-left:300.15pt;margin-top:6pt;width:160.7pt;height:25.2pt;z-index:25246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" fillcolor="#bdd6ee [1300]" strokecolor="#00b050" strokeweight="2pt">
                <v:textbox>
                  <w:txbxContent>
                    <w:p w14:paraId="2F168CAB" w14:textId="77777777" w:rsidR="00DD05F6" w:rsidRPr="00997305" w:rsidRDefault="00DD05F6" w:rsidP="00B96174">
                      <w:pPr>
                        <w:pStyle w:val="NoSpacing"/>
                        <w:jc w:val="center"/>
                        <w:rPr>
                          <w:rFonts w:ascii="Arial" w:hAnsi="Arial" w:cs="Arial"/>
                          <w:szCs w:val="24"/>
                        </w:rPr>
                      </w:pPr>
                      <w:r w:rsidRPr="00997305">
                        <w:rPr>
                          <w:rFonts w:ascii="Arial" w:hAnsi="Arial" w:cs="Arial"/>
                          <w:szCs w:val="24"/>
                        </w:rPr>
                        <w:t>Healthcare staff outbreaks</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5904" behindDoc="0" locked="0" layoutInCell="1" allowOverlap="1" wp14:anchorId="4C8D8E4D" wp14:editId="6D99007A">
                <wp:simplePos x="0" y="0"/>
                <wp:positionH relativeFrom="margin">
                  <wp:posOffset>201930</wp:posOffset>
                </wp:positionH>
                <wp:positionV relativeFrom="paragraph">
                  <wp:posOffset>229870</wp:posOffset>
                </wp:positionV>
                <wp:extent cx="1709420" cy="510540"/>
                <wp:effectExtent l="0" t="0" r="24130" b="22860"/>
                <wp:wrapNone/>
                <wp:docPr id="201" name="Rounded Rectangle 201"/>
                <wp:cNvGraphicFramePr/>
                <a:graphic xmlns:a="http://schemas.openxmlformats.org/drawingml/2006/main">
                  <a:graphicData uri="http://schemas.microsoft.com/office/word/2010/wordprocessingShape">
                    <wps:wsp>
                      <wps:cNvSpPr/>
                      <wps:spPr>
                        <a:xfrm>
                          <a:off x="0" y="0"/>
                          <a:ext cx="1709420" cy="51054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F1F39CA" w14:textId="77777777" w:rsidR="00DD05F6" w:rsidRPr="001D0F45" w:rsidRDefault="00DD05F6" w:rsidP="00B96174">
                            <w:pPr>
                              <w:shd w:val="clear" w:color="auto" w:fill="BDD6EE" w:themeFill="accent1" w:themeFillTint="66"/>
                              <w:jc w:val="center"/>
                              <w:rPr>
                                <w:rFonts w:ascii="Arial" w:hAnsi="Arial" w:cs="Arial"/>
                              </w:rPr>
                            </w:pPr>
                            <w:r w:rsidRPr="001D0F45">
                              <w:rPr>
                                <w:rFonts w:ascii="Arial" w:hAnsi="Arial" w:cs="Arial"/>
                              </w:rPr>
                              <w:t>For patient outbreaks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D8E4D" id="Rounded Rectangle 201" o:spid="_x0000_s1104" style="position:absolute;margin-left:15.9pt;margin-top:18.1pt;width:134.6pt;height:40.2pt;z-index:25247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" fillcolor="#bdd6ee [1300]" strokecolor="#00b050" strokeweight="2pt">
                <v:textbox>
                  <w:txbxContent>
                    <w:p w14:paraId="0F1F39CA" w14:textId="77777777" w:rsidR="00DD05F6" w:rsidRPr="001D0F45" w:rsidRDefault="00DD05F6" w:rsidP="00B96174">
                      <w:pPr>
                        <w:shd w:val="clear" w:color="auto" w:fill="BDD6EE" w:themeFill="accent1" w:themeFillTint="66"/>
                        <w:jc w:val="center"/>
                        <w:rPr>
                          <w:rFonts w:ascii="Arial" w:hAnsi="Arial" w:cs="Arial"/>
                        </w:rPr>
                      </w:pPr>
                      <w:r w:rsidRPr="001D0F45">
                        <w:rPr>
                          <w:rFonts w:ascii="Arial" w:hAnsi="Arial" w:cs="Arial"/>
                        </w:rPr>
                        <w:t>For patient outbreaks</w:t>
                      </w:r>
                    </w:p>
                  </w:txbxContent>
                </v:textbox>
                <w10:wrap anchorx="margin"/>
              </v:roundrect>
            </w:pict>
          </mc:Fallback>
        </mc:AlternateContent>
      </w:r>
    </w:p>
    <w:p w14:paraId="5EAB2323"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8736" behindDoc="0" locked="0" layoutInCell="1" allowOverlap="1" wp14:anchorId="21B446BA" wp14:editId="1C0A1188">
                <wp:simplePos x="0" y="0"/>
                <wp:positionH relativeFrom="margin">
                  <wp:posOffset>4741546</wp:posOffset>
                </wp:positionH>
                <wp:positionV relativeFrom="paragraph">
                  <wp:posOffset>130175</wp:posOffset>
                </wp:positionV>
                <wp:extent cx="190500" cy="177800"/>
                <wp:effectExtent l="19050" t="0" r="19050" b="31750"/>
                <wp:wrapNone/>
                <wp:docPr id="212" name="Down Arrow 212"/>
                <wp:cNvGraphicFramePr/>
                <a:graphic xmlns:a="http://schemas.openxmlformats.org/drawingml/2006/main">
                  <a:graphicData uri="http://schemas.microsoft.com/office/word/2010/wordprocessingShape">
                    <wps:wsp>
                      <wps:cNvSpPr/>
                      <wps:spPr>
                        <a:xfrm>
                          <a:off x="0" y="0"/>
                          <a:ext cx="190500" cy="1778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49A1" id="Down Arrow 212" o:spid="_x0000_s1026" type="#_x0000_t67" style="position:absolute;margin-left:373.35pt;margin-top:10.25pt;width:15pt;height:14pt;z-index:25246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" adj="10800" fillcolor="windowText" strokeweight="2pt">
                <w10:wrap anchorx="margin"/>
              </v:shape>
            </w:pict>
          </mc:Fallback>
        </mc:AlternateContent>
      </w:r>
    </w:p>
    <w:p w14:paraId="666FE2CF"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80000" behindDoc="0" locked="0" layoutInCell="1" allowOverlap="1" wp14:anchorId="494F5E94" wp14:editId="04EC3B3F">
                <wp:simplePos x="0" y="0"/>
                <wp:positionH relativeFrom="margin">
                  <wp:posOffset>3458845</wp:posOffset>
                </wp:positionH>
                <wp:positionV relativeFrom="paragraph">
                  <wp:posOffset>73025</wp:posOffset>
                </wp:positionV>
                <wp:extent cx="2724150" cy="711200"/>
                <wp:effectExtent l="0" t="0" r="19050" b="12700"/>
                <wp:wrapNone/>
                <wp:docPr id="213" name="Rounded Rectangle 213"/>
                <wp:cNvGraphicFramePr/>
                <a:graphic xmlns:a="http://schemas.openxmlformats.org/drawingml/2006/main">
                  <a:graphicData uri="http://schemas.microsoft.com/office/word/2010/wordprocessingShape">
                    <wps:wsp>
                      <wps:cNvSpPr/>
                      <wps:spPr>
                        <a:xfrm>
                          <a:off x="0" y="0"/>
                          <a:ext cx="2724150" cy="711200"/>
                        </a:xfrm>
                        <a:prstGeom prst="roundRect">
                          <a:avLst/>
                        </a:prstGeom>
                        <a:solidFill>
                          <a:srgbClr val="FFC000">
                            <a:lumMod val="20000"/>
                            <a:lumOff val="80000"/>
                          </a:srgbClr>
                        </a:solidFill>
                        <a:ln w="25400" cap="flat" cmpd="sng" algn="ctr">
                          <a:solidFill>
                            <a:srgbClr val="00B050"/>
                          </a:solidFill>
                          <a:prstDash val="solid"/>
                        </a:ln>
                        <a:effectLst/>
                      </wps:spPr>
                      <wps:txbx>
                        <w:txbxContent>
                          <w:p w14:paraId="3BF8C0AB" w14:textId="77777777" w:rsidR="00DD05F6" w:rsidRPr="00FF4CD1" w:rsidRDefault="00DD05F6"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51042222" w14:textId="77777777" w:rsidR="00DD05F6" w:rsidRDefault="00DD05F6" w:rsidP="00B96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F5E94" id="Rounded Rectangle 213" o:spid="_x0000_s1105" style="position:absolute;margin-left:272.35pt;margin-top:5.75pt;width:214.5pt;height:56pt;z-index:25248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" fillcolor="#fff2cc" strokecolor="#00b050" strokeweight="2pt">
                <v:textbox>
                  <w:txbxContent>
                    <w:p w14:paraId="3BF8C0AB" w14:textId="77777777" w:rsidR="00DD05F6" w:rsidRPr="00FF4CD1" w:rsidRDefault="00DD05F6"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51042222" w14:textId="77777777" w:rsidR="00DD05F6" w:rsidRDefault="00DD05F6" w:rsidP="00B96174"/>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2832" behindDoc="0" locked="0" layoutInCell="1" allowOverlap="1" wp14:anchorId="75A98D71" wp14:editId="04A412AD">
                <wp:simplePos x="0" y="0"/>
                <wp:positionH relativeFrom="margin">
                  <wp:posOffset>979170</wp:posOffset>
                </wp:positionH>
                <wp:positionV relativeFrom="paragraph">
                  <wp:posOffset>181610</wp:posOffset>
                </wp:positionV>
                <wp:extent cx="142875" cy="371475"/>
                <wp:effectExtent l="19050" t="0" r="47625" b="47625"/>
                <wp:wrapNone/>
                <wp:docPr id="224" name="Down Arrow 224"/>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A00D6" id="Down Arrow 224" o:spid="_x0000_s1026" type="#_x0000_t67" style="position:absolute;margin-left:77.1pt;margin-top:14.3pt;width:11.25pt;height:29.25pt;z-index:2524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" adj="17446" fillcolor="windowText" strokeweight="2pt">
                <w10:wrap anchorx="margin"/>
              </v:shape>
            </w:pict>
          </mc:Fallback>
        </mc:AlternateContent>
      </w:r>
    </w:p>
    <w:p w14:paraId="6D5D0B05" w14:textId="77777777" w:rsidR="00B96174" w:rsidRPr="00566BB8" w:rsidRDefault="00B96174" w:rsidP="00B96174">
      <w:pPr>
        <w:rPr>
          <w:rFonts w:ascii="Calibri" w:eastAsia="Calibri" w:hAnsi="Calibri" w:cs="Times New Roman"/>
        </w:rPr>
      </w:pPr>
    </w:p>
    <w:p w14:paraId="257CA745"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81024" behindDoc="0" locked="0" layoutInCell="1" allowOverlap="1" wp14:anchorId="256D3C9C" wp14:editId="6ABAE444">
                <wp:simplePos x="0" y="0"/>
                <wp:positionH relativeFrom="margin">
                  <wp:posOffset>4754245</wp:posOffset>
                </wp:positionH>
                <wp:positionV relativeFrom="paragraph">
                  <wp:posOffset>238760</wp:posOffset>
                </wp:positionV>
                <wp:extent cx="214630" cy="215900"/>
                <wp:effectExtent l="19050" t="0" r="13970" b="31750"/>
                <wp:wrapNone/>
                <wp:docPr id="233" name="Down Arrow 233"/>
                <wp:cNvGraphicFramePr/>
                <a:graphic xmlns:a="http://schemas.openxmlformats.org/drawingml/2006/main">
                  <a:graphicData uri="http://schemas.microsoft.com/office/word/2010/wordprocessingShape">
                    <wps:wsp>
                      <wps:cNvSpPr/>
                      <wps:spPr>
                        <a:xfrm>
                          <a:off x="0" y="0"/>
                          <a:ext cx="214630" cy="2159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9154" id="Down Arrow 233" o:spid="_x0000_s1026" type="#_x0000_t67" style="position:absolute;margin-left:374.35pt;margin-top:18.8pt;width:16.9pt;height:17pt;z-index:25248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" adj="10864"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3856" behindDoc="0" locked="0" layoutInCell="1" allowOverlap="1" wp14:anchorId="1ED3FC5E" wp14:editId="458558B2">
                <wp:simplePos x="0" y="0"/>
                <wp:positionH relativeFrom="margin">
                  <wp:posOffset>-290195</wp:posOffset>
                </wp:positionH>
                <wp:positionV relativeFrom="paragraph">
                  <wp:posOffset>28575</wp:posOffset>
                </wp:positionV>
                <wp:extent cx="2724150" cy="783590"/>
                <wp:effectExtent l="0" t="0" r="19050" b="16510"/>
                <wp:wrapNone/>
                <wp:docPr id="234" name="Rounded Rectangle 234"/>
                <wp:cNvGraphicFramePr/>
                <a:graphic xmlns:a="http://schemas.openxmlformats.org/drawingml/2006/main">
                  <a:graphicData uri="http://schemas.microsoft.com/office/word/2010/wordprocessingShape">
                    <wps:wsp>
                      <wps:cNvSpPr/>
                      <wps:spPr>
                        <a:xfrm>
                          <a:off x="0" y="0"/>
                          <a:ext cx="2724150" cy="783590"/>
                        </a:xfrm>
                        <a:prstGeom prst="roundRect">
                          <a:avLst/>
                        </a:prstGeom>
                        <a:solidFill>
                          <a:srgbClr val="FFC000">
                            <a:lumMod val="20000"/>
                            <a:lumOff val="80000"/>
                          </a:srgbClr>
                        </a:solidFill>
                        <a:ln w="25400" cap="flat" cmpd="sng" algn="ctr">
                          <a:solidFill>
                            <a:srgbClr val="00B050"/>
                          </a:solidFill>
                          <a:prstDash val="solid"/>
                        </a:ln>
                        <a:effectLst/>
                      </wps:spPr>
                      <wps:txbx>
                        <w:txbxContent>
                          <w:p w14:paraId="269E4D2B" w14:textId="77777777" w:rsidR="00DD05F6" w:rsidRPr="00FF4CD1" w:rsidRDefault="00DD05F6"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220323CB" w14:textId="77777777" w:rsidR="00DD05F6" w:rsidRDefault="00DD05F6" w:rsidP="00B96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3FC5E" id="Rounded Rectangle 234" o:spid="_x0000_s1106" style="position:absolute;margin-left:-22.85pt;margin-top:2.25pt;width:214.5pt;height:61.7pt;z-index:2524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" fillcolor="#fff2cc" strokecolor="#00b050" strokeweight="2pt">
                <v:textbox>
                  <w:txbxContent>
                    <w:p w14:paraId="269E4D2B" w14:textId="77777777" w:rsidR="00DD05F6" w:rsidRPr="00FF4CD1" w:rsidRDefault="00DD05F6"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220323CB" w14:textId="77777777" w:rsidR="00DD05F6" w:rsidRDefault="00DD05F6" w:rsidP="00B96174"/>
                  </w:txbxContent>
                </v:textbox>
                <w10:wrap anchorx="margin"/>
              </v:roundrect>
            </w:pict>
          </mc:Fallback>
        </mc:AlternateContent>
      </w:r>
    </w:p>
    <w:p w14:paraId="3A29BDA3"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1568" behindDoc="0" locked="0" layoutInCell="1" allowOverlap="1" wp14:anchorId="27A8877F" wp14:editId="0762DD05">
                <wp:simplePos x="0" y="0"/>
                <wp:positionH relativeFrom="margin">
                  <wp:posOffset>2745404</wp:posOffset>
                </wp:positionH>
                <wp:positionV relativeFrom="paragraph">
                  <wp:posOffset>168909</wp:posOffset>
                </wp:positionV>
                <wp:extent cx="4084955" cy="2029283"/>
                <wp:effectExtent l="0" t="0" r="10795" b="28575"/>
                <wp:wrapNone/>
                <wp:docPr id="240" name="Rounded Rectangle 240"/>
                <wp:cNvGraphicFramePr/>
                <a:graphic xmlns:a="http://schemas.openxmlformats.org/drawingml/2006/main">
                  <a:graphicData uri="http://schemas.microsoft.com/office/word/2010/wordprocessingShape">
                    <wps:wsp>
                      <wps:cNvSpPr/>
                      <wps:spPr>
                        <a:xfrm>
                          <a:off x="0" y="0"/>
                          <a:ext cx="4084955" cy="2029283"/>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D80ECEC" w14:textId="77777777" w:rsidR="00DD05F6" w:rsidRPr="001D0F45" w:rsidRDefault="00DD05F6" w:rsidP="00B96174">
                            <w:pPr>
                              <w:jc w:val="center"/>
                              <w:rPr>
                                <w:rFonts w:ascii="Arial" w:hAnsi="Arial" w:cs="Arial"/>
                              </w:rPr>
                            </w:pPr>
                            <w:r w:rsidRPr="001D0F45">
                              <w:rPr>
                                <w:rFonts w:ascii="Arial" w:hAnsi="Arial" w:cs="Arial"/>
                              </w:rPr>
                              <w:t xml:space="preserve">The manager </w:t>
                            </w:r>
                            <w:r>
                              <w:rPr>
                                <w:rFonts w:ascii="Arial" w:hAnsi="Arial" w:cs="Arial"/>
                              </w:rPr>
                              <w:t xml:space="preserve">is </w:t>
                            </w:r>
                            <w:r w:rsidRPr="001D0F45">
                              <w:rPr>
                                <w:rFonts w:ascii="Arial" w:hAnsi="Arial" w:cs="Arial"/>
                              </w:rPr>
                              <w:t>to</w:t>
                            </w:r>
                            <w:r>
                              <w:rPr>
                                <w:rFonts w:ascii="Arial" w:hAnsi="Arial" w:cs="Arial"/>
                              </w:rPr>
                              <w:t xml:space="preserve"> notify Occupational Health im</w:t>
                            </w:r>
                            <w:r w:rsidRPr="001D0F45">
                              <w:rPr>
                                <w:rFonts w:ascii="Arial" w:hAnsi="Arial" w:cs="Arial"/>
                              </w:rPr>
                              <w:t>mediately</w:t>
                            </w:r>
                            <w:r>
                              <w:rPr>
                                <w:rFonts w:ascii="Arial" w:hAnsi="Arial" w:cs="Arial"/>
                              </w:rPr>
                              <w:t>.</w:t>
                            </w:r>
                            <w:r>
                              <w:rPr>
                                <w:rFonts w:ascii="Arial" w:hAnsi="Arial" w:cs="Arial"/>
                              </w:rPr>
                              <w:cr/>
                            </w:r>
                            <w:r w:rsidRPr="001D0F45">
                              <w:rPr>
                                <w:rFonts w:ascii="Arial" w:hAnsi="Arial" w:cs="Arial"/>
                              </w:rPr>
                              <w:t xml:space="preserve">Manager </w:t>
                            </w:r>
                            <w:r>
                              <w:rPr>
                                <w:rFonts w:ascii="Arial" w:hAnsi="Arial" w:cs="Arial"/>
                              </w:rPr>
                              <w:t xml:space="preserve">to </w:t>
                            </w:r>
                            <w:r w:rsidRPr="001D0F45">
                              <w:rPr>
                                <w:rFonts w:ascii="Arial" w:hAnsi="Arial" w:cs="Arial"/>
                              </w:rPr>
                              <w:t>start completing Contact Tracing to identify any risk</w:t>
                            </w:r>
                            <w:r>
                              <w:rPr>
                                <w:rFonts w:ascii="Arial" w:hAnsi="Arial" w:cs="Arial"/>
                              </w:rPr>
                              <w:t>s</w:t>
                            </w:r>
                            <w:r w:rsidRPr="001D0F45">
                              <w:rPr>
                                <w:rFonts w:ascii="Arial" w:hAnsi="Arial" w:cs="Arial"/>
                              </w:rPr>
                              <w:t xml:space="preserve"> to colleagues and patients</w:t>
                            </w:r>
                            <w:r>
                              <w:rPr>
                                <w:rFonts w:ascii="Arial" w:hAnsi="Arial" w:cs="Arial"/>
                              </w:rPr>
                              <w:t>.</w:t>
                            </w:r>
                          </w:p>
                          <w:p w14:paraId="060E1332" w14:textId="77777777" w:rsidR="00DD05F6" w:rsidRDefault="00DD05F6" w:rsidP="00B96174">
                            <w:pPr>
                              <w:jc w:val="center"/>
                              <w:rPr>
                                <w:rFonts w:ascii="Arial" w:hAnsi="Arial" w:cs="Arial"/>
                                <w:b/>
                              </w:rPr>
                            </w:pPr>
                            <w:r w:rsidRPr="001D0F45">
                              <w:rPr>
                                <w:rFonts w:ascii="Arial" w:hAnsi="Arial" w:cs="Arial"/>
                              </w:rPr>
                              <w:t>If patient</w:t>
                            </w:r>
                            <w:r>
                              <w:rPr>
                                <w:rFonts w:ascii="Arial" w:hAnsi="Arial" w:cs="Arial"/>
                              </w:rPr>
                              <w:t>/s</w:t>
                            </w:r>
                            <w:r w:rsidRPr="001D0F45">
                              <w:rPr>
                                <w:rFonts w:ascii="Arial" w:hAnsi="Arial" w:cs="Arial"/>
                              </w:rPr>
                              <w:t xml:space="preserve"> are at risk, complete </w:t>
                            </w:r>
                            <w:r>
                              <w:rPr>
                                <w:rFonts w:ascii="Arial" w:hAnsi="Arial" w:cs="Arial"/>
                              </w:rPr>
                              <w:t>Patient Contact Tracing F</w:t>
                            </w:r>
                            <w:r w:rsidRPr="001D0F45">
                              <w:rPr>
                                <w:rFonts w:ascii="Arial" w:hAnsi="Arial" w:cs="Arial"/>
                              </w:rPr>
                              <w:t xml:space="preserve">orm and send to IPCT </w:t>
                            </w:r>
                            <w:hyperlink r:id="rId37" w:history="1">
                              <w:r w:rsidRPr="00927726">
                                <w:rPr>
                                  <w:rFonts w:ascii="Arial" w:hAnsi="Arial" w:cs="Arial"/>
                                  <w:b/>
                                </w:rPr>
                                <w:t>elft.infectioncontrol@nhs.net</w:t>
                              </w:r>
                            </w:hyperlink>
                          </w:p>
                          <w:p w14:paraId="65032992" w14:textId="4B026314" w:rsidR="00DD05F6" w:rsidRPr="0075581C" w:rsidRDefault="00DD05F6" w:rsidP="00B96174">
                            <w:pPr>
                              <w:jc w:val="center"/>
                              <w:rPr>
                                <w:rFonts w:ascii="Arial" w:hAnsi="Arial" w:cs="Arial"/>
                              </w:rPr>
                            </w:pPr>
                            <w:r w:rsidRPr="001D0F45">
                              <w:rPr>
                                <w:rFonts w:ascii="Arial" w:hAnsi="Arial" w:cs="Arial"/>
                              </w:rPr>
                              <w:t xml:space="preserve">Complete </w:t>
                            </w:r>
                            <w:r>
                              <w:rPr>
                                <w:rFonts w:ascii="Arial" w:hAnsi="Arial" w:cs="Arial"/>
                              </w:rPr>
                              <w:t>S</w:t>
                            </w:r>
                            <w:r w:rsidRPr="001D0F45">
                              <w:rPr>
                                <w:rFonts w:ascii="Arial" w:hAnsi="Arial" w:cs="Arial"/>
                              </w:rPr>
                              <w:t xml:space="preserve">taff Contact Tracing </w:t>
                            </w:r>
                            <w:r>
                              <w:rPr>
                                <w:rFonts w:ascii="Arial" w:hAnsi="Arial" w:cs="Arial"/>
                              </w:rPr>
                              <w:t>F</w:t>
                            </w:r>
                            <w:r w:rsidRPr="001D0F45">
                              <w:rPr>
                                <w:rFonts w:ascii="Arial" w:hAnsi="Arial" w:cs="Arial"/>
                              </w:rPr>
                              <w:t xml:space="preserve">orm and send to </w:t>
                            </w:r>
                            <w:r>
                              <w:rPr>
                                <w:rFonts w:ascii="Arial" w:hAnsi="Arial" w:cs="Arial"/>
                              </w:rPr>
                              <w:t>Occupational Health</w:t>
                            </w:r>
                            <w:r w:rsidRPr="006D59B6">
                              <w:t xml:space="preserve"> </w:t>
                            </w:r>
                            <w:r w:rsidRPr="006D59B6">
                              <w:rPr>
                                <w:rFonts w:ascii="Arial" w:hAnsi="Arial" w:cs="Arial"/>
                                <w:color w:val="0070C0"/>
                              </w:rPr>
                              <w:t xml:space="preserve">team4@optimahealth.co.uk </w:t>
                            </w:r>
                            <w:r>
                              <w:rPr>
                                <w:rFonts w:ascii="Arial" w:hAnsi="Arial" w:cs="Arial"/>
                              </w:rPr>
                              <w:t>M</w:t>
                            </w:r>
                            <w:r w:rsidRPr="001D0F45">
                              <w:rPr>
                                <w:rFonts w:ascii="Arial" w:hAnsi="Arial" w:cs="Arial"/>
                              </w:rPr>
                              <w:t xml:space="preserve">anagers should inform IPCT </w:t>
                            </w:r>
                            <w:r>
                              <w:rPr>
                                <w:rFonts w:ascii="Arial" w:hAnsi="Arial" w:cs="Arial"/>
                              </w:rPr>
                              <w:t xml:space="preserve">upon completion </w:t>
                            </w:r>
                            <w:r w:rsidRPr="001D0F45">
                              <w:rPr>
                                <w:rFonts w:ascii="Arial" w:hAnsi="Arial" w:cs="Arial"/>
                              </w:rPr>
                              <w:t xml:space="preserve">of this </w:t>
                            </w:r>
                            <w:r>
                              <w:rPr>
                                <w:rFonts w:ascii="Arial" w:hAnsi="Arial" w:cs="Arial"/>
                              </w:rPr>
                              <w:t>action.</w:t>
                            </w:r>
                          </w:p>
                          <w:p w14:paraId="455EC006"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5EF974EE" w14:textId="77777777" w:rsidR="00DD05F6" w:rsidRPr="00F96E85" w:rsidRDefault="00DD05F6" w:rsidP="00B96174">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8877F" id="Rounded Rectangle 240" o:spid="_x0000_s1107" style="position:absolute;margin-left:216.15pt;margin-top:13.3pt;width:321.65pt;height:159.8pt;z-index:25246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" fillcolor="#c3d69b" strokecolor="#00b050" strokeweight="2pt">
                <v:textbox>
                  <w:txbxContent>
                    <w:p w14:paraId="6D80ECEC" w14:textId="77777777" w:rsidR="00DD05F6" w:rsidRPr="001D0F45" w:rsidRDefault="00DD05F6" w:rsidP="00B96174">
                      <w:pPr>
                        <w:jc w:val="center"/>
                        <w:rPr>
                          <w:rFonts w:ascii="Arial" w:hAnsi="Arial" w:cs="Arial"/>
                        </w:rPr>
                      </w:pPr>
                      <w:r w:rsidRPr="001D0F45">
                        <w:rPr>
                          <w:rFonts w:ascii="Arial" w:hAnsi="Arial" w:cs="Arial"/>
                        </w:rPr>
                        <w:t xml:space="preserve">The manager </w:t>
                      </w:r>
                      <w:r>
                        <w:rPr>
                          <w:rFonts w:ascii="Arial" w:hAnsi="Arial" w:cs="Arial"/>
                        </w:rPr>
                        <w:t xml:space="preserve">is </w:t>
                      </w:r>
                      <w:r w:rsidRPr="001D0F45">
                        <w:rPr>
                          <w:rFonts w:ascii="Arial" w:hAnsi="Arial" w:cs="Arial"/>
                        </w:rPr>
                        <w:t>to</w:t>
                      </w:r>
                      <w:r>
                        <w:rPr>
                          <w:rFonts w:ascii="Arial" w:hAnsi="Arial" w:cs="Arial"/>
                        </w:rPr>
                        <w:t xml:space="preserve"> notify Occupational Health im</w:t>
                      </w:r>
                      <w:r w:rsidRPr="001D0F45">
                        <w:rPr>
                          <w:rFonts w:ascii="Arial" w:hAnsi="Arial" w:cs="Arial"/>
                        </w:rPr>
                        <w:t>mediately</w:t>
                      </w:r>
                      <w:r>
                        <w:rPr>
                          <w:rFonts w:ascii="Arial" w:hAnsi="Arial" w:cs="Arial"/>
                        </w:rPr>
                        <w:t>.</w:t>
                      </w:r>
                      <w:r>
                        <w:rPr>
                          <w:rFonts w:ascii="Arial" w:hAnsi="Arial" w:cs="Arial"/>
                        </w:rPr>
                        <w:cr/>
                      </w:r>
                      <w:r w:rsidRPr="001D0F45">
                        <w:rPr>
                          <w:rFonts w:ascii="Arial" w:hAnsi="Arial" w:cs="Arial"/>
                        </w:rPr>
                        <w:t xml:space="preserve">Manager </w:t>
                      </w:r>
                      <w:r>
                        <w:rPr>
                          <w:rFonts w:ascii="Arial" w:hAnsi="Arial" w:cs="Arial"/>
                        </w:rPr>
                        <w:t xml:space="preserve">to </w:t>
                      </w:r>
                      <w:r w:rsidRPr="001D0F45">
                        <w:rPr>
                          <w:rFonts w:ascii="Arial" w:hAnsi="Arial" w:cs="Arial"/>
                        </w:rPr>
                        <w:t>start completing Contact Tracing to identify any risk</w:t>
                      </w:r>
                      <w:r>
                        <w:rPr>
                          <w:rFonts w:ascii="Arial" w:hAnsi="Arial" w:cs="Arial"/>
                        </w:rPr>
                        <w:t>s</w:t>
                      </w:r>
                      <w:r w:rsidRPr="001D0F45">
                        <w:rPr>
                          <w:rFonts w:ascii="Arial" w:hAnsi="Arial" w:cs="Arial"/>
                        </w:rPr>
                        <w:t xml:space="preserve"> to colleagues and patients</w:t>
                      </w:r>
                      <w:r>
                        <w:rPr>
                          <w:rFonts w:ascii="Arial" w:hAnsi="Arial" w:cs="Arial"/>
                        </w:rPr>
                        <w:t>.</w:t>
                      </w:r>
                    </w:p>
                    <w:p w14:paraId="060E1332" w14:textId="77777777" w:rsidR="00DD05F6" w:rsidRDefault="00DD05F6" w:rsidP="00B96174">
                      <w:pPr>
                        <w:jc w:val="center"/>
                        <w:rPr>
                          <w:rFonts w:ascii="Arial" w:hAnsi="Arial" w:cs="Arial"/>
                          <w:b/>
                        </w:rPr>
                      </w:pPr>
                      <w:r w:rsidRPr="001D0F45">
                        <w:rPr>
                          <w:rFonts w:ascii="Arial" w:hAnsi="Arial" w:cs="Arial"/>
                        </w:rPr>
                        <w:t>If patient</w:t>
                      </w:r>
                      <w:r>
                        <w:rPr>
                          <w:rFonts w:ascii="Arial" w:hAnsi="Arial" w:cs="Arial"/>
                        </w:rPr>
                        <w:t>/s</w:t>
                      </w:r>
                      <w:r w:rsidRPr="001D0F45">
                        <w:rPr>
                          <w:rFonts w:ascii="Arial" w:hAnsi="Arial" w:cs="Arial"/>
                        </w:rPr>
                        <w:t xml:space="preserve"> are at risk, complete </w:t>
                      </w:r>
                      <w:r>
                        <w:rPr>
                          <w:rFonts w:ascii="Arial" w:hAnsi="Arial" w:cs="Arial"/>
                        </w:rPr>
                        <w:t>Patient Contact Tracing F</w:t>
                      </w:r>
                      <w:r w:rsidRPr="001D0F45">
                        <w:rPr>
                          <w:rFonts w:ascii="Arial" w:hAnsi="Arial" w:cs="Arial"/>
                        </w:rPr>
                        <w:t xml:space="preserve">orm and send to IPCT </w:t>
                      </w:r>
                      <w:hyperlink r:id="rId38" w:history="1">
                        <w:r w:rsidRPr="00927726">
                          <w:rPr>
                            <w:rFonts w:ascii="Arial" w:hAnsi="Arial" w:cs="Arial"/>
                            <w:b/>
                          </w:rPr>
                          <w:t>elft.infectioncontrol@nhs.net</w:t>
                        </w:r>
                      </w:hyperlink>
                    </w:p>
                    <w:p w14:paraId="65032992" w14:textId="4B026314" w:rsidR="00DD05F6" w:rsidRPr="0075581C" w:rsidRDefault="00DD05F6" w:rsidP="00B96174">
                      <w:pPr>
                        <w:jc w:val="center"/>
                        <w:rPr>
                          <w:rFonts w:ascii="Arial" w:hAnsi="Arial" w:cs="Arial"/>
                        </w:rPr>
                      </w:pPr>
                      <w:r w:rsidRPr="001D0F45">
                        <w:rPr>
                          <w:rFonts w:ascii="Arial" w:hAnsi="Arial" w:cs="Arial"/>
                        </w:rPr>
                        <w:t xml:space="preserve">Complete </w:t>
                      </w:r>
                      <w:r>
                        <w:rPr>
                          <w:rFonts w:ascii="Arial" w:hAnsi="Arial" w:cs="Arial"/>
                        </w:rPr>
                        <w:t>S</w:t>
                      </w:r>
                      <w:r w:rsidRPr="001D0F45">
                        <w:rPr>
                          <w:rFonts w:ascii="Arial" w:hAnsi="Arial" w:cs="Arial"/>
                        </w:rPr>
                        <w:t xml:space="preserve">taff Contact Tracing </w:t>
                      </w:r>
                      <w:r>
                        <w:rPr>
                          <w:rFonts w:ascii="Arial" w:hAnsi="Arial" w:cs="Arial"/>
                        </w:rPr>
                        <w:t>F</w:t>
                      </w:r>
                      <w:r w:rsidRPr="001D0F45">
                        <w:rPr>
                          <w:rFonts w:ascii="Arial" w:hAnsi="Arial" w:cs="Arial"/>
                        </w:rPr>
                        <w:t xml:space="preserve">orm and send to </w:t>
                      </w:r>
                      <w:r>
                        <w:rPr>
                          <w:rFonts w:ascii="Arial" w:hAnsi="Arial" w:cs="Arial"/>
                        </w:rPr>
                        <w:t>Occupational Health</w:t>
                      </w:r>
                      <w:r w:rsidRPr="006D59B6">
                        <w:t xml:space="preserve"> </w:t>
                      </w:r>
                      <w:r w:rsidRPr="006D59B6">
                        <w:rPr>
                          <w:rFonts w:ascii="Arial" w:hAnsi="Arial" w:cs="Arial"/>
                          <w:color w:val="0070C0"/>
                        </w:rPr>
                        <w:t xml:space="preserve">team4@optimahealth.co.uk </w:t>
                      </w:r>
                      <w:r>
                        <w:rPr>
                          <w:rFonts w:ascii="Arial" w:hAnsi="Arial" w:cs="Arial"/>
                        </w:rPr>
                        <w:t>M</w:t>
                      </w:r>
                      <w:r w:rsidRPr="001D0F45">
                        <w:rPr>
                          <w:rFonts w:ascii="Arial" w:hAnsi="Arial" w:cs="Arial"/>
                        </w:rPr>
                        <w:t xml:space="preserve">anagers should inform IPCT </w:t>
                      </w:r>
                      <w:r>
                        <w:rPr>
                          <w:rFonts w:ascii="Arial" w:hAnsi="Arial" w:cs="Arial"/>
                        </w:rPr>
                        <w:t xml:space="preserve">upon completion </w:t>
                      </w:r>
                      <w:r w:rsidRPr="001D0F45">
                        <w:rPr>
                          <w:rFonts w:ascii="Arial" w:hAnsi="Arial" w:cs="Arial"/>
                        </w:rPr>
                        <w:t xml:space="preserve">of this </w:t>
                      </w:r>
                      <w:r>
                        <w:rPr>
                          <w:rFonts w:ascii="Arial" w:hAnsi="Arial" w:cs="Arial"/>
                        </w:rPr>
                        <w:t>action.</w:t>
                      </w:r>
                    </w:p>
                    <w:p w14:paraId="455EC006" w14:textId="77777777" w:rsidR="00DD05F6" w:rsidRPr="00F96E85" w:rsidRDefault="00DD05F6" w:rsidP="00B96174">
                      <w:pPr>
                        <w:autoSpaceDE w:val="0"/>
                        <w:autoSpaceDN w:val="0"/>
                        <w:adjustRightInd w:val="0"/>
                        <w:spacing w:after="0" w:line="240" w:lineRule="auto"/>
                        <w:jc w:val="center"/>
                        <w:rPr>
                          <w:rFonts w:ascii="Arial" w:hAnsi="Arial" w:cs="Arial"/>
                          <w:color w:val="000000"/>
                          <w:sz w:val="24"/>
                          <w:szCs w:val="24"/>
                        </w:rPr>
                      </w:pPr>
                    </w:p>
                    <w:p w14:paraId="5EF974EE" w14:textId="77777777" w:rsidR="00DD05F6" w:rsidRPr="00F96E85" w:rsidRDefault="00DD05F6" w:rsidP="00B96174">
                      <w:pPr>
                        <w:jc w:val="center"/>
                        <w:rPr>
                          <w:rFonts w:ascii="Arial" w:hAnsi="Arial" w:cs="Arial"/>
                          <w:sz w:val="24"/>
                          <w:szCs w:val="24"/>
                        </w:rPr>
                      </w:pPr>
                    </w:p>
                  </w:txbxContent>
                </v:textbox>
                <w10:wrap anchorx="margin"/>
              </v:roundrect>
            </w:pict>
          </mc:Fallback>
        </mc:AlternateContent>
      </w:r>
    </w:p>
    <w:p w14:paraId="6E5CD933"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76928" behindDoc="0" locked="0" layoutInCell="1" allowOverlap="1" wp14:anchorId="76C5C009" wp14:editId="1B651474">
                <wp:simplePos x="0" y="0"/>
                <wp:positionH relativeFrom="margin">
                  <wp:posOffset>994410</wp:posOffset>
                </wp:positionH>
                <wp:positionV relativeFrom="paragraph">
                  <wp:posOffset>263525</wp:posOffset>
                </wp:positionV>
                <wp:extent cx="142875" cy="371475"/>
                <wp:effectExtent l="19050" t="0" r="47625" b="47625"/>
                <wp:wrapNone/>
                <wp:docPr id="241" name="Down Arrow 241"/>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D3F0" id="Down Arrow 241" o:spid="_x0000_s1026" type="#_x0000_t67" style="position:absolute;margin-left:78.3pt;margin-top:20.75pt;width:11.25pt;height:29.25pt;z-index:25247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" adj="17446" fillcolor="windowText" strokeweight="2pt">
                <w10:wrap anchorx="margin"/>
              </v:shape>
            </w:pict>
          </mc:Fallback>
        </mc:AlternateContent>
      </w:r>
    </w:p>
    <w:p w14:paraId="7B056233" w14:textId="77777777" w:rsidR="00B96174" w:rsidRPr="00566BB8" w:rsidRDefault="00B96174" w:rsidP="00B96174">
      <w:pPr>
        <w:rPr>
          <w:rFonts w:ascii="Calibri" w:eastAsia="Calibri" w:hAnsi="Calibri" w:cs="Times New Roman"/>
        </w:rPr>
      </w:pPr>
    </w:p>
    <w:p w14:paraId="1895354B"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7712" behindDoc="0" locked="0" layoutInCell="1" allowOverlap="1" wp14:anchorId="0FCE714C" wp14:editId="7DDD2B33">
                <wp:simplePos x="0" y="0"/>
                <wp:positionH relativeFrom="margin">
                  <wp:posOffset>-287655</wp:posOffset>
                </wp:positionH>
                <wp:positionV relativeFrom="paragraph">
                  <wp:posOffset>99060</wp:posOffset>
                </wp:positionV>
                <wp:extent cx="2790190" cy="1295400"/>
                <wp:effectExtent l="0" t="0" r="10160" b="19050"/>
                <wp:wrapNone/>
                <wp:docPr id="243" name="Rounded Rectangle 243"/>
                <wp:cNvGraphicFramePr/>
                <a:graphic xmlns:a="http://schemas.openxmlformats.org/drawingml/2006/main">
                  <a:graphicData uri="http://schemas.microsoft.com/office/word/2010/wordprocessingShape">
                    <wps:wsp>
                      <wps:cNvSpPr/>
                      <wps:spPr>
                        <a:xfrm>
                          <a:off x="0" y="0"/>
                          <a:ext cx="2790190" cy="1295400"/>
                        </a:xfrm>
                        <a:prstGeom prst="roundRect">
                          <a:avLst/>
                        </a:prstGeom>
                        <a:solidFill>
                          <a:srgbClr val="FFC000">
                            <a:lumMod val="20000"/>
                            <a:lumOff val="80000"/>
                          </a:srgbClr>
                        </a:solidFill>
                        <a:ln w="25400" cap="flat" cmpd="sng" algn="ctr">
                          <a:solidFill>
                            <a:srgbClr val="00B050"/>
                          </a:solidFill>
                          <a:prstDash val="solid"/>
                        </a:ln>
                        <a:effectLst/>
                      </wps:spPr>
                      <wps:txbx>
                        <w:txbxContent>
                          <w:p w14:paraId="2307A4A1" w14:textId="77777777" w:rsidR="00DD05F6" w:rsidRPr="00997305" w:rsidRDefault="00DD05F6" w:rsidP="00B96174">
                            <w:pPr>
                              <w:autoSpaceDE w:val="0"/>
                              <w:autoSpaceDN w:val="0"/>
                              <w:adjustRightInd w:val="0"/>
                              <w:spacing w:after="0" w:line="240" w:lineRule="auto"/>
                              <w:jc w:val="center"/>
                              <w:rPr>
                                <w:rFonts w:ascii="Arial" w:hAnsi="Arial" w:cs="Arial"/>
                                <w:szCs w:val="24"/>
                              </w:rPr>
                            </w:pPr>
                            <w:r w:rsidRPr="00997305">
                              <w:rPr>
                                <w:rFonts w:ascii="Arial" w:hAnsi="Arial" w:cs="Arial"/>
                                <w:szCs w:val="24"/>
                              </w:rPr>
                              <w:t>Outbreak management meeting</w:t>
                            </w:r>
                            <w:r>
                              <w:rPr>
                                <w:rFonts w:ascii="Arial" w:hAnsi="Arial" w:cs="Arial"/>
                                <w:szCs w:val="24"/>
                              </w:rPr>
                              <w:t>s</w:t>
                            </w:r>
                            <w:r w:rsidRPr="00997305">
                              <w:rPr>
                                <w:rFonts w:ascii="Arial" w:hAnsi="Arial" w:cs="Arial"/>
                                <w:szCs w:val="24"/>
                              </w:rPr>
                              <w:t xml:space="preserve"> to be held as and when required depending on </w:t>
                            </w:r>
                            <w:r>
                              <w:rPr>
                                <w:rFonts w:ascii="Arial" w:hAnsi="Arial" w:cs="Arial"/>
                                <w:szCs w:val="24"/>
                              </w:rPr>
                              <w:t xml:space="preserve">the </w:t>
                            </w:r>
                            <w:r w:rsidRPr="00997305">
                              <w:rPr>
                                <w:rFonts w:ascii="Arial" w:hAnsi="Arial" w:cs="Arial"/>
                                <w:szCs w:val="24"/>
                              </w:rPr>
                              <w:t xml:space="preserve">scale of outbreak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E714C" id="Rounded Rectangle 243" o:spid="_x0000_s1108" style="position:absolute;margin-left:-22.65pt;margin-top:7.8pt;width:219.7pt;height:102pt;z-index:2524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" fillcolor="#fff2cc" strokecolor="#00b050" strokeweight="2pt">
                <v:textbox>
                  <w:txbxContent>
                    <w:p w14:paraId="2307A4A1" w14:textId="77777777" w:rsidR="00DD05F6" w:rsidRPr="00997305" w:rsidRDefault="00DD05F6" w:rsidP="00B96174">
                      <w:pPr>
                        <w:autoSpaceDE w:val="0"/>
                        <w:autoSpaceDN w:val="0"/>
                        <w:adjustRightInd w:val="0"/>
                        <w:spacing w:after="0" w:line="240" w:lineRule="auto"/>
                        <w:jc w:val="center"/>
                        <w:rPr>
                          <w:rFonts w:ascii="Arial" w:hAnsi="Arial" w:cs="Arial"/>
                          <w:szCs w:val="24"/>
                        </w:rPr>
                      </w:pPr>
                      <w:r w:rsidRPr="00997305">
                        <w:rPr>
                          <w:rFonts w:ascii="Arial" w:hAnsi="Arial" w:cs="Arial"/>
                          <w:szCs w:val="24"/>
                        </w:rPr>
                        <w:t>Outbreak management meeting</w:t>
                      </w:r>
                      <w:r>
                        <w:rPr>
                          <w:rFonts w:ascii="Arial" w:hAnsi="Arial" w:cs="Arial"/>
                          <w:szCs w:val="24"/>
                        </w:rPr>
                        <w:t>s</w:t>
                      </w:r>
                      <w:r w:rsidRPr="00997305">
                        <w:rPr>
                          <w:rFonts w:ascii="Arial" w:hAnsi="Arial" w:cs="Arial"/>
                          <w:szCs w:val="24"/>
                        </w:rPr>
                        <w:t xml:space="preserve"> to be held as and when required depending on </w:t>
                      </w:r>
                      <w:r>
                        <w:rPr>
                          <w:rFonts w:ascii="Arial" w:hAnsi="Arial" w:cs="Arial"/>
                          <w:szCs w:val="24"/>
                        </w:rPr>
                        <w:t xml:space="preserve">the </w:t>
                      </w:r>
                      <w:r w:rsidRPr="00997305">
                        <w:rPr>
                          <w:rFonts w:ascii="Arial" w:hAnsi="Arial" w:cs="Arial"/>
                          <w:szCs w:val="24"/>
                        </w:rPr>
                        <w:t xml:space="preserve">scale of outbreak </w:t>
                      </w:r>
                    </w:p>
                  </w:txbxContent>
                </v:textbox>
                <w10:wrap anchorx="margin"/>
              </v:roundrect>
            </w:pict>
          </mc:Fallback>
        </mc:AlternateContent>
      </w:r>
    </w:p>
    <w:p w14:paraId="2F2A2DFA" w14:textId="77777777" w:rsidR="00B96174" w:rsidRPr="00566BB8" w:rsidRDefault="00B96174" w:rsidP="00B96174">
      <w:pPr>
        <w:rPr>
          <w:rFonts w:ascii="Calibri" w:eastAsia="Calibri" w:hAnsi="Calibri" w:cs="Times New Roman"/>
        </w:rPr>
      </w:pPr>
    </w:p>
    <w:p w14:paraId="00329E59" w14:textId="77777777" w:rsidR="00B96174" w:rsidRPr="00566BB8" w:rsidRDefault="00B96174" w:rsidP="00B96174">
      <w:pPr>
        <w:rPr>
          <w:rFonts w:ascii="Calibri" w:eastAsia="Calibri" w:hAnsi="Calibri" w:cs="Times New Roman"/>
        </w:rPr>
      </w:pPr>
    </w:p>
    <w:p w14:paraId="30F17D99" w14:textId="77777777" w:rsidR="00B96174" w:rsidRPr="00566BB8" w:rsidRDefault="00B96174" w:rsidP="00B96174">
      <w:pPr>
        <w:rPr>
          <w:rFonts w:ascii="Calibri" w:eastAsia="Calibri" w:hAnsi="Calibri" w:cs="Times New Roman"/>
        </w:rPr>
      </w:pPr>
    </w:p>
    <w:p w14:paraId="3B6C1214"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5664" behindDoc="0" locked="0" layoutInCell="1" allowOverlap="1" wp14:anchorId="28CF4561" wp14:editId="32A56BD6">
                <wp:simplePos x="0" y="0"/>
                <wp:positionH relativeFrom="margin">
                  <wp:posOffset>4655820</wp:posOffset>
                </wp:positionH>
                <wp:positionV relativeFrom="paragraph">
                  <wp:posOffset>175895</wp:posOffset>
                </wp:positionV>
                <wp:extent cx="248920" cy="186690"/>
                <wp:effectExtent l="19050" t="0" r="17780" b="41910"/>
                <wp:wrapNone/>
                <wp:docPr id="244" name="Down Arrow 244"/>
                <wp:cNvGraphicFramePr/>
                <a:graphic xmlns:a="http://schemas.openxmlformats.org/drawingml/2006/main">
                  <a:graphicData uri="http://schemas.microsoft.com/office/word/2010/wordprocessingShape">
                    <wps:wsp>
                      <wps:cNvSpPr/>
                      <wps:spPr>
                        <a:xfrm>
                          <a:off x="0" y="0"/>
                          <a:ext cx="248920" cy="18669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74D0E" id="Down Arrow 244" o:spid="_x0000_s1026" type="#_x0000_t67" style="position:absolute;margin-left:366.6pt;margin-top:13.85pt;width:19.6pt;height:14.7pt;z-index:25246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" adj="10800" fillcolor="windowText" strokeweight="2pt">
                <w10:wrap anchorx="margin"/>
              </v:shape>
            </w:pict>
          </mc:Fallback>
        </mc:AlternateContent>
      </w:r>
    </w:p>
    <w:p w14:paraId="3BFE53AC" w14:textId="77777777" w:rsidR="00B96174" w:rsidRPr="00566BB8" w:rsidRDefault="00B96174" w:rsidP="00B96174">
      <w:pPr>
        <w:tabs>
          <w:tab w:val="left" w:pos="8500"/>
        </w:tabs>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6688" behindDoc="0" locked="0" layoutInCell="1" allowOverlap="1" wp14:anchorId="0F26C32B" wp14:editId="5D19F49A">
                <wp:simplePos x="0" y="0"/>
                <wp:positionH relativeFrom="margin">
                  <wp:posOffset>3509645</wp:posOffset>
                </wp:positionH>
                <wp:positionV relativeFrom="paragraph">
                  <wp:posOffset>106045</wp:posOffset>
                </wp:positionV>
                <wp:extent cx="2519680" cy="647700"/>
                <wp:effectExtent l="0" t="0" r="13970" b="19050"/>
                <wp:wrapNone/>
                <wp:docPr id="245" name="Rounded Rectangle 245"/>
                <wp:cNvGraphicFramePr/>
                <a:graphic xmlns:a="http://schemas.openxmlformats.org/drawingml/2006/main">
                  <a:graphicData uri="http://schemas.microsoft.com/office/word/2010/wordprocessingShape">
                    <wps:wsp>
                      <wps:cNvSpPr/>
                      <wps:spPr>
                        <a:xfrm>
                          <a:off x="0" y="0"/>
                          <a:ext cx="2519680" cy="6477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74389FA"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sz w:val="24"/>
                                <w:szCs w:val="24"/>
                              </w:rPr>
                              <w:t xml:space="preserve"> </w:t>
                            </w:r>
                            <w:r w:rsidRPr="001D0F45">
                              <w:rPr>
                                <w:rFonts w:ascii="Arial" w:hAnsi="Arial" w:cs="Arial"/>
                                <w:color w:val="000000"/>
                              </w:rPr>
                              <w:t>Team manager takes appropriate action re resourcing in light of staff self-isolating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6C32B" id="Rounded Rectangle 245" o:spid="_x0000_s1109" style="position:absolute;margin-left:276.35pt;margin-top:8.35pt;width:198.4pt;height:51pt;z-index:25246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" fillcolor="#c3d69b" strokecolor="#00b050" strokeweight="2pt">
                <v:textbox>
                  <w:txbxContent>
                    <w:p w14:paraId="774389FA"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sz w:val="24"/>
                          <w:szCs w:val="24"/>
                        </w:rPr>
                        <w:t xml:space="preserve"> </w:t>
                      </w:r>
                      <w:r w:rsidRPr="001D0F45">
                        <w:rPr>
                          <w:rFonts w:ascii="Arial" w:hAnsi="Arial" w:cs="Arial"/>
                          <w:color w:val="000000"/>
                        </w:rPr>
                        <w:t>Team manager takes appropriate action re resourcing in light of staff self-isolating etc.</w:t>
                      </w:r>
                    </w:p>
                  </w:txbxContent>
                </v:textbox>
                <w10:wrap anchorx="margin"/>
              </v:roundrect>
            </w:pict>
          </mc:Fallback>
        </mc:AlternateContent>
      </w:r>
      <w:r>
        <w:rPr>
          <w:rFonts w:ascii="Calibri" w:eastAsia="Calibri" w:hAnsi="Calibri" w:cs="Times New Roman"/>
        </w:rPr>
        <w:tab/>
      </w:r>
    </w:p>
    <w:p w14:paraId="26DCAF20" w14:textId="77777777" w:rsidR="00B96174" w:rsidRPr="00566BB8" w:rsidRDefault="00B96174" w:rsidP="00B96174">
      <w:pPr>
        <w:rPr>
          <w:rFonts w:ascii="Calibri" w:eastAsia="Calibri" w:hAnsi="Calibri" w:cs="Times New Roman"/>
        </w:rPr>
      </w:pPr>
    </w:p>
    <w:p w14:paraId="7B371698"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71808" behindDoc="0" locked="0" layoutInCell="1" allowOverlap="1" wp14:anchorId="47C9A9B0" wp14:editId="1E7F9470">
                <wp:simplePos x="0" y="0"/>
                <wp:positionH relativeFrom="margin">
                  <wp:posOffset>4661535</wp:posOffset>
                </wp:positionH>
                <wp:positionV relativeFrom="paragraph">
                  <wp:posOffset>191135</wp:posOffset>
                </wp:positionV>
                <wp:extent cx="244475" cy="174625"/>
                <wp:effectExtent l="38100" t="0" r="3175" b="34925"/>
                <wp:wrapNone/>
                <wp:docPr id="246" name="Down Arrow 246"/>
                <wp:cNvGraphicFramePr/>
                <a:graphic xmlns:a="http://schemas.openxmlformats.org/drawingml/2006/main">
                  <a:graphicData uri="http://schemas.microsoft.com/office/word/2010/wordprocessingShape">
                    <wps:wsp>
                      <wps:cNvSpPr/>
                      <wps:spPr>
                        <a:xfrm>
                          <a:off x="0" y="0"/>
                          <a:ext cx="244475" cy="1746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FB7B" id="Down Arrow 246" o:spid="_x0000_s1026" type="#_x0000_t67" style="position:absolute;margin-left:367.05pt;margin-top:15.05pt;width:19.25pt;height:13.75pt;z-index:2524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" adj="10800" fillcolor="windowText" strokeweight="2pt">
                <w10:wrap anchorx="margin"/>
              </v:shape>
            </w:pict>
          </mc:Fallback>
        </mc:AlternateContent>
      </w:r>
    </w:p>
    <w:p w14:paraId="0B6AB95C" w14:textId="77777777" w:rsidR="00B96174" w:rsidRPr="00566BB8" w:rsidRDefault="00B96174" w:rsidP="00B96174">
      <w:pPr>
        <w:tabs>
          <w:tab w:val="left" w:pos="5526"/>
        </w:tabs>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78976" behindDoc="0" locked="0" layoutInCell="1" allowOverlap="1" wp14:anchorId="1F6E5BD0" wp14:editId="67C50D35">
                <wp:simplePos x="0" y="0"/>
                <wp:positionH relativeFrom="margin">
                  <wp:posOffset>564197</wp:posOffset>
                </wp:positionH>
                <wp:positionV relativeFrom="paragraph">
                  <wp:posOffset>22225</wp:posOffset>
                </wp:positionV>
                <wp:extent cx="2519680" cy="771525"/>
                <wp:effectExtent l="0" t="0" r="13970" b="28575"/>
                <wp:wrapNone/>
                <wp:docPr id="247" name="Rounded Rectangle 247"/>
                <wp:cNvGraphicFramePr/>
                <a:graphic xmlns:a="http://schemas.openxmlformats.org/drawingml/2006/main">
                  <a:graphicData uri="http://schemas.microsoft.com/office/word/2010/wordprocessingShape">
                    <wps:wsp>
                      <wps:cNvSpPr/>
                      <wps:spPr>
                        <a:xfrm>
                          <a:off x="0" y="0"/>
                          <a:ext cx="2519680" cy="7715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51145AF" w14:textId="77777777" w:rsidR="00DD05F6" w:rsidRPr="001D0F45" w:rsidRDefault="00DD05F6" w:rsidP="00B96174">
                            <w:pPr>
                              <w:pStyle w:val="Default"/>
                              <w:rPr>
                                <w:rFonts w:ascii="Arial" w:eastAsiaTheme="minorHAnsi" w:hAnsi="Arial" w:cs="Arial"/>
                                <w:lang w:eastAsia="en-US"/>
                              </w:rPr>
                            </w:pPr>
                            <w:r>
                              <w:rPr>
                                <w:rFonts w:ascii="Arial" w:hAnsi="Arial" w:cs="Arial"/>
                              </w:rPr>
                              <w:t>Occupational Health provides intervention/s</w:t>
                            </w:r>
                            <w:r w:rsidRPr="001D0F45">
                              <w:rPr>
                                <w:rFonts w:ascii="Arial" w:hAnsi="Arial" w:cs="Arial"/>
                              </w:rPr>
                              <w:t>ignposting for staff as necessary and appropriate</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E5BD0" id="Rounded Rectangle 247" o:spid="_x0000_s1110" style="position:absolute;margin-left:44.4pt;margin-top:1.75pt;width:198.4pt;height:60.75pt;z-index:25247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" fillcolor="#c3d69b" strokecolor="#00b050" strokeweight="2pt">
                <v:textbox>
                  <w:txbxContent>
                    <w:p w14:paraId="751145AF" w14:textId="77777777" w:rsidR="00DD05F6" w:rsidRPr="001D0F45" w:rsidRDefault="00DD05F6" w:rsidP="00B96174">
                      <w:pPr>
                        <w:pStyle w:val="Default"/>
                        <w:rPr>
                          <w:rFonts w:ascii="Arial" w:eastAsiaTheme="minorHAnsi" w:hAnsi="Arial" w:cs="Arial"/>
                          <w:lang w:eastAsia="en-US"/>
                        </w:rPr>
                      </w:pPr>
                      <w:r>
                        <w:rPr>
                          <w:rFonts w:ascii="Arial" w:hAnsi="Arial" w:cs="Arial"/>
                        </w:rPr>
                        <w:t>Occupational Health provides intervention/s</w:t>
                      </w:r>
                      <w:r w:rsidRPr="001D0F45">
                        <w:rPr>
                          <w:rFonts w:ascii="Arial" w:hAnsi="Arial" w:cs="Arial"/>
                        </w:rPr>
                        <w:t>ignposting for staff as necessary and appropriate</w:t>
                      </w:r>
                      <w:r>
                        <w:rPr>
                          <w:rFonts w:ascii="Arial" w:hAnsi="Arial" w:cs="Arial"/>
                        </w:rPr>
                        <w:t>.</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0784" behindDoc="0" locked="0" layoutInCell="1" allowOverlap="1" wp14:anchorId="0D989182" wp14:editId="3112E73E">
                <wp:simplePos x="0" y="0"/>
                <wp:positionH relativeFrom="margin">
                  <wp:posOffset>3239134</wp:posOffset>
                </wp:positionH>
                <wp:positionV relativeFrom="paragraph">
                  <wp:posOffset>232093</wp:posOffset>
                </wp:positionV>
                <wp:extent cx="175895" cy="468630"/>
                <wp:effectExtent l="25083" t="13017" r="0" b="39688"/>
                <wp:wrapNone/>
                <wp:docPr id="250" name="Down Arrow 250"/>
                <wp:cNvGraphicFramePr/>
                <a:graphic xmlns:a="http://schemas.openxmlformats.org/drawingml/2006/main">
                  <a:graphicData uri="http://schemas.microsoft.com/office/word/2010/wordprocessingShape">
                    <wps:wsp>
                      <wps:cNvSpPr/>
                      <wps:spPr>
                        <a:xfrm rot="5400000" flipH="1">
                          <a:off x="0" y="0"/>
                          <a:ext cx="175895" cy="46863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7A07" id="Down Arrow 250" o:spid="_x0000_s1026" type="#_x0000_t67" style="position:absolute;margin-left:255.05pt;margin-top:18.3pt;width:13.85pt;height:36.9pt;rotation:-90;flip:x;z-index:25247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" adj="17546"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7952" behindDoc="0" locked="0" layoutInCell="1" allowOverlap="1" wp14:anchorId="3D3E0626" wp14:editId="0F7EA45E">
                <wp:simplePos x="0" y="0"/>
                <wp:positionH relativeFrom="margin">
                  <wp:align>right</wp:align>
                </wp:positionH>
                <wp:positionV relativeFrom="paragraph">
                  <wp:posOffset>138430</wp:posOffset>
                </wp:positionV>
                <wp:extent cx="2519680" cy="622300"/>
                <wp:effectExtent l="0" t="0" r="13970" b="25400"/>
                <wp:wrapNone/>
                <wp:docPr id="251" name="Rounded Rectangle 251"/>
                <wp:cNvGraphicFramePr/>
                <a:graphic xmlns:a="http://schemas.openxmlformats.org/drawingml/2006/main">
                  <a:graphicData uri="http://schemas.microsoft.com/office/word/2010/wordprocessingShape">
                    <wps:wsp>
                      <wps:cNvSpPr/>
                      <wps:spPr>
                        <a:xfrm>
                          <a:off x="0" y="0"/>
                          <a:ext cx="2519680" cy="6223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32AB532B"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rPr>
                              <w:t>Staff member notifies line manager of LFD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E0626" id="Rounded Rectangle 251" o:spid="_x0000_s1111" style="position:absolute;margin-left:147.2pt;margin-top:10.9pt;width:198.4pt;height:49pt;z-index:25247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" fillcolor="#c3d69b" strokecolor="#00b050" strokeweight="2pt">
                <v:textbox>
                  <w:txbxContent>
                    <w:p w14:paraId="32AB532B" w14:textId="77777777" w:rsidR="00DD05F6" w:rsidRPr="00F96E85" w:rsidRDefault="00DD05F6"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rPr>
                        <w:t>Staff member notifies line manager of LFD results</w:t>
                      </w:r>
                    </w:p>
                  </w:txbxContent>
                </v:textbox>
                <w10:wrap anchorx="margin"/>
              </v:roundrect>
            </w:pict>
          </mc:Fallback>
        </mc:AlternateContent>
      </w:r>
    </w:p>
    <w:p w14:paraId="1855C6E1" w14:textId="77777777" w:rsidR="00B96174" w:rsidRPr="00566BB8" w:rsidRDefault="00B96174" w:rsidP="00B96174">
      <w:pPr>
        <w:spacing w:after="0" w:line="240" w:lineRule="auto"/>
        <w:rPr>
          <w:rFonts w:ascii="Calibri" w:eastAsia="Calibri" w:hAnsi="Calibri" w:cs="Times New Roman"/>
        </w:rPr>
      </w:pPr>
    </w:p>
    <w:p w14:paraId="2DBB7204" w14:textId="77777777" w:rsidR="00B96174" w:rsidRDefault="00B96174" w:rsidP="00B96174">
      <w:r>
        <w:br w:type="page"/>
      </w:r>
    </w:p>
    <w:p w14:paraId="2CBF46E1" w14:textId="6F8CC728" w:rsidR="00FF7887" w:rsidRPr="001315D1" w:rsidRDefault="00FF7887" w:rsidP="00FF7887">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Appendix 1</w:t>
      </w:r>
      <w:r>
        <w:rPr>
          <w:rFonts w:ascii="Arial" w:hAnsi="Arial" w:cs="Arial"/>
          <w:b/>
          <w:color w:val="1F4E79" w:themeColor="accent1" w:themeShade="80"/>
          <w:sz w:val="40"/>
          <w:szCs w:val="48"/>
        </w:rPr>
        <w:t>1</w:t>
      </w:r>
      <w:r w:rsidRPr="001315D1">
        <w:rPr>
          <w:rFonts w:ascii="Arial" w:hAnsi="Arial" w:cs="Arial"/>
          <w:b/>
          <w:color w:val="1F4E79" w:themeColor="accent1" w:themeShade="80"/>
          <w:sz w:val="40"/>
          <w:szCs w:val="48"/>
        </w:rPr>
        <w:t xml:space="preserve"> – </w:t>
      </w:r>
      <w:r w:rsidR="00221A53" w:rsidRPr="00221A53">
        <w:rPr>
          <w:rFonts w:ascii="Arial" w:hAnsi="Arial" w:cs="Arial"/>
          <w:b/>
          <w:color w:val="1F4E79" w:themeColor="accent1" w:themeShade="80"/>
          <w:sz w:val="40"/>
          <w:szCs w:val="48"/>
        </w:rPr>
        <w:t>Contact Tracing Form for Occupational Health-Team</w:t>
      </w:r>
    </w:p>
    <w:p w14:paraId="7EC0A038" w14:textId="06C13CDA" w:rsidR="00FF7887" w:rsidRDefault="00C5116F" w:rsidP="00FF7887">
      <w:pPr>
        <w:pStyle w:val="NoSpacing"/>
      </w:pPr>
      <w:r w:rsidRPr="00C5116F">
        <w:rPr>
          <w:noProof/>
          <w:lang w:eastAsia="en-GB"/>
        </w:rPr>
        <w:drawing>
          <wp:anchor distT="0" distB="0" distL="114300" distR="114300" simplePos="0" relativeHeight="252549632" behindDoc="0" locked="0" layoutInCell="1" allowOverlap="1" wp14:anchorId="464F4031" wp14:editId="7C7916DF">
            <wp:simplePos x="0" y="0"/>
            <wp:positionH relativeFrom="page">
              <wp:align>center</wp:align>
            </wp:positionH>
            <wp:positionV relativeFrom="paragraph">
              <wp:posOffset>2746</wp:posOffset>
            </wp:positionV>
            <wp:extent cx="6527165" cy="2928195"/>
            <wp:effectExtent l="0" t="0" r="6985" b="5715"/>
            <wp:wrapNone/>
            <wp:docPr id="33" name="Picture 33" descr="C:\Users\Gabr UllahM\Downloads\AW\August 2023\contact tra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br UllahM\Downloads\AW\August 2023\contact tracing.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9" b="339"/>
                    <a:stretch/>
                  </pic:blipFill>
                  <pic:spPr bwMode="auto">
                    <a:xfrm>
                      <a:off x="0" y="0"/>
                      <a:ext cx="6528542" cy="29288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D5107F" w14:textId="69AB2EE1" w:rsidR="00FF7887" w:rsidRDefault="00FF7887" w:rsidP="00FF7887">
      <w:pPr>
        <w:pStyle w:val="NoSpacing"/>
      </w:pPr>
    </w:p>
    <w:p w14:paraId="797B0E0C" w14:textId="0B7BB221" w:rsidR="00FF7887" w:rsidRDefault="00FF7887">
      <w:pPr>
        <w:rPr>
          <w:rFonts w:ascii="Arial" w:hAnsi="Arial" w:cs="Arial"/>
          <w:b/>
          <w:color w:val="1F4E79" w:themeColor="accent1" w:themeShade="80"/>
          <w:sz w:val="40"/>
          <w:szCs w:val="48"/>
        </w:rPr>
      </w:pPr>
      <w:r>
        <w:rPr>
          <w:rFonts w:ascii="Arial" w:hAnsi="Arial" w:cs="Arial"/>
          <w:b/>
          <w:color w:val="1F4E79" w:themeColor="accent1" w:themeShade="80"/>
          <w:sz w:val="40"/>
          <w:szCs w:val="48"/>
        </w:rPr>
        <w:br w:type="page"/>
      </w:r>
    </w:p>
    <w:p w14:paraId="163B9ECA" w14:textId="4BE00363"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Appendix 1</w:t>
      </w:r>
      <w:r w:rsidR="00221A53">
        <w:rPr>
          <w:rFonts w:ascii="Arial" w:hAnsi="Arial" w:cs="Arial"/>
          <w:b/>
          <w:color w:val="1F4E79" w:themeColor="accent1" w:themeShade="80"/>
          <w:sz w:val="40"/>
          <w:szCs w:val="48"/>
        </w:rPr>
        <w:t>2</w:t>
      </w:r>
      <w:r w:rsidRPr="001315D1">
        <w:rPr>
          <w:rFonts w:ascii="Arial" w:hAnsi="Arial" w:cs="Arial"/>
          <w:b/>
          <w:color w:val="1F4E79" w:themeColor="accent1" w:themeShade="80"/>
          <w:sz w:val="40"/>
          <w:szCs w:val="48"/>
        </w:rPr>
        <w:t xml:space="preserve"> – Reporting to the UK Health Security Agency</w:t>
      </w:r>
    </w:p>
    <w:p w14:paraId="08476442" w14:textId="77777777" w:rsidR="00B96174" w:rsidRPr="00A764AE" w:rsidRDefault="00B96174" w:rsidP="00B96174">
      <w:pPr>
        <w:spacing w:after="0" w:line="240" w:lineRule="auto"/>
        <w:ind w:left="851" w:right="96" w:hanging="851"/>
        <w:jc w:val="both"/>
        <w:rPr>
          <w:rFonts w:ascii="Arial" w:eastAsia="Calibri" w:hAnsi="Arial" w:cs="Arial"/>
        </w:rPr>
      </w:pPr>
    </w:p>
    <w:p w14:paraId="35DDE648" w14:textId="77777777" w:rsidR="00B96174"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During outbreaks, the local health protection team should</w:t>
      </w:r>
      <w:r>
        <w:rPr>
          <w:rFonts w:ascii="Arial" w:eastAsia="Calibri" w:hAnsi="Arial" w:cs="Arial"/>
        </w:rPr>
        <w:t xml:space="preserve"> be informed of confirmed infectious</w:t>
      </w:r>
    </w:p>
    <w:p w14:paraId="1CD83BBD" w14:textId="77777777" w:rsidR="00B96174" w:rsidRDefault="00B96174" w:rsidP="00B96174">
      <w:pPr>
        <w:spacing w:after="0" w:line="240" w:lineRule="auto"/>
        <w:ind w:left="851" w:right="96" w:hanging="851"/>
        <w:jc w:val="both"/>
        <w:rPr>
          <w:rFonts w:ascii="Arial" w:eastAsia="Calibri" w:hAnsi="Arial" w:cs="Arial"/>
        </w:rPr>
      </w:pPr>
      <w:r>
        <w:rPr>
          <w:rFonts w:ascii="Arial" w:eastAsia="Calibri" w:hAnsi="Arial" w:cs="Arial"/>
        </w:rPr>
        <w:t>cases. For Covid-19 outbreaks, local c</w:t>
      </w:r>
      <w:r w:rsidRPr="00A764AE">
        <w:rPr>
          <w:rFonts w:ascii="Arial" w:eastAsia="Calibri" w:hAnsi="Arial" w:cs="Arial"/>
        </w:rPr>
        <w:t>linicians/Borough Lead Nu</w:t>
      </w:r>
      <w:r>
        <w:rPr>
          <w:rFonts w:ascii="Arial" w:eastAsia="Calibri" w:hAnsi="Arial" w:cs="Arial"/>
        </w:rPr>
        <w:t xml:space="preserve">rses/IPC nurses must call or </w:t>
      </w:r>
    </w:p>
    <w:p w14:paraId="2E78847F" w14:textId="77777777" w:rsidR="00B96174" w:rsidRDefault="00B96174" w:rsidP="00B96174">
      <w:pPr>
        <w:spacing w:after="0" w:line="240" w:lineRule="auto"/>
        <w:ind w:left="851" w:right="96" w:hanging="851"/>
        <w:jc w:val="both"/>
        <w:rPr>
          <w:rFonts w:ascii="Arial" w:eastAsia="Calibri" w:hAnsi="Arial" w:cs="Arial"/>
        </w:rPr>
      </w:pPr>
      <w:r>
        <w:rPr>
          <w:rFonts w:ascii="Arial" w:eastAsia="Calibri" w:hAnsi="Arial" w:cs="Arial"/>
        </w:rPr>
        <w:t xml:space="preserve">email their local </w:t>
      </w:r>
      <w:r w:rsidRPr="00A764AE">
        <w:rPr>
          <w:rFonts w:ascii="Arial" w:eastAsia="Calibri" w:hAnsi="Arial" w:cs="Arial"/>
        </w:rPr>
        <w:t xml:space="preserve">coronavirus response cell </w:t>
      </w:r>
      <w:r>
        <w:rPr>
          <w:rFonts w:ascii="Arial" w:eastAsia="Calibri" w:hAnsi="Arial" w:cs="Arial"/>
        </w:rPr>
        <w:t xml:space="preserve">once an </w:t>
      </w:r>
      <w:r w:rsidRPr="00A764AE">
        <w:rPr>
          <w:rFonts w:ascii="Arial" w:eastAsia="Calibri" w:hAnsi="Arial" w:cs="Arial"/>
        </w:rPr>
        <w:t>outbreak</w:t>
      </w:r>
      <w:r>
        <w:rPr>
          <w:rFonts w:ascii="Arial" w:eastAsia="Calibri" w:hAnsi="Arial" w:cs="Arial"/>
        </w:rPr>
        <w:t xml:space="preserve"> is declared. A reference </w:t>
      </w:r>
      <w:r w:rsidRPr="00A764AE">
        <w:rPr>
          <w:rFonts w:ascii="Arial" w:eastAsia="Calibri" w:hAnsi="Arial" w:cs="Arial"/>
        </w:rPr>
        <w:t xml:space="preserve">number </w:t>
      </w:r>
      <w:r>
        <w:rPr>
          <w:rFonts w:ascii="Arial" w:eastAsia="Calibri" w:hAnsi="Arial" w:cs="Arial"/>
        </w:rPr>
        <w:t>will</w:t>
      </w:r>
    </w:p>
    <w:p w14:paraId="607FD6E0" w14:textId="77777777" w:rsidR="00B96174" w:rsidRPr="00A764AE" w:rsidRDefault="00B96174" w:rsidP="00B96174">
      <w:pPr>
        <w:spacing w:after="0" w:line="240" w:lineRule="auto"/>
        <w:ind w:left="851" w:right="96" w:hanging="851"/>
        <w:jc w:val="both"/>
        <w:rPr>
          <w:rFonts w:ascii="Arial" w:eastAsia="Calibri" w:hAnsi="Arial" w:cs="Arial"/>
        </w:rPr>
      </w:pPr>
      <w:r>
        <w:rPr>
          <w:rFonts w:ascii="Arial" w:eastAsia="Calibri" w:hAnsi="Arial" w:cs="Arial"/>
        </w:rPr>
        <w:t xml:space="preserve">be </w:t>
      </w:r>
      <w:r w:rsidRPr="00A764AE">
        <w:rPr>
          <w:rFonts w:ascii="Arial" w:eastAsia="Calibri" w:hAnsi="Arial" w:cs="Arial"/>
        </w:rPr>
        <w:t>provided</w:t>
      </w:r>
      <w:r>
        <w:rPr>
          <w:rFonts w:ascii="Arial" w:eastAsia="Calibri" w:hAnsi="Arial" w:cs="Arial"/>
        </w:rPr>
        <w:t xml:space="preserve"> </w:t>
      </w:r>
      <w:r w:rsidRPr="00A764AE">
        <w:rPr>
          <w:rFonts w:ascii="Arial" w:eastAsia="Calibri" w:hAnsi="Arial" w:cs="Arial"/>
        </w:rPr>
        <w:t xml:space="preserve">– please ensure this is shared with </w:t>
      </w:r>
      <w:r>
        <w:rPr>
          <w:rFonts w:ascii="Arial" w:eastAsia="Calibri" w:hAnsi="Arial" w:cs="Arial"/>
        </w:rPr>
        <w:t xml:space="preserve">the </w:t>
      </w:r>
      <w:r w:rsidRPr="00A764AE">
        <w:rPr>
          <w:rFonts w:ascii="Arial" w:eastAsia="Calibri" w:hAnsi="Arial" w:cs="Arial"/>
        </w:rPr>
        <w:t>Infection Protection &amp; Control Team.</w:t>
      </w:r>
    </w:p>
    <w:p w14:paraId="236327F1" w14:textId="77777777" w:rsidR="00B96174" w:rsidRPr="00A764AE" w:rsidRDefault="00B96174" w:rsidP="00B96174">
      <w:pPr>
        <w:spacing w:after="0" w:line="240" w:lineRule="auto"/>
        <w:ind w:right="96"/>
        <w:jc w:val="both"/>
        <w:rPr>
          <w:rFonts w:ascii="Arial" w:eastAsia="Calibri" w:hAnsi="Arial" w:cs="Arial"/>
        </w:rPr>
      </w:pPr>
    </w:p>
    <w:p w14:paraId="2E0016DA" w14:textId="77777777" w:rsidR="00B96174" w:rsidRPr="00A764AE" w:rsidRDefault="00B96174" w:rsidP="00B96174">
      <w:pPr>
        <w:rPr>
          <w:rFonts w:ascii="Arial" w:eastAsia="Calibri" w:hAnsi="Arial" w:cs="Arial"/>
          <w:b/>
        </w:rPr>
      </w:pPr>
      <w:r w:rsidRPr="00A764AE">
        <w:rPr>
          <w:rFonts w:ascii="Arial" w:eastAsia="Calibri" w:hAnsi="Arial" w:cs="Arial"/>
          <w:b/>
        </w:rPr>
        <w:t>Contact Details for Notification of COVID-19</w:t>
      </w:r>
    </w:p>
    <w:tbl>
      <w:tblPr>
        <w:tblStyle w:val="GridTable5Dark-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69"/>
      </w:tblGrid>
      <w:tr w:rsidR="00B96174" w:rsidRPr="00A764AE" w14:paraId="638FC853" w14:textId="77777777" w:rsidTr="00B961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tcPr>
          <w:p w14:paraId="54797BEA" w14:textId="77777777" w:rsidR="00B96174" w:rsidRPr="00A764AE" w:rsidRDefault="00B96174" w:rsidP="00B96174">
            <w:pPr>
              <w:ind w:right="96"/>
              <w:jc w:val="both"/>
              <w:rPr>
                <w:rFonts w:ascii="Arial" w:eastAsia="Calibri" w:hAnsi="Arial" w:cs="Arial"/>
              </w:rPr>
            </w:pPr>
            <w:r w:rsidRPr="00A764AE">
              <w:rPr>
                <w:rFonts w:ascii="Arial" w:eastAsia="Calibri" w:hAnsi="Arial" w:cs="Arial"/>
              </w:rPr>
              <w:t>Area</w:t>
            </w:r>
          </w:p>
        </w:tc>
        <w:tc>
          <w:tcPr>
            <w:tcW w:w="6469" w:type="dxa"/>
            <w:tcBorders>
              <w:top w:val="none" w:sz="0" w:space="0" w:color="auto"/>
              <w:left w:val="none" w:sz="0" w:space="0" w:color="auto"/>
              <w:right w:val="none" w:sz="0" w:space="0" w:color="auto"/>
            </w:tcBorders>
          </w:tcPr>
          <w:p w14:paraId="5393AE3A" w14:textId="77777777" w:rsidR="00B96174" w:rsidRPr="00A764AE" w:rsidRDefault="00B96174" w:rsidP="00B96174">
            <w:pPr>
              <w:ind w:right="96"/>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A764AE">
              <w:rPr>
                <w:rFonts w:ascii="Arial" w:eastAsia="Calibri" w:hAnsi="Arial" w:cs="Arial"/>
              </w:rPr>
              <w:t>Contact Details</w:t>
            </w:r>
          </w:p>
        </w:tc>
      </w:tr>
      <w:tr w:rsidR="00B96174" w:rsidRPr="00A764AE" w14:paraId="68EA0102" w14:textId="77777777" w:rsidTr="00B96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tcPr>
          <w:p w14:paraId="1E050F84" w14:textId="77777777" w:rsidR="00B96174" w:rsidRPr="00A764AE" w:rsidRDefault="00B96174" w:rsidP="00B96174">
            <w:pPr>
              <w:ind w:right="96"/>
              <w:jc w:val="both"/>
              <w:rPr>
                <w:rFonts w:ascii="Arial" w:eastAsia="Calibri" w:hAnsi="Arial" w:cs="Arial"/>
              </w:rPr>
            </w:pPr>
            <w:r w:rsidRPr="00A764AE">
              <w:rPr>
                <w:rFonts w:ascii="Arial" w:eastAsia="Calibri" w:hAnsi="Arial" w:cs="Arial"/>
              </w:rPr>
              <w:t>East London</w:t>
            </w:r>
          </w:p>
        </w:tc>
        <w:tc>
          <w:tcPr>
            <w:tcW w:w="6469" w:type="dxa"/>
          </w:tcPr>
          <w:p w14:paraId="32EB7711" w14:textId="4232ACD1" w:rsidR="000B11F9" w:rsidRPr="000B11F9" w:rsidRDefault="000B11F9" w:rsidP="000B11F9">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O</w:t>
            </w:r>
            <w:r w:rsidRPr="000B11F9">
              <w:rPr>
                <w:rFonts w:ascii="Arial" w:eastAsia="Calibri" w:hAnsi="Arial" w:cs="Arial"/>
              </w:rPr>
              <w:t xml:space="preserve">utbreaks </w:t>
            </w:r>
            <w:r>
              <w:rPr>
                <w:rFonts w:ascii="Arial" w:eastAsia="Calibri" w:hAnsi="Arial" w:cs="Arial"/>
              </w:rPr>
              <w:t>reported to NEL ICB</w:t>
            </w:r>
            <w:r w:rsidR="00DB05F6">
              <w:rPr>
                <w:rFonts w:ascii="Arial" w:eastAsia="Calibri" w:hAnsi="Arial" w:cs="Arial"/>
              </w:rPr>
              <w:t xml:space="preserve"> and UKSHA:</w:t>
            </w:r>
          </w:p>
          <w:p w14:paraId="66532CF7" w14:textId="77777777" w:rsidR="00DB05F6"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14:paraId="55841FCD" w14:textId="0AE0B8CB" w:rsidR="0049705D"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hyperlink r:id="rId40" w:history="1">
              <w:r w:rsidRPr="005320C9">
                <w:rPr>
                  <w:rStyle w:val="Hyperlink"/>
                  <w:rFonts w:ascii="Arial" w:eastAsia="Calibri" w:hAnsi="Arial" w:cs="Arial"/>
                </w:rPr>
                <w:t>lcrc@phe.gov.uk</w:t>
              </w:r>
            </w:hyperlink>
          </w:p>
          <w:p w14:paraId="4F8C6FC0" w14:textId="77777777" w:rsidR="00DB05F6"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14:paraId="6C38EA33" w14:textId="3710FC35" w:rsidR="0049705D"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hyperlink r:id="rId41" w:history="1">
              <w:r w:rsidRPr="005320C9">
                <w:rPr>
                  <w:rStyle w:val="Hyperlink"/>
                  <w:rFonts w:ascii="Arial" w:eastAsia="Calibri" w:hAnsi="Arial" w:cs="Arial"/>
                </w:rPr>
                <w:t>phe.london.region@nhs.net</w:t>
              </w:r>
            </w:hyperlink>
          </w:p>
          <w:p w14:paraId="0CCB327F" w14:textId="77777777" w:rsidR="00DB05F6"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14:paraId="5D9CF182" w14:textId="12EA250E" w:rsidR="00DB05F6" w:rsidRPr="00A764AE"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hyperlink r:id="rId42" w:history="1">
              <w:r w:rsidRPr="005320C9">
                <w:rPr>
                  <w:rStyle w:val="Hyperlink"/>
                  <w:rFonts w:ascii="Arial" w:eastAsia="Calibri" w:hAnsi="Arial" w:cs="Arial"/>
                </w:rPr>
                <w:t>nelondonicb.ipc@nhs.net</w:t>
              </w:r>
            </w:hyperlink>
            <w:r>
              <w:rPr>
                <w:rFonts w:ascii="Arial" w:eastAsia="Calibri" w:hAnsi="Arial" w:cs="Arial"/>
              </w:rPr>
              <w:t xml:space="preserve"> </w:t>
            </w:r>
          </w:p>
        </w:tc>
      </w:tr>
      <w:tr w:rsidR="00B96174" w:rsidRPr="00A764AE" w14:paraId="08F17FA8" w14:textId="77777777" w:rsidTr="00B96174">
        <w:trPr>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tcPr>
          <w:p w14:paraId="7435A26F" w14:textId="77777777" w:rsidR="00B96174" w:rsidRPr="00A764AE" w:rsidRDefault="00B96174" w:rsidP="00B96174">
            <w:pPr>
              <w:ind w:right="96"/>
              <w:jc w:val="both"/>
              <w:rPr>
                <w:rFonts w:ascii="Arial" w:eastAsia="Calibri" w:hAnsi="Arial" w:cs="Arial"/>
              </w:rPr>
            </w:pPr>
            <w:r w:rsidRPr="00A764AE">
              <w:rPr>
                <w:rFonts w:ascii="Arial" w:eastAsia="Calibri" w:hAnsi="Arial" w:cs="Arial"/>
              </w:rPr>
              <w:t>Luton &amp; Bedfordshire</w:t>
            </w:r>
          </w:p>
        </w:tc>
        <w:tc>
          <w:tcPr>
            <w:tcW w:w="6469" w:type="dxa"/>
          </w:tcPr>
          <w:p w14:paraId="48A56E11" w14:textId="58497B68" w:rsidR="00B96174" w:rsidRPr="00A764AE" w:rsidRDefault="000B11F9" w:rsidP="000B11F9">
            <w:pPr>
              <w:ind w:right="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A0C0C"/>
                <w:lang w:val="en-US"/>
              </w:rPr>
            </w:pPr>
            <w:r>
              <w:rPr>
                <w:rFonts w:ascii="Arial" w:eastAsia="Calibri" w:hAnsi="Arial" w:cs="Arial"/>
              </w:rPr>
              <w:t>O</w:t>
            </w:r>
            <w:r w:rsidRPr="000B11F9">
              <w:rPr>
                <w:rFonts w:ascii="Arial" w:eastAsia="Calibri" w:hAnsi="Arial" w:cs="Arial"/>
              </w:rPr>
              <w:t xml:space="preserve">utbreaks </w:t>
            </w:r>
            <w:r>
              <w:rPr>
                <w:rFonts w:ascii="Arial" w:eastAsia="Calibri" w:hAnsi="Arial" w:cs="Arial"/>
              </w:rPr>
              <w:t xml:space="preserve">reported to East </w:t>
            </w:r>
            <w:r w:rsidR="00B96174" w:rsidRPr="00A764AE">
              <w:rPr>
                <w:rFonts w:ascii="Arial" w:eastAsia="Arial" w:hAnsi="Arial" w:cs="Arial"/>
                <w:color w:val="0A0C0C"/>
                <w:lang w:val="en-US"/>
              </w:rPr>
              <w:t>of England</w:t>
            </w:r>
            <w:r w:rsidR="00DB05F6">
              <w:rPr>
                <w:rFonts w:ascii="Arial" w:eastAsia="Arial" w:hAnsi="Arial" w:cs="Arial"/>
                <w:color w:val="0A0C0C"/>
                <w:lang w:val="en-US"/>
              </w:rPr>
              <w:t xml:space="preserve"> UKSHA team:</w:t>
            </w:r>
          </w:p>
          <w:p w14:paraId="0D7C51D4" w14:textId="77777777" w:rsidR="00B96174" w:rsidRPr="00A764AE" w:rsidRDefault="00B96174" w:rsidP="00B96174">
            <w:pPr>
              <w:widowControl w:val="0"/>
              <w:autoSpaceDE w:val="0"/>
              <w:autoSpaceDN w:val="0"/>
              <w:spacing w:line="250" w:lineRule="exact"/>
              <w:ind w:left="10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A0C0C"/>
                <w:lang w:val="en-US"/>
              </w:rPr>
            </w:pPr>
          </w:p>
          <w:p w14:paraId="61FB7EE2" w14:textId="5EA16951" w:rsidR="00B96174" w:rsidRPr="00A764AE" w:rsidRDefault="000B11F9" w:rsidP="00B96174">
            <w:pPr>
              <w:widowControl w:val="0"/>
              <w:autoSpaceDE w:val="0"/>
              <w:autoSpaceDN w:val="0"/>
              <w:spacing w:before="3"/>
              <w:cnfStyle w:val="000000000000" w:firstRow="0" w:lastRow="0" w:firstColumn="0" w:lastColumn="0" w:oddVBand="0" w:evenVBand="0" w:oddHBand="0" w:evenHBand="0" w:firstRowFirstColumn="0" w:firstRowLastColumn="0" w:lastRowFirstColumn="0" w:lastRowLastColumn="0"/>
              <w:rPr>
                <w:rFonts w:ascii="Arial" w:eastAsia="Arial" w:hAnsi="Arial" w:cs="Arial"/>
                <w:b/>
                <w:lang w:val="en-US"/>
              </w:rPr>
            </w:pPr>
            <w:hyperlink r:id="rId43" w:history="1">
              <w:r w:rsidRPr="00CE19DD">
                <w:rPr>
                  <w:rStyle w:val="Hyperlink"/>
                  <w:rFonts w:ascii="Arial" w:eastAsia="Arial" w:hAnsi="Arial" w:cs="Arial"/>
                  <w:lang w:val="en-US"/>
                </w:rPr>
                <w:t>phe.eoehpt@nhs.net</w:t>
              </w:r>
            </w:hyperlink>
          </w:p>
          <w:p w14:paraId="083F8C2E" w14:textId="77777777" w:rsidR="00B96174" w:rsidRPr="00A764AE" w:rsidRDefault="00B96174" w:rsidP="00B96174">
            <w:pPr>
              <w:ind w:right="96"/>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bl>
    <w:p w14:paraId="33BAF353" w14:textId="77777777" w:rsidR="00B96174" w:rsidRDefault="00B96174" w:rsidP="00B96174">
      <w:pPr>
        <w:spacing w:after="0" w:line="240" w:lineRule="auto"/>
        <w:ind w:right="96"/>
        <w:jc w:val="both"/>
        <w:rPr>
          <w:rFonts w:ascii="Arial" w:eastAsia="Calibri" w:hAnsi="Arial" w:cs="Arial"/>
          <w:b/>
        </w:rPr>
      </w:pPr>
    </w:p>
    <w:p w14:paraId="26157FD6" w14:textId="77777777" w:rsidR="00B96174" w:rsidRDefault="00B96174" w:rsidP="00B96174">
      <w:pPr>
        <w:spacing w:after="0" w:line="240" w:lineRule="auto"/>
        <w:ind w:right="96"/>
        <w:jc w:val="both"/>
        <w:rPr>
          <w:rFonts w:ascii="Arial" w:eastAsia="Calibri" w:hAnsi="Arial" w:cs="Arial"/>
          <w:b/>
        </w:rPr>
      </w:pPr>
    </w:p>
    <w:p w14:paraId="21D5EF90" w14:textId="77777777" w:rsidR="00B96174" w:rsidRPr="00A764AE" w:rsidRDefault="00B96174" w:rsidP="00B96174">
      <w:pPr>
        <w:spacing w:after="0" w:line="240" w:lineRule="auto"/>
        <w:ind w:right="96"/>
        <w:jc w:val="both"/>
        <w:rPr>
          <w:rFonts w:ascii="Arial" w:eastAsia="Calibri" w:hAnsi="Arial" w:cs="Arial"/>
        </w:rPr>
      </w:pPr>
      <w:r w:rsidRPr="00A764AE">
        <w:rPr>
          <w:rFonts w:ascii="Arial" w:eastAsia="Calibri" w:hAnsi="Arial" w:cs="Arial"/>
          <w:b/>
        </w:rPr>
        <w:t>Notifiable Disease – Reporting to UK Health Security Agency (UK HSA)</w:t>
      </w:r>
    </w:p>
    <w:p w14:paraId="27543158" w14:textId="77777777" w:rsidR="00B96174" w:rsidRPr="00A764AE" w:rsidRDefault="00B96174" w:rsidP="00B96174">
      <w:pPr>
        <w:spacing w:after="0" w:line="240" w:lineRule="auto"/>
        <w:ind w:left="851" w:right="96" w:hanging="851"/>
        <w:jc w:val="both"/>
        <w:rPr>
          <w:rFonts w:ascii="Arial" w:eastAsia="Calibri" w:hAnsi="Arial" w:cs="Arial"/>
        </w:rPr>
      </w:pPr>
    </w:p>
    <w:p w14:paraId="63F5C220" w14:textId="77777777" w:rsidR="00B96174"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COVID-19 is a notifiable disease and must be reported to U</w:t>
      </w:r>
      <w:r>
        <w:rPr>
          <w:rFonts w:ascii="Arial" w:eastAsia="Calibri" w:hAnsi="Arial" w:cs="Arial"/>
        </w:rPr>
        <w:t>K HSA – local Health Protection</w:t>
      </w:r>
    </w:p>
    <w:p w14:paraId="66253890" w14:textId="77777777" w:rsidR="00B96174" w:rsidRPr="00A764AE"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Team (HPT).</w:t>
      </w:r>
    </w:p>
    <w:p w14:paraId="3CF7DE94" w14:textId="77777777" w:rsidR="00B96174" w:rsidRPr="00A764AE" w:rsidRDefault="00B96174" w:rsidP="00B96174">
      <w:pPr>
        <w:spacing w:after="0" w:line="240" w:lineRule="auto"/>
        <w:ind w:left="851" w:right="96" w:hanging="851"/>
        <w:jc w:val="both"/>
        <w:rPr>
          <w:rFonts w:ascii="Arial" w:eastAsia="Calibri" w:hAnsi="Arial" w:cs="Arial"/>
        </w:rPr>
      </w:pPr>
    </w:p>
    <w:p w14:paraId="0C22ADAF" w14:textId="77777777" w:rsidR="00B96174"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 xml:space="preserve">Registered Medical Practitioners (RMPs) have a statutory duty to notify the ‘proper </w:t>
      </w:r>
      <w:r>
        <w:rPr>
          <w:rFonts w:ascii="Arial" w:eastAsia="Calibri" w:hAnsi="Arial" w:cs="Arial"/>
        </w:rPr>
        <w:t>officer’</w:t>
      </w:r>
    </w:p>
    <w:p w14:paraId="296DC4DA" w14:textId="77777777" w:rsidR="00B96174" w:rsidRPr="00A764AE"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at their local HPT of suspected cases of certain infectious diseases.</w:t>
      </w:r>
    </w:p>
    <w:p w14:paraId="7325B476" w14:textId="77777777" w:rsidR="00B96174" w:rsidRPr="001D3257" w:rsidRDefault="00B96174" w:rsidP="00B96174">
      <w:pPr>
        <w:spacing w:after="0" w:line="240" w:lineRule="auto"/>
        <w:ind w:left="851" w:right="96" w:hanging="851"/>
        <w:jc w:val="both"/>
        <w:rPr>
          <w:rFonts w:ascii="Arial Narrow" w:eastAsia="Calibri" w:hAnsi="Arial Narrow" w:cs="Arial"/>
        </w:rPr>
      </w:pPr>
    </w:p>
    <w:p w14:paraId="088907D5" w14:textId="77777777" w:rsidR="00B96174" w:rsidRDefault="00B96174" w:rsidP="00B96174">
      <w:pPr>
        <w:rPr>
          <w:rFonts w:ascii="Arial" w:hAnsi="Arial" w:cs="Arial"/>
        </w:rPr>
      </w:pPr>
    </w:p>
    <w:p w14:paraId="1D9F91AE" w14:textId="77777777" w:rsidR="006A3027" w:rsidRDefault="006A3027" w:rsidP="006A3027">
      <w:pPr>
        <w:rPr>
          <w:rFonts w:ascii="Arial" w:hAnsi="Arial" w:cs="Arial"/>
        </w:rPr>
      </w:pPr>
    </w:p>
    <w:p w14:paraId="0DA47663" w14:textId="77777777" w:rsidR="006A3027" w:rsidRDefault="006A3027" w:rsidP="006A3027">
      <w:pPr>
        <w:rPr>
          <w:rFonts w:ascii="Arial" w:hAnsi="Arial" w:cs="Arial"/>
        </w:rPr>
      </w:pPr>
    </w:p>
    <w:p w14:paraId="795E73F3" w14:textId="77777777" w:rsidR="006A3027" w:rsidRDefault="006A3027" w:rsidP="006A3027">
      <w:pPr>
        <w:rPr>
          <w:rFonts w:ascii="Arial" w:hAnsi="Arial" w:cs="Arial"/>
        </w:rPr>
      </w:pPr>
    </w:p>
    <w:p w14:paraId="37933620" w14:textId="77777777" w:rsidR="006A3027" w:rsidRDefault="006A3027" w:rsidP="006A3027">
      <w:pPr>
        <w:rPr>
          <w:rFonts w:ascii="Arial" w:hAnsi="Arial" w:cs="Arial"/>
        </w:rPr>
      </w:pPr>
    </w:p>
    <w:p w14:paraId="2590456A" w14:textId="77777777" w:rsidR="006A3027" w:rsidRDefault="006A3027" w:rsidP="006A3027"/>
    <w:p w14:paraId="2AC3BA8B" w14:textId="77777777" w:rsidR="00A764AE" w:rsidRDefault="00A764AE" w:rsidP="001F7C90">
      <w:pPr>
        <w:pStyle w:val="Header"/>
        <w:jc w:val="center"/>
        <w:rPr>
          <w:rFonts w:ascii="Arial" w:eastAsia="Arial" w:hAnsi="Arial" w:cs="Arial"/>
          <w:b/>
          <w:color w:val="385623" w:themeColor="accent6" w:themeShade="80"/>
          <w:sz w:val="48"/>
          <w:szCs w:val="36"/>
          <w:lang w:eastAsia="en-GB"/>
        </w:rPr>
      </w:pPr>
    </w:p>
    <w:p w14:paraId="31D82177" w14:textId="77777777" w:rsidR="00A764AE" w:rsidRDefault="00A764AE" w:rsidP="001F7C90">
      <w:pPr>
        <w:pStyle w:val="Header"/>
        <w:jc w:val="center"/>
        <w:rPr>
          <w:rFonts w:ascii="Arial" w:eastAsia="Arial" w:hAnsi="Arial" w:cs="Arial"/>
          <w:b/>
          <w:color w:val="385623" w:themeColor="accent6" w:themeShade="80"/>
          <w:sz w:val="48"/>
          <w:szCs w:val="36"/>
          <w:lang w:eastAsia="en-GB"/>
        </w:rPr>
      </w:pPr>
    </w:p>
    <w:p w14:paraId="69165328" w14:textId="77777777" w:rsidR="00887DC7" w:rsidRDefault="00887DC7">
      <w:pPr>
        <w:rPr>
          <w:rFonts w:ascii="Arial" w:hAnsi="Arial" w:cs="Arial"/>
          <w:b/>
          <w:color w:val="1F4E79" w:themeColor="accent1" w:themeShade="80"/>
          <w:sz w:val="40"/>
          <w:szCs w:val="48"/>
        </w:rPr>
      </w:pPr>
      <w:r>
        <w:rPr>
          <w:rFonts w:ascii="Arial" w:hAnsi="Arial" w:cs="Arial"/>
          <w:b/>
          <w:color w:val="1F4E79" w:themeColor="accent1" w:themeShade="80"/>
          <w:sz w:val="40"/>
          <w:szCs w:val="48"/>
        </w:rPr>
        <w:br w:type="page"/>
      </w:r>
    </w:p>
    <w:p w14:paraId="4134DECD" w14:textId="614B5D58"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Appendix 1</w:t>
      </w:r>
      <w:r w:rsidR="00221A53">
        <w:rPr>
          <w:rFonts w:ascii="Arial" w:hAnsi="Arial" w:cs="Arial"/>
          <w:b/>
          <w:color w:val="1F4E79" w:themeColor="accent1" w:themeShade="80"/>
          <w:sz w:val="40"/>
          <w:szCs w:val="48"/>
        </w:rPr>
        <w:t>3</w:t>
      </w:r>
      <w:r w:rsidRPr="001315D1">
        <w:rPr>
          <w:rFonts w:ascii="Arial" w:hAnsi="Arial" w:cs="Arial"/>
          <w:b/>
          <w:color w:val="1F4E79" w:themeColor="accent1" w:themeShade="80"/>
          <w:sz w:val="40"/>
          <w:szCs w:val="48"/>
        </w:rPr>
        <w:t xml:space="preserve"> –</w:t>
      </w:r>
      <w:r>
        <w:rPr>
          <w:rFonts w:ascii="Arial" w:hAnsi="Arial" w:cs="Arial"/>
          <w:b/>
          <w:color w:val="1F4E79" w:themeColor="accent1" w:themeShade="80"/>
          <w:sz w:val="40"/>
          <w:szCs w:val="48"/>
        </w:rPr>
        <w:t xml:space="preserve"> </w:t>
      </w:r>
      <w:r w:rsidRPr="001315D1">
        <w:rPr>
          <w:rFonts w:ascii="Arial" w:hAnsi="Arial" w:cs="Arial"/>
          <w:b/>
          <w:color w:val="1F4E79" w:themeColor="accent1" w:themeShade="80"/>
          <w:sz w:val="40"/>
          <w:szCs w:val="48"/>
        </w:rPr>
        <w:t xml:space="preserve">Admitting to Wards with Active COVID-19 </w:t>
      </w:r>
      <w:r>
        <w:rPr>
          <w:rFonts w:ascii="Arial" w:hAnsi="Arial" w:cs="Arial"/>
          <w:b/>
          <w:color w:val="1F4E79" w:themeColor="accent1" w:themeShade="80"/>
          <w:sz w:val="40"/>
          <w:szCs w:val="48"/>
        </w:rPr>
        <w:t xml:space="preserve">/ Influenza </w:t>
      </w:r>
      <w:r w:rsidRPr="001315D1">
        <w:rPr>
          <w:rFonts w:ascii="Arial" w:hAnsi="Arial" w:cs="Arial"/>
          <w:b/>
          <w:color w:val="1F4E79" w:themeColor="accent1" w:themeShade="80"/>
          <w:sz w:val="40"/>
          <w:szCs w:val="48"/>
        </w:rPr>
        <w:t>Outbreaks</w:t>
      </w:r>
    </w:p>
    <w:p w14:paraId="245443A1" w14:textId="44DF9B72" w:rsidR="00B96174" w:rsidRPr="007F02AA" w:rsidRDefault="00B96174" w:rsidP="00B96174">
      <w:pPr>
        <w:tabs>
          <w:tab w:val="left" w:pos="8320"/>
        </w:tabs>
        <w:spacing w:before="100" w:after="200" w:line="276" w:lineRule="auto"/>
        <w:rPr>
          <w:rFonts w:ascii="Arial" w:eastAsia="Times New Roman" w:hAnsi="Arial" w:cs="Arial"/>
        </w:rPr>
      </w:pPr>
      <w:r w:rsidRPr="007F02AA">
        <w:rPr>
          <w:rFonts w:ascii="Arial" w:eastAsia="Times New Roman" w:hAnsi="Arial" w:cs="Arial"/>
          <w:b/>
          <w:bCs/>
        </w:rPr>
        <w:t xml:space="preserve">Guidance </w:t>
      </w:r>
      <w:r>
        <w:rPr>
          <w:rFonts w:ascii="Arial" w:eastAsia="Times New Roman" w:hAnsi="Arial" w:cs="Arial"/>
          <w:b/>
          <w:bCs/>
        </w:rPr>
        <w:t xml:space="preserve">for </w:t>
      </w:r>
      <w:r w:rsidR="00E63F9E">
        <w:rPr>
          <w:rFonts w:ascii="Arial" w:eastAsia="Times New Roman" w:hAnsi="Arial" w:cs="Arial"/>
          <w:b/>
          <w:bCs/>
        </w:rPr>
        <w:t>admitting new patients to W</w:t>
      </w:r>
      <w:r w:rsidRPr="007F02AA">
        <w:rPr>
          <w:rFonts w:ascii="Arial" w:eastAsia="Times New Roman" w:hAnsi="Arial" w:cs="Arial"/>
          <w:b/>
          <w:bCs/>
        </w:rPr>
        <w:t xml:space="preserve">ards with active </w:t>
      </w:r>
      <w:r>
        <w:rPr>
          <w:rFonts w:ascii="Arial" w:eastAsia="Times New Roman" w:hAnsi="Arial" w:cs="Arial"/>
          <w:b/>
          <w:bCs/>
        </w:rPr>
        <w:t>COVID-19/</w:t>
      </w:r>
      <w:r w:rsidRPr="007F02AA">
        <w:rPr>
          <w:rFonts w:ascii="Arial" w:eastAsia="Times New Roman" w:hAnsi="Arial" w:cs="Arial"/>
          <w:b/>
          <w:bCs/>
        </w:rPr>
        <w:t>Influenza</w:t>
      </w:r>
      <w:r>
        <w:rPr>
          <w:rFonts w:ascii="Arial" w:eastAsia="Times New Roman" w:hAnsi="Arial" w:cs="Arial"/>
          <w:b/>
          <w:bCs/>
        </w:rPr>
        <w:t xml:space="preserve"> </w:t>
      </w:r>
      <w:r w:rsidRPr="007F02AA">
        <w:rPr>
          <w:rFonts w:ascii="Arial" w:eastAsia="Times New Roman" w:hAnsi="Arial" w:cs="Arial"/>
          <w:b/>
          <w:bCs/>
        </w:rPr>
        <w:t>case</w:t>
      </w:r>
      <w:r>
        <w:rPr>
          <w:rFonts w:ascii="Arial" w:eastAsia="Times New Roman" w:hAnsi="Arial" w:cs="Arial"/>
          <w:b/>
          <w:bCs/>
        </w:rPr>
        <w:t>s/</w:t>
      </w:r>
      <w:r w:rsidRPr="007F02AA">
        <w:rPr>
          <w:rFonts w:ascii="Arial" w:eastAsia="Times New Roman" w:hAnsi="Arial" w:cs="Arial"/>
          <w:b/>
          <w:bCs/>
        </w:rPr>
        <w:t>outbreaks.</w:t>
      </w:r>
    </w:p>
    <w:p w14:paraId="4FB33335" w14:textId="3BF7B46D"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 xml:space="preserve">Before considering admission or transfer to a </w:t>
      </w:r>
      <w:r w:rsidR="00E63F9E">
        <w:rPr>
          <w:rFonts w:ascii="Arial" w:eastAsia="Times New Roman" w:hAnsi="Arial" w:cs="Arial"/>
        </w:rPr>
        <w:t>W</w:t>
      </w:r>
      <w:r w:rsidRPr="007F02AA">
        <w:rPr>
          <w:rFonts w:ascii="Arial" w:eastAsia="Times New Roman" w:hAnsi="Arial" w:cs="Arial"/>
        </w:rPr>
        <w:t>ard with infections please clarify (via the DSN) if there are any available beds on Wards without COVID-19</w:t>
      </w:r>
      <w:r>
        <w:rPr>
          <w:rFonts w:ascii="Arial" w:eastAsia="Times New Roman" w:hAnsi="Arial" w:cs="Arial"/>
        </w:rPr>
        <w:t>/</w:t>
      </w:r>
      <w:r w:rsidRPr="007F02AA">
        <w:rPr>
          <w:rFonts w:ascii="Arial" w:eastAsia="Times New Roman" w:hAnsi="Arial" w:cs="Arial"/>
        </w:rPr>
        <w:t>Influenza</w:t>
      </w:r>
      <w:r>
        <w:rPr>
          <w:rFonts w:ascii="Arial" w:eastAsia="Times New Roman" w:hAnsi="Arial" w:cs="Arial"/>
        </w:rPr>
        <w:t xml:space="preserve"> cases in an ELFT borough.</w:t>
      </w:r>
    </w:p>
    <w:p w14:paraId="28C0492E" w14:textId="77777777" w:rsidR="00B96174" w:rsidRPr="007F02AA" w:rsidRDefault="00B96174" w:rsidP="00B96174">
      <w:pPr>
        <w:spacing w:before="100" w:after="200" w:line="276" w:lineRule="auto"/>
        <w:jc w:val="both"/>
        <w:rPr>
          <w:rFonts w:ascii="Arial" w:eastAsia="Times New Roman" w:hAnsi="Arial" w:cs="Arial"/>
          <w:b/>
          <w:i/>
        </w:rPr>
      </w:pPr>
      <w:r w:rsidRPr="007F02AA">
        <w:rPr>
          <w:rFonts w:ascii="Arial" w:eastAsia="Times New Roman" w:hAnsi="Arial" w:cs="Arial"/>
          <w:b/>
          <w:i/>
        </w:rPr>
        <w:t>Criteria to consider when admitting patients to these areas:</w:t>
      </w:r>
    </w:p>
    <w:p w14:paraId="73C423C7" w14:textId="77777777"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 xml:space="preserve">1) The clinical risk is such that delaying admission would be likely to cause avoidable harm whether the patient is in the community, ED or acute hospital bed. </w:t>
      </w:r>
    </w:p>
    <w:p w14:paraId="469D80BB" w14:textId="57915546"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2) This is a clinical decision and must be made by the admitting consultant/Doctor, balancing the risks and benefits for the patient, and if the balance of risks needs further discussion, in consultation with the service’s Clinical Director and Borough Lead Nurse or nomi</w:t>
      </w:r>
      <w:r>
        <w:rPr>
          <w:rFonts w:ascii="Arial" w:eastAsia="Times New Roman" w:hAnsi="Arial" w:cs="Arial"/>
        </w:rPr>
        <w:t>nated deputies as required (Out-</w:t>
      </w:r>
      <w:r w:rsidRPr="007F02AA">
        <w:rPr>
          <w:rFonts w:ascii="Arial" w:eastAsia="Times New Roman" w:hAnsi="Arial" w:cs="Arial"/>
        </w:rPr>
        <w:t>of</w:t>
      </w:r>
      <w:r>
        <w:rPr>
          <w:rFonts w:ascii="Arial" w:eastAsia="Times New Roman" w:hAnsi="Arial" w:cs="Arial"/>
        </w:rPr>
        <w:t>-</w:t>
      </w:r>
      <w:r w:rsidRPr="007F02AA">
        <w:rPr>
          <w:rFonts w:ascii="Arial" w:eastAsia="Times New Roman" w:hAnsi="Arial" w:cs="Arial"/>
        </w:rPr>
        <w:t>hours on-call consultant and DSN). IPC advice is available 9am to 5</w:t>
      </w:r>
      <w:r>
        <w:rPr>
          <w:rFonts w:ascii="Arial" w:eastAsia="Times New Roman" w:hAnsi="Arial" w:cs="Arial"/>
        </w:rPr>
        <w:t>pm Monday-</w:t>
      </w:r>
      <w:r w:rsidRPr="007F02AA">
        <w:rPr>
          <w:rFonts w:ascii="Arial" w:eastAsia="Times New Roman" w:hAnsi="Arial" w:cs="Arial"/>
        </w:rPr>
        <w:t>Friday</w:t>
      </w:r>
      <w:r>
        <w:rPr>
          <w:rFonts w:ascii="Arial" w:eastAsia="Times New Roman" w:hAnsi="Arial" w:cs="Arial"/>
        </w:rPr>
        <w:t xml:space="preserve">, outside </w:t>
      </w:r>
      <w:r w:rsidRPr="007F02AA">
        <w:rPr>
          <w:rFonts w:ascii="Arial" w:eastAsia="Times New Roman" w:hAnsi="Arial" w:cs="Arial"/>
        </w:rPr>
        <w:t>of</w:t>
      </w:r>
      <w:r>
        <w:rPr>
          <w:rFonts w:ascii="Arial" w:eastAsia="Times New Roman" w:hAnsi="Arial" w:cs="Arial"/>
        </w:rPr>
        <w:t xml:space="preserve"> these times the Director on-</w:t>
      </w:r>
      <w:r w:rsidRPr="007F02AA">
        <w:rPr>
          <w:rFonts w:ascii="Arial" w:eastAsia="Times New Roman" w:hAnsi="Arial" w:cs="Arial"/>
        </w:rPr>
        <w:t xml:space="preserve">call should be utilised as required through the on-call system. Each Borough Lead Nurse will need to keep record of each patient admitted using the SOP which is on the daily DSN report. </w:t>
      </w:r>
    </w:p>
    <w:p w14:paraId="23604E17" w14:textId="77777777"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Please e</w:t>
      </w:r>
      <w:r>
        <w:rPr>
          <w:rFonts w:ascii="Arial" w:eastAsia="Times New Roman" w:hAnsi="Arial" w:cs="Arial"/>
        </w:rPr>
        <w:t>-</w:t>
      </w:r>
      <w:r w:rsidRPr="007F02AA">
        <w:rPr>
          <w:rFonts w:ascii="Arial" w:eastAsia="Times New Roman" w:hAnsi="Arial" w:cs="Arial"/>
        </w:rPr>
        <w:t xml:space="preserve">mail </w:t>
      </w:r>
      <w:hyperlink r:id="rId44" w:history="1">
        <w:r w:rsidRPr="007F02AA">
          <w:rPr>
            <w:rStyle w:val="Hyperlink"/>
            <w:rFonts w:ascii="Arial" w:eastAsia="Times New Roman" w:hAnsi="Arial" w:cs="Arial"/>
          </w:rPr>
          <w:t>elft.infectioncontrol@nhs.net</w:t>
        </w:r>
      </w:hyperlink>
      <w:r>
        <w:rPr>
          <w:rFonts w:ascii="Arial" w:eastAsia="Times New Roman" w:hAnsi="Arial" w:cs="Arial"/>
        </w:rPr>
        <w:t xml:space="preserve"> f</w:t>
      </w:r>
      <w:r w:rsidRPr="007F02AA">
        <w:rPr>
          <w:rFonts w:ascii="Arial" w:eastAsia="Times New Roman" w:hAnsi="Arial" w:cs="Arial"/>
        </w:rPr>
        <w:t>or all patient</w:t>
      </w:r>
      <w:r>
        <w:rPr>
          <w:rFonts w:ascii="Arial" w:eastAsia="Times New Roman" w:hAnsi="Arial" w:cs="Arial"/>
        </w:rPr>
        <w:t>s</w:t>
      </w:r>
      <w:r w:rsidRPr="007F02AA">
        <w:rPr>
          <w:rFonts w:ascii="Arial" w:eastAsia="Times New Roman" w:hAnsi="Arial" w:cs="Arial"/>
        </w:rPr>
        <w:t xml:space="preserve"> admitted using the SOP. This email should be sent by the Borough Lead Nurse, Duty Senior Nurse and/or Ward Manager.</w:t>
      </w:r>
    </w:p>
    <w:p w14:paraId="40A09F1F" w14:textId="77777777"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Prior to admission the following requirements must be met and clear</w:t>
      </w:r>
      <w:r>
        <w:rPr>
          <w:rFonts w:ascii="Arial" w:eastAsia="Times New Roman" w:hAnsi="Arial" w:cs="Arial"/>
        </w:rPr>
        <w:t xml:space="preserve">ly recorded in the patient’s </w:t>
      </w:r>
      <w:proofErr w:type="spellStart"/>
      <w:r>
        <w:rPr>
          <w:rFonts w:ascii="Arial" w:eastAsia="Times New Roman" w:hAnsi="Arial" w:cs="Arial"/>
        </w:rPr>
        <w:t>RiO</w:t>
      </w:r>
      <w:proofErr w:type="spellEnd"/>
      <w:r w:rsidRPr="007F02AA">
        <w:rPr>
          <w:rFonts w:ascii="Arial" w:eastAsia="Times New Roman" w:hAnsi="Arial" w:cs="Arial"/>
        </w:rPr>
        <w:t xml:space="preserve"> note</w:t>
      </w:r>
      <w:r>
        <w:rPr>
          <w:rFonts w:ascii="Arial" w:eastAsia="Times New Roman" w:hAnsi="Arial" w:cs="Arial"/>
        </w:rPr>
        <w:t>s</w:t>
      </w:r>
      <w:r w:rsidRPr="007F02AA">
        <w:rPr>
          <w:rFonts w:ascii="Arial" w:eastAsia="Times New Roman" w:hAnsi="Arial" w:cs="Arial"/>
        </w:rPr>
        <w:t xml:space="preserve">: </w:t>
      </w:r>
    </w:p>
    <w:p w14:paraId="6D054F23" w14:textId="596E349B"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b/>
          <w:u w:val="single"/>
        </w:rPr>
        <w:t xml:space="preserve">Open and transparent discussion about the risks with the patient and family </w:t>
      </w:r>
    </w:p>
    <w:p w14:paraId="7FB9DA9C" w14:textId="77777777"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rPr>
        <w:t>The patient and relatives/carer must be informed of the ward status regarding the posi</w:t>
      </w:r>
      <w:r>
        <w:rPr>
          <w:rFonts w:ascii="Arial" w:eastAsia="Times New Roman" w:hAnsi="Arial" w:cs="Arial"/>
        </w:rPr>
        <w:t xml:space="preserve">tive </w:t>
      </w:r>
      <w:r w:rsidRPr="007F02AA">
        <w:rPr>
          <w:rFonts w:ascii="Arial" w:eastAsia="Times New Roman" w:hAnsi="Arial" w:cs="Arial"/>
        </w:rPr>
        <w:t xml:space="preserve">case or outbreak prior to admission, and must agree to the admission. </w:t>
      </w:r>
    </w:p>
    <w:p w14:paraId="18049E44" w14:textId="77777777"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rPr>
        <w:t xml:space="preserve">This discussion must take place at the point of assessment/decision to admit, and must be recorded in </w:t>
      </w:r>
      <w:r>
        <w:rPr>
          <w:rFonts w:ascii="Arial" w:eastAsia="Times New Roman" w:hAnsi="Arial" w:cs="Arial"/>
        </w:rPr>
        <w:t xml:space="preserve">the </w:t>
      </w:r>
      <w:r w:rsidRPr="007F02AA">
        <w:rPr>
          <w:rFonts w:ascii="Arial" w:eastAsia="Times New Roman" w:hAnsi="Arial" w:cs="Arial"/>
        </w:rPr>
        <w:t xml:space="preserve">patient’s </w:t>
      </w:r>
      <w:proofErr w:type="spellStart"/>
      <w:r>
        <w:rPr>
          <w:rFonts w:ascii="Arial" w:eastAsia="Times New Roman" w:hAnsi="Arial" w:cs="Arial"/>
        </w:rPr>
        <w:t>RiO</w:t>
      </w:r>
      <w:proofErr w:type="spellEnd"/>
      <w:r w:rsidRPr="007F02AA">
        <w:rPr>
          <w:rFonts w:ascii="Arial" w:eastAsia="Times New Roman" w:hAnsi="Arial" w:cs="Arial"/>
        </w:rPr>
        <w:t xml:space="preserve"> note</w:t>
      </w:r>
      <w:r>
        <w:rPr>
          <w:rFonts w:ascii="Arial" w:eastAsia="Times New Roman" w:hAnsi="Arial" w:cs="Arial"/>
        </w:rPr>
        <w:t>s</w:t>
      </w:r>
      <w:r w:rsidRPr="007F02AA">
        <w:rPr>
          <w:rFonts w:ascii="Arial" w:eastAsia="Times New Roman" w:hAnsi="Arial" w:cs="Arial"/>
        </w:rPr>
        <w:t xml:space="preserve">. </w:t>
      </w:r>
    </w:p>
    <w:p w14:paraId="04385978" w14:textId="77777777"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rPr>
        <w:t>If not possible to achieve this discussion and agreement with the patient and family, then best interest principles must be applied by t</w:t>
      </w:r>
      <w:r>
        <w:rPr>
          <w:rFonts w:ascii="Arial" w:eastAsia="Times New Roman" w:hAnsi="Arial" w:cs="Arial"/>
        </w:rPr>
        <w:t>he clinical decision maker (out-</w:t>
      </w:r>
      <w:r w:rsidRPr="007F02AA">
        <w:rPr>
          <w:rFonts w:ascii="Arial" w:eastAsia="Times New Roman" w:hAnsi="Arial" w:cs="Arial"/>
        </w:rPr>
        <w:t>of</w:t>
      </w:r>
      <w:r>
        <w:rPr>
          <w:rFonts w:ascii="Arial" w:eastAsia="Times New Roman" w:hAnsi="Arial" w:cs="Arial"/>
        </w:rPr>
        <w:t>-</w:t>
      </w:r>
      <w:r w:rsidRPr="007F02AA">
        <w:rPr>
          <w:rFonts w:ascii="Arial" w:eastAsia="Times New Roman" w:hAnsi="Arial" w:cs="Arial"/>
        </w:rPr>
        <w:t xml:space="preserve">hours this is the on-call consultant) and the outcome recorded in </w:t>
      </w:r>
      <w:r>
        <w:rPr>
          <w:rFonts w:ascii="Arial" w:eastAsia="Times New Roman" w:hAnsi="Arial" w:cs="Arial"/>
        </w:rPr>
        <w:t xml:space="preserve">the </w:t>
      </w:r>
      <w:r w:rsidRPr="007F02AA">
        <w:rPr>
          <w:rFonts w:ascii="Arial" w:eastAsia="Times New Roman" w:hAnsi="Arial" w:cs="Arial"/>
        </w:rPr>
        <w:t xml:space="preserve">patient’s </w:t>
      </w:r>
      <w:proofErr w:type="spellStart"/>
      <w:r>
        <w:rPr>
          <w:rFonts w:ascii="Arial" w:eastAsia="Times New Roman" w:hAnsi="Arial" w:cs="Arial"/>
        </w:rPr>
        <w:t>RiO</w:t>
      </w:r>
      <w:proofErr w:type="spellEnd"/>
      <w:r>
        <w:rPr>
          <w:rFonts w:ascii="Arial" w:eastAsia="Times New Roman" w:hAnsi="Arial" w:cs="Arial"/>
        </w:rPr>
        <w:t xml:space="preserve"> </w:t>
      </w:r>
      <w:r w:rsidRPr="007F02AA">
        <w:rPr>
          <w:rFonts w:ascii="Arial" w:eastAsia="Times New Roman" w:hAnsi="Arial" w:cs="Arial"/>
        </w:rPr>
        <w:t>note</w:t>
      </w:r>
      <w:r>
        <w:rPr>
          <w:rFonts w:ascii="Arial" w:eastAsia="Times New Roman" w:hAnsi="Arial" w:cs="Arial"/>
        </w:rPr>
        <w:t>s</w:t>
      </w:r>
      <w:r w:rsidRPr="007F02AA">
        <w:rPr>
          <w:rFonts w:ascii="Arial" w:eastAsia="Times New Roman" w:hAnsi="Arial" w:cs="Arial"/>
        </w:rPr>
        <w:t>.</w:t>
      </w:r>
    </w:p>
    <w:p w14:paraId="00CCFE01" w14:textId="77777777" w:rsidR="00B96174" w:rsidRPr="007F02AA" w:rsidRDefault="00B96174" w:rsidP="00B96174">
      <w:pPr>
        <w:pStyle w:val="NoSpacing"/>
        <w:rPr>
          <w:rFonts w:ascii="Arial" w:hAnsi="Arial" w:cs="Arial"/>
        </w:rPr>
      </w:pPr>
    </w:p>
    <w:p w14:paraId="533922AF" w14:textId="77777777" w:rsidR="00B96174" w:rsidRPr="007F02AA" w:rsidRDefault="00B96174" w:rsidP="00B96174">
      <w:pPr>
        <w:spacing w:before="100" w:after="200" w:line="276" w:lineRule="auto"/>
        <w:jc w:val="both"/>
        <w:rPr>
          <w:rFonts w:ascii="Arial" w:eastAsia="Times New Roman" w:hAnsi="Arial" w:cs="Arial"/>
        </w:rPr>
      </w:pPr>
      <w:r>
        <w:rPr>
          <w:rFonts w:ascii="Arial" w:eastAsia="Times New Roman" w:hAnsi="Arial" w:cs="Arial"/>
          <w:b/>
          <w:bCs/>
        </w:rPr>
        <w:t>Risk assessment</w:t>
      </w:r>
    </w:p>
    <w:p w14:paraId="51F487DD" w14:textId="77777777"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Patient must be assessed on</w:t>
      </w:r>
      <w:r>
        <w:rPr>
          <w:rFonts w:ascii="Arial" w:eastAsia="Times New Roman" w:hAnsi="Arial" w:cs="Arial"/>
        </w:rPr>
        <w:t xml:space="preserve"> an individual case-by-</w:t>
      </w:r>
      <w:r w:rsidRPr="007F02AA">
        <w:rPr>
          <w:rFonts w:ascii="Arial" w:eastAsia="Times New Roman" w:hAnsi="Arial" w:cs="Arial"/>
        </w:rPr>
        <w:t xml:space="preserve">case basis. </w:t>
      </w:r>
    </w:p>
    <w:p w14:paraId="2D0D0AFE" w14:textId="1AAF43C4"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The vaccination status of the patient being admitted should also be taken into consideration. Whilst this may be considered in the risk assessment, it is important to note that under the current NHS advice, there is a chance people migh</w:t>
      </w:r>
      <w:r>
        <w:rPr>
          <w:rFonts w:ascii="Arial" w:eastAsia="Times New Roman" w:hAnsi="Arial" w:cs="Arial"/>
        </w:rPr>
        <w:t>t still get or spread COVID-19/I</w:t>
      </w:r>
      <w:r w:rsidRPr="007F02AA">
        <w:rPr>
          <w:rFonts w:ascii="Arial" w:eastAsia="Times New Roman" w:hAnsi="Arial" w:cs="Arial"/>
        </w:rPr>
        <w:t>nfluenza even if they have had different doses of the vaccine due to the different variants rising</w:t>
      </w:r>
      <w:r>
        <w:rPr>
          <w:rFonts w:ascii="Arial" w:eastAsia="Times New Roman" w:hAnsi="Arial" w:cs="Arial"/>
        </w:rPr>
        <w:t>/individual immune responses to vaccines</w:t>
      </w:r>
      <w:r w:rsidRPr="007F02AA">
        <w:rPr>
          <w:rFonts w:ascii="Arial" w:eastAsia="Times New Roman" w:hAnsi="Arial" w:cs="Arial"/>
        </w:rPr>
        <w:t>. All IPC precautions must still be followed regardless</w:t>
      </w:r>
      <w:r w:rsidRPr="000275AC">
        <w:rPr>
          <w:rFonts w:ascii="Arial" w:eastAsia="Times New Roman" w:hAnsi="Arial" w:cs="Arial"/>
          <w:highlight w:val="yellow"/>
        </w:rPr>
        <w:t xml:space="preserve">. </w:t>
      </w:r>
      <w:r w:rsidRPr="000275AC">
        <w:rPr>
          <w:rFonts w:ascii="Arial" w:eastAsia="Times New Roman" w:hAnsi="Arial" w:cs="Arial"/>
          <w:b/>
          <w:highlight w:val="yellow"/>
          <w:u w:val="single"/>
        </w:rPr>
        <w:t xml:space="preserve">Patient with no COVID-19/Influenza vaccination (or no previous infection) must not be admitted to a </w:t>
      </w:r>
      <w:r w:rsidR="00E63F9E" w:rsidRPr="000275AC">
        <w:rPr>
          <w:rFonts w:ascii="Arial" w:eastAsia="Times New Roman" w:hAnsi="Arial" w:cs="Arial"/>
          <w:b/>
          <w:highlight w:val="yellow"/>
          <w:u w:val="single"/>
        </w:rPr>
        <w:t>W</w:t>
      </w:r>
      <w:r w:rsidRPr="000275AC">
        <w:rPr>
          <w:rFonts w:ascii="Arial" w:eastAsia="Times New Roman" w:hAnsi="Arial" w:cs="Arial"/>
          <w:b/>
          <w:highlight w:val="yellow"/>
          <w:u w:val="single"/>
        </w:rPr>
        <w:t>ard with an on-going outbreak</w:t>
      </w:r>
      <w:r w:rsidRPr="000275AC">
        <w:rPr>
          <w:rFonts w:ascii="Arial" w:eastAsia="Times New Roman" w:hAnsi="Arial" w:cs="Arial"/>
          <w:highlight w:val="yellow"/>
        </w:rPr>
        <w:t>.</w:t>
      </w:r>
    </w:p>
    <w:p w14:paraId="686B86B7" w14:textId="0486D0C3" w:rsidR="00B96174" w:rsidRPr="007F02AA" w:rsidRDefault="00B96174" w:rsidP="005903E2">
      <w:pPr>
        <w:numPr>
          <w:ilvl w:val="0"/>
          <w:numId w:val="64"/>
        </w:numPr>
        <w:spacing w:before="100" w:after="200" w:line="276" w:lineRule="auto"/>
        <w:contextualSpacing/>
        <w:rPr>
          <w:rFonts w:ascii="Arial" w:eastAsia="Times New Roman" w:hAnsi="Arial" w:cs="Arial"/>
        </w:rPr>
      </w:pPr>
      <w:r w:rsidRPr="007F02AA">
        <w:rPr>
          <w:rFonts w:ascii="Arial" w:eastAsia="Times New Roman" w:hAnsi="Arial" w:cs="Arial"/>
        </w:rPr>
        <w:t xml:space="preserve">Risk assessment must consider any underlying health conditions and comorbidities (chronic and acute) of the patient being admitted to ensure they are not clinically extremely vulnerable (Refer to UKSHA definition) </w:t>
      </w:r>
    </w:p>
    <w:p w14:paraId="001C0F86" w14:textId="239026F9"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 xml:space="preserve">The health status of patients on admitting </w:t>
      </w:r>
      <w:r w:rsidR="00E63F9E">
        <w:rPr>
          <w:rFonts w:ascii="Arial" w:eastAsia="Times New Roman" w:hAnsi="Arial" w:cs="Arial"/>
        </w:rPr>
        <w:t>W</w:t>
      </w:r>
      <w:r w:rsidRPr="007F02AA">
        <w:rPr>
          <w:rFonts w:ascii="Arial" w:eastAsia="Times New Roman" w:hAnsi="Arial" w:cs="Arial"/>
        </w:rPr>
        <w:t>ard</w:t>
      </w:r>
      <w:r>
        <w:rPr>
          <w:rFonts w:ascii="Arial" w:eastAsia="Times New Roman" w:hAnsi="Arial" w:cs="Arial"/>
        </w:rPr>
        <w:t>s</w:t>
      </w:r>
      <w:r w:rsidRPr="007F02AA">
        <w:rPr>
          <w:rFonts w:ascii="Arial" w:eastAsia="Times New Roman" w:hAnsi="Arial" w:cs="Arial"/>
        </w:rPr>
        <w:t xml:space="preserve"> i.e. acuity, number of confirmed cases, and their cooperation with care in isolation</w:t>
      </w:r>
      <w:r>
        <w:rPr>
          <w:rFonts w:ascii="Arial" w:eastAsia="Times New Roman" w:hAnsi="Arial" w:cs="Arial"/>
        </w:rPr>
        <w:t xml:space="preserve"> (i</w:t>
      </w:r>
      <w:r w:rsidRPr="007F02AA">
        <w:rPr>
          <w:rFonts w:ascii="Arial" w:eastAsia="Times New Roman" w:hAnsi="Arial" w:cs="Arial"/>
        </w:rPr>
        <w:t>f needed)</w:t>
      </w:r>
    </w:p>
    <w:p w14:paraId="4F8C3084" w14:textId="77777777" w:rsidR="00B96174" w:rsidRPr="00771C94"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Environmental limitations (</w:t>
      </w:r>
      <w:r>
        <w:rPr>
          <w:rFonts w:ascii="Arial" w:eastAsia="Times New Roman" w:hAnsi="Arial" w:cs="Arial"/>
        </w:rPr>
        <w:t xml:space="preserve">e.g. </w:t>
      </w:r>
      <w:r w:rsidRPr="007F02AA">
        <w:rPr>
          <w:rFonts w:ascii="Arial" w:eastAsia="Times New Roman" w:hAnsi="Arial" w:cs="Arial"/>
        </w:rPr>
        <w:t xml:space="preserve">availability of en-suite facilities, equipment etc.) </w:t>
      </w:r>
    </w:p>
    <w:p w14:paraId="502E1191" w14:textId="77777777"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Risk</w:t>
      </w:r>
      <w:r>
        <w:rPr>
          <w:rFonts w:ascii="Arial" w:eastAsia="Times New Roman" w:hAnsi="Arial" w:cs="Arial"/>
        </w:rPr>
        <w:t>s</w:t>
      </w:r>
      <w:r w:rsidRPr="007F02AA">
        <w:rPr>
          <w:rFonts w:ascii="Arial" w:eastAsia="Times New Roman" w:hAnsi="Arial" w:cs="Arial"/>
        </w:rPr>
        <w:t xml:space="preserve"> of delaying the admission </w:t>
      </w:r>
    </w:p>
    <w:p w14:paraId="1264D932" w14:textId="0B55A854"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 xml:space="preserve">If risk assessment determines that admission to the outbreak </w:t>
      </w:r>
      <w:r w:rsidR="00E63F9E">
        <w:rPr>
          <w:rFonts w:ascii="Arial" w:eastAsia="Times New Roman" w:hAnsi="Arial" w:cs="Arial"/>
        </w:rPr>
        <w:t>W</w:t>
      </w:r>
      <w:r w:rsidRPr="007F02AA">
        <w:rPr>
          <w:rFonts w:ascii="Arial" w:eastAsia="Times New Roman" w:hAnsi="Arial" w:cs="Arial"/>
        </w:rPr>
        <w:t xml:space="preserve">ard is not recommended and not in the patient’s best interest, but they still require a bed then use the formal escalation procedure via the on-call manager.  </w:t>
      </w:r>
    </w:p>
    <w:p w14:paraId="41ED0DC2" w14:textId="77777777" w:rsidR="00B96174" w:rsidRDefault="00B96174" w:rsidP="00B96174">
      <w:pPr>
        <w:spacing w:before="100" w:after="200" w:line="276" w:lineRule="auto"/>
        <w:jc w:val="both"/>
        <w:rPr>
          <w:rFonts w:ascii="Arial" w:eastAsia="Times New Roman" w:hAnsi="Arial" w:cs="Arial"/>
          <w:b/>
          <w:bCs/>
        </w:rPr>
      </w:pPr>
    </w:p>
    <w:p w14:paraId="3E35A6F7" w14:textId="77777777" w:rsidR="00B96174" w:rsidRPr="007F02AA" w:rsidRDefault="00B96174" w:rsidP="00B96174">
      <w:pPr>
        <w:spacing w:before="100" w:after="200" w:line="276" w:lineRule="auto"/>
        <w:jc w:val="both"/>
        <w:rPr>
          <w:rFonts w:ascii="Arial" w:eastAsia="Times New Roman" w:hAnsi="Arial" w:cs="Arial"/>
        </w:rPr>
      </w:pPr>
      <w:r>
        <w:rPr>
          <w:rFonts w:ascii="Arial" w:eastAsia="Times New Roman" w:hAnsi="Arial" w:cs="Arial"/>
          <w:b/>
          <w:bCs/>
        </w:rPr>
        <w:t>Admission agreed</w:t>
      </w:r>
    </w:p>
    <w:p w14:paraId="2B532341" w14:textId="224F8A4A"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If the outcome of the risk assessment determines that admi</w:t>
      </w:r>
      <w:r w:rsidR="00E63F9E">
        <w:rPr>
          <w:rFonts w:ascii="Arial" w:eastAsia="Times New Roman" w:hAnsi="Arial" w:cs="Arial"/>
        </w:rPr>
        <w:t>ssion to the outbreak/affected W</w:t>
      </w:r>
      <w:r w:rsidRPr="007F02AA">
        <w:rPr>
          <w:rFonts w:ascii="Arial" w:eastAsia="Times New Roman" w:hAnsi="Arial" w:cs="Arial"/>
        </w:rPr>
        <w:t>ard is in the patient’s best interest and outweighs the risk of exposure to infection, the following must be consid</w:t>
      </w:r>
      <w:r>
        <w:rPr>
          <w:rFonts w:ascii="Arial" w:eastAsia="Times New Roman" w:hAnsi="Arial" w:cs="Arial"/>
        </w:rPr>
        <w:t>ered to help minimise the risk:</w:t>
      </w:r>
    </w:p>
    <w:p w14:paraId="1DE94C27" w14:textId="17BF8F46" w:rsidR="0027357F" w:rsidRPr="00E63F9E" w:rsidRDefault="00B96174" w:rsidP="005903E2">
      <w:pPr>
        <w:numPr>
          <w:ilvl w:val="0"/>
          <w:numId w:val="65"/>
        </w:numPr>
        <w:spacing w:before="100" w:after="200" w:line="276" w:lineRule="auto"/>
        <w:contextualSpacing/>
        <w:jc w:val="both"/>
        <w:rPr>
          <w:rFonts w:ascii="Arial" w:eastAsia="Times New Roman" w:hAnsi="Arial" w:cs="Arial"/>
        </w:rPr>
      </w:pPr>
      <w:r w:rsidRPr="00E63F9E">
        <w:rPr>
          <w:rFonts w:ascii="Arial" w:eastAsia="Times New Roman" w:hAnsi="Arial" w:cs="Arial"/>
        </w:rPr>
        <w:t>The new patient should be admitted to en-suite bedroom</w:t>
      </w:r>
      <w:r w:rsidR="00E63F9E">
        <w:rPr>
          <w:rFonts w:ascii="Arial" w:eastAsia="Times New Roman" w:hAnsi="Arial" w:cs="Arial"/>
        </w:rPr>
        <w:t>s</w:t>
      </w:r>
      <w:r w:rsidRPr="00E63F9E">
        <w:rPr>
          <w:rFonts w:ascii="Arial" w:eastAsia="Times New Roman" w:hAnsi="Arial" w:cs="Arial"/>
        </w:rPr>
        <w:t xml:space="preserve"> </w:t>
      </w:r>
      <w:r w:rsidR="0027357F" w:rsidRPr="00E63F9E">
        <w:rPr>
          <w:rFonts w:ascii="Arial" w:eastAsia="Times New Roman" w:hAnsi="Arial" w:cs="Arial"/>
        </w:rPr>
        <w:t xml:space="preserve">where possible </w:t>
      </w:r>
      <w:r w:rsidRPr="00E63F9E">
        <w:rPr>
          <w:rFonts w:ascii="Arial" w:eastAsia="Times New Roman" w:hAnsi="Arial" w:cs="Arial"/>
        </w:rPr>
        <w:t xml:space="preserve">(please note Hackney do not have en-suite rooms but may have beds – please discuss this with the DSN and local Senior Nurses). </w:t>
      </w:r>
    </w:p>
    <w:p w14:paraId="5AD1B659" w14:textId="77777777" w:rsidR="00E63F9E" w:rsidRDefault="00E63F9E" w:rsidP="00E63F9E">
      <w:pPr>
        <w:spacing w:before="100" w:after="200" w:line="276" w:lineRule="auto"/>
        <w:ind w:left="360"/>
        <w:contextualSpacing/>
        <w:jc w:val="both"/>
        <w:rPr>
          <w:rFonts w:ascii="Arial" w:eastAsia="Times New Roman" w:hAnsi="Arial" w:cs="Arial"/>
        </w:rPr>
      </w:pPr>
      <w:r>
        <w:rPr>
          <w:rFonts w:ascii="Arial" w:eastAsia="Times New Roman" w:hAnsi="Arial" w:cs="Arial"/>
        </w:rPr>
        <w:t xml:space="preserve">2a) </w:t>
      </w:r>
      <w:r w:rsidR="00B96174" w:rsidRPr="00E63F9E">
        <w:rPr>
          <w:rFonts w:ascii="Arial" w:eastAsia="Times New Roman" w:hAnsi="Arial" w:cs="Arial"/>
        </w:rPr>
        <w:t xml:space="preserve">Admission </w:t>
      </w:r>
      <w:r w:rsidR="0027357F" w:rsidRPr="00E63F9E">
        <w:rPr>
          <w:rFonts w:ascii="Arial" w:eastAsia="Times New Roman" w:hAnsi="Arial" w:cs="Arial"/>
        </w:rPr>
        <w:t xml:space="preserve">LFD </w:t>
      </w:r>
      <w:r w:rsidR="00B96174" w:rsidRPr="00E63F9E">
        <w:rPr>
          <w:rFonts w:ascii="Arial" w:eastAsia="Times New Roman" w:hAnsi="Arial" w:cs="Arial"/>
        </w:rPr>
        <w:t>swabs should only be taken if the patient is symptomatic</w:t>
      </w:r>
      <w:r>
        <w:rPr>
          <w:rFonts w:ascii="Arial" w:eastAsia="Times New Roman" w:hAnsi="Arial" w:cs="Arial"/>
        </w:rPr>
        <w:t xml:space="preserve"> for COVID-19 </w:t>
      </w:r>
    </w:p>
    <w:p w14:paraId="6EB8934A" w14:textId="4DCFB085" w:rsidR="00E63F9E" w:rsidRPr="00E63F9E" w:rsidRDefault="00E63F9E" w:rsidP="00E63F9E">
      <w:pPr>
        <w:spacing w:before="100" w:after="200" w:line="276" w:lineRule="auto"/>
        <w:ind w:left="360"/>
        <w:contextualSpacing/>
        <w:jc w:val="both"/>
        <w:rPr>
          <w:rFonts w:ascii="Arial" w:eastAsia="Times New Roman" w:hAnsi="Arial" w:cs="Arial"/>
        </w:rPr>
      </w:pPr>
      <w:r w:rsidRPr="00DD66CA">
        <w:rPr>
          <w:rFonts w:ascii="Arial" w:eastAsia="Times New Roman" w:hAnsi="Arial" w:cs="Arial"/>
        </w:rPr>
        <w:t>2b) PCR swabs should only be taken f</w:t>
      </w:r>
      <w:r w:rsidR="00DD66CA" w:rsidRPr="00DD66CA">
        <w:rPr>
          <w:rFonts w:ascii="Arial" w:eastAsia="Times New Roman" w:hAnsi="Arial" w:cs="Arial"/>
        </w:rPr>
        <w:t xml:space="preserve">or patient/s who are suspected to have </w:t>
      </w:r>
      <w:r w:rsidRPr="00DD66CA">
        <w:rPr>
          <w:rFonts w:ascii="Arial" w:eastAsia="Times New Roman" w:hAnsi="Arial" w:cs="Arial"/>
        </w:rPr>
        <w:t>Influenza</w:t>
      </w:r>
    </w:p>
    <w:p w14:paraId="7C165EF1" w14:textId="6574C648" w:rsidR="00B96174" w:rsidRPr="00E63F9E" w:rsidRDefault="00B96174" w:rsidP="005903E2">
      <w:pPr>
        <w:numPr>
          <w:ilvl w:val="0"/>
          <w:numId w:val="65"/>
        </w:numPr>
        <w:spacing w:before="100" w:after="200" w:line="276" w:lineRule="auto"/>
        <w:contextualSpacing/>
        <w:jc w:val="both"/>
        <w:rPr>
          <w:rFonts w:ascii="Arial" w:eastAsia="Times New Roman" w:hAnsi="Arial" w:cs="Arial"/>
        </w:rPr>
      </w:pPr>
      <w:r w:rsidRPr="00E63F9E">
        <w:rPr>
          <w:rFonts w:ascii="Arial" w:eastAsia="Times New Roman" w:hAnsi="Arial" w:cs="Arial"/>
        </w:rPr>
        <w:t xml:space="preserve">If symptomatic, should the patient need to leave their room, encourage them to wear surgical face masks and perform hand hygiene before leaving and returning to their rooms. </w:t>
      </w:r>
    </w:p>
    <w:p w14:paraId="01453CF0" w14:textId="77777777" w:rsidR="00B96174" w:rsidRPr="007F02AA" w:rsidRDefault="00B96174" w:rsidP="00B96174">
      <w:pPr>
        <w:spacing w:before="100" w:after="200" w:line="276" w:lineRule="auto"/>
        <w:ind w:left="720"/>
        <w:contextualSpacing/>
        <w:jc w:val="both"/>
        <w:rPr>
          <w:rFonts w:ascii="Arial" w:eastAsia="Times New Roman" w:hAnsi="Arial" w:cs="Arial"/>
        </w:rPr>
      </w:pPr>
    </w:p>
    <w:p w14:paraId="583F808D" w14:textId="77777777" w:rsidR="00B96174" w:rsidRDefault="00B96174" w:rsidP="00B96174">
      <w:r w:rsidRPr="007F02AA">
        <w:rPr>
          <w:rFonts w:ascii="Arial" w:eastAsia="Times New Roman" w:hAnsi="Arial" w:cs="Arial"/>
        </w:rPr>
        <w:t xml:space="preserve">Once a decision to admit has occurred then a message confirming the decision needs to go to the IPC email address </w:t>
      </w:r>
      <w:hyperlink r:id="rId45" w:history="1">
        <w:r w:rsidRPr="007F02AA">
          <w:rPr>
            <w:rStyle w:val="Hyperlink"/>
            <w:rFonts w:ascii="Arial" w:eastAsia="Times New Roman" w:hAnsi="Arial" w:cs="Arial"/>
          </w:rPr>
          <w:t>elft.infectioncontrol@nhs.net</w:t>
        </w:r>
      </w:hyperlink>
      <w:r w:rsidRPr="007F02AA">
        <w:rPr>
          <w:rFonts w:ascii="Arial" w:eastAsia="Times New Roman" w:hAnsi="Arial" w:cs="Arial"/>
        </w:rPr>
        <w:t xml:space="preserve"> with the patient</w:t>
      </w:r>
      <w:r>
        <w:rPr>
          <w:rFonts w:ascii="Arial" w:eastAsia="Times New Roman" w:hAnsi="Arial" w:cs="Arial"/>
        </w:rPr>
        <w:t>’</w:t>
      </w:r>
      <w:r w:rsidRPr="007F02AA">
        <w:rPr>
          <w:rFonts w:ascii="Arial" w:eastAsia="Times New Roman" w:hAnsi="Arial" w:cs="Arial"/>
        </w:rPr>
        <w:t>s name</w:t>
      </w:r>
      <w:r>
        <w:rPr>
          <w:rFonts w:ascii="Arial" w:eastAsia="Times New Roman" w:hAnsi="Arial" w:cs="Arial"/>
        </w:rPr>
        <w:t xml:space="preserve">, </w:t>
      </w:r>
      <w:proofErr w:type="spellStart"/>
      <w:r>
        <w:rPr>
          <w:rFonts w:ascii="Arial" w:eastAsia="Times New Roman" w:hAnsi="Arial" w:cs="Arial"/>
        </w:rPr>
        <w:t>RiO</w:t>
      </w:r>
      <w:proofErr w:type="spellEnd"/>
      <w:r w:rsidRPr="007F02AA">
        <w:rPr>
          <w:rFonts w:ascii="Arial" w:eastAsia="Times New Roman" w:hAnsi="Arial" w:cs="Arial"/>
        </w:rPr>
        <w:t xml:space="preserve"> number and the admission ward. </w:t>
      </w:r>
    </w:p>
    <w:p w14:paraId="70D4B2D1" w14:textId="77777777" w:rsidR="00864054" w:rsidRDefault="00864054" w:rsidP="00F26F34">
      <w:pPr>
        <w:jc w:val="center"/>
        <w:rPr>
          <w:rFonts w:ascii="Arial" w:hAnsi="Arial" w:cs="Arial"/>
          <w:b/>
          <w:color w:val="FF0000"/>
          <w:sz w:val="36"/>
          <w:szCs w:val="40"/>
        </w:rPr>
      </w:pPr>
    </w:p>
    <w:p w14:paraId="2ADCE4FA" w14:textId="77777777" w:rsidR="00864054" w:rsidRDefault="00864054" w:rsidP="00F26F34">
      <w:pPr>
        <w:jc w:val="center"/>
        <w:rPr>
          <w:rFonts w:ascii="Arial" w:hAnsi="Arial" w:cs="Arial"/>
          <w:b/>
          <w:color w:val="FF0000"/>
          <w:sz w:val="36"/>
          <w:szCs w:val="40"/>
        </w:rPr>
      </w:pPr>
    </w:p>
    <w:p w14:paraId="774917C5" w14:textId="77777777" w:rsidR="00864054" w:rsidRDefault="00864054" w:rsidP="00F26F34">
      <w:pPr>
        <w:jc w:val="center"/>
        <w:rPr>
          <w:rFonts w:ascii="Arial" w:hAnsi="Arial" w:cs="Arial"/>
          <w:b/>
          <w:color w:val="FF0000"/>
          <w:sz w:val="36"/>
          <w:szCs w:val="40"/>
        </w:rPr>
      </w:pPr>
    </w:p>
    <w:p w14:paraId="4A21CF4F" w14:textId="77777777" w:rsidR="00864054" w:rsidRDefault="00864054" w:rsidP="00F26F34">
      <w:pPr>
        <w:jc w:val="center"/>
        <w:rPr>
          <w:rFonts w:ascii="Arial" w:hAnsi="Arial" w:cs="Arial"/>
          <w:b/>
          <w:color w:val="FF0000"/>
          <w:sz w:val="36"/>
          <w:szCs w:val="40"/>
        </w:rPr>
      </w:pPr>
    </w:p>
    <w:p w14:paraId="0E1AF586" w14:textId="77777777" w:rsidR="00864054" w:rsidRDefault="00864054" w:rsidP="00F26F34">
      <w:pPr>
        <w:jc w:val="center"/>
        <w:rPr>
          <w:rFonts w:ascii="Arial" w:hAnsi="Arial" w:cs="Arial"/>
          <w:b/>
          <w:color w:val="FF0000"/>
          <w:sz w:val="36"/>
          <w:szCs w:val="40"/>
        </w:rPr>
      </w:pPr>
    </w:p>
    <w:p w14:paraId="3B49D7C4" w14:textId="77777777" w:rsidR="00864054" w:rsidRDefault="00864054" w:rsidP="00F26F34">
      <w:pPr>
        <w:jc w:val="center"/>
        <w:rPr>
          <w:rFonts w:ascii="Arial" w:hAnsi="Arial" w:cs="Arial"/>
          <w:b/>
          <w:color w:val="FF0000"/>
          <w:sz w:val="36"/>
          <w:szCs w:val="40"/>
        </w:rPr>
      </w:pPr>
    </w:p>
    <w:p w14:paraId="1AE75BFD" w14:textId="77777777" w:rsidR="00864054" w:rsidRDefault="00864054" w:rsidP="00F26F34">
      <w:pPr>
        <w:jc w:val="center"/>
        <w:rPr>
          <w:rFonts w:ascii="Arial" w:hAnsi="Arial" w:cs="Arial"/>
          <w:b/>
          <w:color w:val="FF0000"/>
          <w:sz w:val="36"/>
          <w:szCs w:val="40"/>
        </w:rPr>
      </w:pPr>
    </w:p>
    <w:p w14:paraId="38C0ADF6" w14:textId="77777777" w:rsidR="00864054" w:rsidRDefault="00864054" w:rsidP="00F26F34">
      <w:pPr>
        <w:jc w:val="center"/>
        <w:rPr>
          <w:rFonts w:ascii="Arial" w:hAnsi="Arial" w:cs="Arial"/>
          <w:b/>
          <w:color w:val="FF0000"/>
          <w:sz w:val="36"/>
          <w:szCs w:val="40"/>
        </w:rPr>
      </w:pPr>
    </w:p>
    <w:p w14:paraId="52DE80EC" w14:textId="77777777" w:rsidR="00864054" w:rsidRDefault="00864054" w:rsidP="00F26F34">
      <w:pPr>
        <w:jc w:val="center"/>
        <w:rPr>
          <w:rFonts w:ascii="Arial" w:hAnsi="Arial" w:cs="Arial"/>
          <w:b/>
          <w:color w:val="FF0000"/>
          <w:sz w:val="36"/>
          <w:szCs w:val="40"/>
        </w:rPr>
      </w:pPr>
    </w:p>
    <w:p w14:paraId="6CD08578" w14:textId="15965D29"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 xml:space="preserve">Appendix </w:t>
      </w:r>
      <w:r>
        <w:rPr>
          <w:rFonts w:ascii="Arial" w:hAnsi="Arial" w:cs="Arial"/>
          <w:b/>
          <w:color w:val="1F4E79" w:themeColor="accent1" w:themeShade="80"/>
          <w:sz w:val="40"/>
          <w:szCs w:val="48"/>
        </w:rPr>
        <w:t>1</w:t>
      </w:r>
      <w:r w:rsidR="00221A53">
        <w:rPr>
          <w:rFonts w:ascii="Arial" w:hAnsi="Arial" w:cs="Arial"/>
          <w:b/>
          <w:color w:val="1F4E79" w:themeColor="accent1" w:themeShade="80"/>
          <w:sz w:val="40"/>
          <w:szCs w:val="48"/>
        </w:rPr>
        <w:t>4</w:t>
      </w:r>
      <w:r w:rsidRPr="001315D1">
        <w:rPr>
          <w:rFonts w:ascii="Arial" w:hAnsi="Arial" w:cs="Arial"/>
          <w:b/>
          <w:color w:val="1F4E79" w:themeColor="accent1" w:themeShade="80"/>
          <w:sz w:val="40"/>
          <w:szCs w:val="48"/>
        </w:rPr>
        <w:t xml:space="preserve"> –</w:t>
      </w:r>
      <w:r w:rsidR="00DD05F6">
        <w:rPr>
          <w:rFonts w:ascii="Arial" w:hAnsi="Arial" w:cs="Arial"/>
          <w:b/>
          <w:color w:val="1F4E79" w:themeColor="accent1" w:themeShade="80"/>
          <w:sz w:val="40"/>
          <w:szCs w:val="48"/>
        </w:rPr>
        <w:t xml:space="preserve">Patient Safety Incident Response Framework </w:t>
      </w:r>
      <w:r w:rsidRPr="001315D1">
        <w:rPr>
          <w:rFonts w:ascii="Arial" w:hAnsi="Arial" w:cs="Arial"/>
          <w:b/>
          <w:color w:val="1F4E79" w:themeColor="accent1" w:themeShade="80"/>
          <w:sz w:val="40"/>
          <w:szCs w:val="48"/>
        </w:rPr>
        <w:t>Investigations of Hospital onset COVID-19 Infections</w:t>
      </w:r>
      <w:r>
        <w:rPr>
          <w:rFonts w:ascii="Arial" w:hAnsi="Arial" w:cs="Arial"/>
          <w:b/>
          <w:color w:val="1F4E79" w:themeColor="accent1" w:themeShade="80"/>
          <w:sz w:val="40"/>
          <w:szCs w:val="48"/>
        </w:rPr>
        <w:t xml:space="preserve"> Flowchart</w:t>
      </w:r>
    </w:p>
    <w:p w14:paraId="169D398B" w14:textId="77777777" w:rsidR="00B96174" w:rsidRDefault="00B96174" w:rsidP="00B96174">
      <w:pPr>
        <w:rPr>
          <w:rFonts w:ascii="Arial" w:hAnsi="Arial" w:cs="Arial"/>
          <w:b/>
          <w:color w:val="385623" w:themeColor="accent6" w:themeShade="80"/>
          <w:sz w:val="36"/>
          <w:szCs w:val="44"/>
        </w:rPr>
      </w:pPr>
      <w:r w:rsidRPr="00B760F6">
        <w:rPr>
          <w:rFonts w:ascii="Calibri" w:eastAsia="Calibri" w:hAnsi="Calibri" w:cs="Times New Roman"/>
          <w:noProof/>
          <w:lang w:eastAsia="en-GB"/>
        </w:rPr>
        <mc:AlternateContent>
          <mc:Choice Requires="wps">
            <w:drawing>
              <wp:anchor distT="0" distB="0" distL="114300" distR="114300" simplePos="0" relativeHeight="252486144" behindDoc="0" locked="0" layoutInCell="1" allowOverlap="1" wp14:anchorId="43591BD9" wp14:editId="4C8E29B3">
                <wp:simplePos x="0" y="0"/>
                <wp:positionH relativeFrom="margin">
                  <wp:align>right</wp:align>
                </wp:positionH>
                <wp:positionV relativeFrom="paragraph">
                  <wp:posOffset>275959</wp:posOffset>
                </wp:positionV>
                <wp:extent cx="5981605" cy="457200"/>
                <wp:effectExtent l="0" t="0" r="19685" b="19050"/>
                <wp:wrapNone/>
                <wp:docPr id="414" name="Rounded Rectangle 414"/>
                <wp:cNvGraphicFramePr/>
                <a:graphic xmlns:a="http://schemas.openxmlformats.org/drawingml/2006/main">
                  <a:graphicData uri="http://schemas.microsoft.com/office/word/2010/wordprocessingShape">
                    <wps:wsp>
                      <wps:cNvSpPr/>
                      <wps:spPr>
                        <a:xfrm>
                          <a:off x="0" y="0"/>
                          <a:ext cx="5981605" cy="457200"/>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580AC953" w14:textId="77777777" w:rsidR="00DD05F6" w:rsidRPr="0065148C" w:rsidRDefault="00DD05F6" w:rsidP="00B96174">
                            <w:pPr>
                              <w:pStyle w:val="NoSpacing"/>
                              <w:jc w:val="center"/>
                              <w:rPr>
                                <w:rFonts w:ascii="Arial" w:hAnsi="Arial" w:cs="Arial"/>
                              </w:rPr>
                            </w:pPr>
                            <w:r w:rsidRPr="0065148C">
                              <w:rPr>
                                <w:rFonts w:ascii="Arial" w:hAnsi="Arial" w:cs="Arial"/>
                              </w:rPr>
                              <w:t>COVID-19 positive case is identified on a ward (check date of admission and specimen date to determine if HOCI definition is met as below</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91BD9" id="Rounded Rectangle 414" o:spid="_x0000_s1112" style="position:absolute;margin-left:419.8pt;margin-top:21.75pt;width:471pt;height:36pt;z-index:25248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" fillcolor="#bdd7ee" strokecolor="#5b9bd5" strokeweight=".5pt">
                <v:stroke joinstyle="miter"/>
                <v:textbox>
                  <w:txbxContent>
                    <w:p w14:paraId="580AC953" w14:textId="77777777" w:rsidR="00DD05F6" w:rsidRPr="0065148C" w:rsidRDefault="00DD05F6" w:rsidP="00B96174">
                      <w:pPr>
                        <w:pStyle w:val="NoSpacing"/>
                        <w:jc w:val="center"/>
                        <w:rPr>
                          <w:rFonts w:ascii="Arial" w:hAnsi="Arial" w:cs="Arial"/>
                        </w:rPr>
                      </w:pPr>
                      <w:r w:rsidRPr="0065148C">
                        <w:rPr>
                          <w:rFonts w:ascii="Arial" w:hAnsi="Arial" w:cs="Arial"/>
                        </w:rPr>
                        <w:t>COVID-19 positive case is identified on a ward (check date of admission and specimen date to determine if HOCI definition is met as below</w:t>
                      </w:r>
                      <w:r>
                        <w:rPr>
                          <w:rFonts w:ascii="Arial" w:hAnsi="Arial" w:cs="Arial"/>
                        </w:rPr>
                        <w:t>)</w:t>
                      </w:r>
                    </w:p>
                  </w:txbxContent>
                </v:textbox>
                <w10:wrap anchorx="margin"/>
              </v:roundrect>
            </w:pict>
          </mc:Fallback>
        </mc:AlternateContent>
      </w:r>
    </w:p>
    <w:p w14:paraId="28B5412B" w14:textId="77777777" w:rsidR="00B96174" w:rsidRPr="00B760F6" w:rsidRDefault="00B96174" w:rsidP="00B96174">
      <w:pPr>
        <w:rPr>
          <w:rFonts w:ascii="Arial Narrow" w:eastAsia="Calibri" w:hAnsi="Arial Narrow" w:cs="Times New Roman"/>
        </w:rPr>
      </w:pPr>
    </w:p>
    <w:p w14:paraId="4C91E6E3"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5360" behindDoc="0" locked="0" layoutInCell="1" allowOverlap="1" wp14:anchorId="04E29804" wp14:editId="03EE78B8">
                <wp:simplePos x="0" y="0"/>
                <wp:positionH relativeFrom="margin">
                  <wp:align>center</wp:align>
                </wp:positionH>
                <wp:positionV relativeFrom="paragraph">
                  <wp:posOffset>69717</wp:posOffset>
                </wp:positionV>
                <wp:extent cx="266700" cy="342900"/>
                <wp:effectExtent l="19050" t="0" r="19050" b="38100"/>
                <wp:wrapNone/>
                <wp:docPr id="487" name="Down Arrow 487"/>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2B26" id="Down Arrow 487" o:spid="_x0000_s1026" type="#_x0000_t67" style="position:absolute;margin-left:0;margin-top:5.5pt;width:21pt;height:27pt;z-index:25249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" adj="13200" fillcolor="#b5d5a7" strokecolor="#70ad47" strokeweight=".5pt">
                <v:fill color2="#9cca86" rotate="t" colors="0 #b5d5a7;.5 #aace99;1 #9cca86" focus="100%" type="gradient">
                  <o:fill v:ext="view" type="gradientUnscaled"/>
                </v:fill>
                <w10:wrap anchorx="margin"/>
              </v:shape>
            </w:pict>
          </mc:Fallback>
        </mc:AlternateContent>
      </w:r>
    </w:p>
    <w:p w14:paraId="14536B42"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87168" behindDoc="0" locked="0" layoutInCell="1" allowOverlap="1" wp14:anchorId="6E99E536" wp14:editId="20FB3591">
                <wp:simplePos x="0" y="0"/>
                <wp:positionH relativeFrom="margin">
                  <wp:align>left</wp:align>
                </wp:positionH>
                <wp:positionV relativeFrom="paragraph">
                  <wp:posOffset>159946</wp:posOffset>
                </wp:positionV>
                <wp:extent cx="6196083" cy="659219"/>
                <wp:effectExtent l="0" t="0" r="14605" b="26670"/>
                <wp:wrapNone/>
                <wp:docPr id="490" name="Rounded Rectangle 490"/>
                <wp:cNvGraphicFramePr/>
                <a:graphic xmlns:a="http://schemas.openxmlformats.org/drawingml/2006/main">
                  <a:graphicData uri="http://schemas.microsoft.com/office/word/2010/wordprocessingShape">
                    <wps:wsp>
                      <wps:cNvSpPr/>
                      <wps:spPr>
                        <a:xfrm>
                          <a:off x="0" y="0"/>
                          <a:ext cx="6196083" cy="659219"/>
                        </a:xfrm>
                        <a:prstGeom prst="roundRect">
                          <a:avLst/>
                        </a:prstGeom>
                        <a:solidFill>
                          <a:schemeClr val="accent6">
                            <a:lumMod val="40000"/>
                            <a:lumOff val="60000"/>
                          </a:schemeClr>
                        </a:solidFill>
                        <a:ln w="6350" cap="flat" cmpd="sng" algn="ctr">
                          <a:solidFill>
                            <a:srgbClr val="5B9BD5"/>
                          </a:solidFill>
                          <a:prstDash val="solid"/>
                          <a:miter lim="800000"/>
                        </a:ln>
                        <a:effectLst/>
                      </wps:spPr>
                      <wps:txbx>
                        <w:txbxContent>
                          <w:p w14:paraId="30DA548A" w14:textId="23FCCAB9" w:rsidR="00DD05F6" w:rsidRPr="0065148C" w:rsidRDefault="00DD05F6" w:rsidP="00B96174">
                            <w:pPr>
                              <w:pStyle w:val="NoSpacing"/>
                              <w:jc w:val="center"/>
                              <w:rPr>
                                <w:rFonts w:ascii="Arial" w:hAnsi="Arial" w:cs="Arial"/>
                              </w:rPr>
                            </w:pPr>
                            <w:r w:rsidRPr="0065148C">
                              <w:rPr>
                                <w:rFonts w:ascii="Arial" w:hAnsi="Arial" w:cs="Arial"/>
                              </w:rPr>
                              <w:t xml:space="preserve">IPC nurse to send a notification email to department (ward manger, matron and borough lead nurse) and request a date for </w:t>
                            </w:r>
                            <w:r w:rsidR="00284D42">
                              <w:rPr>
                                <w:rFonts w:ascii="Arial" w:hAnsi="Arial" w:cs="Arial"/>
                              </w:rPr>
                              <w:t>After Action Review (</w:t>
                            </w:r>
                            <w:r>
                              <w:rPr>
                                <w:rFonts w:ascii="Arial" w:hAnsi="Arial" w:cs="Arial"/>
                              </w:rPr>
                              <w:t xml:space="preserve">AAR) </w:t>
                            </w:r>
                            <w:r w:rsidRPr="0065148C">
                              <w:rPr>
                                <w:rFonts w:ascii="Arial" w:hAnsi="Arial" w:cs="Arial"/>
                              </w:rPr>
                              <w:t>meeting</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9E536" id="Rounded Rectangle 490" o:spid="_x0000_s1113" style="position:absolute;margin-left:0;margin-top:12.6pt;width:487.9pt;height:51.9pt;z-index:25248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" fillcolor="#c5e0b3 [1305]" strokecolor="#5b9bd5" strokeweight=".5pt">
                <v:stroke joinstyle="miter"/>
                <v:textbox>
                  <w:txbxContent>
                    <w:p w14:paraId="30DA548A" w14:textId="23FCCAB9" w:rsidR="00DD05F6" w:rsidRPr="0065148C" w:rsidRDefault="00DD05F6" w:rsidP="00B96174">
                      <w:pPr>
                        <w:pStyle w:val="NoSpacing"/>
                        <w:jc w:val="center"/>
                        <w:rPr>
                          <w:rFonts w:ascii="Arial" w:hAnsi="Arial" w:cs="Arial"/>
                        </w:rPr>
                      </w:pPr>
                      <w:r w:rsidRPr="0065148C">
                        <w:rPr>
                          <w:rFonts w:ascii="Arial" w:hAnsi="Arial" w:cs="Arial"/>
                        </w:rPr>
                        <w:t xml:space="preserve">IPC nurse to send a notification email to department (ward manger, matron and borough lead nurse) and request a date for </w:t>
                      </w:r>
                      <w:r w:rsidR="00284D42">
                        <w:rPr>
                          <w:rFonts w:ascii="Arial" w:hAnsi="Arial" w:cs="Arial"/>
                        </w:rPr>
                        <w:t>After Action Review (</w:t>
                      </w:r>
                      <w:r>
                        <w:rPr>
                          <w:rFonts w:ascii="Arial" w:hAnsi="Arial" w:cs="Arial"/>
                        </w:rPr>
                        <w:t xml:space="preserve">AAR) </w:t>
                      </w:r>
                      <w:r w:rsidRPr="0065148C">
                        <w:rPr>
                          <w:rFonts w:ascii="Arial" w:hAnsi="Arial" w:cs="Arial"/>
                        </w:rPr>
                        <w:t>meeting</w:t>
                      </w:r>
                      <w:r>
                        <w:rPr>
                          <w:rFonts w:ascii="Arial" w:hAnsi="Arial" w:cs="Arial"/>
                        </w:rPr>
                        <w:t>.</w:t>
                      </w:r>
                    </w:p>
                  </w:txbxContent>
                </v:textbox>
                <w10:wrap anchorx="margin"/>
              </v:roundrect>
            </w:pict>
          </mc:Fallback>
        </mc:AlternateContent>
      </w:r>
    </w:p>
    <w:p w14:paraId="5F467FD1" w14:textId="77777777" w:rsidR="00B96174" w:rsidRDefault="00B96174" w:rsidP="00B96174">
      <w:pPr>
        <w:rPr>
          <w:rFonts w:ascii="Arial" w:hAnsi="Arial" w:cs="Arial"/>
        </w:rPr>
      </w:pPr>
    </w:p>
    <w:p w14:paraId="2EA261A6" w14:textId="77777777" w:rsidR="00B96174" w:rsidRDefault="00B96174" w:rsidP="00B96174">
      <w:pPr>
        <w:rPr>
          <w:rFonts w:ascii="Arial" w:hAnsi="Arial" w:cs="Arial"/>
        </w:rPr>
      </w:pPr>
    </w:p>
    <w:p w14:paraId="2688E649"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6384" behindDoc="0" locked="0" layoutInCell="1" allowOverlap="1" wp14:anchorId="6042B359" wp14:editId="79E73598">
                <wp:simplePos x="0" y="0"/>
                <wp:positionH relativeFrom="margin">
                  <wp:align>center</wp:align>
                </wp:positionH>
                <wp:positionV relativeFrom="paragraph">
                  <wp:posOffset>12479</wp:posOffset>
                </wp:positionV>
                <wp:extent cx="266700" cy="342900"/>
                <wp:effectExtent l="19050" t="0" r="19050" b="38100"/>
                <wp:wrapNone/>
                <wp:docPr id="493" name="Down Arrow 493"/>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3CC3" id="Down Arrow 493" o:spid="_x0000_s1026" type="#_x0000_t67" style="position:absolute;margin-left:0;margin-top:1pt;width:21pt;height:27pt;z-index:25249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14:paraId="6CF75536"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88192" behindDoc="0" locked="0" layoutInCell="1" allowOverlap="1" wp14:anchorId="3600075F" wp14:editId="3A27AACB">
                <wp:simplePos x="0" y="0"/>
                <wp:positionH relativeFrom="margin">
                  <wp:posOffset>-1810</wp:posOffset>
                </wp:positionH>
                <wp:positionV relativeFrom="paragraph">
                  <wp:posOffset>80313</wp:posOffset>
                </wp:positionV>
                <wp:extent cx="6195695" cy="297712"/>
                <wp:effectExtent l="0" t="0" r="14605" b="26670"/>
                <wp:wrapNone/>
                <wp:docPr id="494" name="Rounded Rectangle 494"/>
                <wp:cNvGraphicFramePr/>
                <a:graphic xmlns:a="http://schemas.openxmlformats.org/drawingml/2006/main">
                  <a:graphicData uri="http://schemas.microsoft.com/office/word/2010/wordprocessingShape">
                    <wps:wsp>
                      <wps:cNvSpPr/>
                      <wps:spPr>
                        <a:xfrm>
                          <a:off x="0" y="0"/>
                          <a:ext cx="6195695" cy="297712"/>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42E9EE60" w14:textId="3458F83F" w:rsidR="00DD05F6" w:rsidRPr="0065148C" w:rsidRDefault="00DD05F6" w:rsidP="00B96174">
                            <w:pPr>
                              <w:pStyle w:val="NoSpacing"/>
                              <w:jc w:val="center"/>
                              <w:rPr>
                                <w:rFonts w:ascii="Arial" w:hAnsi="Arial" w:cs="Arial"/>
                              </w:rPr>
                            </w:pPr>
                            <w:r w:rsidRPr="0065148C">
                              <w:rPr>
                                <w:rFonts w:ascii="Arial" w:hAnsi="Arial" w:cs="Arial"/>
                              </w:rPr>
                              <w:t xml:space="preserve">Ward to report all HOCI cases on </w:t>
                            </w:r>
                            <w:r>
                              <w:rPr>
                                <w:rFonts w:ascii="Arial" w:hAnsi="Arial" w:cs="Arial"/>
                              </w:rPr>
                              <w:t>InPhase.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0075F" id="Rounded Rectangle 494" o:spid="_x0000_s1114" style="position:absolute;margin-left:-.15pt;margin-top:6.3pt;width:487.85pt;height:23.45pt;z-index:25248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" fillcolor="#bdd7ee" strokecolor="#5b9bd5" strokeweight=".5pt">
                <v:stroke joinstyle="miter"/>
                <v:textbox>
                  <w:txbxContent>
                    <w:p w14:paraId="42E9EE60" w14:textId="3458F83F" w:rsidR="00DD05F6" w:rsidRPr="0065148C" w:rsidRDefault="00DD05F6" w:rsidP="00B96174">
                      <w:pPr>
                        <w:pStyle w:val="NoSpacing"/>
                        <w:jc w:val="center"/>
                        <w:rPr>
                          <w:rFonts w:ascii="Arial" w:hAnsi="Arial" w:cs="Arial"/>
                        </w:rPr>
                      </w:pPr>
                      <w:r w:rsidRPr="0065148C">
                        <w:rPr>
                          <w:rFonts w:ascii="Arial" w:hAnsi="Arial" w:cs="Arial"/>
                        </w:rPr>
                        <w:t xml:space="preserve">Ward to report all HOCI cases on </w:t>
                      </w:r>
                      <w:proofErr w:type="spellStart"/>
                      <w:r>
                        <w:rPr>
                          <w:rFonts w:ascii="Arial" w:hAnsi="Arial" w:cs="Arial"/>
                        </w:rPr>
                        <w:t>InPhase</w:t>
                      </w:r>
                      <w:proofErr w:type="spellEnd"/>
                      <w:r>
                        <w:rPr>
                          <w:rFonts w:ascii="Arial" w:hAnsi="Arial" w:cs="Arial"/>
                        </w:rPr>
                        <w:t>.</w:t>
                      </w:r>
                    </w:p>
                  </w:txbxContent>
                </v:textbox>
                <w10:wrap anchorx="margin"/>
              </v:roundrect>
            </w:pict>
          </mc:Fallback>
        </mc:AlternateContent>
      </w:r>
    </w:p>
    <w:p w14:paraId="678CD886"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7408" behindDoc="0" locked="0" layoutInCell="1" allowOverlap="1" wp14:anchorId="1ECFFB13" wp14:editId="2BDFCCC3">
                <wp:simplePos x="0" y="0"/>
                <wp:positionH relativeFrom="margin">
                  <wp:align>center</wp:align>
                </wp:positionH>
                <wp:positionV relativeFrom="paragraph">
                  <wp:posOffset>169811</wp:posOffset>
                </wp:positionV>
                <wp:extent cx="266700" cy="342900"/>
                <wp:effectExtent l="19050" t="0" r="19050" b="38100"/>
                <wp:wrapNone/>
                <wp:docPr id="504" name="Down Arrow 504"/>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20251" id="Down Arrow 504" o:spid="_x0000_s1026" type="#_x0000_t67" style="position:absolute;margin-left:0;margin-top:13.35pt;width:21pt;height:27pt;z-index:252497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" adj="13200" fillcolor="#b5d5a7" strokecolor="#70ad47" strokeweight=".5pt">
                <v:fill color2="#9cca86" rotate="t" colors="0 #b5d5a7;.5 #aace99;1 #9cca86" focus="100%" type="gradient">
                  <o:fill v:ext="view" type="gradientUnscaled"/>
                </v:fill>
                <w10:wrap anchorx="margin"/>
              </v:shape>
            </w:pict>
          </mc:Fallback>
        </mc:AlternateContent>
      </w:r>
    </w:p>
    <w:p w14:paraId="215B79B4" w14:textId="77777777" w:rsidR="00B96174" w:rsidRDefault="00B96174" w:rsidP="00B96174">
      <w:pPr>
        <w:rPr>
          <w:rFonts w:ascii="Arial" w:hAnsi="Arial" w:cs="Arial"/>
        </w:rPr>
      </w:pPr>
    </w:p>
    <w:p w14:paraId="4D58ACE1"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89216" behindDoc="0" locked="0" layoutInCell="1" allowOverlap="1" wp14:anchorId="43BF2BE8" wp14:editId="18043FAC">
                <wp:simplePos x="0" y="0"/>
                <wp:positionH relativeFrom="margin">
                  <wp:posOffset>52781</wp:posOffset>
                </wp:positionH>
                <wp:positionV relativeFrom="paragraph">
                  <wp:posOffset>33371</wp:posOffset>
                </wp:positionV>
                <wp:extent cx="6141104" cy="776177"/>
                <wp:effectExtent l="0" t="0" r="12065" b="24130"/>
                <wp:wrapNone/>
                <wp:docPr id="516" name="Rounded Rectangle 516"/>
                <wp:cNvGraphicFramePr/>
                <a:graphic xmlns:a="http://schemas.openxmlformats.org/drawingml/2006/main">
                  <a:graphicData uri="http://schemas.microsoft.com/office/word/2010/wordprocessingShape">
                    <wps:wsp>
                      <wps:cNvSpPr/>
                      <wps:spPr>
                        <a:xfrm>
                          <a:off x="0" y="0"/>
                          <a:ext cx="6141104" cy="776177"/>
                        </a:xfrm>
                        <a:prstGeom prst="roundRect">
                          <a:avLst/>
                        </a:prstGeom>
                        <a:solidFill>
                          <a:schemeClr val="accent6">
                            <a:lumMod val="40000"/>
                            <a:lumOff val="60000"/>
                          </a:schemeClr>
                        </a:solidFill>
                        <a:ln w="6350" cap="flat" cmpd="sng" algn="ctr">
                          <a:solidFill>
                            <a:srgbClr val="5B9BD5"/>
                          </a:solidFill>
                          <a:prstDash val="solid"/>
                          <a:miter lim="800000"/>
                        </a:ln>
                        <a:effectLst/>
                      </wps:spPr>
                      <wps:txbx>
                        <w:txbxContent>
                          <w:p w14:paraId="236AB437" w14:textId="27E6FF1D" w:rsidR="00DD05F6" w:rsidRPr="0065148C" w:rsidRDefault="00DD05F6" w:rsidP="00B96174">
                            <w:pPr>
                              <w:jc w:val="center"/>
                              <w:rPr>
                                <w:rFonts w:ascii="Arial" w:hAnsi="Arial" w:cs="Arial"/>
                                <w:sz w:val="24"/>
                              </w:rPr>
                            </w:pPr>
                            <w:r w:rsidRPr="0065148C">
                              <w:rPr>
                                <w:rFonts w:ascii="Arial" w:hAnsi="Arial" w:cs="Arial"/>
                                <w:sz w:val="24"/>
                              </w:rPr>
                              <w:t xml:space="preserve">IPC Admin will support the wards by sending a diary invite for the </w:t>
                            </w:r>
                            <w:r w:rsidR="00284D42" w:rsidRPr="00284D42">
                              <w:rPr>
                                <w:rFonts w:ascii="Arial" w:hAnsi="Arial" w:cs="Arial"/>
                                <w:sz w:val="24"/>
                              </w:rPr>
                              <w:t xml:space="preserve">AAR </w:t>
                            </w:r>
                            <w:r w:rsidRPr="0065148C">
                              <w:rPr>
                                <w:rFonts w:ascii="Arial" w:hAnsi="Arial" w:cs="Arial"/>
                                <w:sz w:val="24"/>
                              </w:rPr>
                              <w:t xml:space="preserve"> meeting, either as part of an outbreak meeting (if outbreak) or as a separate meeting, whichever works best</w:t>
                            </w:r>
                          </w:p>
                          <w:p w14:paraId="4F906591" w14:textId="77777777" w:rsidR="00DD05F6" w:rsidRPr="00D05CA4" w:rsidRDefault="00DD05F6" w:rsidP="00B96174">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F2BE8" id="Rounded Rectangle 516" o:spid="_x0000_s1115" style="position:absolute;margin-left:4.15pt;margin-top:2.65pt;width:483.55pt;height:61.1pt;z-index:25248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" fillcolor="#c5e0b3 [1305]" strokecolor="#5b9bd5" strokeweight=".5pt">
                <v:stroke joinstyle="miter"/>
                <v:textbox>
                  <w:txbxContent>
                    <w:p w14:paraId="236AB437" w14:textId="27E6FF1D" w:rsidR="00DD05F6" w:rsidRPr="0065148C" w:rsidRDefault="00DD05F6" w:rsidP="00B96174">
                      <w:pPr>
                        <w:jc w:val="center"/>
                        <w:rPr>
                          <w:rFonts w:ascii="Arial" w:hAnsi="Arial" w:cs="Arial"/>
                          <w:sz w:val="24"/>
                        </w:rPr>
                      </w:pPr>
                      <w:r w:rsidRPr="0065148C">
                        <w:rPr>
                          <w:rFonts w:ascii="Arial" w:hAnsi="Arial" w:cs="Arial"/>
                          <w:sz w:val="24"/>
                        </w:rPr>
                        <w:t xml:space="preserve">IPC Admin will support the wards by sending a diary invite for the </w:t>
                      </w:r>
                      <w:r w:rsidR="00284D42" w:rsidRPr="00284D42">
                        <w:rPr>
                          <w:rFonts w:ascii="Arial" w:hAnsi="Arial" w:cs="Arial"/>
                          <w:sz w:val="24"/>
                        </w:rPr>
                        <w:t xml:space="preserve">AAR </w:t>
                      </w:r>
                      <w:r w:rsidRPr="0065148C">
                        <w:rPr>
                          <w:rFonts w:ascii="Arial" w:hAnsi="Arial" w:cs="Arial"/>
                          <w:sz w:val="24"/>
                        </w:rPr>
                        <w:t xml:space="preserve"> meeting, either as part of an outbreak meeting (if outbreak) or as a separate meeting, whichever works best</w:t>
                      </w:r>
                    </w:p>
                    <w:p w14:paraId="4F906591" w14:textId="77777777" w:rsidR="00DD05F6" w:rsidRPr="00D05CA4" w:rsidRDefault="00DD05F6" w:rsidP="00B96174">
                      <w:pPr>
                        <w:pStyle w:val="NoSpacing"/>
                        <w:rPr>
                          <w:rFonts w:cs="Arial"/>
                        </w:rPr>
                      </w:pPr>
                    </w:p>
                  </w:txbxContent>
                </v:textbox>
                <w10:wrap anchorx="margin"/>
              </v:roundrect>
            </w:pict>
          </mc:Fallback>
        </mc:AlternateContent>
      </w:r>
    </w:p>
    <w:p w14:paraId="5DED204F" w14:textId="77777777" w:rsidR="00B96174" w:rsidRDefault="00B96174" w:rsidP="00B96174">
      <w:pPr>
        <w:rPr>
          <w:rFonts w:ascii="Arial" w:hAnsi="Arial" w:cs="Arial"/>
        </w:rPr>
      </w:pPr>
    </w:p>
    <w:p w14:paraId="6CFD581B" w14:textId="77777777" w:rsidR="00B96174" w:rsidRDefault="00B96174" w:rsidP="00B96174">
      <w:pPr>
        <w:rPr>
          <w:rFonts w:ascii="Arial" w:hAnsi="Arial" w:cs="Arial"/>
        </w:rPr>
      </w:pPr>
    </w:p>
    <w:p w14:paraId="4E29E2BE"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8432" behindDoc="0" locked="0" layoutInCell="1" allowOverlap="1" wp14:anchorId="760B5B89" wp14:editId="2CC37D7F">
                <wp:simplePos x="0" y="0"/>
                <wp:positionH relativeFrom="margin">
                  <wp:align>center</wp:align>
                </wp:positionH>
                <wp:positionV relativeFrom="paragraph">
                  <wp:posOffset>16096</wp:posOffset>
                </wp:positionV>
                <wp:extent cx="266700" cy="342900"/>
                <wp:effectExtent l="19050" t="0" r="19050" b="38100"/>
                <wp:wrapNone/>
                <wp:docPr id="517" name="Down Arrow 517"/>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02CC" id="Down Arrow 517" o:spid="_x0000_s1026" type="#_x0000_t67" style="position:absolute;margin-left:0;margin-top:1.25pt;width:21pt;height:27pt;z-index:25249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14:paraId="37EC7242"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0240" behindDoc="0" locked="0" layoutInCell="1" allowOverlap="1" wp14:anchorId="62B24C2C" wp14:editId="6D21286C">
                <wp:simplePos x="0" y="0"/>
                <wp:positionH relativeFrom="margin">
                  <wp:align>left</wp:align>
                </wp:positionH>
                <wp:positionV relativeFrom="paragraph">
                  <wp:posOffset>111760</wp:posOffset>
                </wp:positionV>
                <wp:extent cx="6277970" cy="698500"/>
                <wp:effectExtent l="0" t="0" r="27940" b="25400"/>
                <wp:wrapNone/>
                <wp:docPr id="518" name="Rounded Rectangle 518"/>
                <wp:cNvGraphicFramePr/>
                <a:graphic xmlns:a="http://schemas.openxmlformats.org/drawingml/2006/main">
                  <a:graphicData uri="http://schemas.microsoft.com/office/word/2010/wordprocessingShape">
                    <wps:wsp>
                      <wps:cNvSpPr/>
                      <wps:spPr>
                        <a:xfrm>
                          <a:off x="0" y="0"/>
                          <a:ext cx="6277970" cy="698500"/>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71953F5E" w14:textId="0915E839" w:rsidR="00DD05F6" w:rsidRPr="00BD2F5F" w:rsidRDefault="00284D42" w:rsidP="00B96174">
                            <w:pPr>
                              <w:jc w:val="center"/>
                              <w:rPr>
                                <w:rFonts w:ascii="Arial" w:hAnsi="Arial" w:cs="Arial"/>
                              </w:rPr>
                            </w:pPr>
                            <w:r>
                              <w:rPr>
                                <w:rFonts w:ascii="Arial" w:hAnsi="Arial" w:cs="Arial"/>
                              </w:rPr>
                              <w:t>Ward complete a draft AAR</w:t>
                            </w:r>
                            <w:r w:rsidR="00DD05F6" w:rsidRPr="00BD2F5F">
                              <w:rPr>
                                <w:rFonts w:ascii="Arial" w:hAnsi="Arial" w:cs="Arial"/>
                              </w:rPr>
                              <w:t xml:space="preserve"> form with as much information from the patient’s case note and any relevant documents (aim to cover 72 hours prior to the date of positive swab). Also include information of audits carried out around this time as evidence and for assurance purposes.</w:t>
                            </w:r>
                          </w:p>
                          <w:p w14:paraId="05ACF53C" w14:textId="77777777" w:rsidR="00DD05F6" w:rsidRPr="00D05CA4" w:rsidRDefault="00DD05F6" w:rsidP="00B96174">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24C2C" id="Rounded Rectangle 518" o:spid="_x0000_s1116" style="position:absolute;margin-left:0;margin-top:8.8pt;width:494.35pt;height:55pt;z-index:25249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" fillcolor="#bdd7ee" strokecolor="#5b9bd5" strokeweight=".5pt">
                <v:stroke joinstyle="miter"/>
                <v:textbox>
                  <w:txbxContent>
                    <w:p w14:paraId="71953F5E" w14:textId="0915E839" w:rsidR="00DD05F6" w:rsidRPr="00BD2F5F" w:rsidRDefault="00284D42" w:rsidP="00B96174">
                      <w:pPr>
                        <w:jc w:val="center"/>
                        <w:rPr>
                          <w:rFonts w:ascii="Arial" w:hAnsi="Arial" w:cs="Arial"/>
                        </w:rPr>
                      </w:pPr>
                      <w:r>
                        <w:rPr>
                          <w:rFonts w:ascii="Arial" w:hAnsi="Arial" w:cs="Arial"/>
                        </w:rPr>
                        <w:t>Ward complete a draft AAR</w:t>
                      </w:r>
                      <w:r w:rsidR="00DD05F6" w:rsidRPr="00BD2F5F">
                        <w:rPr>
                          <w:rFonts w:ascii="Arial" w:hAnsi="Arial" w:cs="Arial"/>
                        </w:rPr>
                        <w:t xml:space="preserve"> form with as much information from the patient’s case note and any relevant documents (aim to cover 72 hours prior to the date of positive swab). Also include information of audits carried out around this time as evidence and for assurance purposes.</w:t>
                      </w:r>
                    </w:p>
                    <w:p w14:paraId="05ACF53C" w14:textId="77777777" w:rsidR="00DD05F6" w:rsidRPr="00D05CA4" w:rsidRDefault="00DD05F6" w:rsidP="00B96174">
                      <w:pPr>
                        <w:pStyle w:val="NoSpacing"/>
                        <w:rPr>
                          <w:rFonts w:cs="Arial"/>
                        </w:rPr>
                      </w:pPr>
                    </w:p>
                  </w:txbxContent>
                </v:textbox>
                <w10:wrap anchorx="margin"/>
              </v:roundrect>
            </w:pict>
          </mc:Fallback>
        </mc:AlternateContent>
      </w:r>
    </w:p>
    <w:p w14:paraId="04E822A6" w14:textId="77777777" w:rsidR="00B96174" w:rsidRDefault="00B96174" w:rsidP="00B96174">
      <w:pPr>
        <w:rPr>
          <w:rFonts w:ascii="Arial" w:hAnsi="Arial" w:cs="Arial"/>
        </w:rPr>
      </w:pPr>
    </w:p>
    <w:p w14:paraId="5885F785" w14:textId="77777777" w:rsidR="00B96174" w:rsidRDefault="00B96174" w:rsidP="00B96174">
      <w:pPr>
        <w:rPr>
          <w:rFonts w:ascii="Arial" w:hAnsi="Arial" w:cs="Arial"/>
        </w:rPr>
      </w:pPr>
    </w:p>
    <w:p w14:paraId="26759285"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9456" behindDoc="0" locked="0" layoutInCell="1" allowOverlap="1" wp14:anchorId="2C189B6A" wp14:editId="470F05CD">
                <wp:simplePos x="0" y="0"/>
                <wp:positionH relativeFrom="margin">
                  <wp:posOffset>2819400</wp:posOffset>
                </wp:positionH>
                <wp:positionV relativeFrom="paragraph">
                  <wp:posOffset>16510</wp:posOffset>
                </wp:positionV>
                <wp:extent cx="266700" cy="342900"/>
                <wp:effectExtent l="19050" t="0" r="19050" b="38100"/>
                <wp:wrapNone/>
                <wp:docPr id="521" name="Down Arrow 521"/>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DEDA" id="Down Arrow 521" o:spid="_x0000_s1026" type="#_x0000_t67" style="position:absolute;margin-left:222pt;margin-top:1.3pt;width:21pt;height:27pt;z-index:25249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" adj="13200" fillcolor="#b5d5a7" strokecolor="#70ad47" strokeweight=".5pt">
                <v:fill color2="#9cca86" rotate="t" colors="0 #b5d5a7;.5 #aace99;1 #9cca86" focus="100%" type="gradient">
                  <o:fill v:ext="view" type="gradientUnscaled"/>
                </v:fill>
                <w10:wrap anchorx="margin"/>
              </v:shape>
            </w:pict>
          </mc:Fallback>
        </mc:AlternateContent>
      </w:r>
    </w:p>
    <w:p w14:paraId="0782ACB2"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1264" behindDoc="0" locked="0" layoutInCell="1" allowOverlap="1" wp14:anchorId="265E7093" wp14:editId="10118ED9">
                <wp:simplePos x="0" y="0"/>
                <wp:positionH relativeFrom="page">
                  <wp:align>center</wp:align>
                </wp:positionH>
                <wp:positionV relativeFrom="paragraph">
                  <wp:posOffset>99695</wp:posOffset>
                </wp:positionV>
                <wp:extent cx="6222924" cy="350875"/>
                <wp:effectExtent l="0" t="0" r="26035" b="11430"/>
                <wp:wrapNone/>
                <wp:docPr id="523" name="Rounded Rectangle 523"/>
                <wp:cNvGraphicFramePr/>
                <a:graphic xmlns:a="http://schemas.openxmlformats.org/drawingml/2006/main">
                  <a:graphicData uri="http://schemas.microsoft.com/office/word/2010/wordprocessingShape">
                    <wps:wsp>
                      <wps:cNvSpPr/>
                      <wps:spPr>
                        <a:xfrm>
                          <a:off x="0" y="0"/>
                          <a:ext cx="6222924" cy="350875"/>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5748AA7B" w14:textId="58079B60" w:rsidR="00DD05F6" w:rsidRPr="0065148C" w:rsidRDefault="00DD05F6" w:rsidP="00B96174">
                            <w:pPr>
                              <w:pStyle w:val="NoSpacing"/>
                              <w:jc w:val="center"/>
                              <w:rPr>
                                <w:rFonts w:ascii="Arial" w:hAnsi="Arial" w:cs="Arial"/>
                              </w:rPr>
                            </w:pPr>
                            <w:r w:rsidRPr="0065148C">
                              <w:rPr>
                                <w:rFonts w:ascii="Arial" w:hAnsi="Arial" w:cs="Arial"/>
                              </w:rPr>
                              <w:t xml:space="preserve">Ward to send the </w:t>
                            </w:r>
                            <w:r w:rsidR="00284D42">
                              <w:rPr>
                                <w:rFonts w:ascii="Arial" w:hAnsi="Arial" w:cs="Arial"/>
                              </w:rPr>
                              <w:t>completed AAR</w:t>
                            </w:r>
                            <w:r w:rsidRPr="0065148C">
                              <w:rPr>
                                <w:rFonts w:ascii="Arial" w:hAnsi="Arial" w:cs="Arial"/>
                              </w:rPr>
                              <w:t xml:space="preserve"> draft form to IPC at least 2 days prior to the meeting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E7093" id="Rounded Rectangle 523" o:spid="_x0000_s1117" style="position:absolute;margin-left:0;margin-top:7.85pt;width:490pt;height:27.65pt;z-index:252491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" fillcolor="#bdd7ee" strokecolor="#5b9bd5" strokeweight=".5pt">
                <v:stroke joinstyle="miter"/>
                <v:textbox>
                  <w:txbxContent>
                    <w:p w14:paraId="5748AA7B" w14:textId="58079B60" w:rsidR="00DD05F6" w:rsidRPr="0065148C" w:rsidRDefault="00DD05F6" w:rsidP="00B96174">
                      <w:pPr>
                        <w:pStyle w:val="NoSpacing"/>
                        <w:jc w:val="center"/>
                        <w:rPr>
                          <w:rFonts w:ascii="Arial" w:hAnsi="Arial" w:cs="Arial"/>
                        </w:rPr>
                      </w:pPr>
                      <w:r w:rsidRPr="0065148C">
                        <w:rPr>
                          <w:rFonts w:ascii="Arial" w:hAnsi="Arial" w:cs="Arial"/>
                        </w:rPr>
                        <w:t xml:space="preserve">Ward to send the </w:t>
                      </w:r>
                      <w:r w:rsidR="00284D42">
                        <w:rPr>
                          <w:rFonts w:ascii="Arial" w:hAnsi="Arial" w:cs="Arial"/>
                        </w:rPr>
                        <w:t>completed AAR</w:t>
                      </w:r>
                      <w:r w:rsidRPr="0065148C">
                        <w:rPr>
                          <w:rFonts w:ascii="Arial" w:hAnsi="Arial" w:cs="Arial"/>
                        </w:rPr>
                        <w:t xml:space="preserve"> draft form to IPC at least 2 days prior to the meeting date</w:t>
                      </w:r>
                    </w:p>
                  </w:txbxContent>
                </v:textbox>
                <w10:wrap anchorx="page"/>
              </v:roundrect>
            </w:pict>
          </mc:Fallback>
        </mc:AlternateContent>
      </w:r>
    </w:p>
    <w:p w14:paraId="3B27DADE"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500480" behindDoc="0" locked="0" layoutInCell="1" allowOverlap="1" wp14:anchorId="0CA1CD56" wp14:editId="364F200E">
                <wp:simplePos x="0" y="0"/>
                <wp:positionH relativeFrom="margin">
                  <wp:posOffset>2785110</wp:posOffset>
                </wp:positionH>
                <wp:positionV relativeFrom="paragraph">
                  <wp:posOffset>192405</wp:posOffset>
                </wp:positionV>
                <wp:extent cx="266700" cy="342900"/>
                <wp:effectExtent l="19050" t="0" r="19050" b="38100"/>
                <wp:wrapNone/>
                <wp:docPr id="524" name="Down Arrow 524"/>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43F88" id="Down Arrow 524" o:spid="_x0000_s1026" type="#_x0000_t67" style="position:absolute;margin-left:219.3pt;margin-top:15.15pt;width:21pt;height:27pt;z-index:25250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" adj="13200" fillcolor="#b5d5a7" strokecolor="#70ad47" strokeweight=".5pt">
                <v:fill color2="#9cca86" rotate="t" colors="0 #b5d5a7;.5 #aace99;1 #9cca86" focus="100%" type="gradient">
                  <o:fill v:ext="view" type="gradientUnscaled"/>
                </v:fill>
                <w10:wrap anchorx="margin"/>
              </v:shape>
            </w:pict>
          </mc:Fallback>
        </mc:AlternateContent>
      </w:r>
    </w:p>
    <w:p w14:paraId="030444F4" w14:textId="77777777" w:rsidR="00B96174" w:rsidRDefault="00B96174" w:rsidP="00B96174">
      <w:pPr>
        <w:rPr>
          <w:rFonts w:ascii="Arial" w:hAnsi="Arial" w:cs="Arial"/>
        </w:rPr>
      </w:pPr>
    </w:p>
    <w:p w14:paraId="55D5F0FF"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2288" behindDoc="0" locked="0" layoutInCell="1" allowOverlap="1" wp14:anchorId="148D7B53" wp14:editId="12C0E883">
                <wp:simplePos x="0" y="0"/>
                <wp:positionH relativeFrom="margin">
                  <wp:align>left</wp:align>
                </wp:positionH>
                <wp:positionV relativeFrom="paragraph">
                  <wp:posOffset>14605</wp:posOffset>
                </wp:positionV>
                <wp:extent cx="6209276" cy="510363"/>
                <wp:effectExtent l="0" t="0" r="20320" b="23495"/>
                <wp:wrapNone/>
                <wp:docPr id="526" name="Rounded Rectangle 526"/>
                <wp:cNvGraphicFramePr/>
                <a:graphic xmlns:a="http://schemas.openxmlformats.org/drawingml/2006/main">
                  <a:graphicData uri="http://schemas.microsoft.com/office/word/2010/wordprocessingShape">
                    <wps:wsp>
                      <wps:cNvSpPr/>
                      <wps:spPr>
                        <a:xfrm>
                          <a:off x="0" y="0"/>
                          <a:ext cx="6209276" cy="510363"/>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14:paraId="19C1068E" w14:textId="579C45E4" w:rsidR="00DD05F6" w:rsidRPr="0065148C" w:rsidRDefault="00DD05F6" w:rsidP="00B96174">
                            <w:pPr>
                              <w:pStyle w:val="NoSpacing"/>
                              <w:jc w:val="center"/>
                              <w:rPr>
                                <w:rFonts w:ascii="Arial" w:hAnsi="Arial" w:cs="Arial"/>
                              </w:rPr>
                            </w:pPr>
                            <w:r w:rsidRPr="0065148C">
                              <w:rPr>
                                <w:rFonts w:ascii="Arial" w:hAnsi="Arial" w:cs="Arial"/>
                              </w:rPr>
                              <w:t>All t</w:t>
                            </w:r>
                            <w:r w:rsidR="00284D42">
                              <w:rPr>
                                <w:rFonts w:ascii="Arial" w:hAnsi="Arial" w:cs="Arial"/>
                              </w:rPr>
                              <w:t xml:space="preserve">o review and update the draft </w:t>
                            </w:r>
                            <w:r w:rsidRPr="0065148C">
                              <w:rPr>
                                <w:rFonts w:ascii="Arial" w:hAnsi="Arial" w:cs="Arial"/>
                              </w:rPr>
                              <w:t>A</w:t>
                            </w:r>
                            <w:r w:rsidR="00284D42">
                              <w:rPr>
                                <w:rFonts w:ascii="Arial" w:hAnsi="Arial" w:cs="Arial"/>
                              </w:rPr>
                              <w:t>AR</w:t>
                            </w:r>
                            <w:r w:rsidRPr="0065148C">
                              <w:rPr>
                                <w:rFonts w:ascii="Arial" w:hAnsi="Arial" w:cs="Arial"/>
                              </w:rPr>
                              <w:t xml:space="preserve"> form during the meeting and identify root course and contributing factors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D7B53" id="Rounded Rectangle 526" o:spid="_x0000_s1118" style="position:absolute;margin-left:0;margin-top:1.15pt;width:488.9pt;height:40.2pt;z-index:25249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" fillcolor="#fff2cc" strokecolor="#5b9bd5" strokeweight=".5pt">
                <v:stroke joinstyle="miter"/>
                <v:textbox>
                  <w:txbxContent>
                    <w:p w14:paraId="19C1068E" w14:textId="579C45E4" w:rsidR="00DD05F6" w:rsidRPr="0065148C" w:rsidRDefault="00DD05F6" w:rsidP="00B96174">
                      <w:pPr>
                        <w:pStyle w:val="NoSpacing"/>
                        <w:jc w:val="center"/>
                        <w:rPr>
                          <w:rFonts w:ascii="Arial" w:hAnsi="Arial" w:cs="Arial"/>
                        </w:rPr>
                      </w:pPr>
                      <w:r w:rsidRPr="0065148C">
                        <w:rPr>
                          <w:rFonts w:ascii="Arial" w:hAnsi="Arial" w:cs="Arial"/>
                        </w:rPr>
                        <w:t>All t</w:t>
                      </w:r>
                      <w:r w:rsidR="00284D42">
                        <w:rPr>
                          <w:rFonts w:ascii="Arial" w:hAnsi="Arial" w:cs="Arial"/>
                        </w:rPr>
                        <w:t xml:space="preserve">o review and update the draft </w:t>
                      </w:r>
                      <w:r w:rsidRPr="0065148C">
                        <w:rPr>
                          <w:rFonts w:ascii="Arial" w:hAnsi="Arial" w:cs="Arial"/>
                        </w:rPr>
                        <w:t>A</w:t>
                      </w:r>
                      <w:r w:rsidR="00284D42">
                        <w:rPr>
                          <w:rFonts w:ascii="Arial" w:hAnsi="Arial" w:cs="Arial"/>
                        </w:rPr>
                        <w:t>AR</w:t>
                      </w:r>
                      <w:r w:rsidRPr="0065148C">
                        <w:rPr>
                          <w:rFonts w:ascii="Arial" w:hAnsi="Arial" w:cs="Arial"/>
                        </w:rPr>
                        <w:t xml:space="preserve"> form during the meeting and identify root course and contributing factors etc.</w:t>
                      </w:r>
                    </w:p>
                  </w:txbxContent>
                </v:textbox>
                <w10:wrap anchorx="margin"/>
              </v:roundrect>
            </w:pict>
          </mc:Fallback>
        </mc:AlternateContent>
      </w:r>
    </w:p>
    <w:p w14:paraId="0B8B54DD" w14:textId="77777777" w:rsidR="00B96174" w:rsidRDefault="00B96174" w:rsidP="00B96174">
      <w:pPr>
        <w:rPr>
          <w:rFonts w:ascii="Arial" w:hAnsi="Arial" w:cs="Arial"/>
        </w:rPr>
      </w:pPr>
    </w:p>
    <w:p w14:paraId="7B434DD1"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501504" behindDoc="0" locked="0" layoutInCell="1" allowOverlap="1" wp14:anchorId="0DA49666" wp14:editId="7E2A925B">
                <wp:simplePos x="0" y="0"/>
                <wp:positionH relativeFrom="margin">
                  <wp:align>center</wp:align>
                </wp:positionH>
                <wp:positionV relativeFrom="paragraph">
                  <wp:posOffset>12065</wp:posOffset>
                </wp:positionV>
                <wp:extent cx="254000" cy="317500"/>
                <wp:effectExtent l="19050" t="0" r="12700" b="44450"/>
                <wp:wrapNone/>
                <wp:docPr id="528" name="Down Arrow 528"/>
                <wp:cNvGraphicFramePr/>
                <a:graphic xmlns:a="http://schemas.openxmlformats.org/drawingml/2006/main">
                  <a:graphicData uri="http://schemas.microsoft.com/office/word/2010/wordprocessingShape">
                    <wps:wsp>
                      <wps:cNvSpPr/>
                      <wps:spPr>
                        <a:xfrm>
                          <a:off x="0" y="0"/>
                          <a:ext cx="254000" cy="3175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6E20" id="Down Arrow 528" o:spid="_x0000_s1026" type="#_x0000_t67" style="position:absolute;margin-left:0;margin-top:.95pt;width:20pt;height:25pt;z-index:25250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" adj="12960" fillcolor="#b5d5a7" strokecolor="#70ad47" strokeweight=".5pt">
                <v:fill color2="#9cca86" rotate="t" colors="0 #b5d5a7;.5 #aace99;1 #9cca86" focus="100%" type="gradient">
                  <o:fill v:ext="view" type="gradientUnscaled"/>
                </v:fill>
                <w10:wrap anchorx="margin"/>
              </v:shape>
            </w:pict>
          </mc:Fallback>
        </mc:AlternateContent>
      </w:r>
    </w:p>
    <w:p w14:paraId="600D3938"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3312" behindDoc="0" locked="0" layoutInCell="1" allowOverlap="1" wp14:anchorId="423D9BF4" wp14:editId="5094B2E3">
                <wp:simplePos x="0" y="0"/>
                <wp:positionH relativeFrom="margin">
                  <wp:align>right</wp:align>
                </wp:positionH>
                <wp:positionV relativeFrom="paragraph">
                  <wp:posOffset>97155</wp:posOffset>
                </wp:positionV>
                <wp:extent cx="6004560" cy="424815"/>
                <wp:effectExtent l="0" t="0" r="15240" b="13335"/>
                <wp:wrapNone/>
                <wp:docPr id="530" name="Rounded Rectangle 530"/>
                <wp:cNvGraphicFramePr/>
                <a:graphic xmlns:a="http://schemas.openxmlformats.org/drawingml/2006/main">
                  <a:graphicData uri="http://schemas.microsoft.com/office/word/2010/wordprocessingShape">
                    <wps:wsp>
                      <wps:cNvSpPr/>
                      <wps:spPr>
                        <a:xfrm>
                          <a:off x="0" y="0"/>
                          <a:ext cx="6004560" cy="424815"/>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14:paraId="1D252F35" w14:textId="77777777" w:rsidR="00DD05F6" w:rsidRPr="0065148C" w:rsidRDefault="00DD05F6" w:rsidP="00B96174">
                            <w:pPr>
                              <w:pStyle w:val="NoSpacing"/>
                              <w:jc w:val="center"/>
                              <w:rPr>
                                <w:rFonts w:ascii="Arial" w:hAnsi="Arial" w:cs="Arial"/>
                              </w:rPr>
                            </w:pPr>
                            <w:r w:rsidRPr="0065148C">
                              <w:rPr>
                                <w:rFonts w:ascii="Arial" w:hAnsi="Arial" w:cs="Arial"/>
                              </w:rPr>
                              <w:t>Base</w:t>
                            </w:r>
                            <w:r>
                              <w:rPr>
                                <w:rFonts w:ascii="Arial" w:hAnsi="Arial" w:cs="Arial"/>
                              </w:rPr>
                              <w:t>d</w:t>
                            </w:r>
                            <w:r w:rsidRPr="0065148C">
                              <w:rPr>
                                <w:rFonts w:ascii="Arial" w:hAnsi="Arial" w:cs="Arial"/>
                              </w:rPr>
                              <w:t xml:space="preserve"> on the issues identified and lessons learned, formulate a SMART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D9BF4" id="Rounded Rectangle 530" o:spid="_x0000_s1119" style="position:absolute;margin-left:421.6pt;margin-top:7.65pt;width:472.8pt;height:33.45pt;z-index:25249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" fillcolor="#fff2cc" strokecolor="#5b9bd5" strokeweight=".5pt">
                <v:stroke joinstyle="miter"/>
                <v:textbox>
                  <w:txbxContent>
                    <w:p w14:paraId="1D252F35" w14:textId="77777777" w:rsidR="00DD05F6" w:rsidRPr="0065148C" w:rsidRDefault="00DD05F6" w:rsidP="00B96174">
                      <w:pPr>
                        <w:pStyle w:val="NoSpacing"/>
                        <w:jc w:val="center"/>
                        <w:rPr>
                          <w:rFonts w:ascii="Arial" w:hAnsi="Arial" w:cs="Arial"/>
                        </w:rPr>
                      </w:pPr>
                      <w:r w:rsidRPr="0065148C">
                        <w:rPr>
                          <w:rFonts w:ascii="Arial" w:hAnsi="Arial" w:cs="Arial"/>
                        </w:rPr>
                        <w:t>Base</w:t>
                      </w:r>
                      <w:r>
                        <w:rPr>
                          <w:rFonts w:ascii="Arial" w:hAnsi="Arial" w:cs="Arial"/>
                        </w:rPr>
                        <w:t>d</w:t>
                      </w:r>
                      <w:r w:rsidRPr="0065148C">
                        <w:rPr>
                          <w:rFonts w:ascii="Arial" w:hAnsi="Arial" w:cs="Arial"/>
                        </w:rPr>
                        <w:t xml:space="preserve"> on the issues identified and lessons learned, formulate a SMART action plan</w:t>
                      </w:r>
                    </w:p>
                  </w:txbxContent>
                </v:textbox>
                <w10:wrap anchorx="margin"/>
              </v:roundrect>
            </w:pict>
          </mc:Fallback>
        </mc:AlternateContent>
      </w:r>
    </w:p>
    <w:p w14:paraId="76590191" w14:textId="77777777" w:rsidR="00B96174" w:rsidRDefault="00B96174" w:rsidP="00B96174">
      <w:pPr>
        <w:rPr>
          <w:rFonts w:ascii="Arial" w:hAnsi="Arial" w:cs="Arial"/>
        </w:rPr>
      </w:pPr>
    </w:p>
    <w:p w14:paraId="4F9E0AEA"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502528" behindDoc="0" locked="0" layoutInCell="1" allowOverlap="1" wp14:anchorId="739F80BC" wp14:editId="491A9712">
                <wp:simplePos x="0" y="0"/>
                <wp:positionH relativeFrom="margin">
                  <wp:align>center</wp:align>
                </wp:positionH>
                <wp:positionV relativeFrom="paragraph">
                  <wp:posOffset>12700</wp:posOffset>
                </wp:positionV>
                <wp:extent cx="266700" cy="342900"/>
                <wp:effectExtent l="19050" t="0" r="19050" b="38100"/>
                <wp:wrapNone/>
                <wp:docPr id="531" name="Down Arrow 531"/>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379D" id="Down Arrow 531" o:spid="_x0000_s1026" type="#_x0000_t67" style="position:absolute;margin-left:0;margin-top:1pt;width:21pt;height:27pt;z-index:25250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14:paraId="7D159AEE" w14:textId="77777777" w:rsidR="00B96174" w:rsidRDefault="00B96174" w:rsidP="00B96174">
      <w:pPr>
        <w:spacing w:after="0" w:line="240" w:lineRule="auto"/>
        <w:jc w:val="center"/>
        <w:rPr>
          <w:rFonts w:ascii="Arial" w:eastAsia="Times New Roman" w:hAnsi="Arial" w:cs="Arial"/>
          <w:b/>
          <w:color w:val="1F4E79" w:themeColor="accent1" w:themeShade="80"/>
          <w:sz w:val="36"/>
          <w:szCs w:val="32"/>
        </w:rPr>
      </w:pPr>
      <w:r w:rsidRPr="00B760F6">
        <w:rPr>
          <w:rFonts w:ascii="Calibri" w:eastAsia="Calibri" w:hAnsi="Calibri" w:cs="Times New Roman"/>
          <w:noProof/>
          <w:lang w:eastAsia="en-GB"/>
        </w:rPr>
        <mc:AlternateContent>
          <mc:Choice Requires="wps">
            <w:drawing>
              <wp:anchor distT="0" distB="0" distL="114300" distR="114300" simplePos="0" relativeHeight="252494336" behindDoc="0" locked="0" layoutInCell="1" allowOverlap="1" wp14:anchorId="1C22613D" wp14:editId="6DF91083">
                <wp:simplePos x="0" y="0"/>
                <wp:positionH relativeFrom="margin">
                  <wp:posOffset>292100</wp:posOffset>
                </wp:positionH>
                <wp:positionV relativeFrom="paragraph">
                  <wp:posOffset>103505</wp:posOffset>
                </wp:positionV>
                <wp:extent cx="5350510" cy="355600"/>
                <wp:effectExtent l="0" t="0" r="21590" b="25400"/>
                <wp:wrapNone/>
                <wp:docPr id="3808" name="Rounded Rectangle 3808"/>
                <wp:cNvGraphicFramePr/>
                <a:graphic xmlns:a="http://schemas.openxmlformats.org/drawingml/2006/main">
                  <a:graphicData uri="http://schemas.microsoft.com/office/word/2010/wordprocessingShape">
                    <wps:wsp>
                      <wps:cNvSpPr/>
                      <wps:spPr>
                        <a:xfrm>
                          <a:off x="0" y="0"/>
                          <a:ext cx="5350510" cy="355600"/>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14:paraId="3690D1E1" w14:textId="77777777" w:rsidR="00DD05F6" w:rsidRPr="00BD2F5F" w:rsidRDefault="00DD05F6" w:rsidP="00B96174">
                            <w:pPr>
                              <w:pStyle w:val="NoSpacing"/>
                              <w:jc w:val="center"/>
                              <w:rPr>
                                <w:rFonts w:ascii="Arial" w:hAnsi="Arial" w:cs="Arial"/>
                                <w:sz w:val="18"/>
                              </w:rPr>
                            </w:pPr>
                            <w:r w:rsidRPr="00BD2F5F">
                              <w:rPr>
                                <w:rFonts w:ascii="Arial" w:hAnsi="Arial" w:cs="Arial"/>
                              </w:rPr>
                              <w:t>Agree on how and where the lessons will be shared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2613D" id="Rounded Rectangle 3808" o:spid="_x0000_s1120" style="position:absolute;left:0;text-align:left;margin-left:23pt;margin-top:8.15pt;width:421.3pt;height:28pt;z-index:25249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" fillcolor="#fff2cc" strokecolor="#5b9bd5" strokeweight=".5pt">
                <v:stroke joinstyle="miter"/>
                <v:textbox>
                  <w:txbxContent>
                    <w:p w14:paraId="3690D1E1" w14:textId="77777777" w:rsidR="00DD05F6" w:rsidRPr="00BD2F5F" w:rsidRDefault="00DD05F6" w:rsidP="00B96174">
                      <w:pPr>
                        <w:pStyle w:val="NoSpacing"/>
                        <w:jc w:val="center"/>
                        <w:rPr>
                          <w:rFonts w:ascii="Arial" w:hAnsi="Arial" w:cs="Arial"/>
                          <w:sz w:val="18"/>
                        </w:rPr>
                      </w:pPr>
                      <w:r w:rsidRPr="00BD2F5F">
                        <w:rPr>
                          <w:rFonts w:ascii="Arial" w:hAnsi="Arial" w:cs="Arial"/>
                        </w:rPr>
                        <w:t>Agree on how and where the lessons will be shared</w:t>
                      </w:r>
                    </w:p>
                  </w:txbxContent>
                </v:textbox>
                <w10:wrap anchorx="margin"/>
              </v:roundrect>
            </w:pict>
          </mc:Fallback>
        </mc:AlternateContent>
      </w:r>
    </w:p>
    <w:p w14:paraId="40E59A31" w14:textId="77777777" w:rsidR="00B96174" w:rsidRDefault="00B96174" w:rsidP="00B96174">
      <w:pPr>
        <w:spacing w:after="0" w:line="240" w:lineRule="auto"/>
        <w:jc w:val="center"/>
        <w:rPr>
          <w:rFonts w:ascii="Arial" w:eastAsia="Times New Roman" w:hAnsi="Arial" w:cs="Arial"/>
          <w:b/>
          <w:color w:val="1F4E79" w:themeColor="accent1" w:themeShade="80"/>
          <w:sz w:val="36"/>
          <w:szCs w:val="32"/>
        </w:rPr>
      </w:pPr>
    </w:p>
    <w:p w14:paraId="4E622C1D" w14:textId="4F6B1713" w:rsidR="00B96174" w:rsidRDefault="00B96174" w:rsidP="00B96174">
      <w:pPr>
        <w:rPr>
          <w:b/>
          <w:sz w:val="28"/>
          <w:szCs w:val="28"/>
        </w:rPr>
      </w:pPr>
      <w:r>
        <w:rPr>
          <w:b/>
          <w:sz w:val="28"/>
          <w:szCs w:val="28"/>
        </w:rPr>
        <w:t xml:space="preserve"> </w:t>
      </w:r>
      <w:r w:rsidRPr="00B94206">
        <w:rPr>
          <w:b/>
          <w:sz w:val="28"/>
          <w:szCs w:val="28"/>
        </w:rPr>
        <w:t xml:space="preserve">Definition of level of </w:t>
      </w:r>
      <w:r>
        <w:rPr>
          <w:b/>
          <w:sz w:val="28"/>
          <w:szCs w:val="28"/>
        </w:rPr>
        <w:t>h</w:t>
      </w:r>
      <w:r w:rsidRPr="00B94206">
        <w:rPr>
          <w:b/>
          <w:sz w:val="28"/>
          <w:szCs w:val="28"/>
        </w:rPr>
        <w:t>arm for Hospital-Onset Probable and Definite Healthcare Associated COVID-19 infection</w:t>
      </w:r>
    </w:p>
    <w:tbl>
      <w:tblPr>
        <w:tblStyle w:val="TableGrid1"/>
        <w:tblW w:w="10314" w:type="dxa"/>
        <w:tblLook w:val="04A0" w:firstRow="1" w:lastRow="0" w:firstColumn="1" w:lastColumn="0" w:noHBand="0" w:noVBand="1"/>
      </w:tblPr>
      <w:tblGrid>
        <w:gridCol w:w="1696"/>
        <w:gridCol w:w="8618"/>
      </w:tblGrid>
      <w:tr w:rsidR="00B96174" w:rsidRPr="00B94206" w14:paraId="7ECEB7EA" w14:textId="77777777" w:rsidTr="00B96174">
        <w:tc>
          <w:tcPr>
            <w:tcW w:w="1696" w:type="dxa"/>
            <w:shd w:val="clear" w:color="auto" w:fill="ACB9CA" w:themeFill="text2" w:themeFillTint="66"/>
          </w:tcPr>
          <w:p w14:paraId="274345E7" w14:textId="77777777" w:rsidR="00B96174" w:rsidRPr="00B94206" w:rsidRDefault="00B96174" w:rsidP="00B96174">
            <w:pPr>
              <w:rPr>
                <w:rFonts w:cstheme="minorHAnsi"/>
              </w:rPr>
            </w:pPr>
            <w:r w:rsidRPr="00B94206">
              <w:rPr>
                <w:rFonts w:cstheme="minorHAnsi"/>
              </w:rPr>
              <w:t>Level of Harm</w:t>
            </w:r>
          </w:p>
        </w:tc>
        <w:tc>
          <w:tcPr>
            <w:tcW w:w="8618" w:type="dxa"/>
            <w:shd w:val="clear" w:color="auto" w:fill="ACB9CA" w:themeFill="text2" w:themeFillTint="66"/>
          </w:tcPr>
          <w:p w14:paraId="5ADD81F0" w14:textId="77777777" w:rsidR="00B96174" w:rsidRPr="00B94206" w:rsidRDefault="00B96174" w:rsidP="00B96174">
            <w:pPr>
              <w:rPr>
                <w:rFonts w:cstheme="minorHAnsi"/>
              </w:rPr>
            </w:pPr>
            <w:r w:rsidRPr="00B94206">
              <w:rPr>
                <w:rFonts w:cstheme="minorHAnsi"/>
              </w:rPr>
              <w:t>Definition</w:t>
            </w:r>
          </w:p>
        </w:tc>
      </w:tr>
      <w:tr w:rsidR="00B96174" w:rsidRPr="00B94206" w14:paraId="02F113E8" w14:textId="77777777" w:rsidTr="00B96174">
        <w:tc>
          <w:tcPr>
            <w:tcW w:w="1696" w:type="dxa"/>
            <w:shd w:val="clear" w:color="auto" w:fill="CDE4BE"/>
          </w:tcPr>
          <w:p w14:paraId="5B728324" w14:textId="77777777" w:rsidR="00B96174" w:rsidRPr="00B94206" w:rsidRDefault="00B96174" w:rsidP="00B96174">
            <w:pPr>
              <w:rPr>
                <w:rFonts w:cstheme="minorHAnsi"/>
              </w:rPr>
            </w:pPr>
            <w:r>
              <w:rPr>
                <w:rFonts w:cstheme="minorHAnsi"/>
              </w:rPr>
              <w:t xml:space="preserve">No Harm </w:t>
            </w:r>
          </w:p>
        </w:tc>
        <w:tc>
          <w:tcPr>
            <w:tcW w:w="8618" w:type="dxa"/>
          </w:tcPr>
          <w:p w14:paraId="531DF516" w14:textId="77777777" w:rsidR="00B96174" w:rsidRPr="00B94206" w:rsidRDefault="00B96174" w:rsidP="00B96174">
            <w:pPr>
              <w:rPr>
                <w:rFonts w:cstheme="minorHAnsi"/>
              </w:rPr>
            </w:pPr>
            <w:r w:rsidRPr="00B94206">
              <w:rPr>
                <w:rFonts w:cstheme="minorHAnsi"/>
              </w:rPr>
              <w:t>Asymptomatic.</w:t>
            </w:r>
            <w:r>
              <w:rPr>
                <w:rFonts w:cstheme="minorHAnsi"/>
              </w:rPr>
              <w:t xml:space="preserve"> Mild symptoms but does not require intervention.</w:t>
            </w:r>
          </w:p>
          <w:p w14:paraId="3F50343E" w14:textId="77777777" w:rsidR="00B96174" w:rsidRPr="00B94206" w:rsidRDefault="00B96174" w:rsidP="00B96174">
            <w:pPr>
              <w:rPr>
                <w:rFonts w:cstheme="minorHAnsi"/>
              </w:rPr>
            </w:pPr>
          </w:p>
        </w:tc>
      </w:tr>
      <w:tr w:rsidR="00B96174" w:rsidRPr="00B94206" w14:paraId="30D31B13" w14:textId="77777777" w:rsidTr="00B96174">
        <w:tc>
          <w:tcPr>
            <w:tcW w:w="1696" w:type="dxa"/>
            <w:shd w:val="clear" w:color="auto" w:fill="F3FBC5"/>
          </w:tcPr>
          <w:p w14:paraId="7595558A" w14:textId="77777777" w:rsidR="00B96174" w:rsidRPr="00B94206" w:rsidRDefault="00B96174" w:rsidP="00B96174">
            <w:pPr>
              <w:rPr>
                <w:rFonts w:cstheme="minorHAnsi"/>
              </w:rPr>
            </w:pPr>
            <w:r w:rsidRPr="00B94206">
              <w:rPr>
                <w:rFonts w:cstheme="minorHAnsi"/>
              </w:rPr>
              <w:t>Low Harm</w:t>
            </w:r>
          </w:p>
        </w:tc>
        <w:tc>
          <w:tcPr>
            <w:tcW w:w="8618" w:type="dxa"/>
          </w:tcPr>
          <w:p w14:paraId="7CFF7A0E" w14:textId="77777777" w:rsidR="00B96174" w:rsidRPr="00B94206" w:rsidRDefault="00B96174" w:rsidP="00B96174">
            <w:pPr>
              <w:rPr>
                <w:rFonts w:cstheme="minorHAnsi"/>
              </w:rPr>
            </w:pPr>
            <w:r w:rsidRPr="00B94206">
              <w:rPr>
                <w:rFonts w:cstheme="minorHAnsi"/>
              </w:rPr>
              <w:t>Symptomatic but does not meet the definition for moderate harm below.</w:t>
            </w:r>
          </w:p>
          <w:p w14:paraId="6FFA63A5" w14:textId="77777777" w:rsidR="00B96174" w:rsidRDefault="00B96174" w:rsidP="00B96174">
            <w:pPr>
              <w:rPr>
                <w:rFonts w:cstheme="minorHAnsi"/>
              </w:rPr>
            </w:pPr>
            <w:r>
              <w:rPr>
                <w:rFonts w:cstheme="minorHAnsi"/>
              </w:rPr>
              <w:t>Requires Low level support – such as oxygen therapy.</w:t>
            </w:r>
          </w:p>
          <w:p w14:paraId="73CD94D1" w14:textId="77777777" w:rsidR="00B96174" w:rsidRPr="00B94206" w:rsidRDefault="00B96174" w:rsidP="00B96174">
            <w:pPr>
              <w:rPr>
                <w:rFonts w:cstheme="minorHAnsi"/>
              </w:rPr>
            </w:pPr>
          </w:p>
        </w:tc>
      </w:tr>
      <w:tr w:rsidR="00B96174" w:rsidRPr="00B94206" w14:paraId="2DB48232" w14:textId="77777777" w:rsidTr="00B96174">
        <w:tc>
          <w:tcPr>
            <w:tcW w:w="1696" w:type="dxa"/>
            <w:shd w:val="clear" w:color="auto" w:fill="EF9557"/>
          </w:tcPr>
          <w:p w14:paraId="2DC27933" w14:textId="77777777" w:rsidR="00B96174" w:rsidRPr="00B94206" w:rsidRDefault="00B96174" w:rsidP="00B96174">
            <w:pPr>
              <w:rPr>
                <w:rFonts w:cstheme="minorHAnsi"/>
              </w:rPr>
            </w:pPr>
            <w:r w:rsidRPr="00B94206">
              <w:rPr>
                <w:rFonts w:cstheme="minorHAnsi"/>
              </w:rPr>
              <w:t>Moderate Harm</w:t>
            </w:r>
          </w:p>
        </w:tc>
        <w:tc>
          <w:tcPr>
            <w:tcW w:w="8618" w:type="dxa"/>
          </w:tcPr>
          <w:p w14:paraId="18B07671" w14:textId="77777777" w:rsidR="00B96174" w:rsidRPr="00B94206" w:rsidRDefault="00B96174" w:rsidP="00B96174">
            <w:pPr>
              <w:rPr>
                <w:rFonts w:cstheme="minorHAnsi"/>
                <w:b/>
              </w:rPr>
            </w:pPr>
            <w:r w:rsidRPr="00B94206">
              <w:rPr>
                <w:rFonts w:cstheme="minorHAnsi"/>
                <w:b/>
              </w:rPr>
              <w:t>Moderate harm’ includes harm that requires a moderate increase in treatment. There is no easy rule for defining what is considered a ‘moderate’ increase in treatment but applying previous guidance in the context of COVID-19 suggest moderate could include</w:t>
            </w:r>
            <w:r>
              <w:rPr>
                <w:rFonts w:cstheme="minorHAnsi"/>
                <w:b/>
              </w:rPr>
              <w:t>:</w:t>
            </w:r>
            <w:r w:rsidRPr="00B94206">
              <w:rPr>
                <w:rFonts w:cstheme="minorHAnsi"/>
                <w:b/>
              </w:rPr>
              <w:t xml:space="preserve"> a move to specialty care (such as ICU), a prolonged hospital stay arising from the treatment needs of the nosocomial infection, or need for higher levels of oxygen therapy for more than a short period.*</w:t>
            </w:r>
          </w:p>
          <w:p w14:paraId="44BC8985" w14:textId="77777777" w:rsidR="00B96174" w:rsidRDefault="00B96174" w:rsidP="00B96174">
            <w:pPr>
              <w:rPr>
                <w:rFonts w:cstheme="minorHAnsi"/>
                <w:b/>
              </w:rPr>
            </w:pPr>
            <w:r w:rsidRPr="00B94206">
              <w:rPr>
                <w:rFonts w:cstheme="minorHAnsi"/>
                <w:i/>
              </w:rPr>
              <w:t>NB: Transfer to another area for the purpose of infection control alone (that is, transfer to a COVID-19 ward when no other harm is identified) would be considered low harm. Note that prolonged hospital stays for infection control reasons alone (e.g. need to be clear of infection before return to a care home) would not automatically count as a moderate increase in treatment</w:t>
            </w:r>
            <w:r w:rsidRPr="00B94206">
              <w:rPr>
                <w:rFonts w:cstheme="minorHAnsi"/>
                <w:b/>
              </w:rPr>
              <w:t xml:space="preserve"> </w:t>
            </w:r>
          </w:p>
          <w:p w14:paraId="0FF47D33" w14:textId="77777777" w:rsidR="00B96174" w:rsidRPr="00B94206" w:rsidRDefault="00B96174" w:rsidP="00B96174">
            <w:pPr>
              <w:rPr>
                <w:rFonts w:cstheme="minorHAnsi"/>
                <w:b/>
              </w:rPr>
            </w:pPr>
            <w:r w:rsidRPr="00B94206">
              <w:rPr>
                <w:rFonts w:cstheme="minorHAnsi"/>
                <w:b/>
              </w:rPr>
              <w:t>Where a patient suffers permanent or long-term harm, including permanent physical impairment, chronic (&gt;12 weeks) pain, and/or other long-term impacts such as psychological harm or impairment to normal working or personal life. Harm should also be considered severe if there was a need to undertake lifesaving intervention such as CPR.*</w:t>
            </w:r>
          </w:p>
          <w:p w14:paraId="3173C4C0" w14:textId="77777777" w:rsidR="00B96174" w:rsidRDefault="00B96174" w:rsidP="00B96174">
            <w:pPr>
              <w:rPr>
                <w:rFonts w:cstheme="minorHAnsi"/>
              </w:rPr>
            </w:pPr>
            <w:r w:rsidRPr="00B94206">
              <w:rPr>
                <w:rFonts w:cstheme="minorHAnsi"/>
                <w:i/>
              </w:rPr>
              <w:t>NB: This definition can be difficult to apply in the context of COVID-19 as long-term disability from COVID-19 infection may be unrelated to the initial disease severity and may not be apparent until months later. Organisations must use their judgement in assessing the severity of harm</w:t>
            </w:r>
            <w:r w:rsidRPr="00B94206">
              <w:rPr>
                <w:rFonts w:cstheme="minorHAnsi"/>
              </w:rPr>
              <w:t>.</w:t>
            </w:r>
          </w:p>
          <w:p w14:paraId="414FCE92" w14:textId="77777777" w:rsidR="00B96174" w:rsidRPr="00B94206" w:rsidRDefault="00B96174" w:rsidP="00B96174">
            <w:pPr>
              <w:rPr>
                <w:rFonts w:cstheme="minorHAnsi"/>
                <w:i/>
              </w:rPr>
            </w:pPr>
          </w:p>
        </w:tc>
      </w:tr>
      <w:tr w:rsidR="00B96174" w:rsidRPr="00B94206" w14:paraId="754753D3" w14:textId="77777777" w:rsidTr="00B96174">
        <w:trPr>
          <w:trHeight w:val="3233"/>
        </w:trPr>
        <w:tc>
          <w:tcPr>
            <w:tcW w:w="1696" w:type="dxa"/>
            <w:shd w:val="clear" w:color="auto" w:fill="F3A5B0"/>
          </w:tcPr>
          <w:p w14:paraId="00F372C3" w14:textId="77777777" w:rsidR="00B96174" w:rsidRPr="00B94206" w:rsidRDefault="00B96174" w:rsidP="00B96174">
            <w:pPr>
              <w:rPr>
                <w:rFonts w:cstheme="minorHAnsi"/>
              </w:rPr>
            </w:pPr>
            <w:r>
              <w:rPr>
                <w:rFonts w:cstheme="minorHAnsi"/>
              </w:rPr>
              <w:t xml:space="preserve">High </w:t>
            </w:r>
            <w:r w:rsidRPr="00B94206">
              <w:rPr>
                <w:rFonts w:cstheme="minorHAnsi"/>
              </w:rPr>
              <w:t>Harm Serious incident (COVID-19 deaths)</w:t>
            </w:r>
          </w:p>
        </w:tc>
        <w:tc>
          <w:tcPr>
            <w:tcW w:w="8618" w:type="dxa"/>
          </w:tcPr>
          <w:p w14:paraId="168657F8" w14:textId="77777777" w:rsidR="00B96174" w:rsidRPr="00B94206" w:rsidRDefault="00B96174" w:rsidP="00B96174">
            <w:pPr>
              <w:rPr>
                <w:rFonts w:cstheme="minorHAnsi"/>
              </w:rPr>
            </w:pPr>
            <w:r w:rsidRPr="00B94206">
              <w:rPr>
                <w:rFonts w:cstheme="minorHAnsi"/>
                <w:b/>
              </w:rPr>
              <w:t>All hospital onset healthcare associated COVID-19 cases (both HOPA and HODA) where COVID-19 is cited on either part 1 or part 2 of the death certificate (i.e., the death resulted from a COVID-19 clinically compatible illness with no period of complete recovery between the illness and death) and have been medically determined to have been caused or contributed to by COVID-19</w:t>
            </w:r>
            <w:r w:rsidRPr="00B94206">
              <w:rPr>
                <w:rFonts w:cstheme="minorHAnsi"/>
              </w:rPr>
              <w:t>. *</w:t>
            </w:r>
          </w:p>
          <w:p w14:paraId="3AE97041" w14:textId="77777777" w:rsidR="00B96174" w:rsidRPr="00B94206" w:rsidRDefault="00B96174" w:rsidP="00B96174">
            <w:pPr>
              <w:rPr>
                <w:rFonts w:cstheme="minorHAnsi"/>
                <w:i/>
              </w:rPr>
            </w:pPr>
            <w:r w:rsidRPr="00B94206">
              <w:rPr>
                <w:rFonts w:cstheme="minorHAnsi"/>
              </w:rPr>
              <w:t xml:space="preserve">NB: </w:t>
            </w:r>
            <w:r w:rsidRPr="00B94206">
              <w:rPr>
                <w:rFonts w:cstheme="minorHAnsi"/>
                <w:i/>
              </w:rPr>
              <w:t>Placing COVID-19 in part 2 of the death certificate does not indicate the patient ‘died with’ COVID-19. It means that COVID-19 was known or suspected to have contributed to the death.</w:t>
            </w:r>
          </w:p>
          <w:p w14:paraId="28844492" w14:textId="77777777" w:rsidR="00B96174" w:rsidRPr="00B94206" w:rsidRDefault="00B96174" w:rsidP="00B96174">
            <w:pPr>
              <w:rPr>
                <w:rFonts w:cstheme="minorHAnsi"/>
              </w:rPr>
            </w:pPr>
            <w:r w:rsidRPr="00B94206">
              <w:rPr>
                <w:rFonts w:cstheme="minorHAnsi"/>
                <w:i/>
              </w:rPr>
              <w:t>Where there is clear evidence that the death of a patient within 28 days of a COVID-19 positive swab being taken has been caused by something other than COVID-19, this does not meet the definition of a nosocomial COVID-19 serious incident.</w:t>
            </w:r>
            <w:r w:rsidRPr="00B94206">
              <w:rPr>
                <w:rFonts w:cstheme="minorHAnsi"/>
              </w:rPr>
              <w:t xml:space="preserve">  </w:t>
            </w:r>
          </w:p>
        </w:tc>
      </w:tr>
    </w:tbl>
    <w:p w14:paraId="4C67CE19" w14:textId="77777777" w:rsidR="00B96174" w:rsidRDefault="00B96174" w:rsidP="00B96174">
      <w:pPr>
        <w:pStyle w:val="NoSpacing"/>
      </w:pPr>
    </w:p>
    <w:p w14:paraId="455A6614" w14:textId="77777777" w:rsidR="00B96174" w:rsidRPr="00CF34EC" w:rsidRDefault="00B96174" w:rsidP="00B96174">
      <w:pPr>
        <w:rPr>
          <w:i/>
        </w:rPr>
      </w:pPr>
      <w:r w:rsidRPr="00CF34EC">
        <w:rPr>
          <w:i/>
        </w:rPr>
        <w:t>*Always seek the views of the patient’s clinician/clinical team when defining these level of harm. Also note that some harm may not be obvious immediately, start with the level of harm at diagnosis. This can be changed later if patient’s condition change</w:t>
      </w:r>
    </w:p>
    <w:p w14:paraId="380AF4AB" w14:textId="77777777" w:rsidR="00B96174" w:rsidRPr="007E6C6B" w:rsidRDefault="00B96174" w:rsidP="00B96174"/>
    <w:p w14:paraId="5E258157" w14:textId="17591113" w:rsidR="00B96174" w:rsidRDefault="00B96174" w:rsidP="00B96174">
      <w:pPr>
        <w:jc w:val="center"/>
        <w:rPr>
          <w:rFonts w:ascii="Arial" w:hAnsi="Arial" w:cs="Arial"/>
          <w:b/>
          <w:color w:val="FF0000"/>
          <w:sz w:val="36"/>
          <w:szCs w:val="40"/>
        </w:rPr>
      </w:pPr>
      <w:r>
        <w:rPr>
          <w:rFonts w:ascii="Calibri" w:eastAsia="Calibri" w:hAnsi="Calibri" w:cs="Times New Roman"/>
          <w:b/>
          <w:sz w:val="28"/>
          <w:szCs w:val="28"/>
        </w:rPr>
        <w:br w:type="page"/>
      </w:r>
    </w:p>
    <w:p w14:paraId="47D4F877" w14:textId="5A41F5AA"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 xml:space="preserve">Appendix </w:t>
      </w:r>
      <w:r>
        <w:rPr>
          <w:rFonts w:ascii="Arial" w:hAnsi="Arial" w:cs="Arial"/>
          <w:b/>
          <w:color w:val="1F4E79" w:themeColor="accent1" w:themeShade="80"/>
          <w:sz w:val="40"/>
          <w:szCs w:val="48"/>
        </w:rPr>
        <w:t>1</w:t>
      </w:r>
      <w:r w:rsidR="00225730">
        <w:rPr>
          <w:rFonts w:ascii="Arial" w:hAnsi="Arial" w:cs="Arial"/>
          <w:b/>
          <w:color w:val="1F4E79" w:themeColor="accent1" w:themeShade="80"/>
          <w:sz w:val="40"/>
          <w:szCs w:val="48"/>
        </w:rPr>
        <w:t>5</w:t>
      </w:r>
      <w:r w:rsidRPr="001315D1">
        <w:rPr>
          <w:rFonts w:ascii="Arial" w:hAnsi="Arial" w:cs="Arial"/>
          <w:b/>
          <w:color w:val="1F4E79" w:themeColor="accent1" w:themeShade="80"/>
          <w:sz w:val="40"/>
          <w:szCs w:val="48"/>
        </w:rPr>
        <w:t xml:space="preserve"> – Virology Diagnostic Testing</w:t>
      </w:r>
    </w:p>
    <w:p w14:paraId="504CBA7B" w14:textId="77777777" w:rsidR="00B96174" w:rsidRPr="00CB1119" w:rsidRDefault="00B96174" w:rsidP="00CB1119">
      <w:pPr>
        <w:pStyle w:val="NoSpacing"/>
        <w:rPr>
          <w:sz w:val="16"/>
          <w:lang w:eastAsia="en-GB"/>
        </w:rPr>
      </w:pPr>
    </w:p>
    <w:p w14:paraId="2A9AE4F0" w14:textId="77777777" w:rsidR="00B96174" w:rsidRDefault="00B96174" w:rsidP="00B96174">
      <w:pPr>
        <w:rPr>
          <w:rFonts w:ascii="Arial" w:eastAsia="Times New Roman" w:hAnsi="Arial" w:cs="Arial"/>
          <w:lang w:eastAsia="en-GB"/>
        </w:rPr>
      </w:pPr>
      <w:r w:rsidRPr="00733B72">
        <w:rPr>
          <w:rFonts w:ascii="Arial" w:eastAsia="Times New Roman" w:hAnsi="Arial" w:cs="Arial"/>
          <w:lang w:eastAsia="en-GB"/>
        </w:rPr>
        <w:t xml:space="preserve">To test for influenza or other respiratory viruses </w:t>
      </w:r>
      <w:r w:rsidRPr="00733B72">
        <w:rPr>
          <w:rFonts w:ascii="Arial" w:eastAsia="Times New Roman" w:hAnsi="Arial" w:cs="Arial"/>
          <w:b/>
          <w:bCs/>
          <w:lang w:eastAsia="en-GB"/>
        </w:rPr>
        <w:t xml:space="preserve">in adults </w:t>
      </w:r>
      <w:r w:rsidRPr="00733B72">
        <w:rPr>
          <w:rFonts w:ascii="Arial" w:eastAsia="Times New Roman" w:hAnsi="Arial" w:cs="Arial"/>
          <w:lang w:eastAsia="en-GB"/>
        </w:rPr>
        <w:t xml:space="preserve">a green viral swab must be taken from the throat (for influenza) or nose (for COVID-19). Staff must wear appropriate PPE including gloves, apron, face and eye protection when obtaining a swab. </w:t>
      </w:r>
    </w:p>
    <w:p w14:paraId="134DA661" w14:textId="77777777" w:rsidR="00B96174" w:rsidRPr="00733B72" w:rsidRDefault="00B96174" w:rsidP="00B96174">
      <w:pPr>
        <w:rPr>
          <w:rFonts w:ascii="Arial" w:eastAsia="Times New Roman" w:hAnsi="Arial" w:cs="Arial"/>
          <w:lang w:eastAsia="en-GB"/>
        </w:rPr>
      </w:pPr>
      <w:r>
        <w:rPr>
          <w:rFonts w:ascii="Arial" w:eastAsia="Times New Roman" w:hAnsi="Arial" w:cs="Arial"/>
          <w:b/>
          <w:bCs/>
          <w:noProof/>
          <w:lang w:eastAsia="en-GB"/>
        </w:rPr>
        <w:drawing>
          <wp:inline distT="0" distB="0" distL="0" distR="0" wp14:anchorId="159577DA" wp14:editId="222392EE">
            <wp:extent cx="2419688" cy="1419423"/>
            <wp:effectExtent l="0" t="0" r="0" b="9525"/>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D23.tmp"/>
                    <pic:cNvPicPr/>
                  </pic:nvPicPr>
                  <pic:blipFill>
                    <a:blip r:embed="rId46">
                      <a:extLst>
                        <a:ext uri="{28A0092B-C50C-407E-A947-70E740481C1C}">
                          <a14:useLocalDpi xmlns:a14="http://schemas.microsoft.com/office/drawing/2010/main" val="0"/>
                        </a:ext>
                      </a:extLst>
                    </a:blip>
                    <a:stretch>
                      <a:fillRect/>
                    </a:stretch>
                  </pic:blipFill>
                  <pic:spPr>
                    <a:xfrm>
                      <a:off x="0" y="0"/>
                      <a:ext cx="2419688" cy="1419423"/>
                    </a:xfrm>
                    <a:prstGeom prst="rect">
                      <a:avLst/>
                    </a:prstGeom>
                  </pic:spPr>
                </pic:pic>
              </a:graphicData>
            </a:graphic>
          </wp:inline>
        </w:drawing>
      </w:r>
      <w:r w:rsidRPr="00733B72">
        <w:rPr>
          <w:rFonts w:ascii="Arial" w:eastAsia="Times New Roman" w:hAnsi="Arial" w:cs="Arial"/>
          <w:b/>
          <w:bCs/>
          <w:lang w:eastAsia="en-GB"/>
        </w:rPr>
        <w:t xml:space="preserve">Take the swab. </w:t>
      </w:r>
      <w:r w:rsidRPr="00733B72">
        <w:rPr>
          <w:rFonts w:ascii="Arial" w:eastAsia="Times New Roman" w:hAnsi="Arial" w:cs="Arial"/>
          <w:lang w:eastAsia="en-GB"/>
        </w:rPr>
        <w:t xml:space="preserve">Take green virology swab and gently rub it against the back of the throat on the area near the tonsils. This ensures that a proper sample in the area is captured well onto the swab </w:t>
      </w:r>
    </w:p>
    <w:p w14:paraId="24F48CE4"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b/>
          <w:bCs/>
          <w:lang w:eastAsia="en-GB"/>
        </w:rPr>
        <w:t xml:space="preserve">In children </w:t>
      </w:r>
      <w:r w:rsidRPr="00733B72">
        <w:rPr>
          <w:rFonts w:ascii="Arial" w:eastAsia="Times New Roman" w:hAnsi="Arial" w:cs="Arial"/>
          <w:lang w:eastAsia="en-GB"/>
        </w:rPr>
        <w:t xml:space="preserve">to test for respiratory viruses a nasopharyngeal swab or aspirate is taken (commonly for respiratory syncytial virus RSV). The viral medium is in a green swab. </w:t>
      </w:r>
    </w:p>
    <w:p w14:paraId="54CDBC67"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b/>
          <w:bCs/>
          <w:lang w:eastAsia="en-GB"/>
        </w:rPr>
        <w:t xml:space="preserve">Nasopharyngeal Aspirate Specimen Collection: </w:t>
      </w:r>
    </w:p>
    <w:p w14:paraId="73C19062"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Insert tubing attached to syringe (or compressed bulb for infants) through nose and direct toward nasopharynx. </w:t>
      </w:r>
    </w:p>
    <w:p w14:paraId="63CCFF0D"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Pull back on syringe (or decompress bulb for infants) to withdraw secretions </w:t>
      </w:r>
    </w:p>
    <w:p w14:paraId="4A6194E0"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Expel secretions into viral transport media </w:t>
      </w:r>
    </w:p>
    <w:p w14:paraId="1C993895"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This process also used for nasopharyngeal swabs for COVID-19 detection, swabbing the throat first and proceeding to the nostrils. </w:t>
      </w:r>
    </w:p>
    <w:p w14:paraId="3D1C727D" w14:textId="77777777" w:rsidR="00B96174" w:rsidRDefault="00B96174" w:rsidP="00B96174">
      <w:pPr>
        <w:rPr>
          <w:rFonts w:ascii="Arial" w:eastAsia="Times New Roman" w:hAnsi="Arial" w:cs="Arial"/>
          <w:lang w:eastAsia="en-GB"/>
        </w:rPr>
      </w:pPr>
    </w:p>
    <w:p w14:paraId="0760EE65" w14:textId="77777777" w:rsidR="00B96174" w:rsidRDefault="00B96174" w:rsidP="00B96174">
      <w:pPr>
        <w:rPr>
          <w:rFonts w:ascii="Arial" w:eastAsia="Times New Roman" w:hAnsi="Arial" w:cs="Arial"/>
          <w:lang w:eastAsia="en-GB"/>
        </w:rPr>
      </w:pPr>
      <w:r>
        <w:rPr>
          <w:rFonts w:ascii="Arial" w:eastAsia="Times New Roman" w:hAnsi="Arial" w:cs="Arial"/>
          <w:noProof/>
          <w:lang w:eastAsia="en-GB"/>
        </w:rPr>
        <w:drawing>
          <wp:inline distT="0" distB="0" distL="0" distR="0" wp14:anchorId="49C878CC" wp14:editId="2ACEF6C3">
            <wp:extent cx="3419952" cy="1857634"/>
            <wp:effectExtent l="0" t="0" r="9525" b="9525"/>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CB25.tmp"/>
                    <pic:cNvPicPr/>
                  </pic:nvPicPr>
                  <pic:blipFill>
                    <a:blip r:embed="rId47">
                      <a:extLst>
                        <a:ext uri="{28A0092B-C50C-407E-A947-70E740481C1C}">
                          <a14:useLocalDpi xmlns:a14="http://schemas.microsoft.com/office/drawing/2010/main" val="0"/>
                        </a:ext>
                      </a:extLst>
                    </a:blip>
                    <a:stretch>
                      <a:fillRect/>
                    </a:stretch>
                  </pic:blipFill>
                  <pic:spPr>
                    <a:xfrm>
                      <a:off x="0" y="0"/>
                      <a:ext cx="3419952" cy="1857634"/>
                    </a:xfrm>
                    <a:prstGeom prst="rect">
                      <a:avLst/>
                    </a:prstGeom>
                  </pic:spPr>
                </pic:pic>
              </a:graphicData>
            </a:graphic>
          </wp:inline>
        </w:drawing>
      </w:r>
      <w:r w:rsidRPr="00A764AE">
        <w:rPr>
          <w:rFonts w:ascii="Arial" w:eastAsia="Times New Roman" w:hAnsi="Arial" w:cs="Arial"/>
          <w:noProof/>
          <w:lang w:eastAsia="en-GB"/>
        </w:rPr>
        <w:t xml:space="preserve"> </w:t>
      </w:r>
      <w:r>
        <w:rPr>
          <w:rFonts w:ascii="Arial" w:eastAsia="Times New Roman" w:hAnsi="Arial" w:cs="Arial"/>
          <w:noProof/>
          <w:lang w:eastAsia="en-GB"/>
        </w:rPr>
        <w:drawing>
          <wp:inline distT="0" distB="0" distL="0" distR="0" wp14:anchorId="60DD69B5" wp14:editId="292D40E9">
            <wp:extent cx="2423160" cy="1737360"/>
            <wp:effectExtent l="0" t="0" r="0" b="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AB86.tmp"/>
                    <pic:cNvPicPr/>
                  </pic:nvPicPr>
                  <pic:blipFill rotWithShape="1">
                    <a:blip r:embed="rId48">
                      <a:extLst>
                        <a:ext uri="{28A0092B-C50C-407E-A947-70E740481C1C}">
                          <a14:useLocalDpi xmlns:a14="http://schemas.microsoft.com/office/drawing/2010/main" val="0"/>
                        </a:ext>
                      </a:extLst>
                    </a:blip>
                    <a:srcRect l="38399"/>
                    <a:stretch/>
                  </pic:blipFill>
                  <pic:spPr bwMode="auto">
                    <a:xfrm>
                      <a:off x="0" y="0"/>
                      <a:ext cx="2445230" cy="1753184"/>
                    </a:xfrm>
                    <a:prstGeom prst="rect">
                      <a:avLst/>
                    </a:prstGeom>
                    <a:ln>
                      <a:noFill/>
                    </a:ln>
                    <a:extLst>
                      <a:ext uri="{53640926-AAD7-44D8-BBD7-CCE9431645EC}">
                        <a14:shadowObscured xmlns:a14="http://schemas.microsoft.com/office/drawing/2010/main"/>
                      </a:ext>
                    </a:extLst>
                  </pic:spPr>
                </pic:pic>
              </a:graphicData>
            </a:graphic>
          </wp:inline>
        </w:drawing>
      </w:r>
    </w:p>
    <w:p w14:paraId="2CA64906" w14:textId="77777777" w:rsidR="00B96174" w:rsidRPr="00733B72" w:rsidRDefault="00B96174" w:rsidP="00B96174">
      <w:pPr>
        <w:rPr>
          <w:rFonts w:ascii="Arial" w:eastAsia="Times New Roman" w:hAnsi="Arial" w:cs="Arial"/>
          <w:b/>
          <w:bCs/>
          <w:lang w:eastAsia="en-GB"/>
        </w:rPr>
      </w:pPr>
      <w:r w:rsidRPr="00733B72">
        <w:rPr>
          <w:rFonts w:ascii="Arial" w:eastAsia="Times New Roman" w:hAnsi="Arial" w:cs="Arial"/>
          <w:b/>
          <w:bCs/>
          <w:lang w:eastAsia="en-GB"/>
        </w:rPr>
        <w:t xml:space="preserve">Nose swab. </w:t>
      </w:r>
    </w:p>
    <w:p w14:paraId="024C24BB" w14:textId="77777777" w:rsidR="00B96174" w:rsidRDefault="00B96174" w:rsidP="00B96174">
      <w:pPr>
        <w:rPr>
          <w:rFonts w:ascii="Arial" w:eastAsia="Times New Roman" w:hAnsi="Arial" w:cs="Arial"/>
          <w:lang w:eastAsia="en-GB"/>
        </w:rPr>
      </w:pPr>
      <w:r w:rsidRPr="00733B72">
        <w:rPr>
          <w:rFonts w:ascii="Arial" w:eastAsia="Times New Roman" w:hAnsi="Arial" w:cs="Arial"/>
          <w:lang w:eastAsia="en-GB"/>
        </w:rPr>
        <w:t>Take a nose swab using a dry swab and insert into both nostrils. Wear PPE – Apron, gloves, face mask and eye protection. Do not exert too much force.</w:t>
      </w:r>
    </w:p>
    <w:p w14:paraId="3E29BA3A" w14:textId="77777777" w:rsidR="00B96174" w:rsidRDefault="00B96174" w:rsidP="00B96174">
      <w:pPr>
        <w:rPr>
          <w:rFonts w:ascii="Arial" w:eastAsia="Times New Roman" w:hAnsi="Arial" w:cs="Arial"/>
          <w:lang w:eastAsia="en-GB"/>
        </w:rPr>
      </w:pPr>
    </w:p>
    <w:p w14:paraId="61DA27ED" w14:textId="77777777" w:rsidR="00B96174" w:rsidRDefault="00B96174" w:rsidP="00B96174">
      <w:pPr>
        <w:rPr>
          <w:rFonts w:ascii="Arial" w:eastAsia="Times New Roman" w:hAnsi="Arial" w:cs="Arial"/>
          <w:lang w:eastAsia="en-GB"/>
        </w:rPr>
      </w:pPr>
    </w:p>
    <w:p w14:paraId="093A8C50" w14:textId="77777777" w:rsidR="00B96174" w:rsidRDefault="00B96174" w:rsidP="00B96174">
      <w:pPr>
        <w:rPr>
          <w:rFonts w:ascii="Arial" w:eastAsia="Times New Roman" w:hAnsi="Arial" w:cs="Arial"/>
          <w:lang w:eastAsia="en-GB"/>
        </w:rPr>
      </w:pPr>
    </w:p>
    <w:p w14:paraId="26258B0B" w14:textId="395BF05D" w:rsidR="00B96174" w:rsidRPr="00367B73" w:rsidRDefault="00C86F59" w:rsidP="00AF7AFA">
      <w:pPr>
        <w:rPr>
          <w:rFonts w:ascii="Arial" w:hAnsi="Arial" w:cs="Arial"/>
          <w:b/>
        </w:rPr>
      </w:pPr>
      <w:r>
        <w:rPr>
          <w:rFonts w:ascii="Arial" w:hAnsi="Arial" w:cs="Arial"/>
          <w:b/>
          <w:color w:val="0A0C0C"/>
        </w:rPr>
        <w:br w:type="page"/>
      </w:r>
      <w:r w:rsidR="00B96174" w:rsidRPr="00367B73">
        <w:rPr>
          <w:rFonts w:ascii="Arial" w:hAnsi="Arial" w:cs="Arial"/>
          <w:b/>
          <w:color w:val="0A0C0C"/>
        </w:rPr>
        <w:t>Sending samples to the testing</w:t>
      </w:r>
      <w:r w:rsidR="00B96174" w:rsidRPr="00367B73">
        <w:rPr>
          <w:rFonts w:ascii="Arial" w:hAnsi="Arial" w:cs="Arial"/>
          <w:b/>
          <w:color w:val="0A0C0C"/>
          <w:spacing w:val="-3"/>
        </w:rPr>
        <w:t xml:space="preserve"> </w:t>
      </w:r>
      <w:r w:rsidR="00B96174" w:rsidRPr="00367B73">
        <w:rPr>
          <w:rFonts w:ascii="Arial" w:hAnsi="Arial" w:cs="Arial"/>
          <w:b/>
          <w:color w:val="0A0C0C"/>
        </w:rPr>
        <w:t>laboratory</w:t>
      </w:r>
    </w:p>
    <w:p w14:paraId="0953DE65" w14:textId="77777777" w:rsidR="00B96174" w:rsidRPr="00367B73" w:rsidRDefault="00B96174" w:rsidP="00B96174">
      <w:pPr>
        <w:pStyle w:val="BodyText"/>
      </w:pPr>
    </w:p>
    <w:p w14:paraId="71878169" w14:textId="77777777" w:rsidR="00B96174" w:rsidRPr="00367B73"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label each sample with ID, date of birth and type of</w:t>
      </w:r>
      <w:r w:rsidRPr="00367B73">
        <w:rPr>
          <w:rFonts w:ascii="Arial" w:hAnsi="Arial" w:cs="Arial"/>
          <w:color w:val="0A0C0C"/>
          <w:spacing w:val="-3"/>
        </w:rPr>
        <w:t xml:space="preserve"> </w:t>
      </w:r>
      <w:r w:rsidRPr="00367B73">
        <w:rPr>
          <w:rFonts w:ascii="Arial" w:hAnsi="Arial" w:cs="Arial"/>
          <w:color w:val="0A0C0C"/>
        </w:rPr>
        <w:t>sample</w:t>
      </w:r>
    </w:p>
    <w:p w14:paraId="767C863D" w14:textId="77777777" w:rsidR="00B96174" w:rsidRPr="00367B73" w:rsidRDefault="00B96174" w:rsidP="005903E2">
      <w:pPr>
        <w:pStyle w:val="ListParagraph"/>
        <w:widowControl w:val="0"/>
        <w:numPr>
          <w:ilvl w:val="0"/>
          <w:numId w:val="48"/>
        </w:numPr>
        <w:autoSpaceDE w:val="0"/>
        <w:autoSpaceDN w:val="0"/>
        <w:spacing w:after="0" w:line="240" w:lineRule="auto"/>
        <w:ind w:left="284" w:right="514" w:hanging="284"/>
        <w:contextualSpacing w:val="0"/>
        <w:rPr>
          <w:rFonts w:ascii="Arial" w:hAnsi="Arial" w:cs="Arial"/>
        </w:rPr>
      </w:pPr>
      <w:r w:rsidRPr="00367B73">
        <w:rPr>
          <w:rFonts w:ascii="Arial" w:hAnsi="Arial" w:cs="Arial"/>
          <w:color w:val="0A0C0C"/>
        </w:rPr>
        <w:t>use the specific</w:t>
      </w:r>
      <w:r>
        <w:rPr>
          <w:rFonts w:ascii="Arial" w:hAnsi="Arial" w:cs="Arial"/>
        </w:rPr>
        <w:t xml:space="preserve"> microbiology</w:t>
      </w:r>
      <w:r w:rsidRPr="00367B73">
        <w:rPr>
          <w:rFonts w:ascii="Arial" w:hAnsi="Arial" w:cs="Arial"/>
          <w:color w:val="0A0C0C"/>
        </w:rPr>
        <w:t>, one form for each</w:t>
      </w:r>
      <w:r w:rsidRPr="00367B73">
        <w:rPr>
          <w:rFonts w:ascii="Arial" w:hAnsi="Arial" w:cs="Arial"/>
          <w:color w:val="0A0C0C"/>
          <w:spacing w:val="-1"/>
        </w:rPr>
        <w:t xml:space="preserve"> </w:t>
      </w:r>
      <w:r w:rsidRPr="00367B73">
        <w:rPr>
          <w:rFonts w:ascii="Arial" w:hAnsi="Arial" w:cs="Arial"/>
          <w:color w:val="0A0C0C"/>
        </w:rPr>
        <w:t>sample</w:t>
      </w:r>
    </w:p>
    <w:p w14:paraId="2236BDFC" w14:textId="77777777" w:rsidR="00B96174" w:rsidRPr="00367B73"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do not place paperwork (request forms) in the primary container for Category B</w:t>
      </w:r>
      <w:r w:rsidRPr="00367B73">
        <w:rPr>
          <w:rFonts w:ascii="Arial" w:hAnsi="Arial" w:cs="Arial"/>
          <w:color w:val="0A0C0C"/>
          <w:spacing w:val="-16"/>
        </w:rPr>
        <w:t xml:space="preserve"> </w:t>
      </w:r>
      <w:r w:rsidRPr="00367B73">
        <w:rPr>
          <w:rFonts w:ascii="Arial" w:hAnsi="Arial" w:cs="Arial"/>
          <w:color w:val="0A0C0C"/>
        </w:rPr>
        <w:t>transport</w:t>
      </w:r>
    </w:p>
    <w:p w14:paraId="29232EB6" w14:textId="77777777" w:rsidR="00B96174" w:rsidRPr="00367B73"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request form must include a contact phone number for sharing of</w:t>
      </w:r>
      <w:r w:rsidRPr="00367B73">
        <w:rPr>
          <w:rFonts w:ascii="Arial" w:hAnsi="Arial" w:cs="Arial"/>
          <w:color w:val="0A0C0C"/>
          <w:spacing w:val="-12"/>
        </w:rPr>
        <w:t xml:space="preserve"> </w:t>
      </w:r>
      <w:r w:rsidRPr="00367B73">
        <w:rPr>
          <w:rFonts w:ascii="Arial" w:hAnsi="Arial" w:cs="Arial"/>
          <w:color w:val="0A0C0C"/>
        </w:rPr>
        <w:t>results</w:t>
      </w:r>
    </w:p>
    <w:p w14:paraId="45C3BE81" w14:textId="77777777" w:rsidR="00B96174" w:rsidRPr="00D036F0"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samples without appropriate paperwork will not be tested or testing will be</w:t>
      </w:r>
      <w:r w:rsidRPr="00367B73">
        <w:rPr>
          <w:rFonts w:ascii="Arial" w:hAnsi="Arial" w:cs="Arial"/>
          <w:color w:val="0A0C0C"/>
          <w:spacing w:val="-13"/>
        </w:rPr>
        <w:t xml:space="preserve"> </w:t>
      </w:r>
      <w:r w:rsidRPr="00367B73">
        <w:rPr>
          <w:rFonts w:ascii="Arial" w:hAnsi="Arial" w:cs="Arial"/>
          <w:color w:val="0A0C0C"/>
        </w:rPr>
        <w:t>delayed</w:t>
      </w:r>
    </w:p>
    <w:p w14:paraId="01703229" w14:textId="77777777" w:rsidR="00B96174" w:rsidRPr="00367B73" w:rsidRDefault="00B96174" w:rsidP="00B96174">
      <w:pPr>
        <w:pStyle w:val="BodyText"/>
      </w:pPr>
    </w:p>
    <w:p w14:paraId="4840F376" w14:textId="1E69D270" w:rsidR="00B96174" w:rsidRPr="00367B73" w:rsidRDefault="00B96174" w:rsidP="00B96174">
      <w:pPr>
        <w:spacing w:after="0" w:line="240" w:lineRule="auto"/>
        <w:rPr>
          <w:rFonts w:ascii="Arial" w:hAnsi="Arial" w:cs="Arial"/>
          <w:b/>
          <w:color w:val="0A0C0C"/>
        </w:rPr>
      </w:pPr>
      <w:r w:rsidRPr="0027357F">
        <w:rPr>
          <w:rFonts w:ascii="Arial" w:hAnsi="Arial" w:cs="Arial"/>
          <w:b/>
          <w:color w:val="0A0C0C"/>
        </w:rPr>
        <w:t>Equipment for Specimens Collection</w:t>
      </w:r>
    </w:p>
    <w:p w14:paraId="7EC8C1EB" w14:textId="77777777" w:rsidR="00B96174" w:rsidRPr="00367B73" w:rsidRDefault="00B96174" w:rsidP="00B96174">
      <w:pPr>
        <w:spacing w:after="0" w:line="240" w:lineRule="auto"/>
        <w:rPr>
          <w:rFonts w:ascii="Arial" w:hAnsi="Arial" w:cs="Arial"/>
          <w:b/>
          <w:color w:val="0A0C0C"/>
        </w:rPr>
      </w:pP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1794"/>
        <w:gridCol w:w="5680"/>
      </w:tblGrid>
      <w:tr w:rsidR="00B96174" w:rsidRPr="00367B73" w14:paraId="62FEF364" w14:textId="77777777" w:rsidTr="00B96174">
        <w:trPr>
          <w:trHeight w:val="261"/>
        </w:trPr>
        <w:tc>
          <w:tcPr>
            <w:tcW w:w="9791" w:type="dxa"/>
            <w:gridSpan w:val="3"/>
            <w:shd w:val="clear" w:color="auto" w:fill="BDD6EE" w:themeFill="accent1" w:themeFillTint="66"/>
          </w:tcPr>
          <w:p w14:paraId="76C447AF" w14:textId="77777777" w:rsidR="00B96174" w:rsidRPr="00367B73" w:rsidRDefault="00B96174" w:rsidP="00B96174">
            <w:pPr>
              <w:pStyle w:val="TableParagraph"/>
              <w:spacing w:line="241" w:lineRule="exact"/>
              <w:ind w:left="2281" w:right="2273"/>
              <w:rPr>
                <w:b/>
              </w:rPr>
            </w:pPr>
            <w:r>
              <w:rPr>
                <w:b/>
              </w:rPr>
              <w:t xml:space="preserve"> Items for taking viral specimen </w:t>
            </w:r>
          </w:p>
        </w:tc>
      </w:tr>
      <w:tr w:rsidR="00B96174" w:rsidRPr="00367B73" w14:paraId="57974EC0" w14:textId="77777777" w:rsidTr="00B96174">
        <w:trPr>
          <w:trHeight w:val="1238"/>
        </w:trPr>
        <w:tc>
          <w:tcPr>
            <w:tcW w:w="2317" w:type="dxa"/>
          </w:tcPr>
          <w:p w14:paraId="69CC360B" w14:textId="77777777" w:rsidR="00B96174" w:rsidRPr="00367B73" w:rsidRDefault="00B96174" w:rsidP="00B96174">
            <w:pPr>
              <w:pStyle w:val="TableParagraph"/>
              <w:spacing w:before="10"/>
              <w:ind w:left="0"/>
              <w:rPr>
                <w:b/>
              </w:rPr>
            </w:pPr>
          </w:p>
          <w:p w14:paraId="5A42215B" w14:textId="77777777" w:rsidR="00B96174" w:rsidRPr="00367B73" w:rsidRDefault="00B96174" w:rsidP="00B96174">
            <w:pPr>
              <w:pStyle w:val="TableParagraph"/>
              <w:ind w:left="395" w:right="390"/>
            </w:pPr>
            <w:r w:rsidRPr="00367B73">
              <w:t>Virology swabs</w:t>
            </w:r>
          </w:p>
        </w:tc>
        <w:tc>
          <w:tcPr>
            <w:tcW w:w="1794" w:type="dxa"/>
          </w:tcPr>
          <w:p w14:paraId="36068656" w14:textId="77777777" w:rsidR="00B96174" w:rsidRPr="00367B73" w:rsidRDefault="00B96174" w:rsidP="00B96174">
            <w:pPr>
              <w:pStyle w:val="TableParagraph"/>
              <w:spacing w:before="10"/>
              <w:ind w:left="0"/>
              <w:rPr>
                <w:b/>
              </w:rPr>
            </w:pPr>
          </w:p>
          <w:p w14:paraId="335C68C2" w14:textId="77777777" w:rsidR="00B96174" w:rsidRPr="00367B73" w:rsidRDefault="00B96174" w:rsidP="00B96174">
            <w:pPr>
              <w:pStyle w:val="TableParagraph"/>
              <w:ind w:left="3"/>
              <w:jc w:val="center"/>
            </w:pPr>
            <w:r w:rsidRPr="00367B73">
              <w:t>1</w:t>
            </w:r>
          </w:p>
        </w:tc>
        <w:tc>
          <w:tcPr>
            <w:tcW w:w="5680" w:type="dxa"/>
          </w:tcPr>
          <w:p w14:paraId="7B2BBA4E" w14:textId="77777777" w:rsidR="00B96174" w:rsidRPr="00367B73" w:rsidRDefault="00B96174" w:rsidP="00B96174">
            <w:pPr>
              <w:pStyle w:val="TableParagraph"/>
              <w:ind w:left="1051"/>
            </w:pPr>
            <w:r w:rsidRPr="00367B73">
              <w:rPr>
                <w:noProof/>
                <w:lang w:val="en-GB" w:eastAsia="en-GB" w:bidi="ar-SA"/>
              </w:rPr>
              <w:drawing>
                <wp:inline distT="0" distB="0" distL="0" distR="0" wp14:anchorId="482003A9" wp14:editId="0F393C25">
                  <wp:extent cx="1185662" cy="776763"/>
                  <wp:effectExtent l="0" t="0" r="0" b="0"/>
                  <wp:docPr id="38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49" cstate="print"/>
                          <a:stretch>
                            <a:fillRect/>
                          </a:stretch>
                        </pic:blipFill>
                        <pic:spPr>
                          <a:xfrm>
                            <a:off x="0" y="0"/>
                            <a:ext cx="1185662" cy="776763"/>
                          </a:xfrm>
                          <a:prstGeom prst="rect">
                            <a:avLst/>
                          </a:prstGeom>
                        </pic:spPr>
                      </pic:pic>
                    </a:graphicData>
                  </a:graphic>
                </wp:inline>
              </w:drawing>
            </w:r>
          </w:p>
        </w:tc>
      </w:tr>
      <w:tr w:rsidR="00B96174" w:rsidRPr="00367B73" w14:paraId="185D86B7" w14:textId="77777777" w:rsidTr="00B96174">
        <w:trPr>
          <w:trHeight w:val="1572"/>
        </w:trPr>
        <w:tc>
          <w:tcPr>
            <w:tcW w:w="2317" w:type="dxa"/>
          </w:tcPr>
          <w:p w14:paraId="62B504DF" w14:textId="77777777" w:rsidR="00B96174" w:rsidRPr="00367B73" w:rsidRDefault="00B96174" w:rsidP="00B96174">
            <w:pPr>
              <w:pStyle w:val="TableParagraph"/>
              <w:spacing w:before="10"/>
              <w:ind w:left="0"/>
              <w:rPr>
                <w:b/>
              </w:rPr>
            </w:pPr>
          </w:p>
          <w:p w14:paraId="5588D925" w14:textId="77777777" w:rsidR="00B96174" w:rsidRPr="00367B73" w:rsidRDefault="00B96174" w:rsidP="00B96174">
            <w:pPr>
              <w:pStyle w:val="TableParagraph"/>
              <w:ind w:left="460" w:right="450" w:hanging="3"/>
              <w:rPr>
                <w:b/>
              </w:rPr>
            </w:pPr>
            <w:r w:rsidRPr="00367B73">
              <w:t xml:space="preserve">Pathology Bio Hazard plastic sample bag </w:t>
            </w:r>
            <w:r w:rsidRPr="00367B73">
              <w:rPr>
                <w:b/>
              </w:rPr>
              <w:t>(Double bag specimen)</w:t>
            </w:r>
          </w:p>
        </w:tc>
        <w:tc>
          <w:tcPr>
            <w:tcW w:w="1794" w:type="dxa"/>
          </w:tcPr>
          <w:p w14:paraId="7DFF3D20" w14:textId="77777777" w:rsidR="00B96174" w:rsidRPr="00367B73" w:rsidRDefault="00B96174" w:rsidP="00B96174">
            <w:pPr>
              <w:pStyle w:val="TableParagraph"/>
              <w:spacing w:before="10"/>
              <w:ind w:left="0"/>
              <w:rPr>
                <w:b/>
              </w:rPr>
            </w:pPr>
          </w:p>
          <w:p w14:paraId="43D8E8EA" w14:textId="77777777" w:rsidR="00B96174" w:rsidRPr="00367B73" w:rsidRDefault="00B96174" w:rsidP="00B96174">
            <w:pPr>
              <w:pStyle w:val="TableParagraph"/>
              <w:ind w:left="3"/>
              <w:jc w:val="center"/>
            </w:pPr>
            <w:r w:rsidRPr="00367B73">
              <w:t>2</w:t>
            </w:r>
          </w:p>
        </w:tc>
        <w:tc>
          <w:tcPr>
            <w:tcW w:w="5680" w:type="dxa"/>
          </w:tcPr>
          <w:p w14:paraId="736C2F3F" w14:textId="77777777" w:rsidR="00B96174" w:rsidRPr="00367B73" w:rsidRDefault="00B96174" w:rsidP="00B96174">
            <w:pPr>
              <w:pStyle w:val="TableParagraph"/>
              <w:ind w:left="1148"/>
            </w:pPr>
            <w:r w:rsidRPr="00367B73">
              <w:rPr>
                <w:noProof/>
                <w:lang w:val="en-GB" w:eastAsia="en-GB" w:bidi="ar-SA"/>
              </w:rPr>
              <w:drawing>
                <wp:inline distT="0" distB="0" distL="0" distR="0" wp14:anchorId="21C51170" wp14:editId="203ABFCB">
                  <wp:extent cx="1092687" cy="987075"/>
                  <wp:effectExtent l="0" t="0" r="0" b="0"/>
                  <wp:docPr id="38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50" cstate="print"/>
                          <a:stretch>
                            <a:fillRect/>
                          </a:stretch>
                        </pic:blipFill>
                        <pic:spPr>
                          <a:xfrm>
                            <a:off x="0" y="0"/>
                            <a:ext cx="1092687" cy="987075"/>
                          </a:xfrm>
                          <a:prstGeom prst="rect">
                            <a:avLst/>
                          </a:prstGeom>
                        </pic:spPr>
                      </pic:pic>
                    </a:graphicData>
                  </a:graphic>
                </wp:inline>
              </w:drawing>
            </w:r>
          </w:p>
        </w:tc>
      </w:tr>
    </w:tbl>
    <w:p w14:paraId="5705D3A6" w14:textId="77777777" w:rsidR="00B96174" w:rsidRDefault="00B96174" w:rsidP="00B96174">
      <w:pPr>
        <w:rPr>
          <w:rFonts w:ascii="Arial" w:eastAsia="Times New Roman" w:hAnsi="Arial" w:cs="Arial"/>
          <w:lang w:eastAsia="en-GB"/>
        </w:rPr>
      </w:pPr>
    </w:p>
    <w:p w14:paraId="777985CA" w14:textId="77777777" w:rsidR="00864054" w:rsidRDefault="00864054" w:rsidP="00F26F34">
      <w:pPr>
        <w:jc w:val="center"/>
        <w:rPr>
          <w:rFonts w:ascii="Arial" w:hAnsi="Arial" w:cs="Arial"/>
          <w:b/>
          <w:color w:val="FF0000"/>
          <w:sz w:val="36"/>
          <w:szCs w:val="40"/>
        </w:rPr>
      </w:pPr>
    </w:p>
    <w:p w14:paraId="0C0E8B46" w14:textId="50D3578B" w:rsidR="00B96174" w:rsidRDefault="00B96174">
      <w:pPr>
        <w:rPr>
          <w:rFonts w:ascii="Arial" w:hAnsi="Arial" w:cs="Arial"/>
          <w:b/>
          <w:color w:val="FF0000"/>
          <w:sz w:val="36"/>
          <w:szCs w:val="40"/>
        </w:rPr>
      </w:pPr>
      <w:r>
        <w:rPr>
          <w:rFonts w:ascii="Arial" w:hAnsi="Arial" w:cs="Arial"/>
          <w:b/>
          <w:color w:val="FF0000"/>
          <w:sz w:val="36"/>
          <w:szCs w:val="40"/>
        </w:rPr>
        <w:br w:type="page"/>
      </w:r>
    </w:p>
    <w:p w14:paraId="5CC41576" w14:textId="150E142F"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 xml:space="preserve">Appendix </w:t>
      </w:r>
      <w:r>
        <w:rPr>
          <w:rFonts w:ascii="Arial" w:hAnsi="Arial" w:cs="Arial"/>
          <w:b/>
          <w:color w:val="1F4E79" w:themeColor="accent1" w:themeShade="80"/>
          <w:sz w:val="40"/>
          <w:szCs w:val="48"/>
        </w:rPr>
        <w:t>1</w:t>
      </w:r>
      <w:r w:rsidR="00225730">
        <w:rPr>
          <w:rFonts w:ascii="Arial" w:hAnsi="Arial" w:cs="Arial"/>
          <w:b/>
          <w:color w:val="1F4E79" w:themeColor="accent1" w:themeShade="80"/>
          <w:sz w:val="40"/>
          <w:szCs w:val="48"/>
        </w:rPr>
        <w:t>6</w:t>
      </w:r>
      <w:r w:rsidRPr="001315D1">
        <w:rPr>
          <w:rFonts w:ascii="Arial" w:hAnsi="Arial" w:cs="Arial"/>
          <w:b/>
          <w:color w:val="1F4E79" w:themeColor="accent1" w:themeShade="80"/>
          <w:sz w:val="40"/>
          <w:szCs w:val="48"/>
        </w:rPr>
        <w:t xml:space="preserve"> – PPE Requirements When Caring for Suspected/Confirmed Respiratory Infection</w:t>
      </w:r>
      <w:r>
        <w:rPr>
          <w:rFonts w:ascii="Arial" w:hAnsi="Arial" w:cs="Arial"/>
          <w:b/>
          <w:color w:val="1F4E79" w:themeColor="accent1" w:themeShade="80"/>
          <w:sz w:val="40"/>
          <w:szCs w:val="48"/>
        </w:rPr>
        <w:t>s</w:t>
      </w:r>
    </w:p>
    <w:p w14:paraId="69783295" w14:textId="77777777" w:rsidR="00B96174" w:rsidRPr="005F4EDC" w:rsidRDefault="00B96174" w:rsidP="00B96174">
      <w:pPr>
        <w:jc w:val="center"/>
        <w:rPr>
          <w:rFonts w:ascii="Arial" w:hAnsi="Arial" w:cs="Arial"/>
          <w:b/>
          <w:color w:val="385623" w:themeColor="accent6" w:themeShade="80"/>
          <w:sz w:val="36"/>
          <w:szCs w:val="36"/>
        </w:rPr>
      </w:pPr>
      <w:r w:rsidRPr="002C13E0">
        <w:rPr>
          <w:rFonts w:ascii="Arial" w:hAnsi="Arial" w:cs="Arial"/>
          <w:noProof/>
          <w:highlight w:val="yellow"/>
          <w:lang w:eastAsia="en-GB"/>
        </w:rPr>
        <mc:AlternateContent>
          <mc:Choice Requires="wps">
            <w:drawing>
              <wp:anchor distT="0" distB="0" distL="114300" distR="114300" simplePos="0" relativeHeight="252506624" behindDoc="0" locked="0" layoutInCell="1" allowOverlap="1" wp14:anchorId="6D23B797" wp14:editId="0E470A4E">
                <wp:simplePos x="0" y="0"/>
                <wp:positionH relativeFrom="column">
                  <wp:posOffset>3751324</wp:posOffset>
                </wp:positionH>
                <wp:positionV relativeFrom="paragraph">
                  <wp:posOffset>614149</wp:posOffset>
                </wp:positionV>
                <wp:extent cx="2291715" cy="436729"/>
                <wp:effectExtent l="0" t="0" r="0" b="1905"/>
                <wp:wrapNone/>
                <wp:docPr id="3814" name="Rectangle 3814"/>
                <wp:cNvGraphicFramePr/>
                <a:graphic xmlns:a="http://schemas.openxmlformats.org/drawingml/2006/main">
                  <a:graphicData uri="http://schemas.microsoft.com/office/word/2010/wordprocessingShape">
                    <wps:wsp>
                      <wps:cNvSpPr/>
                      <wps:spPr>
                        <a:xfrm>
                          <a:off x="0" y="0"/>
                          <a:ext cx="2291715" cy="4367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D72DF" id="Rectangle 3814" o:spid="_x0000_s1026" style="position:absolute;margin-left:295.4pt;margin-top:48.35pt;width:180.45pt;height:34.4pt;z-index:25250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0UlQIAAIo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" fillcolor="white [3212]" stroked="f" strokeweight="1pt"/>
            </w:pict>
          </mc:Fallback>
        </mc:AlternateContent>
      </w:r>
    </w:p>
    <w:p w14:paraId="43397710" w14:textId="77777777" w:rsidR="00B96174" w:rsidRDefault="00B96174" w:rsidP="00B96174">
      <w:pPr>
        <w:jc w:val="center"/>
        <w:rPr>
          <w:rFonts w:ascii="Arial" w:hAnsi="Arial" w:cs="Arial"/>
        </w:rPr>
      </w:pPr>
      <w:r w:rsidRPr="0093440B">
        <w:rPr>
          <w:rFonts w:ascii="Arial" w:hAnsi="Arial" w:cs="Arial"/>
          <w:b/>
          <w:noProof/>
          <w:color w:val="1F4E79" w:themeColor="accent1" w:themeShade="80"/>
          <w:sz w:val="40"/>
          <w:lang w:eastAsia="en-GB"/>
        </w:rPr>
        <mc:AlternateContent>
          <mc:Choice Requires="wps">
            <w:drawing>
              <wp:anchor distT="0" distB="0" distL="114300" distR="114300" simplePos="0" relativeHeight="252504576" behindDoc="0" locked="0" layoutInCell="1" allowOverlap="1" wp14:anchorId="5662FBEC" wp14:editId="2E675F4F">
                <wp:simplePos x="0" y="0"/>
                <wp:positionH relativeFrom="column">
                  <wp:posOffset>393974</wp:posOffset>
                </wp:positionH>
                <wp:positionV relativeFrom="paragraph">
                  <wp:posOffset>85</wp:posOffset>
                </wp:positionV>
                <wp:extent cx="1856095" cy="381654"/>
                <wp:effectExtent l="0" t="0" r="11430" b="18415"/>
                <wp:wrapNone/>
                <wp:docPr id="3815" name="Rectangle 3815"/>
                <wp:cNvGraphicFramePr/>
                <a:graphic xmlns:a="http://schemas.openxmlformats.org/drawingml/2006/main">
                  <a:graphicData uri="http://schemas.microsoft.com/office/word/2010/wordprocessingShape">
                    <wps:wsp>
                      <wps:cNvSpPr/>
                      <wps:spPr>
                        <a:xfrm>
                          <a:off x="0" y="0"/>
                          <a:ext cx="1856095" cy="381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50C34" id="Rectangle 3815" o:spid="_x0000_s1026" style="position:absolute;margin-left:31pt;margin-top:0;width:146.15pt;height:30.0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" fillcolor="white [3212]" strokecolor="white [3212]" strokeweight="1pt"/>
            </w:pict>
          </mc:Fallback>
        </mc:AlternateContent>
      </w:r>
      <w:r>
        <w:rPr>
          <w:rFonts w:ascii="Arial" w:hAnsi="Arial" w:cs="Arial"/>
          <w:noProof/>
          <w:lang w:eastAsia="en-GB"/>
        </w:rPr>
        <mc:AlternateContent>
          <mc:Choice Requires="wps">
            <w:drawing>
              <wp:anchor distT="0" distB="0" distL="114300" distR="114300" simplePos="0" relativeHeight="252505600" behindDoc="0" locked="0" layoutInCell="1" allowOverlap="1" wp14:anchorId="4EC0139E" wp14:editId="39BD7DE6">
                <wp:simplePos x="0" y="0"/>
                <wp:positionH relativeFrom="column">
                  <wp:posOffset>-1810</wp:posOffset>
                </wp:positionH>
                <wp:positionV relativeFrom="paragraph">
                  <wp:posOffset>6469124</wp:posOffset>
                </wp:positionV>
                <wp:extent cx="3004185" cy="1988820"/>
                <wp:effectExtent l="0" t="0" r="5715" b="0"/>
                <wp:wrapNone/>
                <wp:docPr id="3816" name="Rectangle 3816"/>
                <wp:cNvGraphicFramePr/>
                <a:graphic xmlns:a="http://schemas.openxmlformats.org/drawingml/2006/main">
                  <a:graphicData uri="http://schemas.microsoft.com/office/word/2010/wordprocessingShape">
                    <wps:wsp>
                      <wps:cNvSpPr/>
                      <wps:spPr>
                        <a:xfrm>
                          <a:off x="0" y="0"/>
                          <a:ext cx="3004185" cy="1988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82653" w14:textId="77777777" w:rsidR="00DD05F6" w:rsidRPr="00C16E45" w:rsidRDefault="00DD05F6" w:rsidP="00B96174">
                            <w:pPr>
                              <w:jc w:val="center"/>
                              <w:rPr>
                                <w:rFonts w:ascii="Arial" w:hAnsi="Arial" w:cs="Arial"/>
                                <w:b/>
                                <w:i/>
                                <w:color w:val="1F4E79" w:themeColor="accent1" w:themeShade="80"/>
                                <w:sz w:val="44"/>
                              </w:rPr>
                            </w:pPr>
                            <w:r w:rsidRPr="00C16E45">
                              <w:rPr>
                                <w:rFonts w:ascii="Arial" w:hAnsi="Arial" w:cs="Arial"/>
                                <w:b/>
                                <w:i/>
                                <w:sz w:val="44"/>
                              </w:rPr>
                              <w:t>G</w:t>
                            </w:r>
                            <w:r w:rsidRPr="00C16E45">
                              <w:rPr>
                                <w:rFonts w:ascii="Arial" w:hAnsi="Arial" w:cs="Arial"/>
                                <w:b/>
                                <w:i/>
                                <w:color w:val="1F4E79" w:themeColor="accent1" w:themeShade="80"/>
                                <w:sz w:val="44"/>
                              </w:rPr>
                              <w:t xml:space="preserve">PPE for </w:t>
                            </w:r>
                            <w:r>
                              <w:rPr>
                                <w:rFonts w:ascii="Arial" w:hAnsi="Arial" w:cs="Arial"/>
                                <w:b/>
                                <w:i/>
                                <w:color w:val="1F4E79" w:themeColor="accent1" w:themeShade="80"/>
                                <w:sz w:val="44"/>
                              </w:rPr>
                              <w:t xml:space="preserve">standard precautions </w:t>
                            </w:r>
                            <w:r w:rsidRPr="00C16E45">
                              <w:rPr>
                                <w:rFonts w:ascii="Arial" w:hAnsi="Arial" w:cs="Arial"/>
                                <w:b/>
                                <w:i/>
                                <w:color w:val="1F4E79" w:themeColor="accent1" w:themeShade="80"/>
                                <w:sz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0139E" id="Rectangle 3816" o:spid="_x0000_s1121" style="position:absolute;left:0;text-align:left;margin-left:-.15pt;margin-top:509.4pt;width:236.55pt;height:156.6pt;z-index:25250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" fillcolor="white [3212]" stroked="f" strokeweight="1pt">
                <v:textbox>
                  <w:txbxContent>
                    <w:p w14:paraId="01082653" w14:textId="77777777" w:rsidR="00DD05F6" w:rsidRPr="00C16E45" w:rsidRDefault="00DD05F6" w:rsidP="00B96174">
                      <w:pPr>
                        <w:jc w:val="center"/>
                        <w:rPr>
                          <w:rFonts w:ascii="Arial" w:hAnsi="Arial" w:cs="Arial"/>
                          <w:b/>
                          <w:i/>
                          <w:color w:val="1F4E79" w:themeColor="accent1" w:themeShade="80"/>
                          <w:sz w:val="44"/>
                        </w:rPr>
                      </w:pPr>
                      <w:r w:rsidRPr="00C16E45">
                        <w:rPr>
                          <w:rFonts w:ascii="Arial" w:hAnsi="Arial" w:cs="Arial"/>
                          <w:b/>
                          <w:i/>
                          <w:sz w:val="44"/>
                        </w:rPr>
                        <w:t>G</w:t>
                      </w:r>
                      <w:r w:rsidRPr="00C16E45">
                        <w:rPr>
                          <w:rFonts w:ascii="Arial" w:hAnsi="Arial" w:cs="Arial"/>
                          <w:b/>
                          <w:i/>
                          <w:color w:val="1F4E79" w:themeColor="accent1" w:themeShade="80"/>
                          <w:sz w:val="44"/>
                        </w:rPr>
                        <w:t xml:space="preserve">PPE for </w:t>
                      </w:r>
                      <w:r>
                        <w:rPr>
                          <w:rFonts w:ascii="Arial" w:hAnsi="Arial" w:cs="Arial"/>
                          <w:b/>
                          <w:i/>
                          <w:color w:val="1F4E79" w:themeColor="accent1" w:themeShade="80"/>
                          <w:sz w:val="44"/>
                        </w:rPr>
                        <w:t xml:space="preserve">standard precautions </w:t>
                      </w:r>
                      <w:r w:rsidRPr="00C16E45">
                        <w:rPr>
                          <w:rFonts w:ascii="Arial" w:hAnsi="Arial" w:cs="Arial"/>
                          <w:b/>
                          <w:i/>
                          <w:color w:val="1F4E79" w:themeColor="accent1" w:themeShade="80"/>
                          <w:sz w:val="44"/>
                        </w:rPr>
                        <w:t xml:space="preserve"> </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2507648" behindDoc="0" locked="0" layoutInCell="1" allowOverlap="1" wp14:anchorId="3593B0CE" wp14:editId="7DF296EA">
                <wp:simplePos x="0" y="0"/>
                <wp:positionH relativeFrom="column">
                  <wp:posOffset>3000697</wp:posOffset>
                </wp:positionH>
                <wp:positionV relativeFrom="paragraph">
                  <wp:posOffset>6469125</wp:posOffset>
                </wp:positionV>
                <wp:extent cx="3040083" cy="1989152"/>
                <wp:effectExtent l="0" t="0" r="27305" b="11430"/>
                <wp:wrapNone/>
                <wp:docPr id="3817" name="Rectangle 3817"/>
                <wp:cNvGraphicFramePr/>
                <a:graphic xmlns:a="http://schemas.openxmlformats.org/drawingml/2006/main">
                  <a:graphicData uri="http://schemas.microsoft.com/office/word/2010/wordprocessingShape">
                    <wps:wsp>
                      <wps:cNvSpPr/>
                      <wps:spPr>
                        <a:xfrm>
                          <a:off x="0" y="0"/>
                          <a:ext cx="3040083" cy="1989152"/>
                        </a:xfrm>
                        <a:prstGeom prst="rect">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wps:spPr>
                      <wps:txbx>
                        <w:txbxContent>
                          <w:p w14:paraId="30B2F740" w14:textId="77777777" w:rsidR="00DD05F6" w:rsidRPr="00330DBF" w:rsidRDefault="00DD05F6" w:rsidP="00B96174">
                            <w:pPr>
                              <w:jc w:val="center"/>
                              <w:rPr>
                                <w:rFonts w:ascii="Arial Black" w:hAnsi="Arial Black"/>
                                <w:b/>
                                <w:i/>
                                <w:color w:val="1F4E79" w:themeColor="accent1" w:themeShade="80"/>
                                <w:sz w:val="28"/>
                              </w:rPr>
                            </w:pPr>
                            <w:r>
                              <w:rPr>
                                <w:rFonts w:ascii="Arial Black" w:hAnsi="Arial Black"/>
                                <w:b/>
                                <w:i/>
                                <w:color w:val="1F4E79" w:themeColor="accent1" w:themeShade="80"/>
                                <w:sz w:val="28"/>
                              </w:rPr>
                              <w:t>PPE for Suspected/Confi</w:t>
                            </w:r>
                            <w:r w:rsidRPr="00330DBF">
                              <w:rPr>
                                <w:rFonts w:ascii="Arial Black" w:hAnsi="Arial Black"/>
                                <w:b/>
                                <w:i/>
                                <w:color w:val="1F4E79" w:themeColor="accent1" w:themeShade="80"/>
                                <w:sz w:val="28"/>
                              </w:rPr>
                              <w:t>rmed respiratory infection</w:t>
                            </w:r>
                            <w:r>
                              <w:rPr>
                                <w:rFonts w:ascii="Arial Black" w:hAnsi="Arial Black"/>
                                <w:b/>
                                <w:i/>
                                <w:color w:val="1F4E79" w:themeColor="accent1" w:themeShade="80"/>
                                <w:sz w:val="28"/>
                              </w:rPr>
                              <w:t>s</w:t>
                            </w:r>
                            <w:r w:rsidRPr="00330DBF">
                              <w:rPr>
                                <w:rFonts w:ascii="Arial Black" w:hAnsi="Arial Black"/>
                                <w:b/>
                                <w:i/>
                                <w:color w:val="1F4E79" w:themeColor="accent1" w:themeShade="80"/>
                                <w:sz w:val="28"/>
                              </w:rPr>
                              <w:t xml:space="preserve"> including COVID-19 &amp; AGPs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3B0CE" id="Rectangle 3817" o:spid="_x0000_s1122" style="position:absolute;left:0;text-align:left;margin-left:236.3pt;margin-top:509.4pt;width:239.4pt;height:156.6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" fillcolor="#bdd6ee [1300]" strokecolor="#bdd6ee [1300]" strokeweight="1pt">
                <v:textbox>
                  <w:txbxContent>
                    <w:p w14:paraId="30B2F740" w14:textId="77777777" w:rsidR="00DD05F6" w:rsidRPr="00330DBF" w:rsidRDefault="00DD05F6" w:rsidP="00B96174">
                      <w:pPr>
                        <w:jc w:val="center"/>
                        <w:rPr>
                          <w:rFonts w:ascii="Arial Black" w:hAnsi="Arial Black"/>
                          <w:b/>
                          <w:i/>
                          <w:color w:val="1F4E79" w:themeColor="accent1" w:themeShade="80"/>
                          <w:sz w:val="28"/>
                        </w:rPr>
                      </w:pPr>
                      <w:r>
                        <w:rPr>
                          <w:rFonts w:ascii="Arial Black" w:hAnsi="Arial Black"/>
                          <w:b/>
                          <w:i/>
                          <w:color w:val="1F4E79" w:themeColor="accent1" w:themeShade="80"/>
                          <w:sz w:val="28"/>
                        </w:rPr>
                        <w:t>PPE for Suspected/Confi</w:t>
                      </w:r>
                      <w:r w:rsidRPr="00330DBF">
                        <w:rPr>
                          <w:rFonts w:ascii="Arial Black" w:hAnsi="Arial Black"/>
                          <w:b/>
                          <w:i/>
                          <w:color w:val="1F4E79" w:themeColor="accent1" w:themeShade="80"/>
                          <w:sz w:val="28"/>
                        </w:rPr>
                        <w:t>rmed respiratory infection</w:t>
                      </w:r>
                      <w:r>
                        <w:rPr>
                          <w:rFonts w:ascii="Arial Black" w:hAnsi="Arial Black"/>
                          <w:b/>
                          <w:i/>
                          <w:color w:val="1F4E79" w:themeColor="accent1" w:themeShade="80"/>
                          <w:sz w:val="28"/>
                        </w:rPr>
                        <w:t>s</w:t>
                      </w:r>
                      <w:r w:rsidRPr="00330DBF">
                        <w:rPr>
                          <w:rFonts w:ascii="Arial Black" w:hAnsi="Arial Black"/>
                          <w:b/>
                          <w:i/>
                          <w:color w:val="1F4E79" w:themeColor="accent1" w:themeShade="80"/>
                          <w:sz w:val="28"/>
                        </w:rPr>
                        <w:t xml:space="preserve"> including COVID-19 &amp; AGPs </w:t>
                      </w:r>
                    </w:p>
                  </w:txbxContent>
                </v:textbox>
              </v:rect>
            </w:pict>
          </mc:Fallback>
        </mc:AlternateContent>
      </w:r>
      <w:r>
        <w:rPr>
          <w:rFonts w:ascii="Arial" w:hAnsi="Arial" w:cs="Arial"/>
          <w:noProof/>
          <w:lang w:eastAsia="en-GB"/>
        </w:rPr>
        <w:drawing>
          <wp:inline distT="0" distB="0" distL="0" distR="0" wp14:anchorId="5E94852B" wp14:editId="02C5ADB3">
            <wp:extent cx="5813946" cy="7396332"/>
            <wp:effectExtent l="0" t="0" r="0" b="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C469.tmp"/>
                    <pic:cNvPicPr/>
                  </pic:nvPicPr>
                  <pic:blipFill rotWithShape="1">
                    <a:blip r:embed="rId51">
                      <a:extLst>
                        <a:ext uri="{28A0092B-C50C-407E-A947-70E740481C1C}">
                          <a14:useLocalDpi xmlns:a14="http://schemas.microsoft.com/office/drawing/2010/main" val="0"/>
                        </a:ext>
                      </a:extLst>
                    </a:blip>
                    <a:srcRect t="10886" r="1903" b="1061"/>
                    <a:stretch/>
                  </pic:blipFill>
                  <pic:spPr bwMode="auto">
                    <a:xfrm>
                      <a:off x="0" y="0"/>
                      <a:ext cx="5821157" cy="7405506"/>
                    </a:xfrm>
                    <a:prstGeom prst="rect">
                      <a:avLst/>
                    </a:prstGeom>
                    <a:ln>
                      <a:noFill/>
                    </a:ln>
                    <a:extLst>
                      <a:ext uri="{53640926-AAD7-44D8-BBD7-CCE9431645EC}">
                        <a14:shadowObscured xmlns:a14="http://schemas.microsoft.com/office/drawing/2010/main"/>
                      </a:ext>
                    </a:extLst>
                  </pic:spPr>
                </pic:pic>
              </a:graphicData>
            </a:graphic>
          </wp:inline>
        </w:drawing>
      </w:r>
    </w:p>
    <w:p w14:paraId="0E998119" w14:textId="77777777" w:rsidR="00B96174" w:rsidRDefault="00B96174" w:rsidP="00B96174">
      <w:pPr>
        <w:jc w:val="center"/>
        <w:rPr>
          <w:rFonts w:ascii="Arial" w:hAnsi="Arial" w:cs="Arial"/>
        </w:rPr>
      </w:pPr>
    </w:p>
    <w:p w14:paraId="31FA5F38" w14:textId="77777777" w:rsidR="00B96174" w:rsidRDefault="00B96174" w:rsidP="00B96174">
      <w:pPr>
        <w:jc w:val="center"/>
        <w:rPr>
          <w:rFonts w:ascii="Arial" w:hAnsi="Arial" w:cs="Arial"/>
          <w:b/>
          <w:color w:val="1F4E79" w:themeColor="accent1" w:themeShade="80"/>
          <w:sz w:val="36"/>
        </w:rPr>
      </w:pPr>
    </w:p>
    <w:p w14:paraId="1AB063E7" w14:textId="5D9A2408"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 xml:space="preserve">Appendix </w:t>
      </w:r>
      <w:r w:rsidR="002A0586">
        <w:rPr>
          <w:rFonts w:ascii="Arial" w:hAnsi="Arial" w:cs="Arial"/>
          <w:b/>
          <w:color w:val="1F4E79" w:themeColor="accent1" w:themeShade="80"/>
          <w:sz w:val="40"/>
          <w:szCs w:val="48"/>
        </w:rPr>
        <w:t>1</w:t>
      </w:r>
      <w:r w:rsidR="00225730">
        <w:rPr>
          <w:rFonts w:ascii="Arial" w:hAnsi="Arial" w:cs="Arial"/>
          <w:b/>
          <w:color w:val="1F4E79" w:themeColor="accent1" w:themeShade="80"/>
          <w:sz w:val="40"/>
          <w:szCs w:val="48"/>
        </w:rPr>
        <w:t>7</w:t>
      </w:r>
      <w:r w:rsidRPr="001315D1">
        <w:rPr>
          <w:rFonts w:ascii="Arial" w:hAnsi="Arial" w:cs="Arial"/>
          <w:b/>
          <w:color w:val="1F4E79" w:themeColor="accent1" w:themeShade="80"/>
          <w:sz w:val="40"/>
          <w:szCs w:val="48"/>
        </w:rPr>
        <w:t xml:space="preserve"> – </w:t>
      </w:r>
      <w:r w:rsidRPr="00BE2B89">
        <w:rPr>
          <w:rFonts w:ascii="Arial" w:hAnsi="Arial" w:cs="Arial"/>
          <w:b/>
          <w:color w:val="1F4E79" w:themeColor="accent1" w:themeShade="80"/>
          <w:sz w:val="40"/>
          <w:szCs w:val="48"/>
        </w:rPr>
        <w:t>Donning and Doffing of PPE</w:t>
      </w:r>
    </w:p>
    <w:p w14:paraId="51EE8942" w14:textId="77777777" w:rsidR="00983F73" w:rsidRPr="00AD693D" w:rsidRDefault="00983F73" w:rsidP="005903E2">
      <w:pPr>
        <w:pStyle w:val="ListParagraph"/>
        <w:numPr>
          <w:ilvl w:val="0"/>
          <w:numId w:val="47"/>
        </w:numPr>
        <w:rPr>
          <w:rFonts w:ascii="Arial" w:hAnsi="Arial" w:cs="Arial"/>
          <w:color w:val="0070C0"/>
        </w:rPr>
      </w:pPr>
      <w:r w:rsidRPr="00330DBF">
        <w:rPr>
          <w:rFonts w:ascii="Arial" w:hAnsi="Arial" w:cs="Arial"/>
          <w:b/>
        </w:rPr>
        <w:t>Video of donning can be found here</w:t>
      </w:r>
      <w:r w:rsidRPr="00AD693D">
        <w:rPr>
          <w:rFonts w:ascii="Arial" w:hAnsi="Arial" w:cs="Arial"/>
        </w:rPr>
        <w:t xml:space="preserve">: </w:t>
      </w:r>
      <w:hyperlink r:id="rId52" w:history="1">
        <w:r w:rsidRPr="00AD693D">
          <w:rPr>
            <w:rStyle w:val="Hyperlink"/>
            <w:rFonts w:ascii="Arial" w:hAnsi="Arial" w:cs="Arial"/>
            <w:color w:val="0070C0"/>
          </w:rPr>
          <w:t>https://www.youtube.com/watch?v=kKz_vNGsNhc</w:t>
        </w:r>
      </w:hyperlink>
    </w:p>
    <w:p w14:paraId="47147A59" w14:textId="77777777" w:rsidR="00983F73" w:rsidRDefault="00983F73" w:rsidP="005903E2">
      <w:pPr>
        <w:pStyle w:val="ListParagraph"/>
        <w:numPr>
          <w:ilvl w:val="0"/>
          <w:numId w:val="47"/>
        </w:numPr>
        <w:rPr>
          <w:rFonts w:ascii="Arial" w:hAnsi="Arial" w:cs="Arial"/>
        </w:rPr>
      </w:pPr>
      <w:r w:rsidRPr="00330DBF">
        <w:rPr>
          <w:rFonts w:ascii="Arial" w:hAnsi="Arial" w:cs="Arial"/>
          <w:b/>
        </w:rPr>
        <w:t>Video of doffing can be found here:</w:t>
      </w:r>
      <w:r w:rsidRPr="00AD693D">
        <w:rPr>
          <w:rFonts w:ascii="Arial" w:hAnsi="Arial" w:cs="Arial"/>
        </w:rPr>
        <w:t xml:space="preserve"> </w:t>
      </w:r>
      <w:hyperlink r:id="rId53" w:history="1">
        <w:r w:rsidRPr="00AD693D">
          <w:rPr>
            <w:rStyle w:val="Hyperlink"/>
            <w:rFonts w:ascii="Arial" w:hAnsi="Arial" w:cs="Arial"/>
          </w:rPr>
          <w:t>https://www.youtube.com/watch?v=oUo5O1JmLH0</w:t>
        </w:r>
      </w:hyperlink>
      <w:r w:rsidRPr="00AD693D">
        <w:rPr>
          <w:rFonts w:ascii="Arial" w:hAnsi="Arial" w:cs="Arial"/>
        </w:rPr>
        <w:t xml:space="preserve"> </w:t>
      </w:r>
    </w:p>
    <w:p w14:paraId="77A68C35" w14:textId="77777777" w:rsidR="00983F73" w:rsidRPr="00AD693D" w:rsidRDefault="00983F73" w:rsidP="005903E2">
      <w:pPr>
        <w:pStyle w:val="ListParagraph"/>
        <w:numPr>
          <w:ilvl w:val="0"/>
          <w:numId w:val="47"/>
        </w:numPr>
        <w:rPr>
          <w:rFonts w:ascii="Arial" w:hAnsi="Arial" w:cs="Arial"/>
        </w:rPr>
      </w:pPr>
      <w:r w:rsidRPr="00330DBF">
        <w:rPr>
          <w:rFonts w:ascii="Arial" w:hAnsi="Arial" w:cs="Arial"/>
          <w:b/>
        </w:rPr>
        <w:t>Video for donning/doffing coveralls can be found here:</w:t>
      </w:r>
      <w:r>
        <w:rPr>
          <w:rFonts w:ascii="Arial" w:hAnsi="Arial" w:cs="Arial"/>
        </w:rPr>
        <w:t xml:space="preserve"> </w:t>
      </w:r>
      <w:hyperlink r:id="rId54" w:history="1">
        <w:r w:rsidRPr="00AB5A97">
          <w:rPr>
            <w:rStyle w:val="Hyperlink"/>
            <w:rFonts w:ascii="Arial" w:hAnsi="Arial" w:cs="Arial"/>
          </w:rPr>
          <w:t>https://www.youtube.com/watch?v=ufmH3vIqfE0</w:t>
        </w:r>
      </w:hyperlink>
      <w:r>
        <w:rPr>
          <w:rFonts w:ascii="Arial" w:hAnsi="Arial" w:cs="Arial"/>
        </w:rPr>
        <w:t xml:space="preserve"> </w:t>
      </w:r>
    </w:p>
    <w:p w14:paraId="4DD11A7A" w14:textId="77777777" w:rsidR="00A804CF" w:rsidRPr="0026016A" w:rsidRDefault="00A804CF" w:rsidP="0026016A">
      <w:pPr>
        <w:autoSpaceDE w:val="0"/>
        <w:autoSpaceDN w:val="0"/>
        <w:adjustRightInd w:val="0"/>
        <w:spacing w:after="0" w:line="240" w:lineRule="auto"/>
        <w:rPr>
          <w:rFonts w:ascii="Calibri" w:hAnsi="Calibri" w:cs="Calibri"/>
          <w:color w:val="000000"/>
          <w:sz w:val="23"/>
          <w:szCs w:val="23"/>
        </w:rPr>
      </w:pPr>
    </w:p>
    <w:p w14:paraId="69F18878" w14:textId="77777777" w:rsidR="00727FD4" w:rsidRDefault="00727FD4">
      <w:pPr>
        <w:rPr>
          <w:rFonts w:ascii="Arial" w:hAnsi="Arial" w:cs="Arial"/>
        </w:rPr>
      </w:pPr>
    </w:p>
    <w:p w14:paraId="720D4EBD" w14:textId="77777777" w:rsidR="00727FD4" w:rsidRDefault="00727FD4" w:rsidP="00705255">
      <w:pPr>
        <w:rPr>
          <w:rFonts w:ascii="Arial" w:hAnsi="Arial" w:cs="Arial"/>
        </w:rPr>
      </w:pPr>
      <w:r>
        <w:rPr>
          <w:rFonts w:ascii="Arial" w:hAnsi="Arial" w:cs="Arial"/>
        </w:rPr>
        <w:br w:type="page"/>
      </w:r>
    </w:p>
    <w:p w14:paraId="04192C92" w14:textId="20942940" w:rsidR="00DE4091" w:rsidRDefault="00165026" w:rsidP="00983F73">
      <w:pPr>
        <w:jc w:val="center"/>
        <w:rPr>
          <w:rFonts w:ascii="Arial" w:hAnsi="Arial" w:cs="Arial"/>
          <w:b/>
          <w:noProof/>
          <w:sz w:val="20"/>
          <w:szCs w:val="20"/>
          <w:lang w:eastAsia="en-GB"/>
        </w:rPr>
      </w:pPr>
      <w:r>
        <w:rPr>
          <w:noProof/>
          <w:lang w:eastAsia="en-GB"/>
        </w:rPr>
        <w:drawing>
          <wp:anchor distT="0" distB="0" distL="114300" distR="114300" simplePos="0" relativeHeight="252545536" behindDoc="0" locked="0" layoutInCell="1" allowOverlap="1" wp14:anchorId="127ABCC7" wp14:editId="3C1D0A9A">
            <wp:simplePos x="0" y="0"/>
            <wp:positionH relativeFrom="margin">
              <wp:align>left</wp:align>
            </wp:positionH>
            <wp:positionV relativeFrom="paragraph">
              <wp:posOffset>-1</wp:posOffset>
            </wp:positionV>
            <wp:extent cx="6239256" cy="8663027"/>
            <wp:effectExtent l="0" t="0" r="9525" b="5080"/>
            <wp:wrapNone/>
            <wp:docPr id="29" name="Picture 29" descr="C:\Users\Gabr UllahM\AppData\Local\Microsoft\Windows\INetCache\Content.Word\COVID-19_Non_AGP_Donning_and_doffing_PPE_droplet_preca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br UllahM\AppData\Local\Microsoft\Windows\INetCache\Content.Word\COVID-19_Non_AGP_Donning_and_doffing_PPE_droplet_precautions.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606" r="2837" b="7092"/>
                    <a:stretch/>
                  </pic:blipFill>
                  <pic:spPr bwMode="auto">
                    <a:xfrm>
                      <a:off x="0" y="0"/>
                      <a:ext cx="6239256" cy="8663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1BB" w:rsidRPr="0093440B">
        <w:rPr>
          <w:rFonts w:ascii="Arial" w:hAnsi="Arial" w:cs="Arial"/>
          <w:b/>
          <w:noProof/>
          <w:color w:val="1F4E79" w:themeColor="accent1" w:themeShade="80"/>
          <w:sz w:val="40"/>
          <w:lang w:eastAsia="en-GB"/>
        </w:rPr>
        <mc:AlternateContent>
          <mc:Choice Requires="wps">
            <w:drawing>
              <wp:anchor distT="0" distB="0" distL="114300" distR="114300" simplePos="0" relativeHeight="252152320" behindDoc="0" locked="0" layoutInCell="1" allowOverlap="1" wp14:anchorId="6F6B3330" wp14:editId="246D1490">
                <wp:simplePos x="0" y="0"/>
                <wp:positionH relativeFrom="column">
                  <wp:posOffset>393974</wp:posOffset>
                </wp:positionH>
                <wp:positionV relativeFrom="paragraph">
                  <wp:posOffset>85</wp:posOffset>
                </wp:positionV>
                <wp:extent cx="1856095" cy="381654"/>
                <wp:effectExtent l="0" t="0" r="11430" b="18415"/>
                <wp:wrapNone/>
                <wp:docPr id="46" name="Rectangle 46"/>
                <wp:cNvGraphicFramePr/>
                <a:graphic xmlns:a="http://schemas.openxmlformats.org/drawingml/2006/main">
                  <a:graphicData uri="http://schemas.microsoft.com/office/word/2010/wordprocessingShape">
                    <wps:wsp>
                      <wps:cNvSpPr/>
                      <wps:spPr>
                        <a:xfrm>
                          <a:off x="0" y="0"/>
                          <a:ext cx="1856095" cy="381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D774F" id="Rectangle 46" o:spid="_x0000_s1026" style="position:absolute;margin-left:31pt;margin-top:0;width:146.15pt;height:30.0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" fillcolor="white [3212]" strokecolor="white [3212]" strokeweight="1pt"/>
            </w:pict>
          </mc:Fallback>
        </mc:AlternateContent>
      </w:r>
    </w:p>
    <w:p w14:paraId="51B5ABCB" w14:textId="27FDF44F" w:rsidR="00DE4091" w:rsidRDefault="00DE4091">
      <w:pPr>
        <w:rPr>
          <w:rFonts w:ascii="Arial" w:hAnsi="Arial" w:cs="Arial"/>
          <w:b/>
          <w:noProof/>
          <w:sz w:val="20"/>
          <w:szCs w:val="20"/>
          <w:lang w:eastAsia="en-GB"/>
        </w:rPr>
      </w:pPr>
      <w:r>
        <w:rPr>
          <w:rFonts w:ascii="Arial" w:hAnsi="Arial" w:cs="Arial"/>
          <w:b/>
          <w:noProof/>
          <w:sz w:val="20"/>
          <w:szCs w:val="20"/>
          <w:lang w:eastAsia="en-GB"/>
        </w:rPr>
        <w:br w:type="page"/>
      </w:r>
    </w:p>
    <w:p w14:paraId="54CF9F33" w14:textId="0459C8F2" w:rsidR="00F340D8" w:rsidRDefault="00165026">
      <w:pPr>
        <w:rPr>
          <w:rFonts w:ascii="Arial" w:hAnsi="Arial" w:cs="Arial"/>
          <w:b/>
        </w:rPr>
      </w:pPr>
      <w:r>
        <w:rPr>
          <w:rFonts w:ascii="Arial" w:hAnsi="Arial" w:cs="Arial"/>
          <w:b/>
          <w:noProof/>
          <w:lang w:eastAsia="en-GB"/>
        </w:rPr>
        <mc:AlternateContent>
          <mc:Choice Requires="wps">
            <w:drawing>
              <wp:anchor distT="0" distB="0" distL="114300" distR="114300" simplePos="0" relativeHeight="252546560" behindDoc="0" locked="0" layoutInCell="1" allowOverlap="1" wp14:anchorId="037E95E1" wp14:editId="0FAF5BB2">
                <wp:simplePos x="0" y="0"/>
                <wp:positionH relativeFrom="column">
                  <wp:posOffset>5294249</wp:posOffset>
                </wp:positionH>
                <wp:positionV relativeFrom="paragraph">
                  <wp:posOffset>-36576</wp:posOffset>
                </wp:positionV>
                <wp:extent cx="987552" cy="256032"/>
                <wp:effectExtent l="0" t="0" r="22225" b="10795"/>
                <wp:wrapNone/>
                <wp:docPr id="38" name="Rectangle 38"/>
                <wp:cNvGraphicFramePr/>
                <a:graphic xmlns:a="http://schemas.openxmlformats.org/drawingml/2006/main">
                  <a:graphicData uri="http://schemas.microsoft.com/office/word/2010/wordprocessingShape">
                    <wps:wsp>
                      <wps:cNvSpPr/>
                      <wps:spPr>
                        <a:xfrm>
                          <a:off x="0" y="0"/>
                          <a:ext cx="987552" cy="2560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6B36C" id="Rectangle 38" o:spid="_x0000_s1026" style="position:absolute;margin-left:416.85pt;margin-top:-2.9pt;width:77.75pt;height:20.15pt;z-index:25254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" fillcolor="white [3212]" strokecolor="white [3212]" strokeweight="1pt"/>
            </w:pict>
          </mc:Fallback>
        </mc:AlternateContent>
      </w:r>
      <w:r w:rsidR="00177658">
        <w:rPr>
          <w:rFonts w:ascii="Arial" w:hAnsi="Arial" w:cs="Arial"/>
          <w:b/>
          <w:noProof/>
          <w:lang w:eastAsia="en-GB"/>
        </w:rPr>
        <w:pict w14:anchorId="77B65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678pt">
            <v:imagedata r:id="rId56" o:title="20200821_COVID-19_Airborne_precautions_" croptop="2070f" cropbottom="2074f" cropleft="1464f" cropright="2012f"/>
          </v:shape>
        </w:pict>
      </w:r>
    </w:p>
    <w:p w14:paraId="3C1B5047" w14:textId="77777777" w:rsidR="00F340D8" w:rsidRDefault="00F340D8">
      <w:pPr>
        <w:rPr>
          <w:rFonts w:ascii="Arial" w:hAnsi="Arial" w:cs="Arial"/>
          <w:b/>
        </w:rPr>
      </w:pPr>
    </w:p>
    <w:p w14:paraId="7EE38B15" w14:textId="77777777" w:rsidR="00F340D8" w:rsidRDefault="00F340D8">
      <w:pPr>
        <w:rPr>
          <w:rFonts w:ascii="Arial" w:hAnsi="Arial" w:cs="Arial"/>
          <w:b/>
        </w:rPr>
      </w:pPr>
    </w:p>
    <w:p w14:paraId="26934ACA" w14:textId="65AE3F1B" w:rsidR="00F340D8" w:rsidRDefault="00165026">
      <w:pPr>
        <w:rPr>
          <w:rFonts w:ascii="Arial" w:hAnsi="Arial" w:cs="Arial"/>
          <w:b/>
        </w:rPr>
      </w:pPr>
      <w:r>
        <w:rPr>
          <w:rFonts w:ascii="Arial" w:hAnsi="Arial" w:cs="Arial"/>
          <w:b/>
          <w:noProof/>
          <w:lang w:eastAsia="en-GB"/>
        </w:rPr>
        <w:drawing>
          <wp:inline distT="0" distB="0" distL="0" distR="0" wp14:anchorId="03CABB10" wp14:editId="632779D0">
            <wp:extent cx="6096000" cy="8329195"/>
            <wp:effectExtent l="0" t="0" r="0" b="0"/>
            <wp:docPr id="39" name="Picture 39" descr="C:\Users\Gabr UllahM\AppData\Local\Microsoft\Windows\INetCache\Content.Word\20200821_COVID-19_Airborne_precautions_..._PPE_gown_version_quick_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 UllahM\AppData\Local\Microsoft\Windows\INetCache\Content.Word\20200821_COVID-19_Airborne_precautions_..._PPE_gown_version_quick_guide.jpg"/>
                    <pic:cNvPicPr>
                      <a:picLocks noChangeAspect="1" noChangeArrowheads="1"/>
                    </pic:cNvPicPr>
                  </pic:nvPicPr>
                  <pic:blipFill>
                    <a:blip r:embed="rId57" cstate="print">
                      <a:extLst>
                        <a:ext uri="{28A0092B-C50C-407E-A947-70E740481C1C}">
                          <a14:useLocalDpi xmlns:a14="http://schemas.microsoft.com/office/drawing/2010/main" val="0"/>
                        </a:ext>
                      </a:extLst>
                    </a:blip>
                    <a:srcRect l="1218" t="3876" r="2234" b="2873"/>
                    <a:stretch>
                      <a:fillRect/>
                    </a:stretch>
                  </pic:blipFill>
                  <pic:spPr bwMode="auto">
                    <a:xfrm>
                      <a:off x="0" y="0"/>
                      <a:ext cx="6098857" cy="8333099"/>
                    </a:xfrm>
                    <a:prstGeom prst="rect">
                      <a:avLst/>
                    </a:prstGeom>
                    <a:noFill/>
                    <a:ln>
                      <a:noFill/>
                    </a:ln>
                  </pic:spPr>
                </pic:pic>
              </a:graphicData>
            </a:graphic>
          </wp:inline>
        </w:drawing>
      </w:r>
    </w:p>
    <w:p w14:paraId="7BA8E8F1" w14:textId="7B68EFF6" w:rsidR="00F340D8" w:rsidRDefault="00F340D8">
      <w:pPr>
        <w:rPr>
          <w:rFonts w:ascii="Arial" w:hAnsi="Arial" w:cs="Arial"/>
          <w:b/>
        </w:rPr>
      </w:pPr>
    </w:p>
    <w:p w14:paraId="19FD6348" w14:textId="77777777" w:rsidR="00F340D8" w:rsidRDefault="00F340D8">
      <w:pPr>
        <w:rPr>
          <w:rFonts w:ascii="Arial" w:hAnsi="Arial" w:cs="Arial"/>
          <w:b/>
        </w:rPr>
      </w:pPr>
    </w:p>
    <w:p w14:paraId="770F98A9" w14:textId="72DDA711" w:rsidR="00015B12" w:rsidRDefault="00015B12">
      <w:pPr>
        <w:rPr>
          <w:rFonts w:ascii="Arial" w:hAnsi="Arial" w:cs="Arial"/>
          <w:b/>
          <w:noProof/>
          <w:lang w:eastAsia="en-GB"/>
        </w:rPr>
      </w:pPr>
    </w:p>
    <w:p w14:paraId="3C5F23AC" w14:textId="16B3A1D7" w:rsidR="00BB78A2" w:rsidRDefault="00177658">
      <w:pPr>
        <w:rPr>
          <w:rFonts w:ascii="Arial" w:hAnsi="Arial" w:cs="Arial"/>
          <w:b/>
          <w:noProof/>
          <w:lang w:eastAsia="en-GB"/>
        </w:rPr>
      </w:pPr>
      <w:r>
        <w:rPr>
          <w:rFonts w:ascii="Arial" w:hAnsi="Arial" w:cs="Arial"/>
          <w:b/>
          <w:noProof/>
          <w:lang w:eastAsia="en-GB"/>
        </w:rPr>
        <w:pict w14:anchorId="524BBB02">
          <v:shape id="_x0000_i1026" type="#_x0000_t75" style="width:506.5pt;height:657pt">
            <v:imagedata r:id="rId58" o:title="20200821_COVID-19_Airborne_precautions_Putting_on_PPE_coveralls-1" cropbottom="5748f" cropright="132f"/>
          </v:shape>
        </w:pict>
      </w:r>
    </w:p>
    <w:p w14:paraId="7A47F3C1" w14:textId="5CF640BE" w:rsidR="00BB78A2" w:rsidRDefault="00BB78A2">
      <w:pPr>
        <w:rPr>
          <w:rFonts w:ascii="Arial" w:hAnsi="Arial" w:cs="Arial"/>
          <w:b/>
          <w:noProof/>
          <w:lang w:eastAsia="en-GB"/>
        </w:rPr>
      </w:pPr>
    </w:p>
    <w:p w14:paraId="6E1EACA3" w14:textId="22103087" w:rsidR="00BB78A2" w:rsidRDefault="00BB78A2">
      <w:pPr>
        <w:rPr>
          <w:rFonts w:ascii="Arial" w:hAnsi="Arial" w:cs="Arial"/>
          <w:b/>
          <w:noProof/>
          <w:lang w:eastAsia="en-GB"/>
        </w:rPr>
      </w:pPr>
    </w:p>
    <w:p w14:paraId="6222645D" w14:textId="51230BA9" w:rsidR="00BB78A2" w:rsidRDefault="00BB78A2">
      <w:pPr>
        <w:rPr>
          <w:rFonts w:ascii="Arial" w:hAnsi="Arial" w:cs="Arial"/>
          <w:b/>
          <w:noProof/>
          <w:lang w:eastAsia="en-GB"/>
        </w:rPr>
      </w:pPr>
    </w:p>
    <w:p w14:paraId="5B1994D3" w14:textId="3F29DA88" w:rsidR="00BB78A2" w:rsidRDefault="00BB78A2">
      <w:pPr>
        <w:rPr>
          <w:rFonts w:ascii="Arial" w:hAnsi="Arial" w:cs="Arial"/>
          <w:b/>
          <w:noProof/>
          <w:lang w:eastAsia="en-GB"/>
        </w:rPr>
      </w:pPr>
    </w:p>
    <w:p w14:paraId="43B17051" w14:textId="21CDA8EB" w:rsidR="00BB78A2" w:rsidRDefault="00177658">
      <w:pPr>
        <w:rPr>
          <w:rFonts w:ascii="Arial" w:hAnsi="Arial" w:cs="Arial"/>
          <w:b/>
          <w:noProof/>
          <w:lang w:eastAsia="en-GB"/>
        </w:rPr>
      </w:pPr>
      <w:r>
        <w:rPr>
          <w:noProof/>
          <w:lang w:eastAsia="en-GB"/>
        </w:rPr>
        <w:pict w14:anchorId="4EC9B58B">
          <v:shape id="_x0000_i1027" type="#_x0000_t75" style="width:467.5pt;height:656pt">
            <v:imagedata r:id="rId59" o:title="20200821_COVID-19_Airborne_precautions_Putting_on_PPE_coveralls-2" croptop="1692f" cropbottom="3202f" cropleft="1998f" cropright="2262f"/>
          </v:shape>
        </w:pict>
      </w:r>
    </w:p>
    <w:p w14:paraId="20E8FB85" w14:textId="39351D44" w:rsidR="00BB78A2" w:rsidRDefault="00BB78A2">
      <w:pPr>
        <w:rPr>
          <w:rFonts w:ascii="Arial" w:hAnsi="Arial" w:cs="Arial"/>
          <w:b/>
          <w:noProof/>
          <w:lang w:eastAsia="en-GB"/>
        </w:rPr>
      </w:pPr>
    </w:p>
    <w:p w14:paraId="6E9ADA08" w14:textId="53B02942" w:rsidR="00BB78A2" w:rsidRDefault="00BB78A2">
      <w:pPr>
        <w:rPr>
          <w:rFonts w:ascii="Arial" w:hAnsi="Arial" w:cs="Arial"/>
          <w:b/>
          <w:noProof/>
          <w:lang w:eastAsia="en-GB"/>
        </w:rPr>
      </w:pPr>
    </w:p>
    <w:p w14:paraId="282BA43E" w14:textId="3AEAD0B7" w:rsidR="00BB78A2" w:rsidRDefault="00165026">
      <w:pPr>
        <w:rPr>
          <w:rFonts w:ascii="Arial" w:hAnsi="Arial" w:cs="Arial"/>
          <w:b/>
          <w:noProof/>
          <w:lang w:eastAsia="en-GB"/>
        </w:rPr>
      </w:pPr>
      <w:r>
        <w:rPr>
          <w:rFonts w:ascii="Arial" w:hAnsi="Arial" w:cs="Arial"/>
          <w:b/>
          <w:noProof/>
          <w:lang w:eastAsia="en-GB"/>
        </w:rPr>
        <w:drawing>
          <wp:inline distT="0" distB="0" distL="0" distR="0" wp14:anchorId="75944CD0" wp14:editId="7D8B46C9">
            <wp:extent cx="6314515" cy="7912608"/>
            <wp:effectExtent l="0" t="0" r="0" b="0"/>
            <wp:docPr id="41" name="Picture 41" descr="C:\Users\Gabr UllahM\AppData\Local\Microsoft\Windows\INetCache\Content.Word\20200821_COVID-19_Airborne_precautions_Removing_PPE_coveral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abr UllahM\AppData\Local\Microsoft\Windows\INetCache\Content.Word\20200821_COVID-19_Airborne_precautions_Removing_PPE_coveralls-1.jpg"/>
                    <pic:cNvPicPr>
                      <a:picLocks noChangeAspect="1" noChangeArrowheads="1"/>
                    </pic:cNvPicPr>
                  </pic:nvPicPr>
                  <pic:blipFill>
                    <a:blip r:embed="rId60" cstate="print">
                      <a:extLst>
                        <a:ext uri="{28A0092B-C50C-407E-A947-70E740481C1C}">
                          <a14:useLocalDpi xmlns:a14="http://schemas.microsoft.com/office/drawing/2010/main" val="0"/>
                        </a:ext>
                      </a:extLst>
                    </a:blip>
                    <a:srcRect r="424" b="11780"/>
                    <a:stretch>
                      <a:fillRect/>
                    </a:stretch>
                  </pic:blipFill>
                  <pic:spPr bwMode="auto">
                    <a:xfrm>
                      <a:off x="0" y="0"/>
                      <a:ext cx="6315533" cy="7913883"/>
                    </a:xfrm>
                    <a:prstGeom prst="rect">
                      <a:avLst/>
                    </a:prstGeom>
                    <a:noFill/>
                    <a:ln>
                      <a:noFill/>
                    </a:ln>
                  </pic:spPr>
                </pic:pic>
              </a:graphicData>
            </a:graphic>
          </wp:inline>
        </w:drawing>
      </w:r>
    </w:p>
    <w:p w14:paraId="67FAE71E" w14:textId="510CDD58" w:rsidR="00BB78A2" w:rsidRDefault="00BB78A2">
      <w:pPr>
        <w:rPr>
          <w:rFonts w:ascii="Arial" w:hAnsi="Arial" w:cs="Arial"/>
          <w:b/>
          <w:noProof/>
          <w:lang w:eastAsia="en-GB"/>
        </w:rPr>
      </w:pPr>
    </w:p>
    <w:p w14:paraId="55A360EB" w14:textId="01666817" w:rsidR="00BB78A2" w:rsidRDefault="00BB78A2">
      <w:pPr>
        <w:rPr>
          <w:rFonts w:ascii="Arial" w:hAnsi="Arial" w:cs="Arial"/>
          <w:b/>
          <w:noProof/>
          <w:lang w:eastAsia="en-GB"/>
        </w:rPr>
      </w:pPr>
    </w:p>
    <w:p w14:paraId="0134F290" w14:textId="64600226" w:rsidR="00BB78A2" w:rsidRDefault="00BB78A2">
      <w:pPr>
        <w:rPr>
          <w:rFonts w:ascii="Arial" w:hAnsi="Arial" w:cs="Arial"/>
          <w:b/>
          <w:noProof/>
          <w:lang w:eastAsia="en-GB"/>
        </w:rPr>
      </w:pPr>
    </w:p>
    <w:p w14:paraId="523F59E0" w14:textId="13D97B53" w:rsidR="00BB78A2" w:rsidRDefault="00BB78A2">
      <w:pPr>
        <w:rPr>
          <w:rFonts w:ascii="Arial" w:hAnsi="Arial" w:cs="Arial"/>
          <w:b/>
          <w:noProof/>
          <w:lang w:eastAsia="en-GB"/>
        </w:rPr>
      </w:pPr>
    </w:p>
    <w:p w14:paraId="03D394C1" w14:textId="46D35873" w:rsidR="00BB78A2" w:rsidRDefault="00177658">
      <w:pPr>
        <w:rPr>
          <w:rFonts w:ascii="Arial" w:hAnsi="Arial" w:cs="Arial"/>
          <w:b/>
          <w:noProof/>
          <w:lang w:eastAsia="en-GB"/>
        </w:rPr>
      </w:pPr>
      <w:r>
        <w:rPr>
          <w:rFonts w:ascii="Arial" w:hAnsi="Arial" w:cs="Arial"/>
          <w:b/>
          <w:noProof/>
          <w:lang w:eastAsia="en-GB"/>
        </w:rPr>
        <w:pict w14:anchorId="3E5EE2EF">
          <v:shape id="_x0000_i1028" type="#_x0000_t75" style="width:480.5pt;height:664.5pt">
            <v:imagedata r:id="rId61" o:title="20200821_COVID-19_Airborne_precautions_Removing_PPE_coveralls-2" croptop="1697f" cropbottom="2536f" cropleft="1998f" cropright="805f"/>
          </v:shape>
        </w:pict>
      </w:r>
    </w:p>
    <w:p w14:paraId="4D2F4FAD" w14:textId="157B5ACB" w:rsidR="00BB78A2" w:rsidRDefault="00BB78A2">
      <w:pPr>
        <w:rPr>
          <w:rFonts w:ascii="Arial" w:hAnsi="Arial" w:cs="Arial"/>
          <w:b/>
          <w:noProof/>
          <w:lang w:eastAsia="en-GB"/>
        </w:rPr>
      </w:pPr>
    </w:p>
    <w:p w14:paraId="3856CC6D" w14:textId="667A4B50" w:rsidR="00BB78A2" w:rsidRDefault="00BB78A2">
      <w:pPr>
        <w:rPr>
          <w:rFonts w:ascii="Arial" w:hAnsi="Arial" w:cs="Arial"/>
          <w:b/>
          <w:noProof/>
          <w:lang w:eastAsia="en-GB"/>
        </w:rPr>
      </w:pPr>
    </w:p>
    <w:p w14:paraId="05D0B277" w14:textId="6943D9B1" w:rsidR="00983F73" w:rsidRPr="001315D1"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 xml:space="preserve">Appendix </w:t>
      </w:r>
      <w:r w:rsidR="002A0586">
        <w:rPr>
          <w:rFonts w:ascii="Arial" w:hAnsi="Arial" w:cs="Arial"/>
          <w:b/>
          <w:color w:val="1F4E79" w:themeColor="accent1" w:themeShade="80"/>
          <w:sz w:val="40"/>
          <w:szCs w:val="48"/>
        </w:rPr>
        <w:t>1</w:t>
      </w:r>
      <w:r w:rsidR="00225730">
        <w:rPr>
          <w:rFonts w:ascii="Arial" w:hAnsi="Arial" w:cs="Arial"/>
          <w:b/>
          <w:color w:val="1F4E79" w:themeColor="accent1" w:themeShade="80"/>
          <w:sz w:val="40"/>
          <w:szCs w:val="48"/>
        </w:rPr>
        <w:t>8</w:t>
      </w:r>
      <w:r w:rsidRPr="001315D1">
        <w:rPr>
          <w:rFonts w:ascii="Arial" w:hAnsi="Arial" w:cs="Arial"/>
          <w:b/>
          <w:color w:val="1F4E79" w:themeColor="accent1" w:themeShade="80"/>
          <w:sz w:val="40"/>
          <w:szCs w:val="48"/>
        </w:rPr>
        <w:t xml:space="preserve"> – </w:t>
      </w:r>
      <w:r w:rsidRPr="00211EF0">
        <w:rPr>
          <w:rFonts w:ascii="Arial" w:hAnsi="Arial" w:cs="Arial"/>
          <w:b/>
          <w:color w:val="1F4E79" w:themeColor="accent1" w:themeShade="80"/>
          <w:sz w:val="40"/>
          <w:szCs w:val="48"/>
        </w:rPr>
        <w:t>Factsheet and Guidance on the Use of Filtering Face Piece Mask (FFP3 Mask)</w:t>
      </w:r>
    </w:p>
    <w:p w14:paraId="3CE2C135" w14:textId="77777777" w:rsidR="007F0F85" w:rsidRPr="003A2684" w:rsidRDefault="007F0F85" w:rsidP="007F0F85">
      <w:pPr>
        <w:spacing w:after="0" w:line="240" w:lineRule="auto"/>
        <w:rPr>
          <w:lang w:eastAsia="en-GB"/>
        </w:rPr>
      </w:pPr>
    </w:p>
    <w:p w14:paraId="621AE552" w14:textId="77777777" w:rsidR="007F0F85" w:rsidRPr="003A2684" w:rsidRDefault="007F0F85" w:rsidP="007F0F85">
      <w:pPr>
        <w:tabs>
          <w:tab w:val="left" w:pos="347"/>
        </w:tabs>
        <w:spacing w:after="0" w:line="0" w:lineRule="atLeast"/>
        <w:ind w:left="7"/>
        <w:rPr>
          <w:rFonts w:ascii="Arial" w:eastAsia="Arial" w:hAnsi="Arial" w:cs="Arial"/>
          <w:b/>
          <w:color w:val="1F4E79" w:themeColor="accent1" w:themeShade="80"/>
          <w:sz w:val="21"/>
          <w:szCs w:val="20"/>
          <w:lang w:eastAsia="en-GB"/>
        </w:rPr>
      </w:pPr>
      <w:r w:rsidRPr="003A2684">
        <w:rPr>
          <w:rFonts w:ascii="Arial" w:eastAsia="Arial" w:hAnsi="Arial" w:cs="Arial"/>
          <w:b/>
          <w:color w:val="1F4E79" w:themeColor="accent1" w:themeShade="80"/>
          <w:szCs w:val="20"/>
          <w:lang w:eastAsia="en-GB"/>
        </w:rPr>
        <w:t>1.</w:t>
      </w:r>
      <w:r w:rsidRPr="003A2684">
        <w:rPr>
          <w:rFonts w:ascii="Times New Roman" w:eastAsia="Times New Roman" w:hAnsi="Times New Roman" w:cs="Arial"/>
          <w:color w:val="1F4E79" w:themeColor="accent1" w:themeShade="80"/>
          <w:sz w:val="20"/>
          <w:szCs w:val="20"/>
          <w:lang w:eastAsia="en-GB"/>
        </w:rPr>
        <w:tab/>
      </w:r>
      <w:r w:rsidRPr="003A2684">
        <w:rPr>
          <w:rFonts w:ascii="Arial" w:eastAsia="Arial" w:hAnsi="Arial" w:cs="Arial"/>
          <w:b/>
          <w:color w:val="1F4E79" w:themeColor="accent1" w:themeShade="80"/>
          <w:sz w:val="21"/>
          <w:szCs w:val="20"/>
          <w:lang w:eastAsia="en-GB"/>
        </w:rPr>
        <w:t>What is filtering face piece mask (FFP3 Mask)?</w:t>
      </w:r>
    </w:p>
    <w:p w14:paraId="3CDC572D"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6C0931C3" w14:textId="77777777" w:rsidR="007F0F85" w:rsidRPr="003A2684" w:rsidRDefault="007F0F85" w:rsidP="007F0F85">
      <w:pPr>
        <w:spacing w:after="0" w:line="239" w:lineRule="auto"/>
        <w:ind w:left="427"/>
        <w:jc w:val="both"/>
        <w:rPr>
          <w:rFonts w:ascii="Arial" w:eastAsia="Arial" w:hAnsi="Arial" w:cs="Arial"/>
          <w:szCs w:val="20"/>
          <w:lang w:eastAsia="en-GB"/>
        </w:rPr>
      </w:pPr>
      <w:r w:rsidRPr="003A2684">
        <w:rPr>
          <w:rFonts w:ascii="Arial" w:eastAsia="Arial" w:hAnsi="Arial" w:cs="Arial"/>
          <w:szCs w:val="20"/>
          <w:lang w:eastAsia="en-GB"/>
        </w:rPr>
        <w:t>A filtering face piece is a type of respiratory protection that is worn over the nose and mouth designed to protect the wearer from inhaling hazardous substances, including airborne particles (aerosols). There are 2 types of respiratory protection that can be used, tight-fitting disposable FFP respirators and loose-fitting powered respirator hoods. There are 3 categories of FFP respirator: FFP1, FFP2 and FFP3. FFP3 mask and loose-fitting powered respirator hoods provide the highest level of protection and are recommended when caring for patients in areas of high risk.</w:t>
      </w:r>
    </w:p>
    <w:p w14:paraId="37C6EC91" w14:textId="77777777" w:rsidR="007F0F85" w:rsidRPr="003A2684" w:rsidRDefault="007F0F85" w:rsidP="007F0F85">
      <w:pPr>
        <w:spacing w:after="0" w:line="239" w:lineRule="auto"/>
        <w:ind w:left="427"/>
        <w:jc w:val="both"/>
        <w:rPr>
          <w:rFonts w:ascii="Arial" w:eastAsia="Arial" w:hAnsi="Arial" w:cs="Arial"/>
          <w:szCs w:val="20"/>
          <w:lang w:eastAsia="en-GB"/>
        </w:rPr>
      </w:pPr>
    </w:p>
    <w:p w14:paraId="656E51B6"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5441A78E" w14:textId="77777777" w:rsidR="007F0F85" w:rsidRPr="003A2684" w:rsidRDefault="007F0F85" w:rsidP="007F0F85">
      <w:pPr>
        <w:tabs>
          <w:tab w:val="left" w:pos="347"/>
        </w:tabs>
        <w:spacing w:after="0" w:line="0" w:lineRule="atLeast"/>
        <w:ind w:left="7"/>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2.</w:t>
      </w:r>
      <w:r w:rsidRPr="003A2684">
        <w:rPr>
          <w:rFonts w:ascii="Arial" w:eastAsia="Arial" w:hAnsi="Arial" w:cs="Arial"/>
          <w:b/>
          <w:color w:val="1F4E79" w:themeColor="accent1" w:themeShade="80"/>
          <w:szCs w:val="20"/>
          <w:lang w:eastAsia="en-GB"/>
        </w:rPr>
        <w:tab/>
        <w:t>What do I need to consider before I wear FFP3 Mask?</w:t>
      </w:r>
    </w:p>
    <w:p w14:paraId="75C5D6C3" w14:textId="77777777" w:rsidR="007F0F85" w:rsidRPr="003A2684" w:rsidRDefault="007F0F85" w:rsidP="007F0F85">
      <w:pPr>
        <w:spacing w:after="0" w:line="264" w:lineRule="exact"/>
        <w:rPr>
          <w:rFonts w:ascii="Times New Roman" w:eastAsia="Times New Roman" w:hAnsi="Times New Roman" w:cs="Arial"/>
          <w:color w:val="1F4E79" w:themeColor="accent1" w:themeShade="80"/>
          <w:sz w:val="24"/>
          <w:szCs w:val="20"/>
          <w:lang w:eastAsia="en-GB"/>
        </w:rPr>
      </w:pPr>
    </w:p>
    <w:p w14:paraId="41CCF16C" w14:textId="77777777" w:rsidR="007F0F85" w:rsidRPr="003A2684" w:rsidRDefault="007F0F85" w:rsidP="007F0F85">
      <w:pPr>
        <w:spacing w:after="0" w:line="235" w:lineRule="auto"/>
        <w:ind w:left="367" w:right="240"/>
        <w:rPr>
          <w:rFonts w:ascii="Arial" w:eastAsia="Arial" w:hAnsi="Arial" w:cs="Arial"/>
          <w:szCs w:val="20"/>
          <w:lang w:eastAsia="en-GB"/>
        </w:rPr>
      </w:pPr>
      <w:r w:rsidRPr="003A2684">
        <w:rPr>
          <w:rFonts w:ascii="Arial" w:eastAsia="Arial" w:hAnsi="Arial" w:cs="Arial"/>
          <w:szCs w:val="20"/>
          <w:lang w:eastAsia="en-GB"/>
        </w:rPr>
        <w:t>Before wearing an FFP3 mask there are a few things to consider. Under Health and Safety law it is a legal requirement all staff using this type of equipment are face fit tested.</w:t>
      </w:r>
    </w:p>
    <w:p w14:paraId="6E569C5D" w14:textId="77777777" w:rsidR="007F0F85" w:rsidRPr="003A2684" w:rsidRDefault="007F0F85" w:rsidP="007F0F85">
      <w:pPr>
        <w:spacing w:after="0" w:line="235" w:lineRule="auto"/>
        <w:ind w:left="367" w:right="240" w:firstLine="62"/>
        <w:rPr>
          <w:rFonts w:ascii="Arial" w:eastAsia="Arial" w:hAnsi="Arial" w:cs="Arial"/>
          <w:szCs w:val="20"/>
          <w:lang w:eastAsia="en-GB"/>
        </w:rPr>
      </w:pPr>
    </w:p>
    <w:p w14:paraId="0BB99DB7" w14:textId="77777777" w:rsidR="007F0F85" w:rsidRPr="003A2684" w:rsidRDefault="007F0F85" w:rsidP="007F0F85">
      <w:pPr>
        <w:spacing w:after="0" w:line="252" w:lineRule="exact"/>
        <w:rPr>
          <w:rFonts w:ascii="Times New Roman" w:eastAsia="Times New Roman" w:hAnsi="Times New Roman" w:cs="Arial"/>
          <w:sz w:val="24"/>
          <w:szCs w:val="20"/>
          <w:lang w:eastAsia="en-GB"/>
        </w:rPr>
      </w:pPr>
    </w:p>
    <w:p w14:paraId="6AE427C1" w14:textId="77777777" w:rsidR="007F0F85" w:rsidRPr="003A2684" w:rsidRDefault="007F0F85" w:rsidP="007F0F85">
      <w:pPr>
        <w:tabs>
          <w:tab w:val="left" w:pos="347"/>
        </w:tabs>
        <w:spacing w:after="0" w:line="0" w:lineRule="atLeast"/>
        <w:ind w:left="7"/>
        <w:rPr>
          <w:rFonts w:ascii="Arial" w:eastAsia="Arial" w:hAnsi="Arial" w:cs="Arial"/>
          <w:b/>
          <w:color w:val="1F4E79" w:themeColor="accent1" w:themeShade="80"/>
          <w:sz w:val="21"/>
          <w:szCs w:val="20"/>
          <w:lang w:eastAsia="en-GB"/>
        </w:rPr>
      </w:pPr>
      <w:r w:rsidRPr="003A2684">
        <w:rPr>
          <w:rFonts w:ascii="Arial" w:eastAsia="Arial" w:hAnsi="Arial" w:cs="Arial"/>
          <w:b/>
          <w:color w:val="1F4E79" w:themeColor="accent1" w:themeShade="80"/>
          <w:szCs w:val="20"/>
          <w:lang w:eastAsia="en-GB"/>
        </w:rPr>
        <w:t>3.</w:t>
      </w:r>
      <w:r w:rsidRPr="003A2684">
        <w:rPr>
          <w:rFonts w:ascii="Times New Roman" w:eastAsia="Times New Roman" w:hAnsi="Times New Roman" w:cs="Arial"/>
          <w:color w:val="1F4E79" w:themeColor="accent1" w:themeShade="80"/>
          <w:sz w:val="20"/>
          <w:szCs w:val="20"/>
          <w:lang w:eastAsia="en-GB"/>
        </w:rPr>
        <w:tab/>
      </w:r>
      <w:r w:rsidRPr="003A2684">
        <w:rPr>
          <w:rFonts w:ascii="Arial" w:eastAsia="Arial" w:hAnsi="Arial" w:cs="Arial"/>
          <w:b/>
          <w:color w:val="1F4E79" w:themeColor="accent1" w:themeShade="80"/>
          <w:sz w:val="21"/>
          <w:szCs w:val="20"/>
          <w:lang w:eastAsia="en-GB"/>
        </w:rPr>
        <w:t>What is face fit testing?</w:t>
      </w:r>
    </w:p>
    <w:p w14:paraId="4DD612BF" w14:textId="77777777" w:rsidR="007F0F85" w:rsidRPr="003A2684" w:rsidRDefault="007F0F85" w:rsidP="007F0F85">
      <w:pPr>
        <w:spacing w:after="0" w:line="265" w:lineRule="exact"/>
        <w:rPr>
          <w:rFonts w:ascii="Times New Roman" w:eastAsia="Times New Roman" w:hAnsi="Times New Roman" w:cs="Arial"/>
          <w:color w:val="1F4E79" w:themeColor="accent1" w:themeShade="80"/>
          <w:sz w:val="24"/>
          <w:szCs w:val="20"/>
          <w:lang w:eastAsia="en-GB"/>
        </w:rPr>
      </w:pPr>
    </w:p>
    <w:p w14:paraId="2899F823" w14:textId="77777777" w:rsidR="007F0F85" w:rsidRPr="003A2684" w:rsidRDefault="007F0F85" w:rsidP="007F0F85">
      <w:pPr>
        <w:spacing w:after="0" w:line="237" w:lineRule="auto"/>
        <w:ind w:left="427" w:right="20"/>
        <w:jc w:val="both"/>
        <w:rPr>
          <w:rFonts w:ascii="Arial" w:eastAsia="Arial" w:hAnsi="Arial" w:cs="Arial"/>
          <w:color w:val="111111"/>
          <w:szCs w:val="20"/>
          <w:lang w:eastAsia="en-GB"/>
        </w:rPr>
      </w:pPr>
      <w:r w:rsidRPr="003A2684">
        <w:rPr>
          <w:rFonts w:ascii="Arial" w:eastAsia="Arial" w:hAnsi="Arial" w:cs="Arial"/>
          <w:color w:val="111111"/>
          <w:szCs w:val="20"/>
          <w:lang w:eastAsia="en-GB"/>
        </w:rPr>
        <w:t>A face fit test should be carried out before wearing FFP3 masks for the first time. Inadequate fit can reduce the protection provided and lead to immediate or long-term ill health or can even put the wearer's life in danger.</w:t>
      </w:r>
    </w:p>
    <w:p w14:paraId="35D12CE2" w14:textId="77777777" w:rsidR="007F0F85" w:rsidRPr="003A2684" w:rsidRDefault="007F0F85" w:rsidP="007F0F85">
      <w:pPr>
        <w:spacing w:after="0" w:line="249" w:lineRule="exact"/>
        <w:rPr>
          <w:rFonts w:ascii="Times New Roman" w:eastAsia="Times New Roman" w:hAnsi="Times New Roman" w:cs="Arial"/>
          <w:sz w:val="24"/>
          <w:szCs w:val="20"/>
          <w:lang w:eastAsia="en-GB"/>
        </w:rPr>
      </w:pPr>
    </w:p>
    <w:p w14:paraId="34B3AF99" w14:textId="77777777" w:rsidR="007F0F85" w:rsidRPr="003A2684" w:rsidRDefault="007F0F85" w:rsidP="007F0F85">
      <w:pPr>
        <w:spacing w:after="0" w:line="237" w:lineRule="auto"/>
        <w:ind w:left="427"/>
        <w:jc w:val="both"/>
        <w:rPr>
          <w:rFonts w:ascii="Arial" w:eastAsia="Arial" w:hAnsi="Arial" w:cs="Arial"/>
          <w:color w:val="111111"/>
          <w:szCs w:val="20"/>
          <w:lang w:eastAsia="en-GB"/>
        </w:rPr>
      </w:pPr>
      <w:r w:rsidRPr="003A2684">
        <w:rPr>
          <w:rFonts w:ascii="Arial" w:eastAsia="Arial" w:hAnsi="Arial" w:cs="Arial"/>
          <w:color w:val="111111"/>
          <w:szCs w:val="20"/>
          <w:lang w:eastAsia="en-GB"/>
        </w:rPr>
        <w:t>A fit test should be repeated whenever there is a change to the FFP3 mask type, size, model or material, or whenever there is a change to the circumstances of the wearer that could alter the fit of the FFP3 mask, for example:</w:t>
      </w:r>
    </w:p>
    <w:p w14:paraId="6C643DB9" w14:textId="77777777" w:rsidR="007F0F85" w:rsidRPr="003A2684" w:rsidRDefault="007F0F85" w:rsidP="007F0F85">
      <w:pPr>
        <w:spacing w:after="0" w:line="239" w:lineRule="exact"/>
        <w:rPr>
          <w:rFonts w:ascii="Times New Roman" w:eastAsia="Times New Roman" w:hAnsi="Times New Roman" w:cs="Arial"/>
          <w:sz w:val="24"/>
          <w:szCs w:val="20"/>
          <w:lang w:eastAsia="en-GB"/>
        </w:rPr>
      </w:pPr>
    </w:p>
    <w:p w14:paraId="5CA0C470" w14:textId="77777777" w:rsidR="007F0F85" w:rsidRPr="003A2684" w:rsidRDefault="007F0F85" w:rsidP="007F0F85">
      <w:pPr>
        <w:numPr>
          <w:ilvl w:val="0"/>
          <w:numId w:val="43"/>
        </w:numPr>
        <w:spacing w:after="0" w:line="0" w:lineRule="atLeast"/>
        <w:rPr>
          <w:rFonts w:ascii="Arial" w:eastAsia="Arial" w:hAnsi="Arial" w:cs="Arial"/>
          <w:color w:val="111111"/>
          <w:szCs w:val="20"/>
          <w:lang w:eastAsia="en-GB"/>
        </w:rPr>
      </w:pPr>
      <w:r w:rsidRPr="003A2684">
        <w:rPr>
          <w:rFonts w:ascii="Arial" w:eastAsia="Arial" w:hAnsi="Arial" w:cs="Arial"/>
          <w:color w:val="111111"/>
          <w:szCs w:val="20"/>
          <w:lang w:eastAsia="en-GB"/>
        </w:rPr>
        <w:t>weight loss or gain</w:t>
      </w:r>
    </w:p>
    <w:p w14:paraId="1E9CDBA0" w14:textId="77777777" w:rsidR="007F0F85" w:rsidRPr="003A2684" w:rsidRDefault="007F0F85" w:rsidP="007F0F85">
      <w:pPr>
        <w:spacing w:after="0" w:line="1" w:lineRule="exact"/>
        <w:rPr>
          <w:rFonts w:ascii="Times New Roman" w:eastAsia="Times New Roman" w:hAnsi="Times New Roman" w:cs="Arial"/>
          <w:sz w:val="24"/>
          <w:szCs w:val="20"/>
          <w:lang w:eastAsia="en-GB"/>
        </w:rPr>
      </w:pPr>
    </w:p>
    <w:p w14:paraId="02A241ED" w14:textId="77777777" w:rsidR="007F0F85" w:rsidRPr="003A2684" w:rsidRDefault="007F0F85" w:rsidP="007F0F85">
      <w:pPr>
        <w:numPr>
          <w:ilvl w:val="0"/>
          <w:numId w:val="43"/>
        </w:numPr>
        <w:spacing w:after="0" w:line="0" w:lineRule="atLeast"/>
        <w:rPr>
          <w:rFonts w:ascii="Arial" w:eastAsia="Arial" w:hAnsi="Arial" w:cs="Arial"/>
          <w:color w:val="111111"/>
          <w:szCs w:val="20"/>
          <w:lang w:eastAsia="en-GB"/>
        </w:rPr>
      </w:pPr>
      <w:r w:rsidRPr="003A2684">
        <w:rPr>
          <w:rFonts w:ascii="Arial" w:eastAsia="Arial" w:hAnsi="Arial" w:cs="Arial"/>
          <w:color w:val="111111"/>
          <w:szCs w:val="20"/>
          <w:lang w:eastAsia="en-GB"/>
        </w:rPr>
        <w:t>substantial dental work</w:t>
      </w:r>
    </w:p>
    <w:p w14:paraId="25C7C870" w14:textId="77777777" w:rsidR="007F0F85" w:rsidRPr="003A2684" w:rsidRDefault="007F0F85" w:rsidP="007F0F85">
      <w:pPr>
        <w:spacing w:after="0" w:line="7" w:lineRule="exact"/>
        <w:rPr>
          <w:rFonts w:ascii="Times New Roman" w:eastAsia="Times New Roman" w:hAnsi="Times New Roman" w:cs="Arial"/>
          <w:sz w:val="24"/>
          <w:szCs w:val="20"/>
          <w:lang w:eastAsia="en-GB"/>
        </w:rPr>
      </w:pPr>
    </w:p>
    <w:p w14:paraId="7C613206" w14:textId="77777777" w:rsidR="007F0F85" w:rsidRPr="003A2684" w:rsidRDefault="007F0F85" w:rsidP="007F0F85">
      <w:pPr>
        <w:numPr>
          <w:ilvl w:val="0"/>
          <w:numId w:val="43"/>
        </w:numPr>
        <w:spacing w:after="0" w:line="236" w:lineRule="auto"/>
        <w:ind w:right="920"/>
        <w:rPr>
          <w:rFonts w:ascii="Arial" w:eastAsia="Arial" w:hAnsi="Arial" w:cs="Arial"/>
          <w:color w:val="111111"/>
          <w:szCs w:val="20"/>
          <w:lang w:eastAsia="en-GB"/>
        </w:rPr>
      </w:pPr>
      <w:r w:rsidRPr="003A2684">
        <w:rPr>
          <w:rFonts w:ascii="Arial" w:eastAsia="Arial" w:hAnsi="Arial" w:cs="Arial"/>
          <w:color w:val="111111"/>
          <w:szCs w:val="20"/>
          <w:lang w:eastAsia="en-GB"/>
        </w:rPr>
        <w:t>any facial changes (scars, moles, effects of ageing etc.) around the face seal area facial piercings</w:t>
      </w:r>
    </w:p>
    <w:p w14:paraId="37C91002" w14:textId="77777777" w:rsidR="007F0F85" w:rsidRPr="003A2684" w:rsidRDefault="007F0F85" w:rsidP="007F0F85">
      <w:pPr>
        <w:spacing w:after="0" w:line="3" w:lineRule="exact"/>
        <w:rPr>
          <w:rFonts w:ascii="Times New Roman" w:eastAsia="Times New Roman" w:hAnsi="Times New Roman" w:cs="Arial"/>
          <w:sz w:val="24"/>
          <w:szCs w:val="20"/>
          <w:lang w:eastAsia="en-GB"/>
        </w:rPr>
      </w:pPr>
    </w:p>
    <w:p w14:paraId="3777F212" w14:textId="77777777" w:rsidR="007F0F85" w:rsidRPr="003A2684" w:rsidRDefault="007F0F85" w:rsidP="007F0F85">
      <w:pPr>
        <w:numPr>
          <w:ilvl w:val="0"/>
          <w:numId w:val="43"/>
        </w:numPr>
        <w:spacing w:after="0" w:line="238" w:lineRule="auto"/>
        <w:rPr>
          <w:rFonts w:ascii="Arial" w:eastAsia="Arial" w:hAnsi="Arial" w:cs="Arial"/>
          <w:color w:val="111111"/>
          <w:szCs w:val="20"/>
          <w:lang w:eastAsia="en-GB"/>
        </w:rPr>
      </w:pPr>
      <w:r w:rsidRPr="003A2684">
        <w:rPr>
          <w:rFonts w:ascii="Arial" w:eastAsia="Arial" w:hAnsi="Arial" w:cs="Arial"/>
          <w:color w:val="111111"/>
          <w:szCs w:val="20"/>
          <w:lang w:eastAsia="en-GB"/>
        </w:rPr>
        <w:t>introduction or change in other head-worn personal protective equipment (PPE)</w:t>
      </w:r>
    </w:p>
    <w:p w14:paraId="0F8E721C" w14:textId="77777777" w:rsidR="007F0F85" w:rsidRPr="003A2684" w:rsidRDefault="007F0F85" w:rsidP="007F0F85">
      <w:pPr>
        <w:spacing w:after="0" w:line="264" w:lineRule="exact"/>
        <w:rPr>
          <w:rFonts w:ascii="Times New Roman" w:eastAsia="Times New Roman" w:hAnsi="Times New Roman" w:cs="Arial"/>
          <w:sz w:val="24"/>
          <w:szCs w:val="20"/>
          <w:lang w:eastAsia="en-GB"/>
        </w:rPr>
      </w:pPr>
    </w:p>
    <w:p w14:paraId="66BC6048" w14:textId="77777777" w:rsidR="007F0F85" w:rsidRPr="003A2684" w:rsidRDefault="007F0F85" w:rsidP="007F0F85">
      <w:pPr>
        <w:spacing w:after="0" w:line="235" w:lineRule="auto"/>
        <w:ind w:left="427" w:right="20"/>
        <w:rPr>
          <w:rFonts w:ascii="Arial" w:eastAsia="Arial" w:hAnsi="Arial" w:cs="Arial"/>
          <w:color w:val="111111"/>
          <w:lang w:eastAsia="en-GB"/>
        </w:rPr>
      </w:pPr>
      <w:r w:rsidRPr="003A2684">
        <w:rPr>
          <w:rFonts w:ascii="Arial" w:eastAsia="Arial" w:hAnsi="Arial" w:cs="Arial"/>
          <w:color w:val="111111"/>
          <w:lang w:eastAsia="en-GB"/>
        </w:rPr>
        <w:t>Retesting</w:t>
      </w:r>
      <w:r>
        <w:rPr>
          <w:rFonts w:ascii="Arial" w:eastAsia="Arial" w:hAnsi="Arial" w:cs="Arial"/>
          <w:color w:val="111111"/>
          <w:lang w:eastAsia="en-GB"/>
        </w:rPr>
        <w:t xml:space="preserve"> </w:t>
      </w:r>
      <w:r w:rsidRPr="005E7D5C">
        <w:rPr>
          <w:rFonts w:ascii="Arial" w:eastAsia="Arial" w:hAnsi="Arial" w:cs="Arial"/>
          <w:color w:val="111111"/>
          <w:lang w:eastAsia="en-GB"/>
        </w:rPr>
        <w:t>is advised every 2 years.</w:t>
      </w:r>
    </w:p>
    <w:p w14:paraId="63C68844" w14:textId="77777777" w:rsidR="007F0F85" w:rsidRPr="003A2684" w:rsidRDefault="007F0F85" w:rsidP="007F0F85">
      <w:pPr>
        <w:spacing w:after="0" w:line="235" w:lineRule="auto"/>
        <w:ind w:left="427" w:right="20"/>
        <w:rPr>
          <w:rFonts w:ascii="Arial" w:eastAsia="Arial" w:hAnsi="Arial" w:cs="Arial"/>
          <w:color w:val="111111"/>
          <w:szCs w:val="20"/>
          <w:lang w:eastAsia="en-GB"/>
        </w:rPr>
      </w:pPr>
    </w:p>
    <w:p w14:paraId="526677F0"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401406DB" w14:textId="77777777" w:rsidR="007F0F85" w:rsidRPr="003A2684" w:rsidRDefault="007F0F85" w:rsidP="007F0F85">
      <w:pPr>
        <w:numPr>
          <w:ilvl w:val="0"/>
          <w:numId w:val="36"/>
        </w:numPr>
        <w:tabs>
          <w:tab w:val="left" w:pos="36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How do I wear FFP3 mask?</w:t>
      </w:r>
    </w:p>
    <w:p w14:paraId="5B57E323" w14:textId="77777777" w:rsidR="007F0F85" w:rsidRPr="003A2684" w:rsidRDefault="007F0F85" w:rsidP="007F0F85">
      <w:pPr>
        <w:spacing w:after="0" w:line="264" w:lineRule="exact"/>
        <w:rPr>
          <w:rFonts w:ascii="Arial" w:eastAsia="Arial" w:hAnsi="Arial" w:cs="Arial"/>
          <w:b/>
          <w:color w:val="00B050"/>
          <w:szCs w:val="20"/>
          <w:lang w:eastAsia="en-GB"/>
        </w:rPr>
      </w:pPr>
    </w:p>
    <w:p w14:paraId="55B19EEA" w14:textId="77777777" w:rsidR="007F0F85" w:rsidRPr="003A2684" w:rsidRDefault="007F0F85" w:rsidP="007F0F85">
      <w:pPr>
        <w:spacing w:after="0" w:line="235" w:lineRule="auto"/>
        <w:ind w:left="367" w:right="20"/>
        <w:rPr>
          <w:rFonts w:ascii="Arial" w:eastAsia="Arial" w:hAnsi="Arial" w:cs="Arial"/>
          <w:color w:val="0000FF"/>
          <w:szCs w:val="20"/>
          <w:u w:val="single"/>
          <w:lang w:eastAsia="en-GB"/>
        </w:rPr>
      </w:pPr>
      <w:r w:rsidRPr="003A2684">
        <w:rPr>
          <w:rFonts w:ascii="Arial" w:eastAsia="Arial" w:hAnsi="Arial" w:cs="Arial"/>
          <w:szCs w:val="20"/>
          <w:lang w:eastAsia="en-GB"/>
        </w:rPr>
        <w:t xml:space="preserve">Training can be provided by the Trust fit testing team. Please contact them on </w:t>
      </w:r>
      <w:hyperlink r:id="rId62" w:history="1">
        <w:r w:rsidRPr="003A2684">
          <w:rPr>
            <w:rFonts w:ascii="Arial" w:eastAsia="Arial" w:hAnsi="Arial" w:cs="Arial"/>
            <w:color w:val="0000FF"/>
            <w:szCs w:val="20"/>
            <w:u w:val="single"/>
            <w:lang w:eastAsia="en-GB"/>
          </w:rPr>
          <w:t>elft.fittesting@nhs.net</w:t>
        </w:r>
      </w:hyperlink>
    </w:p>
    <w:p w14:paraId="1A2A51C0" w14:textId="77777777" w:rsidR="007F0F85" w:rsidRPr="003A2684" w:rsidRDefault="007F0F85" w:rsidP="007F0F85">
      <w:pPr>
        <w:spacing w:after="0" w:line="252" w:lineRule="exact"/>
        <w:rPr>
          <w:rFonts w:ascii="Arial" w:eastAsia="Arial" w:hAnsi="Arial" w:cs="Arial"/>
          <w:color w:val="0000FF"/>
          <w:szCs w:val="20"/>
          <w:u w:val="single"/>
          <w:lang w:eastAsia="en-GB"/>
        </w:rPr>
      </w:pPr>
    </w:p>
    <w:p w14:paraId="648EE4F3" w14:textId="77777777" w:rsidR="007F0F85" w:rsidRPr="003A2684" w:rsidRDefault="007F0F85" w:rsidP="007F0F85">
      <w:pPr>
        <w:spacing w:after="0" w:line="252" w:lineRule="exact"/>
        <w:rPr>
          <w:rFonts w:ascii="Arial" w:eastAsia="Arial" w:hAnsi="Arial" w:cs="Arial"/>
          <w:color w:val="0000FF"/>
          <w:szCs w:val="20"/>
          <w:u w:val="single"/>
          <w:lang w:eastAsia="en-GB"/>
        </w:rPr>
      </w:pPr>
    </w:p>
    <w:p w14:paraId="58F232F1" w14:textId="77777777" w:rsidR="007F0F85" w:rsidRPr="003A2684" w:rsidRDefault="007F0F85" w:rsidP="007F0F85">
      <w:pPr>
        <w:numPr>
          <w:ilvl w:val="0"/>
          <w:numId w:val="36"/>
        </w:numPr>
        <w:tabs>
          <w:tab w:val="left" w:pos="367"/>
        </w:tabs>
        <w:spacing w:after="0" w:line="0" w:lineRule="atLeast"/>
        <w:rPr>
          <w:rFonts w:ascii="Arial" w:eastAsia="Arial" w:hAnsi="Arial" w:cs="Arial"/>
          <w:b/>
          <w:color w:val="00B050"/>
          <w:szCs w:val="20"/>
          <w:lang w:eastAsia="en-GB"/>
        </w:rPr>
      </w:pPr>
      <w:r w:rsidRPr="003A2684">
        <w:rPr>
          <w:rFonts w:ascii="Arial" w:eastAsia="Arial" w:hAnsi="Arial" w:cs="Arial"/>
          <w:b/>
          <w:color w:val="1F4E79" w:themeColor="accent1" w:themeShade="80"/>
          <w:szCs w:val="20"/>
          <w:lang w:eastAsia="en-GB"/>
        </w:rPr>
        <w:t>Can visitors and patients wear FFP3 mask?</w:t>
      </w:r>
    </w:p>
    <w:p w14:paraId="5E991A45" w14:textId="77777777" w:rsidR="007F0F85" w:rsidRPr="003A2684" w:rsidRDefault="007F0F85" w:rsidP="007F0F85">
      <w:pPr>
        <w:spacing w:after="0" w:line="265" w:lineRule="exact"/>
        <w:rPr>
          <w:rFonts w:ascii="Times New Roman" w:eastAsia="Times New Roman" w:hAnsi="Times New Roman" w:cs="Arial"/>
          <w:sz w:val="24"/>
          <w:szCs w:val="20"/>
          <w:lang w:eastAsia="en-GB"/>
        </w:rPr>
      </w:pPr>
    </w:p>
    <w:p w14:paraId="3291B749" w14:textId="77777777" w:rsidR="007F0F85" w:rsidRPr="003A2684" w:rsidRDefault="007F0F85" w:rsidP="007F0F85">
      <w:pPr>
        <w:spacing w:after="0" w:line="237" w:lineRule="auto"/>
        <w:ind w:left="427"/>
        <w:jc w:val="both"/>
        <w:rPr>
          <w:rFonts w:ascii="Arial" w:eastAsia="Arial" w:hAnsi="Arial" w:cs="Arial"/>
          <w:szCs w:val="20"/>
          <w:lang w:eastAsia="en-GB"/>
        </w:rPr>
      </w:pPr>
      <w:r w:rsidRPr="003A2684">
        <w:rPr>
          <w:rFonts w:ascii="Arial" w:eastAsia="Arial" w:hAnsi="Arial" w:cs="Arial"/>
          <w:szCs w:val="20"/>
          <w:lang w:eastAsia="en-GB"/>
        </w:rPr>
        <w:t>FFP3 mask are recommended only for use by healthcare personnel who need protection from both airborne and fluid hazards (e.g., splashes sprays). These respirators are not used or needed outside of healthcare settings. Patients should not be routinely given FFP3 mask</w:t>
      </w:r>
    </w:p>
    <w:p w14:paraId="1B314CC7" w14:textId="77777777" w:rsidR="007F0F85" w:rsidRPr="003A2684" w:rsidRDefault="007F0F85" w:rsidP="007F0F85">
      <w:pPr>
        <w:spacing w:after="0" w:line="237" w:lineRule="auto"/>
        <w:ind w:left="427"/>
        <w:jc w:val="both"/>
        <w:rPr>
          <w:rFonts w:ascii="Arial" w:eastAsia="Arial" w:hAnsi="Arial" w:cs="Arial"/>
          <w:szCs w:val="20"/>
          <w:lang w:eastAsia="en-GB"/>
        </w:rPr>
        <w:sectPr w:rsidR="007F0F85" w:rsidRPr="003A2684" w:rsidSect="00B34999">
          <w:headerReference w:type="default" r:id="rId63"/>
          <w:footerReference w:type="default" r:id="rId64"/>
          <w:pgSz w:w="11900" w:h="16838"/>
          <w:pgMar w:top="1440" w:right="1426" w:bottom="97" w:left="1013" w:header="0" w:footer="283" w:gutter="0"/>
          <w:cols w:space="0" w:equalWidth="0">
            <w:col w:w="9467"/>
          </w:cols>
          <w:docGrid w:linePitch="360"/>
        </w:sectPr>
      </w:pPr>
    </w:p>
    <w:p w14:paraId="4D5B3F4A"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4097E149" w14:textId="77777777" w:rsidR="007F0F85" w:rsidRPr="003A2684" w:rsidRDefault="007F0F85" w:rsidP="007F0F85">
      <w:pPr>
        <w:spacing w:after="0" w:line="237" w:lineRule="auto"/>
        <w:ind w:left="427"/>
        <w:jc w:val="both"/>
        <w:rPr>
          <w:rFonts w:ascii="Arial" w:eastAsia="Arial" w:hAnsi="Arial" w:cs="Arial"/>
          <w:color w:val="0000FF"/>
          <w:szCs w:val="20"/>
          <w:u w:val="single"/>
          <w:lang w:eastAsia="en-GB"/>
        </w:rPr>
      </w:pPr>
      <w:r w:rsidRPr="003A2684">
        <w:rPr>
          <w:rFonts w:ascii="Arial" w:eastAsia="Arial" w:hAnsi="Arial" w:cs="Arial"/>
          <w:szCs w:val="20"/>
          <w:lang w:eastAsia="en-GB"/>
        </w:rPr>
        <w:t xml:space="preserve">however, in cases of suspected TB infection (based on risk assessment) this may be used. However please seek advice from infection control department in the first instance on </w:t>
      </w:r>
      <w:hyperlink r:id="rId65" w:history="1">
        <w:r w:rsidRPr="003A2684">
          <w:rPr>
            <w:rFonts w:ascii="Arial" w:eastAsia="Arial" w:hAnsi="Arial" w:cs="Arial"/>
            <w:color w:val="0000FF"/>
            <w:szCs w:val="20"/>
            <w:u w:val="single"/>
            <w:lang w:eastAsia="en-GB"/>
          </w:rPr>
          <w:t>elft.infectioncontorl@nhs.net</w:t>
        </w:r>
      </w:hyperlink>
    </w:p>
    <w:p w14:paraId="1DAA7A79" w14:textId="77777777" w:rsidR="007F0F85" w:rsidRPr="003A2684" w:rsidRDefault="007F0F85" w:rsidP="007F0F85">
      <w:pPr>
        <w:spacing w:after="0" w:line="253" w:lineRule="exact"/>
        <w:rPr>
          <w:rFonts w:ascii="Times New Roman" w:eastAsia="Times New Roman" w:hAnsi="Times New Roman" w:cs="Arial"/>
          <w:sz w:val="20"/>
          <w:szCs w:val="20"/>
          <w:lang w:eastAsia="en-GB"/>
        </w:rPr>
      </w:pPr>
    </w:p>
    <w:p w14:paraId="30293C57" w14:textId="77777777" w:rsidR="007F0F85" w:rsidRPr="003A2684" w:rsidRDefault="007F0F85" w:rsidP="007F0F85">
      <w:pPr>
        <w:spacing w:after="0" w:line="253" w:lineRule="exact"/>
        <w:rPr>
          <w:rFonts w:ascii="Times New Roman" w:eastAsia="Times New Roman" w:hAnsi="Times New Roman" w:cs="Arial"/>
          <w:sz w:val="20"/>
          <w:szCs w:val="20"/>
          <w:lang w:eastAsia="en-GB"/>
        </w:rPr>
      </w:pPr>
    </w:p>
    <w:p w14:paraId="38FC9AEA" w14:textId="77777777" w:rsidR="007F0F85" w:rsidRPr="003A2684" w:rsidRDefault="007F0F85" w:rsidP="007F0F85">
      <w:pPr>
        <w:tabs>
          <w:tab w:val="left" w:pos="347"/>
        </w:tabs>
        <w:spacing w:after="0" w:line="0" w:lineRule="atLeast"/>
        <w:ind w:left="7"/>
        <w:rPr>
          <w:rFonts w:ascii="Arial" w:eastAsia="Arial" w:hAnsi="Arial" w:cs="Arial"/>
          <w:b/>
          <w:bCs/>
          <w:color w:val="1F4E79" w:themeColor="accent1" w:themeShade="80"/>
          <w:sz w:val="21"/>
          <w:szCs w:val="21"/>
          <w:lang w:eastAsia="en-GB"/>
        </w:rPr>
      </w:pPr>
      <w:r w:rsidRPr="003A2684">
        <w:rPr>
          <w:rFonts w:ascii="Arial" w:eastAsia="Arial" w:hAnsi="Arial" w:cs="Arial"/>
          <w:b/>
          <w:bCs/>
          <w:color w:val="1F4E79" w:themeColor="accent1" w:themeShade="80"/>
          <w:lang w:eastAsia="en-GB"/>
        </w:rPr>
        <w:t>6.</w:t>
      </w:r>
      <w:r w:rsidRPr="003A2684">
        <w:tab/>
      </w:r>
      <w:r w:rsidRPr="003A2684">
        <w:rPr>
          <w:rFonts w:ascii="Arial" w:eastAsia="Arial" w:hAnsi="Arial" w:cs="Arial"/>
          <w:b/>
          <w:bCs/>
          <w:color w:val="1F4E79" w:themeColor="accent1" w:themeShade="80"/>
          <w:sz w:val="21"/>
          <w:szCs w:val="21"/>
          <w:lang w:eastAsia="en-GB"/>
        </w:rPr>
        <w:t>When should I wear an FFP3 Mask?</w:t>
      </w:r>
    </w:p>
    <w:p w14:paraId="4DCFDD85" w14:textId="77777777" w:rsidR="007F0F85" w:rsidRPr="003A2684" w:rsidRDefault="007F0F85" w:rsidP="007F0F85">
      <w:pPr>
        <w:spacing w:after="0" w:line="253" w:lineRule="exact"/>
        <w:rPr>
          <w:rFonts w:ascii="Times New Roman" w:eastAsia="Times New Roman" w:hAnsi="Times New Roman" w:cs="Arial"/>
          <w:sz w:val="20"/>
          <w:szCs w:val="20"/>
          <w:lang w:eastAsia="en-GB"/>
        </w:rPr>
      </w:pPr>
    </w:p>
    <w:p w14:paraId="3A722157" w14:textId="77777777" w:rsidR="007F0F85" w:rsidRPr="003A2684" w:rsidRDefault="007F0F85" w:rsidP="007F0F85">
      <w:pPr>
        <w:spacing w:after="0" w:line="0" w:lineRule="atLeast"/>
        <w:ind w:left="427"/>
        <w:rPr>
          <w:rFonts w:ascii="Arial" w:eastAsia="Arial" w:hAnsi="Arial" w:cs="Arial"/>
          <w:szCs w:val="20"/>
          <w:lang w:eastAsia="en-GB"/>
        </w:rPr>
      </w:pPr>
      <w:r w:rsidRPr="005E7D5C">
        <w:rPr>
          <w:rFonts w:ascii="Arial" w:eastAsia="Arial" w:hAnsi="Arial" w:cs="Arial"/>
          <w:szCs w:val="20"/>
          <w:lang w:eastAsia="en-GB"/>
        </w:rPr>
        <w:t xml:space="preserve">ELFT guidance is that an FFP3 mask is worn in the case of any resuscitation event. </w:t>
      </w:r>
      <w:r w:rsidRPr="003A2684">
        <w:rPr>
          <w:rFonts w:ascii="Arial" w:eastAsia="Arial" w:hAnsi="Arial" w:cs="Arial"/>
          <w:szCs w:val="20"/>
          <w:lang w:eastAsia="en-GB"/>
        </w:rPr>
        <w:t xml:space="preserve">  </w:t>
      </w:r>
    </w:p>
    <w:p w14:paraId="4775E145" w14:textId="77777777" w:rsidR="007F0F85" w:rsidRPr="003A2684" w:rsidRDefault="007F0F85" w:rsidP="007F0F85">
      <w:pPr>
        <w:spacing w:after="0" w:line="240" w:lineRule="auto"/>
        <w:rPr>
          <w:lang w:eastAsia="en-GB"/>
        </w:rPr>
      </w:pPr>
    </w:p>
    <w:p w14:paraId="104FE5AB" w14:textId="77777777" w:rsidR="007F0F85" w:rsidRPr="003A2684" w:rsidRDefault="007F0F85" w:rsidP="007F0F85">
      <w:pPr>
        <w:spacing w:after="0" w:line="200" w:lineRule="exact"/>
        <w:rPr>
          <w:rFonts w:ascii="Times New Roman" w:eastAsia="Times New Roman" w:hAnsi="Times New Roman" w:cs="Arial"/>
          <w:sz w:val="20"/>
          <w:szCs w:val="20"/>
          <w:lang w:eastAsia="en-GB"/>
        </w:rPr>
      </w:pPr>
    </w:p>
    <w:p w14:paraId="642A7D2D" w14:textId="77777777" w:rsidR="007F0F85" w:rsidRPr="003A2684" w:rsidRDefault="007F0F85" w:rsidP="007F0F85">
      <w:pPr>
        <w:numPr>
          <w:ilvl w:val="0"/>
          <w:numId w:val="37"/>
        </w:numPr>
        <w:tabs>
          <w:tab w:val="left" w:pos="36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i/>
          <w:color w:val="1F4E79" w:themeColor="accent1" w:themeShade="80"/>
          <w:szCs w:val="20"/>
          <w:lang w:eastAsia="en-GB"/>
        </w:rPr>
        <w:t>Should I wear and FFP3 mask with Valve or Non-valve?</w:t>
      </w:r>
    </w:p>
    <w:p w14:paraId="4D11200F" w14:textId="77777777" w:rsidR="007F0F85" w:rsidRPr="003A2684" w:rsidRDefault="007F0F85" w:rsidP="007F0F85">
      <w:pPr>
        <w:spacing w:after="0" w:line="259" w:lineRule="exact"/>
        <w:rPr>
          <w:rFonts w:ascii="Arial" w:eastAsia="Arial" w:hAnsi="Arial" w:cs="Arial"/>
          <w:b/>
          <w:color w:val="1F4E79" w:themeColor="accent1" w:themeShade="80"/>
          <w:szCs w:val="20"/>
          <w:lang w:eastAsia="en-GB"/>
        </w:rPr>
      </w:pPr>
    </w:p>
    <w:p w14:paraId="2507AAD4" w14:textId="77777777" w:rsidR="007F0F85" w:rsidRPr="003A2684" w:rsidRDefault="007F0F85" w:rsidP="007F0F85">
      <w:pPr>
        <w:spacing w:after="0" w:line="237" w:lineRule="auto"/>
        <w:ind w:left="367"/>
        <w:jc w:val="both"/>
        <w:rPr>
          <w:rFonts w:ascii="Arial" w:eastAsia="Arial" w:hAnsi="Arial" w:cs="Arial"/>
          <w:szCs w:val="20"/>
          <w:lang w:eastAsia="en-GB"/>
        </w:rPr>
      </w:pPr>
      <w:r w:rsidRPr="003A2684">
        <w:rPr>
          <w:rFonts w:ascii="Arial" w:eastAsia="Arial" w:hAnsi="Arial" w:cs="Arial"/>
          <w:szCs w:val="20"/>
          <w:lang w:eastAsia="en-GB"/>
        </w:rPr>
        <w:t>The Infection Prevention and Control department recommends wearing FFP3 mask without a value. An FFP3 mask with a valve is not fluid resistant and doesn’t not provide the wearer adequate protection to airborne particles.</w:t>
      </w:r>
    </w:p>
    <w:p w14:paraId="32315684" w14:textId="77777777" w:rsidR="007F0F85" w:rsidRPr="003A2684" w:rsidRDefault="007F0F85" w:rsidP="007F0F85">
      <w:pPr>
        <w:spacing w:after="0" w:line="237" w:lineRule="auto"/>
        <w:ind w:left="367"/>
        <w:jc w:val="both"/>
        <w:rPr>
          <w:rFonts w:ascii="Arial" w:eastAsia="Arial" w:hAnsi="Arial" w:cs="Arial"/>
          <w:szCs w:val="20"/>
          <w:lang w:eastAsia="en-GB"/>
        </w:rPr>
      </w:pPr>
    </w:p>
    <w:p w14:paraId="29D0D514" w14:textId="77777777" w:rsidR="007F0F85" w:rsidRPr="003A2684" w:rsidRDefault="007F0F85" w:rsidP="007F0F85">
      <w:pPr>
        <w:spacing w:after="0" w:line="200" w:lineRule="exact"/>
        <w:rPr>
          <w:rFonts w:ascii="Arial" w:eastAsia="Arial" w:hAnsi="Arial" w:cs="Arial"/>
          <w:b/>
          <w:color w:val="00B050"/>
          <w:szCs w:val="20"/>
          <w:lang w:eastAsia="en-GB"/>
        </w:rPr>
      </w:pPr>
    </w:p>
    <w:p w14:paraId="4B8B32E9" w14:textId="77777777" w:rsidR="007F0F85" w:rsidRPr="003A2684" w:rsidRDefault="007F0F85" w:rsidP="007F0F85">
      <w:pPr>
        <w:numPr>
          <w:ilvl w:val="0"/>
          <w:numId w:val="37"/>
        </w:numPr>
        <w:tabs>
          <w:tab w:val="left" w:pos="367"/>
        </w:tabs>
        <w:spacing w:after="0" w:line="0" w:lineRule="atLeast"/>
        <w:rPr>
          <w:rFonts w:ascii="Arial" w:eastAsia="Arial" w:hAnsi="Arial" w:cs="Arial"/>
          <w:b/>
          <w:bCs/>
          <w:color w:val="1F4E79" w:themeColor="accent1" w:themeShade="80"/>
          <w:lang w:eastAsia="en-GB"/>
        </w:rPr>
      </w:pPr>
      <w:r w:rsidRPr="003A2684">
        <w:rPr>
          <w:rFonts w:ascii="Arial" w:eastAsia="Arial" w:hAnsi="Arial" w:cs="Arial"/>
          <w:b/>
          <w:bCs/>
          <w:i/>
          <w:iCs/>
          <w:color w:val="1F4E79" w:themeColor="accent1" w:themeShade="80"/>
          <w:lang w:eastAsia="en-GB"/>
        </w:rPr>
        <w:t>Can I re-use the FFP3 mask after I have worn it?</w:t>
      </w:r>
    </w:p>
    <w:p w14:paraId="362CFBE6" w14:textId="77777777" w:rsidR="007F0F85" w:rsidRPr="003A2684" w:rsidRDefault="007F0F85" w:rsidP="007F0F85">
      <w:pPr>
        <w:spacing w:after="0" w:line="262" w:lineRule="exact"/>
        <w:rPr>
          <w:rFonts w:ascii="Times New Roman" w:eastAsia="Times New Roman" w:hAnsi="Times New Roman" w:cs="Arial"/>
          <w:sz w:val="20"/>
          <w:szCs w:val="20"/>
          <w:lang w:eastAsia="en-GB"/>
        </w:rPr>
      </w:pPr>
    </w:p>
    <w:p w14:paraId="76C86591" w14:textId="77777777" w:rsidR="007F0F85" w:rsidRPr="003A2684" w:rsidRDefault="007F0F85" w:rsidP="007F0F85">
      <w:pPr>
        <w:spacing w:after="0" w:line="235" w:lineRule="auto"/>
        <w:ind w:left="427" w:right="20"/>
        <w:rPr>
          <w:rFonts w:ascii="Arial" w:eastAsia="Arial" w:hAnsi="Arial" w:cs="Arial"/>
          <w:szCs w:val="20"/>
          <w:lang w:eastAsia="en-GB"/>
        </w:rPr>
      </w:pPr>
      <w:r w:rsidRPr="003A2684">
        <w:rPr>
          <w:rFonts w:ascii="Arial" w:eastAsia="Arial" w:hAnsi="Arial" w:cs="Arial"/>
          <w:szCs w:val="20"/>
          <w:lang w:eastAsia="en-GB"/>
        </w:rPr>
        <w:t>FFP3 masks should be discarded after each patient encounter and after aerosol generating procedures. It should also be discarded when:</w:t>
      </w:r>
    </w:p>
    <w:p w14:paraId="00ED62AB" w14:textId="77777777" w:rsidR="007F0F85" w:rsidRPr="003A2684" w:rsidRDefault="007F0F85" w:rsidP="007F0F85">
      <w:pPr>
        <w:numPr>
          <w:ilvl w:val="0"/>
          <w:numId w:val="41"/>
        </w:numPr>
        <w:spacing w:after="0" w:line="233" w:lineRule="auto"/>
        <w:ind w:left="785"/>
        <w:rPr>
          <w:rFonts w:ascii="Arial" w:eastAsia="Arial" w:hAnsi="Arial" w:cs="Arial"/>
          <w:szCs w:val="20"/>
          <w:lang w:eastAsia="en-GB"/>
        </w:rPr>
      </w:pPr>
      <w:r w:rsidRPr="003A2684">
        <w:rPr>
          <w:rFonts w:ascii="Arial" w:eastAsia="Arial" w:hAnsi="Arial" w:cs="Arial"/>
          <w:szCs w:val="20"/>
          <w:lang w:eastAsia="en-GB"/>
        </w:rPr>
        <w:t>it becomes damaged or deformed;</w:t>
      </w:r>
    </w:p>
    <w:p w14:paraId="2DEED852" w14:textId="77777777" w:rsidR="007F0F85" w:rsidRPr="003A2684" w:rsidRDefault="007F0F85" w:rsidP="007F0F85">
      <w:pPr>
        <w:spacing w:after="0" w:line="25" w:lineRule="exact"/>
        <w:rPr>
          <w:rFonts w:ascii="Times New Roman" w:eastAsia="Times New Roman" w:hAnsi="Times New Roman" w:cs="Arial"/>
          <w:sz w:val="20"/>
          <w:szCs w:val="20"/>
          <w:lang w:eastAsia="en-GB"/>
        </w:rPr>
      </w:pPr>
    </w:p>
    <w:p w14:paraId="3EED7CFC" w14:textId="77777777" w:rsidR="007F0F85" w:rsidRPr="003A2684" w:rsidRDefault="007F0F85" w:rsidP="007F0F85">
      <w:pPr>
        <w:numPr>
          <w:ilvl w:val="0"/>
          <w:numId w:val="41"/>
        </w:numPr>
        <w:spacing w:after="0" w:line="244" w:lineRule="auto"/>
        <w:ind w:left="785" w:right="4000"/>
        <w:rPr>
          <w:rFonts w:ascii="Arial" w:eastAsia="Arial" w:hAnsi="Arial" w:cs="Arial"/>
          <w:szCs w:val="20"/>
          <w:lang w:eastAsia="en-GB"/>
        </w:rPr>
      </w:pPr>
      <w:r w:rsidRPr="003A2684">
        <w:rPr>
          <w:rFonts w:ascii="Arial" w:eastAsia="Arial" w:hAnsi="Arial" w:cs="Arial"/>
          <w:szCs w:val="20"/>
          <w:lang w:eastAsia="en-GB"/>
        </w:rPr>
        <w:t>no longer forms an effective seal to the face;</w:t>
      </w:r>
    </w:p>
    <w:p w14:paraId="37E0A18F" w14:textId="77777777" w:rsidR="007F0F85" w:rsidRPr="003A2684" w:rsidRDefault="007F0F85" w:rsidP="007F0F85">
      <w:pPr>
        <w:numPr>
          <w:ilvl w:val="0"/>
          <w:numId w:val="41"/>
        </w:numPr>
        <w:spacing w:after="0" w:line="244" w:lineRule="auto"/>
        <w:ind w:left="785" w:right="4000"/>
        <w:rPr>
          <w:rFonts w:ascii="Arial" w:eastAsia="Arial" w:hAnsi="Arial" w:cs="Arial"/>
          <w:szCs w:val="20"/>
          <w:lang w:eastAsia="en-GB"/>
        </w:rPr>
      </w:pPr>
      <w:r w:rsidRPr="003A2684">
        <w:rPr>
          <w:rFonts w:ascii="Arial" w:eastAsia="Arial" w:hAnsi="Arial" w:cs="Arial"/>
          <w:szCs w:val="20"/>
          <w:lang w:eastAsia="en-GB"/>
        </w:rPr>
        <w:t>becomes wet or visibly dirty;</w:t>
      </w:r>
    </w:p>
    <w:p w14:paraId="3FA2AA30" w14:textId="77777777" w:rsidR="007F0F85" w:rsidRPr="003A2684" w:rsidRDefault="007F0F85" w:rsidP="007F0F85">
      <w:pPr>
        <w:spacing w:after="0" w:line="19" w:lineRule="exact"/>
        <w:rPr>
          <w:rFonts w:ascii="Times New Roman" w:eastAsia="Times New Roman" w:hAnsi="Times New Roman" w:cs="Arial"/>
          <w:sz w:val="20"/>
          <w:szCs w:val="20"/>
          <w:lang w:eastAsia="en-GB"/>
        </w:rPr>
      </w:pPr>
    </w:p>
    <w:p w14:paraId="5E67D8F7" w14:textId="77777777" w:rsidR="007F0F85" w:rsidRPr="003A2684" w:rsidRDefault="007F0F85" w:rsidP="007F0F85">
      <w:pPr>
        <w:numPr>
          <w:ilvl w:val="0"/>
          <w:numId w:val="41"/>
        </w:numPr>
        <w:spacing w:after="0" w:line="232" w:lineRule="auto"/>
        <w:ind w:left="785"/>
        <w:rPr>
          <w:rFonts w:ascii="Arial" w:eastAsia="Arial" w:hAnsi="Arial" w:cs="Arial"/>
          <w:szCs w:val="20"/>
          <w:lang w:eastAsia="en-GB"/>
        </w:rPr>
      </w:pPr>
      <w:r w:rsidRPr="003A2684">
        <w:rPr>
          <w:rFonts w:ascii="Arial" w:eastAsia="Arial" w:hAnsi="Arial" w:cs="Arial"/>
          <w:szCs w:val="20"/>
          <w:lang w:eastAsia="en-GB"/>
        </w:rPr>
        <w:t>breathing becomes difficult;</w:t>
      </w:r>
    </w:p>
    <w:p w14:paraId="50FB5A4A" w14:textId="77777777" w:rsidR="007F0F85" w:rsidRPr="003A2684" w:rsidRDefault="007F0F85" w:rsidP="007F0F85">
      <w:pPr>
        <w:spacing w:after="0" w:line="24" w:lineRule="exact"/>
        <w:rPr>
          <w:rFonts w:ascii="Times New Roman" w:eastAsia="Times New Roman" w:hAnsi="Times New Roman" w:cs="Arial"/>
          <w:sz w:val="20"/>
          <w:szCs w:val="20"/>
          <w:lang w:eastAsia="en-GB"/>
        </w:rPr>
      </w:pPr>
    </w:p>
    <w:p w14:paraId="55C3AB90" w14:textId="77777777" w:rsidR="007F0F85" w:rsidRPr="003A2684" w:rsidRDefault="007F0F85" w:rsidP="007F0F85">
      <w:pPr>
        <w:numPr>
          <w:ilvl w:val="0"/>
          <w:numId w:val="41"/>
        </w:numPr>
        <w:spacing w:after="0" w:line="232" w:lineRule="auto"/>
        <w:ind w:left="785"/>
        <w:rPr>
          <w:rFonts w:ascii="Arial" w:eastAsia="Arial" w:hAnsi="Arial" w:cs="Arial"/>
          <w:szCs w:val="20"/>
          <w:lang w:eastAsia="en-GB"/>
        </w:rPr>
      </w:pPr>
      <w:r w:rsidRPr="003A2684">
        <w:rPr>
          <w:rFonts w:ascii="Arial" w:eastAsia="Arial" w:hAnsi="Arial" w:cs="Arial"/>
          <w:szCs w:val="20"/>
          <w:lang w:eastAsia="en-GB"/>
        </w:rPr>
        <w:t>or if it becomes contaminated with blood,</w:t>
      </w:r>
    </w:p>
    <w:p w14:paraId="4E99959E" w14:textId="77777777" w:rsidR="007F0F85" w:rsidRPr="003A2684" w:rsidRDefault="007F0F85" w:rsidP="007F0F85">
      <w:pPr>
        <w:spacing w:after="0" w:line="21" w:lineRule="exact"/>
        <w:rPr>
          <w:rFonts w:ascii="Times New Roman" w:eastAsia="Times New Roman" w:hAnsi="Times New Roman" w:cs="Arial"/>
          <w:sz w:val="20"/>
          <w:szCs w:val="20"/>
          <w:lang w:eastAsia="en-GB"/>
        </w:rPr>
      </w:pPr>
    </w:p>
    <w:p w14:paraId="750DB439" w14:textId="77777777" w:rsidR="007F0F85" w:rsidRPr="003A2684" w:rsidRDefault="007F0F85" w:rsidP="007F0F85">
      <w:pPr>
        <w:numPr>
          <w:ilvl w:val="0"/>
          <w:numId w:val="41"/>
        </w:numPr>
        <w:spacing w:after="0" w:line="232" w:lineRule="auto"/>
        <w:ind w:left="785"/>
        <w:rPr>
          <w:rFonts w:ascii="Arial" w:eastAsia="Arial" w:hAnsi="Arial" w:cs="Arial"/>
          <w:szCs w:val="20"/>
          <w:lang w:eastAsia="en-GB"/>
        </w:rPr>
      </w:pPr>
      <w:r w:rsidRPr="003A2684">
        <w:rPr>
          <w:rFonts w:ascii="Arial" w:eastAsia="Arial" w:hAnsi="Arial" w:cs="Arial"/>
          <w:szCs w:val="20"/>
          <w:lang w:eastAsia="en-GB"/>
        </w:rPr>
        <w:t>Respiratory or nasal secretions, or other bodily fluids from patients.</w:t>
      </w:r>
    </w:p>
    <w:p w14:paraId="29C7E924" w14:textId="77777777" w:rsidR="007F0F85" w:rsidRPr="003A2684" w:rsidRDefault="007F0F85" w:rsidP="007F0F85">
      <w:pPr>
        <w:spacing w:after="0" w:line="200" w:lineRule="exact"/>
        <w:rPr>
          <w:rFonts w:ascii="Times New Roman" w:eastAsia="Times New Roman" w:hAnsi="Times New Roman" w:cs="Arial"/>
          <w:sz w:val="20"/>
          <w:szCs w:val="20"/>
          <w:lang w:eastAsia="en-GB"/>
        </w:rPr>
      </w:pPr>
    </w:p>
    <w:p w14:paraId="7547DC6C" w14:textId="77777777" w:rsidR="007F0F85" w:rsidRPr="003A2684" w:rsidRDefault="007F0F85" w:rsidP="007F0F85">
      <w:pPr>
        <w:spacing w:after="0" w:line="321" w:lineRule="exact"/>
        <w:rPr>
          <w:rFonts w:ascii="Times New Roman" w:eastAsia="Times New Roman" w:hAnsi="Times New Roman" w:cs="Arial"/>
          <w:sz w:val="20"/>
          <w:szCs w:val="20"/>
          <w:lang w:eastAsia="en-GB"/>
        </w:rPr>
      </w:pPr>
    </w:p>
    <w:p w14:paraId="60E00CF9" w14:textId="77777777" w:rsidR="007F0F85" w:rsidRPr="003A2684" w:rsidRDefault="007F0F85" w:rsidP="007F0F85">
      <w:pPr>
        <w:numPr>
          <w:ilvl w:val="0"/>
          <w:numId w:val="38"/>
        </w:numPr>
        <w:tabs>
          <w:tab w:val="left" w:pos="36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 w:val="20"/>
          <w:szCs w:val="20"/>
          <w:lang w:eastAsia="en-GB"/>
        </w:rPr>
        <w:t>What is an Aerosol generating procedure (AGPs)?</w:t>
      </w:r>
    </w:p>
    <w:p w14:paraId="0E5EA279" w14:textId="77777777" w:rsidR="007F0F85" w:rsidRPr="003A2684" w:rsidRDefault="007F0F85" w:rsidP="007F0F85">
      <w:pPr>
        <w:spacing w:after="0" w:line="311" w:lineRule="exact"/>
        <w:rPr>
          <w:rFonts w:ascii="Times New Roman" w:eastAsia="Times New Roman" w:hAnsi="Times New Roman" w:cs="Arial"/>
          <w:sz w:val="20"/>
          <w:szCs w:val="20"/>
          <w:lang w:eastAsia="en-GB"/>
        </w:rPr>
      </w:pPr>
    </w:p>
    <w:p w14:paraId="5F8BB2A7" w14:textId="77777777" w:rsidR="007F0F85" w:rsidRPr="003A2684" w:rsidRDefault="007F0F85" w:rsidP="007F0F85">
      <w:pPr>
        <w:spacing w:after="0" w:line="252" w:lineRule="auto"/>
        <w:ind w:left="427" w:right="20"/>
        <w:jc w:val="both"/>
        <w:rPr>
          <w:rFonts w:ascii="Arial" w:eastAsia="Arial" w:hAnsi="Arial" w:cs="Arial"/>
          <w:color w:val="0B0C0C"/>
          <w:sz w:val="21"/>
          <w:szCs w:val="20"/>
          <w:lang w:eastAsia="en-GB"/>
        </w:rPr>
      </w:pPr>
      <w:r w:rsidRPr="003A2684">
        <w:rPr>
          <w:rFonts w:ascii="Arial" w:eastAsia="Arial" w:hAnsi="Arial" w:cs="Arial"/>
          <w:color w:val="0B0C0C"/>
          <w:sz w:val="21"/>
          <w:szCs w:val="20"/>
          <w:lang w:eastAsia="en-GB"/>
        </w:rPr>
        <w:t>AGPs are procedures that create a higher risk of respiratory infection transmission and are defined as any procedure that can result in the release of airborne particles &lt;5um in size from the respiratory tract of an individual. These can remain suspended in the air, may travel over a distance and may cause infection if they are inhaled when treating someone who is suffering from an infectious disease, transmitted wholly or partly by the airborne or droplet route.</w:t>
      </w:r>
    </w:p>
    <w:p w14:paraId="0D51A170" w14:textId="77777777" w:rsidR="007F0F85" w:rsidRPr="003A2684" w:rsidRDefault="007F0F85" w:rsidP="007F0F85">
      <w:pPr>
        <w:spacing w:after="0" w:line="299" w:lineRule="exact"/>
        <w:rPr>
          <w:rFonts w:ascii="Times New Roman" w:eastAsia="Times New Roman" w:hAnsi="Times New Roman" w:cs="Arial"/>
          <w:sz w:val="20"/>
          <w:szCs w:val="20"/>
          <w:lang w:eastAsia="en-GB"/>
        </w:rPr>
      </w:pPr>
    </w:p>
    <w:p w14:paraId="0FAB0754" w14:textId="77777777" w:rsidR="007F0F85" w:rsidRPr="003A2684" w:rsidRDefault="007F0F85" w:rsidP="007F0F85">
      <w:pPr>
        <w:spacing w:after="0" w:line="236" w:lineRule="auto"/>
        <w:ind w:left="427"/>
        <w:jc w:val="both"/>
        <w:rPr>
          <w:rFonts w:ascii="Arial" w:eastAsia="Arial" w:hAnsi="Arial" w:cs="Arial"/>
          <w:color w:val="0B0C0C"/>
          <w:szCs w:val="20"/>
          <w:lang w:eastAsia="en-GB"/>
        </w:rPr>
      </w:pPr>
      <w:r w:rsidRPr="003A2684">
        <w:rPr>
          <w:rFonts w:ascii="Arial" w:eastAsia="Arial" w:hAnsi="Arial" w:cs="Arial"/>
          <w:color w:val="0B0C0C"/>
          <w:szCs w:val="20"/>
          <w:lang w:eastAsia="en-GB"/>
        </w:rPr>
        <w:t>FFP3 respirator masks will be required when undertaking an AGP on a patient COVID-19 pathway or when an unacceptable risk of transmission remains following rigorous application of the hierarchy of controls.</w:t>
      </w:r>
    </w:p>
    <w:p w14:paraId="2F44D97D" w14:textId="77777777" w:rsidR="007F0F85" w:rsidRPr="003A2684" w:rsidRDefault="007F0F85" w:rsidP="007F0F85">
      <w:pPr>
        <w:spacing w:after="0" w:line="304" w:lineRule="exact"/>
        <w:rPr>
          <w:rFonts w:ascii="Times New Roman" w:eastAsia="Times New Roman" w:hAnsi="Times New Roman" w:cs="Arial"/>
          <w:sz w:val="20"/>
          <w:szCs w:val="20"/>
          <w:lang w:eastAsia="en-GB"/>
        </w:rPr>
      </w:pPr>
    </w:p>
    <w:p w14:paraId="7F585E2F" w14:textId="77777777" w:rsidR="007F0F85" w:rsidRPr="003A2684" w:rsidRDefault="007F0F85" w:rsidP="007F0F85">
      <w:pPr>
        <w:spacing w:after="0" w:line="0" w:lineRule="atLeast"/>
        <w:ind w:left="427"/>
        <w:rPr>
          <w:rFonts w:ascii="Arial" w:eastAsia="Arial" w:hAnsi="Arial" w:cs="Arial"/>
          <w:color w:val="0B0C0C"/>
          <w:lang w:eastAsia="en-GB"/>
        </w:rPr>
      </w:pPr>
      <w:r w:rsidRPr="003A2684">
        <w:rPr>
          <w:rFonts w:ascii="Arial" w:eastAsia="Calibri" w:hAnsi="Arial" w:cs="Arial"/>
          <w:lang w:eastAsia="en-GB"/>
        </w:rPr>
        <w:t xml:space="preserve">The list of medical procedures that are considered to be aerosol generating and associated with an increased risk of respiratory transmission is: </w:t>
      </w:r>
    </w:p>
    <w:p w14:paraId="7C221FBD" w14:textId="77777777" w:rsidR="007F0F85" w:rsidRPr="003A2684" w:rsidRDefault="007F0F85" w:rsidP="007F0F85">
      <w:pPr>
        <w:spacing w:after="0" w:line="24" w:lineRule="exact"/>
        <w:rPr>
          <w:rFonts w:ascii="Arial" w:eastAsia="Arial" w:hAnsi="Arial" w:cs="Arial"/>
          <w:color w:val="0B0C0C"/>
          <w:lang w:eastAsia="en-GB"/>
        </w:rPr>
      </w:pPr>
    </w:p>
    <w:p w14:paraId="4428A0CD" w14:textId="77777777" w:rsidR="007F0F85" w:rsidRPr="003A2684" w:rsidRDefault="007F0F85" w:rsidP="007F0F85">
      <w:pPr>
        <w:spacing w:after="0" w:line="24" w:lineRule="exact"/>
        <w:rPr>
          <w:rFonts w:ascii="Arial" w:eastAsia="Arial" w:hAnsi="Arial" w:cs="Arial"/>
          <w:color w:val="0B0C0C"/>
          <w:lang w:eastAsia="en-GB"/>
        </w:rPr>
      </w:pPr>
    </w:p>
    <w:p w14:paraId="65ADBE26" w14:textId="77777777" w:rsidR="007F0F85" w:rsidRPr="003A2684" w:rsidRDefault="007F0F85" w:rsidP="007F0F85">
      <w:pPr>
        <w:spacing w:after="0" w:line="24" w:lineRule="exact"/>
        <w:rPr>
          <w:rFonts w:ascii="Arial" w:eastAsia="Arial" w:hAnsi="Arial" w:cs="Arial"/>
          <w:color w:val="0B0C0C"/>
          <w:lang w:eastAsia="en-GB"/>
        </w:rPr>
      </w:pPr>
    </w:p>
    <w:p w14:paraId="5564A44D" w14:textId="77777777" w:rsidR="007F0F85" w:rsidRPr="003A2684" w:rsidRDefault="007F0F85" w:rsidP="007F0F85">
      <w:pPr>
        <w:spacing w:after="0" w:line="24" w:lineRule="exact"/>
        <w:rPr>
          <w:rFonts w:ascii="Arial" w:eastAsia="Arial" w:hAnsi="Arial" w:cs="Arial"/>
          <w:color w:val="0B0C0C"/>
          <w:lang w:eastAsia="en-GB"/>
        </w:rPr>
      </w:pPr>
    </w:p>
    <w:p w14:paraId="10FFF86A" w14:textId="77777777" w:rsidR="007F0F85" w:rsidRPr="003A2684" w:rsidRDefault="007F0F85" w:rsidP="007F0F85">
      <w:pPr>
        <w:spacing w:after="0" w:line="24" w:lineRule="exact"/>
        <w:rPr>
          <w:rFonts w:ascii="Arial" w:eastAsia="Arial" w:hAnsi="Arial" w:cs="Arial"/>
          <w:color w:val="0B0C0C"/>
          <w:lang w:eastAsia="en-GB"/>
        </w:rPr>
      </w:pPr>
    </w:p>
    <w:p w14:paraId="46E9B733" w14:textId="77777777" w:rsidR="007F0F85" w:rsidRPr="003A2684" w:rsidRDefault="007F0F85" w:rsidP="007F0F85">
      <w:pPr>
        <w:spacing w:after="0" w:line="24" w:lineRule="exact"/>
        <w:rPr>
          <w:rFonts w:ascii="Arial" w:eastAsia="Arial" w:hAnsi="Arial" w:cs="Arial"/>
          <w:color w:val="0B0C0C"/>
          <w:lang w:eastAsia="en-GB"/>
        </w:rPr>
      </w:pPr>
    </w:p>
    <w:p w14:paraId="0F25FE51" w14:textId="77777777" w:rsidR="007F0F85" w:rsidRPr="003A2684" w:rsidRDefault="007F0F85" w:rsidP="007F0F85">
      <w:pPr>
        <w:spacing w:after="0" w:line="24" w:lineRule="exact"/>
        <w:rPr>
          <w:rFonts w:ascii="Arial" w:eastAsia="Arial" w:hAnsi="Arial" w:cs="Arial"/>
          <w:color w:val="0B0C0C"/>
          <w:lang w:eastAsia="en-GB"/>
        </w:rPr>
      </w:pPr>
    </w:p>
    <w:p w14:paraId="3F9A1449" w14:textId="77777777" w:rsidR="007F0F85" w:rsidRPr="003A2684" w:rsidRDefault="007F0F85" w:rsidP="007F0F85">
      <w:pPr>
        <w:spacing w:after="0" w:line="24" w:lineRule="exact"/>
        <w:rPr>
          <w:rFonts w:ascii="Arial" w:eastAsia="Arial" w:hAnsi="Arial" w:cs="Arial"/>
          <w:color w:val="0B0C0C"/>
          <w:lang w:eastAsia="en-GB"/>
        </w:rPr>
      </w:pPr>
    </w:p>
    <w:p w14:paraId="15090A77" w14:textId="77777777" w:rsidR="007F0F85" w:rsidRPr="003A2684" w:rsidRDefault="007F0F85" w:rsidP="007F0F85">
      <w:pPr>
        <w:spacing w:after="0" w:line="24" w:lineRule="exact"/>
        <w:rPr>
          <w:rFonts w:ascii="Arial" w:eastAsia="Arial" w:hAnsi="Arial" w:cs="Arial"/>
          <w:color w:val="0B0C0C"/>
          <w:lang w:eastAsia="en-GB"/>
        </w:rPr>
      </w:pPr>
    </w:p>
    <w:p w14:paraId="16E337D2" w14:textId="77777777" w:rsidR="007F0F85" w:rsidRPr="003A2684" w:rsidRDefault="007F0F85" w:rsidP="007F0F85">
      <w:pPr>
        <w:spacing w:after="0" w:line="24" w:lineRule="exact"/>
        <w:rPr>
          <w:rFonts w:ascii="Arial" w:eastAsia="Arial" w:hAnsi="Arial" w:cs="Arial"/>
          <w:color w:val="0B0C0C"/>
          <w:lang w:eastAsia="en-GB"/>
        </w:rPr>
      </w:pPr>
    </w:p>
    <w:p w14:paraId="25E13CCC" w14:textId="77777777" w:rsidR="007F0F85" w:rsidRPr="003A2684" w:rsidRDefault="007F0F85" w:rsidP="007F0F85">
      <w:pPr>
        <w:spacing w:after="0" w:line="24" w:lineRule="exact"/>
        <w:rPr>
          <w:rFonts w:ascii="Arial" w:eastAsia="Times New Roman" w:hAnsi="Arial" w:cs="Arial"/>
          <w:lang w:eastAsia="en-GB"/>
        </w:rPr>
      </w:pPr>
    </w:p>
    <w:p w14:paraId="4CE618DA" w14:textId="77777777" w:rsidR="007F0F85" w:rsidRPr="003A2684" w:rsidRDefault="007F0F85" w:rsidP="007F0F85">
      <w:pPr>
        <w:spacing w:after="0" w:line="21" w:lineRule="exact"/>
        <w:rPr>
          <w:rFonts w:ascii="Arial" w:eastAsia="Times New Roman" w:hAnsi="Arial" w:cs="Arial"/>
          <w:lang w:eastAsia="en-GB"/>
        </w:rPr>
      </w:pPr>
    </w:p>
    <w:p w14:paraId="32544C9F" w14:textId="77777777" w:rsidR="007F0F85" w:rsidRPr="003A2684" w:rsidRDefault="007F0F85" w:rsidP="007F0F85">
      <w:pPr>
        <w:numPr>
          <w:ilvl w:val="0"/>
          <w:numId w:val="44"/>
        </w:numPr>
        <w:spacing w:after="0" w:line="232" w:lineRule="auto"/>
        <w:ind w:left="2160"/>
        <w:rPr>
          <w:rFonts w:ascii="Arial" w:eastAsia="Arial" w:hAnsi="Arial" w:cs="Arial"/>
          <w:color w:val="0B0C0C"/>
          <w:lang w:eastAsia="en-GB"/>
        </w:rPr>
      </w:pPr>
      <w:r w:rsidRPr="003A2684">
        <w:rPr>
          <w:rFonts w:ascii="Arial" w:eastAsia="Arial" w:hAnsi="Arial" w:cs="Arial"/>
          <w:color w:val="0B0C0C"/>
          <w:lang w:eastAsia="en-GB"/>
        </w:rPr>
        <w:t>Cardiopulmonary resuscitation (*Local policy for ELFT);</w:t>
      </w:r>
    </w:p>
    <w:p w14:paraId="670C390A" w14:textId="77777777" w:rsidR="007F0F85" w:rsidRPr="003A2684" w:rsidRDefault="007F0F85" w:rsidP="007F0F85">
      <w:pPr>
        <w:spacing w:after="0" w:line="24" w:lineRule="exact"/>
        <w:ind w:left="1440"/>
        <w:rPr>
          <w:rFonts w:ascii="Arial" w:eastAsia="Times New Roman" w:hAnsi="Arial" w:cs="Arial"/>
          <w:lang w:eastAsia="en-GB"/>
        </w:rPr>
      </w:pPr>
    </w:p>
    <w:p w14:paraId="5AF52732"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awake bronchoscopy (including awake tracheal intubation) </w:t>
      </w:r>
    </w:p>
    <w:p w14:paraId="09ED9EF4"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awake ear, nose, and throat (ENT) airway procedures that involve respiratory suctioning</w:t>
      </w:r>
    </w:p>
    <w:p w14:paraId="7BF7BECB"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awake upper gastro-intestinal endoscopy </w:t>
      </w:r>
    </w:p>
    <w:p w14:paraId="6A5F6EE0"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dental procedures (using high speed or high frequency devices, for example ultrasonic scalers/high speed drills) </w:t>
      </w:r>
    </w:p>
    <w:p w14:paraId="6A2D6E66"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induction of sputum </w:t>
      </w:r>
    </w:p>
    <w:p w14:paraId="6BF135E3"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respiratory tract suctioning </w:t>
      </w:r>
    </w:p>
    <w:p w14:paraId="1FAD48D1"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surgery or post-mortem procedures (like </w:t>
      </w:r>
      <w:proofErr w:type="gramStart"/>
      <w:r w:rsidRPr="003A2684">
        <w:rPr>
          <w:rFonts w:ascii="Arial" w:eastAsia="Calibri" w:hAnsi="Arial" w:cs="Arial"/>
          <w:lang w:eastAsia="en-GB"/>
        </w:rPr>
        <w:t>high speed</w:t>
      </w:r>
      <w:proofErr w:type="gramEnd"/>
      <w:r w:rsidRPr="003A2684">
        <w:rPr>
          <w:rFonts w:ascii="Arial" w:eastAsia="Calibri" w:hAnsi="Arial" w:cs="Arial"/>
          <w:lang w:eastAsia="en-GB"/>
        </w:rPr>
        <w:t xml:space="preserve"> cutting / drilling) likely to produce aerosol from the respiratory tract (upper or lower) or sinuses. </w:t>
      </w:r>
    </w:p>
    <w:p w14:paraId="55CF3D6F" w14:textId="77777777" w:rsidR="007F0F85" w:rsidRPr="003A2684" w:rsidRDefault="007F0F85" w:rsidP="007F0F85">
      <w:pPr>
        <w:numPr>
          <w:ilvl w:val="0"/>
          <w:numId w:val="44"/>
        </w:numPr>
        <w:spacing w:after="0" w:line="233" w:lineRule="auto"/>
        <w:ind w:left="2160"/>
        <w:rPr>
          <w:rFonts w:ascii="Arial" w:eastAsia="Arial" w:hAnsi="Arial" w:cs="Arial"/>
          <w:color w:val="0B0C0C"/>
          <w:lang w:eastAsia="en-GB"/>
        </w:rPr>
      </w:pPr>
      <w:r w:rsidRPr="003A2684">
        <w:rPr>
          <w:rFonts w:ascii="Arial" w:eastAsia="Calibri" w:hAnsi="Arial" w:cs="Arial"/>
          <w:lang w:eastAsia="en-GB"/>
        </w:rPr>
        <w:t>tracheostomy procedures (insertion or removal). *Awake including ‘conscious’ sedation (excluding anaesthetised patients with secured airway.</w:t>
      </w:r>
    </w:p>
    <w:p w14:paraId="0A74BE6B" w14:textId="77777777" w:rsidR="007F0F85" w:rsidRPr="003A2684" w:rsidRDefault="007F0F85" w:rsidP="007F0F85">
      <w:pPr>
        <w:spacing w:after="0" w:line="233" w:lineRule="auto"/>
        <w:rPr>
          <w:rFonts w:ascii="Arial" w:eastAsia="Arial" w:hAnsi="Arial" w:cs="Arial"/>
          <w:color w:val="0B0C0C"/>
          <w:lang w:eastAsia="en-GB"/>
        </w:rPr>
      </w:pPr>
    </w:p>
    <w:p w14:paraId="3BB9C259" w14:textId="77777777" w:rsidR="007F0F85" w:rsidRPr="003A2684" w:rsidRDefault="007F0F85" w:rsidP="007F0F85">
      <w:pPr>
        <w:spacing w:after="0" w:line="233" w:lineRule="auto"/>
        <w:rPr>
          <w:rFonts w:ascii="Arial" w:eastAsia="Arial" w:hAnsi="Arial" w:cs="Arial"/>
          <w:color w:val="0B0C0C"/>
          <w:lang w:eastAsia="en-GB"/>
        </w:rPr>
      </w:pPr>
    </w:p>
    <w:p w14:paraId="6061A201" w14:textId="77777777" w:rsidR="007F0F85" w:rsidRPr="003A2684" w:rsidRDefault="007F0F85" w:rsidP="007F0F85">
      <w:pPr>
        <w:numPr>
          <w:ilvl w:val="0"/>
          <w:numId w:val="39"/>
        </w:numPr>
        <w:tabs>
          <w:tab w:val="left" w:pos="367"/>
        </w:tabs>
        <w:spacing w:after="0" w:line="236" w:lineRule="auto"/>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Additional Infection control measures:</w:t>
      </w:r>
    </w:p>
    <w:p w14:paraId="1C90D9C1" w14:textId="77777777" w:rsidR="007F0F85" w:rsidRPr="003A2684" w:rsidRDefault="007F0F85" w:rsidP="007F0F85">
      <w:pPr>
        <w:spacing w:after="0" w:line="265" w:lineRule="exact"/>
        <w:rPr>
          <w:rFonts w:ascii="Times New Roman" w:eastAsia="Times New Roman" w:hAnsi="Times New Roman" w:cs="Arial"/>
          <w:sz w:val="20"/>
          <w:szCs w:val="20"/>
          <w:lang w:eastAsia="en-GB"/>
        </w:rPr>
      </w:pPr>
    </w:p>
    <w:p w14:paraId="7BFE8F56" w14:textId="77777777" w:rsidR="007F0F85" w:rsidRPr="003A2684" w:rsidRDefault="007F0F85" w:rsidP="007F0F85">
      <w:pPr>
        <w:spacing w:after="0" w:line="235" w:lineRule="auto"/>
        <w:ind w:left="427" w:right="6"/>
        <w:rPr>
          <w:rFonts w:ascii="Arial" w:eastAsia="Arial" w:hAnsi="Arial" w:cs="Arial"/>
          <w:szCs w:val="20"/>
          <w:lang w:eastAsia="en-GB"/>
        </w:rPr>
      </w:pPr>
      <w:r w:rsidRPr="003A2684">
        <w:rPr>
          <w:rFonts w:ascii="Arial" w:eastAsia="Arial" w:hAnsi="Arial" w:cs="Arial"/>
          <w:szCs w:val="20"/>
          <w:lang w:eastAsia="en-GB"/>
        </w:rPr>
        <w:t>When using FFP3 mask the following infection prevention and control measures should also be utilised:</w:t>
      </w:r>
    </w:p>
    <w:p w14:paraId="6FCDC85B" w14:textId="77777777" w:rsidR="007F0F85" w:rsidRPr="003A2684" w:rsidRDefault="007F0F85" w:rsidP="007F0F85">
      <w:pPr>
        <w:spacing w:after="0" w:line="256" w:lineRule="exact"/>
        <w:rPr>
          <w:rFonts w:ascii="Times New Roman" w:eastAsia="Times New Roman" w:hAnsi="Times New Roman" w:cs="Arial"/>
          <w:sz w:val="20"/>
          <w:szCs w:val="20"/>
          <w:lang w:eastAsia="en-GB"/>
        </w:rPr>
      </w:pPr>
    </w:p>
    <w:p w14:paraId="448C3D79" w14:textId="77777777" w:rsidR="007F0F85" w:rsidRPr="003A2684" w:rsidRDefault="007F0F85" w:rsidP="007F0F85">
      <w:pPr>
        <w:numPr>
          <w:ilvl w:val="0"/>
          <w:numId w:val="42"/>
        </w:numPr>
        <w:spacing w:after="0" w:line="234" w:lineRule="auto"/>
        <w:ind w:right="566"/>
        <w:rPr>
          <w:rFonts w:ascii="Arial" w:eastAsia="Arial" w:hAnsi="Arial" w:cs="Arial"/>
          <w:i/>
          <w:szCs w:val="20"/>
          <w:lang w:eastAsia="en-GB"/>
        </w:rPr>
      </w:pPr>
      <w:r w:rsidRPr="003A2684">
        <w:rPr>
          <w:rFonts w:ascii="Arial" w:eastAsia="Arial" w:hAnsi="Arial" w:cs="Arial"/>
          <w:szCs w:val="20"/>
          <w:lang w:eastAsia="en-GB"/>
        </w:rPr>
        <w:t xml:space="preserve">Wearing PPE including gowns/aprons/ gloves, face visor/eye protection- </w:t>
      </w:r>
      <w:r w:rsidRPr="003A2684">
        <w:rPr>
          <w:rFonts w:ascii="Arial" w:eastAsia="Arial" w:hAnsi="Arial" w:cs="Arial"/>
          <w:i/>
          <w:szCs w:val="20"/>
          <w:lang w:eastAsia="en-GB"/>
        </w:rPr>
        <w:t>please conduct risk assessment of clinical activity and PPE required.</w:t>
      </w:r>
    </w:p>
    <w:p w14:paraId="531F32E2" w14:textId="77777777" w:rsidR="007F0F85" w:rsidRPr="003A2684" w:rsidRDefault="007F0F85" w:rsidP="007F0F85">
      <w:pPr>
        <w:spacing w:after="0" w:line="27" w:lineRule="exact"/>
        <w:rPr>
          <w:rFonts w:ascii="Times New Roman" w:eastAsia="Times New Roman" w:hAnsi="Times New Roman" w:cs="Arial"/>
          <w:sz w:val="20"/>
          <w:szCs w:val="20"/>
          <w:lang w:eastAsia="en-GB"/>
        </w:rPr>
      </w:pPr>
    </w:p>
    <w:p w14:paraId="6EEFDF77" w14:textId="77777777" w:rsidR="007F0F85" w:rsidRPr="003A2684" w:rsidRDefault="007F0F85" w:rsidP="007F0F85">
      <w:pPr>
        <w:numPr>
          <w:ilvl w:val="0"/>
          <w:numId w:val="42"/>
        </w:numPr>
        <w:spacing w:after="0" w:line="244" w:lineRule="auto"/>
        <w:ind w:right="3646"/>
        <w:rPr>
          <w:rFonts w:ascii="Arial" w:eastAsia="Arial" w:hAnsi="Arial" w:cs="Arial"/>
          <w:szCs w:val="20"/>
          <w:lang w:eastAsia="en-GB"/>
        </w:rPr>
      </w:pPr>
      <w:r w:rsidRPr="003A2684">
        <w:rPr>
          <w:rFonts w:ascii="Arial" w:eastAsia="Arial" w:hAnsi="Arial" w:cs="Arial"/>
          <w:szCs w:val="20"/>
          <w:lang w:eastAsia="en-GB"/>
        </w:rPr>
        <w:t xml:space="preserve">Hand hygiene using soap &amp; water or alcohol </w:t>
      </w:r>
    </w:p>
    <w:p w14:paraId="035CD07F" w14:textId="77777777" w:rsidR="007F0F85" w:rsidRPr="003A2684" w:rsidRDefault="007F0F85" w:rsidP="007F0F85">
      <w:pPr>
        <w:spacing w:after="0" w:line="19" w:lineRule="exact"/>
        <w:rPr>
          <w:rFonts w:ascii="Times New Roman" w:eastAsia="Times New Roman" w:hAnsi="Times New Roman" w:cs="Arial"/>
          <w:sz w:val="20"/>
          <w:szCs w:val="20"/>
          <w:lang w:eastAsia="en-GB"/>
        </w:rPr>
      </w:pPr>
    </w:p>
    <w:p w14:paraId="1AB739C8" w14:textId="77777777" w:rsidR="007F0F85" w:rsidRPr="003A2684" w:rsidRDefault="007F0F85" w:rsidP="007F0F85">
      <w:pPr>
        <w:spacing w:after="0" w:line="24" w:lineRule="exact"/>
        <w:rPr>
          <w:rFonts w:ascii="Times New Roman" w:eastAsia="Times New Roman" w:hAnsi="Times New Roman" w:cs="Arial"/>
          <w:sz w:val="20"/>
          <w:szCs w:val="20"/>
          <w:lang w:eastAsia="en-GB"/>
        </w:rPr>
      </w:pPr>
    </w:p>
    <w:p w14:paraId="0230767E" w14:textId="77777777" w:rsidR="007F0F85" w:rsidRPr="003A2684" w:rsidRDefault="007F0F85" w:rsidP="007F0F85">
      <w:pPr>
        <w:numPr>
          <w:ilvl w:val="0"/>
          <w:numId w:val="42"/>
        </w:numPr>
        <w:spacing w:after="0" w:line="244" w:lineRule="auto"/>
        <w:ind w:right="4766"/>
        <w:rPr>
          <w:rFonts w:ascii="Arial" w:eastAsia="Arial" w:hAnsi="Arial" w:cs="Arial"/>
          <w:szCs w:val="20"/>
          <w:lang w:eastAsia="en-GB"/>
        </w:rPr>
      </w:pPr>
      <w:r w:rsidRPr="003A2684">
        <w:rPr>
          <w:rFonts w:ascii="Arial" w:eastAsia="Arial" w:hAnsi="Arial" w:cs="Arial"/>
          <w:szCs w:val="20"/>
          <w:lang w:eastAsia="en-GB"/>
        </w:rPr>
        <w:t xml:space="preserve">COVID-19 staff risk assessment </w:t>
      </w:r>
    </w:p>
    <w:p w14:paraId="183E622B" w14:textId="77777777" w:rsidR="007F0F85" w:rsidRPr="003A2684" w:rsidRDefault="007F0F85" w:rsidP="007F0F85">
      <w:pPr>
        <w:spacing w:after="0" w:line="19" w:lineRule="exact"/>
        <w:rPr>
          <w:rFonts w:ascii="Times New Roman" w:eastAsia="Times New Roman" w:hAnsi="Times New Roman" w:cs="Arial"/>
          <w:sz w:val="20"/>
          <w:szCs w:val="20"/>
          <w:lang w:eastAsia="en-GB"/>
        </w:rPr>
      </w:pPr>
    </w:p>
    <w:p w14:paraId="2C48CD69" w14:textId="77777777" w:rsidR="007F0F85" w:rsidRPr="003A2684" w:rsidRDefault="007F0F85" w:rsidP="007F0F85">
      <w:pPr>
        <w:numPr>
          <w:ilvl w:val="0"/>
          <w:numId w:val="42"/>
        </w:numPr>
        <w:spacing w:after="0" w:line="232" w:lineRule="auto"/>
        <w:rPr>
          <w:rFonts w:ascii="Arial" w:eastAsia="Arial" w:hAnsi="Arial" w:cs="Arial"/>
          <w:szCs w:val="20"/>
          <w:lang w:eastAsia="en-GB"/>
        </w:rPr>
      </w:pPr>
      <w:r w:rsidRPr="003A2684">
        <w:rPr>
          <w:rFonts w:ascii="Arial" w:eastAsia="Arial" w:hAnsi="Arial" w:cs="Arial"/>
          <w:szCs w:val="20"/>
          <w:lang w:eastAsia="en-GB"/>
        </w:rPr>
        <w:t>COVID-19 vaccination</w:t>
      </w:r>
    </w:p>
    <w:p w14:paraId="7FFD120D" w14:textId="77777777" w:rsidR="007F0F85" w:rsidRPr="003A2684" w:rsidRDefault="007F0F85" w:rsidP="007F0F85">
      <w:pPr>
        <w:spacing w:after="0" w:line="24" w:lineRule="exact"/>
        <w:rPr>
          <w:rFonts w:ascii="Times New Roman" w:eastAsia="Times New Roman" w:hAnsi="Times New Roman" w:cs="Arial"/>
          <w:sz w:val="20"/>
          <w:szCs w:val="20"/>
          <w:lang w:eastAsia="en-GB"/>
        </w:rPr>
      </w:pPr>
    </w:p>
    <w:p w14:paraId="2AAA85EB" w14:textId="77777777" w:rsidR="007F0F85" w:rsidRPr="003A2684" w:rsidRDefault="007F0F85" w:rsidP="007F0F85">
      <w:pPr>
        <w:numPr>
          <w:ilvl w:val="0"/>
          <w:numId w:val="42"/>
        </w:numPr>
        <w:spacing w:after="0" w:line="232" w:lineRule="auto"/>
        <w:rPr>
          <w:rFonts w:ascii="Arial" w:eastAsia="Arial" w:hAnsi="Arial" w:cs="Arial"/>
          <w:szCs w:val="20"/>
          <w:lang w:eastAsia="en-GB"/>
        </w:rPr>
      </w:pPr>
      <w:r w:rsidRPr="003A2684">
        <w:rPr>
          <w:rFonts w:ascii="Arial" w:eastAsia="Arial" w:hAnsi="Arial" w:cs="Arial"/>
          <w:szCs w:val="20"/>
          <w:lang w:eastAsia="en-GB"/>
        </w:rPr>
        <w:t>COVID-19 work place risk assessment</w:t>
      </w:r>
    </w:p>
    <w:p w14:paraId="6AE05253" w14:textId="77777777" w:rsidR="007F0F85" w:rsidRPr="003A2684" w:rsidRDefault="007F0F85" w:rsidP="007F0F85">
      <w:pPr>
        <w:spacing w:after="0" w:line="22" w:lineRule="exact"/>
        <w:rPr>
          <w:rFonts w:ascii="Times New Roman" w:eastAsia="Times New Roman" w:hAnsi="Times New Roman" w:cs="Arial"/>
          <w:sz w:val="20"/>
          <w:szCs w:val="20"/>
          <w:lang w:eastAsia="en-GB"/>
        </w:rPr>
      </w:pPr>
    </w:p>
    <w:p w14:paraId="3AC31EB5" w14:textId="77777777" w:rsidR="007F0F85" w:rsidRPr="003A2684" w:rsidRDefault="007F0F85" w:rsidP="007F0F85">
      <w:pPr>
        <w:numPr>
          <w:ilvl w:val="0"/>
          <w:numId w:val="42"/>
        </w:numPr>
        <w:spacing w:after="0" w:line="235" w:lineRule="auto"/>
        <w:ind w:right="66"/>
        <w:rPr>
          <w:rFonts w:ascii="Arial" w:eastAsia="Arial" w:hAnsi="Arial" w:cs="Arial"/>
          <w:szCs w:val="20"/>
          <w:lang w:eastAsia="en-GB"/>
        </w:rPr>
      </w:pPr>
      <w:r w:rsidRPr="003A2684">
        <w:rPr>
          <w:rFonts w:ascii="Arial" w:eastAsia="Arial" w:hAnsi="Arial" w:cs="Arial"/>
          <w:szCs w:val="20"/>
          <w:lang w:eastAsia="en-GB"/>
        </w:rPr>
        <w:t>Opening of windows for ventilation. Mechanical ventilation which does not recirculate the air.</w:t>
      </w:r>
    </w:p>
    <w:p w14:paraId="6A7DD699" w14:textId="77777777" w:rsidR="007F0F85" w:rsidRPr="003A2684" w:rsidRDefault="007F0F85" w:rsidP="007F0F85">
      <w:pPr>
        <w:spacing w:after="0" w:line="200" w:lineRule="exact"/>
        <w:rPr>
          <w:rFonts w:ascii="Times New Roman" w:eastAsia="Times New Roman" w:hAnsi="Times New Roman" w:cs="Arial"/>
          <w:sz w:val="20"/>
          <w:szCs w:val="20"/>
          <w:lang w:eastAsia="en-GB"/>
        </w:rPr>
      </w:pPr>
    </w:p>
    <w:p w14:paraId="789EAB68" w14:textId="77777777" w:rsidR="007F0F85" w:rsidRPr="003A2684" w:rsidRDefault="007F0F85" w:rsidP="007F0F85">
      <w:pPr>
        <w:spacing w:after="0" w:line="379" w:lineRule="exact"/>
        <w:rPr>
          <w:rFonts w:ascii="Times New Roman" w:eastAsia="Times New Roman" w:hAnsi="Times New Roman" w:cs="Arial"/>
          <w:sz w:val="20"/>
          <w:szCs w:val="20"/>
          <w:lang w:eastAsia="en-GB"/>
        </w:rPr>
      </w:pPr>
    </w:p>
    <w:p w14:paraId="7A22B056" w14:textId="77777777" w:rsidR="007F0F85" w:rsidRPr="003A2684" w:rsidRDefault="007F0F85" w:rsidP="007F0F85">
      <w:pPr>
        <w:numPr>
          <w:ilvl w:val="0"/>
          <w:numId w:val="40"/>
        </w:numPr>
        <w:tabs>
          <w:tab w:val="left" w:pos="84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References</w:t>
      </w:r>
    </w:p>
    <w:p w14:paraId="1FD3C150" w14:textId="77777777" w:rsidR="007F0F85" w:rsidRPr="003A2684" w:rsidRDefault="007F0F85" w:rsidP="007F0F85">
      <w:pPr>
        <w:spacing w:after="0" w:line="12" w:lineRule="exact"/>
        <w:rPr>
          <w:rFonts w:ascii="Times New Roman" w:eastAsia="Times New Roman" w:hAnsi="Times New Roman" w:cs="Arial"/>
          <w:color w:val="1F4E79" w:themeColor="accent1" w:themeShade="80"/>
          <w:sz w:val="20"/>
          <w:szCs w:val="20"/>
          <w:lang w:eastAsia="en-GB"/>
        </w:rPr>
      </w:pPr>
    </w:p>
    <w:p w14:paraId="19ABED76" w14:textId="77777777" w:rsidR="007F0F85" w:rsidRPr="003A2684" w:rsidRDefault="007F0F85" w:rsidP="007F0F85">
      <w:pPr>
        <w:spacing w:after="0" w:line="271" w:lineRule="auto"/>
        <w:ind w:left="427" w:right="146"/>
        <w:rPr>
          <w:rFonts w:ascii="Calibri" w:eastAsia="Calibri" w:hAnsi="Calibri" w:cs="Arial"/>
          <w:sz w:val="20"/>
          <w:szCs w:val="20"/>
          <w:lang w:eastAsia="en-GB"/>
        </w:rPr>
      </w:pPr>
    </w:p>
    <w:p w14:paraId="73C181B6" w14:textId="77777777" w:rsidR="007F0F85" w:rsidRPr="003A2684" w:rsidRDefault="007F0F85" w:rsidP="007F0F85">
      <w:pPr>
        <w:spacing w:after="0" w:line="271" w:lineRule="auto"/>
        <w:ind w:left="427" w:right="146"/>
        <w:rPr>
          <w:rFonts w:ascii="Calibri" w:eastAsia="Calibri" w:hAnsi="Calibri" w:cs="Arial"/>
          <w:sz w:val="20"/>
          <w:szCs w:val="20"/>
          <w:lang w:eastAsia="en-GB"/>
        </w:rPr>
      </w:pPr>
      <w:hyperlink r:id="rId66" w:history="1">
        <w:r w:rsidRPr="003A2684">
          <w:rPr>
            <w:rFonts w:ascii="Calibri" w:eastAsia="Calibri" w:hAnsi="Calibri" w:cs="Arial"/>
            <w:color w:val="0000FF"/>
            <w:sz w:val="20"/>
            <w:szCs w:val="20"/>
            <w:u w:val="single"/>
            <w:lang w:eastAsia="en-GB"/>
          </w:rPr>
          <w:t>https://www.england.nhs.uk/wp-content/uploads/2022/04/C1636-national-ipc-manual-for-england-v2.pdf</w:t>
        </w:r>
      </w:hyperlink>
    </w:p>
    <w:p w14:paraId="5B9E71FB" w14:textId="77777777" w:rsidR="00983F73" w:rsidRPr="000F1355" w:rsidRDefault="00983F73" w:rsidP="00983F73">
      <w:pPr>
        <w:spacing w:after="0" w:line="0" w:lineRule="atLeast"/>
        <w:ind w:left="427"/>
        <w:rPr>
          <w:rFonts w:ascii="Arial" w:eastAsia="Arial" w:hAnsi="Arial" w:cs="Arial"/>
          <w:i/>
          <w:color w:val="0000FF"/>
          <w:szCs w:val="20"/>
          <w:u w:val="single"/>
          <w:lang w:eastAsia="en-GB"/>
        </w:rPr>
        <w:sectPr w:rsidR="00983F73" w:rsidRPr="000F1355">
          <w:headerReference w:type="default" r:id="rId67"/>
          <w:footerReference w:type="default" r:id="rId68"/>
          <w:pgSz w:w="11900" w:h="16838"/>
          <w:pgMar w:top="1439" w:right="1440" w:bottom="97" w:left="1013" w:header="0" w:footer="0" w:gutter="0"/>
          <w:cols w:space="0" w:equalWidth="0">
            <w:col w:w="9454"/>
          </w:cols>
          <w:docGrid w:linePitch="360"/>
        </w:sectPr>
      </w:pPr>
    </w:p>
    <w:p w14:paraId="1409F062" w14:textId="4A2BCC46" w:rsidR="00983F73"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 xml:space="preserve">Appendix </w:t>
      </w:r>
      <w:r w:rsidR="00225730">
        <w:rPr>
          <w:rFonts w:ascii="Arial" w:hAnsi="Arial" w:cs="Arial"/>
          <w:b/>
          <w:color w:val="1F4E79" w:themeColor="accent1" w:themeShade="80"/>
          <w:sz w:val="40"/>
          <w:szCs w:val="48"/>
        </w:rPr>
        <w:t>19</w:t>
      </w:r>
      <w:r w:rsidRPr="001315D1">
        <w:rPr>
          <w:rFonts w:ascii="Arial" w:hAnsi="Arial" w:cs="Arial"/>
          <w:b/>
          <w:color w:val="1F4E79" w:themeColor="accent1" w:themeShade="80"/>
          <w:sz w:val="40"/>
          <w:szCs w:val="48"/>
        </w:rPr>
        <w:t xml:space="preserve"> –</w:t>
      </w:r>
      <w:r w:rsidR="007F0F85">
        <w:rPr>
          <w:rFonts w:ascii="Arial" w:hAnsi="Arial" w:cs="Arial"/>
          <w:b/>
          <w:color w:val="1F4E79" w:themeColor="accent1" w:themeShade="80"/>
          <w:sz w:val="40"/>
          <w:szCs w:val="48"/>
        </w:rPr>
        <w:t xml:space="preserve"> </w:t>
      </w:r>
      <w:r w:rsidR="009168E3" w:rsidRPr="009168E3">
        <w:rPr>
          <w:rFonts w:ascii="Arial" w:hAnsi="Arial" w:cs="Arial"/>
          <w:b/>
          <w:color w:val="1F4E79" w:themeColor="accent1" w:themeShade="80"/>
          <w:sz w:val="40"/>
          <w:szCs w:val="48"/>
        </w:rPr>
        <w:t>PPE Risk Assessment for Respiratory Infections</w:t>
      </w:r>
    </w:p>
    <w:p w14:paraId="700B9158" w14:textId="6A34D443" w:rsidR="009168E3" w:rsidRDefault="009168E3" w:rsidP="009168E3">
      <w:pPr>
        <w:pStyle w:val="NoSpacing"/>
      </w:pPr>
      <w:r w:rsidRPr="009168E3">
        <w:t>Staff in environments where patients have suspected/confirmed respiratory infections should wear Face Filtering Particle (FFP3)</w:t>
      </w:r>
      <w:r w:rsidR="001169DC">
        <w:t xml:space="preserve"> masks if fit-tested otherwise staff should wear </w:t>
      </w:r>
      <w:r w:rsidR="001169DC" w:rsidRPr="009168E3">
        <w:t>Fluid Resistant Surgical Masks</w:t>
      </w:r>
      <w:r w:rsidRPr="009168E3">
        <w:t xml:space="preserve">. If in doubt, please contact the Infection Control team at </w:t>
      </w:r>
      <w:hyperlink r:id="rId69" w:history="1">
        <w:r w:rsidRPr="005D6A03">
          <w:rPr>
            <w:rStyle w:val="Hyperlink"/>
            <w:rFonts w:cstheme="minorHAnsi"/>
            <w:b/>
          </w:rPr>
          <w:t>elft.infectioncontrol@nhs.net</w:t>
        </w:r>
      </w:hyperlink>
      <w:r w:rsidRPr="009168E3">
        <w:t>.</w:t>
      </w:r>
    </w:p>
    <w:p w14:paraId="3EDF9797" w14:textId="7496EC8C" w:rsidR="00D30AA3" w:rsidRDefault="00D30AA3" w:rsidP="009168E3">
      <w:pPr>
        <w:pStyle w:val="NoSpacing"/>
      </w:pPr>
    </w:p>
    <w:p w14:paraId="0FBABA88" w14:textId="77777777" w:rsidR="00D30AA3" w:rsidRPr="00863CB3" w:rsidRDefault="00D30AA3" w:rsidP="00D30AA3">
      <w:pPr>
        <w:spacing w:after="0" w:line="240" w:lineRule="auto"/>
      </w:pPr>
    </w:p>
    <w:p w14:paraId="09929D4B" w14:textId="77777777" w:rsidR="00DD05F6" w:rsidRPr="00863CB3" w:rsidRDefault="00D30AA3" w:rsidP="00D30AA3">
      <w:pPr>
        <w:spacing w:after="0" w:line="240" w:lineRule="auto"/>
      </w:pPr>
      <w:r w:rsidRPr="00863CB3">
        <w:rPr>
          <w:rFonts w:eastAsia="Calibri" w:cs="Arial"/>
          <w:noProof/>
          <w:lang w:eastAsia="en-GB"/>
        </w:rPr>
        <mc:AlternateContent>
          <mc:Choice Requires="wps">
            <w:drawing>
              <wp:anchor distT="0" distB="0" distL="114300" distR="114300" simplePos="0" relativeHeight="252551680" behindDoc="0" locked="0" layoutInCell="1" allowOverlap="1" wp14:anchorId="271FC440" wp14:editId="08B8A29F">
                <wp:simplePos x="0" y="0"/>
                <wp:positionH relativeFrom="page">
                  <wp:align>center</wp:align>
                </wp:positionH>
                <wp:positionV relativeFrom="paragraph">
                  <wp:posOffset>8255</wp:posOffset>
                </wp:positionV>
                <wp:extent cx="6096000" cy="16383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6096000" cy="1638300"/>
                        </a:xfrm>
                        <a:prstGeom prst="roundRect">
                          <a:avLst/>
                        </a:prstGeom>
                        <a:solidFill>
                          <a:srgbClr val="4F81BD">
                            <a:lumMod val="40000"/>
                            <a:lumOff val="60000"/>
                          </a:srgbClr>
                        </a:solidFill>
                        <a:ln w="25400" cap="flat" cmpd="sng" algn="ctr">
                          <a:solidFill>
                            <a:srgbClr val="00B050"/>
                          </a:solidFill>
                          <a:prstDash val="solid"/>
                        </a:ln>
                        <a:effectLst/>
                      </wps:spPr>
                      <wps:txbx>
                        <w:txbxContent>
                          <w:p w14:paraId="3C3CE058" w14:textId="77777777" w:rsidR="00DD05F6" w:rsidRPr="001A649A" w:rsidRDefault="00DD05F6" w:rsidP="00D30AA3">
                            <w:pPr>
                              <w:pStyle w:val="NoSpacing"/>
                              <w:jc w:val="center"/>
                              <w:rPr>
                                <w:rFonts w:cs="Arial"/>
                                <w:b/>
                                <w:sz w:val="24"/>
                              </w:rPr>
                            </w:pPr>
                            <w:r w:rsidRPr="001A649A">
                              <w:rPr>
                                <w:rFonts w:cs="Arial"/>
                                <w:b/>
                                <w:sz w:val="24"/>
                              </w:rPr>
                              <w:t>Are you:</w:t>
                            </w:r>
                          </w:p>
                          <w:p w14:paraId="067758A7" w14:textId="77777777" w:rsidR="00DD05F6" w:rsidRDefault="00DD05F6" w:rsidP="00D30AA3">
                            <w:pPr>
                              <w:pStyle w:val="NoSpacing"/>
                              <w:numPr>
                                <w:ilvl w:val="0"/>
                                <w:numId w:val="54"/>
                              </w:numPr>
                              <w:rPr>
                                <w:rFonts w:cs="Arial"/>
                                <w:sz w:val="24"/>
                              </w:rPr>
                            </w:pPr>
                            <w:r>
                              <w:rPr>
                                <w:rFonts w:cs="Arial"/>
                                <w:sz w:val="24"/>
                              </w:rPr>
                              <w:t>Working on ward with suspected or confirmed COVID-19/respiratory illness? E.g. Influenza, TB etc.</w:t>
                            </w:r>
                          </w:p>
                          <w:p w14:paraId="2B90B97D" w14:textId="77777777" w:rsidR="00DD05F6" w:rsidRDefault="00DD05F6" w:rsidP="00D30AA3">
                            <w:pPr>
                              <w:pStyle w:val="NoSpacing"/>
                              <w:numPr>
                                <w:ilvl w:val="0"/>
                                <w:numId w:val="54"/>
                              </w:numPr>
                              <w:rPr>
                                <w:rFonts w:cs="Arial"/>
                                <w:sz w:val="24"/>
                              </w:rPr>
                            </w:pPr>
                            <w:r>
                              <w:rPr>
                                <w:rFonts w:cs="Arial"/>
                                <w:sz w:val="24"/>
                              </w:rPr>
                              <w:t>Are you looking are COVID-19 positive case in the community?</w:t>
                            </w:r>
                          </w:p>
                          <w:p w14:paraId="6A28BA70" w14:textId="77777777" w:rsidR="00DD05F6" w:rsidRDefault="00DD05F6" w:rsidP="00D30AA3">
                            <w:pPr>
                              <w:pStyle w:val="NoSpacing"/>
                              <w:numPr>
                                <w:ilvl w:val="0"/>
                                <w:numId w:val="54"/>
                              </w:numPr>
                              <w:rPr>
                                <w:rFonts w:cs="Arial"/>
                                <w:sz w:val="24"/>
                              </w:rPr>
                            </w:pPr>
                            <w:r>
                              <w:rPr>
                                <w:rFonts w:cs="Arial"/>
                                <w:sz w:val="24"/>
                              </w:rPr>
                              <w:t xml:space="preserve">Undertaking aerosol generating procedures (AGPs) </w:t>
                            </w:r>
                            <w:r w:rsidRPr="00D26FA2">
                              <w:rPr>
                                <w:rFonts w:cs="Arial"/>
                                <w:sz w:val="24"/>
                              </w:rPr>
                              <w:t>including resuscitation</w:t>
                            </w:r>
                            <w:r>
                              <w:rPr>
                                <w:rFonts w:cs="Arial"/>
                                <w:sz w:val="24"/>
                              </w:rPr>
                              <w:t xml:space="preserve">? (For other AGPs, please see </w:t>
                            </w:r>
                            <w:hyperlink r:id="rId70" w:history="1">
                              <w:r w:rsidRPr="009F269A">
                                <w:rPr>
                                  <w:rStyle w:val="Hyperlink"/>
                                  <w:rFonts w:cs="Arial"/>
                                  <w:sz w:val="24"/>
                                </w:rPr>
                                <w:t>NHS Manual</w:t>
                              </w:r>
                            </w:hyperlink>
                            <w:r>
                              <w:rPr>
                                <w:rFonts w:cs="Arial"/>
                                <w:sz w:val="24"/>
                              </w:rPr>
                              <w:t>)</w:t>
                            </w:r>
                          </w:p>
                          <w:p w14:paraId="37854636" w14:textId="77777777" w:rsidR="00DD05F6" w:rsidRDefault="00DD05F6" w:rsidP="00D30AA3">
                            <w:pPr>
                              <w:pStyle w:val="NoSpacing"/>
                              <w:numPr>
                                <w:ilvl w:val="0"/>
                                <w:numId w:val="54"/>
                              </w:numPr>
                              <w:rPr>
                                <w:rFonts w:cs="Arial"/>
                                <w:sz w:val="24"/>
                              </w:rPr>
                            </w:pPr>
                            <w:r>
                              <w:rPr>
                                <w:rFonts w:cs="Arial"/>
                                <w:sz w:val="24"/>
                              </w:rPr>
                              <w:t>Working in poorly ventilated environments?</w:t>
                            </w:r>
                          </w:p>
                          <w:p w14:paraId="0EE35232" w14:textId="77777777" w:rsidR="00DD05F6" w:rsidRPr="00791BE9" w:rsidRDefault="00DD05F6" w:rsidP="00D30AA3">
                            <w:pPr>
                              <w:pStyle w:val="NoSpacing"/>
                              <w:spacing w:after="160" w:line="259" w:lineRule="auto"/>
                              <w:contextualSpacing/>
                              <w:rPr>
                                <w:highlight w:val="yel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FC440" id="Rounded Rectangle 7" o:spid="_x0000_s1123" style="position:absolute;margin-left:0;margin-top:.65pt;width:480pt;height:129pt;z-index:252551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" fillcolor="#b9cde5" strokecolor="#00b050" strokeweight="2pt">
                <v:textbox>
                  <w:txbxContent>
                    <w:p w14:paraId="3C3CE058" w14:textId="77777777" w:rsidR="00DD05F6" w:rsidRPr="001A649A" w:rsidRDefault="00DD05F6" w:rsidP="00D30AA3">
                      <w:pPr>
                        <w:pStyle w:val="NoSpacing"/>
                        <w:jc w:val="center"/>
                        <w:rPr>
                          <w:rFonts w:cs="Arial"/>
                          <w:b/>
                          <w:sz w:val="24"/>
                        </w:rPr>
                      </w:pPr>
                      <w:r w:rsidRPr="001A649A">
                        <w:rPr>
                          <w:rFonts w:cs="Arial"/>
                          <w:b/>
                          <w:sz w:val="24"/>
                        </w:rPr>
                        <w:t>Are you:</w:t>
                      </w:r>
                    </w:p>
                    <w:p w14:paraId="067758A7" w14:textId="77777777" w:rsidR="00DD05F6" w:rsidRDefault="00DD05F6" w:rsidP="00D30AA3">
                      <w:pPr>
                        <w:pStyle w:val="NoSpacing"/>
                        <w:numPr>
                          <w:ilvl w:val="0"/>
                          <w:numId w:val="54"/>
                        </w:numPr>
                        <w:rPr>
                          <w:rFonts w:cs="Arial"/>
                          <w:sz w:val="24"/>
                        </w:rPr>
                      </w:pPr>
                      <w:r>
                        <w:rPr>
                          <w:rFonts w:cs="Arial"/>
                          <w:sz w:val="24"/>
                        </w:rPr>
                        <w:t>Working on ward with suspected or confirmed COVID-19/respiratory illness? E.g. Influenza, TB etc.</w:t>
                      </w:r>
                    </w:p>
                    <w:p w14:paraId="2B90B97D" w14:textId="77777777" w:rsidR="00DD05F6" w:rsidRDefault="00DD05F6" w:rsidP="00D30AA3">
                      <w:pPr>
                        <w:pStyle w:val="NoSpacing"/>
                        <w:numPr>
                          <w:ilvl w:val="0"/>
                          <w:numId w:val="54"/>
                        </w:numPr>
                        <w:rPr>
                          <w:rFonts w:cs="Arial"/>
                          <w:sz w:val="24"/>
                        </w:rPr>
                      </w:pPr>
                      <w:r>
                        <w:rPr>
                          <w:rFonts w:cs="Arial"/>
                          <w:sz w:val="24"/>
                        </w:rPr>
                        <w:t>Are you looking are COVID-19 positive case in the community?</w:t>
                      </w:r>
                    </w:p>
                    <w:p w14:paraId="6A28BA70" w14:textId="77777777" w:rsidR="00DD05F6" w:rsidRDefault="00DD05F6" w:rsidP="00D30AA3">
                      <w:pPr>
                        <w:pStyle w:val="NoSpacing"/>
                        <w:numPr>
                          <w:ilvl w:val="0"/>
                          <w:numId w:val="54"/>
                        </w:numPr>
                        <w:rPr>
                          <w:rFonts w:cs="Arial"/>
                          <w:sz w:val="24"/>
                        </w:rPr>
                      </w:pPr>
                      <w:r>
                        <w:rPr>
                          <w:rFonts w:cs="Arial"/>
                          <w:sz w:val="24"/>
                        </w:rPr>
                        <w:t xml:space="preserve">Undertaking aerosol generating procedures (AGPs) </w:t>
                      </w:r>
                      <w:r w:rsidRPr="00D26FA2">
                        <w:rPr>
                          <w:rFonts w:cs="Arial"/>
                          <w:sz w:val="24"/>
                        </w:rPr>
                        <w:t>including resuscitation</w:t>
                      </w:r>
                      <w:r>
                        <w:rPr>
                          <w:rFonts w:cs="Arial"/>
                          <w:sz w:val="24"/>
                        </w:rPr>
                        <w:t xml:space="preserve">? (For other AGPs, please see </w:t>
                      </w:r>
                      <w:hyperlink r:id="rId71" w:history="1">
                        <w:r w:rsidRPr="009F269A">
                          <w:rPr>
                            <w:rStyle w:val="Hyperlink"/>
                            <w:rFonts w:cs="Arial"/>
                            <w:sz w:val="24"/>
                          </w:rPr>
                          <w:t>NHS Manual</w:t>
                        </w:r>
                      </w:hyperlink>
                      <w:r>
                        <w:rPr>
                          <w:rFonts w:cs="Arial"/>
                          <w:sz w:val="24"/>
                        </w:rPr>
                        <w:t>)</w:t>
                      </w:r>
                    </w:p>
                    <w:p w14:paraId="37854636" w14:textId="77777777" w:rsidR="00DD05F6" w:rsidRDefault="00DD05F6" w:rsidP="00D30AA3">
                      <w:pPr>
                        <w:pStyle w:val="NoSpacing"/>
                        <w:numPr>
                          <w:ilvl w:val="0"/>
                          <w:numId w:val="54"/>
                        </w:numPr>
                        <w:rPr>
                          <w:rFonts w:cs="Arial"/>
                          <w:sz w:val="24"/>
                        </w:rPr>
                      </w:pPr>
                      <w:r>
                        <w:rPr>
                          <w:rFonts w:cs="Arial"/>
                          <w:sz w:val="24"/>
                        </w:rPr>
                        <w:t>Working in poorly ventilated environments?</w:t>
                      </w:r>
                    </w:p>
                    <w:p w14:paraId="0EE35232" w14:textId="77777777" w:rsidR="00DD05F6" w:rsidRPr="00791BE9" w:rsidRDefault="00DD05F6" w:rsidP="00D30AA3">
                      <w:pPr>
                        <w:pStyle w:val="NoSpacing"/>
                        <w:spacing w:after="160" w:line="259" w:lineRule="auto"/>
                        <w:contextualSpacing/>
                        <w:rPr>
                          <w:highlight w:val="yellow"/>
                        </w:rPr>
                      </w:pPr>
                    </w:p>
                  </w:txbxContent>
                </v:textbox>
                <w10:wrap anchorx="page"/>
              </v:roundrect>
            </w:pict>
          </mc:Fallback>
        </mc:AlternateContent>
      </w:r>
    </w:p>
    <w:p w14:paraId="58A90E53" w14:textId="77777777" w:rsidR="00D30AA3" w:rsidRPr="00863CB3" w:rsidRDefault="00D30AA3" w:rsidP="00D30AA3">
      <w:pPr>
        <w:rPr>
          <w:rFonts w:cstheme="minorHAnsi"/>
        </w:rPr>
      </w:pPr>
    </w:p>
    <w:p w14:paraId="68977C50" w14:textId="77777777" w:rsidR="00D30AA3" w:rsidRPr="00863CB3" w:rsidRDefault="00D30AA3" w:rsidP="00D30AA3">
      <w:pPr>
        <w:spacing w:after="0" w:line="240" w:lineRule="auto"/>
      </w:pPr>
    </w:p>
    <w:p w14:paraId="1688F410" w14:textId="77777777" w:rsidR="00D30AA3" w:rsidRPr="00863CB3" w:rsidRDefault="00D30AA3" w:rsidP="00D30AA3">
      <w:pPr>
        <w:jc w:val="right"/>
        <w:rPr>
          <w:rFonts w:ascii="Arial" w:hAnsi="Arial" w:cs="Arial"/>
          <w:sz w:val="40"/>
          <w:szCs w:val="48"/>
        </w:rPr>
      </w:pPr>
    </w:p>
    <w:p w14:paraId="1F07CBFA" w14:textId="77777777" w:rsidR="00D30AA3" w:rsidRPr="00863CB3" w:rsidRDefault="00D30AA3" w:rsidP="00D30AA3">
      <w:pPr>
        <w:rPr>
          <w:rFonts w:ascii="Arial" w:hAnsi="Arial" w:cs="Arial"/>
          <w:sz w:val="40"/>
          <w:szCs w:val="48"/>
        </w:rPr>
      </w:pPr>
    </w:p>
    <w:p w14:paraId="0928F836" w14:textId="77777777" w:rsidR="00D30AA3" w:rsidRPr="00863CB3" w:rsidRDefault="00D30AA3" w:rsidP="00D30AA3">
      <w:pPr>
        <w:spacing w:after="0" w:line="237" w:lineRule="auto"/>
        <w:ind w:left="427"/>
        <w:jc w:val="both"/>
        <w:rPr>
          <w:rFonts w:ascii="Arial" w:eastAsia="Arial" w:hAnsi="Arial" w:cs="Arial"/>
          <w:szCs w:val="20"/>
          <w:lang w:eastAsia="en-GB"/>
        </w:rPr>
      </w:pPr>
    </w:p>
    <w:p w14:paraId="03C6E08D" w14:textId="77777777" w:rsidR="00D30AA3" w:rsidRPr="00863CB3" w:rsidRDefault="00D30AA3" w:rsidP="00D30AA3">
      <w:pPr>
        <w:spacing w:after="0" w:line="237" w:lineRule="auto"/>
        <w:ind w:left="427"/>
        <w:jc w:val="both"/>
        <w:rPr>
          <w:rFonts w:ascii="Arial" w:eastAsia="Arial" w:hAnsi="Arial" w:cs="Arial"/>
          <w:szCs w:val="20"/>
          <w:lang w:eastAsia="en-GB"/>
        </w:rPr>
      </w:pPr>
      <w:r w:rsidRPr="009572BE">
        <w:rPr>
          <w:rFonts w:eastAsia="Calibri" w:cs="Arial"/>
          <w:noProof/>
          <w:lang w:eastAsia="en-GB"/>
        </w:rPr>
        <mc:AlternateContent>
          <mc:Choice Requires="wps">
            <w:drawing>
              <wp:anchor distT="0" distB="0" distL="114300" distR="114300" simplePos="0" relativeHeight="252558848" behindDoc="0" locked="0" layoutInCell="1" allowOverlap="1" wp14:anchorId="2E43594C" wp14:editId="68C5808A">
                <wp:simplePos x="0" y="0"/>
                <wp:positionH relativeFrom="column">
                  <wp:posOffset>5363650</wp:posOffset>
                </wp:positionH>
                <wp:positionV relativeFrom="paragraph">
                  <wp:posOffset>48065</wp:posOffset>
                </wp:positionV>
                <wp:extent cx="301136" cy="309489"/>
                <wp:effectExtent l="19050" t="0" r="22860" b="33655"/>
                <wp:wrapNone/>
                <wp:docPr id="3" name="Down Arrow 3"/>
                <wp:cNvGraphicFramePr/>
                <a:graphic xmlns:a="http://schemas.openxmlformats.org/drawingml/2006/main">
                  <a:graphicData uri="http://schemas.microsoft.com/office/word/2010/wordprocessingShape">
                    <wps:wsp>
                      <wps:cNvSpPr/>
                      <wps:spPr>
                        <a:xfrm>
                          <a:off x="0" y="0"/>
                          <a:ext cx="301136" cy="30948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152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422.35pt;margin-top:3.8pt;width:23.7pt;height:24.3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" adj="11091" fillcolor="windowText" strokeweight="2pt"/>
            </w:pict>
          </mc:Fallback>
        </mc:AlternateContent>
      </w:r>
    </w:p>
    <w:p w14:paraId="7FA125C9" w14:textId="77777777" w:rsidR="00D30AA3" w:rsidRPr="00863CB3" w:rsidRDefault="00D30AA3" w:rsidP="00D30AA3">
      <w:pPr>
        <w:spacing w:after="0" w:line="237" w:lineRule="auto"/>
        <w:ind w:left="427"/>
        <w:jc w:val="both"/>
        <w:rPr>
          <w:rFonts w:ascii="Arial" w:eastAsia="Arial" w:hAnsi="Arial" w:cs="Arial"/>
          <w:szCs w:val="20"/>
          <w:lang w:eastAsia="en-GB"/>
        </w:rPr>
      </w:pPr>
    </w:p>
    <w:p w14:paraId="552A11A0" w14:textId="02474353" w:rsidR="009168E3" w:rsidRPr="000F1355" w:rsidRDefault="00D30AA3" w:rsidP="009168E3">
      <w:pPr>
        <w:spacing w:after="0" w:line="237" w:lineRule="auto"/>
        <w:jc w:val="both"/>
        <w:rPr>
          <w:rFonts w:ascii="Arial" w:eastAsia="Arial" w:hAnsi="Arial" w:cs="Arial"/>
          <w:szCs w:val="20"/>
          <w:lang w:eastAsia="en-GB"/>
        </w:rPr>
        <w:sectPr w:rsidR="009168E3" w:rsidRPr="000F1355">
          <w:headerReference w:type="default" r:id="rId72"/>
          <w:footerReference w:type="default" r:id="rId73"/>
          <w:pgSz w:w="11900" w:h="16838"/>
          <w:pgMar w:top="1440" w:right="1426" w:bottom="97" w:left="1013" w:header="0" w:footer="0" w:gutter="0"/>
          <w:cols w:space="0" w:equalWidth="0">
            <w:col w:w="9467"/>
          </w:cols>
          <w:docGrid w:linePitch="360"/>
        </w:sectPr>
      </w:pPr>
      <w:r>
        <w:rPr>
          <w:rFonts w:eastAsia="Calibri" w:cs="Arial"/>
          <w:noProof/>
          <w:lang w:eastAsia="en-GB"/>
        </w:rPr>
        <mc:AlternateContent>
          <mc:Choice Requires="wps">
            <w:drawing>
              <wp:anchor distT="0" distB="0" distL="114300" distR="114300" simplePos="0" relativeHeight="252562944" behindDoc="0" locked="0" layoutInCell="1" allowOverlap="1" wp14:anchorId="7BE1165B" wp14:editId="0523944D">
                <wp:simplePos x="0" y="0"/>
                <wp:positionH relativeFrom="column">
                  <wp:posOffset>1558339</wp:posOffset>
                </wp:positionH>
                <wp:positionV relativeFrom="paragraph">
                  <wp:posOffset>730006</wp:posOffset>
                </wp:positionV>
                <wp:extent cx="1220421" cy="211015"/>
                <wp:effectExtent l="0" t="0" r="18415" b="17780"/>
                <wp:wrapNone/>
                <wp:docPr id="12" name="Rectangle 12"/>
                <wp:cNvGraphicFramePr/>
                <a:graphic xmlns:a="http://schemas.openxmlformats.org/drawingml/2006/main">
                  <a:graphicData uri="http://schemas.microsoft.com/office/word/2010/wordprocessingShape">
                    <wps:wsp>
                      <wps:cNvSpPr/>
                      <wps:spPr>
                        <a:xfrm>
                          <a:off x="0" y="0"/>
                          <a:ext cx="1220421" cy="2110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3BF79" id="Rectangle 12" o:spid="_x0000_s1026" style="position:absolute;margin-left:122.7pt;margin-top:57.5pt;width:96.1pt;height:16.6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" fillcolor="black [3200]" strokecolor="black [1600]" strokeweight="1pt"/>
            </w:pict>
          </mc:Fallback>
        </mc:AlternateContent>
      </w:r>
      <w:r w:rsidRPr="00863CB3">
        <w:rPr>
          <w:rFonts w:eastAsia="Calibri" w:cs="Arial"/>
          <w:noProof/>
          <w:lang w:eastAsia="en-GB"/>
        </w:rPr>
        <mc:AlternateContent>
          <mc:Choice Requires="wps">
            <w:drawing>
              <wp:anchor distT="0" distB="0" distL="114300" distR="114300" simplePos="0" relativeHeight="252552704" behindDoc="0" locked="0" layoutInCell="1" allowOverlap="1" wp14:anchorId="40FD0F89" wp14:editId="4749D223">
                <wp:simplePos x="0" y="0"/>
                <wp:positionH relativeFrom="column">
                  <wp:posOffset>1452880</wp:posOffset>
                </wp:positionH>
                <wp:positionV relativeFrom="paragraph">
                  <wp:posOffset>750716</wp:posOffset>
                </wp:positionV>
                <wp:extent cx="441434" cy="1434662"/>
                <wp:effectExtent l="19050" t="0" r="34925" b="32385"/>
                <wp:wrapNone/>
                <wp:docPr id="34" name="Down Arrow 34"/>
                <wp:cNvGraphicFramePr/>
                <a:graphic xmlns:a="http://schemas.openxmlformats.org/drawingml/2006/main">
                  <a:graphicData uri="http://schemas.microsoft.com/office/word/2010/wordprocessingShape">
                    <wps:wsp>
                      <wps:cNvSpPr/>
                      <wps:spPr>
                        <a:xfrm>
                          <a:off x="0" y="0"/>
                          <a:ext cx="441434" cy="143466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6EAB" id="Down Arrow 34" o:spid="_x0000_s1026" type="#_x0000_t67" style="position:absolute;margin-left:114.4pt;margin-top:59.1pt;width:34.75pt;height:112.9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" adj="18277" fillcolor="windowText" strokeweight="2pt"/>
            </w:pict>
          </mc:Fallback>
        </mc:AlternateContent>
      </w:r>
      <w:r w:rsidRPr="00863CB3">
        <w:rPr>
          <w:rFonts w:ascii="Calibri" w:eastAsia="Calibri" w:hAnsi="Calibri"/>
          <w:noProof/>
          <w:lang w:eastAsia="en-GB"/>
        </w:rPr>
        <mc:AlternateContent>
          <mc:Choice Requires="wps">
            <w:drawing>
              <wp:anchor distT="0" distB="0" distL="114300" distR="114300" simplePos="0" relativeHeight="252553728" behindDoc="0" locked="0" layoutInCell="1" allowOverlap="1" wp14:anchorId="760F5A9C" wp14:editId="461400F7">
                <wp:simplePos x="0" y="0"/>
                <wp:positionH relativeFrom="column">
                  <wp:posOffset>-138561</wp:posOffset>
                </wp:positionH>
                <wp:positionV relativeFrom="paragraph">
                  <wp:posOffset>2229813</wp:posOffset>
                </wp:positionV>
                <wp:extent cx="3314569" cy="2349062"/>
                <wp:effectExtent l="0" t="0" r="19685" b="13335"/>
                <wp:wrapNone/>
                <wp:docPr id="525" name="Rounded Rectangle 525"/>
                <wp:cNvGraphicFramePr/>
                <a:graphic xmlns:a="http://schemas.openxmlformats.org/drawingml/2006/main">
                  <a:graphicData uri="http://schemas.microsoft.com/office/word/2010/wordprocessingShape">
                    <wps:wsp>
                      <wps:cNvSpPr/>
                      <wps:spPr>
                        <a:xfrm>
                          <a:off x="0" y="0"/>
                          <a:ext cx="3314569" cy="2349062"/>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1D51411" w14:textId="77777777" w:rsidR="00DD05F6" w:rsidRPr="003257E8" w:rsidRDefault="00DD05F6" w:rsidP="00D30AA3">
                            <w:pPr>
                              <w:rPr>
                                <w:rFonts w:cs="Arial"/>
                                <w:b/>
                              </w:rPr>
                            </w:pPr>
                            <w:r w:rsidRPr="003257E8">
                              <w:rPr>
                                <w:rFonts w:cs="Arial"/>
                                <w:b/>
                              </w:rPr>
                              <w:t xml:space="preserve">Consider wearing </w:t>
                            </w:r>
                            <w:r>
                              <w:rPr>
                                <w:rFonts w:cs="Arial"/>
                                <w:b/>
                              </w:rPr>
                              <w:t>Fluid Resistant Surgical Mask.</w:t>
                            </w:r>
                            <w:r w:rsidRPr="003257E8">
                              <w:rPr>
                                <w:rFonts w:cs="Arial"/>
                                <w:b/>
                              </w:rPr>
                              <w:t xml:space="preserve"> </w:t>
                            </w:r>
                            <w:r w:rsidRPr="007C3386">
                              <w:rPr>
                                <w:rFonts w:cs="Arial"/>
                                <w:b/>
                              </w:rPr>
                              <w:t xml:space="preserve">Including </w:t>
                            </w:r>
                            <w:r>
                              <w:rPr>
                                <w:rFonts w:cs="Arial"/>
                                <w:b/>
                              </w:rPr>
                              <w:t xml:space="preserve">the following </w:t>
                            </w:r>
                            <w:r w:rsidRPr="003257E8">
                              <w:rPr>
                                <w:rFonts w:cs="Arial"/>
                                <w:b/>
                              </w:rPr>
                              <w:t>IPC measures:</w:t>
                            </w:r>
                          </w:p>
                          <w:p w14:paraId="266FAA17" w14:textId="77777777" w:rsidR="00DD05F6" w:rsidRPr="00450E9A" w:rsidRDefault="00DD05F6" w:rsidP="00D30AA3">
                            <w:pPr>
                              <w:pStyle w:val="ListParagraph"/>
                              <w:numPr>
                                <w:ilvl w:val="0"/>
                                <w:numId w:val="55"/>
                              </w:numPr>
                              <w:rPr>
                                <w:rFonts w:cs="Arial"/>
                              </w:rPr>
                            </w:pPr>
                            <w:r w:rsidRPr="00450E9A">
                              <w:rPr>
                                <w:rFonts w:cs="Arial"/>
                              </w:rPr>
                              <w:t xml:space="preserve">PPE – Aprons, gloves, face visors/eye protection based on risk assessment of clinical activity </w:t>
                            </w:r>
                          </w:p>
                          <w:p w14:paraId="24DD0CFF" w14:textId="77777777" w:rsidR="00DD05F6" w:rsidRPr="00450E9A" w:rsidRDefault="00DD05F6" w:rsidP="00D30AA3">
                            <w:pPr>
                              <w:pStyle w:val="ListParagraph"/>
                              <w:numPr>
                                <w:ilvl w:val="0"/>
                                <w:numId w:val="55"/>
                              </w:numPr>
                              <w:rPr>
                                <w:rFonts w:cs="Arial"/>
                              </w:rPr>
                            </w:pPr>
                            <w:r w:rsidRPr="00450E9A">
                              <w:rPr>
                                <w:rFonts w:cs="Arial"/>
                              </w:rPr>
                              <w:t>Hand hygiene-soap and water or alcohol gel</w:t>
                            </w:r>
                          </w:p>
                          <w:p w14:paraId="4F4867E8" w14:textId="77777777" w:rsidR="00DD05F6" w:rsidRPr="00450E9A" w:rsidRDefault="00DD05F6" w:rsidP="00D30AA3">
                            <w:pPr>
                              <w:pStyle w:val="ListParagraph"/>
                              <w:numPr>
                                <w:ilvl w:val="0"/>
                                <w:numId w:val="55"/>
                              </w:numPr>
                              <w:rPr>
                                <w:rFonts w:cs="Arial"/>
                              </w:rPr>
                            </w:pPr>
                            <w:r w:rsidRPr="00450E9A">
                              <w:rPr>
                                <w:rFonts w:cs="Arial"/>
                              </w:rPr>
                              <w:t xml:space="preserve">COVID-19 Workplace risk assessment </w:t>
                            </w:r>
                          </w:p>
                          <w:p w14:paraId="27C6FDE2" w14:textId="77777777" w:rsidR="00DD05F6" w:rsidRPr="00450E9A" w:rsidRDefault="00DD05F6" w:rsidP="00D30AA3">
                            <w:pPr>
                              <w:pStyle w:val="ListParagraph"/>
                              <w:numPr>
                                <w:ilvl w:val="0"/>
                                <w:numId w:val="55"/>
                              </w:numPr>
                            </w:pPr>
                            <w:r w:rsidRPr="00450E9A">
                              <w:rPr>
                                <w:rFonts w:cs="Arial"/>
                              </w:rPr>
                              <w:t>Opening of windows for ventilation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F5A9C" id="Rounded Rectangle 525" o:spid="_x0000_s1124" style="position:absolute;left:0;text-align:left;margin-left:-10.9pt;margin-top:175.6pt;width:261pt;height:184.95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" fillcolor="#c3d69b" strokecolor="#00b050" strokeweight="2pt">
                <v:textbox>
                  <w:txbxContent>
                    <w:p w14:paraId="41D51411" w14:textId="77777777" w:rsidR="00DD05F6" w:rsidRPr="003257E8" w:rsidRDefault="00DD05F6" w:rsidP="00D30AA3">
                      <w:pPr>
                        <w:rPr>
                          <w:rFonts w:cs="Arial"/>
                          <w:b/>
                        </w:rPr>
                      </w:pPr>
                      <w:r w:rsidRPr="003257E8">
                        <w:rPr>
                          <w:rFonts w:cs="Arial"/>
                          <w:b/>
                        </w:rPr>
                        <w:t xml:space="preserve">Consider wearing </w:t>
                      </w:r>
                      <w:r>
                        <w:rPr>
                          <w:rFonts w:cs="Arial"/>
                          <w:b/>
                        </w:rPr>
                        <w:t>Fluid Resistant Surgical Mask.</w:t>
                      </w:r>
                      <w:r w:rsidRPr="003257E8">
                        <w:rPr>
                          <w:rFonts w:cs="Arial"/>
                          <w:b/>
                        </w:rPr>
                        <w:t xml:space="preserve"> </w:t>
                      </w:r>
                      <w:r w:rsidRPr="007C3386">
                        <w:rPr>
                          <w:rFonts w:cs="Arial"/>
                          <w:b/>
                        </w:rPr>
                        <w:t xml:space="preserve">Including </w:t>
                      </w:r>
                      <w:r>
                        <w:rPr>
                          <w:rFonts w:cs="Arial"/>
                          <w:b/>
                        </w:rPr>
                        <w:t xml:space="preserve">the following </w:t>
                      </w:r>
                      <w:r w:rsidRPr="003257E8">
                        <w:rPr>
                          <w:rFonts w:cs="Arial"/>
                          <w:b/>
                        </w:rPr>
                        <w:t>IPC measures:</w:t>
                      </w:r>
                    </w:p>
                    <w:p w14:paraId="266FAA17" w14:textId="77777777" w:rsidR="00DD05F6" w:rsidRPr="00450E9A" w:rsidRDefault="00DD05F6" w:rsidP="00D30AA3">
                      <w:pPr>
                        <w:pStyle w:val="ListParagraph"/>
                        <w:numPr>
                          <w:ilvl w:val="0"/>
                          <w:numId w:val="55"/>
                        </w:numPr>
                        <w:rPr>
                          <w:rFonts w:cs="Arial"/>
                        </w:rPr>
                      </w:pPr>
                      <w:r w:rsidRPr="00450E9A">
                        <w:rPr>
                          <w:rFonts w:cs="Arial"/>
                        </w:rPr>
                        <w:t xml:space="preserve">PPE – Aprons, gloves, face visors/eye protection based on risk assessment of clinical activity </w:t>
                      </w:r>
                    </w:p>
                    <w:p w14:paraId="24DD0CFF" w14:textId="77777777" w:rsidR="00DD05F6" w:rsidRPr="00450E9A" w:rsidRDefault="00DD05F6" w:rsidP="00D30AA3">
                      <w:pPr>
                        <w:pStyle w:val="ListParagraph"/>
                        <w:numPr>
                          <w:ilvl w:val="0"/>
                          <w:numId w:val="55"/>
                        </w:numPr>
                        <w:rPr>
                          <w:rFonts w:cs="Arial"/>
                        </w:rPr>
                      </w:pPr>
                      <w:r w:rsidRPr="00450E9A">
                        <w:rPr>
                          <w:rFonts w:cs="Arial"/>
                        </w:rPr>
                        <w:t>Hand hygiene-soap and water or alcohol gel</w:t>
                      </w:r>
                    </w:p>
                    <w:p w14:paraId="4F4867E8" w14:textId="77777777" w:rsidR="00DD05F6" w:rsidRPr="00450E9A" w:rsidRDefault="00DD05F6" w:rsidP="00D30AA3">
                      <w:pPr>
                        <w:pStyle w:val="ListParagraph"/>
                        <w:numPr>
                          <w:ilvl w:val="0"/>
                          <w:numId w:val="55"/>
                        </w:numPr>
                        <w:rPr>
                          <w:rFonts w:cs="Arial"/>
                        </w:rPr>
                      </w:pPr>
                      <w:r w:rsidRPr="00450E9A">
                        <w:rPr>
                          <w:rFonts w:cs="Arial"/>
                        </w:rPr>
                        <w:t xml:space="preserve">COVID-19 Workplace risk assessment </w:t>
                      </w:r>
                    </w:p>
                    <w:p w14:paraId="27C6FDE2" w14:textId="77777777" w:rsidR="00DD05F6" w:rsidRPr="00450E9A" w:rsidRDefault="00DD05F6" w:rsidP="00D30AA3">
                      <w:pPr>
                        <w:pStyle w:val="ListParagraph"/>
                        <w:numPr>
                          <w:ilvl w:val="0"/>
                          <w:numId w:val="55"/>
                        </w:numPr>
                      </w:pPr>
                      <w:r w:rsidRPr="00450E9A">
                        <w:rPr>
                          <w:rFonts w:cs="Arial"/>
                        </w:rPr>
                        <w:t>Opening of windows for ventilation</w:t>
                      </w:r>
                    </w:p>
                  </w:txbxContent>
                </v:textbox>
              </v:roundrect>
            </w:pict>
          </mc:Fallback>
        </mc:AlternateContent>
      </w:r>
      <w:r w:rsidRPr="00146871">
        <w:rPr>
          <w:rFonts w:ascii="Calibri" w:eastAsia="Calibri" w:hAnsi="Calibri"/>
          <w:noProof/>
          <w:lang w:eastAsia="en-GB"/>
        </w:rPr>
        <mc:AlternateContent>
          <mc:Choice Requires="wps">
            <w:drawing>
              <wp:anchor distT="0" distB="0" distL="114300" distR="114300" simplePos="0" relativeHeight="252557824" behindDoc="0" locked="0" layoutInCell="1" allowOverlap="1" wp14:anchorId="0875EBF6" wp14:editId="2EE9E2E2">
                <wp:simplePos x="0" y="0"/>
                <wp:positionH relativeFrom="margin">
                  <wp:posOffset>3392717</wp:posOffset>
                </wp:positionH>
                <wp:positionV relativeFrom="paragraph">
                  <wp:posOffset>1347492</wp:posOffset>
                </wp:positionV>
                <wp:extent cx="3341830" cy="2396359"/>
                <wp:effectExtent l="0" t="0" r="11430" b="23495"/>
                <wp:wrapNone/>
                <wp:docPr id="513" name="Rounded Rectangle 513"/>
                <wp:cNvGraphicFramePr/>
                <a:graphic xmlns:a="http://schemas.openxmlformats.org/drawingml/2006/main">
                  <a:graphicData uri="http://schemas.microsoft.com/office/word/2010/wordprocessingShape">
                    <wps:wsp>
                      <wps:cNvSpPr/>
                      <wps:spPr>
                        <a:xfrm>
                          <a:off x="0" y="0"/>
                          <a:ext cx="3341830" cy="2396359"/>
                        </a:xfrm>
                        <a:prstGeom prst="roundRect">
                          <a:avLst/>
                        </a:prstGeom>
                        <a:solidFill>
                          <a:srgbClr val="8064A2">
                            <a:lumMod val="20000"/>
                            <a:lumOff val="80000"/>
                          </a:srgbClr>
                        </a:solidFill>
                        <a:ln w="25400" cap="flat" cmpd="sng" algn="ctr">
                          <a:solidFill>
                            <a:srgbClr val="00B050"/>
                          </a:solidFill>
                          <a:prstDash val="solid"/>
                        </a:ln>
                        <a:effectLst/>
                      </wps:spPr>
                      <wps:txbx>
                        <w:txbxContent>
                          <w:p w14:paraId="18068F56" w14:textId="77777777" w:rsidR="00DD05F6" w:rsidRPr="003257E8" w:rsidRDefault="00DD05F6" w:rsidP="00D30AA3">
                            <w:pPr>
                              <w:rPr>
                                <w:rFonts w:cs="Arial"/>
                                <w:b/>
                              </w:rPr>
                            </w:pPr>
                            <w:r w:rsidRPr="003257E8">
                              <w:rPr>
                                <w:rFonts w:cs="Arial"/>
                                <w:b/>
                              </w:rPr>
                              <w:t>Consider wearing FFP3 Mask</w:t>
                            </w:r>
                            <w:r>
                              <w:rPr>
                                <w:rFonts w:cs="Arial"/>
                                <w:b/>
                              </w:rPr>
                              <w:t xml:space="preserve">. </w:t>
                            </w:r>
                            <w:r w:rsidRPr="003257E8">
                              <w:rPr>
                                <w:rFonts w:cs="Arial"/>
                                <w:b/>
                              </w:rPr>
                              <w:t>Including</w:t>
                            </w:r>
                            <w:r>
                              <w:rPr>
                                <w:rFonts w:cs="Arial"/>
                                <w:b/>
                              </w:rPr>
                              <w:t xml:space="preserve"> </w:t>
                            </w:r>
                            <w:r w:rsidRPr="003257E8">
                              <w:rPr>
                                <w:rFonts w:cs="Arial"/>
                                <w:b/>
                              </w:rPr>
                              <w:t>the following IPC measures:</w:t>
                            </w:r>
                          </w:p>
                          <w:p w14:paraId="4EB58D9D" w14:textId="77777777" w:rsidR="00DD05F6" w:rsidRPr="00450E9A" w:rsidRDefault="00DD05F6" w:rsidP="00D30AA3">
                            <w:pPr>
                              <w:pStyle w:val="ListParagraph"/>
                              <w:numPr>
                                <w:ilvl w:val="0"/>
                                <w:numId w:val="55"/>
                              </w:numPr>
                              <w:rPr>
                                <w:rFonts w:cs="Arial"/>
                              </w:rPr>
                            </w:pPr>
                            <w:r w:rsidRPr="00450E9A">
                              <w:rPr>
                                <w:rFonts w:cs="Arial"/>
                              </w:rPr>
                              <w:t>PPE – Aprons, gloves, face visors/eye protection based on risk assessment of clinical activity</w:t>
                            </w:r>
                            <w:r>
                              <w:rPr>
                                <w:rFonts w:cs="Arial"/>
                              </w:rPr>
                              <w:t xml:space="preserve">. </w:t>
                            </w:r>
                          </w:p>
                          <w:p w14:paraId="2606A2CB" w14:textId="77777777" w:rsidR="00DD05F6" w:rsidRPr="00450E9A" w:rsidRDefault="00DD05F6" w:rsidP="00D30AA3">
                            <w:pPr>
                              <w:pStyle w:val="ListParagraph"/>
                              <w:numPr>
                                <w:ilvl w:val="0"/>
                                <w:numId w:val="55"/>
                              </w:numPr>
                              <w:rPr>
                                <w:rFonts w:cs="Arial"/>
                              </w:rPr>
                            </w:pPr>
                            <w:r w:rsidRPr="00450E9A">
                              <w:rPr>
                                <w:rFonts w:cs="Arial"/>
                              </w:rPr>
                              <w:t>Hand hygiene-soap and water or alcohol gel</w:t>
                            </w:r>
                          </w:p>
                          <w:p w14:paraId="67A008A8" w14:textId="77777777" w:rsidR="00DD05F6" w:rsidRPr="00450E9A" w:rsidRDefault="00DD05F6" w:rsidP="00D30AA3">
                            <w:pPr>
                              <w:pStyle w:val="ListParagraph"/>
                              <w:numPr>
                                <w:ilvl w:val="0"/>
                                <w:numId w:val="55"/>
                              </w:numPr>
                              <w:rPr>
                                <w:rFonts w:cs="Arial"/>
                              </w:rPr>
                            </w:pPr>
                            <w:r w:rsidRPr="00450E9A">
                              <w:rPr>
                                <w:rFonts w:cs="Arial"/>
                              </w:rPr>
                              <w:t xml:space="preserve">COVID-19 Workplace risk assessment </w:t>
                            </w:r>
                          </w:p>
                          <w:p w14:paraId="0178F6BE" w14:textId="77777777" w:rsidR="00DD05F6" w:rsidRPr="00450E9A" w:rsidRDefault="00DD05F6" w:rsidP="00D30AA3">
                            <w:pPr>
                              <w:pStyle w:val="ListParagraph"/>
                              <w:numPr>
                                <w:ilvl w:val="0"/>
                                <w:numId w:val="55"/>
                              </w:numPr>
                            </w:pPr>
                            <w:r w:rsidRPr="00450E9A">
                              <w:rPr>
                                <w:rFonts w:cs="Arial"/>
                              </w:rPr>
                              <w:t>Opening of windows for ventilation</w:t>
                            </w:r>
                          </w:p>
                          <w:p w14:paraId="189E851B" w14:textId="77777777" w:rsidR="00DD05F6" w:rsidRPr="003257E8" w:rsidRDefault="00DD05F6" w:rsidP="00D30A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5EBF6" id="Rounded Rectangle 513" o:spid="_x0000_s1125" style="position:absolute;left:0;text-align:left;margin-left:267.15pt;margin-top:106.1pt;width:263.15pt;height:188.7pt;z-index:25255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" fillcolor="#e6e0ec" strokecolor="#00b050" strokeweight="2pt">
                <v:textbox>
                  <w:txbxContent>
                    <w:p w14:paraId="18068F56" w14:textId="77777777" w:rsidR="00DD05F6" w:rsidRPr="003257E8" w:rsidRDefault="00DD05F6" w:rsidP="00D30AA3">
                      <w:pPr>
                        <w:rPr>
                          <w:rFonts w:cs="Arial"/>
                          <w:b/>
                        </w:rPr>
                      </w:pPr>
                      <w:r w:rsidRPr="003257E8">
                        <w:rPr>
                          <w:rFonts w:cs="Arial"/>
                          <w:b/>
                        </w:rPr>
                        <w:t>Consider wearing FFP3 Mask</w:t>
                      </w:r>
                      <w:r>
                        <w:rPr>
                          <w:rFonts w:cs="Arial"/>
                          <w:b/>
                        </w:rPr>
                        <w:t xml:space="preserve">. </w:t>
                      </w:r>
                      <w:r w:rsidRPr="003257E8">
                        <w:rPr>
                          <w:rFonts w:cs="Arial"/>
                          <w:b/>
                        </w:rPr>
                        <w:t>Including</w:t>
                      </w:r>
                      <w:r>
                        <w:rPr>
                          <w:rFonts w:cs="Arial"/>
                          <w:b/>
                        </w:rPr>
                        <w:t xml:space="preserve"> </w:t>
                      </w:r>
                      <w:r w:rsidRPr="003257E8">
                        <w:rPr>
                          <w:rFonts w:cs="Arial"/>
                          <w:b/>
                        </w:rPr>
                        <w:t>the following IPC measures:</w:t>
                      </w:r>
                    </w:p>
                    <w:p w14:paraId="4EB58D9D" w14:textId="77777777" w:rsidR="00DD05F6" w:rsidRPr="00450E9A" w:rsidRDefault="00DD05F6" w:rsidP="00D30AA3">
                      <w:pPr>
                        <w:pStyle w:val="ListParagraph"/>
                        <w:numPr>
                          <w:ilvl w:val="0"/>
                          <w:numId w:val="55"/>
                        </w:numPr>
                        <w:rPr>
                          <w:rFonts w:cs="Arial"/>
                        </w:rPr>
                      </w:pPr>
                      <w:r w:rsidRPr="00450E9A">
                        <w:rPr>
                          <w:rFonts w:cs="Arial"/>
                        </w:rPr>
                        <w:t>PPE – Aprons, gloves, face visors/eye protection based on risk assessment of clinical activity</w:t>
                      </w:r>
                      <w:r>
                        <w:rPr>
                          <w:rFonts w:cs="Arial"/>
                        </w:rPr>
                        <w:t xml:space="preserve">. </w:t>
                      </w:r>
                    </w:p>
                    <w:p w14:paraId="2606A2CB" w14:textId="77777777" w:rsidR="00DD05F6" w:rsidRPr="00450E9A" w:rsidRDefault="00DD05F6" w:rsidP="00D30AA3">
                      <w:pPr>
                        <w:pStyle w:val="ListParagraph"/>
                        <w:numPr>
                          <w:ilvl w:val="0"/>
                          <w:numId w:val="55"/>
                        </w:numPr>
                        <w:rPr>
                          <w:rFonts w:cs="Arial"/>
                        </w:rPr>
                      </w:pPr>
                      <w:r w:rsidRPr="00450E9A">
                        <w:rPr>
                          <w:rFonts w:cs="Arial"/>
                        </w:rPr>
                        <w:t>Hand hygiene-soap and water or alcohol gel</w:t>
                      </w:r>
                    </w:p>
                    <w:p w14:paraId="67A008A8" w14:textId="77777777" w:rsidR="00DD05F6" w:rsidRPr="00450E9A" w:rsidRDefault="00DD05F6" w:rsidP="00D30AA3">
                      <w:pPr>
                        <w:pStyle w:val="ListParagraph"/>
                        <w:numPr>
                          <w:ilvl w:val="0"/>
                          <w:numId w:val="55"/>
                        </w:numPr>
                        <w:rPr>
                          <w:rFonts w:cs="Arial"/>
                        </w:rPr>
                      </w:pPr>
                      <w:r w:rsidRPr="00450E9A">
                        <w:rPr>
                          <w:rFonts w:cs="Arial"/>
                        </w:rPr>
                        <w:t xml:space="preserve">COVID-19 Workplace risk assessment </w:t>
                      </w:r>
                    </w:p>
                    <w:p w14:paraId="0178F6BE" w14:textId="77777777" w:rsidR="00DD05F6" w:rsidRPr="00450E9A" w:rsidRDefault="00DD05F6" w:rsidP="00D30AA3">
                      <w:pPr>
                        <w:pStyle w:val="ListParagraph"/>
                        <w:numPr>
                          <w:ilvl w:val="0"/>
                          <w:numId w:val="55"/>
                        </w:numPr>
                      </w:pPr>
                      <w:r w:rsidRPr="00450E9A">
                        <w:rPr>
                          <w:rFonts w:cs="Arial"/>
                        </w:rPr>
                        <w:t>Opening of windows for ventilation</w:t>
                      </w:r>
                    </w:p>
                    <w:p w14:paraId="189E851B" w14:textId="77777777" w:rsidR="00DD05F6" w:rsidRPr="003257E8" w:rsidRDefault="00DD05F6" w:rsidP="00D30AA3"/>
                  </w:txbxContent>
                </v:textbox>
                <w10:wrap anchorx="margin"/>
              </v:roundrect>
            </w:pict>
          </mc:Fallback>
        </mc:AlternateContent>
      </w:r>
      <w:r w:rsidRPr="00863CB3">
        <w:rPr>
          <w:rFonts w:ascii="Calibri" w:eastAsia="Calibri" w:hAnsi="Calibri"/>
          <w:noProof/>
          <w:lang w:eastAsia="en-GB"/>
        </w:rPr>
        <mc:AlternateContent>
          <mc:Choice Requires="wps">
            <w:drawing>
              <wp:anchor distT="0" distB="0" distL="114300" distR="114300" simplePos="0" relativeHeight="252554752" behindDoc="0" locked="0" layoutInCell="1" allowOverlap="1" wp14:anchorId="5DB1B983" wp14:editId="0626C663">
                <wp:simplePos x="0" y="0"/>
                <wp:positionH relativeFrom="margin">
                  <wp:posOffset>2799693</wp:posOffset>
                </wp:positionH>
                <wp:positionV relativeFrom="paragraph">
                  <wp:posOffset>664626</wp:posOffset>
                </wp:positionV>
                <wp:extent cx="657225" cy="327025"/>
                <wp:effectExtent l="0" t="0" r="28575" b="15875"/>
                <wp:wrapNone/>
                <wp:docPr id="520" name="Rounded Rectangle 520"/>
                <wp:cNvGraphicFramePr/>
                <a:graphic xmlns:a="http://schemas.openxmlformats.org/drawingml/2006/main">
                  <a:graphicData uri="http://schemas.microsoft.com/office/word/2010/wordprocessingShape">
                    <wps:wsp>
                      <wps:cNvSpPr/>
                      <wps:spPr>
                        <a:xfrm>
                          <a:off x="0" y="0"/>
                          <a:ext cx="657225" cy="3270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14652B7D" w14:textId="77777777" w:rsidR="00DD05F6" w:rsidRPr="0075581C" w:rsidRDefault="00DD05F6" w:rsidP="00D30AA3">
                            <w:pPr>
                              <w:jc w:val="center"/>
                              <w:rPr>
                                <w:rFonts w:cs="Arial"/>
                                <w:color w:val="000000" w:themeColor="text1"/>
                              </w:rPr>
                            </w:pPr>
                            <w:r>
                              <w:rPr>
                                <w:rFonts w:cs="Arial"/>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1B983" id="Rounded Rectangle 520" o:spid="_x0000_s1126" style="position:absolute;left:0;text-align:left;margin-left:220.45pt;margin-top:52.35pt;width:51.75pt;height:25.75pt;z-index:25255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" fillcolor="#c3d69b" strokecolor="#00b050" strokeweight="2pt">
                <v:textbox>
                  <w:txbxContent>
                    <w:p w14:paraId="14652B7D" w14:textId="77777777" w:rsidR="00DD05F6" w:rsidRPr="0075581C" w:rsidRDefault="00DD05F6" w:rsidP="00D30AA3">
                      <w:pPr>
                        <w:jc w:val="center"/>
                        <w:rPr>
                          <w:rFonts w:cs="Arial"/>
                          <w:color w:val="000000" w:themeColor="text1"/>
                        </w:rPr>
                      </w:pPr>
                      <w:r>
                        <w:rPr>
                          <w:rFonts w:cs="Arial"/>
                          <w:color w:val="000000" w:themeColor="text1"/>
                        </w:rPr>
                        <w:t>No</w:t>
                      </w:r>
                    </w:p>
                  </w:txbxContent>
                </v:textbox>
                <w10:wrap anchorx="margin"/>
              </v:roundrect>
            </w:pict>
          </mc:Fallback>
        </mc:AlternateContent>
      </w:r>
      <w:r w:rsidRPr="009572BE">
        <w:rPr>
          <w:rFonts w:eastAsia="Calibri" w:cs="Arial"/>
          <w:noProof/>
          <w:lang w:eastAsia="en-GB"/>
        </w:rPr>
        <mc:AlternateContent>
          <mc:Choice Requires="wps">
            <w:drawing>
              <wp:anchor distT="0" distB="0" distL="114300" distR="114300" simplePos="0" relativeHeight="252561920" behindDoc="0" locked="0" layoutInCell="1" allowOverlap="1" wp14:anchorId="189577BE" wp14:editId="391F7B35">
                <wp:simplePos x="0" y="0"/>
                <wp:positionH relativeFrom="column">
                  <wp:posOffset>3819131</wp:posOffset>
                </wp:positionH>
                <wp:positionV relativeFrom="paragraph">
                  <wp:posOffset>353016</wp:posOffset>
                </wp:positionV>
                <wp:extent cx="278947" cy="976069"/>
                <wp:effectExtent l="0" t="24765" r="0" b="39370"/>
                <wp:wrapNone/>
                <wp:docPr id="24" name="Down Arrow 24"/>
                <wp:cNvGraphicFramePr/>
                <a:graphic xmlns:a="http://schemas.openxmlformats.org/drawingml/2006/main">
                  <a:graphicData uri="http://schemas.microsoft.com/office/word/2010/wordprocessingShape">
                    <wps:wsp>
                      <wps:cNvSpPr/>
                      <wps:spPr>
                        <a:xfrm rot="16200000" flipH="1" flipV="1">
                          <a:off x="0" y="0"/>
                          <a:ext cx="278947" cy="97606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899D" id="Down Arrow 24" o:spid="_x0000_s1026" type="#_x0000_t67" style="position:absolute;margin-left:300.7pt;margin-top:27.8pt;width:21.95pt;height:76.85pt;rotation:-90;flip:x y;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" adj="18514" fillcolor="windowText" strokeweight="2pt"/>
            </w:pict>
          </mc:Fallback>
        </mc:AlternateContent>
      </w:r>
      <w:r w:rsidRPr="009572BE">
        <w:rPr>
          <w:rFonts w:eastAsia="Calibri" w:cs="Arial"/>
          <w:noProof/>
          <w:lang w:eastAsia="en-GB"/>
        </w:rPr>
        <mc:AlternateContent>
          <mc:Choice Requires="wps">
            <w:drawing>
              <wp:anchor distT="0" distB="0" distL="114300" distR="114300" simplePos="0" relativeHeight="252560896" behindDoc="0" locked="0" layoutInCell="1" allowOverlap="1" wp14:anchorId="07C6692A" wp14:editId="61BD199E">
                <wp:simplePos x="0" y="0"/>
                <wp:positionH relativeFrom="column">
                  <wp:posOffset>5376042</wp:posOffset>
                </wp:positionH>
                <wp:positionV relativeFrom="paragraph">
                  <wp:posOffset>1023664</wp:posOffset>
                </wp:positionV>
                <wp:extent cx="318052" cy="294199"/>
                <wp:effectExtent l="19050" t="0" r="25400" b="29845"/>
                <wp:wrapNone/>
                <wp:docPr id="25" name="Down Arrow 25"/>
                <wp:cNvGraphicFramePr/>
                <a:graphic xmlns:a="http://schemas.openxmlformats.org/drawingml/2006/main">
                  <a:graphicData uri="http://schemas.microsoft.com/office/word/2010/wordprocessingShape">
                    <wps:wsp>
                      <wps:cNvSpPr/>
                      <wps:spPr>
                        <a:xfrm>
                          <a:off x="0" y="0"/>
                          <a:ext cx="318052" cy="29419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56353" id="Down Arrow 25" o:spid="_x0000_s1026" type="#_x0000_t67" style="position:absolute;margin-left:423.3pt;margin-top:80.6pt;width:25.05pt;height:23.1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" adj="10800" fillcolor="windowText" strokeweight="2pt"/>
            </w:pict>
          </mc:Fallback>
        </mc:AlternateContent>
      </w:r>
      <w:r w:rsidRPr="00146871">
        <w:rPr>
          <w:rFonts w:ascii="Calibri" w:eastAsia="Calibri" w:hAnsi="Calibri"/>
          <w:noProof/>
          <w:lang w:eastAsia="en-GB"/>
        </w:rPr>
        <mc:AlternateContent>
          <mc:Choice Requires="wps">
            <w:drawing>
              <wp:anchor distT="0" distB="0" distL="114300" distR="114300" simplePos="0" relativeHeight="252555776" behindDoc="0" locked="0" layoutInCell="1" allowOverlap="1" wp14:anchorId="2E8CA66E" wp14:editId="64D9903E">
                <wp:simplePos x="0" y="0"/>
                <wp:positionH relativeFrom="column">
                  <wp:posOffset>4445000</wp:posOffset>
                </wp:positionH>
                <wp:positionV relativeFrom="paragraph">
                  <wp:posOffset>693004</wp:posOffset>
                </wp:positionV>
                <wp:extent cx="2178658" cy="310101"/>
                <wp:effectExtent l="0" t="0" r="12700" b="13970"/>
                <wp:wrapNone/>
                <wp:docPr id="228" name="Rounded Rectangle 228"/>
                <wp:cNvGraphicFramePr/>
                <a:graphic xmlns:a="http://schemas.openxmlformats.org/drawingml/2006/main">
                  <a:graphicData uri="http://schemas.microsoft.com/office/word/2010/wordprocessingShape">
                    <wps:wsp>
                      <wps:cNvSpPr/>
                      <wps:spPr>
                        <a:xfrm>
                          <a:off x="0" y="0"/>
                          <a:ext cx="2178658" cy="310101"/>
                        </a:xfrm>
                        <a:prstGeom prst="roundRect">
                          <a:avLst/>
                        </a:prstGeom>
                        <a:solidFill>
                          <a:srgbClr val="8064A2">
                            <a:lumMod val="20000"/>
                            <a:lumOff val="80000"/>
                          </a:srgbClr>
                        </a:solidFill>
                        <a:ln w="25400" cap="flat" cmpd="sng" algn="ctr">
                          <a:solidFill>
                            <a:srgbClr val="00B050"/>
                          </a:solidFill>
                          <a:prstDash val="solid"/>
                        </a:ln>
                        <a:effectLst/>
                      </wps:spPr>
                      <wps:txbx>
                        <w:txbxContent>
                          <w:p w14:paraId="693C9DA6" w14:textId="77777777" w:rsidR="00DD05F6" w:rsidRPr="0090340E" w:rsidRDefault="00DD05F6" w:rsidP="00D30AA3">
                            <w:pPr>
                              <w:jc w:val="center"/>
                              <w:rPr>
                                <w:rFonts w:cs="Arial"/>
                                <w:b/>
                                <w:u w:val="single"/>
                              </w:rPr>
                            </w:pPr>
                            <w:r>
                              <w:rPr>
                                <w:rFonts w:cs="Arial"/>
                                <w:b/>
                                <w:u w:val="single"/>
                              </w:rPr>
                              <w:t>Have you been fit tested?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CA66E" id="Rounded Rectangle 228" o:spid="_x0000_s1127" style="position:absolute;left:0;text-align:left;margin-left:350pt;margin-top:54.55pt;width:171.55pt;height:24.4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" fillcolor="#e6e0ec" strokecolor="#00b050" strokeweight="2pt">
                <v:textbox>
                  <w:txbxContent>
                    <w:p w14:paraId="693C9DA6" w14:textId="77777777" w:rsidR="00DD05F6" w:rsidRPr="0090340E" w:rsidRDefault="00DD05F6" w:rsidP="00D30AA3">
                      <w:pPr>
                        <w:jc w:val="center"/>
                        <w:rPr>
                          <w:rFonts w:cs="Arial"/>
                          <w:b/>
                          <w:u w:val="single"/>
                        </w:rPr>
                      </w:pPr>
                      <w:r>
                        <w:rPr>
                          <w:rFonts w:cs="Arial"/>
                          <w:b/>
                          <w:u w:val="single"/>
                        </w:rPr>
                        <w:t>Have you been fit tested?</w:t>
                      </w:r>
                    </w:p>
                  </w:txbxContent>
                </v:textbox>
              </v:roundrect>
            </w:pict>
          </mc:Fallback>
        </mc:AlternateContent>
      </w:r>
      <w:r w:rsidRPr="009572BE">
        <w:rPr>
          <w:rFonts w:eastAsia="Calibri" w:cs="Arial"/>
          <w:noProof/>
          <w:lang w:eastAsia="en-GB"/>
        </w:rPr>
        <mc:AlternateContent>
          <mc:Choice Requires="wps">
            <w:drawing>
              <wp:anchor distT="0" distB="0" distL="114300" distR="114300" simplePos="0" relativeHeight="252559872" behindDoc="0" locked="0" layoutInCell="1" allowOverlap="1" wp14:anchorId="097F82E7" wp14:editId="7BCD8C5D">
                <wp:simplePos x="0" y="0"/>
                <wp:positionH relativeFrom="column">
                  <wp:posOffset>5386267</wp:posOffset>
                </wp:positionH>
                <wp:positionV relativeFrom="paragraph">
                  <wp:posOffset>346885</wp:posOffset>
                </wp:positionV>
                <wp:extent cx="280658" cy="298764"/>
                <wp:effectExtent l="19050" t="0" r="24765" b="44450"/>
                <wp:wrapNone/>
                <wp:docPr id="26" name="Down Arrow 26"/>
                <wp:cNvGraphicFramePr/>
                <a:graphic xmlns:a="http://schemas.openxmlformats.org/drawingml/2006/main">
                  <a:graphicData uri="http://schemas.microsoft.com/office/word/2010/wordprocessingShape">
                    <wps:wsp>
                      <wps:cNvSpPr/>
                      <wps:spPr>
                        <a:xfrm>
                          <a:off x="0" y="0"/>
                          <a:ext cx="280658" cy="298764"/>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CD2F4" id="Down Arrow 26" o:spid="_x0000_s1026" type="#_x0000_t67" style="position:absolute;margin-left:424.1pt;margin-top:27.3pt;width:22.1pt;height:23.5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" adj="11455" fillcolor="windowText" strokeweight="2pt"/>
            </w:pict>
          </mc:Fallback>
        </mc:AlternateContent>
      </w:r>
      <w:r w:rsidRPr="00146871">
        <w:rPr>
          <w:rFonts w:ascii="Calibri" w:eastAsia="Calibri" w:hAnsi="Calibri"/>
          <w:noProof/>
          <w:lang w:eastAsia="en-GB"/>
        </w:rPr>
        <mc:AlternateContent>
          <mc:Choice Requires="wps">
            <w:drawing>
              <wp:anchor distT="0" distB="0" distL="114300" distR="114300" simplePos="0" relativeHeight="252556800" behindDoc="0" locked="0" layoutInCell="1" allowOverlap="1" wp14:anchorId="178ED1AF" wp14:editId="5D0EF0D4">
                <wp:simplePos x="0" y="0"/>
                <wp:positionH relativeFrom="margin">
                  <wp:align>right</wp:align>
                </wp:positionH>
                <wp:positionV relativeFrom="paragraph">
                  <wp:posOffset>33415</wp:posOffset>
                </wp:positionV>
                <wp:extent cx="990600" cy="307340"/>
                <wp:effectExtent l="0" t="0" r="19050" b="16510"/>
                <wp:wrapNone/>
                <wp:docPr id="35" name="Rounded Rectangle 35"/>
                <wp:cNvGraphicFramePr/>
                <a:graphic xmlns:a="http://schemas.openxmlformats.org/drawingml/2006/main">
                  <a:graphicData uri="http://schemas.microsoft.com/office/word/2010/wordprocessingShape">
                    <wps:wsp>
                      <wps:cNvSpPr/>
                      <wps:spPr>
                        <a:xfrm>
                          <a:off x="0" y="0"/>
                          <a:ext cx="990600" cy="307340"/>
                        </a:xfrm>
                        <a:prstGeom prst="roundRect">
                          <a:avLst/>
                        </a:prstGeom>
                        <a:solidFill>
                          <a:srgbClr val="8064A2">
                            <a:lumMod val="20000"/>
                            <a:lumOff val="80000"/>
                          </a:srgbClr>
                        </a:solidFill>
                        <a:ln w="12700" cap="flat" cmpd="sng" algn="ctr">
                          <a:solidFill>
                            <a:srgbClr val="00B050"/>
                          </a:solidFill>
                          <a:prstDash val="solid"/>
                          <a:miter lim="800000"/>
                        </a:ln>
                        <a:effectLst/>
                      </wps:spPr>
                      <wps:txbx>
                        <w:txbxContent>
                          <w:p w14:paraId="16577368" w14:textId="77777777" w:rsidR="00DD05F6" w:rsidRPr="0075581C" w:rsidRDefault="00DD05F6" w:rsidP="00D30AA3">
                            <w:pPr>
                              <w:jc w:val="center"/>
                              <w:rPr>
                                <w:rFonts w:cs="Arial"/>
                                <w:color w:val="000000" w:themeColor="text1"/>
                              </w:rPr>
                            </w:pPr>
                            <w:r>
                              <w:rPr>
                                <w:rFonts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ED1AF" id="Rounded Rectangle 35" o:spid="_x0000_s1128" style="position:absolute;left:0;text-align:left;margin-left:26.8pt;margin-top:2.65pt;width:78pt;height:24.2pt;z-index:25255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" fillcolor="#e6e0ec" strokecolor="#00b050" strokeweight="1pt">
                <v:stroke joinstyle="miter"/>
                <v:textbox>
                  <w:txbxContent>
                    <w:p w14:paraId="16577368" w14:textId="77777777" w:rsidR="00DD05F6" w:rsidRPr="0075581C" w:rsidRDefault="00DD05F6" w:rsidP="00D30AA3">
                      <w:pPr>
                        <w:jc w:val="center"/>
                        <w:rPr>
                          <w:rFonts w:cs="Arial"/>
                          <w:color w:val="000000" w:themeColor="text1"/>
                        </w:rPr>
                      </w:pPr>
                      <w:r>
                        <w:rPr>
                          <w:rFonts w:cs="Arial"/>
                          <w:color w:val="000000" w:themeColor="text1"/>
                        </w:rPr>
                        <w:t xml:space="preserve">Yes </w:t>
                      </w:r>
                    </w:p>
                  </w:txbxContent>
                </v:textbox>
                <w10:wrap anchorx="margin"/>
              </v:roundrect>
            </w:pict>
          </mc:Fallback>
        </mc:AlternateContent>
      </w:r>
    </w:p>
    <w:p w14:paraId="06002B1E" w14:textId="36009CE7" w:rsidR="00983F73" w:rsidRPr="001315D1"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 xml:space="preserve">Appendix </w:t>
      </w:r>
      <w:r w:rsidR="00235821">
        <w:rPr>
          <w:rFonts w:ascii="Arial" w:hAnsi="Arial" w:cs="Arial"/>
          <w:b/>
          <w:color w:val="1F4E79" w:themeColor="accent1" w:themeShade="80"/>
          <w:sz w:val="40"/>
          <w:szCs w:val="48"/>
        </w:rPr>
        <w:t>2</w:t>
      </w:r>
      <w:r w:rsidR="00225730">
        <w:rPr>
          <w:rFonts w:ascii="Arial" w:hAnsi="Arial" w:cs="Arial"/>
          <w:b/>
          <w:color w:val="1F4E79" w:themeColor="accent1" w:themeShade="80"/>
          <w:sz w:val="40"/>
          <w:szCs w:val="48"/>
        </w:rPr>
        <w:t>0</w:t>
      </w:r>
      <w:r w:rsidRPr="001315D1">
        <w:rPr>
          <w:rFonts w:ascii="Arial" w:hAnsi="Arial" w:cs="Arial"/>
          <w:b/>
          <w:color w:val="1F4E79" w:themeColor="accent1" w:themeShade="80"/>
          <w:sz w:val="40"/>
          <w:szCs w:val="48"/>
        </w:rPr>
        <w:t xml:space="preserve"> – </w:t>
      </w:r>
      <w:r w:rsidRPr="00211EF0">
        <w:rPr>
          <w:rFonts w:ascii="Arial" w:hAnsi="Arial" w:cs="Arial"/>
          <w:b/>
          <w:color w:val="1F4E79" w:themeColor="accent1" w:themeShade="80"/>
          <w:sz w:val="40"/>
          <w:szCs w:val="48"/>
        </w:rPr>
        <w:t>Environmental Cleaning</w:t>
      </w:r>
    </w:p>
    <w:p w14:paraId="4F82D6EB" w14:textId="77777777" w:rsidR="00983F73" w:rsidRDefault="00983F73" w:rsidP="00983F73">
      <w:pPr>
        <w:spacing w:after="0" w:line="240" w:lineRule="auto"/>
        <w:jc w:val="both"/>
        <w:rPr>
          <w:rFonts w:ascii="Arial" w:eastAsia="Calibri" w:hAnsi="Arial" w:cs="Arial"/>
        </w:rPr>
      </w:pPr>
      <w:r>
        <w:rPr>
          <w:rFonts w:ascii="Arial" w:eastAsia="Calibri" w:hAnsi="Arial" w:cs="Arial"/>
        </w:rPr>
        <w:t xml:space="preserve">On wards with </w:t>
      </w:r>
      <w:r w:rsidRPr="006B7CA5">
        <w:rPr>
          <w:rFonts w:ascii="Arial" w:eastAsia="Calibri" w:hAnsi="Arial" w:cs="Arial"/>
        </w:rPr>
        <w:t>COVID-19 outbreak</w:t>
      </w:r>
      <w:r>
        <w:rPr>
          <w:rFonts w:ascii="Arial" w:eastAsia="Calibri" w:hAnsi="Arial" w:cs="Arial"/>
        </w:rPr>
        <w:t>s, enhanced cleaning must be booked via the helpdesk.</w:t>
      </w:r>
      <w:r w:rsidRPr="006B7CA5">
        <w:rPr>
          <w:rFonts w:ascii="Arial" w:eastAsia="Calibri" w:hAnsi="Arial" w:cs="Arial"/>
        </w:rPr>
        <w:t xml:space="preserve"> </w:t>
      </w:r>
    </w:p>
    <w:p w14:paraId="697BD7F9" w14:textId="77777777" w:rsidR="00983F73" w:rsidRPr="006B7CA5" w:rsidRDefault="00983F73" w:rsidP="00983F73">
      <w:pPr>
        <w:spacing w:after="0" w:line="240" w:lineRule="auto"/>
        <w:jc w:val="both"/>
        <w:rPr>
          <w:rFonts w:ascii="Arial" w:eastAsia="Calibri" w:hAnsi="Arial" w:cs="Arial"/>
        </w:rPr>
      </w:pPr>
    </w:p>
    <w:p w14:paraId="4F196D28" w14:textId="77777777" w:rsidR="00983F73" w:rsidRPr="006B7CA5" w:rsidRDefault="00983F73" w:rsidP="00983F73">
      <w:pPr>
        <w:spacing w:after="0" w:line="240" w:lineRule="auto"/>
        <w:jc w:val="both"/>
        <w:rPr>
          <w:rFonts w:ascii="Arial" w:eastAsia="Calibri" w:hAnsi="Arial" w:cs="Arial"/>
        </w:rPr>
      </w:pPr>
      <w:r w:rsidRPr="006B7CA5">
        <w:rPr>
          <w:rFonts w:ascii="Arial" w:eastAsia="Calibri" w:hAnsi="Arial" w:cs="Arial"/>
          <w:b/>
        </w:rPr>
        <w:t>Cleaning products/solutions</w:t>
      </w:r>
    </w:p>
    <w:p w14:paraId="1D7D817B"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Decontamination of equipment and the care environment must be performed using a combined detergent/disinfectant solution at a dilution of 1,000 parts per million (ppm) of chlorine.</w:t>
      </w:r>
    </w:p>
    <w:p w14:paraId="72DD1F60"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p>
    <w:p w14:paraId="2809A1F5"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Only cleaning (detergent) and disinfectant products supplied, are to be used. Products must be prepared and used according to the manufacturers’ instructions and recommended product ‘contact times’ must be followed. If alternative cleaning agents/disinfectants are to be used, they should only on the advice of the IPC Team and conform to EN standard 14476 for virucidal activity. The person responsible for undertaking the cleaning with detergent and disinfectant should be trained in the process.</w:t>
      </w:r>
    </w:p>
    <w:p w14:paraId="1497060E" w14:textId="77777777" w:rsidR="00983F73" w:rsidRPr="006B7CA5" w:rsidRDefault="00983F73" w:rsidP="00983F73">
      <w:pPr>
        <w:spacing w:after="0" w:line="240" w:lineRule="auto"/>
        <w:jc w:val="both"/>
        <w:rPr>
          <w:rFonts w:ascii="Arial" w:eastAsia="Calibri" w:hAnsi="Arial" w:cs="Arial"/>
          <w:b/>
        </w:rPr>
      </w:pPr>
    </w:p>
    <w:p w14:paraId="00CFF698" w14:textId="77777777" w:rsidR="00983F73" w:rsidRPr="006B7CA5" w:rsidRDefault="00983F73" w:rsidP="00983F73">
      <w:pPr>
        <w:spacing w:after="0" w:line="240" w:lineRule="auto"/>
        <w:jc w:val="both"/>
        <w:rPr>
          <w:rFonts w:ascii="Arial" w:eastAsia="Calibri" w:hAnsi="Arial" w:cs="Arial"/>
        </w:rPr>
      </w:pPr>
      <w:r w:rsidRPr="006B7CA5">
        <w:rPr>
          <w:rFonts w:ascii="Arial" w:eastAsia="Calibri" w:hAnsi="Arial" w:cs="Arial"/>
          <w:b/>
        </w:rPr>
        <w:t>Cleaning the room/ward/environment:</w:t>
      </w:r>
    </w:p>
    <w:p w14:paraId="4533DED7" w14:textId="77777777" w:rsidR="00983F73" w:rsidRPr="006B7CA5" w:rsidRDefault="00983F73" w:rsidP="00983F73">
      <w:pPr>
        <w:spacing w:after="0" w:line="240" w:lineRule="auto"/>
        <w:jc w:val="both"/>
        <w:rPr>
          <w:rFonts w:ascii="Arial" w:eastAsia="Calibri" w:hAnsi="Arial" w:cs="Arial"/>
        </w:rPr>
      </w:pPr>
    </w:p>
    <w:p w14:paraId="71F8ABBB"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Before cleaning the environment, domestic staff to liaise with Ward nursing staff and exchange information on cleaning and any potential</w:t>
      </w:r>
      <w:r w:rsidRPr="006B7CA5">
        <w:rPr>
          <w:rFonts w:ascii="Arial" w:eastAsia="Calibri" w:hAnsi="Arial" w:cs="Arial"/>
          <w:spacing w:val="-7"/>
        </w:rPr>
        <w:t xml:space="preserve"> </w:t>
      </w:r>
      <w:r w:rsidRPr="006B7CA5">
        <w:rPr>
          <w:rFonts w:ascii="Arial" w:eastAsia="Calibri" w:hAnsi="Arial" w:cs="Arial"/>
        </w:rPr>
        <w:t>risk;</w:t>
      </w:r>
    </w:p>
    <w:p w14:paraId="6BE11121"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Domestic staffs to collect PPE form ward nursing</w:t>
      </w:r>
      <w:r w:rsidRPr="006B7CA5">
        <w:rPr>
          <w:rFonts w:ascii="Arial" w:eastAsia="Calibri" w:hAnsi="Arial" w:cs="Arial"/>
          <w:spacing w:val="-10"/>
        </w:rPr>
        <w:t xml:space="preserve"> </w:t>
      </w:r>
      <w:r w:rsidRPr="006B7CA5">
        <w:rPr>
          <w:rFonts w:ascii="Arial" w:eastAsia="Calibri" w:hAnsi="Arial" w:cs="Arial"/>
        </w:rPr>
        <w:t>staff;</w:t>
      </w:r>
    </w:p>
    <w:p w14:paraId="345B03EB"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Before entering the room, perform hand</w:t>
      </w:r>
      <w:r w:rsidRPr="006B7CA5">
        <w:rPr>
          <w:rFonts w:ascii="Arial" w:eastAsia="Calibri" w:hAnsi="Arial" w:cs="Arial"/>
          <w:spacing w:val="-2"/>
        </w:rPr>
        <w:t xml:space="preserve"> </w:t>
      </w:r>
      <w:r w:rsidRPr="006B7CA5">
        <w:rPr>
          <w:rFonts w:ascii="Arial" w:eastAsia="Calibri" w:hAnsi="Arial" w:cs="Arial"/>
        </w:rPr>
        <w:t>hygiene;</w:t>
      </w:r>
    </w:p>
    <w:p w14:paraId="22B21BA0"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Don PPE as donning guidance (gloves, apron, Fluid resistant surgical mask, visor/googles- if risk of</w:t>
      </w:r>
      <w:r w:rsidRPr="006B7CA5">
        <w:rPr>
          <w:rFonts w:ascii="Arial" w:eastAsia="Calibri" w:hAnsi="Arial" w:cs="Arial"/>
          <w:spacing w:val="2"/>
        </w:rPr>
        <w:t xml:space="preserve"> </w:t>
      </w:r>
      <w:r w:rsidRPr="006B7CA5">
        <w:rPr>
          <w:rFonts w:ascii="Arial" w:eastAsia="Calibri" w:hAnsi="Arial" w:cs="Arial"/>
        </w:rPr>
        <w:t>splashing);</w:t>
      </w:r>
    </w:p>
    <w:p w14:paraId="25DA8705"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Collect all cleaning equipment (should be single use where possible) and healthcare waste bags before entering the</w:t>
      </w:r>
      <w:r w:rsidRPr="006B7CA5">
        <w:rPr>
          <w:rFonts w:ascii="Arial" w:eastAsia="Calibri" w:hAnsi="Arial" w:cs="Arial"/>
          <w:spacing w:val="-8"/>
        </w:rPr>
        <w:t xml:space="preserve"> </w:t>
      </w:r>
      <w:r w:rsidRPr="006B7CA5">
        <w:rPr>
          <w:rFonts w:ascii="Arial" w:eastAsia="Calibri" w:hAnsi="Arial" w:cs="Arial"/>
        </w:rPr>
        <w:t>room;</w:t>
      </w:r>
    </w:p>
    <w:p w14:paraId="4B7A7FA4"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The following staff will undertake cleaning duties shown in table 1 with a chlorine-based disinfectant at a minimum strength of</w:t>
      </w:r>
      <w:r w:rsidRPr="006B7CA5">
        <w:rPr>
          <w:rFonts w:ascii="Arial" w:eastAsia="Calibri" w:hAnsi="Arial" w:cs="Arial"/>
          <w:spacing w:val="-5"/>
        </w:rPr>
        <w:t xml:space="preserve"> </w:t>
      </w:r>
      <w:r w:rsidRPr="006B7CA5">
        <w:rPr>
          <w:rFonts w:ascii="Arial" w:eastAsia="Calibri" w:hAnsi="Arial" w:cs="Arial"/>
        </w:rPr>
        <w:t>1,000ppm;</w:t>
      </w:r>
    </w:p>
    <w:p w14:paraId="357F9297"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Equipment to be discard if not sent off to</w:t>
      </w:r>
      <w:r w:rsidRPr="006B7CA5">
        <w:rPr>
          <w:rFonts w:ascii="Arial" w:eastAsia="Calibri" w:hAnsi="Arial" w:cs="Arial"/>
          <w:spacing w:val="-8"/>
        </w:rPr>
        <w:t xml:space="preserve"> </w:t>
      </w:r>
      <w:r w:rsidRPr="006B7CA5">
        <w:rPr>
          <w:rFonts w:ascii="Arial" w:eastAsia="Calibri" w:hAnsi="Arial" w:cs="Arial"/>
        </w:rPr>
        <w:t>laundry;</w:t>
      </w:r>
    </w:p>
    <w:p w14:paraId="7A2786CA"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Patient care equipment should be cleaned with disinfectant</w:t>
      </w:r>
      <w:r w:rsidRPr="006B7CA5">
        <w:rPr>
          <w:rFonts w:ascii="Arial" w:eastAsia="Calibri" w:hAnsi="Arial" w:cs="Arial"/>
          <w:spacing w:val="2"/>
        </w:rPr>
        <w:t xml:space="preserve"> </w:t>
      </w:r>
      <w:r w:rsidRPr="006B7CA5">
        <w:rPr>
          <w:rFonts w:ascii="Arial" w:eastAsia="Calibri" w:hAnsi="Arial" w:cs="Arial"/>
        </w:rPr>
        <w:t>wipes;</w:t>
      </w:r>
    </w:p>
    <w:p w14:paraId="596AEEB7"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Dedicated disposable equipment (such as mop heads, cloths) must be used for environmental cleaning and disposed as clinical</w:t>
      </w:r>
      <w:r w:rsidRPr="006B7CA5">
        <w:rPr>
          <w:rFonts w:ascii="Arial" w:eastAsia="Calibri" w:hAnsi="Arial" w:cs="Arial"/>
          <w:spacing w:val="-6"/>
        </w:rPr>
        <w:t xml:space="preserve"> </w:t>
      </w:r>
      <w:r w:rsidRPr="006B7CA5">
        <w:rPr>
          <w:rFonts w:ascii="Arial" w:eastAsia="Calibri" w:hAnsi="Arial" w:cs="Arial"/>
        </w:rPr>
        <w:t>waste;</w:t>
      </w:r>
    </w:p>
    <w:p w14:paraId="7654BBB8"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Communal cleaning trollies should not enter the</w:t>
      </w:r>
      <w:r w:rsidRPr="006B7CA5">
        <w:rPr>
          <w:rFonts w:ascii="Arial" w:eastAsia="Calibri" w:hAnsi="Arial" w:cs="Arial"/>
          <w:spacing w:val="-3"/>
        </w:rPr>
        <w:t xml:space="preserve"> </w:t>
      </w:r>
      <w:r w:rsidRPr="006B7CA5">
        <w:rPr>
          <w:rFonts w:ascii="Arial" w:eastAsia="Calibri" w:hAnsi="Arial" w:cs="Arial"/>
        </w:rPr>
        <w:t>room;</w:t>
      </w:r>
    </w:p>
    <w:p w14:paraId="2BB2687F"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Doff PPE as doffing</w:t>
      </w:r>
      <w:r w:rsidRPr="006B7CA5">
        <w:rPr>
          <w:rFonts w:ascii="Arial" w:eastAsia="Calibri" w:hAnsi="Arial" w:cs="Arial"/>
          <w:spacing w:val="-1"/>
        </w:rPr>
        <w:t xml:space="preserve"> </w:t>
      </w:r>
      <w:r w:rsidRPr="006B7CA5">
        <w:rPr>
          <w:rFonts w:ascii="Arial" w:eastAsia="Calibri" w:hAnsi="Arial" w:cs="Arial"/>
        </w:rPr>
        <w:t>guidance;</w:t>
      </w:r>
    </w:p>
    <w:p w14:paraId="765FA447"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Wash hands including up to elbows with soap and</w:t>
      </w:r>
      <w:r w:rsidRPr="006B7CA5">
        <w:rPr>
          <w:rFonts w:ascii="Arial" w:eastAsia="Calibri" w:hAnsi="Arial" w:cs="Arial"/>
          <w:spacing w:val="-5"/>
        </w:rPr>
        <w:t xml:space="preserve"> </w:t>
      </w:r>
      <w:r w:rsidRPr="006B7CA5">
        <w:rPr>
          <w:rFonts w:ascii="Arial" w:eastAsia="Calibri" w:hAnsi="Arial" w:cs="Arial"/>
        </w:rPr>
        <w:t>water;</w:t>
      </w:r>
    </w:p>
    <w:p w14:paraId="4E2E3752"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Cream hands.</w:t>
      </w:r>
    </w:p>
    <w:p w14:paraId="5E0D249F"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p>
    <w:p w14:paraId="3942CDD1"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Patient isolation rooms must be cleaned:</w:t>
      </w:r>
    </w:p>
    <w:p w14:paraId="52DE8D89"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Twice a day;</w:t>
      </w:r>
    </w:p>
    <w:p w14:paraId="3EE8ACF7"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During</w:t>
      </w:r>
      <w:r w:rsidRPr="006B7CA5">
        <w:rPr>
          <w:rFonts w:ascii="Arial" w:eastAsia="Calibri" w:hAnsi="Arial" w:cs="Arial"/>
          <w:spacing w:val="-1"/>
        </w:rPr>
        <w:t xml:space="preserve"> </w:t>
      </w:r>
      <w:r w:rsidRPr="006B7CA5">
        <w:rPr>
          <w:rFonts w:ascii="Arial" w:eastAsia="Calibri" w:hAnsi="Arial" w:cs="Arial"/>
        </w:rPr>
        <w:t>discharge;</w:t>
      </w:r>
    </w:p>
    <w:p w14:paraId="7F4064A8"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Transfer;</w:t>
      </w:r>
    </w:p>
    <w:p w14:paraId="64627492"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After an AGP (this includes removal and laundering of all curtains).</w:t>
      </w:r>
    </w:p>
    <w:p w14:paraId="301EE27A" w14:textId="77777777" w:rsidR="00983F73" w:rsidRPr="006B7CA5" w:rsidRDefault="00983F73" w:rsidP="00983F73">
      <w:pPr>
        <w:widowControl w:val="0"/>
        <w:tabs>
          <w:tab w:val="left" w:pos="1800"/>
          <w:tab w:val="left" w:pos="1801"/>
        </w:tabs>
        <w:autoSpaceDE w:val="0"/>
        <w:autoSpaceDN w:val="0"/>
        <w:spacing w:after="0" w:line="240" w:lineRule="auto"/>
        <w:jc w:val="both"/>
        <w:rPr>
          <w:rFonts w:ascii="Arial" w:eastAsia="Calibri" w:hAnsi="Arial" w:cs="Arial"/>
        </w:rPr>
      </w:pPr>
      <w:r w:rsidRPr="006B7CA5">
        <w:rPr>
          <w:rFonts w:ascii="Arial" w:eastAsia="Calibri" w:hAnsi="Arial" w:cs="Arial"/>
        </w:rPr>
        <w:br/>
        <w:t>Domestic/cleaning staff performing environmental decontamination</w:t>
      </w:r>
      <w:r w:rsidRPr="006B7CA5">
        <w:rPr>
          <w:rFonts w:ascii="Arial" w:eastAsia="Calibri" w:hAnsi="Arial" w:cs="Arial"/>
          <w:spacing w:val="-27"/>
        </w:rPr>
        <w:t xml:space="preserve"> </w:t>
      </w:r>
      <w:r w:rsidRPr="006B7CA5">
        <w:rPr>
          <w:rFonts w:ascii="Arial" w:eastAsia="Calibri" w:hAnsi="Arial" w:cs="Arial"/>
        </w:rPr>
        <w:t>should:</w:t>
      </w:r>
    </w:p>
    <w:p w14:paraId="2BE32934" w14:textId="77777777" w:rsidR="00983F73" w:rsidRPr="006B7CA5" w:rsidRDefault="00983F73" w:rsidP="005903E2">
      <w:pPr>
        <w:widowControl w:val="0"/>
        <w:numPr>
          <w:ilvl w:val="0"/>
          <w:numId w:val="34"/>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Ideally be allocated to specific area(s) and not be moved between COVID-19 positive wards and non-COVID-19 care</w:t>
      </w:r>
      <w:r w:rsidRPr="006B7CA5">
        <w:rPr>
          <w:rFonts w:ascii="Arial" w:eastAsia="Calibri" w:hAnsi="Arial" w:cs="Arial"/>
          <w:spacing w:val="-6"/>
        </w:rPr>
        <w:t xml:space="preserve"> </w:t>
      </w:r>
      <w:r w:rsidRPr="006B7CA5">
        <w:rPr>
          <w:rFonts w:ascii="Arial" w:eastAsia="Calibri" w:hAnsi="Arial" w:cs="Arial"/>
        </w:rPr>
        <w:t>areas</w:t>
      </w:r>
    </w:p>
    <w:p w14:paraId="44B08349" w14:textId="77777777" w:rsidR="00983F73" w:rsidRPr="006B7CA5" w:rsidRDefault="00983F73" w:rsidP="005903E2">
      <w:pPr>
        <w:widowControl w:val="0"/>
        <w:numPr>
          <w:ilvl w:val="0"/>
          <w:numId w:val="34"/>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Be trained in which personal protective equipment (PPE) to use and the correct methods</w:t>
      </w:r>
      <w:r w:rsidRPr="006B7CA5">
        <w:rPr>
          <w:rFonts w:ascii="Arial" w:eastAsia="Calibri" w:hAnsi="Arial" w:cs="Arial"/>
          <w:spacing w:val="-28"/>
        </w:rPr>
        <w:t xml:space="preserve"> </w:t>
      </w:r>
      <w:r w:rsidRPr="006B7CA5">
        <w:rPr>
          <w:rFonts w:ascii="Arial" w:eastAsia="Calibri" w:hAnsi="Arial" w:cs="Arial"/>
        </w:rPr>
        <w:t>of wearing, removing and disposing of</w:t>
      </w:r>
      <w:r w:rsidRPr="006B7CA5">
        <w:rPr>
          <w:rFonts w:ascii="Arial" w:eastAsia="Calibri" w:hAnsi="Arial" w:cs="Arial"/>
          <w:spacing w:val="5"/>
        </w:rPr>
        <w:t xml:space="preserve"> </w:t>
      </w:r>
      <w:r w:rsidRPr="006B7CA5">
        <w:rPr>
          <w:rFonts w:ascii="Arial" w:eastAsia="Calibri" w:hAnsi="Arial" w:cs="Arial"/>
        </w:rPr>
        <w:t>PPE.</w:t>
      </w:r>
    </w:p>
    <w:p w14:paraId="42A967BA"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The care environment should be kept clean and clutter free. In C</w:t>
      </w:r>
      <w:r>
        <w:rPr>
          <w:rFonts w:ascii="Arial" w:eastAsia="Arial" w:hAnsi="Arial" w:cs="Arial"/>
          <w:lang w:val="en-US"/>
        </w:rPr>
        <w:t>OVID-19 positive wards all non-</w:t>
      </w:r>
      <w:r w:rsidRPr="006B7CA5">
        <w:rPr>
          <w:rFonts w:ascii="Arial" w:eastAsia="Arial" w:hAnsi="Arial" w:cs="Arial"/>
          <w:lang w:val="en-US"/>
        </w:rPr>
        <w:t>essential items including toys, books, and games should be removed from reception, waiting areas, day rooms and lounges. When made available, these items should not be shared. All toys must be cleanable and should be cleaned regularly by nursing staff in line with the Trust Infection Prevention &amp; Control Policy Manual.</w:t>
      </w:r>
    </w:p>
    <w:p w14:paraId="77FD2D19"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p>
    <w:p w14:paraId="46B812D1" w14:textId="77777777" w:rsidR="00983F73" w:rsidRPr="006B7CA5" w:rsidRDefault="00983F73" w:rsidP="00983F73">
      <w:pPr>
        <w:widowControl w:val="0"/>
        <w:autoSpaceDE w:val="0"/>
        <w:autoSpaceDN w:val="0"/>
        <w:spacing w:after="0" w:line="240" w:lineRule="auto"/>
        <w:jc w:val="both"/>
        <w:rPr>
          <w:rFonts w:ascii="Arial Narrow" w:eastAsia="Arial" w:hAnsi="Arial Narrow" w:cs="Arial"/>
          <w:lang w:val="en-US"/>
        </w:rPr>
      </w:pPr>
    </w:p>
    <w:p w14:paraId="167BDDEF" w14:textId="77777777" w:rsidR="00983F73" w:rsidRDefault="00983F73">
      <w:pPr>
        <w:rPr>
          <w:rFonts w:ascii="Arial Narrow" w:eastAsia="Arial" w:hAnsi="Arial Narrow" w:cs="Arial"/>
          <w:b/>
          <w:lang w:val="en-US"/>
        </w:rPr>
      </w:pPr>
      <w:r>
        <w:rPr>
          <w:rFonts w:ascii="Arial Narrow" w:eastAsia="Arial" w:hAnsi="Arial Narrow" w:cs="Arial"/>
          <w:b/>
          <w:lang w:val="en-US"/>
        </w:rPr>
        <w:br w:type="page"/>
      </w:r>
    </w:p>
    <w:p w14:paraId="1EB6A3C9" w14:textId="7E99C24E" w:rsidR="00983F73" w:rsidRDefault="00983F73" w:rsidP="00983F73">
      <w:pPr>
        <w:widowControl w:val="0"/>
        <w:autoSpaceDE w:val="0"/>
        <w:autoSpaceDN w:val="0"/>
        <w:spacing w:after="0" w:line="240" w:lineRule="auto"/>
        <w:jc w:val="both"/>
        <w:rPr>
          <w:rFonts w:ascii="Arial Narrow" w:eastAsia="Arial" w:hAnsi="Arial Narrow" w:cs="Arial"/>
          <w:b/>
          <w:lang w:val="en-US"/>
        </w:rPr>
      </w:pPr>
      <w:r w:rsidRPr="006B7CA5">
        <w:rPr>
          <w:rFonts w:ascii="Arial Narrow" w:eastAsia="Arial" w:hAnsi="Arial Narrow" w:cs="Arial"/>
          <w:b/>
          <w:lang w:val="en-US"/>
        </w:rPr>
        <w:t>Table 1: Cleaning duties of all staff disciplines</w:t>
      </w:r>
    </w:p>
    <w:p w14:paraId="6BC017CE" w14:textId="23EBF96A" w:rsidR="00983F73" w:rsidRDefault="00983F73" w:rsidP="00983F73">
      <w:pPr>
        <w:widowControl w:val="0"/>
        <w:autoSpaceDE w:val="0"/>
        <w:autoSpaceDN w:val="0"/>
        <w:spacing w:after="0" w:line="240" w:lineRule="auto"/>
        <w:jc w:val="both"/>
        <w:rPr>
          <w:rFonts w:ascii="Arial Narrow" w:eastAsia="Arial" w:hAnsi="Arial Narrow" w:cs="Arial"/>
          <w:b/>
          <w:lang w:val="en-US"/>
        </w:rPr>
      </w:pPr>
      <w:r w:rsidRPr="006B7CA5">
        <w:rPr>
          <w:rFonts w:ascii="Arial Narrow" w:eastAsia="Arial" w:hAnsi="Arial Narrow" w:cs="Arial"/>
          <w:noProof/>
          <w:lang w:eastAsia="en-GB"/>
        </w:rPr>
        <mc:AlternateContent>
          <mc:Choice Requires="wps">
            <w:drawing>
              <wp:anchor distT="0" distB="0" distL="114300" distR="114300" simplePos="0" relativeHeight="252527104" behindDoc="0" locked="0" layoutInCell="1" allowOverlap="1" wp14:anchorId="2D5908EC" wp14:editId="019DF29B">
                <wp:simplePos x="0" y="0"/>
                <wp:positionH relativeFrom="margin">
                  <wp:align>center</wp:align>
                </wp:positionH>
                <wp:positionV relativeFrom="paragraph">
                  <wp:posOffset>152680</wp:posOffset>
                </wp:positionV>
                <wp:extent cx="5956300" cy="6178550"/>
                <wp:effectExtent l="0" t="0" r="25400" b="12700"/>
                <wp:wrapNone/>
                <wp:docPr id="3838" name="Text Box 3838"/>
                <wp:cNvGraphicFramePr/>
                <a:graphic xmlns:a="http://schemas.openxmlformats.org/drawingml/2006/main">
                  <a:graphicData uri="http://schemas.microsoft.com/office/word/2010/wordprocessingShape">
                    <wps:wsp>
                      <wps:cNvSpPr txBox="1"/>
                      <wps:spPr>
                        <a:xfrm>
                          <a:off x="0" y="0"/>
                          <a:ext cx="5956300" cy="6178550"/>
                        </a:xfrm>
                        <a:prstGeom prst="rect">
                          <a:avLst/>
                        </a:prstGeom>
                        <a:solidFill>
                          <a:sysClr val="window" lastClr="FFFFFF"/>
                        </a:solidFill>
                        <a:ln w="12700" cap="flat" cmpd="sng" algn="ctr">
                          <a:solidFill>
                            <a:sysClr val="windowText" lastClr="000000"/>
                          </a:solidFill>
                          <a:prstDash val="solid"/>
                          <a:miter lim="800000"/>
                        </a:ln>
                        <a:effectLst/>
                      </wps:spPr>
                      <wps:txb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DD05F6" w:rsidRPr="00C57888" w14:paraId="4312BB64" w14:textId="77777777" w:rsidTr="00CB4487">
                              <w:trPr>
                                <w:trHeight w:val="554"/>
                              </w:trPr>
                              <w:tc>
                                <w:tcPr>
                                  <w:tcW w:w="2869" w:type="dxa"/>
                                  <w:shd w:val="clear" w:color="auto" w:fill="92D050"/>
                                </w:tcPr>
                                <w:p w14:paraId="5C186777" w14:textId="77777777" w:rsidR="00DD05F6" w:rsidRPr="00C57888" w:rsidRDefault="00DD05F6" w:rsidP="00CB4487">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14:paraId="2F4630C6" w14:textId="77777777" w:rsidR="00DD05F6" w:rsidRPr="00C57888" w:rsidRDefault="00DD05F6" w:rsidP="00CB4487">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14:paraId="32C9EF07" w14:textId="77777777" w:rsidR="00DD05F6" w:rsidRPr="00C57888" w:rsidRDefault="00DD05F6" w:rsidP="00CB4487">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14:paraId="07E3A3E2" w14:textId="77777777" w:rsidR="00DD05F6" w:rsidRPr="00C57888" w:rsidRDefault="00DD05F6" w:rsidP="00CB4487">
                                  <w:pPr>
                                    <w:pStyle w:val="TableParagraph"/>
                                    <w:spacing w:line="250" w:lineRule="exact"/>
                                    <w:ind w:left="689" w:right="593"/>
                                    <w:jc w:val="center"/>
                                    <w:rPr>
                                      <w:b/>
                                      <w:sz w:val="20"/>
                                      <w:szCs w:val="20"/>
                                    </w:rPr>
                                  </w:pPr>
                                  <w:r w:rsidRPr="00C57888">
                                    <w:rPr>
                                      <w:b/>
                                      <w:color w:val="FFFFFF"/>
                                      <w:sz w:val="20"/>
                                      <w:szCs w:val="20"/>
                                    </w:rPr>
                                    <w:t>Frequency</w:t>
                                  </w:r>
                                </w:p>
                              </w:tc>
                            </w:tr>
                            <w:tr w:rsidR="00DD05F6" w:rsidRPr="00C57888" w14:paraId="6356567C" w14:textId="77777777" w:rsidTr="00CB4487">
                              <w:trPr>
                                <w:trHeight w:val="551"/>
                              </w:trPr>
                              <w:tc>
                                <w:tcPr>
                                  <w:tcW w:w="2869" w:type="dxa"/>
                                  <w:shd w:val="clear" w:color="auto" w:fill="92D050"/>
                                </w:tcPr>
                                <w:p w14:paraId="40ABBE33" w14:textId="77777777" w:rsidR="00DD05F6" w:rsidRPr="00C57888" w:rsidRDefault="00DD05F6" w:rsidP="00CB4487">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14:paraId="17AC8053" w14:textId="77777777" w:rsidR="00DD05F6" w:rsidRPr="00C57888" w:rsidRDefault="00DD05F6" w:rsidP="00CB4487">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14:paraId="4FC3A2CE" w14:textId="77777777" w:rsidR="00DD05F6" w:rsidRPr="00C57888" w:rsidRDefault="00DD05F6" w:rsidP="00CB4487">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14:paraId="1F498A96"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Twice</w:t>
                                  </w:r>
                                </w:p>
                              </w:tc>
                            </w:tr>
                            <w:tr w:rsidR="00DD05F6" w:rsidRPr="00C57888" w14:paraId="27C0F6BF" w14:textId="77777777" w:rsidTr="00CB4487">
                              <w:trPr>
                                <w:trHeight w:val="263"/>
                              </w:trPr>
                              <w:tc>
                                <w:tcPr>
                                  <w:tcW w:w="2869" w:type="dxa"/>
                                  <w:shd w:val="clear" w:color="auto" w:fill="92D050"/>
                                </w:tcPr>
                                <w:p w14:paraId="0240C385" w14:textId="77777777" w:rsidR="00DD05F6" w:rsidRPr="00C57888" w:rsidRDefault="00DD05F6" w:rsidP="00CB4487">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14:paraId="09996B15" w14:textId="77777777" w:rsidR="00DD05F6" w:rsidRPr="00C57888" w:rsidRDefault="00DD05F6"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5DADCD16" w14:textId="77777777" w:rsidR="00DD05F6" w:rsidRPr="00C57888" w:rsidRDefault="00DD05F6" w:rsidP="00CB4487">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14:paraId="6FA1A843"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Twice</w:t>
                                  </w:r>
                                </w:p>
                              </w:tc>
                            </w:tr>
                            <w:tr w:rsidR="00DD05F6" w:rsidRPr="00C57888" w14:paraId="73E34E83" w14:textId="77777777" w:rsidTr="00CB4487">
                              <w:trPr>
                                <w:trHeight w:val="866"/>
                              </w:trPr>
                              <w:tc>
                                <w:tcPr>
                                  <w:tcW w:w="2869" w:type="dxa"/>
                                  <w:shd w:val="clear" w:color="auto" w:fill="92D050"/>
                                </w:tcPr>
                                <w:p w14:paraId="30C6C026" w14:textId="77777777" w:rsidR="00DD05F6" w:rsidRPr="00C57888" w:rsidRDefault="00DD05F6" w:rsidP="00CB4487">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14:paraId="53C64593" w14:textId="77777777" w:rsidR="00DD05F6" w:rsidRPr="00C57888" w:rsidRDefault="00DD05F6" w:rsidP="00CB4487">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14:paraId="7867F516" w14:textId="77777777" w:rsidR="00DD05F6" w:rsidRPr="00C57888" w:rsidRDefault="00DD05F6" w:rsidP="00CB4487">
                                  <w:pPr>
                                    <w:pStyle w:val="TableParagraph"/>
                                    <w:spacing w:line="250" w:lineRule="exact"/>
                                    <w:ind w:left="238" w:right="225"/>
                                    <w:jc w:val="center"/>
                                    <w:rPr>
                                      <w:sz w:val="20"/>
                                      <w:szCs w:val="20"/>
                                    </w:rPr>
                                  </w:pPr>
                                  <w:r w:rsidRPr="00C57888">
                                    <w:rPr>
                                      <w:sz w:val="20"/>
                                      <w:szCs w:val="20"/>
                                    </w:rPr>
                                    <w:t>High touch surfaces</w:t>
                                  </w:r>
                                </w:p>
                                <w:p w14:paraId="47324148" w14:textId="77777777" w:rsidR="00DD05F6" w:rsidRPr="00C57888" w:rsidRDefault="00DD05F6" w:rsidP="00CB4487">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14:paraId="6DFF3D65"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Daily- A minimum of 3 times.</w:t>
                                  </w:r>
                                </w:p>
                              </w:tc>
                            </w:tr>
                            <w:tr w:rsidR="00DD05F6" w:rsidRPr="00C57888" w14:paraId="31FAF291" w14:textId="77777777" w:rsidTr="00CB4487">
                              <w:trPr>
                                <w:trHeight w:val="818"/>
                              </w:trPr>
                              <w:tc>
                                <w:tcPr>
                                  <w:tcW w:w="2869" w:type="dxa"/>
                                  <w:shd w:val="clear" w:color="auto" w:fill="92D050"/>
                                </w:tcPr>
                                <w:p w14:paraId="7247FD7C" w14:textId="77777777" w:rsidR="00DD05F6" w:rsidRPr="00C57888" w:rsidRDefault="00DD05F6" w:rsidP="00CB4487">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14:paraId="4ED46EAA" w14:textId="77777777" w:rsidR="00DD05F6" w:rsidRPr="00C57888" w:rsidRDefault="00DD05F6"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46A649E5" w14:textId="77777777" w:rsidR="00DD05F6" w:rsidRPr="00C57888" w:rsidRDefault="00DD05F6" w:rsidP="00CB4487">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14:paraId="746DC3BC"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Twice</w:t>
                                  </w:r>
                                </w:p>
                              </w:tc>
                            </w:tr>
                            <w:tr w:rsidR="00DD05F6" w:rsidRPr="00C57888" w14:paraId="7A1C7150" w14:textId="77777777" w:rsidTr="00CB4487">
                              <w:trPr>
                                <w:trHeight w:val="393"/>
                              </w:trPr>
                              <w:tc>
                                <w:tcPr>
                                  <w:tcW w:w="2869" w:type="dxa"/>
                                  <w:shd w:val="clear" w:color="auto" w:fill="92D050"/>
                                </w:tcPr>
                                <w:p w14:paraId="0338747A" w14:textId="77777777" w:rsidR="00DD05F6" w:rsidRPr="00C57888" w:rsidRDefault="00DD05F6" w:rsidP="00CB4487">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14:paraId="27D930F5" w14:textId="77777777" w:rsidR="00DD05F6" w:rsidRPr="00C57888" w:rsidRDefault="00DD05F6" w:rsidP="00CB4487">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14:paraId="5237E92B" w14:textId="77777777" w:rsidR="00DD05F6" w:rsidRPr="00C57888" w:rsidRDefault="00DD05F6" w:rsidP="00CB4487">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14:paraId="45F8F003"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Twice</w:t>
                                  </w:r>
                                </w:p>
                              </w:tc>
                            </w:tr>
                            <w:tr w:rsidR="00DD05F6" w:rsidRPr="00C57888" w14:paraId="5AA0330B" w14:textId="77777777" w:rsidTr="00CB4487">
                              <w:trPr>
                                <w:trHeight w:val="801"/>
                              </w:trPr>
                              <w:tc>
                                <w:tcPr>
                                  <w:tcW w:w="2869" w:type="dxa"/>
                                  <w:shd w:val="clear" w:color="auto" w:fill="92D050"/>
                                </w:tcPr>
                                <w:p w14:paraId="3033FC2E" w14:textId="77777777" w:rsidR="00DD05F6" w:rsidRPr="00C57888" w:rsidRDefault="00DD05F6" w:rsidP="00CB4487">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14:paraId="555E3CC3" w14:textId="77777777" w:rsidR="00DD05F6" w:rsidRPr="00C57888" w:rsidRDefault="00DD05F6"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1B4DECB1" w14:textId="77777777" w:rsidR="00DD05F6" w:rsidRPr="00C57888" w:rsidRDefault="00DD05F6" w:rsidP="00CB4487">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14:paraId="177E12B4"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Daily</w:t>
                                  </w:r>
                                </w:p>
                              </w:tc>
                            </w:tr>
                            <w:tr w:rsidR="00DD05F6" w:rsidRPr="00C57888" w14:paraId="16407C0D" w14:textId="77777777" w:rsidTr="00CB4487">
                              <w:trPr>
                                <w:trHeight w:val="1300"/>
                              </w:trPr>
                              <w:tc>
                                <w:tcPr>
                                  <w:tcW w:w="2869" w:type="dxa"/>
                                  <w:shd w:val="clear" w:color="auto" w:fill="92D050"/>
                                </w:tcPr>
                                <w:p w14:paraId="4ED31AEA" w14:textId="77777777" w:rsidR="00DD05F6" w:rsidRPr="00C57888" w:rsidRDefault="00DD05F6" w:rsidP="00CB4487">
                                  <w:pPr>
                                    <w:pStyle w:val="TableParagraph"/>
                                    <w:spacing w:line="251" w:lineRule="exact"/>
                                    <w:ind w:left="263" w:right="255"/>
                                    <w:jc w:val="center"/>
                                    <w:rPr>
                                      <w:sz w:val="20"/>
                                      <w:szCs w:val="20"/>
                                    </w:rPr>
                                  </w:pPr>
                                  <w:r w:rsidRPr="00C57888">
                                    <w:rPr>
                                      <w:sz w:val="20"/>
                                      <w:szCs w:val="20"/>
                                    </w:rPr>
                                    <w:t>Cupboard</w:t>
                                  </w:r>
                                </w:p>
                                <w:p w14:paraId="13BC6EC2" w14:textId="77777777" w:rsidR="00DD05F6" w:rsidRPr="00C57888" w:rsidRDefault="00DD05F6" w:rsidP="00CB4487">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14:paraId="3EF1C398" w14:textId="77777777" w:rsidR="00DD05F6" w:rsidRPr="00C57888" w:rsidRDefault="00DD05F6" w:rsidP="00CB4487">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14:paraId="5BE9841F" w14:textId="77777777" w:rsidR="00DD05F6" w:rsidRPr="00C57888" w:rsidRDefault="00DD05F6" w:rsidP="00CB4487">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14:paraId="287E744D" w14:textId="77777777" w:rsidR="00DD05F6" w:rsidRPr="00C57888" w:rsidRDefault="00DD05F6" w:rsidP="00CB4487">
                                  <w:pPr>
                                    <w:pStyle w:val="TableParagraph"/>
                                    <w:spacing w:line="251" w:lineRule="exact"/>
                                    <w:ind w:left="600" w:right="593"/>
                                    <w:jc w:val="center"/>
                                    <w:rPr>
                                      <w:sz w:val="20"/>
                                      <w:szCs w:val="20"/>
                                    </w:rPr>
                                  </w:pPr>
                                  <w:r w:rsidRPr="00C57888">
                                    <w:rPr>
                                      <w:sz w:val="20"/>
                                      <w:szCs w:val="20"/>
                                    </w:rPr>
                                    <w:t>Twice</w:t>
                                  </w:r>
                                </w:p>
                              </w:tc>
                            </w:tr>
                            <w:tr w:rsidR="00DD05F6" w:rsidRPr="00C57888" w14:paraId="137F6842" w14:textId="77777777" w:rsidTr="00CB4487">
                              <w:trPr>
                                <w:trHeight w:val="978"/>
                              </w:trPr>
                              <w:tc>
                                <w:tcPr>
                                  <w:tcW w:w="2869" w:type="dxa"/>
                                  <w:shd w:val="clear" w:color="auto" w:fill="92D050"/>
                                </w:tcPr>
                                <w:p w14:paraId="42E3BC8A" w14:textId="77777777" w:rsidR="00DD05F6" w:rsidRPr="00C57888" w:rsidRDefault="00DD05F6" w:rsidP="00CB4487">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14:paraId="35C4CE5A" w14:textId="77777777" w:rsidR="00DD05F6" w:rsidRPr="00C57888" w:rsidRDefault="00DD05F6" w:rsidP="00CB4487">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14:paraId="5A2D32D4" w14:textId="77777777" w:rsidR="00DD05F6" w:rsidRPr="00C57888" w:rsidRDefault="00DD05F6" w:rsidP="00CB4487">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14:paraId="1303CA95"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Twice</w:t>
                                  </w:r>
                                </w:p>
                              </w:tc>
                            </w:tr>
                            <w:tr w:rsidR="00DD05F6" w:rsidRPr="00C57888" w14:paraId="0707D930" w14:textId="77777777" w:rsidTr="00CB4487">
                              <w:trPr>
                                <w:trHeight w:val="1362"/>
                              </w:trPr>
                              <w:tc>
                                <w:tcPr>
                                  <w:tcW w:w="2869" w:type="dxa"/>
                                  <w:shd w:val="clear" w:color="auto" w:fill="92D050"/>
                                </w:tcPr>
                                <w:p w14:paraId="19CF7350" w14:textId="77777777" w:rsidR="00DD05F6" w:rsidRPr="00C57888" w:rsidRDefault="00DD05F6" w:rsidP="00CB4487">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14:paraId="4687748B" w14:textId="77777777" w:rsidR="00DD05F6" w:rsidRPr="00C57888" w:rsidRDefault="00DD05F6" w:rsidP="00CB4487">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14:paraId="558EBFFA" w14:textId="77777777" w:rsidR="00DD05F6" w:rsidRPr="00C57888" w:rsidRDefault="00DD05F6" w:rsidP="00CB4487">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14:paraId="6067BE99" w14:textId="77777777" w:rsidR="00DD05F6" w:rsidRPr="00C57888" w:rsidRDefault="00DD05F6" w:rsidP="00CB4487">
                                  <w:pPr>
                                    <w:pStyle w:val="TableParagraph"/>
                                    <w:spacing w:line="250" w:lineRule="exact"/>
                                    <w:ind w:left="604" w:right="593"/>
                                    <w:jc w:val="center"/>
                                    <w:rPr>
                                      <w:sz w:val="20"/>
                                      <w:szCs w:val="20"/>
                                    </w:rPr>
                                  </w:pPr>
                                  <w:r w:rsidRPr="00C57888">
                                    <w:rPr>
                                      <w:sz w:val="20"/>
                                      <w:szCs w:val="20"/>
                                    </w:rPr>
                                    <w:t>Twice</w:t>
                                  </w:r>
                                </w:p>
                              </w:tc>
                            </w:tr>
                            <w:tr w:rsidR="00DD05F6" w:rsidRPr="00C57888" w14:paraId="7753B00A" w14:textId="77777777" w:rsidTr="00CB4487">
                              <w:trPr>
                                <w:trHeight w:val="705"/>
                              </w:trPr>
                              <w:tc>
                                <w:tcPr>
                                  <w:tcW w:w="2869" w:type="dxa"/>
                                  <w:shd w:val="clear" w:color="auto" w:fill="92D050"/>
                                </w:tcPr>
                                <w:p w14:paraId="5323C59A" w14:textId="77777777" w:rsidR="00DD05F6" w:rsidRPr="00C57888" w:rsidRDefault="00DD05F6" w:rsidP="00CB4487">
                                  <w:pPr>
                                    <w:pStyle w:val="TableParagraph"/>
                                    <w:spacing w:line="259" w:lineRule="auto"/>
                                    <w:ind w:left="1127" w:right="193" w:hanging="924"/>
                                    <w:jc w:val="center"/>
                                    <w:rPr>
                                      <w:sz w:val="20"/>
                                      <w:szCs w:val="20"/>
                                    </w:rPr>
                                  </w:pPr>
                                </w:p>
                              </w:tc>
                              <w:tc>
                                <w:tcPr>
                                  <w:tcW w:w="2218" w:type="dxa"/>
                                  <w:shd w:val="clear" w:color="auto" w:fill="92D050"/>
                                </w:tcPr>
                                <w:p w14:paraId="1E608382" w14:textId="77777777" w:rsidR="00DD05F6" w:rsidRPr="00C57888" w:rsidRDefault="00DD05F6" w:rsidP="00CB4487">
                                  <w:pPr>
                                    <w:pStyle w:val="TableParagraph"/>
                                    <w:spacing w:line="259" w:lineRule="auto"/>
                                    <w:ind w:left="292" w:right="269" w:firstLine="252"/>
                                    <w:jc w:val="center"/>
                                    <w:rPr>
                                      <w:sz w:val="20"/>
                                      <w:szCs w:val="20"/>
                                    </w:rPr>
                                  </w:pPr>
                                </w:p>
                              </w:tc>
                              <w:tc>
                                <w:tcPr>
                                  <w:tcW w:w="1627" w:type="dxa"/>
                                  <w:shd w:val="clear" w:color="auto" w:fill="00B050"/>
                                </w:tcPr>
                                <w:p w14:paraId="77A1CE8A" w14:textId="77777777" w:rsidR="00DD05F6" w:rsidRPr="00C57888" w:rsidRDefault="00DD05F6" w:rsidP="00CB4487">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14:paraId="157D8CCE" w14:textId="77777777" w:rsidR="00DD05F6" w:rsidRPr="00C57888" w:rsidRDefault="00DD05F6" w:rsidP="00CB4487">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14:paraId="0C8F7A4E" w14:textId="77777777" w:rsidR="00DD05F6" w:rsidRPr="00C57888" w:rsidRDefault="00DD05F6" w:rsidP="00CB4487">
                                  <w:pPr>
                                    <w:pStyle w:val="TableParagraph"/>
                                    <w:ind w:left="0"/>
                                    <w:jc w:val="center"/>
                                    <w:rPr>
                                      <w:rFonts w:ascii="Times New Roman"/>
                                      <w:sz w:val="20"/>
                                      <w:szCs w:val="20"/>
                                    </w:rPr>
                                  </w:pPr>
                                  <w:r w:rsidRPr="00C57888">
                                    <w:rPr>
                                      <w:sz w:val="20"/>
                                      <w:szCs w:val="20"/>
                                    </w:rPr>
                                    <w:t>Daily</w:t>
                                  </w:r>
                                </w:p>
                              </w:tc>
                            </w:tr>
                          </w:tbl>
                          <w:p w14:paraId="60956831" w14:textId="77777777" w:rsidR="00DD05F6" w:rsidRDefault="00DD05F6" w:rsidP="00983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908EC" id="_x0000_t202" coordsize="21600,21600" o:spt="202" path="m,l,21600r21600,l21600,xe">
                <v:stroke joinstyle="miter"/>
                <v:path gradientshapeok="t" o:connecttype="rect"/>
              </v:shapetype>
              <v:shape id="Text Box 3838" o:spid="_x0000_s1129" type="#_x0000_t202" style="position:absolute;left:0;text-align:left;margin-left:0;margin-top:12pt;width:469pt;height:486.5pt;z-index:25252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" fillcolor="window" strokecolor="windowText" strokeweight="1pt">
                <v:textbo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DD05F6" w:rsidRPr="00C57888" w14:paraId="4312BB64" w14:textId="77777777" w:rsidTr="00CB4487">
                        <w:trPr>
                          <w:trHeight w:val="554"/>
                        </w:trPr>
                        <w:tc>
                          <w:tcPr>
                            <w:tcW w:w="2869" w:type="dxa"/>
                            <w:shd w:val="clear" w:color="auto" w:fill="92D050"/>
                          </w:tcPr>
                          <w:p w14:paraId="5C186777" w14:textId="77777777" w:rsidR="00DD05F6" w:rsidRPr="00C57888" w:rsidRDefault="00DD05F6" w:rsidP="00CB4487">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14:paraId="2F4630C6" w14:textId="77777777" w:rsidR="00DD05F6" w:rsidRPr="00C57888" w:rsidRDefault="00DD05F6" w:rsidP="00CB4487">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14:paraId="32C9EF07" w14:textId="77777777" w:rsidR="00DD05F6" w:rsidRPr="00C57888" w:rsidRDefault="00DD05F6" w:rsidP="00CB4487">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14:paraId="07E3A3E2" w14:textId="77777777" w:rsidR="00DD05F6" w:rsidRPr="00C57888" w:rsidRDefault="00DD05F6" w:rsidP="00CB4487">
                            <w:pPr>
                              <w:pStyle w:val="TableParagraph"/>
                              <w:spacing w:line="250" w:lineRule="exact"/>
                              <w:ind w:left="689" w:right="593"/>
                              <w:jc w:val="center"/>
                              <w:rPr>
                                <w:b/>
                                <w:sz w:val="20"/>
                                <w:szCs w:val="20"/>
                              </w:rPr>
                            </w:pPr>
                            <w:r w:rsidRPr="00C57888">
                              <w:rPr>
                                <w:b/>
                                <w:color w:val="FFFFFF"/>
                                <w:sz w:val="20"/>
                                <w:szCs w:val="20"/>
                              </w:rPr>
                              <w:t>Frequency</w:t>
                            </w:r>
                          </w:p>
                        </w:tc>
                      </w:tr>
                      <w:tr w:rsidR="00DD05F6" w:rsidRPr="00C57888" w14:paraId="6356567C" w14:textId="77777777" w:rsidTr="00CB4487">
                        <w:trPr>
                          <w:trHeight w:val="551"/>
                        </w:trPr>
                        <w:tc>
                          <w:tcPr>
                            <w:tcW w:w="2869" w:type="dxa"/>
                            <w:shd w:val="clear" w:color="auto" w:fill="92D050"/>
                          </w:tcPr>
                          <w:p w14:paraId="40ABBE33" w14:textId="77777777" w:rsidR="00DD05F6" w:rsidRPr="00C57888" w:rsidRDefault="00DD05F6" w:rsidP="00CB4487">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14:paraId="17AC8053" w14:textId="77777777" w:rsidR="00DD05F6" w:rsidRPr="00C57888" w:rsidRDefault="00DD05F6" w:rsidP="00CB4487">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14:paraId="4FC3A2CE" w14:textId="77777777" w:rsidR="00DD05F6" w:rsidRPr="00C57888" w:rsidRDefault="00DD05F6" w:rsidP="00CB4487">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14:paraId="1F498A96"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Twice</w:t>
                            </w:r>
                          </w:p>
                        </w:tc>
                      </w:tr>
                      <w:tr w:rsidR="00DD05F6" w:rsidRPr="00C57888" w14:paraId="27C0F6BF" w14:textId="77777777" w:rsidTr="00CB4487">
                        <w:trPr>
                          <w:trHeight w:val="263"/>
                        </w:trPr>
                        <w:tc>
                          <w:tcPr>
                            <w:tcW w:w="2869" w:type="dxa"/>
                            <w:shd w:val="clear" w:color="auto" w:fill="92D050"/>
                          </w:tcPr>
                          <w:p w14:paraId="0240C385" w14:textId="77777777" w:rsidR="00DD05F6" w:rsidRPr="00C57888" w:rsidRDefault="00DD05F6" w:rsidP="00CB4487">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14:paraId="09996B15" w14:textId="77777777" w:rsidR="00DD05F6" w:rsidRPr="00C57888" w:rsidRDefault="00DD05F6"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5DADCD16" w14:textId="77777777" w:rsidR="00DD05F6" w:rsidRPr="00C57888" w:rsidRDefault="00DD05F6" w:rsidP="00CB4487">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14:paraId="6FA1A843"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Twice</w:t>
                            </w:r>
                          </w:p>
                        </w:tc>
                      </w:tr>
                      <w:tr w:rsidR="00DD05F6" w:rsidRPr="00C57888" w14:paraId="73E34E83" w14:textId="77777777" w:rsidTr="00CB4487">
                        <w:trPr>
                          <w:trHeight w:val="866"/>
                        </w:trPr>
                        <w:tc>
                          <w:tcPr>
                            <w:tcW w:w="2869" w:type="dxa"/>
                            <w:shd w:val="clear" w:color="auto" w:fill="92D050"/>
                          </w:tcPr>
                          <w:p w14:paraId="30C6C026" w14:textId="77777777" w:rsidR="00DD05F6" w:rsidRPr="00C57888" w:rsidRDefault="00DD05F6" w:rsidP="00CB4487">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14:paraId="53C64593" w14:textId="77777777" w:rsidR="00DD05F6" w:rsidRPr="00C57888" w:rsidRDefault="00DD05F6" w:rsidP="00CB4487">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14:paraId="7867F516" w14:textId="77777777" w:rsidR="00DD05F6" w:rsidRPr="00C57888" w:rsidRDefault="00DD05F6" w:rsidP="00CB4487">
                            <w:pPr>
                              <w:pStyle w:val="TableParagraph"/>
                              <w:spacing w:line="250" w:lineRule="exact"/>
                              <w:ind w:left="238" w:right="225"/>
                              <w:jc w:val="center"/>
                              <w:rPr>
                                <w:sz w:val="20"/>
                                <w:szCs w:val="20"/>
                              </w:rPr>
                            </w:pPr>
                            <w:r w:rsidRPr="00C57888">
                              <w:rPr>
                                <w:sz w:val="20"/>
                                <w:szCs w:val="20"/>
                              </w:rPr>
                              <w:t>High touch surfaces</w:t>
                            </w:r>
                          </w:p>
                          <w:p w14:paraId="47324148" w14:textId="77777777" w:rsidR="00DD05F6" w:rsidRPr="00C57888" w:rsidRDefault="00DD05F6" w:rsidP="00CB4487">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14:paraId="6DFF3D65"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Daily- A minimum of 3 times.</w:t>
                            </w:r>
                          </w:p>
                        </w:tc>
                      </w:tr>
                      <w:tr w:rsidR="00DD05F6" w:rsidRPr="00C57888" w14:paraId="31FAF291" w14:textId="77777777" w:rsidTr="00CB4487">
                        <w:trPr>
                          <w:trHeight w:val="818"/>
                        </w:trPr>
                        <w:tc>
                          <w:tcPr>
                            <w:tcW w:w="2869" w:type="dxa"/>
                            <w:shd w:val="clear" w:color="auto" w:fill="92D050"/>
                          </w:tcPr>
                          <w:p w14:paraId="7247FD7C" w14:textId="77777777" w:rsidR="00DD05F6" w:rsidRPr="00C57888" w:rsidRDefault="00DD05F6" w:rsidP="00CB4487">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14:paraId="4ED46EAA" w14:textId="77777777" w:rsidR="00DD05F6" w:rsidRPr="00C57888" w:rsidRDefault="00DD05F6"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46A649E5" w14:textId="77777777" w:rsidR="00DD05F6" w:rsidRPr="00C57888" w:rsidRDefault="00DD05F6" w:rsidP="00CB4487">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14:paraId="746DC3BC"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Twice</w:t>
                            </w:r>
                          </w:p>
                        </w:tc>
                      </w:tr>
                      <w:tr w:rsidR="00DD05F6" w:rsidRPr="00C57888" w14:paraId="7A1C7150" w14:textId="77777777" w:rsidTr="00CB4487">
                        <w:trPr>
                          <w:trHeight w:val="393"/>
                        </w:trPr>
                        <w:tc>
                          <w:tcPr>
                            <w:tcW w:w="2869" w:type="dxa"/>
                            <w:shd w:val="clear" w:color="auto" w:fill="92D050"/>
                          </w:tcPr>
                          <w:p w14:paraId="0338747A" w14:textId="77777777" w:rsidR="00DD05F6" w:rsidRPr="00C57888" w:rsidRDefault="00DD05F6" w:rsidP="00CB4487">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14:paraId="27D930F5" w14:textId="77777777" w:rsidR="00DD05F6" w:rsidRPr="00C57888" w:rsidRDefault="00DD05F6" w:rsidP="00CB4487">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14:paraId="5237E92B" w14:textId="77777777" w:rsidR="00DD05F6" w:rsidRPr="00C57888" w:rsidRDefault="00DD05F6" w:rsidP="00CB4487">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14:paraId="45F8F003"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Twice</w:t>
                            </w:r>
                          </w:p>
                        </w:tc>
                      </w:tr>
                      <w:tr w:rsidR="00DD05F6" w:rsidRPr="00C57888" w14:paraId="5AA0330B" w14:textId="77777777" w:rsidTr="00CB4487">
                        <w:trPr>
                          <w:trHeight w:val="801"/>
                        </w:trPr>
                        <w:tc>
                          <w:tcPr>
                            <w:tcW w:w="2869" w:type="dxa"/>
                            <w:shd w:val="clear" w:color="auto" w:fill="92D050"/>
                          </w:tcPr>
                          <w:p w14:paraId="3033FC2E" w14:textId="77777777" w:rsidR="00DD05F6" w:rsidRPr="00C57888" w:rsidRDefault="00DD05F6" w:rsidP="00CB4487">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14:paraId="555E3CC3" w14:textId="77777777" w:rsidR="00DD05F6" w:rsidRPr="00C57888" w:rsidRDefault="00DD05F6"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1B4DECB1" w14:textId="77777777" w:rsidR="00DD05F6" w:rsidRPr="00C57888" w:rsidRDefault="00DD05F6" w:rsidP="00CB4487">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14:paraId="177E12B4"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Daily</w:t>
                            </w:r>
                          </w:p>
                        </w:tc>
                      </w:tr>
                      <w:tr w:rsidR="00DD05F6" w:rsidRPr="00C57888" w14:paraId="16407C0D" w14:textId="77777777" w:rsidTr="00CB4487">
                        <w:trPr>
                          <w:trHeight w:val="1300"/>
                        </w:trPr>
                        <w:tc>
                          <w:tcPr>
                            <w:tcW w:w="2869" w:type="dxa"/>
                            <w:shd w:val="clear" w:color="auto" w:fill="92D050"/>
                          </w:tcPr>
                          <w:p w14:paraId="4ED31AEA" w14:textId="77777777" w:rsidR="00DD05F6" w:rsidRPr="00C57888" w:rsidRDefault="00DD05F6" w:rsidP="00CB4487">
                            <w:pPr>
                              <w:pStyle w:val="TableParagraph"/>
                              <w:spacing w:line="251" w:lineRule="exact"/>
                              <w:ind w:left="263" w:right="255"/>
                              <w:jc w:val="center"/>
                              <w:rPr>
                                <w:sz w:val="20"/>
                                <w:szCs w:val="20"/>
                              </w:rPr>
                            </w:pPr>
                            <w:r w:rsidRPr="00C57888">
                              <w:rPr>
                                <w:sz w:val="20"/>
                                <w:szCs w:val="20"/>
                              </w:rPr>
                              <w:t>Cupboard</w:t>
                            </w:r>
                          </w:p>
                          <w:p w14:paraId="13BC6EC2" w14:textId="77777777" w:rsidR="00DD05F6" w:rsidRPr="00C57888" w:rsidRDefault="00DD05F6" w:rsidP="00CB4487">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14:paraId="3EF1C398" w14:textId="77777777" w:rsidR="00DD05F6" w:rsidRPr="00C57888" w:rsidRDefault="00DD05F6" w:rsidP="00CB4487">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14:paraId="5BE9841F" w14:textId="77777777" w:rsidR="00DD05F6" w:rsidRPr="00C57888" w:rsidRDefault="00DD05F6" w:rsidP="00CB4487">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14:paraId="287E744D" w14:textId="77777777" w:rsidR="00DD05F6" w:rsidRPr="00C57888" w:rsidRDefault="00DD05F6" w:rsidP="00CB4487">
                            <w:pPr>
                              <w:pStyle w:val="TableParagraph"/>
                              <w:spacing w:line="251" w:lineRule="exact"/>
                              <w:ind w:left="600" w:right="593"/>
                              <w:jc w:val="center"/>
                              <w:rPr>
                                <w:sz w:val="20"/>
                                <w:szCs w:val="20"/>
                              </w:rPr>
                            </w:pPr>
                            <w:r w:rsidRPr="00C57888">
                              <w:rPr>
                                <w:sz w:val="20"/>
                                <w:szCs w:val="20"/>
                              </w:rPr>
                              <w:t>Twice</w:t>
                            </w:r>
                          </w:p>
                        </w:tc>
                      </w:tr>
                      <w:tr w:rsidR="00DD05F6" w:rsidRPr="00C57888" w14:paraId="137F6842" w14:textId="77777777" w:rsidTr="00CB4487">
                        <w:trPr>
                          <w:trHeight w:val="978"/>
                        </w:trPr>
                        <w:tc>
                          <w:tcPr>
                            <w:tcW w:w="2869" w:type="dxa"/>
                            <w:shd w:val="clear" w:color="auto" w:fill="92D050"/>
                          </w:tcPr>
                          <w:p w14:paraId="42E3BC8A" w14:textId="77777777" w:rsidR="00DD05F6" w:rsidRPr="00C57888" w:rsidRDefault="00DD05F6" w:rsidP="00CB4487">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14:paraId="35C4CE5A" w14:textId="77777777" w:rsidR="00DD05F6" w:rsidRPr="00C57888" w:rsidRDefault="00DD05F6" w:rsidP="00CB4487">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14:paraId="5A2D32D4" w14:textId="77777777" w:rsidR="00DD05F6" w:rsidRPr="00C57888" w:rsidRDefault="00DD05F6" w:rsidP="00CB4487">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14:paraId="1303CA95" w14:textId="77777777" w:rsidR="00DD05F6" w:rsidRPr="00C57888" w:rsidRDefault="00DD05F6" w:rsidP="00CB4487">
                            <w:pPr>
                              <w:pStyle w:val="TableParagraph"/>
                              <w:spacing w:line="250" w:lineRule="exact"/>
                              <w:ind w:left="600" w:right="593"/>
                              <w:jc w:val="center"/>
                              <w:rPr>
                                <w:sz w:val="20"/>
                                <w:szCs w:val="20"/>
                              </w:rPr>
                            </w:pPr>
                            <w:r w:rsidRPr="00C57888">
                              <w:rPr>
                                <w:sz w:val="20"/>
                                <w:szCs w:val="20"/>
                              </w:rPr>
                              <w:t>Twice</w:t>
                            </w:r>
                          </w:p>
                        </w:tc>
                      </w:tr>
                      <w:tr w:rsidR="00DD05F6" w:rsidRPr="00C57888" w14:paraId="0707D930" w14:textId="77777777" w:rsidTr="00CB4487">
                        <w:trPr>
                          <w:trHeight w:val="1362"/>
                        </w:trPr>
                        <w:tc>
                          <w:tcPr>
                            <w:tcW w:w="2869" w:type="dxa"/>
                            <w:shd w:val="clear" w:color="auto" w:fill="92D050"/>
                          </w:tcPr>
                          <w:p w14:paraId="19CF7350" w14:textId="77777777" w:rsidR="00DD05F6" w:rsidRPr="00C57888" w:rsidRDefault="00DD05F6" w:rsidP="00CB4487">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14:paraId="4687748B" w14:textId="77777777" w:rsidR="00DD05F6" w:rsidRPr="00C57888" w:rsidRDefault="00DD05F6" w:rsidP="00CB4487">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14:paraId="558EBFFA" w14:textId="77777777" w:rsidR="00DD05F6" w:rsidRPr="00C57888" w:rsidRDefault="00DD05F6" w:rsidP="00CB4487">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14:paraId="6067BE99" w14:textId="77777777" w:rsidR="00DD05F6" w:rsidRPr="00C57888" w:rsidRDefault="00DD05F6" w:rsidP="00CB4487">
                            <w:pPr>
                              <w:pStyle w:val="TableParagraph"/>
                              <w:spacing w:line="250" w:lineRule="exact"/>
                              <w:ind w:left="604" w:right="593"/>
                              <w:jc w:val="center"/>
                              <w:rPr>
                                <w:sz w:val="20"/>
                                <w:szCs w:val="20"/>
                              </w:rPr>
                            </w:pPr>
                            <w:r w:rsidRPr="00C57888">
                              <w:rPr>
                                <w:sz w:val="20"/>
                                <w:szCs w:val="20"/>
                              </w:rPr>
                              <w:t>Twice</w:t>
                            </w:r>
                          </w:p>
                        </w:tc>
                      </w:tr>
                      <w:tr w:rsidR="00DD05F6" w:rsidRPr="00C57888" w14:paraId="7753B00A" w14:textId="77777777" w:rsidTr="00CB4487">
                        <w:trPr>
                          <w:trHeight w:val="705"/>
                        </w:trPr>
                        <w:tc>
                          <w:tcPr>
                            <w:tcW w:w="2869" w:type="dxa"/>
                            <w:shd w:val="clear" w:color="auto" w:fill="92D050"/>
                          </w:tcPr>
                          <w:p w14:paraId="5323C59A" w14:textId="77777777" w:rsidR="00DD05F6" w:rsidRPr="00C57888" w:rsidRDefault="00DD05F6" w:rsidP="00CB4487">
                            <w:pPr>
                              <w:pStyle w:val="TableParagraph"/>
                              <w:spacing w:line="259" w:lineRule="auto"/>
                              <w:ind w:left="1127" w:right="193" w:hanging="924"/>
                              <w:jc w:val="center"/>
                              <w:rPr>
                                <w:sz w:val="20"/>
                                <w:szCs w:val="20"/>
                              </w:rPr>
                            </w:pPr>
                          </w:p>
                        </w:tc>
                        <w:tc>
                          <w:tcPr>
                            <w:tcW w:w="2218" w:type="dxa"/>
                            <w:shd w:val="clear" w:color="auto" w:fill="92D050"/>
                          </w:tcPr>
                          <w:p w14:paraId="1E608382" w14:textId="77777777" w:rsidR="00DD05F6" w:rsidRPr="00C57888" w:rsidRDefault="00DD05F6" w:rsidP="00CB4487">
                            <w:pPr>
                              <w:pStyle w:val="TableParagraph"/>
                              <w:spacing w:line="259" w:lineRule="auto"/>
                              <w:ind w:left="292" w:right="269" w:firstLine="252"/>
                              <w:jc w:val="center"/>
                              <w:rPr>
                                <w:sz w:val="20"/>
                                <w:szCs w:val="20"/>
                              </w:rPr>
                            </w:pPr>
                          </w:p>
                        </w:tc>
                        <w:tc>
                          <w:tcPr>
                            <w:tcW w:w="1627" w:type="dxa"/>
                            <w:shd w:val="clear" w:color="auto" w:fill="00B050"/>
                          </w:tcPr>
                          <w:p w14:paraId="77A1CE8A" w14:textId="77777777" w:rsidR="00DD05F6" w:rsidRPr="00C57888" w:rsidRDefault="00DD05F6" w:rsidP="00CB4487">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14:paraId="157D8CCE" w14:textId="77777777" w:rsidR="00DD05F6" w:rsidRPr="00C57888" w:rsidRDefault="00DD05F6" w:rsidP="00CB4487">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14:paraId="0C8F7A4E" w14:textId="77777777" w:rsidR="00DD05F6" w:rsidRPr="00C57888" w:rsidRDefault="00DD05F6" w:rsidP="00CB4487">
                            <w:pPr>
                              <w:pStyle w:val="TableParagraph"/>
                              <w:ind w:left="0"/>
                              <w:jc w:val="center"/>
                              <w:rPr>
                                <w:rFonts w:ascii="Times New Roman"/>
                                <w:sz w:val="20"/>
                                <w:szCs w:val="20"/>
                              </w:rPr>
                            </w:pPr>
                            <w:r w:rsidRPr="00C57888">
                              <w:rPr>
                                <w:sz w:val="20"/>
                                <w:szCs w:val="20"/>
                              </w:rPr>
                              <w:t>Daily</w:t>
                            </w:r>
                          </w:p>
                        </w:tc>
                      </w:tr>
                    </w:tbl>
                    <w:p w14:paraId="60956831" w14:textId="77777777" w:rsidR="00DD05F6" w:rsidRDefault="00DD05F6" w:rsidP="00983F73"/>
                  </w:txbxContent>
                </v:textbox>
                <w10:wrap anchorx="margin"/>
              </v:shape>
            </w:pict>
          </mc:Fallback>
        </mc:AlternateContent>
      </w:r>
    </w:p>
    <w:p w14:paraId="6E385928" w14:textId="3AC7F417" w:rsidR="00983F73" w:rsidRPr="006B7CA5" w:rsidRDefault="00983F73" w:rsidP="00983F73">
      <w:pPr>
        <w:widowControl w:val="0"/>
        <w:autoSpaceDE w:val="0"/>
        <w:autoSpaceDN w:val="0"/>
        <w:spacing w:after="0" w:line="240" w:lineRule="auto"/>
        <w:jc w:val="both"/>
        <w:rPr>
          <w:rFonts w:ascii="Arial Narrow" w:eastAsia="Arial" w:hAnsi="Arial Narrow" w:cs="Arial"/>
          <w:b/>
          <w:lang w:val="en-US"/>
        </w:rPr>
      </w:pPr>
    </w:p>
    <w:p w14:paraId="5FB610E9" w14:textId="5CFC5B1B" w:rsidR="00983F73" w:rsidRPr="006B7CA5" w:rsidRDefault="00983F73" w:rsidP="00983F73">
      <w:pPr>
        <w:widowControl w:val="0"/>
        <w:autoSpaceDE w:val="0"/>
        <w:autoSpaceDN w:val="0"/>
        <w:spacing w:after="0" w:line="240" w:lineRule="auto"/>
        <w:jc w:val="both"/>
        <w:rPr>
          <w:rFonts w:ascii="Arial Narrow" w:eastAsia="Arial" w:hAnsi="Arial Narrow" w:cs="Arial"/>
          <w:lang w:val="en-US"/>
        </w:rPr>
      </w:pPr>
    </w:p>
    <w:p w14:paraId="5F5DD288" w14:textId="77777777" w:rsidR="000F1355" w:rsidRPr="000F1355" w:rsidRDefault="000F1355" w:rsidP="000F1355">
      <w:pPr>
        <w:spacing w:after="0" w:line="6" w:lineRule="exact"/>
        <w:rPr>
          <w:rFonts w:ascii="Times New Roman" w:eastAsia="Times New Roman" w:hAnsi="Times New Roman" w:cs="Arial"/>
          <w:sz w:val="20"/>
          <w:szCs w:val="20"/>
          <w:lang w:eastAsia="en-GB"/>
        </w:rPr>
      </w:pPr>
      <w:bookmarkStart w:id="0" w:name="page2"/>
      <w:bookmarkEnd w:id="0"/>
    </w:p>
    <w:p w14:paraId="242D375E" w14:textId="77777777" w:rsidR="000F1355" w:rsidRPr="000F1355" w:rsidRDefault="000F1355" w:rsidP="000F1355">
      <w:pPr>
        <w:spacing w:after="0" w:line="0" w:lineRule="atLeast"/>
        <w:ind w:left="427"/>
        <w:rPr>
          <w:rFonts w:ascii="Arial" w:eastAsia="Arial" w:hAnsi="Arial" w:cs="Arial"/>
          <w:i/>
          <w:color w:val="0000FF"/>
          <w:szCs w:val="20"/>
          <w:u w:val="single"/>
          <w:lang w:eastAsia="en-GB"/>
        </w:rPr>
        <w:sectPr w:rsidR="000F1355" w:rsidRPr="000F1355">
          <w:pgSz w:w="11900" w:h="16838"/>
          <w:pgMar w:top="1439" w:right="1440" w:bottom="97" w:left="1013" w:header="0" w:footer="0" w:gutter="0"/>
          <w:cols w:space="0" w:equalWidth="0">
            <w:col w:w="9454"/>
          </w:cols>
          <w:docGrid w:linePitch="360"/>
        </w:sectPr>
      </w:pPr>
    </w:p>
    <w:p w14:paraId="75B1CE83" w14:textId="0442FFF8" w:rsidR="000F1355" w:rsidRPr="000F1355" w:rsidRDefault="000F1355" w:rsidP="000F1355">
      <w:pPr>
        <w:spacing w:after="0" w:line="200" w:lineRule="exact"/>
        <w:rPr>
          <w:rFonts w:ascii="Arial" w:eastAsia="Arial" w:hAnsi="Arial" w:cs="Arial"/>
          <w:i/>
          <w:color w:val="0000FF"/>
          <w:szCs w:val="20"/>
          <w:u w:val="single"/>
          <w:lang w:eastAsia="en-GB"/>
        </w:rPr>
      </w:pPr>
    </w:p>
    <w:p w14:paraId="414C6EBA"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2C40A838"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47822D3B" w14:textId="612B1017" w:rsidR="000F1355" w:rsidRPr="000F1355" w:rsidRDefault="000F1355" w:rsidP="000F1355">
      <w:pPr>
        <w:spacing w:after="0" w:line="200" w:lineRule="exact"/>
        <w:rPr>
          <w:rFonts w:ascii="Arial" w:eastAsia="Arial" w:hAnsi="Arial" w:cs="Arial"/>
          <w:i/>
          <w:color w:val="0000FF"/>
          <w:szCs w:val="20"/>
          <w:u w:val="single"/>
          <w:lang w:eastAsia="en-GB"/>
        </w:rPr>
      </w:pPr>
    </w:p>
    <w:p w14:paraId="680E15C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7F679D2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4505FEF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2145E45"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2714A8B"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F45894B"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69B0D112"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F517CAD"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428CA3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BE2AA3A"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61A92B6A"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1F37220"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636E0FB0"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05CB984"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045C9FB"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2062718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7BAA55F4"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0B072E4"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C347B68"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246F11C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40B018C"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45473F6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9587A08"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24E6B6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057B6135" w14:textId="77777777" w:rsidR="000F1355" w:rsidRPr="000F1355" w:rsidRDefault="000F1355" w:rsidP="000F1355">
      <w:pPr>
        <w:spacing w:after="0" w:line="274" w:lineRule="exact"/>
        <w:rPr>
          <w:rFonts w:ascii="Arial" w:eastAsia="Arial" w:hAnsi="Arial" w:cs="Arial"/>
          <w:i/>
          <w:color w:val="0000FF"/>
          <w:szCs w:val="20"/>
          <w:u w:val="single"/>
          <w:lang w:eastAsia="en-GB"/>
        </w:rPr>
      </w:pPr>
    </w:p>
    <w:p w14:paraId="694CDB5C" w14:textId="77777777" w:rsidR="000F1355" w:rsidRPr="000F1355" w:rsidRDefault="000F1355" w:rsidP="00983F73">
      <w:pPr>
        <w:tabs>
          <w:tab w:val="left" w:pos="7287"/>
        </w:tabs>
        <w:spacing w:after="0" w:line="0" w:lineRule="atLeast"/>
        <w:rPr>
          <w:rFonts w:ascii="Arial" w:eastAsia="Arial" w:hAnsi="Arial" w:cs="Arial"/>
          <w:sz w:val="21"/>
          <w:szCs w:val="20"/>
          <w:lang w:eastAsia="en-GB"/>
        </w:rPr>
        <w:sectPr w:rsidR="000F1355" w:rsidRPr="000F1355">
          <w:type w:val="continuous"/>
          <w:pgSz w:w="11900" w:h="16838"/>
          <w:pgMar w:top="1439" w:right="1440" w:bottom="97" w:left="1013" w:header="0" w:footer="0" w:gutter="0"/>
          <w:cols w:space="0" w:equalWidth="0">
            <w:col w:w="9454"/>
          </w:cols>
          <w:docGrid w:linePitch="360"/>
        </w:sectPr>
      </w:pPr>
    </w:p>
    <w:tbl>
      <w:tblPr>
        <w:tblStyle w:val="TableGrid"/>
        <w:tblpPr w:leftFromText="180" w:rightFromText="180" w:vertAnchor="page" w:horzAnchor="margin" w:tblpY="1537"/>
        <w:tblW w:w="9493" w:type="dxa"/>
        <w:tblLook w:val="04A0" w:firstRow="1" w:lastRow="0" w:firstColumn="1" w:lastColumn="0" w:noHBand="0" w:noVBand="1"/>
      </w:tblPr>
      <w:tblGrid>
        <w:gridCol w:w="2547"/>
        <w:gridCol w:w="1843"/>
        <w:gridCol w:w="1842"/>
        <w:gridCol w:w="3261"/>
      </w:tblGrid>
      <w:tr w:rsidR="00D902E4" w14:paraId="216AF198" w14:textId="3646BB61" w:rsidTr="00242453">
        <w:tc>
          <w:tcPr>
            <w:tcW w:w="2547" w:type="dxa"/>
            <w:vMerge w:val="restart"/>
            <w:shd w:val="clear" w:color="auto" w:fill="B4C6E7" w:themeFill="accent5" w:themeFillTint="66"/>
          </w:tcPr>
          <w:p w14:paraId="5AA12A1D" w14:textId="5773818D" w:rsidR="00D902E4" w:rsidRPr="00D902E4" w:rsidRDefault="006B7CA5" w:rsidP="00242453">
            <w:pPr>
              <w:pStyle w:val="NoSpacing"/>
              <w:rPr>
                <w:rFonts w:ascii="Arial" w:hAnsi="Arial" w:cs="Arial"/>
                <w:sz w:val="20"/>
              </w:rPr>
            </w:pPr>
            <w:bookmarkStart w:id="1" w:name="page4"/>
            <w:bookmarkEnd w:id="1"/>
            <w:r w:rsidRPr="006B7CA5">
              <w:rPr>
                <w:rFonts w:ascii="Arial Narrow" w:eastAsia="Calibri" w:hAnsi="Arial Narrow" w:cs="Arial"/>
                <w:b/>
              </w:rPr>
              <w:br w:type="page"/>
            </w:r>
            <w:r w:rsidR="00983F73">
              <w:rPr>
                <w:rFonts w:ascii="Arial Narrow" w:eastAsia="Calibri" w:hAnsi="Arial Narrow" w:cs="Arial"/>
                <w:b/>
              </w:rPr>
              <w:t>S</w:t>
            </w:r>
            <w:r w:rsidR="00D902E4" w:rsidRPr="00D902E4">
              <w:rPr>
                <w:rFonts w:ascii="Arial" w:hAnsi="Arial" w:cs="Arial"/>
                <w:sz w:val="20"/>
              </w:rPr>
              <w:t>ituation</w:t>
            </w:r>
          </w:p>
        </w:tc>
        <w:tc>
          <w:tcPr>
            <w:tcW w:w="3685" w:type="dxa"/>
            <w:gridSpan w:val="2"/>
            <w:shd w:val="clear" w:color="auto" w:fill="B4C6E7" w:themeFill="accent5" w:themeFillTint="66"/>
          </w:tcPr>
          <w:p w14:paraId="7A40C24D" w14:textId="6A983ADE" w:rsidR="00D902E4" w:rsidRPr="00D902E4" w:rsidRDefault="00D902E4" w:rsidP="00242453">
            <w:pPr>
              <w:pStyle w:val="NoSpacing"/>
              <w:rPr>
                <w:rFonts w:ascii="Arial" w:hAnsi="Arial" w:cs="Arial"/>
                <w:sz w:val="20"/>
              </w:rPr>
            </w:pPr>
            <w:r w:rsidRPr="00D902E4">
              <w:rPr>
                <w:rFonts w:ascii="Arial" w:hAnsi="Arial" w:cs="Arial"/>
                <w:sz w:val="20"/>
              </w:rPr>
              <w:t>Local Terminology</w:t>
            </w:r>
          </w:p>
        </w:tc>
        <w:tc>
          <w:tcPr>
            <w:tcW w:w="3261" w:type="dxa"/>
            <w:vMerge w:val="restart"/>
            <w:shd w:val="clear" w:color="auto" w:fill="B4C6E7" w:themeFill="accent5" w:themeFillTint="66"/>
          </w:tcPr>
          <w:p w14:paraId="528F4437" w14:textId="3AF5BF6E" w:rsidR="00D902E4" w:rsidRPr="00D902E4" w:rsidRDefault="00D902E4" w:rsidP="00242453">
            <w:pPr>
              <w:pStyle w:val="NoSpacing"/>
              <w:rPr>
                <w:rFonts w:ascii="Arial" w:hAnsi="Arial" w:cs="Arial"/>
                <w:sz w:val="20"/>
              </w:rPr>
            </w:pPr>
            <w:r w:rsidRPr="00D902E4">
              <w:rPr>
                <w:rFonts w:ascii="Arial" w:hAnsi="Arial" w:cs="Arial"/>
                <w:sz w:val="20"/>
              </w:rPr>
              <w:t>C</w:t>
            </w:r>
            <w:r>
              <w:rPr>
                <w:rFonts w:ascii="Arial" w:hAnsi="Arial" w:cs="Arial"/>
                <w:sz w:val="20"/>
              </w:rPr>
              <w:t>lean required or to be r</w:t>
            </w:r>
            <w:r w:rsidRPr="00D902E4">
              <w:rPr>
                <w:rFonts w:ascii="Arial" w:hAnsi="Arial" w:cs="Arial"/>
                <w:sz w:val="20"/>
              </w:rPr>
              <w:t>equested</w:t>
            </w:r>
          </w:p>
        </w:tc>
      </w:tr>
      <w:tr w:rsidR="00D902E4" w14:paraId="62FC7F20" w14:textId="5D38D2DC" w:rsidTr="00242453">
        <w:tc>
          <w:tcPr>
            <w:tcW w:w="2547" w:type="dxa"/>
            <w:vMerge/>
            <w:shd w:val="clear" w:color="auto" w:fill="B4C6E7" w:themeFill="accent5" w:themeFillTint="66"/>
          </w:tcPr>
          <w:p w14:paraId="1EC3242B" w14:textId="77777777" w:rsidR="00D902E4" w:rsidRPr="00D902E4" w:rsidRDefault="00D902E4" w:rsidP="00242453">
            <w:pPr>
              <w:pStyle w:val="NoSpacing"/>
              <w:rPr>
                <w:rFonts w:ascii="Arial" w:hAnsi="Arial" w:cs="Arial"/>
                <w:sz w:val="20"/>
              </w:rPr>
            </w:pPr>
          </w:p>
        </w:tc>
        <w:tc>
          <w:tcPr>
            <w:tcW w:w="1843" w:type="dxa"/>
            <w:shd w:val="clear" w:color="auto" w:fill="B4C6E7" w:themeFill="accent5" w:themeFillTint="66"/>
          </w:tcPr>
          <w:p w14:paraId="3F4F5831" w14:textId="6F18D9DD" w:rsidR="00D902E4" w:rsidRPr="00D902E4" w:rsidRDefault="00D902E4" w:rsidP="00242453">
            <w:pPr>
              <w:pStyle w:val="NoSpacing"/>
              <w:rPr>
                <w:rFonts w:ascii="Arial" w:hAnsi="Arial" w:cs="Arial"/>
                <w:sz w:val="20"/>
              </w:rPr>
            </w:pPr>
            <w:r>
              <w:rPr>
                <w:rFonts w:ascii="Arial" w:hAnsi="Arial" w:cs="Arial"/>
                <w:sz w:val="20"/>
              </w:rPr>
              <w:t>Luton &amp; Beds</w:t>
            </w:r>
          </w:p>
        </w:tc>
        <w:tc>
          <w:tcPr>
            <w:tcW w:w="1842" w:type="dxa"/>
            <w:shd w:val="clear" w:color="auto" w:fill="B4C6E7" w:themeFill="accent5" w:themeFillTint="66"/>
          </w:tcPr>
          <w:p w14:paraId="61F73015" w14:textId="54D38F23" w:rsidR="00D902E4" w:rsidRPr="00D902E4" w:rsidRDefault="00D902E4" w:rsidP="00242453">
            <w:pPr>
              <w:pStyle w:val="NoSpacing"/>
              <w:rPr>
                <w:rFonts w:ascii="Arial" w:hAnsi="Arial" w:cs="Arial"/>
                <w:sz w:val="20"/>
              </w:rPr>
            </w:pPr>
            <w:r>
              <w:rPr>
                <w:rFonts w:ascii="Arial" w:hAnsi="Arial" w:cs="Arial"/>
                <w:sz w:val="20"/>
              </w:rPr>
              <w:t>London</w:t>
            </w:r>
          </w:p>
        </w:tc>
        <w:tc>
          <w:tcPr>
            <w:tcW w:w="3261" w:type="dxa"/>
            <w:vMerge/>
            <w:shd w:val="clear" w:color="auto" w:fill="B4C6E7" w:themeFill="accent5" w:themeFillTint="66"/>
          </w:tcPr>
          <w:p w14:paraId="67FE3CCD" w14:textId="77777777" w:rsidR="00D902E4" w:rsidRPr="00D902E4" w:rsidRDefault="00D902E4" w:rsidP="00242453">
            <w:pPr>
              <w:pStyle w:val="NoSpacing"/>
              <w:rPr>
                <w:rFonts w:ascii="Arial" w:hAnsi="Arial" w:cs="Arial"/>
                <w:sz w:val="20"/>
              </w:rPr>
            </w:pPr>
          </w:p>
        </w:tc>
      </w:tr>
      <w:tr w:rsidR="00E36A70" w14:paraId="55946BDC" w14:textId="1F6F807B" w:rsidTr="00242453">
        <w:trPr>
          <w:trHeight w:val="6014"/>
        </w:trPr>
        <w:tc>
          <w:tcPr>
            <w:tcW w:w="2547" w:type="dxa"/>
          </w:tcPr>
          <w:p w14:paraId="0BA5E53D" w14:textId="2182BD9A" w:rsidR="00E36A70" w:rsidRPr="00D902E4" w:rsidRDefault="00E36A70" w:rsidP="00242453">
            <w:pPr>
              <w:pStyle w:val="NoSpacing"/>
              <w:rPr>
                <w:rFonts w:ascii="Arial" w:hAnsi="Arial" w:cs="Arial"/>
                <w:sz w:val="20"/>
              </w:rPr>
            </w:pPr>
            <w:r>
              <w:rPr>
                <w:rFonts w:ascii="Arial" w:hAnsi="Arial" w:cs="Arial"/>
                <w:sz w:val="20"/>
              </w:rPr>
              <w:t>Regular cleaning on wards/community bases</w:t>
            </w:r>
          </w:p>
        </w:tc>
        <w:tc>
          <w:tcPr>
            <w:tcW w:w="1843" w:type="dxa"/>
          </w:tcPr>
          <w:p w14:paraId="6AB6232C" w14:textId="5B652BE8" w:rsidR="00E36A70" w:rsidRDefault="00E36A70" w:rsidP="00242453">
            <w:pPr>
              <w:pStyle w:val="NoSpacing"/>
              <w:rPr>
                <w:rFonts w:ascii="Arial" w:hAnsi="Arial" w:cs="Arial"/>
                <w:sz w:val="20"/>
              </w:rPr>
            </w:pPr>
            <w:r>
              <w:rPr>
                <w:rFonts w:ascii="Arial" w:hAnsi="Arial" w:cs="Arial"/>
                <w:sz w:val="20"/>
              </w:rPr>
              <w:t>General Clean</w:t>
            </w:r>
          </w:p>
          <w:p w14:paraId="53523B65" w14:textId="0F22A617" w:rsidR="00E36A70" w:rsidRDefault="00E36A70" w:rsidP="00242453">
            <w:pPr>
              <w:pStyle w:val="NoSpacing"/>
              <w:rPr>
                <w:rFonts w:ascii="Arial" w:hAnsi="Arial" w:cs="Arial"/>
                <w:sz w:val="20"/>
              </w:rPr>
            </w:pPr>
          </w:p>
          <w:p w14:paraId="3F4A75DB" w14:textId="2654EB90" w:rsidR="00E36A70" w:rsidRDefault="00E36A70" w:rsidP="00242453">
            <w:pPr>
              <w:pStyle w:val="NoSpacing"/>
              <w:rPr>
                <w:rFonts w:ascii="Arial" w:hAnsi="Arial" w:cs="Arial"/>
                <w:sz w:val="20"/>
              </w:rPr>
            </w:pPr>
          </w:p>
          <w:p w14:paraId="22DDBEFE" w14:textId="12C2A35A" w:rsidR="00E36A70" w:rsidRDefault="00E36A70" w:rsidP="00242453">
            <w:pPr>
              <w:pStyle w:val="NoSpacing"/>
              <w:rPr>
                <w:rFonts w:ascii="Arial" w:hAnsi="Arial" w:cs="Arial"/>
                <w:sz w:val="20"/>
              </w:rPr>
            </w:pPr>
          </w:p>
          <w:p w14:paraId="50017C73" w14:textId="57A45DF9" w:rsidR="00E36A70" w:rsidRDefault="00E36A70" w:rsidP="00242453">
            <w:pPr>
              <w:pStyle w:val="NoSpacing"/>
              <w:rPr>
                <w:rFonts w:ascii="Arial" w:hAnsi="Arial" w:cs="Arial"/>
                <w:sz w:val="20"/>
              </w:rPr>
            </w:pPr>
          </w:p>
          <w:p w14:paraId="57B5F5EB" w14:textId="4781DCE3" w:rsidR="00E36A70" w:rsidRDefault="00E36A70" w:rsidP="00242453">
            <w:pPr>
              <w:pStyle w:val="NoSpacing"/>
              <w:rPr>
                <w:rFonts w:ascii="Arial" w:hAnsi="Arial" w:cs="Arial"/>
                <w:sz w:val="20"/>
              </w:rPr>
            </w:pPr>
          </w:p>
          <w:p w14:paraId="5C03C8BB" w14:textId="5167FFAA" w:rsidR="00E36A70" w:rsidRDefault="00E36A70" w:rsidP="00242453">
            <w:pPr>
              <w:pStyle w:val="NoSpacing"/>
              <w:rPr>
                <w:rFonts w:ascii="Arial" w:hAnsi="Arial" w:cs="Arial"/>
                <w:sz w:val="20"/>
              </w:rPr>
            </w:pPr>
          </w:p>
          <w:p w14:paraId="1DC81086" w14:textId="18204E6F" w:rsidR="00E36A70" w:rsidRDefault="00E36A70" w:rsidP="00242453">
            <w:pPr>
              <w:pStyle w:val="NoSpacing"/>
              <w:rPr>
                <w:rFonts w:ascii="Arial" w:hAnsi="Arial" w:cs="Arial"/>
                <w:sz w:val="20"/>
              </w:rPr>
            </w:pPr>
          </w:p>
          <w:p w14:paraId="2A6DC188" w14:textId="79879EA4" w:rsidR="00E36A70" w:rsidRDefault="00E36A70" w:rsidP="00242453">
            <w:pPr>
              <w:pStyle w:val="NoSpacing"/>
              <w:rPr>
                <w:rFonts w:ascii="Arial" w:hAnsi="Arial" w:cs="Arial"/>
                <w:sz w:val="20"/>
              </w:rPr>
            </w:pPr>
          </w:p>
          <w:p w14:paraId="62DDF2BC" w14:textId="6B9E3102" w:rsidR="00E36A70" w:rsidRDefault="00E36A70" w:rsidP="00242453">
            <w:pPr>
              <w:pStyle w:val="NoSpacing"/>
              <w:rPr>
                <w:rFonts w:ascii="Arial" w:hAnsi="Arial" w:cs="Arial"/>
                <w:sz w:val="20"/>
              </w:rPr>
            </w:pPr>
          </w:p>
          <w:p w14:paraId="2ECB1A4E" w14:textId="245C9373" w:rsidR="00E36A70" w:rsidRDefault="00E36A70" w:rsidP="00242453">
            <w:pPr>
              <w:pStyle w:val="NoSpacing"/>
              <w:rPr>
                <w:rFonts w:ascii="Arial" w:hAnsi="Arial" w:cs="Arial"/>
                <w:sz w:val="20"/>
              </w:rPr>
            </w:pPr>
          </w:p>
          <w:p w14:paraId="0E917341" w14:textId="56D8DA7D" w:rsidR="00E36A70" w:rsidRDefault="00E36A70" w:rsidP="00242453">
            <w:pPr>
              <w:pStyle w:val="NoSpacing"/>
              <w:rPr>
                <w:rFonts w:ascii="Arial" w:hAnsi="Arial" w:cs="Arial"/>
                <w:sz w:val="20"/>
              </w:rPr>
            </w:pPr>
          </w:p>
          <w:p w14:paraId="5842BF02" w14:textId="4774286C" w:rsidR="00E36A70" w:rsidRDefault="00E36A70" w:rsidP="00242453">
            <w:pPr>
              <w:pStyle w:val="NoSpacing"/>
              <w:rPr>
                <w:rFonts w:ascii="Arial" w:hAnsi="Arial" w:cs="Arial"/>
                <w:sz w:val="20"/>
              </w:rPr>
            </w:pPr>
          </w:p>
          <w:p w14:paraId="4E3F9592" w14:textId="17125F76" w:rsidR="00E36A70" w:rsidRDefault="00E36A70" w:rsidP="00242453">
            <w:pPr>
              <w:pStyle w:val="NoSpacing"/>
              <w:rPr>
                <w:rFonts w:ascii="Arial" w:hAnsi="Arial" w:cs="Arial"/>
                <w:sz w:val="20"/>
              </w:rPr>
            </w:pPr>
          </w:p>
          <w:p w14:paraId="36E4E498" w14:textId="148E7A53" w:rsidR="00E36A70" w:rsidRDefault="00E36A70" w:rsidP="00242453">
            <w:pPr>
              <w:pStyle w:val="NoSpacing"/>
              <w:rPr>
                <w:rFonts w:ascii="Arial" w:hAnsi="Arial" w:cs="Arial"/>
                <w:sz w:val="20"/>
              </w:rPr>
            </w:pPr>
          </w:p>
          <w:p w14:paraId="38F77FE5" w14:textId="0D56709C" w:rsidR="00E36A70" w:rsidRDefault="00E36A70" w:rsidP="00242453">
            <w:pPr>
              <w:pStyle w:val="NoSpacing"/>
              <w:rPr>
                <w:rFonts w:ascii="Arial" w:hAnsi="Arial" w:cs="Arial"/>
                <w:sz w:val="20"/>
              </w:rPr>
            </w:pPr>
          </w:p>
          <w:p w14:paraId="482AD1EF" w14:textId="07E03673" w:rsidR="00E36A70" w:rsidRDefault="00E36A70" w:rsidP="00242453">
            <w:pPr>
              <w:pStyle w:val="NoSpacing"/>
              <w:rPr>
                <w:rFonts w:ascii="Arial" w:hAnsi="Arial" w:cs="Arial"/>
                <w:sz w:val="20"/>
              </w:rPr>
            </w:pPr>
          </w:p>
          <w:p w14:paraId="3B4C7CD5" w14:textId="702ED5ED" w:rsidR="00E36A70" w:rsidRPr="00D902E4" w:rsidRDefault="00E36A70" w:rsidP="00242453">
            <w:pPr>
              <w:pStyle w:val="NoSpacing"/>
              <w:rPr>
                <w:rFonts w:ascii="Arial" w:hAnsi="Arial" w:cs="Arial"/>
                <w:sz w:val="20"/>
              </w:rPr>
            </w:pPr>
          </w:p>
          <w:p w14:paraId="76581D3D" w14:textId="68704CC9" w:rsidR="00E36A70" w:rsidRPr="00D902E4" w:rsidRDefault="00E36A70" w:rsidP="00242453">
            <w:pPr>
              <w:pStyle w:val="NoSpacing"/>
              <w:rPr>
                <w:rFonts w:ascii="Arial" w:hAnsi="Arial" w:cs="Arial"/>
                <w:sz w:val="20"/>
              </w:rPr>
            </w:pPr>
            <w:r>
              <w:rPr>
                <w:rFonts w:ascii="Arial" w:hAnsi="Arial" w:cs="Arial"/>
                <w:sz w:val="20"/>
              </w:rPr>
              <w:t>Touch surface cleaning</w:t>
            </w:r>
          </w:p>
        </w:tc>
        <w:tc>
          <w:tcPr>
            <w:tcW w:w="1842" w:type="dxa"/>
          </w:tcPr>
          <w:p w14:paraId="656BCE46" w14:textId="70F0EDF0" w:rsidR="00E36A70" w:rsidRDefault="00E36A70" w:rsidP="00242453">
            <w:pPr>
              <w:pStyle w:val="NoSpacing"/>
              <w:rPr>
                <w:rFonts w:ascii="Arial" w:hAnsi="Arial" w:cs="Arial"/>
                <w:sz w:val="20"/>
              </w:rPr>
            </w:pPr>
            <w:r>
              <w:rPr>
                <w:rFonts w:ascii="Arial" w:hAnsi="Arial" w:cs="Arial"/>
                <w:sz w:val="20"/>
              </w:rPr>
              <w:t>Scheduled Daily Clean</w:t>
            </w:r>
          </w:p>
          <w:p w14:paraId="65E4FEEE" w14:textId="00CDDD68" w:rsidR="00E36A70" w:rsidRDefault="00E36A70" w:rsidP="00242453">
            <w:pPr>
              <w:pStyle w:val="NoSpacing"/>
              <w:rPr>
                <w:rFonts w:ascii="Arial" w:hAnsi="Arial" w:cs="Arial"/>
                <w:sz w:val="20"/>
              </w:rPr>
            </w:pPr>
          </w:p>
          <w:p w14:paraId="74B38764" w14:textId="34568C63" w:rsidR="00E36A70" w:rsidRDefault="00E36A70" w:rsidP="00242453">
            <w:pPr>
              <w:pStyle w:val="NoSpacing"/>
              <w:rPr>
                <w:rFonts w:ascii="Arial" w:hAnsi="Arial" w:cs="Arial"/>
                <w:sz w:val="20"/>
              </w:rPr>
            </w:pPr>
          </w:p>
          <w:p w14:paraId="7754867B" w14:textId="54E6BEE2" w:rsidR="00E36A70" w:rsidRDefault="00E36A70" w:rsidP="00242453">
            <w:pPr>
              <w:pStyle w:val="NoSpacing"/>
              <w:rPr>
                <w:rFonts w:ascii="Arial" w:hAnsi="Arial" w:cs="Arial"/>
                <w:sz w:val="20"/>
              </w:rPr>
            </w:pPr>
          </w:p>
          <w:p w14:paraId="3335C163" w14:textId="216029E4" w:rsidR="00E36A70" w:rsidRDefault="00E36A70" w:rsidP="00242453">
            <w:pPr>
              <w:pStyle w:val="NoSpacing"/>
              <w:rPr>
                <w:rFonts w:ascii="Arial" w:hAnsi="Arial" w:cs="Arial"/>
                <w:sz w:val="20"/>
              </w:rPr>
            </w:pPr>
          </w:p>
          <w:p w14:paraId="0133D5E4" w14:textId="1E107056" w:rsidR="00E36A70" w:rsidRDefault="00E36A70" w:rsidP="00242453">
            <w:pPr>
              <w:pStyle w:val="NoSpacing"/>
              <w:rPr>
                <w:rFonts w:ascii="Arial" w:hAnsi="Arial" w:cs="Arial"/>
                <w:sz w:val="20"/>
              </w:rPr>
            </w:pPr>
          </w:p>
          <w:p w14:paraId="77B25E51" w14:textId="27BE5053" w:rsidR="00E36A70" w:rsidRDefault="00E36A70" w:rsidP="00242453">
            <w:pPr>
              <w:pStyle w:val="NoSpacing"/>
              <w:rPr>
                <w:rFonts w:ascii="Arial" w:hAnsi="Arial" w:cs="Arial"/>
                <w:sz w:val="20"/>
              </w:rPr>
            </w:pPr>
          </w:p>
          <w:p w14:paraId="4B1C3C52" w14:textId="49C0F9BE" w:rsidR="00E36A70" w:rsidRDefault="00E36A70" w:rsidP="00242453">
            <w:pPr>
              <w:pStyle w:val="NoSpacing"/>
              <w:rPr>
                <w:rFonts w:ascii="Arial" w:hAnsi="Arial" w:cs="Arial"/>
                <w:sz w:val="20"/>
              </w:rPr>
            </w:pPr>
          </w:p>
          <w:p w14:paraId="0B39DBA6" w14:textId="7D3F9FD0" w:rsidR="00E36A70" w:rsidRDefault="00E36A70" w:rsidP="00242453">
            <w:pPr>
              <w:pStyle w:val="NoSpacing"/>
              <w:rPr>
                <w:rFonts w:ascii="Arial" w:hAnsi="Arial" w:cs="Arial"/>
                <w:sz w:val="20"/>
              </w:rPr>
            </w:pPr>
          </w:p>
          <w:p w14:paraId="0CE2EC25" w14:textId="007EFA1D" w:rsidR="00E36A70" w:rsidRDefault="00E36A70" w:rsidP="00242453">
            <w:pPr>
              <w:pStyle w:val="NoSpacing"/>
              <w:rPr>
                <w:rFonts w:ascii="Arial" w:hAnsi="Arial" w:cs="Arial"/>
                <w:sz w:val="20"/>
              </w:rPr>
            </w:pPr>
          </w:p>
          <w:p w14:paraId="224DD3AC" w14:textId="75489947" w:rsidR="00E36A70" w:rsidRDefault="00E36A70" w:rsidP="00242453">
            <w:pPr>
              <w:pStyle w:val="NoSpacing"/>
              <w:rPr>
                <w:rFonts w:ascii="Arial" w:hAnsi="Arial" w:cs="Arial"/>
                <w:sz w:val="20"/>
              </w:rPr>
            </w:pPr>
          </w:p>
          <w:p w14:paraId="7D2D1D7E" w14:textId="000C1E72" w:rsidR="00E36A70" w:rsidRDefault="00E36A70" w:rsidP="00242453">
            <w:pPr>
              <w:pStyle w:val="NoSpacing"/>
              <w:rPr>
                <w:rFonts w:ascii="Arial" w:hAnsi="Arial" w:cs="Arial"/>
                <w:sz w:val="20"/>
              </w:rPr>
            </w:pPr>
          </w:p>
          <w:p w14:paraId="6BF8B69B" w14:textId="4949A6D6" w:rsidR="00E36A70" w:rsidRDefault="00E36A70" w:rsidP="00242453">
            <w:pPr>
              <w:pStyle w:val="NoSpacing"/>
              <w:rPr>
                <w:rFonts w:ascii="Arial" w:hAnsi="Arial" w:cs="Arial"/>
                <w:sz w:val="20"/>
              </w:rPr>
            </w:pPr>
          </w:p>
          <w:p w14:paraId="29922C05" w14:textId="0D712689" w:rsidR="00E36A70" w:rsidRDefault="00E36A70" w:rsidP="00242453">
            <w:pPr>
              <w:pStyle w:val="NoSpacing"/>
              <w:rPr>
                <w:rFonts w:ascii="Arial" w:hAnsi="Arial" w:cs="Arial"/>
                <w:sz w:val="20"/>
              </w:rPr>
            </w:pPr>
          </w:p>
          <w:p w14:paraId="48E00ABE" w14:textId="41CE55DE" w:rsidR="00E36A70" w:rsidRDefault="00E36A70" w:rsidP="00242453">
            <w:pPr>
              <w:pStyle w:val="NoSpacing"/>
              <w:rPr>
                <w:rFonts w:ascii="Arial" w:hAnsi="Arial" w:cs="Arial"/>
                <w:sz w:val="20"/>
              </w:rPr>
            </w:pPr>
          </w:p>
          <w:p w14:paraId="23C10F4D" w14:textId="55CC8CF9" w:rsidR="00E36A70" w:rsidRDefault="00E36A70" w:rsidP="00242453">
            <w:pPr>
              <w:pStyle w:val="NoSpacing"/>
              <w:rPr>
                <w:rFonts w:ascii="Arial" w:hAnsi="Arial" w:cs="Arial"/>
                <w:sz w:val="20"/>
              </w:rPr>
            </w:pPr>
          </w:p>
          <w:p w14:paraId="119DEA8C" w14:textId="77777777" w:rsidR="00E36A70" w:rsidRPr="00D902E4" w:rsidRDefault="00E36A70" w:rsidP="00242453">
            <w:pPr>
              <w:pStyle w:val="NoSpacing"/>
              <w:rPr>
                <w:rFonts w:ascii="Arial" w:hAnsi="Arial" w:cs="Arial"/>
                <w:sz w:val="20"/>
              </w:rPr>
            </w:pPr>
          </w:p>
          <w:p w14:paraId="2D66A353" w14:textId="73D5422C" w:rsidR="00E36A70" w:rsidRPr="00D902E4" w:rsidRDefault="00E36A70" w:rsidP="00242453">
            <w:pPr>
              <w:pStyle w:val="NoSpacing"/>
              <w:rPr>
                <w:rFonts w:ascii="Arial" w:hAnsi="Arial" w:cs="Arial"/>
                <w:sz w:val="20"/>
              </w:rPr>
            </w:pPr>
            <w:r>
              <w:rPr>
                <w:rFonts w:ascii="Arial" w:hAnsi="Arial" w:cs="Arial"/>
                <w:sz w:val="20"/>
              </w:rPr>
              <w:t>Touch point cleaning</w:t>
            </w:r>
          </w:p>
        </w:tc>
        <w:tc>
          <w:tcPr>
            <w:tcW w:w="3261" w:type="dxa"/>
          </w:tcPr>
          <w:p w14:paraId="43BB425A" w14:textId="5307838F" w:rsidR="00E36A70" w:rsidRDefault="00E36A70" w:rsidP="00242453">
            <w:pPr>
              <w:pStyle w:val="NoSpacing"/>
              <w:rPr>
                <w:rFonts w:ascii="Arial" w:hAnsi="Arial" w:cs="Arial"/>
                <w:sz w:val="20"/>
              </w:rPr>
            </w:pPr>
            <w:r>
              <w:rPr>
                <w:rFonts w:ascii="Arial" w:hAnsi="Arial" w:cs="Arial"/>
                <w:sz w:val="20"/>
              </w:rPr>
              <w:t xml:space="preserve">During COVID-19 as a preventative we have changed all cleaning products to have enhanced cleaning via </w:t>
            </w:r>
            <w:proofErr w:type="spellStart"/>
            <w:r>
              <w:rPr>
                <w:rFonts w:ascii="Arial" w:hAnsi="Arial" w:cs="Arial"/>
                <w:sz w:val="20"/>
              </w:rPr>
              <w:t>Chlor</w:t>
            </w:r>
            <w:proofErr w:type="spellEnd"/>
            <w:r>
              <w:rPr>
                <w:rFonts w:ascii="Arial" w:hAnsi="Arial" w:cs="Arial"/>
                <w:sz w:val="20"/>
              </w:rPr>
              <w:t xml:space="preserve"> tab liquid clean. While the units are all being maintained with </w:t>
            </w:r>
            <w:proofErr w:type="spellStart"/>
            <w:r>
              <w:rPr>
                <w:rFonts w:ascii="Arial" w:hAnsi="Arial" w:cs="Arial"/>
                <w:sz w:val="20"/>
              </w:rPr>
              <w:t>Chlor</w:t>
            </w:r>
            <w:proofErr w:type="spellEnd"/>
            <w:r>
              <w:rPr>
                <w:rFonts w:ascii="Arial" w:hAnsi="Arial" w:cs="Arial"/>
                <w:sz w:val="20"/>
              </w:rPr>
              <w:t xml:space="preserve"> cleaning there is no need for any enhanced cleaning alongside the regular discharge/admission cleans as the unit are getting the protective surfaces maintained at all times. Cleaning will be in line with cleaning schedules for your area.</w:t>
            </w:r>
          </w:p>
          <w:p w14:paraId="624EE6E1" w14:textId="77777777" w:rsidR="00E36A70" w:rsidRDefault="00E36A70" w:rsidP="00242453">
            <w:pPr>
              <w:pStyle w:val="NoSpacing"/>
              <w:rPr>
                <w:rFonts w:ascii="Arial" w:hAnsi="Arial" w:cs="Arial"/>
                <w:sz w:val="20"/>
              </w:rPr>
            </w:pPr>
          </w:p>
          <w:p w14:paraId="34B4DF2A" w14:textId="252F2780" w:rsidR="00E36A70" w:rsidRDefault="00E36A70" w:rsidP="00242453">
            <w:pPr>
              <w:pStyle w:val="NoSpacing"/>
              <w:rPr>
                <w:rFonts w:ascii="Arial" w:hAnsi="Arial" w:cs="Arial"/>
                <w:sz w:val="20"/>
              </w:rPr>
            </w:pPr>
            <w:r>
              <w:rPr>
                <w:rFonts w:ascii="Arial" w:hAnsi="Arial" w:cs="Arial"/>
                <w:sz w:val="20"/>
              </w:rPr>
              <w:t>All area that are in constant contact ‘touch’ by others, ha</w:t>
            </w:r>
            <w:r w:rsidR="009D47B4">
              <w:rPr>
                <w:rFonts w:ascii="Arial" w:hAnsi="Arial" w:cs="Arial"/>
                <w:sz w:val="20"/>
              </w:rPr>
              <w:t>nd rails, doors, furniture e</w:t>
            </w:r>
            <w:r>
              <w:rPr>
                <w:rFonts w:ascii="Arial" w:hAnsi="Arial" w:cs="Arial"/>
                <w:sz w:val="20"/>
              </w:rPr>
              <w:t xml:space="preserve">tc. – Currently carried out using </w:t>
            </w:r>
            <w:proofErr w:type="spellStart"/>
            <w:r>
              <w:rPr>
                <w:rFonts w:ascii="Arial" w:hAnsi="Arial" w:cs="Arial"/>
                <w:sz w:val="20"/>
              </w:rPr>
              <w:t>Chlor</w:t>
            </w:r>
            <w:proofErr w:type="spellEnd"/>
            <w:r>
              <w:rPr>
                <w:rFonts w:ascii="Arial" w:hAnsi="Arial" w:cs="Arial"/>
                <w:sz w:val="20"/>
              </w:rPr>
              <w:t xml:space="preserve"> clean as the deterrent and preventative measure as bleach based. In all bases staff are required to use antibacterial wipes to clean desks &amp; office equipment in between users.</w:t>
            </w:r>
          </w:p>
          <w:p w14:paraId="13A0B9C4" w14:textId="156A93CD" w:rsidR="00E36A70" w:rsidRPr="00D902E4" w:rsidRDefault="00E36A70" w:rsidP="00242453">
            <w:pPr>
              <w:pStyle w:val="NoSpacing"/>
              <w:rPr>
                <w:rFonts w:ascii="Arial" w:hAnsi="Arial" w:cs="Arial"/>
                <w:sz w:val="20"/>
              </w:rPr>
            </w:pPr>
          </w:p>
        </w:tc>
      </w:tr>
    </w:tbl>
    <w:p w14:paraId="016B37C9" w14:textId="50BCD9C5" w:rsidR="006B7CA5" w:rsidRDefault="006B7CA5" w:rsidP="00D902E4">
      <w:pPr>
        <w:spacing w:after="0" w:line="240" w:lineRule="auto"/>
        <w:jc w:val="both"/>
        <w:rPr>
          <w:rFonts w:ascii="Arial Narrow" w:eastAsia="Calibri" w:hAnsi="Arial Narrow" w:cs="Arial"/>
          <w:b/>
        </w:rPr>
      </w:pPr>
    </w:p>
    <w:p w14:paraId="60BB71F8" w14:textId="3EC84E2C" w:rsidR="00D902E4" w:rsidRDefault="00D902E4" w:rsidP="00D902E4">
      <w:pPr>
        <w:spacing w:after="0" w:line="240" w:lineRule="auto"/>
        <w:jc w:val="both"/>
        <w:rPr>
          <w:rFonts w:ascii="Arial Narrow" w:eastAsia="Calibri" w:hAnsi="Arial Narrow" w:cs="Arial"/>
          <w:b/>
        </w:rPr>
      </w:pPr>
    </w:p>
    <w:tbl>
      <w:tblPr>
        <w:tblStyle w:val="TableGrid"/>
        <w:tblW w:w="9493" w:type="dxa"/>
        <w:tblLook w:val="04A0" w:firstRow="1" w:lastRow="0" w:firstColumn="1" w:lastColumn="0" w:noHBand="0" w:noVBand="1"/>
      </w:tblPr>
      <w:tblGrid>
        <w:gridCol w:w="2235"/>
        <w:gridCol w:w="2073"/>
        <w:gridCol w:w="2073"/>
        <w:gridCol w:w="3112"/>
      </w:tblGrid>
      <w:tr w:rsidR="00E36A70" w14:paraId="788A48F1" w14:textId="77777777" w:rsidTr="00DB27B6">
        <w:tc>
          <w:tcPr>
            <w:tcW w:w="2235" w:type="dxa"/>
            <w:vMerge w:val="restart"/>
            <w:shd w:val="clear" w:color="auto" w:fill="B4C6E7" w:themeFill="accent5" w:themeFillTint="66"/>
          </w:tcPr>
          <w:p w14:paraId="41473EE6" w14:textId="77777777" w:rsidR="00E36A70" w:rsidRPr="00D902E4" w:rsidRDefault="00E36A70" w:rsidP="00B96174">
            <w:pPr>
              <w:pStyle w:val="NoSpacing"/>
              <w:rPr>
                <w:rFonts w:ascii="Arial" w:hAnsi="Arial" w:cs="Arial"/>
                <w:sz w:val="20"/>
              </w:rPr>
            </w:pPr>
            <w:r w:rsidRPr="00D902E4">
              <w:rPr>
                <w:rFonts w:ascii="Arial" w:hAnsi="Arial" w:cs="Arial"/>
                <w:sz w:val="20"/>
              </w:rPr>
              <w:t>Situation</w:t>
            </w:r>
          </w:p>
        </w:tc>
        <w:tc>
          <w:tcPr>
            <w:tcW w:w="4146" w:type="dxa"/>
            <w:gridSpan w:val="2"/>
            <w:shd w:val="clear" w:color="auto" w:fill="B4C6E7" w:themeFill="accent5" w:themeFillTint="66"/>
          </w:tcPr>
          <w:p w14:paraId="6544E075" w14:textId="77777777" w:rsidR="00E36A70" w:rsidRPr="00D902E4" w:rsidRDefault="00E36A70" w:rsidP="00B96174">
            <w:pPr>
              <w:pStyle w:val="NoSpacing"/>
              <w:rPr>
                <w:rFonts w:ascii="Arial" w:hAnsi="Arial" w:cs="Arial"/>
                <w:sz w:val="20"/>
              </w:rPr>
            </w:pPr>
            <w:r w:rsidRPr="00D902E4">
              <w:rPr>
                <w:rFonts w:ascii="Arial" w:hAnsi="Arial" w:cs="Arial"/>
                <w:sz w:val="20"/>
              </w:rPr>
              <w:t>Local Terminology</w:t>
            </w:r>
          </w:p>
        </w:tc>
        <w:tc>
          <w:tcPr>
            <w:tcW w:w="3112" w:type="dxa"/>
            <w:vMerge w:val="restart"/>
            <w:shd w:val="clear" w:color="auto" w:fill="B4C6E7" w:themeFill="accent5" w:themeFillTint="66"/>
          </w:tcPr>
          <w:p w14:paraId="1E63DFB8" w14:textId="77777777" w:rsidR="00E36A70" w:rsidRPr="00D902E4" w:rsidRDefault="00E36A70" w:rsidP="00B96174">
            <w:pPr>
              <w:pStyle w:val="NoSpacing"/>
              <w:rPr>
                <w:rFonts w:ascii="Arial" w:hAnsi="Arial" w:cs="Arial"/>
                <w:sz w:val="20"/>
              </w:rPr>
            </w:pPr>
            <w:r w:rsidRPr="00D902E4">
              <w:rPr>
                <w:rFonts w:ascii="Arial" w:hAnsi="Arial" w:cs="Arial"/>
                <w:sz w:val="20"/>
              </w:rPr>
              <w:t>C</w:t>
            </w:r>
            <w:r>
              <w:rPr>
                <w:rFonts w:ascii="Arial" w:hAnsi="Arial" w:cs="Arial"/>
                <w:sz w:val="20"/>
              </w:rPr>
              <w:t>lean required or to be r</w:t>
            </w:r>
            <w:r w:rsidRPr="00D902E4">
              <w:rPr>
                <w:rFonts w:ascii="Arial" w:hAnsi="Arial" w:cs="Arial"/>
                <w:sz w:val="20"/>
              </w:rPr>
              <w:t>equested</w:t>
            </w:r>
          </w:p>
        </w:tc>
      </w:tr>
      <w:tr w:rsidR="00E36A70" w14:paraId="3289797B" w14:textId="77777777" w:rsidTr="00DB27B6">
        <w:tc>
          <w:tcPr>
            <w:tcW w:w="2235" w:type="dxa"/>
            <w:vMerge/>
            <w:shd w:val="clear" w:color="auto" w:fill="B4C6E7" w:themeFill="accent5" w:themeFillTint="66"/>
          </w:tcPr>
          <w:p w14:paraId="6C1D411B" w14:textId="77777777" w:rsidR="00E36A70" w:rsidRPr="00D902E4" w:rsidRDefault="00E36A70" w:rsidP="00B96174">
            <w:pPr>
              <w:pStyle w:val="NoSpacing"/>
              <w:rPr>
                <w:rFonts w:ascii="Arial" w:hAnsi="Arial" w:cs="Arial"/>
                <w:sz w:val="20"/>
              </w:rPr>
            </w:pPr>
          </w:p>
        </w:tc>
        <w:tc>
          <w:tcPr>
            <w:tcW w:w="2073" w:type="dxa"/>
            <w:shd w:val="clear" w:color="auto" w:fill="B4C6E7" w:themeFill="accent5" w:themeFillTint="66"/>
          </w:tcPr>
          <w:p w14:paraId="395796E1" w14:textId="77777777" w:rsidR="00E36A70" w:rsidRPr="00D902E4" w:rsidRDefault="00E36A70" w:rsidP="00B96174">
            <w:pPr>
              <w:pStyle w:val="NoSpacing"/>
              <w:rPr>
                <w:rFonts w:ascii="Arial" w:hAnsi="Arial" w:cs="Arial"/>
                <w:sz w:val="20"/>
              </w:rPr>
            </w:pPr>
            <w:r>
              <w:rPr>
                <w:rFonts w:ascii="Arial" w:hAnsi="Arial" w:cs="Arial"/>
                <w:sz w:val="20"/>
              </w:rPr>
              <w:t>Luton &amp; Beds</w:t>
            </w:r>
          </w:p>
        </w:tc>
        <w:tc>
          <w:tcPr>
            <w:tcW w:w="2073" w:type="dxa"/>
            <w:shd w:val="clear" w:color="auto" w:fill="B4C6E7" w:themeFill="accent5" w:themeFillTint="66"/>
          </w:tcPr>
          <w:p w14:paraId="70440921" w14:textId="77777777" w:rsidR="00E36A70" w:rsidRPr="00D902E4" w:rsidRDefault="00E36A70" w:rsidP="00B96174">
            <w:pPr>
              <w:pStyle w:val="NoSpacing"/>
              <w:rPr>
                <w:rFonts w:ascii="Arial" w:hAnsi="Arial" w:cs="Arial"/>
                <w:sz w:val="20"/>
              </w:rPr>
            </w:pPr>
            <w:r>
              <w:rPr>
                <w:rFonts w:ascii="Arial" w:hAnsi="Arial" w:cs="Arial"/>
                <w:sz w:val="20"/>
              </w:rPr>
              <w:t>London</w:t>
            </w:r>
          </w:p>
        </w:tc>
        <w:tc>
          <w:tcPr>
            <w:tcW w:w="3112" w:type="dxa"/>
            <w:vMerge/>
            <w:shd w:val="clear" w:color="auto" w:fill="B4C6E7" w:themeFill="accent5" w:themeFillTint="66"/>
          </w:tcPr>
          <w:p w14:paraId="7D1F3D8E" w14:textId="77777777" w:rsidR="00E36A70" w:rsidRPr="00D902E4" w:rsidRDefault="00E36A70" w:rsidP="00B96174">
            <w:pPr>
              <w:pStyle w:val="NoSpacing"/>
              <w:rPr>
                <w:rFonts w:ascii="Arial" w:hAnsi="Arial" w:cs="Arial"/>
                <w:sz w:val="20"/>
              </w:rPr>
            </w:pPr>
          </w:p>
        </w:tc>
      </w:tr>
      <w:tr w:rsidR="00E52CD4" w14:paraId="65A280CB" w14:textId="77777777" w:rsidTr="00DB27B6">
        <w:trPr>
          <w:trHeight w:val="1117"/>
        </w:trPr>
        <w:tc>
          <w:tcPr>
            <w:tcW w:w="2235" w:type="dxa"/>
          </w:tcPr>
          <w:p w14:paraId="5F063820" w14:textId="53A14D85" w:rsidR="00E52CD4" w:rsidRPr="00D902E4" w:rsidRDefault="00E52CD4" w:rsidP="00B96174">
            <w:pPr>
              <w:pStyle w:val="NoSpacing"/>
              <w:rPr>
                <w:rFonts w:ascii="Arial" w:hAnsi="Arial" w:cs="Arial"/>
                <w:sz w:val="20"/>
              </w:rPr>
            </w:pPr>
            <w:r w:rsidRPr="00E36A70">
              <w:rPr>
                <w:rFonts w:ascii="Arial" w:hAnsi="Arial" w:cs="Arial"/>
                <w:sz w:val="20"/>
              </w:rPr>
              <w:t>Situation specific cleans</w:t>
            </w:r>
          </w:p>
        </w:tc>
        <w:tc>
          <w:tcPr>
            <w:tcW w:w="2073" w:type="dxa"/>
          </w:tcPr>
          <w:p w14:paraId="3EA517DB" w14:textId="77777777" w:rsidR="00E52CD4" w:rsidRDefault="00E52CD4" w:rsidP="00E36A70">
            <w:pPr>
              <w:pStyle w:val="NoSpacing"/>
              <w:rPr>
                <w:rFonts w:ascii="Arial" w:hAnsi="Arial" w:cs="Arial"/>
                <w:sz w:val="20"/>
              </w:rPr>
            </w:pPr>
            <w:r>
              <w:rPr>
                <w:rFonts w:ascii="Arial" w:hAnsi="Arial" w:cs="Arial"/>
                <w:sz w:val="20"/>
              </w:rPr>
              <w:t>Discharge/admission clean</w:t>
            </w:r>
          </w:p>
          <w:p w14:paraId="07CA32D8" w14:textId="77777777" w:rsidR="007057D4" w:rsidRDefault="007057D4" w:rsidP="00E36A70">
            <w:pPr>
              <w:pStyle w:val="NoSpacing"/>
              <w:rPr>
                <w:rFonts w:ascii="Arial" w:hAnsi="Arial" w:cs="Arial"/>
                <w:sz w:val="20"/>
              </w:rPr>
            </w:pPr>
          </w:p>
          <w:p w14:paraId="6B9DA88C" w14:textId="77777777" w:rsidR="007057D4" w:rsidRDefault="007057D4" w:rsidP="00E36A70">
            <w:pPr>
              <w:pStyle w:val="NoSpacing"/>
              <w:rPr>
                <w:rFonts w:ascii="Arial" w:hAnsi="Arial" w:cs="Arial"/>
                <w:sz w:val="20"/>
              </w:rPr>
            </w:pPr>
          </w:p>
          <w:p w14:paraId="3F5842F0" w14:textId="77777777" w:rsidR="007057D4" w:rsidRDefault="007057D4" w:rsidP="00E36A70">
            <w:pPr>
              <w:pStyle w:val="NoSpacing"/>
              <w:rPr>
                <w:rFonts w:ascii="Arial" w:hAnsi="Arial" w:cs="Arial"/>
                <w:sz w:val="20"/>
              </w:rPr>
            </w:pPr>
          </w:p>
          <w:p w14:paraId="56629870" w14:textId="77777777" w:rsidR="007057D4" w:rsidRDefault="007057D4" w:rsidP="00E36A70">
            <w:pPr>
              <w:pStyle w:val="NoSpacing"/>
              <w:rPr>
                <w:rFonts w:ascii="Arial" w:hAnsi="Arial" w:cs="Arial"/>
                <w:sz w:val="20"/>
              </w:rPr>
            </w:pPr>
          </w:p>
          <w:p w14:paraId="62923213" w14:textId="77777777" w:rsidR="007057D4" w:rsidRDefault="007057D4" w:rsidP="00E36A70">
            <w:pPr>
              <w:pStyle w:val="NoSpacing"/>
              <w:rPr>
                <w:rFonts w:ascii="Arial" w:hAnsi="Arial" w:cs="Arial"/>
                <w:sz w:val="20"/>
              </w:rPr>
            </w:pPr>
          </w:p>
          <w:p w14:paraId="6D79D43A" w14:textId="77777777" w:rsidR="007057D4" w:rsidRDefault="007057D4" w:rsidP="00E36A70">
            <w:pPr>
              <w:pStyle w:val="NoSpacing"/>
              <w:rPr>
                <w:rFonts w:ascii="Arial" w:hAnsi="Arial" w:cs="Arial"/>
                <w:sz w:val="20"/>
              </w:rPr>
            </w:pPr>
          </w:p>
          <w:p w14:paraId="4A4BA938" w14:textId="77777777" w:rsidR="007057D4" w:rsidRDefault="007057D4" w:rsidP="00E36A70">
            <w:pPr>
              <w:pStyle w:val="NoSpacing"/>
              <w:rPr>
                <w:rFonts w:ascii="Arial" w:hAnsi="Arial" w:cs="Arial"/>
                <w:sz w:val="20"/>
              </w:rPr>
            </w:pPr>
          </w:p>
          <w:p w14:paraId="07286D91" w14:textId="77777777" w:rsidR="007057D4" w:rsidRDefault="007057D4" w:rsidP="00E36A70">
            <w:pPr>
              <w:pStyle w:val="NoSpacing"/>
              <w:rPr>
                <w:rFonts w:ascii="Arial" w:hAnsi="Arial" w:cs="Arial"/>
                <w:sz w:val="20"/>
              </w:rPr>
            </w:pPr>
          </w:p>
          <w:p w14:paraId="6E42F2D6" w14:textId="77777777" w:rsidR="007057D4" w:rsidRDefault="007057D4" w:rsidP="00E36A70">
            <w:pPr>
              <w:pStyle w:val="NoSpacing"/>
              <w:rPr>
                <w:rFonts w:ascii="Arial" w:hAnsi="Arial" w:cs="Arial"/>
                <w:sz w:val="20"/>
              </w:rPr>
            </w:pPr>
          </w:p>
          <w:p w14:paraId="10E903A4" w14:textId="77777777" w:rsidR="007057D4" w:rsidRDefault="007057D4" w:rsidP="00E36A70">
            <w:pPr>
              <w:pStyle w:val="NoSpacing"/>
              <w:rPr>
                <w:rFonts w:ascii="Arial" w:hAnsi="Arial" w:cs="Arial"/>
                <w:sz w:val="20"/>
              </w:rPr>
            </w:pPr>
          </w:p>
          <w:p w14:paraId="0C705EAD" w14:textId="77777777" w:rsidR="007057D4" w:rsidRDefault="007057D4" w:rsidP="00E36A70">
            <w:pPr>
              <w:pStyle w:val="NoSpacing"/>
              <w:rPr>
                <w:rFonts w:ascii="Arial" w:hAnsi="Arial" w:cs="Arial"/>
                <w:sz w:val="20"/>
              </w:rPr>
            </w:pPr>
          </w:p>
          <w:p w14:paraId="3BD4D01D" w14:textId="6DCD4136" w:rsidR="007057D4" w:rsidRDefault="007057D4" w:rsidP="00E36A70">
            <w:pPr>
              <w:pStyle w:val="NoSpacing"/>
              <w:rPr>
                <w:rFonts w:ascii="Arial" w:hAnsi="Arial" w:cs="Arial"/>
                <w:sz w:val="20"/>
              </w:rPr>
            </w:pPr>
            <w:r>
              <w:rPr>
                <w:rFonts w:ascii="Arial" w:hAnsi="Arial" w:cs="Arial"/>
                <w:sz w:val="20"/>
              </w:rPr>
              <w:t>Acute clean</w:t>
            </w:r>
          </w:p>
          <w:p w14:paraId="480A8D6C" w14:textId="77777777" w:rsidR="007057D4" w:rsidRDefault="007057D4" w:rsidP="00E36A70">
            <w:pPr>
              <w:pStyle w:val="NoSpacing"/>
              <w:rPr>
                <w:rFonts w:ascii="Arial" w:hAnsi="Arial" w:cs="Arial"/>
                <w:sz w:val="20"/>
              </w:rPr>
            </w:pPr>
          </w:p>
          <w:p w14:paraId="2F3E4245" w14:textId="77777777" w:rsidR="007057D4" w:rsidRDefault="007057D4" w:rsidP="00E36A70">
            <w:pPr>
              <w:pStyle w:val="NoSpacing"/>
              <w:rPr>
                <w:rFonts w:ascii="Arial" w:hAnsi="Arial" w:cs="Arial"/>
                <w:sz w:val="20"/>
              </w:rPr>
            </w:pPr>
          </w:p>
          <w:p w14:paraId="2A5A4AD8" w14:textId="77777777" w:rsidR="007057D4" w:rsidRDefault="007057D4" w:rsidP="00E36A70">
            <w:pPr>
              <w:pStyle w:val="NoSpacing"/>
              <w:rPr>
                <w:rFonts w:ascii="Arial" w:hAnsi="Arial" w:cs="Arial"/>
                <w:sz w:val="20"/>
              </w:rPr>
            </w:pPr>
          </w:p>
          <w:p w14:paraId="6D9B8F98" w14:textId="77777777" w:rsidR="007057D4" w:rsidRDefault="007057D4" w:rsidP="00E36A70">
            <w:pPr>
              <w:pStyle w:val="NoSpacing"/>
              <w:rPr>
                <w:rFonts w:ascii="Arial" w:hAnsi="Arial" w:cs="Arial"/>
                <w:sz w:val="20"/>
              </w:rPr>
            </w:pPr>
          </w:p>
          <w:p w14:paraId="38906FD9" w14:textId="77777777" w:rsidR="007057D4" w:rsidRDefault="007057D4" w:rsidP="00E36A70">
            <w:pPr>
              <w:pStyle w:val="NoSpacing"/>
              <w:rPr>
                <w:rFonts w:ascii="Arial" w:hAnsi="Arial" w:cs="Arial"/>
                <w:sz w:val="20"/>
              </w:rPr>
            </w:pPr>
          </w:p>
          <w:p w14:paraId="62B781DA" w14:textId="77777777" w:rsidR="007057D4" w:rsidRDefault="007057D4" w:rsidP="00E36A70">
            <w:pPr>
              <w:pStyle w:val="NoSpacing"/>
              <w:rPr>
                <w:rFonts w:ascii="Arial" w:hAnsi="Arial" w:cs="Arial"/>
                <w:sz w:val="20"/>
              </w:rPr>
            </w:pPr>
          </w:p>
          <w:p w14:paraId="24C57B3D" w14:textId="77777777" w:rsidR="007057D4" w:rsidRDefault="007057D4" w:rsidP="00E36A70">
            <w:pPr>
              <w:pStyle w:val="NoSpacing"/>
              <w:rPr>
                <w:rFonts w:ascii="Arial" w:hAnsi="Arial" w:cs="Arial"/>
                <w:sz w:val="20"/>
              </w:rPr>
            </w:pPr>
          </w:p>
          <w:p w14:paraId="2E9140FB" w14:textId="77777777" w:rsidR="007057D4" w:rsidRDefault="007057D4" w:rsidP="00E36A70">
            <w:pPr>
              <w:pStyle w:val="NoSpacing"/>
              <w:rPr>
                <w:rFonts w:ascii="Arial" w:hAnsi="Arial" w:cs="Arial"/>
                <w:sz w:val="20"/>
              </w:rPr>
            </w:pPr>
          </w:p>
          <w:p w14:paraId="4E047216" w14:textId="77777777" w:rsidR="007057D4" w:rsidRDefault="007057D4" w:rsidP="00E36A70">
            <w:pPr>
              <w:pStyle w:val="NoSpacing"/>
              <w:rPr>
                <w:rFonts w:ascii="Arial" w:hAnsi="Arial" w:cs="Arial"/>
                <w:sz w:val="20"/>
              </w:rPr>
            </w:pPr>
          </w:p>
          <w:p w14:paraId="0CA418AB" w14:textId="08B77EA4" w:rsidR="007057D4" w:rsidRPr="00D902E4" w:rsidRDefault="007057D4" w:rsidP="00E36A70">
            <w:pPr>
              <w:pStyle w:val="NoSpacing"/>
              <w:rPr>
                <w:rFonts w:ascii="Arial" w:hAnsi="Arial" w:cs="Arial"/>
                <w:sz w:val="20"/>
              </w:rPr>
            </w:pPr>
            <w:r>
              <w:rPr>
                <w:rFonts w:ascii="Arial" w:hAnsi="Arial" w:cs="Arial"/>
                <w:sz w:val="20"/>
              </w:rPr>
              <w:t>Additional clean</w:t>
            </w:r>
          </w:p>
        </w:tc>
        <w:tc>
          <w:tcPr>
            <w:tcW w:w="2073" w:type="dxa"/>
          </w:tcPr>
          <w:p w14:paraId="7BE39ADA" w14:textId="77777777" w:rsidR="00E52CD4" w:rsidRDefault="00E52CD4" w:rsidP="00B96174">
            <w:pPr>
              <w:pStyle w:val="NoSpacing"/>
              <w:rPr>
                <w:rFonts w:ascii="Arial" w:hAnsi="Arial" w:cs="Arial"/>
                <w:sz w:val="20"/>
              </w:rPr>
            </w:pPr>
            <w:r w:rsidRPr="00E36A70">
              <w:rPr>
                <w:rFonts w:ascii="Arial" w:hAnsi="Arial" w:cs="Arial"/>
                <w:sz w:val="20"/>
              </w:rPr>
              <w:t>Discharge/admission clean</w:t>
            </w:r>
          </w:p>
          <w:p w14:paraId="6FA1C361" w14:textId="77777777" w:rsidR="007057D4" w:rsidRDefault="007057D4" w:rsidP="00B96174">
            <w:pPr>
              <w:pStyle w:val="NoSpacing"/>
              <w:rPr>
                <w:rFonts w:ascii="Arial" w:hAnsi="Arial" w:cs="Arial"/>
                <w:sz w:val="20"/>
              </w:rPr>
            </w:pPr>
          </w:p>
          <w:p w14:paraId="27E26B87" w14:textId="77777777" w:rsidR="007057D4" w:rsidRDefault="007057D4" w:rsidP="00B96174">
            <w:pPr>
              <w:pStyle w:val="NoSpacing"/>
              <w:rPr>
                <w:rFonts w:ascii="Arial" w:hAnsi="Arial" w:cs="Arial"/>
                <w:sz w:val="20"/>
              </w:rPr>
            </w:pPr>
          </w:p>
          <w:p w14:paraId="3523643C" w14:textId="77777777" w:rsidR="007057D4" w:rsidRDefault="007057D4" w:rsidP="00B96174">
            <w:pPr>
              <w:pStyle w:val="NoSpacing"/>
              <w:rPr>
                <w:rFonts w:ascii="Arial" w:hAnsi="Arial" w:cs="Arial"/>
                <w:sz w:val="20"/>
              </w:rPr>
            </w:pPr>
          </w:p>
          <w:p w14:paraId="1F43B62B" w14:textId="77777777" w:rsidR="007057D4" w:rsidRDefault="007057D4" w:rsidP="00B96174">
            <w:pPr>
              <w:pStyle w:val="NoSpacing"/>
              <w:rPr>
                <w:rFonts w:ascii="Arial" w:hAnsi="Arial" w:cs="Arial"/>
                <w:sz w:val="20"/>
              </w:rPr>
            </w:pPr>
          </w:p>
          <w:p w14:paraId="46ECF910" w14:textId="77777777" w:rsidR="007057D4" w:rsidRDefault="007057D4" w:rsidP="00B96174">
            <w:pPr>
              <w:pStyle w:val="NoSpacing"/>
              <w:rPr>
                <w:rFonts w:ascii="Arial" w:hAnsi="Arial" w:cs="Arial"/>
                <w:sz w:val="20"/>
              </w:rPr>
            </w:pPr>
          </w:p>
          <w:p w14:paraId="33981929" w14:textId="40DB8FF0" w:rsidR="009D47B4" w:rsidRDefault="009D47B4" w:rsidP="00B96174">
            <w:pPr>
              <w:pStyle w:val="NoSpacing"/>
              <w:rPr>
                <w:rFonts w:ascii="Arial" w:hAnsi="Arial" w:cs="Arial"/>
                <w:sz w:val="20"/>
              </w:rPr>
            </w:pPr>
          </w:p>
          <w:p w14:paraId="3F02DF2A" w14:textId="77777777" w:rsidR="007057D4" w:rsidRDefault="007057D4" w:rsidP="00B96174">
            <w:pPr>
              <w:pStyle w:val="NoSpacing"/>
              <w:rPr>
                <w:rFonts w:ascii="Arial" w:hAnsi="Arial" w:cs="Arial"/>
                <w:sz w:val="20"/>
              </w:rPr>
            </w:pPr>
            <w:r>
              <w:rPr>
                <w:rFonts w:ascii="Arial" w:hAnsi="Arial" w:cs="Arial"/>
                <w:sz w:val="20"/>
              </w:rPr>
              <w:t>Infectious Discharge/admission clean</w:t>
            </w:r>
          </w:p>
          <w:p w14:paraId="75A8DEB1" w14:textId="4679F59E" w:rsidR="007057D4" w:rsidRDefault="007057D4" w:rsidP="00B96174">
            <w:pPr>
              <w:pStyle w:val="NoSpacing"/>
              <w:rPr>
                <w:rFonts w:ascii="Arial" w:hAnsi="Arial" w:cs="Arial"/>
                <w:sz w:val="20"/>
              </w:rPr>
            </w:pPr>
          </w:p>
          <w:p w14:paraId="4FD07A13" w14:textId="77777777" w:rsidR="007057D4" w:rsidRDefault="007057D4" w:rsidP="00B96174">
            <w:pPr>
              <w:pStyle w:val="NoSpacing"/>
              <w:rPr>
                <w:rFonts w:ascii="Arial" w:hAnsi="Arial" w:cs="Arial"/>
                <w:sz w:val="20"/>
              </w:rPr>
            </w:pPr>
          </w:p>
          <w:p w14:paraId="62ED85A5" w14:textId="77777777" w:rsidR="007057D4" w:rsidRDefault="007057D4" w:rsidP="007057D4">
            <w:pPr>
              <w:pStyle w:val="NoSpacing"/>
              <w:rPr>
                <w:rFonts w:ascii="Arial" w:hAnsi="Arial" w:cs="Arial"/>
                <w:sz w:val="20"/>
              </w:rPr>
            </w:pPr>
            <w:r>
              <w:rPr>
                <w:rFonts w:ascii="Arial" w:hAnsi="Arial" w:cs="Arial"/>
                <w:sz w:val="20"/>
              </w:rPr>
              <w:t>Enhanced Clean</w:t>
            </w:r>
          </w:p>
          <w:p w14:paraId="27D8177A" w14:textId="77777777" w:rsidR="007057D4" w:rsidRDefault="007057D4" w:rsidP="007057D4">
            <w:pPr>
              <w:pStyle w:val="NoSpacing"/>
              <w:rPr>
                <w:rFonts w:ascii="Arial" w:hAnsi="Arial" w:cs="Arial"/>
                <w:sz w:val="20"/>
              </w:rPr>
            </w:pPr>
          </w:p>
          <w:p w14:paraId="276102A8" w14:textId="77777777" w:rsidR="007057D4" w:rsidRDefault="007057D4" w:rsidP="007057D4">
            <w:pPr>
              <w:pStyle w:val="NoSpacing"/>
              <w:rPr>
                <w:rFonts w:ascii="Arial" w:hAnsi="Arial" w:cs="Arial"/>
                <w:sz w:val="20"/>
              </w:rPr>
            </w:pPr>
          </w:p>
          <w:p w14:paraId="20938A9E" w14:textId="77777777" w:rsidR="007057D4" w:rsidRDefault="007057D4" w:rsidP="007057D4">
            <w:pPr>
              <w:pStyle w:val="NoSpacing"/>
              <w:rPr>
                <w:rFonts w:ascii="Arial" w:hAnsi="Arial" w:cs="Arial"/>
                <w:sz w:val="20"/>
              </w:rPr>
            </w:pPr>
          </w:p>
          <w:p w14:paraId="6CD146F1" w14:textId="77777777" w:rsidR="007057D4" w:rsidRDefault="007057D4" w:rsidP="007057D4">
            <w:pPr>
              <w:pStyle w:val="NoSpacing"/>
              <w:rPr>
                <w:rFonts w:ascii="Arial" w:hAnsi="Arial" w:cs="Arial"/>
                <w:sz w:val="20"/>
              </w:rPr>
            </w:pPr>
          </w:p>
          <w:p w14:paraId="19C2A722" w14:textId="77777777" w:rsidR="007057D4" w:rsidRDefault="007057D4" w:rsidP="007057D4">
            <w:pPr>
              <w:pStyle w:val="NoSpacing"/>
              <w:rPr>
                <w:rFonts w:ascii="Arial" w:hAnsi="Arial" w:cs="Arial"/>
                <w:sz w:val="20"/>
              </w:rPr>
            </w:pPr>
          </w:p>
          <w:p w14:paraId="46EF8AEF" w14:textId="77777777" w:rsidR="007057D4" w:rsidRDefault="007057D4" w:rsidP="007057D4">
            <w:pPr>
              <w:pStyle w:val="NoSpacing"/>
              <w:rPr>
                <w:rFonts w:ascii="Arial" w:hAnsi="Arial" w:cs="Arial"/>
                <w:sz w:val="20"/>
              </w:rPr>
            </w:pPr>
          </w:p>
          <w:p w14:paraId="61DEFFB3" w14:textId="77777777" w:rsidR="007057D4" w:rsidRDefault="007057D4" w:rsidP="007057D4">
            <w:pPr>
              <w:pStyle w:val="NoSpacing"/>
              <w:rPr>
                <w:rFonts w:ascii="Arial" w:hAnsi="Arial" w:cs="Arial"/>
                <w:sz w:val="20"/>
              </w:rPr>
            </w:pPr>
          </w:p>
          <w:p w14:paraId="67EDC894" w14:textId="77777777" w:rsidR="007057D4" w:rsidRDefault="007057D4" w:rsidP="007057D4">
            <w:pPr>
              <w:pStyle w:val="NoSpacing"/>
              <w:rPr>
                <w:rFonts w:ascii="Arial" w:hAnsi="Arial" w:cs="Arial"/>
                <w:sz w:val="20"/>
              </w:rPr>
            </w:pPr>
          </w:p>
          <w:p w14:paraId="286EDBF5" w14:textId="77777777" w:rsidR="007057D4" w:rsidRDefault="007057D4" w:rsidP="007057D4">
            <w:pPr>
              <w:pStyle w:val="NoSpacing"/>
              <w:rPr>
                <w:rFonts w:ascii="Arial" w:hAnsi="Arial" w:cs="Arial"/>
                <w:sz w:val="20"/>
              </w:rPr>
            </w:pPr>
          </w:p>
          <w:p w14:paraId="0E5300F6" w14:textId="51D31A4A" w:rsidR="00003CAA" w:rsidRPr="00D902E4" w:rsidRDefault="007057D4" w:rsidP="00003CAA">
            <w:pPr>
              <w:pStyle w:val="NoSpacing"/>
              <w:rPr>
                <w:rFonts w:ascii="Arial" w:hAnsi="Arial" w:cs="Arial"/>
                <w:sz w:val="20"/>
              </w:rPr>
            </w:pPr>
            <w:r>
              <w:rPr>
                <w:rFonts w:ascii="Arial" w:hAnsi="Arial" w:cs="Arial"/>
                <w:sz w:val="20"/>
              </w:rPr>
              <w:t>Additional clean</w:t>
            </w:r>
          </w:p>
        </w:tc>
        <w:tc>
          <w:tcPr>
            <w:tcW w:w="3112" w:type="dxa"/>
          </w:tcPr>
          <w:p w14:paraId="3B033171" w14:textId="77777777" w:rsidR="00E52CD4" w:rsidRDefault="007057D4" w:rsidP="007057D4">
            <w:pPr>
              <w:pStyle w:val="NoSpacing"/>
              <w:rPr>
                <w:rFonts w:ascii="Arial" w:hAnsi="Arial" w:cs="Arial"/>
                <w:sz w:val="20"/>
              </w:rPr>
            </w:pPr>
            <w:r>
              <w:rPr>
                <w:rFonts w:ascii="Arial" w:hAnsi="Arial" w:cs="Arial"/>
                <w:sz w:val="20"/>
              </w:rPr>
              <w:t>Room stripped by clinical staff, room then cleared (includes mattress/bed base/curtains/all high &amp; low surfaces/internal of wardrobe/chest drawers and all touch surfaces, floor scrubbed and mopped</w:t>
            </w:r>
          </w:p>
          <w:p w14:paraId="586A7189" w14:textId="77777777" w:rsidR="007057D4" w:rsidRDefault="007057D4" w:rsidP="007057D4">
            <w:pPr>
              <w:pStyle w:val="NoSpacing"/>
              <w:rPr>
                <w:rFonts w:ascii="Arial" w:hAnsi="Arial" w:cs="Arial"/>
                <w:sz w:val="20"/>
              </w:rPr>
            </w:pPr>
          </w:p>
          <w:p w14:paraId="74CF878C" w14:textId="5CE95224" w:rsidR="007057D4" w:rsidRDefault="007057D4" w:rsidP="007057D4">
            <w:pPr>
              <w:pStyle w:val="NoSpacing"/>
              <w:rPr>
                <w:rFonts w:ascii="Arial" w:hAnsi="Arial" w:cs="Arial"/>
                <w:sz w:val="20"/>
              </w:rPr>
            </w:pPr>
            <w:r>
              <w:rPr>
                <w:rFonts w:ascii="Arial" w:hAnsi="Arial" w:cs="Arial"/>
                <w:sz w:val="20"/>
              </w:rPr>
              <w:t xml:space="preserve">As above but with </w:t>
            </w:r>
            <w:proofErr w:type="spellStart"/>
            <w:r>
              <w:rPr>
                <w:rFonts w:ascii="Arial" w:hAnsi="Arial" w:cs="Arial"/>
                <w:sz w:val="20"/>
              </w:rPr>
              <w:t>Chlorclean</w:t>
            </w:r>
            <w:proofErr w:type="spellEnd"/>
            <w:r>
              <w:rPr>
                <w:rFonts w:ascii="Arial" w:hAnsi="Arial" w:cs="Arial"/>
                <w:sz w:val="20"/>
              </w:rPr>
              <w:t xml:space="preserve"> following the discharge or transfer of a patient with </w:t>
            </w:r>
            <w:r w:rsidR="009D47B4">
              <w:rPr>
                <w:rFonts w:ascii="Arial" w:hAnsi="Arial" w:cs="Arial"/>
                <w:sz w:val="20"/>
              </w:rPr>
              <w:t>known</w:t>
            </w:r>
            <w:r>
              <w:rPr>
                <w:rFonts w:ascii="Arial" w:hAnsi="Arial" w:cs="Arial"/>
                <w:sz w:val="20"/>
              </w:rPr>
              <w:t xml:space="preserve"> infection.</w:t>
            </w:r>
          </w:p>
          <w:p w14:paraId="425259FE" w14:textId="77777777" w:rsidR="007057D4" w:rsidRDefault="007057D4" w:rsidP="007057D4">
            <w:pPr>
              <w:pStyle w:val="NoSpacing"/>
              <w:rPr>
                <w:rFonts w:ascii="Arial" w:hAnsi="Arial" w:cs="Arial"/>
                <w:sz w:val="20"/>
              </w:rPr>
            </w:pPr>
          </w:p>
          <w:p w14:paraId="5DB0E087" w14:textId="59717E43" w:rsidR="00242453" w:rsidRPr="00D902E4" w:rsidRDefault="007057D4" w:rsidP="00003CAA">
            <w:pPr>
              <w:pStyle w:val="NoSpacing"/>
              <w:rPr>
                <w:rFonts w:ascii="Arial" w:hAnsi="Arial" w:cs="Arial"/>
                <w:sz w:val="20"/>
              </w:rPr>
            </w:pPr>
            <w:r>
              <w:rPr>
                <w:rFonts w:ascii="Arial" w:hAnsi="Arial" w:cs="Arial"/>
                <w:sz w:val="20"/>
              </w:rPr>
              <w:t xml:space="preserve">As above but using all </w:t>
            </w:r>
            <w:proofErr w:type="spellStart"/>
            <w:r>
              <w:rPr>
                <w:rFonts w:ascii="Arial" w:hAnsi="Arial" w:cs="Arial"/>
                <w:sz w:val="20"/>
              </w:rPr>
              <w:t>Chlor</w:t>
            </w:r>
            <w:proofErr w:type="spellEnd"/>
            <w:r>
              <w:rPr>
                <w:rFonts w:ascii="Arial" w:hAnsi="Arial" w:cs="Arial"/>
                <w:sz w:val="20"/>
              </w:rPr>
              <w:t xml:space="preserve"> cleaning as a preventative measure to control cross contamination – PPE complete change when leaving room (donning/doffing). Using this current method during COVID as our standard cleaning process along with constant touch surface cleaning by Domestics &amp; Staff on average every 2 hours during the day. (inpatient areas)</w:t>
            </w:r>
          </w:p>
        </w:tc>
      </w:tr>
    </w:tbl>
    <w:p w14:paraId="61DC5E23" w14:textId="1FB01E79" w:rsidR="00003CAA" w:rsidRDefault="00003CAA">
      <w:r>
        <w:br w:type="page"/>
      </w:r>
    </w:p>
    <w:p w14:paraId="428DDAE7" w14:textId="77777777" w:rsidR="00CA7409" w:rsidRDefault="00CA7409"/>
    <w:tbl>
      <w:tblPr>
        <w:tblStyle w:val="TableGrid"/>
        <w:tblpPr w:leftFromText="180" w:rightFromText="180" w:vertAnchor="text" w:horzAnchor="margin" w:tblpY="-435"/>
        <w:tblW w:w="9493" w:type="dxa"/>
        <w:tblLook w:val="04A0" w:firstRow="1" w:lastRow="0" w:firstColumn="1" w:lastColumn="0" w:noHBand="0" w:noVBand="1"/>
      </w:tblPr>
      <w:tblGrid>
        <w:gridCol w:w="2235"/>
        <w:gridCol w:w="2073"/>
        <w:gridCol w:w="2073"/>
        <w:gridCol w:w="3112"/>
      </w:tblGrid>
      <w:tr w:rsidR="00003CAA" w14:paraId="78FDCD53" w14:textId="77777777" w:rsidTr="00003CAA">
        <w:tc>
          <w:tcPr>
            <w:tcW w:w="2235" w:type="dxa"/>
            <w:vMerge w:val="restart"/>
            <w:shd w:val="clear" w:color="auto" w:fill="B4C6E7" w:themeFill="accent5" w:themeFillTint="66"/>
          </w:tcPr>
          <w:p w14:paraId="0ED48478" w14:textId="77777777" w:rsidR="00003CAA" w:rsidRPr="00D902E4" w:rsidRDefault="00003CAA" w:rsidP="00003CAA">
            <w:pPr>
              <w:pStyle w:val="NoSpacing"/>
              <w:rPr>
                <w:rFonts w:ascii="Arial" w:hAnsi="Arial" w:cs="Arial"/>
                <w:sz w:val="20"/>
              </w:rPr>
            </w:pPr>
            <w:r>
              <w:br w:type="page"/>
            </w:r>
            <w:r w:rsidRPr="00D902E4">
              <w:rPr>
                <w:rFonts w:ascii="Arial" w:hAnsi="Arial" w:cs="Arial"/>
                <w:sz w:val="20"/>
              </w:rPr>
              <w:t>Situation</w:t>
            </w:r>
          </w:p>
        </w:tc>
        <w:tc>
          <w:tcPr>
            <w:tcW w:w="4146" w:type="dxa"/>
            <w:gridSpan w:val="2"/>
            <w:shd w:val="clear" w:color="auto" w:fill="B4C6E7" w:themeFill="accent5" w:themeFillTint="66"/>
          </w:tcPr>
          <w:p w14:paraId="09EAB55B" w14:textId="77777777" w:rsidR="00003CAA" w:rsidRPr="00D902E4" w:rsidRDefault="00003CAA" w:rsidP="00003CAA">
            <w:pPr>
              <w:pStyle w:val="NoSpacing"/>
              <w:rPr>
                <w:rFonts w:ascii="Arial" w:hAnsi="Arial" w:cs="Arial"/>
                <w:sz w:val="20"/>
              </w:rPr>
            </w:pPr>
            <w:r w:rsidRPr="00D902E4">
              <w:rPr>
                <w:rFonts w:ascii="Arial" w:hAnsi="Arial" w:cs="Arial"/>
                <w:sz w:val="20"/>
              </w:rPr>
              <w:t>Local Terminology</w:t>
            </w:r>
          </w:p>
        </w:tc>
        <w:tc>
          <w:tcPr>
            <w:tcW w:w="3112" w:type="dxa"/>
            <w:vMerge w:val="restart"/>
            <w:shd w:val="clear" w:color="auto" w:fill="B4C6E7" w:themeFill="accent5" w:themeFillTint="66"/>
          </w:tcPr>
          <w:p w14:paraId="0C3C1BA9" w14:textId="77777777" w:rsidR="00003CAA" w:rsidRPr="00D902E4" w:rsidRDefault="00003CAA" w:rsidP="00003CAA">
            <w:pPr>
              <w:pStyle w:val="NoSpacing"/>
              <w:rPr>
                <w:rFonts w:ascii="Arial" w:hAnsi="Arial" w:cs="Arial"/>
                <w:sz w:val="20"/>
              </w:rPr>
            </w:pPr>
            <w:r w:rsidRPr="00D902E4">
              <w:rPr>
                <w:rFonts w:ascii="Arial" w:hAnsi="Arial" w:cs="Arial"/>
                <w:sz w:val="20"/>
              </w:rPr>
              <w:t>C</w:t>
            </w:r>
            <w:r>
              <w:rPr>
                <w:rFonts w:ascii="Arial" w:hAnsi="Arial" w:cs="Arial"/>
                <w:sz w:val="20"/>
              </w:rPr>
              <w:t>lean required or to be r</w:t>
            </w:r>
            <w:r w:rsidRPr="00D902E4">
              <w:rPr>
                <w:rFonts w:ascii="Arial" w:hAnsi="Arial" w:cs="Arial"/>
                <w:sz w:val="20"/>
              </w:rPr>
              <w:t>equested</w:t>
            </w:r>
          </w:p>
        </w:tc>
      </w:tr>
      <w:tr w:rsidR="00003CAA" w14:paraId="0872ED20" w14:textId="77777777" w:rsidTr="00003CAA">
        <w:tc>
          <w:tcPr>
            <w:tcW w:w="2235" w:type="dxa"/>
            <w:vMerge/>
            <w:shd w:val="clear" w:color="auto" w:fill="B4C6E7" w:themeFill="accent5" w:themeFillTint="66"/>
          </w:tcPr>
          <w:p w14:paraId="3BBAEC6D" w14:textId="77777777" w:rsidR="00003CAA" w:rsidRPr="00D902E4" w:rsidRDefault="00003CAA" w:rsidP="00003CAA">
            <w:pPr>
              <w:pStyle w:val="NoSpacing"/>
              <w:rPr>
                <w:rFonts w:ascii="Arial" w:hAnsi="Arial" w:cs="Arial"/>
                <w:sz w:val="20"/>
              </w:rPr>
            </w:pPr>
          </w:p>
        </w:tc>
        <w:tc>
          <w:tcPr>
            <w:tcW w:w="2073" w:type="dxa"/>
            <w:shd w:val="clear" w:color="auto" w:fill="B4C6E7" w:themeFill="accent5" w:themeFillTint="66"/>
          </w:tcPr>
          <w:p w14:paraId="0D0CF46E" w14:textId="77777777" w:rsidR="00003CAA" w:rsidRPr="00D902E4" w:rsidRDefault="00003CAA" w:rsidP="00003CAA">
            <w:pPr>
              <w:pStyle w:val="NoSpacing"/>
              <w:rPr>
                <w:rFonts w:ascii="Arial" w:hAnsi="Arial" w:cs="Arial"/>
                <w:sz w:val="20"/>
              </w:rPr>
            </w:pPr>
            <w:r>
              <w:rPr>
                <w:rFonts w:ascii="Arial" w:hAnsi="Arial" w:cs="Arial"/>
                <w:sz w:val="20"/>
              </w:rPr>
              <w:t>Luton &amp; Beds</w:t>
            </w:r>
          </w:p>
        </w:tc>
        <w:tc>
          <w:tcPr>
            <w:tcW w:w="2073" w:type="dxa"/>
            <w:shd w:val="clear" w:color="auto" w:fill="B4C6E7" w:themeFill="accent5" w:themeFillTint="66"/>
          </w:tcPr>
          <w:p w14:paraId="4509E9D7" w14:textId="77777777" w:rsidR="00003CAA" w:rsidRPr="00D902E4" w:rsidRDefault="00003CAA" w:rsidP="00003CAA">
            <w:pPr>
              <w:pStyle w:val="NoSpacing"/>
              <w:rPr>
                <w:rFonts w:ascii="Arial" w:hAnsi="Arial" w:cs="Arial"/>
                <w:sz w:val="20"/>
              </w:rPr>
            </w:pPr>
            <w:r>
              <w:rPr>
                <w:rFonts w:ascii="Arial" w:hAnsi="Arial" w:cs="Arial"/>
                <w:sz w:val="20"/>
              </w:rPr>
              <w:t>London</w:t>
            </w:r>
          </w:p>
        </w:tc>
        <w:tc>
          <w:tcPr>
            <w:tcW w:w="3112" w:type="dxa"/>
            <w:vMerge/>
            <w:shd w:val="clear" w:color="auto" w:fill="B4C6E7" w:themeFill="accent5" w:themeFillTint="66"/>
          </w:tcPr>
          <w:p w14:paraId="285CBAB1" w14:textId="77777777" w:rsidR="00003CAA" w:rsidRPr="00D902E4" w:rsidRDefault="00003CAA" w:rsidP="00003CAA">
            <w:pPr>
              <w:pStyle w:val="NoSpacing"/>
              <w:rPr>
                <w:rFonts w:ascii="Arial" w:hAnsi="Arial" w:cs="Arial"/>
                <w:sz w:val="20"/>
              </w:rPr>
            </w:pPr>
          </w:p>
        </w:tc>
      </w:tr>
      <w:tr w:rsidR="00003CAA" w14:paraId="1A55E9B2" w14:textId="77777777" w:rsidTr="00003CAA">
        <w:trPr>
          <w:trHeight w:val="2818"/>
        </w:trPr>
        <w:tc>
          <w:tcPr>
            <w:tcW w:w="2235" w:type="dxa"/>
          </w:tcPr>
          <w:p w14:paraId="3BFF896A" w14:textId="77777777" w:rsidR="00003CAA" w:rsidRPr="00D902E4" w:rsidRDefault="00003CAA" w:rsidP="00003CAA">
            <w:pPr>
              <w:pStyle w:val="NoSpacing"/>
              <w:rPr>
                <w:rFonts w:ascii="Arial" w:hAnsi="Arial" w:cs="Arial"/>
                <w:sz w:val="20"/>
              </w:rPr>
            </w:pPr>
            <w:r>
              <w:rPr>
                <w:rFonts w:ascii="Arial" w:hAnsi="Arial" w:cs="Arial"/>
                <w:sz w:val="20"/>
              </w:rPr>
              <w:t>Special s</w:t>
            </w:r>
            <w:r w:rsidRPr="00E36A70">
              <w:rPr>
                <w:rFonts w:ascii="Arial" w:hAnsi="Arial" w:cs="Arial"/>
                <w:sz w:val="20"/>
              </w:rPr>
              <w:t>ituation cleans</w:t>
            </w:r>
          </w:p>
        </w:tc>
        <w:tc>
          <w:tcPr>
            <w:tcW w:w="2073" w:type="dxa"/>
          </w:tcPr>
          <w:p w14:paraId="55478877" w14:textId="77777777" w:rsidR="00003CAA" w:rsidRDefault="00003CAA" w:rsidP="00003CAA">
            <w:pPr>
              <w:pStyle w:val="NoSpacing"/>
              <w:rPr>
                <w:rFonts w:ascii="Arial" w:hAnsi="Arial" w:cs="Arial"/>
                <w:sz w:val="20"/>
              </w:rPr>
            </w:pPr>
            <w:r>
              <w:rPr>
                <w:rFonts w:ascii="Arial" w:hAnsi="Arial" w:cs="Arial"/>
                <w:sz w:val="20"/>
              </w:rPr>
              <w:t>N/a</w:t>
            </w:r>
          </w:p>
          <w:p w14:paraId="344B18B8" w14:textId="77777777" w:rsidR="00003CAA" w:rsidRDefault="00003CAA" w:rsidP="00003CAA">
            <w:pPr>
              <w:pStyle w:val="NoSpacing"/>
              <w:rPr>
                <w:rFonts w:ascii="Arial" w:hAnsi="Arial" w:cs="Arial"/>
                <w:sz w:val="20"/>
              </w:rPr>
            </w:pPr>
          </w:p>
          <w:p w14:paraId="40001C5E" w14:textId="77777777" w:rsidR="00003CAA" w:rsidRDefault="00003CAA" w:rsidP="00003CAA">
            <w:pPr>
              <w:pStyle w:val="NoSpacing"/>
              <w:rPr>
                <w:rFonts w:ascii="Arial" w:hAnsi="Arial" w:cs="Arial"/>
                <w:sz w:val="20"/>
              </w:rPr>
            </w:pPr>
          </w:p>
          <w:p w14:paraId="5F4D0D9A" w14:textId="77777777" w:rsidR="00003CAA" w:rsidRDefault="00003CAA" w:rsidP="00003CAA">
            <w:pPr>
              <w:pStyle w:val="NoSpacing"/>
              <w:rPr>
                <w:rFonts w:ascii="Arial" w:hAnsi="Arial" w:cs="Arial"/>
                <w:sz w:val="20"/>
              </w:rPr>
            </w:pPr>
          </w:p>
          <w:p w14:paraId="2A0FA36A" w14:textId="77777777" w:rsidR="00003CAA" w:rsidRDefault="00003CAA" w:rsidP="00003CAA">
            <w:pPr>
              <w:pStyle w:val="NoSpacing"/>
              <w:rPr>
                <w:rFonts w:ascii="Arial" w:hAnsi="Arial" w:cs="Arial"/>
                <w:sz w:val="20"/>
              </w:rPr>
            </w:pPr>
          </w:p>
          <w:p w14:paraId="34FCE483" w14:textId="77777777" w:rsidR="00003CAA" w:rsidRDefault="00003CAA" w:rsidP="00003CAA">
            <w:pPr>
              <w:pStyle w:val="NoSpacing"/>
              <w:rPr>
                <w:rFonts w:ascii="Arial" w:hAnsi="Arial" w:cs="Arial"/>
                <w:sz w:val="20"/>
              </w:rPr>
            </w:pPr>
          </w:p>
          <w:p w14:paraId="64D7489C" w14:textId="77777777" w:rsidR="00003CAA" w:rsidRDefault="00003CAA" w:rsidP="00003CAA">
            <w:pPr>
              <w:pStyle w:val="NoSpacing"/>
              <w:rPr>
                <w:rFonts w:ascii="Arial" w:hAnsi="Arial" w:cs="Arial"/>
                <w:sz w:val="20"/>
              </w:rPr>
            </w:pPr>
            <w:r>
              <w:rPr>
                <w:rFonts w:ascii="Arial" w:hAnsi="Arial" w:cs="Arial"/>
                <w:sz w:val="20"/>
              </w:rPr>
              <w:t>2</w:t>
            </w:r>
            <w:r w:rsidRPr="00DB27B6">
              <w:rPr>
                <w:rFonts w:ascii="Arial" w:hAnsi="Arial" w:cs="Arial"/>
                <w:sz w:val="20"/>
                <w:vertAlign w:val="superscript"/>
              </w:rPr>
              <w:t>nd</w:t>
            </w:r>
            <w:r>
              <w:rPr>
                <w:rFonts w:ascii="Arial" w:hAnsi="Arial" w:cs="Arial"/>
                <w:sz w:val="20"/>
              </w:rPr>
              <w:t xml:space="preserve"> clean</w:t>
            </w:r>
          </w:p>
          <w:p w14:paraId="32096C67" w14:textId="77777777" w:rsidR="00003CAA" w:rsidRDefault="00003CAA" w:rsidP="00003CAA">
            <w:pPr>
              <w:pStyle w:val="NoSpacing"/>
              <w:rPr>
                <w:rFonts w:ascii="Arial" w:hAnsi="Arial" w:cs="Arial"/>
                <w:sz w:val="20"/>
              </w:rPr>
            </w:pPr>
          </w:p>
          <w:p w14:paraId="2E907C31" w14:textId="77777777" w:rsidR="00003CAA" w:rsidRDefault="00003CAA" w:rsidP="00003CAA">
            <w:pPr>
              <w:pStyle w:val="NoSpacing"/>
              <w:rPr>
                <w:rFonts w:ascii="Arial" w:hAnsi="Arial" w:cs="Arial"/>
                <w:sz w:val="20"/>
              </w:rPr>
            </w:pPr>
          </w:p>
          <w:p w14:paraId="77F9364B" w14:textId="77777777" w:rsidR="00003CAA" w:rsidRPr="00D902E4" w:rsidRDefault="00003CAA" w:rsidP="00003CAA">
            <w:pPr>
              <w:pStyle w:val="NoSpacing"/>
              <w:rPr>
                <w:rFonts w:ascii="Arial" w:hAnsi="Arial" w:cs="Arial"/>
                <w:sz w:val="20"/>
              </w:rPr>
            </w:pPr>
          </w:p>
        </w:tc>
        <w:tc>
          <w:tcPr>
            <w:tcW w:w="2073" w:type="dxa"/>
          </w:tcPr>
          <w:p w14:paraId="2EA4DAED" w14:textId="77777777" w:rsidR="00003CAA" w:rsidRDefault="00003CAA" w:rsidP="00003CAA">
            <w:pPr>
              <w:pStyle w:val="NoSpacing"/>
              <w:rPr>
                <w:rFonts w:ascii="Arial" w:hAnsi="Arial" w:cs="Arial"/>
                <w:sz w:val="20"/>
              </w:rPr>
            </w:pPr>
            <w:r>
              <w:rPr>
                <w:rFonts w:ascii="Arial" w:hAnsi="Arial" w:cs="Arial"/>
                <w:sz w:val="20"/>
              </w:rPr>
              <w:t xml:space="preserve">Spillage </w:t>
            </w:r>
            <w:r w:rsidRPr="00E36A70">
              <w:rPr>
                <w:rFonts w:ascii="Arial" w:hAnsi="Arial" w:cs="Arial"/>
                <w:sz w:val="20"/>
              </w:rPr>
              <w:t>clean</w:t>
            </w:r>
            <w:r>
              <w:rPr>
                <w:rFonts w:ascii="Arial" w:hAnsi="Arial" w:cs="Arial"/>
                <w:sz w:val="20"/>
              </w:rPr>
              <w:t xml:space="preserve"> (communal areas – contractual)</w:t>
            </w:r>
          </w:p>
          <w:p w14:paraId="056F7D5C" w14:textId="77777777" w:rsidR="00003CAA" w:rsidRDefault="00003CAA" w:rsidP="00003CAA">
            <w:pPr>
              <w:pStyle w:val="NoSpacing"/>
              <w:rPr>
                <w:rFonts w:ascii="Arial" w:hAnsi="Arial" w:cs="Arial"/>
                <w:sz w:val="20"/>
              </w:rPr>
            </w:pPr>
          </w:p>
          <w:p w14:paraId="2128DBEF" w14:textId="77777777" w:rsidR="00003CAA" w:rsidRDefault="00003CAA" w:rsidP="00003CAA">
            <w:pPr>
              <w:pStyle w:val="NoSpacing"/>
              <w:rPr>
                <w:rFonts w:ascii="Arial" w:hAnsi="Arial" w:cs="Arial"/>
                <w:sz w:val="20"/>
              </w:rPr>
            </w:pPr>
          </w:p>
          <w:p w14:paraId="378A2B6D" w14:textId="77777777" w:rsidR="00003CAA" w:rsidRDefault="00003CAA" w:rsidP="00003CAA">
            <w:pPr>
              <w:pStyle w:val="NoSpacing"/>
              <w:rPr>
                <w:rFonts w:ascii="Arial" w:hAnsi="Arial" w:cs="Arial"/>
                <w:sz w:val="20"/>
              </w:rPr>
            </w:pPr>
          </w:p>
          <w:p w14:paraId="4AB0D900" w14:textId="77777777" w:rsidR="00003CAA" w:rsidRDefault="00003CAA" w:rsidP="00003CAA">
            <w:pPr>
              <w:pStyle w:val="NoSpacing"/>
              <w:rPr>
                <w:rFonts w:ascii="Arial" w:hAnsi="Arial" w:cs="Arial"/>
                <w:sz w:val="20"/>
              </w:rPr>
            </w:pPr>
            <w:r>
              <w:rPr>
                <w:rFonts w:ascii="Arial" w:hAnsi="Arial" w:cs="Arial"/>
                <w:sz w:val="20"/>
              </w:rPr>
              <w:t xml:space="preserve">Spillage clean (clinical areas) </w:t>
            </w:r>
          </w:p>
          <w:p w14:paraId="7D81BE1F" w14:textId="77777777" w:rsidR="00003CAA" w:rsidRDefault="00003CAA" w:rsidP="00003CAA">
            <w:pPr>
              <w:pStyle w:val="NoSpacing"/>
              <w:rPr>
                <w:rFonts w:ascii="Arial" w:hAnsi="Arial" w:cs="Arial"/>
                <w:sz w:val="20"/>
              </w:rPr>
            </w:pPr>
          </w:p>
          <w:p w14:paraId="7567A564" w14:textId="77777777" w:rsidR="00003CAA" w:rsidRPr="00D902E4" w:rsidRDefault="00003CAA" w:rsidP="00003CAA">
            <w:pPr>
              <w:pStyle w:val="NoSpacing"/>
              <w:rPr>
                <w:rFonts w:ascii="Arial" w:hAnsi="Arial" w:cs="Arial"/>
                <w:sz w:val="20"/>
              </w:rPr>
            </w:pPr>
          </w:p>
        </w:tc>
        <w:tc>
          <w:tcPr>
            <w:tcW w:w="3112" w:type="dxa"/>
          </w:tcPr>
          <w:p w14:paraId="2440F088" w14:textId="77777777" w:rsidR="00003CAA" w:rsidRDefault="00003CAA" w:rsidP="00003CAA">
            <w:pPr>
              <w:pStyle w:val="NoSpacing"/>
              <w:rPr>
                <w:rFonts w:ascii="Arial" w:hAnsi="Arial" w:cs="Arial"/>
                <w:sz w:val="20"/>
              </w:rPr>
            </w:pPr>
            <w:r>
              <w:rPr>
                <w:rFonts w:ascii="Arial" w:hAnsi="Arial" w:cs="Arial"/>
                <w:sz w:val="20"/>
              </w:rPr>
              <w:t>All bodily fluid spillage cleans are undertaken by the service provider in communal areas (lift/lobbies, corridors, reception areas etc.</w:t>
            </w:r>
          </w:p>
          <w:p w14:paraId="6A5846FA" w14:textId="77777777" w:rsidR="00003CAA" w:rsidRDefault="00003CAA" w:rsidP="00003CAA">
            <w:pPr>
              <w:pStyle w:val="NoSpacing"/>
              <w:rPr>
                <w:rFonts w:ascii="Arial" w:hAnsi="Arial" w:cs="Arial"/>
                <w:sz w:val="20"/>
              </w:rPr>
            </w:pPr>
          </w:p>
          <w:p w14:paraId="57A7E027" w14:textId="77777777" w:rsidR="00003CAA" w:rsidRDefault="00003CAA" w:rsidP="00003CAA">
            <w:pPr>
              <w:pStyle w:val="NoSpacing"/>
              <w:rPr>
                <w:rFonts w:ascii="Arial" w:hAnsi="Arial" w:cs="Arial"/>
                <w:sz w:val="20"/>
              </w:rPr>
            </w:pPr>
            <w:r>
              <w:rPr>
                <w:rFonts w:ascii="Arial" w:hAnsi="Arial" w:cs="Arial"/>
                <w:sz w:val="20"/>
              </w:rPr>
              <w:t>Following a 1</w:t>
            </w:r>
            <w:r w:rsidRPr="00DB27B6">
              <w:rPr>
                <w:rFonts w:ascii="Arial" w:hAnsi="Arial" w:cs="Arial"/>
                <w:sz w:val="20"/>
                <w:vertAlign w:val="superscript"/>
              </w:rPr>
              <w:t>st</w:t>
            </w:r>
            <w:r>
              <w:rPr>
                <w:rFonts w:ascii="Arial" w:hAnsi="Arial" w:cs="Arial"/>
                <w:sz w:val="20"/>
              </w:rPr>
              <w:t xml:space="preserve"> clean undertaken by Clinical staff due to bodily fluid of some description. Not usually a help desk but managed on the unit with staff working on shift. If out of hours this would be via help desk.</w:t>
            </w:r>
          </w:p>
          <w:p w14:paraId="5E4F1142" w14:textId="77777777" w:rsidR="00003CAA" w:rsidRPr="00D902E4" w:rsidRDefault="00003CAA" w:rsidP="00003CAA">
            <w:pPr>
              <w:pStyle w:val="NoSpacing"/>
              <w:rPr>
                <w:rFonts w:ascii="Arial" w:hAnsi="Arial" w:cs="Arial"/>
                <w:sz w:val="20"/>
              </w:rPr>
            </w:pPr>
          </w:p>
        </w:tc>
      </w:tr>
      <w:tr w:rsidR="00003CAA" w14:paraId="0F497C72" w14:textId="77777777" w:rsidTr="00003CAA">
        <w:trPr>
          <w:trHeight w:val="692"/>
        </w:trPr>
        <w:tc>
          <w:tcPr>
            <w:tcW w:w="2235" w:type="dxa"/>
          </w:tcPr>
          <w:p w14:paraId="6CF30789" w14:textId="77777777" w:rsidR="00003CAA" w:rsidRDefault="00003CAA" w:rsidP="00003CAA">
            <w:pPr>
              <w:pStyle w:val="NoSpacing"/>
              <w:rPr>
                <w:rFonts w:ascii="Arial" w:hAnsi="Arial" w:cs="Arial"/>
                <w:sz w:val="20"/>
              </w:rPr>
            </w:pPr>
            <w:r>
              <w:rPr>
                <w:rFonts w:ascii="Arial" w:hAnsi="Arial" w:cs="Arial"/>
                <w:sz w:val="20"/>
              </w:rPr>
              <w:t>COVID positive area cleans</w:t>
            </w:r>
          </w:p>
        </w:tc>
        <w:tc>
          <w:tcPr>
            <w:tcW w:w="2073" w:type="dxa"/>
          </w:tcPr>
          <w:p w14:paraId="4275039D" w14:textId="77777777" w:rsidR="00003CAA" w:rsidRDefault="00003CAA" w:rsidP="00003CAA">
            <w:pPr>
              <w:pStyle w:val="NoSpacing"/>
              <w:rPr>
                <w:rFonts w:ascii="Arial" w:hAnsi="Arial" w:cs="Arial"/>
                <w:sz w:val="20"/>
              </w:rPr>
            </w:pPr>
          </w:p>
        </w:tc>
        <w:tc>
          <w:tcPr>
            <w:tcW w:w="2073" w:type="dxa"/>
          </w:tcPr>
          <w:p w14:paraId="1E1866CB" w14:textId="77777777" w:rsidR="00003CAA" w:rsidRDefault="00003CAA" w:rsidP="00003CAA">
            <w:pPr>
              <w:pStyle w:val="NoSpacing"/>
              <w:rPr>
                <w:rFonts w:ascii="Arial" w:hAnsi="Arial" w:cs="Arial"/>
                <w:sz w:val="20"/>
              </w:rPr>
            </w:pPr>
          </w:p>
        </w:tc>
        <w:tc>
          <w:tcPr>
            <w:tcW w:w="3112" w:type="dxa"/>
          </w:tcPr>
          <w:p w14:paraId="292C3B89" w14:textId="77777777" w:rsidR="00003CAA" w:rsidRDefault="00003CAA" w:rsidP="00003CAA">
            <w:pPr>
              <w:pStyle w:val="NoSpacing"/>
              <w:rPr>
                <w:rFonts w:ascii="Arial" w:hAnsi="Arial" w:cs="Arial"/>
                <w:sz w:val="20"/>
              </w:rPr>
            </w:pPr>
            <w:r>
              <w:rPr>
                <w:rFonts w:ascii="Arial" w:hAnsi="Arial" w:cs="Arial"/>
                <w:sz w:val="20"/>
              </w:rPr>
              <w:t xml:space="preserve">Staff on the Inpatient Units or community bases </w:t>
            </w:r>
            <w:r>
              <w:rPr>
                <w:rFonts w:ascii="Arial" w:hAnsi="Arial" w:cs="Arial"/>
                <w:b/>
                <w:sz w:val="20"/>
              </w:rPr>
              <w:t>SHOULD NOT REQUEST A DEEP CLEAN</w:t>
            </w:r>
            <w:r>
              <w:rPr>
                <w:rFonts w:ascii="Arial" w:hAnsi="Arial" w:cs="Arial"/>
                <w:sz w:val="20"/>
              </w:rPr>
              <w:t xml:space="preserve"> – These cleans are part of a programme of work that is scheduled under a PPM.</w:t>
            </w:r>
          </w:p>
          <w:p w14:paraId="20F4BCAE" w14:textId="77777777" w:rsidR="00003CAA" w:rsidRDefault="00003CAA" w:rsidP="00003CAA">
            <w:pPr>
              <w:pStyle w:val="NoSpacing"/>
              <w:rPr>
                <w:rFonts w:ascii="Arial" w:hAnsi="Arial" w:cs="Arial"/>
                <w:sz w:val="20"/>
              </w:rPr>
            </w:pPr>
          </w:p>
          <w:p w14:paraId="066037DA" w14:textId="77777777" w:rsidR="00003CAA" w:rsidRDefault="00003CAA" w:rsidP="00003CAA">
            <w:pPr>
              <w:pStyle w:val="NoSpacing"/>
              <w:rPr>
                <w:rFonts w:ascii="Arial" w:hAnsi="Arial" w:cs="Arial"/>
                <w:b/>
                <w:sz w:val="20"/>
              </w:rPr>
            </w:pPr>
            <w:r>
              <w:rPr>
                <w:rFonts w:ascii="Arial" w:hAnsi="Arial" w:cs="Arial"/>
                <w:sz w:val="20"/>
              </w:rPr>
              <w:t xml:space="preserve">Even if a patient has been in isolation and they are now free to wander the area they leave (bedroom will only require a further clean using the current system already in place) – please do not request a Deep Clean of the unit as best cleaning practise has been maintained at all times. The preventative clean is the same as a maintained clean while using </w:t>
            </w:r>
            <w:proofErr w:type="spellStart"/>
            <w:r>
              <w:rPr>
                <w:rFonts w:ascii="Arial" w:hAnsi="Arial" w:cs="Arial"/>
                <w:sz w:val="20"/>
              </w:rPr>
              <w:t>Chlor</w:t>
            </w:r>
            <w:proofErr w:type="spellEnd"/>
            <w:r>
              <w:rPr>
                <w:rFonts w:ascii="Arial" w:hAnsi="Arial" w:cs="Arial"/>
                <w:sz w:val="20"/>
              </w:rPr>
              <w:t xml:space="preserve"> Cold Water Cleaning. </w:t>
            </w:r>
            <w:r>
              <w:rPr>
                <w:rFonts w:ascii="Arial" w:hAnsi="Arial" w:cs="Arial"/>
                <w:b/>
                <w:sz w:val="20"/>
              </w:rPr>
              <w:t>ALL DEEP CLEANS ARE MANAGED VIA THE CONTRACT</w:t>
            </w:r>
          </w:p>
          <w:p w14:paraId="67F724BE" w14:textId="760DB185" w:rsidR="00003CAA" w:rsidRPr="00DB27B6" w:rsidRDefault="00003CAA" w:rsidP="00003CAA">
            <w:pPr>
              <w:pStyle w:val="NoSpacing"/>
              <w:rPr>
                <w:rFonts w:ascii="Arial" w:hAnsi="Arial" w:cs="Arial"/>
                <w:b/>
                <w:sz w:val="20"/>
              </w:rPr>
            </w:pPr>
          </w:p>
        </w:tc>
      </w:tr>
    </w:tbl>
    <w:p w14:paraId="335C8C3A" w14:textId="77777777" w:rsidR="00003CAA" w:rsidRDefault="00003CAA"/>
    <w:p w14:paraId="56B78920" w14:textId="269F69CC" w:rsidR="006B7CA5" w:rsidRPr="006B7CA5" w:rsidRDefault="006B7CA5" w:rsidP="006B7CA5">
      <w:pPr>
        <w:spacing w:after="0" w:line="240" w:lineRule="auto"/>
        <w:ind w:left="851" w:hanging="851"/>
        <w:jc w:val="both"/>
        <w:rPr>
          <w:rFonts w:ascii="Arial Narrow" w:eastAsia="Calibri" w:hAnsi="Arial Narrow" w:cs="Arial"/>
          <w:b/>
        </w:rPr>
      </w:pPr>
    </w:p>
    <w:p w14:paraId="5A14867C" w14:textId="77777777" w:rsidR="006B7CA5" w:rsidRPr="006B7CA5" w:rsidRDefault="006B7CA5" w:rsidP="006B7CA5">
      <w:pPr>
        <w:spacing w:after="0" w:line="240" w:lineRule="auto"/>
        <w:ind w:left="851" w:hanging="851"/>
        <w:jc w:val="both"/>
        <w:rPr>
          <w:rFonts w:ascii="Arial Narrow" w:eastAsia="Calibri" w:hAnsi="Arial Narrow" w:cs="Arial"/>
          <w:b/>
        </w:rPr>
      </w:pPr>
    </w:p>
    <w:p w14:paraId="60783888" w14:textId="77777777" w:rsidR="006B7CA5" w:rsidRPr="006B7CA5" w:rsidRDefault="006B7CA5" w:rsidP="006B7CA5">
      <w:pPr>
        <w:spacing w:after="0" w:line="240" w:lineRule="auto"/>
        <w:ind w:left="851" w:hanging="851"/>
        <w:jc w:val="both"/>
        <w:rPr>
          <w:rFonts w:ascii="Arial Narrow" w:eastAsia="Calibri" w:hAnsi="Arial Narrow" w:cs="Arial"/>
          <w:b/>
        </w:rPr>
      </w:pPr>
    </w:p>
    <w:p w14:paraId="7F1DB269" w14:textId="454BE54F" w:rsidR="006B7CA5" w:rsidRPr="006B7CA5" w:rsidRDefault="006B7CA5" w:rsidP="006B7CA5">
      <w:pPr>
        <w:spacing w:after="0" w:line="240" w:lineRule="auto"/>
        <w:ind w:left="851" w:hanging="851"/>
        <w:jc w:val="both"/>
        <w:rPr>
          <w:rFonts w:ascii="Arial Narrow" w:eastAsia="Calibri" w:hAnsi="Arial Narrow" w:cs="Arial"/>
          <w:b/>
        </w:rPr>
      </w:pPr>
    </w:p>
    <w:p w14:paraId="315273C3" w14:textId="77777777" w:rsidR="006B7CA5" w:rsidRPr="006B7CA5" w:rsidRDefault="006B7CA5" w:rsidP="006B7CA5">
      <w:pPr>
        <w:spacing w:after="0" w:line="240" w:lineRule="auto"/>
        <w:ind w:left="851" w:hanging="851"/>
        <w:jc w:val="both"/>
        <w:rPr>
          <w:rFonts w:ascii="Arial Narrow" w:eastAsia="Calibri" w:hAnsi="Arial Narrow" w:cs="Arial"/>
          <w:b/>
        </w:rPr>
      </w:pPr>
    </w:p>
    <w:p w14:paraId="432FBF01" w14:textId="77777777" w:rsidR="006B7CA5" w:rsidRPr="006B7CA5" w:rsidRDefault="006B7CA5" w:rsidP="006B7CA5">
      <w:pPr>
        <w:spacing w:after="0" w:line="240" w:lineRule="auto"/>
        <w:ind w:left="851" w:hanging="851"/>
        <w:jc w:val="both"/>
        <w:rPr>
          <w:rFonts w:ascii="Arial Narrow" w:eastAsia="Calibri" w:hAnsi="Arial Narrow" w:cs="Arial"/>
          <w:b/>
        </w:rPr>
      </w:pPr>
    </w:p>
    <w:p w14:paraId="19BF67ED" w14:textId="77777777" w:rsidR="006B7CA5" w:rsidRPr="006B7CA5" w:rsidRDefault="006B7CA5" w:rsidP="006B7CA5">
      <w:pPr>
        <w:spacing w:after="0" w:line="240" w:lineRule="auto"/>
        <w:ind w:left="851" w:hanging="851"/>
        <w:jc w:val="both"/>
        <w:rPr>
          <w:rFonts w:ascii="Arial Narrow" w:eastAsia="Calibri" w:hAnsi="Arial Narrow" w:cs="Arial"/>
          <w:b/>
        </w:rPr>
      </w:pPr>
    </w:p>
    <w:p w14:paraId="5F02AB6A" w14:textId="77777777" w:rsidR="006B7CA5" w:rsidRPr="006B7CA5" w:rsidRDefault="006B7CA5" w:rsidP="006B7CA5">
      <w:pPr>
        <w:spacing w:after="0" w:line="240" w:lineRule="auto"/>
        <w:ind w:left="851" w:hanging="851"/>
        <w:jc w:val="both"/>
        <w:rPr>
          <w:rFonts w:ascii="Arial Narrow" w:eastAsia="Calibri" w:hAnsi="Arial Narrow" w:cs="Arial"/>
          <w:b/>
        </w:rPr>
      </w:pPr>
    </w:p>
    <w:p w14:paraId="0476E3D1" w14:textId="77777777" w:rsidR="006B7CA5" w:rsidRPr="006B7CA5" w:rsidRDefault="006B7CA5" w:rsidP="006B7CA5">
      <w:pPr>
        <w:spacing w:after="0" w:line="240" w:lineRule="auto"/>
        <w:ind w:left="851" w:hanging="851"/>
        <w:jc w:val="both"/>
        <w:rPr>
          <w:rFonts w:ascii="Arial Narrow" w:eastAsia="Calibri" w:hAnsi="Arial Narrow" w:cs="Arial"/>
          <w:b/>
        </w:rPr>
      </w:pPr>
    </w:p>
    <w:p w14:paraId="600E8863" w14:textId="77777777" w:rsidR="006B7CA5" w:rsidRPr="006B7CA5" w:rsidRDefault="006B7CA5" w:rsidP="006B7CA5">
      <w:pPr>
        <w:spacing w:after="0" w:line="240" w:lineRule="auto"/>
        <w:ind w:left="851" w:hanging="851"/>
        <w:jc w:val="both"/>
        <w:rPr>
          <w:rFonts w:ascii="Arial Narrow" w:eastAsia="Calibri" w:hAnsi="Arial Narrow" w:cs="Arial"/>
          <w:b/>
        </w:rPr>
      </w:pPr>
    </w:p>
    <w:p w14:paraId="5CED87AE" w14:textId="77777777" w:rsidR="000A1AEC" w:rsidRDefault="000A1AEC">
      <w:pPr>
        <w:rPr>
          <w:rFonts w:ascii="Arial" w:eastAsia="Calibri" w:hAnsi="Arial" w:cs="Arial"/>
          <w:b/>
          <w:color w:val="1F4E79" w:themeColor="accent1" w:themeShade="80"/>
          <w:sz w:val="36"/>
          <w:szCs w:val="44"/>
        </w:rPr>
      </w:pPr>
      <w:r>
        <w:rPr>
          <w:rFonts w:ascii="Arial" w:eastAsia="Calibri" w:hAnsi="Arial" w:cs="Arial"/>
          <w:b/>
          <w:color w:val="1F4E79" w:themeColor="accent1" w:themeShade="80"/>
          <w:sz w:val="36"/>
          <w:szCs w:val="44"/>
        </w:rPr>
        <w:br w:type="page"/>
      </w:r>
    </w:p>
    <w:p w14:paraId="533F725D" w14:textId="4F5CCDFB" w:rsidR="00983F73" w:rsidRPr="001315D1"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t xml:space="preserve">Appendix </w:t>
      </w:r>
      <w:r>
        <w:rPr>
          <w:rFonts w:ascii="Arial" w:hAnsi="Arial" w:cs="Arial"/>
          <w:b/>
          <w:color w:val="1F4E79" w:themeColor="accent1" w:themeShade="80"/>
          <w:sz w:val="40"/>
          <w:szCs w:val="48"/>
        </w:rPr>
        <w:t>2</w:t>
      </w:r>
      <w:r w:rsidR="00225730">
        <w:rPr>
          <w:rFonts w:ascii="Arial" w:hAnsi="Arial" w:cs="Arial"/>
          <w:b/>
          <w:color w:val="1F4E79" w:themeColor="accent1" w:themeShade="80"/>
          <w:sz w:val="40"/>
          <w:szCs w:val="48"/>
        </w:rPr>
        <w:t>1</w:t>
      </w:r>
      <w:r w:rsidRPr="001315D1">
        <w:rPr>
          <w:rFonts w:ascii="Arial" w:hAnsi="Arial" w:cs="Arial"/>
          <w:b/>
          <w:color w:val="1F4E79" w:themeColor="accent1" w:themeShade="80"/>
          <w:sz w:val="40"/>
          <w:szCs w:val="48"/>
        </w:rPr>
        <w:t xml:space="preserve"> – </w:t>
      </w:r>
      <w:r w:rsidRPr="00211EF0">
        <w:rPr>
          <w:rFonts w:ascii="Arial" w:hAnsi="Arial" w:cs="Arial"/>
          <w:b/>
          <w:color w:val="1F4E79" w:themeColor="accent1" w:themeShade="80"/>
          <w:sz w:val="40"/>
          <w:szCs w:val="48"/>
        </w:rPr>
        <w:t>Patient Information Leaflet on COVID-19</w:t>
      </w:r>
    </w:p>
    <w:p w14:paraId="44132E28" w14:textId="77777777" w:rsidR="00983F73" w:rsidRDefault="00983F73" w:rsidP="00983F73">
      <w:pPr>
        <w:widowControl w:val="0"/>
        <w:autoSpaceDE w:val="0"/>
        <w:autoSpaceDN w:val="0"/>
        <w:spacing w:after="0" w:line="240" w:lineRule="auto"/>
        <w:ind w:left="851"/>
        <w:contextualSpacing/>
        <w:jc w:val="both"/>
        <w:rPr>
          <w:rFonts w:ascii="Arial" w:eastAsia="Calibri" w:hAnsi="Arial" w:cs="Arial"/>
          <w:b/>
        </w:rPr>
      </w:pPr>
    </w:p>
    <w:p w14:paraId="2EDE7C3D" w14:textId="77777777" w:rsidR="00983F73" w:rsidRPr="00D55520" w:rsidRDefault="00983F73" w:rsidP="005903E2">
      <w:pPr>
        <w:widowControl w:val="0"/>
        <w:numPr>
          <w:ilvl w:val="0"/>
          <w:numId w:val="45"/>
        </w:numPr>
        <w:autoSpaceDE w:val="0"/>
        <w:autoSpaceDN w:val="0"/>
        <w:spacing w:after="0" w:line="240" w:lineRule="auto"/>
        <w:ind w:left="851" w:hanging="851"/>
        <w:contextualSpacing/>
        <w:jc w:val="both"/>
        <w:rPr>
          <w:rFonts w:ascii="Arial" w:eastAsia="Calibri" w:hAnsi="Arial" w:cs="Arial"/>
          <w:b/>
        </w:rPr>
      </w:pPr>
      <w:r w:rsidRPr="00D55520">
        <w:rPr>
          <w:rFonts w:ascii="Arial" w:eastAsia="Calibri" w:hAnsi="Arial" w:cs="Arial"/>
          <w:b/>
        </w:rPr>
        <w:t>You have been identified as being a contact of a patient who has tested positive for COVID 19. What is COVID</w:t>
      </w:r>
      <w:r w:rsidRPr="00D55520">
        <w:rPr>
          <w:rFonts w:ascii="Arial" w:eastAsia="Calibri" w:hAnsi="Arial" w:cs="Arial"/>
          <w:b/>
          <w:spacing w:val="-4"/>
        </w:rPr>
        <w:t xml:space="preserve"> </w:t>
      </w:r>
      <w:r w:rsidRPr="00D55520">
        <w:rPr>
          <w:rFonts w:ascii="Arial" w:eastAsia="Calibri" w:hAnsi="Arial" w:cs="Arial"/>
          <w:b/>
        </w:rPr>
        <w:t>19?</w:t>
      </w:r>
    </w:p>
    <w:p w14:paraId="2851037B"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46FF5EEC"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sidRPr="00D55520">
        <w:rPr>
          <w:rFonts w:ascii="Arial" w:eastAsia="Arial" w:hAnsi="Arial" w:cs="Arial"/>
          <w:lang w:val="en-US"/>
        </w:rPr>
        <w:t>Coronavirus (COVID-19) is the illness caused by a new strain of coronavirus first identified in Wuhan City, China, it can cause a cough and or a fever/high</w:t>
      </w:r>
      <w:r w:rsidRPr="00D55520">
        <w:rPr>
          <w:rFonts w:ascii="Arial" w:eastAsia="Arial" w:hAnsi="Arial" w:cs="Arial"/>
          <w:spacing w:val="-12"/>
          <w:lang w:val="en-US"/>
        </w:rPr>
        <w:t xml:space="preserve"> </w:t>
      </w:r>
      <w:r w:rsidRPr="00D55520">
        <w:rPr>
          <w:rFonts w:ascii="Arial" w:eastAsia="Arial" w:hAnsi="Arial" w:cs="Arial"/>
          <w:lang w:val="en-US"/>
        </w:rPr>
        <w:t>temperature.</w:t>
      </w:r>
    </w:p>
    <w:p w14:paraId="4DE96A63"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p>
    <w:p w14:paraId="0EA32BF6"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b/>
          <w:lang w:val="en-US"/>
        </w:rPr>
      </w:pPr>
      <w:r w:rsidRPr="00D55520">
        <w:rPr>
          <w:rFonts w:ascii="Arial" w:eastAsia="Arial" w:hAnsi="Arial" w:cs="Arial"/>
          <w:lang w:val="en-US"/>
        </w:rPr>
        <w:t>Coronavirus can cause more severe symptoms in people with weakened immune systems, older people and those with long term conditions like diabetes, cancer and chronic lung disease</w:t>
      </w:r>
      <w:r w:rsidRPr="00D55520">
        <w:rPr>
          <w:rFonts w:ascii="Arial" w:eastAsia="Arial" w:hAnsi="Arial" w:cs="Arial"/>
          <w:b/>
          <w:lang w:val="en-US"/>
        </w:rPr>
        <w:t>.</w:t>
      </w:r>
    </w:p>
    <w:p w14:paraId="24DA4799"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64F97A24"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What are the symptoms of COVID</w:t>
      </w:r>
      <w:r w:rsidRPr="00D55520">
        <w:rPr>
          <w:rFonts w:ascii="Arial" w:eastAsia="Times New Roman" w:hAnsi="Arial" w:cs="Arial"/>
          <w:b/>
          <w:spacing w:val="-8"/>
        </w:rPr>
        <w:t xml:space="preserve"> </w:t>
      </w:r>
      <w:r w:rsidRPr="00D55520">
        <w:rPr>
          <w:rFonts w:ascii="Arial" w:eastAsia="Times New Roman" w:hAnsi="Arial" w:cs="Arial"/>
          <w:b/>
        </w:rPr>
        <w:t>19?</w:t>
      </w:r>
    </w:p>
    <w:p w14:paraId="51CFB4CF"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fever, </w:t>
      </w:r>
    </w:p>
    <w:p w14:paraId="28583B19"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a new and continuous cough, </w:t>
      </w:r>
    </w:p>
    <w:p w14:paraId="5BDFF603"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anosmia (loss of smell) </w:t>
      </w:r>
    </w:p>
    <w:p w14:paraId="39EDB951"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ageusia (loss of taste).</w:t>
      </w:r>
    </w:p>
    <w:p w14:paraId="6FEB254D"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shortness of breath, </w:t>
      </w:r>
    </w:p>
    <w:p w14:paraId="2B02E2C0"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fatigue,</w:t>
      </w:r>
    </w:p>
    <w:p w14:paraId="28C1A942"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loss of appetite, </w:t>
      </w:r>
    </w:p>
    <w:p w14:paraId="288703B9"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myalgia (muscle ache), </w:t>
      </w:r>
    </w:p>
    <w:p w14:paraId="5EA69344"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sore throat, </w:t>
      </w:r>
    </w:p>
    <w:p w14:paraId="376C8759"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headache, </w:t>
      </w:r>
    </w:p>
    <w:p w14:paraId="59912D88"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nasal congestion (stuffy nose), </w:t>
      </w:r>
    </w:p>
    <w:p w14:paraId="318CB032"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runny nose, </w:t>
      </w:r>
    </w:p>
    <w:p w14:paraId="7D503651"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proofErr w:type="spellStart"/>
      <w:r w:rsidRPr="00101132">
        <w:rPr>
          <w:rFonts w:ascii="Arial" w:eastAsia="Arial" w:hAnsi="Arial" w:cs="Arial"/>
          <w:lang w:val="en-US"/>
        </w:rPr>
        <w:t>diarrhoea</w:t>
      </w:r>
      <w:proofErr w:type="spellEnd"/>
      <w:r w:rsidRPr="00101132">
        <w:rPr>
          <w:rFonts w:ascii="Arial" w:eastAsia="Arial" w:hAnsi="Arial" w:cs="Arial"/>
          <w:lang w:val="en-US"/>
        </w:rPr>
        <w:t>,</w:t>
      </w:r>
    </w:p>
    <w:p w14:paraId="0940BE8F"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Pr>
          <w:rFonts w:ascii="Arial" w:eastAsia="Arial" w:hAnsi="Arial" w:cs="Arial"/>
          <w:lang w:val="en-US"/>
        </w:rPr>
        <w:t>n</w:t>
      </w:r>
      <w:r w:rsidRPr="00101132">
        <w:rPr>
          <w:rFonts w:ascii="Arial" w:eastAsia="Arial" w:hAnsi="Arial" w:cs="Arial"/>
          <w:lang w:val="en-US"/>
        </w:rPr>
        <w:t xml:space="preserve">ausea and vomiting. </w:t>
      </w:r>
    </w:p>
    <w:p w14:paraId="13DB349E"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Pr>
          <w:rFonts w:ascii="Arial" w:eastAsia="Arial" w:hAnsi="Arial" w:cs="Arial"/>
          <w:lang w:val="en-US"/>
        </w:rPr>
        <w:t>o</w:t>
      </w:r>
      <w:r w:rsidRPr="00101132">
        <w:rPr>
          <w:rFonts w:ascii="Arial" w:eastAsia="Arial" w:hAnsi="Arial" w:cs="Arial"/>
          <w:lang w:val="en-US"/>
        </w:rPr>
        <w:t>lder people may present with less common symptoms.</w:t>
      </w:r>
    </w:p>
    <w:p w14:paraId="5B7E3B82" w14:textId="77777777" w:rsidR="00983F73" w:rsidRPr="00D55520" w:rsidRDefault="00983F73" w:rsidP="00983F73">
      <w:pPr>
        <w:widowControl w:val="0"/>
        <w:autoSpaceDE w:val="0"/>
        <w:autoSpaceDN w:val="0"/>
        <w:spacing w:after="0" w:line="240" w:lineRule="auto"/>
        <w:ind w:left="851" w:hanging="851"/>
        <w:jc w:val="both"/>
        <w:outlineLvl w:val="4"/>
        <w:rPr>
          <w:rFonts w:ascii="Arial" w:eastAsia="Arial" w:hAnsi="Arial" w:cs="Arial"/>
          <w:lang w:val="en-US"/>
        </w:rPr>
      </w:pPr>
    </w:p>
    <w:p w14:paraId="14BDC737"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How does it</w:t>
      </w:r>
      <w:r w:rsidRPr="00D55520">
        <w:rPr>
          <w:rFonts w:ascii="Arial" w:eastAsia="Times New Roman" w:hAnsi="Arial" w:cs="Arial"/>
          <w:b/>
          <w:spacing w:val="2"/>
        </w:rPr>
        <w:t xml:space="preserve"> </w:t>
      </w:r>
      <w:r w:rsidRPr="00D55520">
        <w:rPr>
          <w:rFonts w:ascii="Arial" w:eastAsia="Times New Roman" w:hAnsi="Arial" w:cs="Arial"/>
          <w:b/>
        </w:rPr>
        <w:t>spread?</w:t>
      </w:r>
    </w:p>
    <w:p w14:paraId="4F904C6A"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6DD06AA0"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Pr>
          <w:rFonts w:ascii="Arial" w:eastAsia="Arial" w:hAnsi="Arial" w:cs="Arial"/>
          <w:lang w:val="en-US"/>
        </w:rPr>
        <w:t xml:space="preserve">COVID-19 is </w:t>
      </w:r>
      <w:r w:rsidRPr="00D55520">
        <w:rPr>
          <w:rFonts w:ascii="Arial" w:eastAsia="Arial" w:hAnsi="Arial" w:cs="Arial"/>
          <w:lang w:val="en-US"/>
        </w:rPr>
        <w:t>spread by droplets in coughs and sneezes.</w:t>
      </w:r>
      <w:r>
        <w:rPr>
          <w:rFonts w:ascii="Arial" w:eastAsia="Arial" w:hAnsi="Arial" w:cs="Arial"/>
          <w:lang w:val="en-US"/>
        </w:rPr>
        <w:t xml:space="preserve"> It can be also spread via airborne route in areas with poor ventilation.</w:t>
      </w:r>
    </w:p>
    <w:p w14:paraId="6F978072"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22278D3A"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How can I prevent other people from getting</w:t>
      </w:r>
      <w:r w:rsidRPr="00D55520">
        <w:rPr>
          <w:rFonts w:ascii="Arial" w:eastAsia="Times New Roman" w:hAnsi="Arial" w:cs="Arial"/>
          <w:b/>
          <w:spacing w:val="-5"/>
        </w:rPr>
        <w:t xml:space="preserve"> </w:t>
      </w:r>
      <w:r w:rsidRPr="00D55520">
        <w:rPr>
          <w:rFonts w:ascii="Arial" w:eastAsia="Times New Roman" w:hAnsi="Arial" w:cs="Arial"/>
          <w:b/>
        </w:rPr>
        <w:t>COVID-19?</w:t>
      </w:r>
    </w:p>
    <w:p w14:paraId="6261AEA1" w14:textId="77777777" w:rsidR="00983F73" w:rsidRPr="00D55520" w:rsidRDefault="00983F73" w:rsidP="00983F73">
      <w:pPr>
        <w:spacing w:after="0" w:line="240" w:lineRule="auto"/>
        <w:ind w:left="851" w:hanging="851"/>
        <w:rPr>
          <w:rFonts w:ascii="Arial" w:eastAsia="Calibri" w:hAnsi="Arial" w:cs="Arial"/>
        </w:rPr>
      </w:pPr>
    </w:p>
    <w:p w14:paraId="5875380B" w14:textId="77777777" w:rsidR="00983F73" w:rsidRPr="00D55520" w:rsidRDefault="00983F73" w:rsidP="00983F73">
      <w:pPr>
        <w:widowControl w:val="0"/>
        <w:autoSpaceDE w:val="0"/>
        <w:autoSpaceDN w:val="0"/>
        <w:spacing w:after="0" w:line="240" w:lineRule="auto"/>
        <w:ind w:left="851"/>
        <w:jc w:val="both"/>
        <w:rPr>
          <w:rFonts w:ascii="Arial" w:eastAsia="Calibri" w:hAnsi="Arial" w:cs="Arial"/>
        </w:rPr>
      </w:pPr>
      <w:r w:rsidRPr="00D55520">
        <w:rPr>
          <w:rFonts w:ascii="Arial" w:eastAsia="Calibri" w:hAnsi="Arial" w:cs="Arial"/>
        </w:rPr>
        <w:t>You can reduce spreading the infection</w:t>
      </w:r>
      <w:r w:rsidRPr="00D55520">
        <w:rPr>
          <w:rFonts w:ascii="Arial" w:eastAsia="Calibri" w:hAnsi="Arial" w:cs="Arial"/>
          <w:spacing w:val="-7"/>
        </w:rPr>
        <w:t xml:space="preserve"> </w:t>
      </w:r>
      <w:r w:rsidRPr="00D55520">
        <w:rPr>
          <w:rFonts w:ascii="Arial" w:eastAsia="Calibri" w:hAnsi="Arial" w:cs="Arial"/>
        </w:rPr>
        <w:t>by:</w:t>
      </w:r>
    </w:p>
    <w:p w14:paraId="23F3EADE" w14:textId="77777777" w:rsidR="00983F73" w:rsidRPr="00D55520" w:rsidRDefault="00983F73" w:rsidP="00983F73">
      <w:pPr>
        <w:widowControl w:val="0"/>
        <w:tabs>
          <w:tab w:val="left" w:pos="1800"/>
          <w:tab w:val="left" w:pos="1801"/>
        </w:tabs>
        <w:autoSpaceDE w:val="0"/>
        <w:autoSpaceDN w:val="0"/>
        <w:spacing w:after="0" w:line="240" w:lineRule="auto"/>
        <w:ind w:left="851" w:hanging="851"/>
        <w:jc w:val="both"/>
        <w:rPr>
          <w:rFonts w:ascii="Arial" w:eastAsia="Calibri" w:hAnsi="Arial" w:cs="Arial"/>
        </w:rPr>
      </w:pPr>
    </w:p>
    <w:p w14:paraId="5F861D90"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Avoiding direct hand contact with your eyes, nose and</w:t>
      </w:r>
      <w:r w:rsidRPr="00D55520">
        <w:rPr>
          <w:rFonts w:ascii="Arial" w:eastAsia="Calibri" w:hAnsi="Arial" w:cs="Arial"/>
          <w:spacing w:val="-3"/>
        </w:rPr>
        <w:t xml:space="preserve"> </w:t>
      </w:r>
      <w:r w:rsidRPr="00D55520">
        <w:rPr>
          <w:rFonts w:ascii="Arial" w:eastAsia="Calibri" w:hAnsi="Arial" w:cs="Arial"/>
        </w:rPr>
        <w:t>mouth;</w:t>
      </w:r>
    </w:p>
    <w:p w14:paraId="37291220"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Maintaining good hand</w:t>
      </w:r>
      <w:r w:rsidRPr="00D55520">
        <w:rPr>
          <w:rFonts w:ascii="Arial" w:eastAsia="Calibri" w:hAnsi="Arial" w:cs="Arial"/>
          <w:spacing w:val="-4"/>
        </w:rPr>
        <w:t xml:space="preserve"> </w:t>
      </w:r>
      <w:r w:rsidRPr="00D55520">
        <w:rPr>
          <w:rFonts w:ascii="Arial" w:eastAsia="Calibri" w:hAnsi="Arial" w:cs="Arial"/>
        </w:rPr>
        <w:t>washing;</w:t>
      </w:r>
    </w:p>
    <w:p w14:paraId="3DA93648"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Avoiding direct contact with other patients or sharing personal items such as mobile</w:t>
      </w:r>
      <w:r w:rsidRPr="00D55520">
        <w:rPr>
          <w:rFonts w:ascii="Arial" w:eastAsia="Calibri" w:hAnsi="Arial" w:cs="Arial"/>
          <w:spacing w:val="-10"/>
        </w:rPr>
        <w:t xml:space="preserve"> </w:t>
      </w:r>
      <w:r w:rsidRPr="00D55520">
        <w:rPr>
          <w:rFonts w:ascii="Arial" w:eastAsia="Calibri" w:hAnsi="Arial" w:cs="Arial"/>
        </w:rPr>
        <w:t>phones;</w:t>
      </w:r>
    </w:p>
    <w:p w14:paraId="1F944E23" w14:textId="77777777" w:rsidR="00983F73"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Covering your nose and mouth when coughing or sneezing with disposable tissues and disposing of them in the nearest waste bin after</w:t>
      </w:r>
      <w:r w:rsidRPr="00D55520">
        <w:rPr>
          <w:rFonts w:ascii="Arial" w:eastAsia="Calibri" w:hAnsi="Arial" w:cs="Arial"/>
          <w:spacing w:val="-5"/>
        </w:rPr>
        <w:t xml:space="preserve"> </w:t>
      </w:r>
      <w:r w:rsidRPr="00D55520">
        <w:rPr>
          <w:rFonts w:ascii="Arial" w:eastAsia="Calibri" w:hAnsi="Arial" w:cs="Arial"/>
        </w:rPr>
        <w:t>use.</w:t>
      </w:r>
    </w:p>
    <w:p w14:paraId="1786505C"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Pr>
          <w:rFonts w:ascii="Arial" w:eastAsia="Calibri" w:hAnsi="Arial" w:cs="Arial"/>
        </w:rPr>
        <w:t xml:space="preserve">Getting COVID-19 vaccine </w:t>
      </w:r>
    </w:p>
    <w:p w14:paraId="16C5A361" w14:textId="77777777" w:rsidR="00983F73" w:rsidRPr="00D55520" w:rsidRDefault="00983F73" w:rsidP="00983F73">
      <w:pPr>
        <w:widowControl w:val="0"/>
        <w:autoSpaceDE w:val="0"/>
        <w:autoSpaceDN w:val="0"/>
        <w:spacing w:after="0" w:line="240" w:lineRule="auto"/>
        <w:ind w:left="851"/>
        <w:jc w:val="both"/>
        <w:outlineLvl w:val="4"/>
        <w:rPr>
          <w:rFonts w:ascii="Arial" w:eastAsia="Times New Roman" w:hAnsi="Arial" w:cs="Arial"/>
        </w:rPr>
      </w:pPr>
    </w:p>
    <w:p w14:paraId="37197E6E"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Wash your hands regularly</w:t>
      </w:r>
    </w:p>
    <w:p w14:paraId="681412A8"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sidRPr="00D55520">
        <w:rPr>
          <w:rFonts w:ascii="Arial" w:eastAsia="Arial" w:hAnsi="Arial" w:cs="Arial"/>
          <w:lang w:val="en-US"/>
        </w:rPr>
        <w:t>Wash your hands with soap and water/ disinfectant wipe before eating and drinking, and after coughing, sneezing and going to the toilet.</w:t>
      </w:r>
    </w:p>
    <w:p w14:paraId="651CA8EC"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1789432C"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How is it</w:t>
      </w:r>
      <w:r w:rsidRPr="00D55520">
        <w:rPr>
          <w:rFonts w:ascii="Arial" w:eastAsia="Times New Roman" w:hAnsi="Arial" w:cs="Arial"/>
          <w:b/>
          <w:spacing w:val="-2"/>
        </w:rPr>
        <w:t xml:space="preserve"> </w:t>
      </w:r>
      <w:r w:rsidRPr="00D55520">
        <w:rPr>
          <w:rFonts w:ascii="Arial" w:eastAsia="Times New Roman" w:hAnsi="Arial" w:cs="Arial"/>
          <w:b/>
        </w:rPr>
        <w:t>treated?</w:t>
      </w:r>
    </w:p>
    <w:p w14:paraId="07E2B5DF"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1F67D90C"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Pr>
          <w:rFonts w:ascii="Arial" w:eastAsia="Arial" w:hAnsi="Arial" w:cs="Arial"/>
          <w:lang w:val="en-US"/>
        </w:rPr>
        <w:t>M</w:t>
      </w:r>
      <w:r w:rsidRPr="00101132">
        <w:rPr>
          <w:rFonts w:ascii="Arial" w:eastAsia="Arial" w:hAnsi="Arial" w:cs="Arial"/>
          <w:lang w:val="en-US"/>
        </w:rPr>
        <w:t>onoclonal antibodies</w:t>
      </w:r>
      <w:r>
        <w:rPr>
          <w:rFonts w:ascii="Arial" w:eastAsia="Arial" w:hAnsi="Arial" w:cs="Arial"/>
          <w:lang w:val="en-US"/>
        </w:rPr>
        <w:t xml:space="preserve"> can be used </w:t>
      </w:r>
      <w:r w:rsidRPr="00101132">
        <w:rPr>
          <w:rFonts w:ascii="Arial" w:eastAsia="Arial" w:hAnsi="Arial" w:cs="Arial"/>
          <w:lang w:val="en-US"/>
        </w:rPr>
        <w:t>to treat mild to moderate COVID-19</w:t>
      </w:r>
      <w:r>
        <w:rPr>
          <w:rFonts w:ascii="Arial" w:eastAsia="Arial" w:hAnsi="Arial" w:cs="Arial"/>
          <w:lang w:val="en-US"/>
        </w:rPr>
        <w:t xml:space="preserve"> infection</w:t>
      </w:r>
      <w:r w:rsidRPr="00101132">
        <w:rPr>
          <w:rFonts w:ascii="Arial" w:eastAsia="Arial" w:hAnsi="Arial" w:cs="Arial"/>
          <w:lang w:val="en-US"/>
        </w:rPr>
        <w:t xml:space="preserve"> in people who a</w:t>
      </w:r>
      <w:r>
        <w:rPr>
          <w:rFonts w:ascii="Arial" w:eastAsia="Arial" w:hAnsi="Arial" w:cs="Arial"/>
          <w:lang w:val="en-US"/>
        </w:rPr>
        <w:t>re more likely to get very sick.</w:t>
      </w:r>
    </w:p>
    <w:p w14:paraId="6DFE5B34"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51FDBC6C" w14:textId="77777777" w:rsidR="00983F73" w:rsidRPr="00E466B4"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Wh</w:t>
      </w:r>
      <w:r w:rsidRPr="00E466B4">
        <w:rPr>
          <w:rFonts w:ascii="Arial" w:eastAsia="Times New Roman" w:hAnsi="Arial" w:cs="Arial"/>
          <w:b/>
        </w:rPr>
        <w:t>at happens if you are a contact of a patient diagnosed with COVID 19 while in hospital?</w:t>
      </w:r>
    </w:p>
    <w:p w14:paraId="0E324FAF" w14:textId="77777777" w:rsidR="00983F73" w:rsidRPr="00E466B4"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3B2794E3" w14:textId="77777777" w:rsidR="00983F73" w:rsidRPr="00E466B4" w:rsidRDefault="00983F73" w:rsidP="00983F73">
      <w:pPr>
        <w:widowControl w:val="0"/>
        <w:autoSpaceDE w:val="0"/>
        <w:autoSpaceDN w:val="0"/>
        <w:spacing w:after="0" w:line="240" w:lineRule="auto"/>
        <w:ind w:left="851"/>
        <w:jc w:val="both"/>
        <w:rPr>
          <w:rFonts w:ascii="Arial" w:eastAsia="Arial" w:hAnsi="Arial" w:cs="Arial"/>
          <w:lang w:val="en-US"/>
        </w:rPr>
      </w:pPr>
      <w:r w:rsidRPr="00E466B4">
        <w:rPr>
          <w:rFonts w:ascii="Arial" w:eastAsia="Arial" w:hAnsi="Arial" w:cs="Arial"/>
          <w:lang w:val="en-US"/>
        </w:rPr>
        <w:t xml:space="preserve">You will be monitored for any symptoms of COVID-19 for 7 days. The nursing and medical team will liaise with the Infection Prevention &amp; Control department on how best to support in provided care that maintains safety and prevents further harm. </w:t>
      </w:r>
    </w:p>
    <w:p w14:paraId="788797A9" w14:textId="77777777" w:rsidR="00983F73" w:rsidRPr="00E466B4"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04D22E60" w14:textId="77777777" w:rsidR="00983F73" w:rsidRPr="00E466B4" w:rsidRDefault="00983F73" w:rsidP="005903E2">
      <w:pPr>
        <w:pStyle w:val="ListParagraph"/>
        <w:widowControl w:val="0"/>
        <w:numPr>
          <w:ilvl w:val="0"/>
          <w:numId w:val="45"/>
        </w:numPr>
        <w:autoSpaceDE w:val="0"/>
        <w:autoSpaceDN w:val="0"/>
        <w:spacing w:after="0" w:line="240" w:lineRule="auto"/>
        <w:jc w:val="both"/>
        <w:rPr>
          <w:rFonts w:ascii="Arial" w:eastAsia="Arial" w:hAnsi="Arial" w:cs="Arial"/>
          <w:b/>
          <w:lang w:val="en-US"/>
        </w:rPr>
      </w:pPr>
      <w:r w:rsidRPr="00E466B4">
        <w:rPr>
          <w:rFonts w:ascii="Arial" w:eastAsia="Arial" w:hAnsi="Arial" w:cs="Arial"/>
          <w:b/>
          <w:lang w:val="en-US"/>
        </w:rPr>
        <w:t>What happens if I am discharged before the 7 days are</w:t>
      </w:r>
      <w:r w:rsidRPr="00E466B4">
        <w:rPr>
          <w:rFonts w:ascii="Arial" w:eastAsia="Arial" w:hAnsi="Arial" w:cs="Arial"/>
          <w:b/>
          <w:spacing w:val="-11"/>
          <w:lang w:val="en-US"/>
        </w:rPr>
        <w:t xml:space="preserve"> </w:t>
      </w:r>
      <w:r w:rsidRPr="00E466B4">
        <w:rPr>
          <w:rFonts w:ascii="Arial" w:eastAsia="Arial" w:hAnsi="Arial" w:cs="Arial"/>
          <w:b/>
          <w:lang w:val="en-US"/>
        </w:rPr>
        <w:t>over?</w:t>
      </w:r>
    </w:p>
    <w:p w14:paraId="0E49D5A5" w14:textId="77777777" w:rsidR="00983F73" w:rsidRPr="00E466B4" w:rsidRDefault="00983F73" w:rsidP="00983F73">
      <w:pPr>
        <w:widowControl w:val="0"/>
        <w:autoSpaceDE w:val="0"/>
        <w:autoSpaceDN w:val="0"/>
        <w:spacing w:after="0" w:line="240" w:lineRule="auto"/>
        <w:ind w:left="851"/>
        <w:jc w:val="both"/>
        <w:rPr>
          <w:rFonts w:ascii="Arial" w:eastAsia="Arial" w:hAnsi="Arial" w:cs="Arial"/>
          <w:lang w:val="en-US"/>
        </w:rPr>
      </w:pPr>
      <w:r w:rsidRPr="00E466B4">
        <w:rPr>
          <w:rFonts w:ascii="Arial" w:eastAsia="Arial" w:hAnsi="Arial" w:cs="Arial"/>
          <w:lang w:val="en-US"/>
        </w:rPr>
        <w:t>You need to continue to monitor for symptoms (see symptoms section above) until the 7 days are up. You should be told when that will be by the ward staff on your discharge.</w:t>
      </w:r>
    </w:p>
    <w:p w14:paraId="4195DA55"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r w:rsidRPr="00E466B4">
        <w:rPr>
          <w:rFonts w:ascii="Arial" w:eastAsia="Arial" w:hAnsi="Arial" w:cs="Arial"/>
          <w:lang w:val="en-US"/>
        </w:rPr>
        <w:t>.</w:t>
      </w:r>
    </w:p>
    <w:p w14:paraId="2CE5BBFB" w14:textId="77777777" w:rsidR="00983F73" w:rsidRPr="00595F7A" w:rsidRDefault="00983F73" w:rsidP="005903E2">
      <w:pPr>
        <w:pStyle w:val="ListParagraph"/>
        <w:widowControl w:val="0"/>
        <w:numPr>
          <w:ilvl w:val="0"/>
          <w:numId w:val="45"/>
        </w:numPr>
        <w:autoSpaceDE w:val="0"/>
        <w:autoSpaceDN w:val="0"/>
        <w:spacing w:after="0" w:line="240" w:lineRule="auto"/>
        <w:jc w:val="both"/>
        <w:outlineLvl w:val="4"/>
        <w:rPr>
          <w:rFonts w:ascii="Arial" w:eastAsia="Times New Roman" w:hAnsi="Arial" w:cs="Arial"/>
          <w:color w:val="2E74B5"/>
        </w:rPr>
      </w:pPr>
      <w:r w:rsidRPr="00595F7A">
        <w:rPr>
          <w:rFonts w:ascii="Arial" w:eastAsia="Times New Roman" w:hAnsi="Arial" w:cs="Arial"/>
          <w:b/>
        </w:rPr>
        <w:t>What about visitors? Are friends and family at</w:t>
      </w:r>
      <w:r w:rsidRPr="00595F7A">
        <w:rPr>
          <w:rFonts w:ascii="Arial" w:eastAsia="Times New Roman" w:hAnsi="Arial" w:cs="Arial"/>
          <w:b/>
          <w:spacing w:val="-9"/>
        </w:rPr>
        <w:t xml:space="preserve"> </w:t>
      </w:r>
      <w:r w:rsidRPr="00595F7A">
        <w:rPr>
          <w:rFonts w:ascii="Arial" w:eastAsia="Times New Roman" w:hAnsi="Arial" w:cs="Arial"/>
          <w:b/>
        </w:rPr>
        <w:t xml:space="preserve">risk? </w:t>
      </w:r>
    </w:p>
    <w:p w14:paraId="04696281" w14:textId="1CE73F5D" w:rsidR="00E2727F" w:rsidRDefault="00983F73" w:rsidP="00983F73">
      <w:pPr>
        <w:spacing w:after="0" w:line="240" w:lineRule="auto"/>
        <w:ind w:left="851"/>
        <w:jc w:val="both"/>
        <w:rPr>
          <w:rFonts w:ascii="Arial" w:eastAsia="Calibri" w:hAnsi="Arial" w:cs="Arial"/>
        </w:rPr>
      </w:pPr>
      <w:r w:rsidRPr="00D55520">
        <w:rPr>
          <w:rFonts w:ascii="Arial" w:eastAsia="Calibri" w:hAnsi="Arial" w:cs="Arial"/>
        </w:rPr>
        <w:t xml:space="preserve">It is recommended that any family members who may be at risk due to underlying health conditions </w:t>
      </w:r>
      <w:r>
        <w:rPr>
          <w:rFonts w:ascii="Arial" w:eastAsia="Calibri" w:hAnsi="Arial" w:cs="Arial"/>
        </w:rPr>
        <w:t xml:space="preserve">minimise visits, particularly when there is active COVID-19 cases on the ward you are being cared for. </w:t>
      </w:r>
    </w:p>
    <w:p w14:paraId="6E768B0E" w14:textId="77777777" w:rsidR="00E2727F" w:rsidRDefault="00E2727F">
      <w:pPr>
        <w:rPr>
          <w:rFonts w:ascii="Arial" w:eastAsia="Calibri" w:hAnsi="Arial" w:cs="Arial"/>
        </w:rPr>
      </w:pPr>
      <w:r>
        <w:rPr>
          <w:rFonts w:ascii="Arial" w:eastAsia="Calibri" w:hAnsi="Arial" w:cs="Arial"/>
        </w:rPr>
        <w:br w:type="page"/>
      </w:r>
    </w:p>
    <w:p w14:paraId="4848472A" w14:textId="38418E9B" w:rsidR="00486A0E" w:rsidRDefault="00486A0E" w:rsidP="00486A0E">
      <w:pPr>
        <w:shd w:val="clear" w:color="auto" w:fill="DEEAF6" w:themeFill="accent1" w:themeFillTint="33"/>
        <w:jc w:val="center"/>
        <w:rPr>
          <w:rFonts w:ascii="Arial" w:hAnsi="Arial" w:cs="Arial"/>
          <w:b/>
          <w:color w:val="1F4E79" w:themeColor="accent1" w:themeShade="80"/>
          <w:sz w:val="40"/>
          <w:szCs w:val="48"/>
        </w:rPr>
      </w:pPr>
      <w:r>
        <w:rPr>
          <w:rFonts w:ascii="Arial" w:hAnsi="Arial" w:cs="Arial"/>
          <w:b/>
          <w:color w:val="1F4E79" w:themeColor="accent1" w:themeShade="80"/>
          <w:sz w:val="40"/>
          <w:szCs w:val="48"/>
        </w:rPr>
        <w:t>Appendix 2</w:t>
      </w:r>
      <w:r w:rsidR="00225730">
        <w:rPr>
          <w:rFonts w:ascii="Arial" w:hAnsi="Arial" w:cs="Arial"/>
          <w:b/>
          <w:color w:val="1F4E79" w:themeColor="accent1" w:themeShade="80"/>
          <w:sz w:val="40"/>
          <w:szCs w:val="48"/>
        </w:rPr>
        <w:t>2</w:t>
      </w:r>
      <w:r>
        <w:rPr>
          <w:rFonts w:ascii="Arial" w:hAnsi="Arial" w:cs="Arial"/>
          <w:b/>
          <w:color w:val="1F4E79" w:themeColor="accent1" w:themeShade="80"/>
          <w:sz w:val="40"/>
          <w:szCs w:val="48"/>
        </w:rPr>
        <w:t xml:space="preserve"> – </w:t>
      </w:r>
      <w:r w:rsidR="00836179">
        <w:rPr>
          <w:rFonts w:ascii="Arial" w:hAnsi="Arial" w:cs="Arial"/>
          <w:b/>
          <w:color w:val="1F4E79" w:themeColor="accent1" w:themeShade="80"/>
          <w:sz w:val="40"/>
          <w:szCs w:val="48"/>
        </w:rPr>
        <w:t>Quick Reference</w:t>
      </w:r>
      <w:r w:rsidR="00FF7688">
        <w:rPr>
          <w:rFonts w:ascii="Arial" w:hAnsi="Arial" w:cs="Arial"/>
          <w:b/>
          <w:color w:val="1F4E79" w:themeColor="accent1" w:themeShade="80"/>
          <w:sz w:val="40"/>
          <w:szCs w:val="48"/>
        </w:rPr>
        <w:t xml:space="preserve"> Guide</w:t>
      </w:r>
      <w:r w:rsidR="00836179">
        <w:rPr>
          <w:rFonts w:ascii="Arial" w:hAnsi="Arial" w:cs="Arial"/>
          <w:b/>
          <w:color w:val="1F4E79" w:themeColor="accent1" w:themeShade="80"/>
          <w:sz w:val="40"/>
          <w:szCs w:val="48"/>
        </w:rPr>
        <w:t xml:space="preserve"> to IPC Measures for Confirmed/</w:t>
      </w:r>
      <w:r w:rsidR="00164C5F">
        <w:rPr>
          <w:rFonts w:ascii="Arial" w:hAnsi="Arial" w:cs="Arial"/>
          <w:b/>
          <w:color w:val="1F4E79" w:themeColor="accent1" w:themeShade="80"/>
          <w:sz w:val="40"/>
          <w:szCs w:val="48"/>
        </w:rPr>
        <w:t>S</w:t>
      </w:r>
      <w:r w:rsidR="00836179">
        <w:rPr>
          <w:rFonts w:ascii="Arial" w:hAnsi="Arial" w:cs="Arial"/>
          <w:b/>
          <w:color w:val="1F4E79" w:themeColor="accent1" w:themeShade="80"/>
          <w:sz w:val="40"/>
          <w:szCs w:val="48"/>
        </w:rPr>
        <w:t>uspected TB</w:t>
      </w:r>
      <w:r w:rsidR="00FF7688">
        <w:rPr>
          <w:rFonts w:ascii="Arial" w:hAnsi="Arial" w:cs="Arial"/>
          <w:b/>
          <w:color w:val="1F4E79" w:themeColor="accent1" w:themeShade="80"/>
          <w:sz w:val="40"/>
          <w:szCs w:val="48"/>
        </w:rPr>
        <w:t xml:space="preserve"> Cases</w:t>
      </w:r>
    </w:p>
    <w:p w14:paraId="6BE3CAC8" w14:textId="77777777" w:rsidR="00983F73" w:rsidRPr="00D55520" w:rsidRDefault="00983F73" w:rsidP="00983F73">
      <w:pPr>
        <w:spacing w:after="0" w:line="240" w:lineRule="auto"/>
        <w:ind w:left="851"/>
        <w:jc w:val="both"/>
        <w:rPr>
          <w:rFonts w:ascii="Arial" w:eastAsia="Calibri" w:hAnsi="Arial" w:cs="Arial"/>
        </w:rPr>
      </w:pPr>
    </w:p>
    <w:p w14:paraId="59F4ABEE" w14:textId="775631D4" w:rsidR="00983F73" w:rsidRDefault="00836179" w:rsidP="00836179">
      <w:pPr>
        <w:pStyle w:val="Title"/>
        <w:rPr>
          <w:rFonts w:ascii="Arial" w:hAnsi="Arial" w:cs="Arial"/>
          <w:sz w:val="22"/>
          <w:szCs w:val="22"/>
        </w:rPr>
      </w:pPr>
      <w:r w:rsidRPr="00836179">
        <w:rPr>
          <w:rFonts w:ascii="Arial" w:hAnsi="Arial" w:cs="Arial"/>
          <w:sz w:val="22"/>
          <w:szCs w:val="22"/>
        </w:rPr>
        <w:t xml:space="preserve">The following summarises the infection prevention and </w:t>
      </w:r>
      <w:r>
        <w:rPr>
          <w:rFonts w:ascii="Arial" w:hAnsi="Arial" w:cs="Arial"/>
          <w:sz w:val="22"/>
          <w:szCs w:val="22"/>
        </w:rPr>
        <w:t>control measures f</w:t>
      </w:r>
      <w:r w:rsidRPr="00836179">
        <w:rPr>
          <w:rFonts w:ascii="Arial" w:hAnsi="Arial" w:cs="Arial"/>
          <w:sz w:val="22"/>
          <w:szCs w:val="22"/>
        </w:rPr>
        <w:t xml:space="preserve">or each of the categories of TB. </w:t>
      </w:r>
    </w:p>
    <w:p w14:paraId="40C2960A" w14:textId="738B709F" w:rsidR="00836179" w:rsidRDefault="00836179" w:rsidP="0097638C">
      <w:pPr>
        <w:pStyle w:val="NoSpacing"/>
      </w:pPr>
    </w:p>
    <w:tbl>
      <w:tblPr>
        <w:tblStyle w:val="TableGrid"/>
        <w:tblW w:w="10798" w:type="dxa"/>
        <w:tblInd w:w="-641" w:type="dxa"/>
        <w:tblLook w:val="04A0" w:firstRow="1" w:lastRow="0" w:firstColumn="1" w:lastColumn="0" w:noHBand="0" w:noVBand="1"/>
      </w:tblPr>
      <w:tblGrid>
        <w:gridCol w:w="778"/>
        <w:gridCol w:w="2126"/>
        <w:gridCol w:w="1578"/>
        <w:gridCol w:w="1579"/>
        <w:gridCol w:w="1579"/>
        <w:gridCol w:w="1579"/>
        <w:gridCol w:w="1579"/>
      </w:tblGrid>
      <w:tr w:rsidR="0097638C" w14:paraId="4AE187B4" w14:textId="77777777" w:rsidTr="0097638C">
        <w:trPr>
          <w:trHeight w:val="1447"/>
        </w:trPr>
        <w:tc>
          <w:tcPr>
            <w:tcW w:w="778" w:type="dxa"/>
            <w:shd w:val="clear" w:color="auto" w:fill="00B0F0"/>
          </w:tcPr>
          <w:p w14:paraId="660F5F9F" w14:textId="77777777" w:rsidR="00836179" w:rsidRPr="00836179" w:rsidRDefault="00836179" w:rsidP="00836179">
            <w:pPr>
              <w:pStyle w:val="NoSpacing"/>
              <w:jc w:val="center"/>
              <w:rPr>
                <w:rFonts w:ascii="Arial" w:hAnsi="Arial" w:cs="Arial"/>
              </w:rPr>
            </w:pPr>
          </w:p>
        </w:tc>
        <w:tc>
          <w:tcPr>
            <w:tcW w:w="2126" w:type="dxa"/>
            <w:shd w:val="clear" w:color="auto" w:fill="00B0F0"/>
          </w:tcPr>
          <w:p w14:paraId="5A98C770" w14:textId="77777777" w:rsidR="00836179" w:rsidRPr="00836179" w:rsidRDefault="00836179" w:rsidP="00836179">
            <w:pPr>
              <w:pStyle w:val="NoSpacing"/>
              <w:jc w:val="center"/>
              <w:rPr>
                <w:rFonts w:ascii="Arial" w:hAnsi="Arial" w:cs="Arial"/>
                <w:b/>
              </w:rPr>
            </w:pPr>
          </w:p>
        </w:tc>
        <w:tc>
          <w:tcPr>
            <w:tcW w:w="1578" w:type="dxa"/>
            <w:shd w:val="clear" w:color="auto" w:fill="00B0F0"/>
          </w:tcPr>
          <w:p w14:paraId="3F3F0257" w14:textId="77777777" w:rsidR="0031745F" w:rsidRDefault="0031745F" w:rsidP="00836179">
            <w:pPr>
              <w:pStyle w:val="NoSpacing"/>
              <w:jc w:val="center"/>
              <w:rPr>
                <w:rFonts w:ascii="Arial" w:hAnsi="Arial" w:cs="Arial"/>
                <w:b/>
              </w:rPr>
            </w:pPr>
          </w:p>
          <w:p w14:paraId="54A94023" w14:textId="6D1AFE5C" w:rsidR="00836179" w:rsidRPr="00836179" w:rsidRDefault="00836179" w:rsidP="00836179">
            <w:pPr>
              <w:pStyle w:val="NoSpacing"/>
              <w:jc w:val="center"/>
              <w:rPr>
                <w:rFonts w:ascii="Arial" w:hAnsi="Arial" w:cs="Arial"/>
              </w:rPr>
            </w:pPr>
            <w:r w:rsidRPr="00836179">
              <w:rPr>
                <w:rFonts w:ascii="Arial" w:hAnsi="Arial" w:cs="Arial"/>
                <w:b/>
              </w:rPr>
              <w:t>MDR</w:t>
            </w:r>
            <w:r w:rsidR="009C42EC">
              <w:rPr>
                <w:rFonts w:ascii="Arial" w:hAnsi="Arial" w:cs="Arial"/>
                <w:b/>
              </w:rPr>
              <w:t>-</w:t>
            </w:r>
            <w:r w:rsidRPr="00836179">
              <w:rPr>
                <w:rFonts w:ascii="Arial" w:hAnsi="Arial" w:cs="Arial"/>
                <w:b/>
              </w:rPr>
              <w:t>TB</w:t>
            </w:r>
          </w:p>
          <w:p w14:paraId="1F9B57F7" w14:textId="77777777" w:rsidR="00836179" w:rsidRPr="00836179" w:rsidRDefault="00836179" w:rsidP="00836179">
            <w:pPr>
              <w:pStyle w:val="NoSpacing"/>
              <w:jc w:val="center"/>
              <w:rPr>
                <w:rFonts w:ascii="Arial" w:hAnsi="Arial" w:cs="Arial"/>
                <w:i/>
              </w:rPr>
            </w:pPr>
            <w:r w:rsidRPr="00836179">
              <w:rPr>
                <w:rFonts w:ascii="Arial" w:hAnsi="Arial" w:cs="Arial"/>
                <w:i/>
              </w:rPr>
              <w:t>Confirmed</w:t>
            </w:r>
          </w:p>
          <w:p w14:paraId="76D45743" w14:textId="70CE0AD0" w:rsidR="00836179" w:rsidRPr="00836179" w:rsidRDefault="00836179" w:rsidP="00836179">
            <w:pPr>
              <w:pStyle w:val="NoSpacing"/>
              <w:jc w:val="center"/>
              <w:rPr>
                <w:rFonts w:ascii="Arial" w:hAnsi="Arial" w:cs="Arial"/>
                <w:i/>
              </w:rPr>
            </w:pPr>
            <w:r w:rsidRPr="00836179">
              <w:rPr>
                <w:rFonts w:ascii="Arial" w:hAnsi="Arial" w:cs="Arial"/>
                <w:i/>
              </w:rPr>
              <w:t>or Suspected</w:t>
            </w:r>
          </w:p>
        </w:tc>
        <w:tc>
          <w:tcPr>
            <w:tcW w:w="1579" w:type="dxa"/>
            <w:tcBorders>
              <w:bottom w:val="single" w:sz="4" w:space="0" w:color="auto"/>
            </w:tcBorders>
            <w:shd w:val="clear" w:color="auto" w:fill="00B0F0"/>
          </w:tcPr>
          <w:p w14:paraId="267FE5FD" w14:textId="079B2721" w:rsidR="00836179" w:rsidRPr="00836179" w:rsidRDefault="00836179" w:rsidP="00836179">
            <w:pPr>
              <w:pStyle w:val="NoSpacing"/>
              <w:jc w:val="center"/>
              <w:rPr>
                <w:rFonts w:ascii="Arial" w:hAnsi="Arial" w:cs="Arial"/>
              </w:rPr>
            </w:pPr>
            <w:r w:rsidRPr="00836179">
              <w:rPr>
                <w:rFonts w:ascii="Arial" w:hAnsi="Arial" w:cs="Arial"/>
                <w:b/>
              </w:rPr>
              <w:t>Pulmonary TB</w:t>
            </w:r>
          </w:p>
          <w:p w14:paraId="3F9E8029" w14:textId="18119D29" w:rsidR="00836179" w:rsidRPr="00836179" w:rsidRDefault="00836179" w:rsidP="00836179">
            <w:pPr>
              <w:pStyle w:val="NoSpacing"/>
              <w:jc w:val="center"/>
              <w:rPr>
                <w:rFonts w:ascii="Arial" w:hAnsi="Arial" w:cs="Arial"/>
              </w:rPr>
            </w:pPr>
            <w:r w:rsidRPr="00836179">
              <w:rPr>
                <w:rFonts w:ascii="Arial" w:hAnsi="Arial" w:cs="Arial"/>
              </w:rPr>
              <w:t>Not MDR</w:t>
            </w:r>
            <w:r w:rsidR="009C42EC">
              <w:rPr>
                <w:rFonts w:ascii="Arial" w:hAnsi="Arial" w:cs="Arial"/>
              </w:rPr>
              <w:t>-</w:t>
            </w:r>
            <w:r w:rsidRPr="00836179">
              <w:rPr>
                <w:rFonts w:ascii="Arial" w:hAnsi="Arial" w:cs="Arial"/>
              </w:rPr>
              <w:t>TB</w:t>
            </w:r>
          </w:p>
          <w:p w14:paraId="13A6F08E" w14:textId="7BB3E67F" w:rsidR="00836179" w:rsidRPr="00836179" w:rsidRDefault="00836179" w:rsidP="00836179">
            <w:pPr>
              <w:pStyle w:val="NoSpacing"/>
              <w:jc w:val="center"/>
              <w:rPr>
                <w:rFonts w:ascii="Arial" w:hAnsi="Arial" w:cs="Arial"/>
                <w:i/>
              </w:rPr>
            </w:pPr>
            <w:r w:rsidRPr="00836179">
              <w:rPr>
                <w:rFonts w:ascii="Arial" w:hAnsi="Arial" w:cs="Arial"/>
                <w:i/>
              </w:rPr>
              <w:t>Confirmed</w:t>
            </w:r>
          </w:p>
          <w:p w14:paraId="4B2492E2" w14:textId="066742AB" w:rsidR="00836179" w:rsidRPr="00836179" w:rsidRDefault="00836179" w:rsidP="00836179">
            <w:pPr>
              <w:pStyle w:val="NoSpacing"/>
              <w:jc w:val="center"/>
              <w:rPr>
                <w:rFonts w:ascii="Arial" w:hAnsi="Arial" w:cs="Arial"/>
              </w:rPr>
            </w:pPr>
            <w:r w:rsidRPr="00836179">
              <w:rPr>
                <w:rFonts w:ascii="Arial" w:hAnsi="Arial" w:cs="Arial"/>
                <w:i/>
              </w:rPr>
              <w:t>or Suspected</w:t>
            </w:r>
          </w:p>
        </w:tc>
        <w:tc>
          <w:tcPr>
            <w:tcW w:w="1579" w:type="dxa"/>
            <w:tcBorders>
              <w:bottom w:val="single" w:sz="4" w:space="0" w:color="auto"/>
            </w:tcBorders>
            <w:shd w:val="clear" w:color="auto" w:fill="00B0F0"/>
          </w:tcPr>
          <w:p w14:paraId="59A31F28" w14:textId="77777777" w:rsidR="0031745F" w:rsidRDefault="0031745F" w:rsidP="00836179">
            <w:pPr>
              <w:pStyle w:val="NoSpacing"/>
              <w:jc w:val="center"/>
              <w:rPr>
                <w:rFonts w:ascii="Arial" w:hAnsi="Arial" w:cs="Arial"/>
              </w:rPr>
            </w:pPr>
          </w:p>
          <w:p w14:paraId="5523D785" w14:textId="2CC3410B" w:rsidR="00836179" w:rsidRPr="00836179" w:rsidRDefault="00836179" w:rsidP="00836179">
            <w:pPr>
              <w:pStyle w:val="NoSpacing"/>
              <w:jc w:val="center"/>
              <w:rPr>
                <w:rFonts w:ascii="Arial" w:hAnsi="Arial" w:cs="Arial"/>
              </w:rPr>
            </w:pPr>
            <w:r w:rsidRPr="00836179">
              <w:rPr>
                <w:rFonts w:ascii="Arial" w:hAnsi="Arial" w:cs="Arial"/>
              </w:rPr>
              <w:t>Smear Positive TB</w:t>
            </w:r>
          </w:p>
        </w:tc>
        <w:tc>
          <w:tcPr>
            <w:tcW w:w="1579" w:type="dxa"/>
            <w:tcBorders>
              <w:bottom w:val="single" w:sz="4" w:space="0" w:color="auto"/>
            </w:tcBorders>
            <w:shd w:val="clear" w:color="auto" w:fill="00B0F0"/>
          </w:tcPr>
          <w:p w14:paraId="03A7DEBA" w14:textId="77777777" w:rsidR="0031745F" w:rsidRDefault="0031745F" w:rsidP="00836179">
            <w:pPr>
              <w:pStyle w:val="NoSpacing"/>
              <w:jc w:val="center"/>
              <w:rPr>
                <w:rFonts w:ascii="Arial" w:hAnsi="Arial" w:cs="Arial"/>
              </w:rPr>
            </w:pPr>
          </w:p>
          <w:p w14:paraId="5B0FE6FA" w14:textId="5BAFD5BF" w:rsidR="00836179" w:rsidRPr="00836179" w:rsidRDefault="00836179" w:rsidP="00836179">
            <w:pPr>
              <w:pStyle w:val="NoSpacing"/>
              <w:jc w:val="center"/>
              <w:rPr>
                <w:rFonts w:ascii="Arial" w:hAnsi="Arial" w:cs="Arial"/>
              </w:rPr>
            </w:pPr>
            <w:r w:rsidRPr="00836179">
              <w:rPr>
                <w:rFonts w:ascii="Arial" w:hAnsi="Arial" w:cs="Arial"/>
              </w:rPr>
              <w:t>Smear Negative TB</w:t>
            </w:r>
          </w:p>
        </w:tc>
        <w:tc>
          <w:tcPr>
            <w:tcW w:w="1579" w:type="dxa"/>
            <w:tcBorders>
              <w:bottom w:val="single" w:sz="4" w:space="0" w:color="auto"/>
            </w:tcBorders>
            <w:shd w:val="clear" w:color="auto" w:fill="00B0F0"/>
          </w:tcPr>
          <w:p w14:paraId="1EDFF03E" w14:textId="77777777" w:rsidR="0031745F" w:rsidRDefault="0031745F" w:rsidP="00836179">
            <w:pPr>
              <w:pStyle w:val="NoSpacing"/>
              <w:jc w:val="center"/>
              <w:rPr>
                <w:rFonts w:ascii="Arial" w:hAnsi="Arial" w:cs="Arial"/>
              </w:rPr>
            </w:pPr>
          </w:p>
          <w:p w14:paraId="0C1CE09C" w14:textId="207AB78A" w:rsidR="00836179" w:rsidRPr="00836179" w:rsidRDefault="00836179" w:rsidP="00836179">
            <w:pPr>
              <w:pStyle w:val="NoSpacing"/>
              <w:jc w:val="center"/>
              <w:rPr>
                <w:rFonts w:ascii="Arial" w:hAnsi="Arial" w:cs="Arial"/>
              </w:rPr>
            </w:pPr>
            <w:r w:rsidRPr="00836179">
              <w:rPr>
                <w:rFonts w:ascii="Arial" w:hAnsi="Arial" w:cs="Arial"/>
              </w:rPr>
              <w:t>Non Pulmonary TB</w:t>
            </w:r>
          </w:p>
        </w:tc>
      </w:tr>
      <w:tr w:rsidR="0097638C" w14:paraId="4141BB74" w14:textId="77777777" w:rsidTr="009C42EC">
        <w:trPr>
          <w:trHeight w:val="1175"/>
        </w:trPr>
        <w:tc>
          <w:tcPr>
            <w:tcW w:w="778" w:type="dxa"/>
            <w:vMerge w:val="restart"/>
            <w:shd w:val="clear" w:color="auto" w:fill="BDD6EE" w:themeFill="accent1" w:themeFillTint="66"/>
            <w:textDirection w:val="btLr"/>
          </w:tcPr>
          <w:p w14:paraId="226EFE5C" w14:textId="02314033" w:rsidR="00836179" w:rsidRPr="009C42EC" w:rsidRDefault="00836179" w:rsidP="0031745F">
            <w:pPr>
              <w:pStyle w:val="NoSpacing"/>
              <w:ind w:left="113" w:right="113"/>
              <w:jc w:val="center"/>
              <w:rPr>
                <w:rFonts w:ascii="Arial" w:hAnsi="Arial" w:cs="Arial"/>
                <w:b/>
              </w:rPr>
            </w:pPr>
            <w:r w:rsidRPr="009C42EC">
              <w:rPr>
                <w:rFonts w:ascii="Arial" w:hAnsi="Arial" w:cs="Arial"/>
                <w:b/>
              </w:rPr>
              <w:t>Isolation</w:t>
            </w:r>
          </w:p>
          <w:p w14:paraId="491FE5B9" w14:textId="0FBB680C" w:rsidR="00836179" w:rsidRPr="009C42EC" w:rsidRDefault="00836179" w:rsidP="0031745F">
            <w:pPr>
              <w:pStyle w:val="NoSpacing"/>
              <w:ind w:left="113" w:right="113"/>
              <w:jc w:val="center"/>
              <w:rPr>
                <w:rFonts w:ascii="Arial" w:hAnsi="Arial" w:cs="Arial"/>
                <w:b/>
              </w:rPr>
            </w:pPr>
            <w:r w:rsidRPr="009C42EC">
              <w:rPr>
                <w:rFonts w:ascii="Arial" w:hAnsi="Arial" w:cs="Arial"/>
                <w:b/>
              </w:rPr>
              <w:t>Requirements</w:t>
            </w:r>
          </w:p>
        </w:tc>
        <w:tc>
          <w:tcPr>
            <w:tcW w:w="2126" w:type="dxa"/>
            <w:shd w:val="clear" w:color="auto" w:fill="DEEAF6" w:themeFill="accent1" w:themeFillTint="33"/>
          </w:tcPr>
          <w:p w14:paraId="43318A4C" w14:textId="56E0BB94" w:rsidR="00836179" w:rsidRPr="00836179" w:rsidRDefault="00836179" w:rsidP="00836179">
            <w:pPr>
              <w:pStyle w:val="NoSpacing"/>
              <w:jc w:val="center"/>
              <w:rPr>
                <w:rFonts w:ascii="Arial" w:hAnsi="Arial" w:cs="Arial"/>
              </w:rPr>
            </w:pPr>
            <w:r w:rsidRPr="00836179">
              <w:rPr>
                <w:rFonts w:ascii="Arial" w:hAnsi="Arial" w:cs="Arial"/>
              </w:rPr>
              <w:t>Negative pressure isolation room</w:t>
            </w:r>
          </w:p>
        </w:tc>
        <w:tc>
          <w:tcPr>
            <w:tcW w:w="1578" w:type="dxa"/>
            <w:tcBorders>
              <w:bottom w:val="single" w:sz="4" w:space="0" w:color="auto"/>
            </w:tcBorders>
            <w:shd w:val="clear" w:color="auto" w:fill="DEEAF6" w:themeFill="accent1" w:themeFillTint="33"/>
          </w:tcPr>
          <w:p w14:paraId="1DBAB78A" w14:textId="77777777" w:rsidR="00245DA2" w:rsidRDefault="00245DA2" w:rsidP="00836179">
            <w:pPr>
              <w:pStyle w:val="NoSpacing"/>
              <w:jc w:val="center"/>
              <w:rPr>
                <w:rFonts w:ascii="Arial" w:hAnsi="Arial" w:cs="Arial"/>
                <w:color w:val="92D050"/>
              </w:rPr>
            </w:pPr>
          </w:p>
          <w:p w14:paraId="06C0EF43" w14:textId="77777777" w:rsidR="00836179" w:rsidRDefault="00245DA2" w:rsidP="00836179">
            <w:pPr>
              <w:pStyle w:val="NoSpacing"/>
              <w:jc w:val="center"/>
              <w:rPr>
                <w:rFonts w:ascii="Arial" w:hAnsi="Arial" w:cs="Arial"/>
                <w:color w:val="92D050"/>
                <w:sz w:val="52"/>
                <w:szCs w:val="52"/>
              </w:rPr>
            </w:pPr>
            <w:r w:rsidRPr="00245DA2">
              <w:rPr>
                <w:rFonts w:ascii="Arial" w:hAnsi="Arial" w:cs="Arial"/>
                <w:color w:val="92D050"/>
                <w:sz w:val="52"/>
                <w:szCs w:val="52"/>
              </w:rPr>
              <w:sym w:font="Wingdings" w:char="F0FC"/>
            </w:r>
          </w:p>
          <w:p w14:paraId="67BCC22C" w14:textId="5A31BFC2" w:rsidR="009C42EC" w:rsidRPr="009C42EC" w:rsidRDefault="009C42EC" w:rsidP="00836179">
            <w:pPr>
              <w:pStyle w:val="NoSpacing"/>
              <w:jc w:val="center"/>
              <w:rPr>
                <w:rFonts w:ascii="Arial" w:hAnsi="Arial" w:cs="Arial"/>
                <w:b/>
                <w:i/>
              </w:rPr>
            </w:pPr>
            <w:r w:rsidRPr="009C42EC">
              <w:rPr>
                <w:rFonts w:ascii="Arial" w:hAnsi="Arial" w:cs="Arial"/>
                <w:b/>
                <w:i/>
                <w:color w:val="000000" w:themeColor="text1"/>
              </w:rPr>
              <w:t>Call IPC</w:t>
            </w:r>
          </w:p>
        </w:tc>
        <w:tc>
          <w:tcPr>
            <w:tcW w:w="1579" w:type="dxa"/>
            <w:shd w:val="thinReverseDiagStripe" w:color="auto" w:fill="F2F2F2" w:themeFill="background1" w:themeFillShade="F2"/>
          </w:tcPr>
          <w:p w14:paraId="3DBEA724" w14:textId="42FD22F3" w:rsidR="00280A64" w:rsidRDefault="00280A64" w:rsidP="00280A64">
            <w:pPr>
              <w:jc w:val="center"/>
              <w:rPr>
                <w:rFonts w:ascii="Calibri" w:hAnsi="Calibri" w:cs="Calibri"/>
                <w:color w:val="000000"/>
              </w:rPr>
            </w:pPr>
          </w:p>
          <w:p w14:paraId="4F71F544" w14:textId="77777777" w:rsidR="00836179" w:rsidRPr="00836179" w:rsidRDefault="00836179" w:rsidP="00836179">
            <w:pPr>
              <w:pStyle w:val="NoSpacing"/>
              <w:jc w:val="center"/>
              <w:rPr>
                <w:rFonts w:ascii="Arial" w:hAnsi="Arial" w:cs="Arial"/>
              </w:rPr>
            </w:pPr>
          </w:p>
        </w:tc>
        <w:tc>
          <w:tcPr>
            <w:tcW w:w="1579" w:type="dxa"/>
            <w:shd w:val="thinReverseDiagStripe" w:color="auto" w:fill="F2F2F2" w:themeFill="background1" w:themeFillShade="F2"/>
          </w:tcPr>
          <w:p w14:paraId="61DAFF07" w14:textId="77777777" w:rsidR="00836179" w:rsidRPr="00836179" w:rsidRDefault="00836179" w:rsidP="00836179">
            <w:pPr>
              <w:pStyle w:val="NoSpacing"/>
              <w:jc w:val="center"/>
              <w:rPr>
                <w:rFonts w:ascii="Arial" w:hAnsi="Arial" w:cs="Arial"/>
              </w:rPr>
            </w:pPr>
          </w:p>
        </w:tc>
        <w:tc>
          <w:tcPr>
            <w:tcW w:w="1579" w:type="dxa"/>
            <w:shd w:val="thinReverseDiagStripe" w:color="auto" w:fill="F2F2F2" w:themeFill="background1" w:themeFillShade="F2"/>
          </w:tcPr>
          <w:p w14:paraId="29769AC4" w14:textId="77777777" w:rsidR="00836179" w:rsidRPr="00836179" w:rsidRDefault="00836179" w:rsidP="0097638C">
            <w:pPr>
              <w:jc w:val="center"/>
              <w:rPr>
                <w:rFonts w:ascii="Arial" w:hAnsi="Arial" w:cs="Arial"/>
              </w:rPr>
            </w:pPr>
          </w:p>
        </w:tc>
        <w:tc>
          <w:tcPr>
            <w:tcW w:w="1579" w:type="dxa"/>
            <w:tcBorders>
              <w:bottom w:val="single" w:sz="4" w:space="0" w:color="auto"/>
            </w:tcBorders>
            <w:shd w:val="thinReverseDiagStripe" w:color="auto" w:fill="F2F2F2" w:themeFill="background1" w:themeFillShade="F2"/>
          </w:tcPr>
          <w:p w14:paraId="461C2845" w14:textId="77777777" w:rsidR="00836179" w:rsidRPr="00836179" w:rsidRDefault="00836179" w:rsidP="00836179">
            <w:pPr>
              <w:pStyle w:val="NoSpacing"/>
              <w:jc w:val="center"/>
              <w:rPr>
                <w:rFonts w:ascii="Arial" w:hAnsi="Arial" w:cs="Arial"/>
              </w:rPr>
            </w:pPr>
          </w:p>
        </w:tc>
      </w:tr>
      <w:tr w:rsidR="00245DA2" w14:paraId="1078E7D3" w14:textId="77777777" w:rsidTr="009C42EC">
        <w:trPr>
          <w:trHeight w:val="1121"/>
        </w:trPr>
        <w:tc>
          <w:tcPr>
            <w:tcW w:w="778" w:type="dxa"/>
            <w:vMerge/>
            <w:shd w:val="clear" w:color="auto" w:fill="BDD6EE" w:themeFill="accent1" w:themeFillTint="66"/>
          </w:tcPr>
          <w:p w14:paraId="11C1298F" w14:textId="77777777" w:rsidR="00245DA2" w:rsidRPr="009C42EC" w:rsidRDefault="00245DA2" w:rsidP="00245DA2">
            <w:pPr>
              <w:pStyle w:val="NoSpacing"/>
              <w:jc w:val="center"/>
              <w:rPr>
                <w:rFonts w:ascii="Arial" w:hAnsi="Arial" w:cs="Arial"/>
                <w:b/>
              </w:rPr>
            </w:pPr>
          </w:p>
        </w:tc>
        <w:tc>
          <w:tcPr>
            <w:tcW w:w="2126" w:type="dxa"/>
          </w:tcPr>
          <w:p w14:paraId="57FDC239" w14:textId="06891255" w:rsidR="00245DA2" w:rsidRPr="00836179" w:rsidRDefault="00245DA2" w:rsidP="00245DA2">
            <w:pPr>
              <w:pStyle w:val="NoSpacing"/>
              <w:jc w:val="center"/>
              <w:rPr>
                <w:rFonts w:ascii="Arial" w:hAnsi="Arial" w:cs="Arial"/>
              </w:rPr>
            </w:pPr>
            <w:r w:rsidRPr="00836179">
              <w:rPr>
                <w:rFonts w:ascii="Arial" w:hAnsi="Arial" w:cs="Arial"/>
              </w:rPr>
              <w:t>Standard isolation room</w:t>
            </w:r>
          </w:p>
        </w:tc>
        <w:tc>
          <w:tcPr>
            <w:tcW w:w="1578" w:type="dxa"/>
            <w:shd w:val="thinReverseDiagStripe" w:color="auto" w:fill="F2F2F2" w:themeFill="background1" w:themeFillShade="F2"/>
          </w:tcPr>
          <w:p w14:paraId="3A641350" w14:textId="3B0EF89D" w:rsidR="00245DA2" w:rsidRPr="00836179" w:rsidRDefault="00245DA2" w:rsidP="00245DA2">
            <w:pPr>
              <w:pStyle w:val="NoSpacing"/>
              <w:jc w:val="center"/>
              <w:rPr>
                <w:rFonts w:ascii="Arial" w:hAnsi="Arial" w:cs="Arial"/>
              </w:rPr>
            </w:pPr>
          </w:p>
        </w:tc>
        <w:tc>
          <w:tcPr>
            <w:tcW w:w="1579" w:type="dxa"/>
          </w:tcPr>
          <w:p w14:paraId="08608D6A" w14:textId="77777777" w:rsidR="00245DA2" w:rsidRDefault="00245DA2" w:rsidP="00245DA2">
            <w:pPr>
              <w:pStyle w:val="NoSpacing"/>
              <w:jc w:val="center"/>
              <w:rPr>
                <w:rFonts w:ascii="Arial" w:hAnsi="Arial" w:cs="Arial"/>
                <w:color w:val="92D050"/>
              </w:rPr>
            </w:pPr>
          </w:p>
          <w:p w14:paraId="2C45BF07" w14:textId="7B1DC3DA"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3FEF8E6D" w14:textId="77777777" w:rsidR="00245DA2" w:rsidRDefault="00245DA2" w:rsidP="00245DA2">
            <w:pPr>
              <w:pStyle w:val="NoSpacing"/>
              <w:jc w:val="center"/>
              <w:rPr>
                <w:rFonts w:ascii="Arial" w:hAnsi="Arial" w:cs="Arial"/>
                <w:color w:val="92D050"/>
              </w:rPr>
            </w:pPr>
          </w:p>
          <w:p w14:paraId="0ABE36A7" w14:textId="6437B001"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47681059" w14:textId="77777777" w:rsidR="00245DA2" w:rsidRDefault="00245DA2" w:rsidP="00245DA2">
            <w:pPr>
              <w:pStyle w:val="NoSpacing"/>
              <w:jc w:val="center"/>
              <w:rPr>
                <w:rFonts w:ascii="Arial" w:hAnsi="Arial" w:cs="Arial"/>
                <w:color w:val="92D050"/>
              </w:rPr>
            </w:pPr>
          </w:p>
          <w:p w14:paraId="1A49B6B9" w14:textId="77777777" w:rsidR="00245DA2" w:rsidRDefault="00245DA2" w:rsidP="00245DA2">
            <w:pPr>
              <w:pStyle w:val="NoSpacing"/>
              <w:jc w:val="center"/>
              <w:rPr>
                <w:rFonts w:ascii="Arial" w:hAnsi="Arial" w:cs="Arial"/>
                <w:color w:val="92D050"/>
                <w:sz w:val="52"/>
                <w:szCs w:val="52"/>
              </w:rPr>
            </w:pPr>
            <w:r w:rsidRPr="00245DA2">
              <w:rPr>
                <w:rFonts w:ascii="Arial" w:hAnsi="Arial" w:cs="Arial"/>
                <w:color w:val="92D050"/>
                <w:sz w:val="52"/>
                <w:szCs w:val="52"/>
              </w:rPr>
              <w:sym w:font="Wingdings" w:char="F0FC"/>
            </w:r>
          </w:p>
          <w:p w14:paraId="3E43669B" w14:textId="2183740A" w:rsidR="009C42EC" w:rsidRPr="009C42EC" w:rsidRDefault="009C42EC" w:rsidP="00245DA2">
            <w:pPr>
              <w:pStyle w:val="NoSpacing"/>
              <w:jc w:val="center"/>
              <w:rPr>
                <w:rFonts w:ascii="Arial" w:hAnsi="Arial" w:cs="Arial"/>
                <w:b/>
                <w:i/>
              </w:rPr>
            </w:pPr>
            <w:r w:rsidRPr="009C42EC">
              <w:rPr>
                <w:rFonts w:ascii="Arial" w:hAnsi="Arial" w:cs="Arial"/>
                <w:b/>
                <w:i/>
                <w:color w:val="000000" w:themeColor="text1"/>
              </w:rPr>
              <w:t>Call IPC</w:t>
            </w:r>
          </w:p>
        </w:tc>
        <w:tc>
          <w:tcPr>
            <w:tcW w:w="1579" w:type="dxa"/>
            <w:tcBorders>
              <w:bottom w:val="single" w:sz="4" w:space="0" w:color="auto"/>
            </w:tcBorders>
            <w:shd w:val="thinReverseDiagStripe" w:color="auto" w:fill="F2F2F2" w:themeFill="background1" w:themeFillShade="F2"/>
          </w:tcPr>
          <w:p w14:paraId="3AC41C27" w14:textId="77777777" w:rsidR="00245DA2" w:rsidRPr="00836179" w:rsidRDefault="00245DA2" w:rsidP="00245DA2">
            <w:pPr>
              <w:pStyle w:val="NoSpacing"/>
              <w:jc w:val="center"/>
              <w:rPr>
                <w:rFonts w:ascii="Arial" w:hAnsi="Arial" w:cs="Arial"/>
              </w:rPr>
            </w:pPr>
          </w:p>
        </w:tc>
      </w:tr>
      <w:tr w:rsidR="00245DA2" w14:paraId="3C627E7F" w14:textId="77777777" w:rsidTr="0097638C">
        <w:trPr>
          <w:trHeight w:val="224"/>
        </w:trPr>
        <w:tc>
          <w:tcPr>
            <w:tcW w:w="778" w:type="dxa"/>
            <w:vMerge w:val="restart"/>
            <w:shd w:val="clear" w:color="auto" w:fill="BDD6EE" w:themeFill="accent1" w:themeFillTint="66"/>
            <w:textDirection w:val="btLr"/>
          </w:tcPr>
          <w:p w14:paraId="09625376" w14:textId="4A0A7B43" w:rsidR="00245DA2" w:rsidRPr="009C42EC" w:rsidRDefault="00245DA2" w:rsidP="0031745F">
            <w:pPr>
              <w:pStyle w:val="NoSpacing"/>
              <w:ind w:left="113" w:right="113"/>
              <w:jc w:val="center"/>
              <w:rPr>
                <w:rFonts w:ascii="Arial" w:hAnsi="Arial" w:cs="Arial"/>
                <w:b/>
              </w:rPr>
            </w:pPr>
            <w:r w:rsidRPr="009C42EC">
              <w:rPr>
                <w:rFonts w:ascii="Arial" w:hAnsi="Arial" w:cs="Arial"/>
                <w:b/>
              </w:rPr>
              <w:t>Masks</w:t>
            </w:r>
          </w:p>
        </w:tc>
        <w:tc>
          <w:tcPr>
            <w:tcW w:w="2126" w:type="dxa"/>
            <w:shd w:val="clear" w:color="auto" w:fill="DEEAF6" w:themeFill="accent1" w:themeFillTint="33"/>
          </w:tcPr>
          <w:p w14:paraId="444243AE" w14:textId="77777777" w:rsidR="00245DA2" w:rsidRPr="00836179" w:rsidRDefault="00245DA2" w:rsidP="00245DA2">
            <w:pPr>
              <w:pStyle w:val="NoSpacing"/>
              <w:jc w:val="center"/>
              <w:rPr>
                <w:rFonts w:ascii="Arial" w:hAnsi="Arial" w:cs="Arial"/>
                <w:b/>
              </w:rPr>
            </w:pPr>
            <w:r w:rsidRPr="00836179">
              <w:rPr>
                <w:rFonts w:ascii="Arial" w:hAnsi="Arial" w:cs="Arial"/>
                <w:b/>
              </w:rPr>
              <w:t>Mask = FFP3</w:t>
            </w:r>
          </w:p>
          <w:p w14:paraId="4C336726" w14:textId="3094802A" w:rsidR="00245DA2" w:rsidRPr="00836179" w:rsidRDefault="00245DA2" w:rsidP="00245DA2">
            <w:pPr>
              <w:pStyle w:val="NoSpacing"/>
              <w:jc w:val="center"/>
              <w:rPr>
                <w:rFonts w:ascii="Arial" w:hAnsi="Arial" w:cs="Arial"/>
              </w:rPr>
            </w:pPr>
            <w:r>
              <w:rPr>
                <w:rFonts w:ascii="Arial" w:hAnsi="Arial" w:cs="Arial"/>
              </w:rPr>
              <w:t>All staff entering room &amp; wear until leaving room</w:t>
            </w:r>
          </w:p>
        </w:tc>
        <w:tc>
          <w:tcPr>
            <w:tcW w:w="1578" w:type="dxa"/>
            <w:shd w:val="clear" w:color="auto" w:fill="DEEAF6" w:themeFill="accent1" w:themeFillTint="33"/>
          </w:tcPr>
          <w:p w14:paraId="60B4CC50" w14:textId="493A9D35" w:rsidR="00245DA2" w:rsidRDefault="00245DA2" w:rsidP="00245DA2">
            <w:pPr>
              <w:pStyle w:val="NoSpacing"/>
              <w:jc w:val="center"/>
              <w:rPr>
                <w:rFonts w:ascii="Arial" w:hAnsi="Arial" w:cs="Arial"/>
                <w:color w:val="92D050"/>
              </w:rPr>
            </w:pPr>
          </w:p>
          <w:p w14:paraId="1C288620" w14:textId="130F0CFB"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7D7ABE92" w14:textId="7FA155D5" w:rsidR="00245DA2" w:rsidRDefault="00245DA2" w:rsidP="00245DA2">
            <w:pPr>
              <w:pStyle w:val="NoSpacing"/>
              <w:jc w:val="center"/>
              <w:rPr>
                <w:rFonts w:ascii="Arial" w:hAnsi="Arial" w:cs="Arial"/>
                <w:color w:val="92D050"/>
              </w:rPr>
            </w:pPr>
          </w:p>
          <w:p w14:paraId="59AE2C33" w14:textId="7AF6C131"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thinReverseDiagStripe" w:color="auto" w:fill="F2F2F2" w:themeFill="background1" w:themeFillShade="F2"/>
          </w:tcPr>
          <w:p w14:paraId="09E291AC"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53FB3199"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66AAAAAC" w14:textId="77777777" w:rsidR="00245DA2" w:rsidRPr="00836179" w:rsidRDefault="00245DA2" w:rsidP="00245DA2">
            <w:pPr>
              <w:pStyle w:val="NoSpacing"/>
              <w:jc w:val="center"/>
              <w:rPr>
                <w:rFonts w:ascii="Arial" w:hAnsi="Arial" w:cs="Arial"/>
              </w:rPr>
            </w:pPr>
          </w:p>
        </w:tc>
      </w:tr>
      <w:tr w:rsidR="00245DA2" w14:paraId="5DE5960B" w14:textId="77777777" w:rsidTr="0097638C">
        <w:trPr>
          <w:trHeight w:val="241"/>
        </w:trPr>
        <w:tc>
          <w:tcPr>
            <w:tcW w:w="778" w:type="dxa"/>
            <w:vMerge/>
            <w:shd w:val="clear" w:color="auto" w:fill="BDD6EE" w:themeFill="accent1" w:themeFillTint="66"/>
          </w:tcPr>
          <w:p w14:paraId="299BAB33" w14:textId="77777777" w:rsidR="00245DA2" w:rsidRPr="009C42EC" w:rsidRDefault="00245DA2" w:rsidP="00245DA2">
            <w:pPr>
              <w:pStyle w:val="NoSpacing"/>
              <w:jc w:val="center"/>
              <w:rPr>
                <w:rFonts w:ascii="Arial" w:hAnsi="Arial" w:cs="Arial"/>
                <w:b/>
              </w:rPr>
            </w:pPr>
          </w:p>
        </w:tc>
        <w:tc>
          <w:tcPr>
            <w:tcW w:w="2126" w:type="dxa"/>
          </w:tcPr>
          <w:p w14:paraId="216ED379" w14:textId="77777777" w:rsidR="00245DA2" w:rsidRPr="00836179" w:rsidRDefault="00245DA2" w:rsidP="00245DA2">
            <w:pPr>
              <w:pStyle w:val="NoSpacing"/>
              <w:jc w:val="center"/>
              <w:rPr>
                <w:rFonts w:ascii="Arial" w:hAnsi="Arial" w:cs="Arial"/>
                <w:b/>
              </w:rPr>
            </w:pPr>
            <w:r w:rsidRPr="00836179">
              <w:rPr>
                <w:rFonts w:ascii="Arial" w:hAnsi="Arial" w:cs="Arial"/>
                <w:b/>
              </w:rPr>
              <w:t>Mask = FFP3</w:t>
            </w:r>
          </w:p>
          <w:p w14:paraId="54FE862D" w14:textId="7A7BE17C" w:rsidR="00245DA2" w:rsidRPr="00836179" w:rsidRDefault="00245DA2" w:rsidP="00245DA2">
            <w:pPr>
              <w:pStyle w:val="NoSpacing"/>
              <w:jc w:val="center"/>
              <w:rPr>
                <w:rFonts w:ascii="Arial" w:hAnsi="Arial" w:cs="Arial"/>
              </w:rPr>
            </w:pPr>
            <w:r>
              <w:rPr>
                <w:rFonts w:ascii="Arial" w:hAnsi="Arial" w:cs="Arial"/>
              </w:rPr>
              <w:t xml:space="preserve">Staff performing aerosolising procedures* </w:t>
            </w:r>
          </w:p>
        </w:tc>
        <w:tc>
          <w:tcPr>
            <w:tcW w:w="1578" w:type="dxa"/>
          </w:tcPr>
          <w:p w14:paraId="66E35495" w14:textId="35332BDD" w:rsidR="00245DA2" w:rsidRDefault="00245DA2" w:rsidP="00245DA2">
            <w:pPr>
              <w:pStyle w:val="NoSpacing"/>
              <w:jc w:val="center"/>
              <w:rPr>
                <w:rFonts w:ascii="Arial" w:hAnsi="Arial" w:cs="Arial"/>
                <w:color w:val="92D050"/>
              </w:rPr>
            </w:pPr>
          </w:p>
          <w:p w14:paraId="54038DEE" w14:textId="3A30D449"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7E4CCD88" w14:textId="5F221DE7" w:rsidR="00245DA2" w:rsidRDefault="00245DA2" w:rsidP="00245DA2">
            <w:pPr>
              <w:pStyle w:val="NoSpacing"/>
              <w:jc w:val="center"/>
              <w:rPr>
                <w:rFonts w:ascii="Arial" w:hAnsi="Arial" w:cs="Arial"/>
                <w:color w:val="92D050"/>
              </w:rPr>
            </w:pPr>
          </w:p>
          <w:p w14:paraId="2768CB77" w14:textId="6375D284"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0D20EC92" w14:textId="77777777" w:rsidR="00245DA2" w:rsidRDefault="00245DA2" w:rsidP="00245DA2">
            <w:pPr>
              <w:pStyle w:val="NoSpacing"/>
              <w:jc w:val="center"/>
              <w:rPr>
                <w:rFonts w:ascii="Arial" w:hAnsi="Arial" w:cs="Arial"/>
                <w:color w:val="92D050"/>
              </w:rPr>
            </w:pPr>
          </w:p>
          <w:p w14:paraId="7A524C33" w14:textId="1074910A"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3CA6D302" w14:textId="77777777" w:rsidR="00245DA2" w:rsidRDefault="00245DA2" w:rsidP="00245DA2">
            <w:pPr>
              <w:pStyle w:val="NoSpacing"/>
              <w:jc w:val="center"/>
              <w:rPr>
                <w:rFonts w:ascii="Arial" w:hAnsi="Arial" w:cs="Arial"/>
                <w:color w:val="92D050"/>
              </w:rPr>
            </w:pPr>
          </w:p>
          <w:p w14:paraId="424234AB" w14:textId="37720069"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7C8153A8" w14:textId="77777777" w:rsidR="00245DA2" w:rsidRDefault="00245DA2" w:rsidP="00245DA2">
            <w:pPr>
              <w:pStyle w:val="NoSpacing"/>
              <w:jc w:val="center"/>
              <w:rPr>
                <w:rFonts w:ascii="Arial" w:hAnsi="Arial" w:cs="Arial"/>
                <w:color w:val="92D050"/>
              </w:rPr>
            </w:pPr>
          </w:p>
          <w:p w14:paraId="00EB4C95" w14:textId="62A553B4"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r>
      <w:tr w:rsidR="00245DA2" w14:paraId="3ECC27BA" w14:textId="77777777" w:rsidTr="0097638C">
        <w:trPr>
          <w:trHeight w:val="1083"/>
        </w:trPr>
        <w:tc>
          <w:tcPr>
            <w:tcW w:w="778" w:type="dxa"/>
            <w:vMerge/>
            <w:shd w:val="clear" w:color="auto" w:fill="BDD6EE" w:themeFill="accent1" w:themeFillTint="66"/>
          </w:tcPr>
          <w:p w14:paraId="4BB9FA64" w14:textId="77777777" w:rsidR="00245DA2" w:rsidRPr="009C42EC" w:rsidRDefault="00245DA2" w:rsidP="00245DA2">
            <w:pPr>
              <w:pStyle w:val="NoSpacing"/>
              <w:jc w:val="center"/>
              <w:rPr>
                <w:rFonts w:ascii="Arial" w:hAnsi="Arial" w:cs="Arial"/>
                <w:b/>
              </w:rPr>
            </w:pPr>
          </w:p>
        </w:tc>
        <w:tc>
          <w:tcPr>
            <w:tcW w:w="2126" w:type="dxa"/>
            <w:shd w:val="clear" w:color="auto" w:fill="DEEAF6" w:themeFill="accent1" w:themeFillTint="33"/>
          </w:tcPr>
          <w:p w14:paraId="27B34266" w14:textId="77777777" w:rsidR="00245DA2" w:rsidRPr="00836179" w:rsidRDefault="00245DA2" w:rsidP="00245DA2">
            <w:pPr>
              <w:pStyle w:val="NoSpacing"/>
              <w:jc w:val="center"/>
              <w:rPr>
                <w:rFonts w:ascii="Arial" w:hAnsi="Arial" w:cs="Arial"/>
                <w:b/>
              </w:rPr>
            </w:pPr>
            <w:r w:rsidRPr="00836179">
              <w:rPr>
                <w:rFonts w:ascii="Arial" w:hAnsi="Arial" w:cs="Arial"/>
                <w:b/>
              </w:rPr>
              <w:t>Mask = FFP3</w:t>
            </w:r>
          </w:p>
          <w:p w14:paraId="7BB7CC61" w14:textId="07C348F6" w:rsidR="00245DA2" w:rsidRPr="00836179" w:rsidRDefault="00245DA2" w:rsidP="00245DA2">
            <w:pPr>
              <w:pStyle w:val="NoSpacing"/>
              <w:jc w:val="center"/>
              <w:rPr>
                <w:rFonts w:ascii="Arial" w:hAnsi="Arial" w:cs="Arial"/>
              </w:rPr>
            </w:pPr>
            <w:r>
              <w:rPr>
                <w:rFonts w:ascii="Arial" w:hAnsi="Arial" w:cs="Arial"/>
              </w:rPr>
              <w:t>All visitors</w:t>
            </w:r>
          </w:p>
        </w:tc>
        <w:tc>
          <w:tcPr>
            <w:tcW w:w="1578" w:type="dxa"/>
            <w:shd w:val="clear" w:color="auto" w:fill="DEEAF6" w:themeFill="accent1" w:themeFillTint="33"/>
          </w:tcPr>
          <w:p w14:paraId="2DE0F024" w14:textId="2D5D8424" w:rsidR="00245DA2" w:rsidRPr="0097638C" w:rsidRDefault="00245DA2" w:rsidP="00245DA2">
            <w:pPr>
              <w:pStyle w:val="NoSpacing"/>
              <w:jc w:val="center"/>
              <w:rPr>
                <w:rFonts w:ascii="Arial" w:hAnsi="Arial" w:cs="Arial"/>
                <w:color w:val="92D050"/>
              </w:rPr>
            </w:pPr>
          </w:p>
          <w:p w14:paraId="38C79DD4" w14:textId="296969C0"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thinReverseDiagStripe" w:color="auto" w:fill="F2F2F2" w:themeFill="background1" w:themeFillShade="F2"/>
          </w:tcPr>
          <w:p w14:paraId="5CFE9D23"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2EDF40BA" w14:textId="77777777" w:rsidR="00245DA2" w:rsidRPr="00836179" w:rsidRDefault="00245DA2" w:rsidP="00245DA2">
            <w:pPr>
              <w:pStyle w:val="NoSpacing"/>
              <w:jc w:val="center"/>
              <w:rPr>
                <w:rFonts w:ascii="Arial" w:hAnsi="Arial" w:cs="Arial"/>
              </w:rPr>
            </w:pPr>
          </w:p>
        </w:tc>
        <w:tc>
          <w:tcPr>
            <w:tcW w:w="1579" w:type="dxa"/>
            <w:tcBorders>
              <w:bottom w:val="single" w:sz="4" w:space="0" w:color="auto"/>
            </w:tcBorders>
            <w:shd w:val="thinReverseDiagStripe" w:color="auto" w:fill="F2F2F2" w:themeFill="background1" w:themeFillShade="F2"/>
          </w:tcPr>
          <w:p w14:paraId="45C2E075" w14:textId="77777777" w:rsidR="00245DA2" w:rsidRPr="00836179" w:rsidRDefault="00245DA2" w:rsidP="00245DA2">
            <w:pPr>
              <w:pStyle w:val="NoSpacing"/>
              <w:jc w:val="center"/>
              <w:rPr>
                <w:rFonts w:ascii="Arial" w:hAnsi="Arial" w:cs="Arial"/>
              </w:rPr>
            </w:pPr>
          </w:p>
        </w:tc>
        <w:tc>
          <w:tcPr>
            <w:tcW w:w="1579" w:type="dxa"/>
            <w:tcBorders>
              <w:bottom w:val="single" w:sz="4" w:space="0" w:color="auto"/>
            </w:tcBorders>
            <w:shd w:val="thinReverseDiagStripe" w:color="auto" w:fill="F2F2F2" w:themeFill="background1" w:themeFillShade="F2"/>
          </w:tcPr>
          <w:p w14:paraId="6029CDE1" w14:textId="77777777" w:rsidR="00245DA2" w:rsidRPr="00836179" w:rsidRDefault="00245DA2" w:rsidP="00245DA2">
            <w:pPr>
              <w:pStyle w:val="NoSpacing"/>
              <w:jc w:val="center"/>
              <w:rPr>
                <w:rFonts w:ascii="Arial" w:hAnsi="Arial" w:cs="Arial"/>
              </w:rPr>
            </w:pPr>
          </w:p>
        </w:tc>
      </w:tr>
      <w:tr w:rsidR="00245DA2" w14:paraId="04C27AA3" w14:textId="77777777" w:rsidTr="0097638C">
        <w:trPr>
          <w:cantSplit/>
          <w:trHeight w:val="1134"/>
        </w:trPr>
        <w:tc>
          <w:tcPr>
            <w:tcW w:w="778" w:type="dxa"/>
            <w:shd w:val="clear" w:color="auto" w:fill="BDD6EE" w:themeFill="accent1" w:themeFillTint="66"/>
            <w:textDirection w:val="btLr"/>
          </w:tcPr>
          <w:p w14:paraId="391CCF21" w14:textId="6CBD9148" w:rsidR="00245DA2" w:rsidRPr="009C42EC" w:rsidRDefault="00245DA2" w:rsidP="0031745F">
            <w:pPr>
              <w:pStyle w:val="NoSpacing"/>
              <w:ind w:left="113" w:right="113"/>
              <w:jc w:val="center"/>
              <w:rPr>
                <w:rFonts w:ascii="Arial" w:hAnsi="Arial" w:cs="Arial"/>
                <w:b/>
              </w:rPr>
            </w:pPr>
            <w:r w:rsidRPr="009C42EC">
              <w:rPr>
                <w:rFonts w:ascii="Arial" w:hAnsi="Arial" w:cs="Arial"/>
                <w:b/>
              </w:rPr>
              <w:t>Visitors</w:t>
            </w:r>
          </w:p>
        </w:tc>
        <w:tc>
          <w:tcPr>
            <w:tcW w:w="2126" w:type="dxa"/>
          </w:tcPr>
          <w:p w14:paraId="4AA4DA2D" w14:textId="51FE8928" w:rsidR="0097638C" w:rsidRPr="009C42EC" w:rsidRDefault="009C42EC" w:rsidP="00245DA2">
            <w:pPr>
              <w:pStyle w:val="NoSpacing"/>
              <w:jc w:val="center"/>
              <w:rPr>
                <w:rFonts w:ascii="Arial" w:hAnsi="Arial" w:cs="Arial"/>
                <w:b/>
              </w:rPr>
            </w:pPr>
            <w:r w:rsidRPr="009C42EC">
              <w:rPr>
                <w:rFonts w:ascii="Arial" w:hAnsi="Arial" w:cs="Arial"/>
                <w:b/>
              </w:rPr>
              <w:t>Visitors</w:t>
            </w:r>
          </w:p>
          <w:p w14:paraId="10631434" w14:textId="6F8B3609" w:rsidR="00245DA2" w:rsidRPr="00836179" w:rsidRDefault="00245DA2" w:rsidP="00245DA2">
            <w:pPr>
              <w:pStyle w:val="NoSpacing"/>
              <w:jc w:val="center"/>
              <w:rPr>
                <w:rFonts w:ascii="Arial" w:hAnsi="Arial" w:cs="Arial"/>
              </w:rPr>
            </w:pPr>
            <w:r>
              <w:rPr>
                <w:rFonts w:ascii="Arial" w:hAnsi="Arial" w:cs="Arial"/>
              </w:rPr>
              <w:t>Restricted to close contacts</w:t>
            </w:r>
          </w:p>
        </w:tc>
        <w:tc>
          <w:tcPr>
            <w:tcW w:w="1578" w:type="dxa"/>
          </w:tcPr>
          <w:p w14:paraId="1AE7EE77" w14:textId="77777777" w:rsidR="00245DA2" w:rsidRDefault="00245DA2" w:rsidP="00245DA2">
            <w:pPr>
              <w:pStyle w:val="NoSpacing"/>
              <w:jc w:val="center"/>
              <w:rPr>
                <w:rFonts w:ascii="Arial" w:hAnsi="Arial" w:cs="Arial"/>
                <w:color w:val="92D050"/>
              </w:rPr>
            </w:pPr>
          </w:p>
          <w:p w14:paraId="2143068C" w14:textId="4EB41017"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6CDA24EC" w14:textId="77777777" w:rsidR="00245DA2" w:rsidRDefault="00245DA2" w:rsidP="00245DA2">
            <w:pPr>
              <w:pStyle w:val="NoSpacing"/>
              <w:jc w:val="center"/>
              <w:rPr>
                <w:rFonts w:ascii="Arial" w:hAnsi="Arial" w:cs="Arial"/>
                <w:color w:val="92D050"/>
              </w:rPr>
            </w:pPr>
          </w:p>
          <w:p w14:paraId="235EEF5E" w14:textId="07C75CBC"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063D5A76" w14:textId="77777777" w:rsidR="00245DA2" w:rsidRDefault="00245DA2" w:rsidP="00245DA2">
            <w:pPr>
              <w:pStyle w:val="NoSpacing"/>
              <w:jc w:val="center"/>
              <w:rPr>
                <w:rFonts w:ascii="Arial" w:hAnsi="Arial" w:cs="Arial"/>
                <w:color w:val="92D050"/>
              </w:rPr>
            </w:pPr>
          </w:p>
          <w:p w14:paraId="0C11C012" w14:textId="7AC42340"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thinReverseDiagStripe" w:color="auto" w:fill="F2F2F2" w:themeFill="background1" w:themeFillShade="F2"/>
          </w:tcPr>
          <w:p w14:paraId="20021AA1"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0BC44CC9" w14:textId="77777777" w:rsidR="00245DA2" w:rsidRPr="00836179" w:rsidRDefault="00245DA2" w:rsidP="00245DA2">
            <w:pPr>
              <w:pStyle w:val="NoSpacing"/>
              <w:jc w:val="center"/>
              <w:rPr>
                <w:rFonts w:ascii="Arial" w:hAnsi="Arial" w:cs="Arial"/>
              </w:rPr>
            </w:pPr>
          </w:p>
        </w:tc>
      </w:tr>
      <w:tr w:rsidR="00245DA2" w14:paraId="42AE4642" w14:textId="77777777" w:rsidTr="0097638C">
        <w:trPr>
          <w:cantSplit/>
          <w:trHeight w:val="1134"/>
        </w:trPr>
        <w:tc>
          <w:tcPr>
            <w:tcW w:w="778" w:type="dxa"/>
            <w:shd w:val="clear" w:color="auto" w:fill="BDD6EE" w:themeFill="accent1" w:themeFillTint="66"/>
            <w:textDirection w:val="btLr"/>
          </w:tcPr>
          <w:p w14:paraId="33E77ADC" w14:textId="4E228F45" w:rsidR="00245DA2" w:rsidRPr="009C42EC" w:rsidRDefault="00245DA2" w:rsidP="0031745F">
            <w:pPr>
              <w:pStyle w:val="NoSpacing"/>
              <w:ind w:left="113" w:right="113"/>
              <w:jc w:val="center"/>
              <w:rPr>
                <w:rFonts w:ascii="Arial" w:hAnsi="Arial" w:cs="Arial"/>
                <w:b/>
              </w:rPr>
            </w:pPr>
            <w:r w:rsidRPr="009C42EC">
              <w:rPr>
                <w:rFonts w:ascii="Arial" w:hAnsi="Arial" w:cs="Arial"/>
                <w:b/>
              </w:rPr>
              <w:t>Waste</w:t>
            </w:r>
          </w:p>
        </w:tc>
        <w:tc>
          <w:tcPr>
            <w:tcW w:w="2126" w:type="dxa"/>
            <w:shd w:val="clear" w:color="auto" w:fill="DEEAF6" w:themeFill="accent1" w:themeFillTint="33"/>
          </w:tcPr>
          <w:p w14:paraId="6A56D2C2" w14:textId="2ED707B4" w:rsidR="00245DA2" w:rsidRPr="00836179" w:rsidRDefault="00245DA2" w:rsidP="00245DA2">
            <w:pPr>
              <w:pStyle w:val="NoSpacing"/>
              <w:jc w:val="center"/>
              <w:rPr>
                <w:rFonts w:ascii="Arial" w:hAnsi="Arial" w:cs="Arial"/>
              </w:rPr>
            </w:pPr>
            <w:r>
              <w:rPr>
                <w:rFonts w:ascii="Arial" w:hAnsi="Arial" w:cs="Arial"/>
              </w:rPr>
              <w:t xml:space="preserve">Infection site waste managed as infectious (e.g. sputum, wound etc.) </w:t>
            </w:r>
          </w:p>
        </w:tc>
        <w:tc>
          <w:tcPr>
            <w:tcW w:w="1578" w:type="dxa"/>
            <w:shd w:val="clear" w:color="auto" w:fill="DEEAF6" w:themeFill="accent1" w:themeFillTint="33"/>
          </w:tcPr>
          <w:p w14:paraId="629C1EE2" w14:textId="1AE2563F" w:rsidR="00245DA2" w:rsidRDefault="00245DA2" w:rsidP="00245DA2">
            <w:pPr>
              <w:pStyle w:val="NoSpacing"/>
              <w:jc w:val="center"/>
              <w:rPr>
                <w:rFonts w:ascii="Arial" w:hAnsi="Arial" w:cs="Arial"/>
                <w:color w:val="92D050"/>
              </w:rPr>
            </w:pPr>
          </w:p>
          <w:p w14:paraId="78137158" w14:textId="77777777" w:rsidR="00245DA2" w:rsidRDefault="00245DA2" w:rsidP="00245DA2">
            <w:pPr>
              <w:pStyle w:val="NoSpacing"/>
              <w:jc w:val="center"/>
              <w:rPr>
                <w:rFonts w:ascii="Arial" w:hAnsi="Arial" w:cs="Arial"/>
                <w:color w:val="92D050"/>
              </w:rPr>
            </w:pPr>
          </w:p>
          <w:p w14:paraId="526113E0" w14:textId="1A59BF4A"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000C35AE" w14:textId="6A49B11D" w:rsidR="00245DA2" w:rsidRDefault="00245DA2" w:rsidP="00245DA2">
            <w:pPr>
              <w:pStyle w:val="NoSpacing"/>
              <w:jc w:val="center"/>
              <w:rPr>
                <w:rFonts w:ascii="Arial" w:hAnsi="Arial" w:cs="Arial"/>
                <w:color w:val="92D050"/>
              </w:rPr>
            </w:pPr>
          </w:p>
          <w:p w14:paraId="281C9EEC" w14:textId="77777777" w:rsidR="00245DA2" w:rsidRDefault="00245DA2" w:rsidP="00245DA2">
            <w:pPr>
              <w:pStyle w:val="NoSpacing"/>
              <w:jc w:val="center"/>
              <w:rPr>
                <w:rFonts w:ascii="Arial" w:hAnsi="Arial" w:cs="Arial"/>
                <w:color w:val="92D050"/>
              </w:rPr>
            </w:pPr>
          </w:p>
          <w:p w14:paraId="71445CED" w14:textId="6F7405BC"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510CFFF9" w14:textId="5E7BA509" w:rsidR="00245DA2" w:rsidRDefault="00245DA2" w:rsidP="00245DA2">
            <w:pPr>
              <w:pStyle w:val="NoSpacing"/>
              <w:jc w:val="center"/>
              <w:rPr>
                <w:rFonts w:ascii="Arial" w:hAnsi="Arial" w:cs="Arial"/>
                <w:color w:val="92D050"/>
              </w:rPr>
            </w:pPr>
          </w:p>
          <w:p w14:paraId="48774201" w14:textId="77777777" w:rsidR="00245DA2" w:rsidRDefault="00245DA2" w:rsidP="00245DA2">
            <w:pPr>
              <w:pStyle w:val="NoSpacing"/>
              <w:jc w:val="center"/>
              <w:rPr>
                <w:rFonts w:ascii="Arial" w:hAnsi="Arial" w:cs="Arial"/>
                <w:color w:val="92D050"/>
              </w:rPr>
            </w:pPr>
          </w:p>
          <w:p w14:paraId="66ADE728" w14:textId="7AC4D2B0"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6BD3A4F8" w14:textId="6B011554" w:rsidR="00245DA2" w:rsidRDefault="00245DA2" w:rsidP="00245DA2">
            <w:pPr>
              <w:pStyle w:val="NoSpacing"/>
              <w:jc w:val="center"/>
              <w:rPr>
                <w:rFonts w:ascii="Arial" w:hAnsi="Arial" w:cs="Arial"/>
                <w:color w:val="92D050"/>
              </w:rPr>
            </w:pPr>
          </w:p>
          <w:p w14:paraId="239C2F2E" w14:textId="77777777" w:rsidR="00245DA2" w:rsidRDefault="00245DA2" w:rsidP="00245DA2">
            <w:pPr>
              <w:pStyle w:val="NoSpacing"/>
              <w:jc w:val="center"/>
              <w:rPr>
                <w:rFonts w:ascii="Arial" w:hAnsi="Arial" w:cs="Arial"/>
                <w:color w:val="92D050"/>
              </w:rPr>
            </w:pPr>
          </w:p>
          <w:p w14:paraId="3889DB7F" w14:textId="316CA1D3"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2F88EC80" w14:textId="7FDD7E46" w:rsidR="00245DA2" w:rsidRDefault="00245DA2" w:rsidP="00245DA2">
            <w:pPr>
              <w:pStyle w:val="NoSpacing"/>
              <w:jc w:val="center"/>
              <w:rPr>
                <w:rFonts w:ascii="Arial" w:hAnsi="Arial" w:cs="Arial"/>
                <w:color w:val="92D050"/>
              </w:rPr>
            </w:pPr>
          </w:p>
          <w:p w14:paraId="6F4238D7" w14:textId="77777777" w:rsidR="00245DA2" w:rsidRDefault="00245DA2" w:rsidP="00245DA2">
            <w:pPr>
              <w:pStyle w:val="NoSpacing"/>
              <w:jc w:val="center"/>
              <w:rPr>
                <w:rFonts w:ascii="Arial" w:hAnsi="Arial" w:cs="Arial"/>
                <w:color w:val="92D050"/>
              </w:rPr>
            </w:pPr>
          </w:p>
          <w:p w14:paraId="60AA51C7" w14:textId="77777777" w:rsidR="00245DA2" w:rsidRDefault="00245DA2" w:rsidP="00245DA2">
            <w:pPr>
              <w:pStyle w:val="NoSpacing"/>
              <w:jc w:val="center"/>
              <w:rPr>
                <w:rFonts w:ascii="Arial" w:hAnsi="Arial" w:cs="Arial"/>
                <w:color w:val="92D050"/>
                <w:sz w:val="52"/>
                <w:szCs w:val="52"/>
              </w:rPr>
            </w:pPr>
            <w:r w:rsidRPr="00245DA2">
              <w:rPr>
                <w:rFonts w:ascii="Arial" w:hAnsi="Arial" w:cs="Arial"/>
                <w:color w:val="92D050"/>
                <w:sz w:val="52"/>
                <w:szCs w:val="52"/>
              </w:rPr>
              <w:sym w:font="Wingdings" w:char="F0FC"/>
            </w:r>
          </w:p>
          <w:p w14:paraId="1BB67B8B" w14:textId="5DB41584" w:rsidR="00245DA2" w:rsidRPr="00836179" w:rsidRDefault="00245DA2" w:rsidP="00245DA2">
            <w:pPr>
              <w:pStyle w:val="NoSpacing"/>
              <w:jc w:val="center"/>
              <w:rPr>
                <w:rFonts w:ascii="Arial" w:hAnsi="Arial" w:cs="Arial"/>
              </w:rPr>
            </w:pPr>
          </w:p>
        </w:tc>
      </w:tr>
      <w:tr w:rsidR="00245DA2" w14:paraId="15430D28" w14:textId="77777777" w:rsidTr="0097638C">
        <w:trPr>
          <w:cantSplit/>
          <w:trHeight w:val="1485"/>
        </w:trPr>
        <w:tc>
          <w:tcPr>
            <w:tcW w:w="778" w:type="dxa"/>
            <w:shd w:val="clear" w:color="auto" w:fill="BDD6EE" w:themeFill="accent1" w:themeFillTint="66"/>
            <w:textDirection w:val="btLr"/>
          </w:tcPr>
          <w:p w14:paraId="3CC64738" w14:textId="3F3ED384" w:rsidR="00245DA2" w:rsidRPr="009C42EC" w:rsidRDefault="00245DA2" w:rsidP="0031745F">
            <w:pPr>
              <w:pStyle w:val="NoSpacing"/>
              <w:ind w:left="113" w:right="113"/>
              <w:jc w:val="center"/>
              <w:rPr>
                <w:rFonts w:ascii="Arial" w:hAnsi="Arial" w:cs="Arial"/>
                <w:b/>
              </w:rPr>
            </w:pPr>
            <w:r w:rsidRPr="009C42EC">
              <w:rPr>
                <w:rFonts w:ascii="Arial" w:hAnsi="Arial" w:cs="Arial"/>
                <w:b/>
              </w:rPr>
              <w:t>Specimens</w:t>
            </w:r>
          </w:p>
        </w:tc>
        <w:tc>
          <w:tcPr>
            <w:tcW w:w="2126" w:type="dxa"/>
          </w:tcPr>
          <w:p w14:paraId="7841A81A" w14:textId="77777777" w:rsidR="0097638C" w:rsidRDefault="0097638C" w:rsidP="00245DA2">
            <w:pPr>
              <w:pStyle w:val="NoSpacing"/>
              <w:jc w:val="center"/>
              <w:rPr>
                <w:rFonts w:ascii="Arial" w:hAnsi="Arial" w:cs="Arial"/>
              </w:rPr>
            </w:pPr>
          </w:p>
          <w:p w14:paraId="1DA70118" w14:textId="50A22A68" w:rsidR="00245DA2" w:rsidRPr="00836179" w:rsidRDefault="00245DA2" w:rsidP="00245DA2">
            <w:pPr>
              <w:pStyle w:val="NoSpacing"/>
              <w:jc w:val="center"/>
              <w:rPr>
                <w:rFonts w:ascii="Arial" w:hAnsi="Arial" w:cs="Arial"/>
              </w:rPr>
            </w:pPr>
            <w:r>
              <w:rPr>
                <w:rFonts w:ascii="Arial" w:hAnsi="Arial" w:cs="Arial"/>
              </w:rPr>
              <w:t>Handle as category 3, Human pathogen hazard group^</w:t>
            </w:r>
          </w:p>
        </w:tc>
        <w:tc>
          <w:tcPr>
            <w:tcW w:w="1578" w:type="dxa"/>
          </w:tcPr>
          <w:p w14:paraId="3009F3DC" w14:textId="5C126F89" w:rsidR="00245DA2" w:rsidRDefault="00245DA2" w:rsidP="00245DA2">
            <w:pPr>
              <w:pStyle w:val="NoSpacing"/>
              <w:jc w:val="center"/>
              <w:rPr>
                <w:rFonts w:ascii="Arial" w:hAnsi="Arial" w:cs="Arial"/>
                <w:color w:val="92D050"/>
              </w:rPr>
            </w:pPr>
          </w:p>
          <w:p w14:paraId="4A4DCCCF" w14:textId="77777777" w:rsidR="0097638C" w:rsidRDefault="0097638C" w:rsidP="00245DA2">
            <w:pPr>
              <w:pStyle w:val="NoSpacing"/>
              <w:jc w:val="center"/>
              <w:rPr>
                <w:rFonts w:ascii="Arial" w:hAnsi="Arial" w:cs="Arial"/>
                <w:color w:val="92D050"/>
              </w:rPr>
            </w:pPr>
          </w:p>
          <w:p w14:paraId="2AE1AFB7" w14:textId="08DCF985"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205D1871" w14:textId="56FBC569" w:rsidR="00245DA2" w:rsidRDefault="00245DA2" w:rsidP="00245DA2">
            <w:pPr>
              <w:pStyle w:val="NoSpacing"/>
              <w:jc w:val="center"/>
              <w:rPr>
                <w:rFonts w:ascii="Arial" w:hAnsi="Arial" w:cs="Arial"/>
                <w:color w:val="92D050"/>
              </w:rPr>
            </w:pPr>
          </w:p>
          <w:p w14:paraId="13D13DD7" w14:textId="77777777" w:rsidR="0097638C" w:rsidRDefault="0097638C" w:rsidP="00245DA2">
            <w:pPr>
              <w:pStyle w:val="NoSpacing"/>
              <w:jc w:val="center"/>
              <w:rPr>
                <w:rFonts w:ascii="Arial" w:hAnsi="Arial" w:cs="Arial"/>
                <w:color w:val="92D050"/>
              </w:rPr>
            </w:pPr>
          </w:p>
          <w:p w14:paraId="2F1EC996" w14:textId="2E7F7893"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6B416ADA" w14:textId="2B8F8702" w:rsidR="00245DA2" w:rsidRDefault="00245DA2" w:rsidP="00245DA2">
            <w:pPr>
              <w:pStyle w:val="NoSpacing"/>
              <w:jc w:val="center"/>
              <w:rPr>
                <w:rFonts w:ascii="Arial" w:hAnsi="Arial" w:cs="Arial"/>
                <w:color w:val="92D050"/>
              </w:rPr>
            </w:pPr>
          </w:p>
          <w:p w14:paraId="3C3B2654" w14:textId="77777777" w:rsidR="0097638C" w:rsidRDefault="0097638C" w:rsidP="00245DA2">
            <w:pPr>
              <w:pStyle w:val="NoSpacing"/>
              <w:jc w:val="center"/>
              <w:rPr>
                <w:rFonts w:ascii="Arial" w:hAnsi="Arial" w:cs="Arial"/>
                <w:color w:val="92D050"/>
              </w:rPr>
            </w:pPr>
          </w:p>
          <w:p w14:paraId="4B284B9E" w14:textId="47AD2A07"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593219B2" w14:textId="0133E21D" w:rsidR="00245DA2" w:rsidRDefault="00245DA2" w:rsidP="00245DA2">
            <w:pPr>
              <w:pStyle w:val="NoSpacing"/>
              <w:jc w:val="center"/>
              <w:rPr>
                <w:rFonts w:ascii="Arial" w:hAnsi="Arial" w:cs="Arial"/>
                <w:color w:val="92D050"/>
              </w:rPr>
            </w:pPr>
          </w:p>
          <w:p w14:paraId="3E763287" w14:textId="77777777" w:rsidR="0097638C" w:rsidRDefault="0097638C" w:rsidP="00245DA2">
            <w:pPr>
              <w:pStyle w:val="NoSpacing"/>
              <w:jc w:val="center"/>
              <w:rPr>
                <w:rFonts w:ascii="Arial" w:hAnsi="Arial" w:cs="Arial"/>
                <w:color w:val="92D050"/>
              </w:rPr>
            </w:pPr>
          </w:p>
          <w:p w14:paraId="63E9DB37" w14:textId="7210A29E"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033B8941" w14:textId="7FB6BDF6" w:rsidR="00245DA2" w:rsidRDefault="00245DA2" w:rsidP="00245DA2">
            <w:pPr>
              <w:pStyle w:val="NoSpacing"/>
              <w:jc w:val="center"/>
              <w:rPr>
                <w:rFonts w:ascii="Arial" w:hAnsi="Arial" w:cs="Arial"/>
                <w:color w:val="92D050"/>
              </w:rPr>
            </w:pPr>
          </w:p>
          <w:p w14:paraId="20A2788F" w14:textId="77777777" w:rsidR="0097638C" w:rsidRDefault="0097638C" w:rsidP="00245DA2">
            <w:pPr>
              <w:pStyle w:val="NoSpacing"/>
              <w:jc w:val="center"/>
              <w:rPr>
                <w:rFonts w:ascii="Arial" w:hAnsi="Arial" w:cs="Arial"/>
                <w:color w:val="92D050"/>
              </w:rPr>
            </w:pPr>
          </w:p>
          <w:p w14:paraId="1D8BBFA0" w14:textId="1E0D2DD9"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r>
    </w:tbl>
    <w:p w14:paraId="3C53EF53" w14:textId="77777777" w:rsidR="009C42EC" w:rsidRPr="009C42EC" w:rsidRDefault="009C42EC" w:rsidP="009C42EC">
      <w:pPr>
        <w:pStyle w:val="NoSpacing"/>
        <w:rPr>
          <w:sz w:val="16"/>
        </w:rPr>
      </w:pPr>
    </w:p>
    <w:p w14:paraId="476C6C96" w14:textId="643E1261" w:rsidR="00836179" w:rsidRPr="00836179" w:rsidRDefault="009C42EC" w:rsidP="009C42EC">
      <w:pPr>
        <w:pStyle w:val="NoSpacing"/>
      </w:pPr>
      <w:r w:rsidRPr="009C42EC">
        <w:rPr>
          <w:b/>
        </w:rPr>
        <w:t>IPC</w:t>
      </w:r>
      <w:r>
        <w:t xml:space="preserve"> </w:t>
      </w:r>
      <w:r>
        <w:sym w:font="Wingdings" w:char="F0E0"/>
      </w:r>
      <w:r>
        <w:t xml:space="preserve"> Discuss options with Infection Prevention and Control Team</w:t>
      </w:r>
    </w:p>
    <w:p w14:paraId="3FA55C18" w14:textId="77777777" w:rsidR="00DB02F7" w:rsidRPr="00D55520" w:rsidRDefault="00DB02F7" w:rsidP="008E41C1">
      <w:pPr>
        <w:pStyle w:val="Title"/>
        <w:jc w:val="center"/>
        <w:rPr>
          <w:rFonts w:ascii="Arial" w:hAnsi="Arial" w:cs="Arial"/>
          <w:b/>
          <w:sz w:val="22"/>
          <w:szCs w:val="22"/>
        </w:rPr>
      </w:pPr>
    </w:p>
    <w:p w14:paraId="088A6242" w14:textId="3102CF30" w:rsidR="00360B1B" w:rsidRPr="00CB63A0" w:rsidRDefault="00360B1B" w:rsidP="000C35A6">
      <w:pPr>
        <w:jc w:val="both"/>
        <w:rPr>
          <w:rFonts w:ascii="Arial" w:hAnsi="Arial" w:cs="Arial"/>
          <w:b/>
          <w:sz w:val="24"/>
          <w:szCs w:val="24"/>
        </w:rPr>
        <w:sectPr w:rsidR="00360B1B" w:rsidRPr="00CB63A0" w:rsidSect="000C35A6">
          <w:headerReference w:type="default" r:id="rId74"/>
          <w:footerReference w:type="default" r:id="rId75"/>
          <w:headerReference w:type="first" r:id="rId76"/>
          <w:pgSz w:w="11906" w:h="16838"/>
          <w:pgMar w:top="1440" w:right="1440" w:bottom="1440" w:left="1440" w:header="708" w:footer="708" w:gutter="0"/>
          <w:cols w:space="708"/>
          <w:docGrid w:linePitch="360"/>
        </w:sectPr>
      </w:pPr>
    </w:p>
    <w:p w14:paraId="3FE83BF1" w14:textId="77777777" w:rsidR="0029667F" w:rsidRDefault="0029667F" w:rsidP="00F073B4">
      <w:pPr>
        <w:jc w:val="center"/>
        <w:rPr>
          <w:rFonts w:ascii="Arial" w:hAnsi="Arial" w:cs="Arial"/>
          <w:b/>
          <w:color w:val="1F4E79" w:themeColor="accent1" w:themeShade="80"/>
          <w:sz w:val="36"/>
        </w:rPr>
      </w:pPr>
    </w:p>
    <w:p w14:paraId="4B506EB5" w14:textId="77777777" w:rsidR="0029667F" w:rsidRDefault="0029667F" w:rsidP="00F073B4">
      <w:pPr>
        <w:jc w:val="center"/>
        <w:rPr>
          <w:rFonts w:ascii="Arial" w:hAnsi="Arial" w:cs="Arial"/>
          <w:b/>
          <w:color w:val="1F4E79" w:themeColor="accent1" w:themeShade="80"/>
          <w:sz w:val="36"/>
        </w:rPr>
      </w:pPr>
    </w:p>
    <w:p w14:paraId="67B3EDA5" w14:textId="77777777" w:rsidR="0029667F" w:rsidRDefault="0029667F" w:rsidP="00F073B4">
      <w:pPr>
        <w:jc w:val="center"/>
        <w:rPr>
          <w:rFonts w:ascii="Arial" w:hAnsi="Arial" w:cs="Arial"/>
          <w:b/>
          <w:color w:val="1F4E79" w:themeColor="accent1" w:themeShade="80"/>
          <w:sz w:val="36"/>
        </w:rPr>
      </w:pPr>
    </w:p>
    <w:p w14:paraId="7CB0AF40" w14:textId="77777777" w:rsidR="0029667F" w:rsidRDefault="0029667F" w:rsidP="00F073B4">
      <w:pPr>
        <w:jc w:val="center"/>
        <w:rPr>
          <w:rFonts w:ascii="Arial" w:hAnsi="Arial" w:cs="Arial"/>
          <w:b/>
          <w:color w:val="1F4E79" w:themeColor="accent1" w:themeShade="80"/>
          <w:sz w:val="36"/>
        </w:rPr>
      </w:pPr>
    </w:p>
    <w:p w14:paraId="21402210" w14:textId="77777777" w:rsidR="0029667F" w:rsidRDefault="0029667F" w:rsidP="00F073B4">
      <w:pPr>
        <w:jc w:val="center"/>
        <w:rPr>
          <w:rFonts w:ascii="Arial" w:hAnsi="Arial" w:cs="Arial"/>
          <w:b/>
          <w:color w:val="1F4E79" w:themeColor="accent1" w:themeShade="80"/>
          <w:sz w:val="36"/>
        </w:rPr>
      </w:pPr>
    </w:p>
    <w:p w14:paraId="3467845F" w14:textId="2853C486" w:rsidR="0029667F" w:rsidRDefault="0029667F" w:rsidP="00F073B4">
      <w:pPr>
        <w:jc w:val="center"/>
        <w:rPr>
          <w:rFonts w:ascii="Arial" w:hAnsi="Arial" w:cs="Arial"/>
          <w:b/>
          <w:color w:val="1F4E79" w:themeColor="accent1" w:themeShade="80"/>
          <w:sz w:val="36"/>
        </w:rPr>
      </w:pPr>
    </w:p>
    <w:p w14:paraId="30A70CA4" w14:textId="77777777" w:rsidR="00221A53" w:rsidRDefault="00221A53" w:rsidP="00F073B4">
      <w:pPr>
        <w:jc w:val="center"/>
        <w:rPr>
          <w:rFonts w:ascii="Arial" w:hAnsi="Arial" w:cs="Arial"/>
          <w:b/>
          <w:color w:val="1F4E79" w:themeColor="accent1" w:themeShade="80"/>
          <w:sz w:val="36"/>
        </w:rPr>
      </w:pPr>
    </w:p>
    <w:p w14:paraId="024E1213" w14:textId="77777777" w:rsidR="0029667F" w:rsidRDefault="0029667F" w:rsidP="00F073B4">
      <w:pPr>
        <w:jc w:val="center"/>
        <w:rPr>
          <w:rFonts w:ascii="Arial" w:hAnsi="Arial" w:cs="Arial"/>
          <w:b/>
          <w:color w:val="1F4E79" w:themeColor="accent1" w:themeShade="80"/>
          <w:sz w:val="36"/>
        </w:rPr>
      </w:pPr>
    </w:p>
    <w:p w14:paraId="0818030D" w14:textId="77777777" w:rsidR="0029667F" w:rsidRDefault="0029667F" w:rsidP="00F073B4">
      <w:pPr>
        <w:jc w:val="center"/>
        <w:rPr>
          <w:rFonts w:ascii="Arial" w:hAnsi="Arial" w:cs="Arial"/>
          <w:b/>
          <w:color w:val="1F4E79" w:themeColor="accent1" w:themeShade="80"/>
          <w:sz w:val="36"/>
        </w:rPr>
      </w:pPr>
    </w:p>
    <w:p w14:paraId="1C39BA48" w14:textId="676AB3D1" w:rsidR="00A04FEA" w:rsidRPr="00F073B4" w:rsidRDefault="001259E3" w:rsidP="00F073B4">
      <w:pPr>
        <w:jc w:val="center"/>
        <w:rPr>
          <w:rFonts w:ascii="Arial" w:hAnsi="Arial" w:cs="Arial"/>
          <w:b/>
          <w:color w:val="1F4E79" w:themeColor="accent1" w:themeShade="80"/>
          <w:sz w:val="36"/>
        </w:rPr>
      </w:pPr>
      <w:r>
        <w:rPr>
          <w:rFonts w:ascii="Arial" w:hAnsi="Arial" w:cs="Arial"/>
          <w:b/>
          <w:color w:val="1F4E79" w:themeColor="accent1" w:themeShade="80"/>
          <w:sz w:val="36"/>
        </w:rPr>
        <w:t>55</w:t>
      </w:r>
      <w:r w:rsidR="00F073B4" w:rsidRPr="00F073B4">
        <w:rPr>
          <w:rFonts w:ascii="Arial" w:hAnsi="Arial" w:cs="Arial"/>
          <w:b/>
          <w:color w:val="1F4E79" w:themeColor="accent1" w:themeShade="80"/>
          <w:sz w:val="36"/>
        </w:rPr>
        <w:t xml:space="preserve">. </w:t>
      </w:r>
      <w:r w:rsidR="00483B03" w:rsidRPr="00F073B4">
        <w:rPr>
          <w:rFonts w:ascii="Arial" w:hAnsi="Arial" w:cs="Arial"/>
          <w:b/>
          <w:color w:val="1F4E79" w:themeColor="accent1" w:themeShade="80"/>
          <w:sz w:val="36"/>
        </w:rPr>
        <w:t>Document Control</w:t>
      </w:r>
    </w:p>
    <w:p w14:paraId="6DAC1B3C" w14:textId="77777777" w:rsidR="00A04FEA" w:rsidRDefault="00A04FEA">
      <w:pPr>
        <w:rPr>
          <w:rFonts w:ascii="Arial" w:hAnsi="Arial" w:cs="Arial"/>
          <w:b/>
          <w:sz w:val="36"/>
        </w:rPr>
      </w:pPr>
      <w:r>
        <w:rPr>
          <w:rFonts w:ascii="Arial" w:hAnsi="Arial" w:cs="Arial"/>
          <w:b/>
          <w:sz w:val="36"/>
        </w:rPr>
        <w:br w:type="page"/>
      </w:r>
    </w:p>
    <w:p w14:paraId="7E9DBB80" w14:textId="3F1A3870" w:rsidR="008A437E" w:rsidRDefault="00BA1DE7" w:rsidP="00983F73">
      <w:pPr>
        <w:pStyle w:val="Heading1"/>
        <w:ind w:left="810"/>
        <w:jc w:val="center"/>
        <w:rPr>
          <w:rFonts w:ascii="Arial" w:hAnsi="Arial" w:cs="Arial"/>
          <w:b/>
          <w:color w:val="1F4E79" w:themeColor="accent1" w:themeShade="80"/>
        </w:rPr>
      </w:pPr>
      <w:r>
        <w:rPr>
          <w:rFonts w:ascii="Arial" w:hAnsi="Arial" w:cs="Arial"/>
          <w:b/>
          <w:color w:val="1F4E79" w:themeColor="accent1" w:themeShade="80"/>
        </w:rPr>
        <w:t>55</w:t>
      </w:r>
      <w:r w:rsidR="00983F73">
        <w:rPr>
          <w:rFonts w:ascii="Arial" w:hAnsi="Arial" w:cs="Arial"/>
          <w:b/>
          <w:color w:val="1F4E79" w:themeColor="accent1" w:themeShade="80"/>
        </w:rPr>
        <w:t xml:space="preserve">.1 </w:t>
      </w:r>
      <w:r w:rsidR="008A437E" w:rsidRPr="0093440B">
        <w:rPr>
          <w:rFonts w:ascii="Arial" w:hAnsi="Arial" w:cs="Arial"/>
          <w:b/>
          <w:color w:val="1F4E79" w:themeColor="accent1" w:themeShade="80"/>
        </w:rPr>
        <w:t>Procedure Checklist</w:t>
      </w:r>
    </w:p>
    <w:p w14:paraId="042F18E9" w14:textId="77777777" w:rsidR="00DF41BC" w:rsidRDefault="00DF41BC" w:rsidP="00DF41BC">
      <w:pPr>
        <w:pStyle w:val="NoSpacing"/>
      </w:pPr>
    </w:p>
    <w:p w14:paraId="1DDB5C6B" w14:textId="77777777" w:rsidR="008A437E" w:rsidRPr="004D7616" w:rsidRDefault="008A437E" w:rsidP="008A437E">
      <w:pPr>
        <w:rPr>
          <w:rFonts w:ascii="Arial" w:hAnsi="Arial" w:cs="Arial"/>
        </w:rPr>
      </w:pPr>
      <w:r w:rsidRPr="004D7616">
        <w:rPr>
          <w:rFonts w:ascii="Arial" w:hAnsi="Arial" w:cs="Arial"/>
        </w:rPr>
        <w:t>To be completed and attached to any document which guides practice when submitted to the appropriate committee for consideration and approval.</w:t>
      </w:r>
    </w:p>
    <w:tbl>
      <w:tblPr>
        <w:tblStyle w:val="TableGrid"/>
        <w:tblW w:w="0" w:type="auto"/>
        <w:tblLook w:val="04A0" w:firstRow="1" w:lastRow="0" w:firstColumn="1" w:lastColumn="0" w:noHBand="0" w:noVBand="1"/>
      </w:tblPr>
      <w:tblGrid>
        <w:gridCol w:w="461"/>
        <w:gridCol w:w="4066"/>
        <w:gridCol w:w="1157"/>
        <w:gridCol w:w="3332"/>
      </w:tblGrid>
      <w:tr w:rsidR="007E1C16" w:rsidRPr="004D7616" w14:paraId="3E4967D8" w14:textId="77777777" w:rsidTr="007E1C16">
        <w:tc>
          <w:tcPr>
            <w:tcW w:w="461" w:type="dxa"/>
            <w:shd w:val="clear" w:color="auto" w:fill="D9D9D9" w:themeFill="background1" w:themeFillShade="D9"/>
          </w:tcPr>
          <w:p w14:paraId="03752A13" w14:textId="77777777" w:rsidR="008A437E" w:rsidRPr="004D7616" w:rsidRDefault="008A437E" w:rsidP="008A437E">
            <w:pPr>
              <w:rPr>
                <w:rFonts w:ascii="Arial" w:hAnsi="Arial" w:cs="Arial"/>
              </w:rPr>
            </w:pPr>
          </w:p>
        </w:tc>
        <w:tc>
          <w:tcPr>
            <w:tcW w:w="4066" w:type="dxa"/>
            <w:shd w:val="clear" w:color="auto" w:fill="D9D9D9" w:themeFill="background1" w:themeFillShade="D9"/>
            <w:vAlign w:val="center"/>
          </w:tcPr>
          <w:p w14:paraId="40DBCD08" w14:textId="77777777" w:rsidR="008A437E" w:rsidRPr="004D7616" w:rsidRDefault="008A437E" w:rsidP="008A437E">
            <w:pPr>
              <w:jc w:val="center"/>
              <w:rPr>
                <w:rFonts w:ascii="Arial" w:hAnsi="Arial" w:cs="Arial"/>
                <w:b/>
              </w:rPr>
            </w:pPr>
            <w:r w:rsidRPr="004D7616">
              <w:rPr>
                <w:rFonts w:ascii="Arial" w:hAnsi="Arial" w:cs="Arial"/>
                <w:b/>
              </w:rPr>
              <w:t>Title of document being reviewed:</w:t>
            </w:r>
          </w:p>
        </w:tc>
        <w:tc>
          <w:tcPr>
            <w:tcW w:w="1157" w:type="dxa"/>
            <w:shd w:val="clear" w:color="auto" w:fill="D9D9D9" w:themeFill="background1" w:themeFillShade="D9"/>
            <w:vAlign w:val="center"/>
          </w:tcPr>
          <w:p w14:paraId="4B55733D" w14:textId="77777777" w:rsidR="008A437E" w:rsidRPr="004D7616" w:rsidRDefault="008A437E" w:rsidP="008A437E">
            <w:pPr>
              <w:jc w:val="center"/>
              <w:rPr>
                <w:rFonts w:ascii="Arial" w:hAnsi="Arial" w:cs="Arial"/>
                <w:b/>
              </w:rPr>
            </w:pPr>
            <w:r w:rsidRPr="004D7616">
              <w:rPr>
                <w:rFonts w:ascii="Arial" w:hAnsi="Arial" w:cs="Arial"/>
                <w:b/>
              </w:rPr>
              <w:t>YES / NO / UNSURE</w:t>
            </w:r>
          </w:p>
        </w:tc>
        <w:tc>
          <w:tcPr>
            <w:tcW w:w="3332" w:type="dxa"/>
            <w:shd w:val="clear" w:color="auto" w:fill="D9D9D9" w:themeFill="background1" w:themeFillShade="D9"/>
            <w:vAlign w:val="center"/>
          </w:tcPr>
          <w:p w14:paraId="2832C201" w14:textId="77777777" w:rsidR="008A437E" w:rsidRPr="004D7616" w:rsidRDefault="008A437E" w:rsidP="008A437E">
            <w:pPr>
              <w:jc w:val="center"/>
              <w:rPr>
                <w:rFonts w:ascii="Arial" w:hAnsi="Arial" w:cs="Arial"/>
                <w:b/>
              </w:rPr>
            </w:pPr>
            <w:r w:rsidRPr="004D7616">
              <w:rPr>
                <w:rFonts w:ascii="Arial" w:hAnsi="Arial" w:cs="Arial"/>
                <w:b/>
              </w:rPr>
              <w:t>Comments</w:t>
            </w:r>
          </w:p>
        </w:tc>
      </w:tr>
      <w:tr w:rsidR="002E6FB6" w:rsidRPr="004D7616" w14:paraId="769A3F37" w14:textId="77777777" w:rsidTr="002E6FB6">
        <w:tc>
          <w:tcPr>
            <w:tcW w:w="461" w:type="dxa"/>
            <w:shd w:val="clear" w:color="auto" w:fill="F2F2F2" w:themeFill="background1" w:themeFillShade="F2"/>
          </w:tcPr>
          <w:p w14:paraId="2121AE40" w14:textId="77777777" w:rsidR="008A437E" w:rsidRPr="004D7616" w:rsidRDefault="008A437E" w:rsidP="008A437E">
            <w:pPr>
              <w:rPr>
                <w:rFonts w:ascii="Arial" w:hAnsi="Arial" w:cs="Arial"/>
                <w:b/>
              </w:rPr>
            </w:pPr>
            <w:r w:rsidRPr="004D7616">
              <w:rPr>
                <w:rFonts w:ascii="Arial" w:hAnsi="Arial" w:cs="Arial"/>
                <w:b/>
              </w:rPr>
              <w:t>1</w:t>
            </w:r>
          </w:p>
        </w:tc>
        <w:tc>
          <w:tcPr>
            <w:tcW w:w="4066" w:type="dxa"/>
            <w:shd w:val="clear" w:color="auto" w:fill="F2F2F2" w:themeFill="background1" w:themeFillShade="F2"/>
          </w:tcPr>
          <w:p w14:paraId="24268C7E" w14:textId="77777777" w:rsidR="008A437E" w:rsidRPr="004D7616" w:rsidRDefault="008A437E" w:rsidP="008A437E">
            <w:pPr>
              <w:rPr>
                <w:rFonts w:ascii="Arial" w:hAnsi="Arial" w:cs="Arial"/>
                <w:b/>
              </w:rPr>
            </w:pPr>
            <w:r w:rsidRPr="004D7616">
              <w:rPr>
                <w:rFonts w:ascii="Arial" w:hAnsi="Arial" w:cs="Arial"/>
                <w:b/>
              </w:rPr>
              <w:t>Title</w:t>
            </w:r>
          </w:p>
        </w:tc>
        <w:tc>
          <w:tcPr>
            <w:tcW w:w="1157" w:type="dxa"/>
            <w:shd w:val="clear" w:color="auto" w:fill="F2F2F2" w:themeFill="background1" w:themeFillShade="F2"/>
          </w:tcPr>
          <w:p w14:paraId="75E87CEF"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730DE1BF" w14:textId="77777777" w:rsidR="008A437E" w:rsidRPr="004D7616" w:rsidRDefault="008A437E" w:rsidP="008A437E">
            <w:pPr>
              <w:rPr>
                <w:rFonts w:ascii="Arial" w:hAnsi="Arial" w:cs="Arial"/>
                <w:b/>
              </w:rPr>
            </w:pPr>
          </w:p>
        </w:tc>
      </w:tr>
      <w:tr w:rsidR="008A437E" w:rsidRPr="004D7616" w14:paraId="793B450B" w14:textId="77777777" w:rsidTr="007E1C16">
        <w:tc>
          <w:tcPr>
            <w:tcW w:w="461" w:type="dxa"/>
          </w:tcPr>
          <w:p w14:paraId="1678114D" w14:textId="77777777" w:rsidR="008A437E" w:rsidRPr="004D7616" w:rsidRDefault="008A437E" w:rsidP="008A437E">
            <w:pPr>
              <w:rPr>
                <w:rFonts w:ascii="Arial" w:hAnsi="Arial" w:cs="Arial"/>
              </w:rPr>
            </w:pPr>
          </w:p>
        </w:tc>
        <w:tc>
          <w:tcPr>
            <w:tcW w:w="4066" w:type="dxa"/>
          </w:tcPr>
          <w:p w14:paraId="173C753E" w14:textId="77777777" w:rsidR="008A437E" w:rsidRPr="004D7616" w:rsidRDefault="008A437E" w:rsidP="008A437E">
            <w:pPr>
              <w:rPr>
                <w:rFonts w:ascii="Arial" w:hAnsi="Arial" w:cs="Arial"/>
              </w:rPr>
            </w:pPr>
            <w:r w:rsidRPr="004D7616">
              <w:rPr>
                <w:rFonts w:ascii="Arial" w:hAnsi="Arial" w:cs="Arial"/>
              </w:rPr>
              <w:t>Is the title clear and unambiguous?</w:t>
            </w:r>
          </w:p>
        </w:tc>
        <w:tc>
          <w:tcPr>
            <w:tcW w:w="1157" w:type="dxa"/>
          </w:tcPr>
          <w:p w14:paraId="056A7CD5"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143986C" w14:textId="77777777" w:rsidR="008A437E" w:rsidRPr="004D7616" w:rsidRDefault="008A437E" w:rsidP="008A437E">
            <w:pPr>
              <w:rPr>
                <w:rFonts w:ascii="Arial" w:hAnsi="Arial" w:cs="Arial"/>
              </w:rPr>
            </w:pPr>
          </w:p>
        </w:tc>
      </w:tr>
      <w:tr w:rsidR="008A437E" w:rsidRPr="004D7616" w14:paraId="19A9BBBB" w14:textId="77777777" w:rsidTr="002E6FB6">
        <w:tc>
          <w:tcPr>
            <w:tcW w:w="461" w:type="dxa"/>
            <w:shd w:val="clear" w:color="auto" w:fill="F2F2F2" w:themeFill="background1" w:themeFillShade="F2"/>
          </w:tcPr>
          <w:p w14:paraId="71D4A0B8" w14:textId="77777777" w:rsidR="008A437E" w:rsidRPr="004D7616" w:rsidRDefault="008A437E" w:rsidP="008A437E">
            <w:pPr>
              <w:rPr>
                <w:rFonts w:ascii="Arial" w:hAnsi="Arial" w:cs="Arial"/>
                <w:b/>
              </w:rPr>
            </w:pPr>
            <w:r w:rsidRPr="004D7616">
              <w:rPr>
                <w:rFonts w:ascii="Arial" w:hAnsi="Arial" w:cs="Arial"/>
                <w:b/>
              </w:rPr>
              <w:t>2</w:t>
            </w:r>
          </w:p>
        </w:tc>
        <w:tc>
          <w:tcPr>
            <w:tcW w:w="4066" w:type="dxa"/>
            <w:shd w:val="clear" w:color="auto" w:fill="F2F2F2" w:themeFill="background1" w:themeFillShade="F2"/>
          </w:tcPr>
          <w:p w14:paraId="05269813" w14:textId="77777777" w:rsidR="008A437E" w:rsidRPr="004D7616" w:rsidRDefault="008A437E" w:rsidP="008A437E">
            <w:pPr>
              <w:rPr>
                <w:rFonts w:ascii="Arial" w:hAnsi="Arial" w:cs="Arial"/>
                <w:b/>
              </w:rPr>
            </w:pPr>
            <w:r w:rsidRPr="004D7616">
              <w:rPr>
                <w:rFonts w:ascii="Arial" w:hAnsi="Arial" w:cs="Arial"/>
                <w:b/>
              </w:rPr>
              <w:t>Purpose</w:t>
            </w:r>
          </w:p>
        </w:tc>
        <w:tc>
          <w:tcPr>
            <w:tcW w:w="1157" w:type="dxa"/>
            <w:shd w:val="clear" w:color="auto" w:fill="F2F2F2" w:themeFill="background1" w:themeFillShade="F2"/>
          </w:tcPr>
          <w:p w14:paraId="34A4D3AA"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258F487" w14:textId="77777777" w:rsidR="008A437E" w:rsidRPr="004D7616" w:rsidRDefault="008A437E" w:rsidP="008A437E">
            <w:pPr>
              <w:rPr>
                <w:rFonts w:ascii="Arial" w:hAnsi="Arial" w:cs="Arial"/>
                <w:b/>
              </w:rPr>
            </w:pPr>
          </w:p>
        </w:tc>
      </w:tr>
      <w:tr w:rsidR="008A437E" w:rsidRPr="004D7616" w14:paraId="0E0C1BAF" w14:textId="77777777" w:rsidTr="007E1C16">
        <w:tc>
          <w:tcPr>
            <w:tcW w:w="461" w:type="dxa"/>
          </w:tcPr>
          <w:p w14:paraId="1F93C2DC" w14:textId="77777777" w:rsidR="008A437E" w:rsidRPr="004D7616" w:rsidRDefault="008A437E" w:rsidP="008A437E">
            <w:pPr>
              <w:rPr>
                <w:rFonts w:ascii="Arial" w:hAnsi="Arial" w:cs="Arial"/>
              </w:rPr>
            </w:pPr>
          </w:p>
        </w:tc>
        <w:tc>
          <w:tcPr>
            <w:tcW w:w="4066" w:type="dxa"/>
          </w:tcPr>
          <w:p w14:paraId="02A7482B" w14:textId="77777777" w:rsidR="008A437E" w:rsidRPr="004D7616" w:rsidRDefault="008A437E" w:rsidP="008A437E">
            <w:pPr>
              <w:rPr>
                <w:rFonts w:ascii="Arial" w:hAnsi="Arial" w:cs="Arial"/>
              </w:rPr>
            </w:pPr>
            <w:r w:rsidRPr="004D7616">
              <w:rPr>
                <w:rFonts w:ascii="Arial" w:hAnsi="Arial" w:cs="Arial"/>
              </w:rPr>
              <w:t>Are reasons for development of the document stated?</w:t>
            </w:r>
          </w:p>
        </w:tc>
        <w:tc>
          <w:tcPr>
            <w:tcW w:w="1157" w:type="dxa"/>
          </w:tcPr>
          <w:p w14:paraId="66884FB8"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667253C" w14:textId="77777777" w:rsidR="008A437E" w:rsidRPr="004D7616" w:rsidRDefault="008A437E" w:rsidP="008A437E">
            <w:pPr>
              <w:rPr>
                <w:rFonts w:ascii="Arial" w:hAnsi="Arial" w:cs="Arial"/>
              </w:rPr>
            </w:pPr>
          </w:p>
        </w:tc>
      </w:tr>
      <w:tr w:rsidR="008A437E" w:rsidRPr="004D7616" w14:paraId="77E7E441" w14:textId="77777777" w:rsidTr="002E6FB6">
        <w:tc>
          <w:tcPr>
            <w:tcW w:w="461" w:type="dxa"/>
            <w:shd w:val="clear" w:color="auto" w:fill="F2F2F2" w:themeFill="background1" w:themeFillShade="F2"/>
          </w:tcPr>
          <w:p w14:paraId="018EB47D" w14:textId="77777777" w:rsidR="008A437E" w:rsidRPr="004D7616" w:rsidRDefault="008A437E" w:rsidP="008A437E">
            <w:pPr>
              <w:rPr>
                <w:rFonts w:ascii="Arial" w:hAnsi="Arial" w:cs="Arial"/>
                <w:b/>
              </w:rPr>
            </w:pPr>
            <w:r w:rsidRPr="004D7616">
              <w:rPr>
                <w:rFonts w:ascii="Arial" w:hAnsi="Arial" w:cs="Arial"/>
                <w:b/>
              </w:rPr>
              <w:t>3</w:t>
            </w:r>
          </w:p>
        </w:tc>
        <w:tc>
          <w:tcPr>
            <w:tcW w:w="4066" w:type="dxa"/>
            <w:shd w:val="clear" w:color="auto" w:fill="F2F2F2" w:themeFill="background1" w:themeFillShade="F2"/>
          </w:tcPr>
          <w:p w14:paraId="5AAEBD75" w14:textId="77777777" w:rsidR="008A437E" w:rsidRPr="004D7616" w:rsidRDefault="002E6FB6" w:rsidP="008A437E">
            <w:pPr>
              <w:rPr>
                <w:rFonts w:ascii="Arial" w:hAnsi="Arial" w:cs="Arial"/>
                <w:b/>
              </w:rPr>
            </w:pPr>
            <w:r w:rsidRPr="004D7616">
              <w:rPr>
                <w:rFonts w:ascii="Arial" w:hAnsi="Arial" w:cs="Arial"/>
                <w:b/>
              </w:rPr>
              <w:t>Development P</w:t>
            </w:r>
            <w:r w:rsidR="008A437E" w:rsidRPr="004D7616">
              <w:rPr>
                <w:rFonts w:ascii="Arial" w:hAnsi="Arial" w:cs="Arial"/>
                <w:b/>
              </w:rPr>
              <w:t>rocess</w:t>
            </w:r>
          </w:p>
        </w:tc>
        <w:tc>
          <w:tcPr>
            <w:tcW w:w="1157" w:type="dxa"/>
            <w:shd w:val="clear" w:color="auto" w:fill="F2F2F2" w:themeFill="background1" w:themeFillShade="F2"/>
          </w:tcPr>
          <w:p w14:paraId="7CA7051F"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2E7C76D7" w14:textId="77777777" w:rsidR="008A437E" w:rsidRPr="004D7616" w:rsidRDefault="008A437E" w:rsidP="008A437E">
            <w:pPr>
              <w:rPr>
                <w:rFonts w:ascii="Arial" w:hAnsi="Arial" w:cs="Arial"/>
                <w:b/>
              </w:rPr>
            </w:pPr>
          </w:p>
        </w:tc>
      </w:tr>
      <w:tr w:rsidR="008A437E" w:rsidRPr="004D7616" w14:paraId="240EAB1F" w14:textId="77777777" w:rsidTr="007E1C16">
        <w:tc>
          <w:tcPr>
            <w:tcW w:w="461" w:type="dxa"/>
          </w:tcPr>
          <w:p w14:paraId="162C7CC3" w14:textId="77777777" w:rsidR="008A437E" w:rsidRPr="004D7616" w:rsidRDefault="008A437E" w:rsidP="008A437E">
            <w:pPr>
              <w:rPr>
                <w:rFonts w:ascii="Arial" w:hAnsi="Arial" w:cs="Arial"/>
              </w:rPr>
            </w:pPr>
          </w:p>
        </w:tc>
        <w:tc>
          <w:tcPr>
            <w:tcW w:w="4066" w:type="dxa"/>
          </w:tcPr>
          <w:p w14:paraId="43BB1517" w14:textId="77777777" w:rsidR="008A437E" w:rsidRPr="004D7616" w:rsidRDefault="008A437E" w:rsidP="008A437E">
            <w:pPr>
              <w:rPr>
                <w:rFonts w:ascii="Arial" w:hAnsi="Arial" w:cs="Arial"/>
              </w:rPr>
            </w:pPr>
            <w:r w:rsidRPr="004D7616">
              <w:rPr>
                <w:rFonts w:ascii="Arial" w:hAnsi="Arial" w:cs="Arial"/>
              </w:rPr>
              <w:t>Are people involved in the development identified?</w:t>
            </w:r>
          </w:p>
        </w:tc>
        <w:tc>
          <w:tcPr>
            <w:tcW w:w="1157" w:type="dxa"/>
          </w:tcPr>
          <w:p w14:paraId="7B24DB6F"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5003277C" w14:textId="77777777" w:rsidR="008A437E" w:rsidRPr="004D7616" w:rsidRDefault="008A437E" w:rsidP="008A437E">
            <w:pPr>
              <w:rPr>
                <w:rFonts w:ascii="Arial" w:hAnsi="Arial" w:cs="Arial"/>
              </w:rPr>
            </w:pPr>
          </w:p>
        </w:tc>
      </w:tr>
      <w:tr w:rsidR="008A437E" w:rsidRPr="004D7616" w14:paraId="3F0D3CA4" w14:textId="77777777" w:rsidTr="007E1C16">
        <w:tc>
          <w:tcPr>
            <w:tcW w:w="461" w:type="dxa"/>
          </w:tcPr>
          <w:p w14:paraId="61C78D64" w14:textId="77777777" w:rsidR="008A437E" w:rsidRPr="004D7616" w:rsidRDefault="008A437E" w:rsidP="008A437E">
            <w:pPr>
              <w:rPr>
                <w:rFonts w:ascii="Arial" w:hAnsi="Arial" w:cs="Arial"/>
              </w:rPr>
            </w:pPr>
          </w:p>
        </w:tc>
        <w:tc>
          <w:tcPr>
            <w:tcW w:w="4066" w:type="dxa"/>
          </w:tcPr>
          <w:p w14:paraId="3F8819F5" w14:textId="77777777" w:rsidR="008A437E" w:rsidRPr="004D7616" w:rsidRDefault="008A437E" w:rsidP="008A437E">
            <w:pPr>
              <w:rPr>
                <w:rFonts w:ascii="Arial" w:hAnsi="Arial" w:cs="Arial"/>
              </w:rPr>
            </w:pPr>
            <w:r w:rsidRPr="004D7616">
              <w:rPr>
                <w:rFonts w:ascii="Arial" w:hAnsi="Arial" w:cs="Arial"/>
              </w:rPr>
              <w:t>Do you feel a reasonable attempt has been made to ensure relevant expertise has been used?</w:t>
            </w:r>
          </w:p>
        </w:tc>
        <w:tc>
          <w:tcPr>
            <w:tcW w:w="1157" w:type="dxa"/>
          </w:tcPr>
          <w:p w14:paraId="6358A3AB"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5A8BC4E4" w14:textId="77777777" w:rsidR="008A437E" w:rsidRPr="004D7616" w:rsidRDefault="008A437E" w:rsidP="008A437E">
            <w:pPr>
              <w:rPr>
                <w:rFonts w:ascii="Arial" w:hAnsi="Arial" w:cs="Arial"/>
              </w:rPr>
            </w:pPr>
          </w:p>
        </w:tc>
      </w:tr>
      <w:tr w:rsidR="008A437E" w:rsidRPr="004D7616" w14:paraId="3B29AD23" w14:textId="77777777" w:rsidTr="007E1C16">
        <w:tc>
          <w:tcPr>
            <w:tcW w:w="461" w:type="dxa"/>
          </w:tcPr>
          <w:p w14:paraId="79DC22EF" w14:textId="77777777" w:rsidR="008A437E" w:rsidRPr="004D7616" w:rsidRDefault="008A437E" w:rsidP="008A437E">
            <w:pPr>
              <w:rPr>
                <w:rFonts w:ascii="Arial" w:hAnsi="Arial" w:cs="Arial"/>
              </w:rPr>
            </w:pPr>
          </w:p>
        </w:tc>
        <w:tc>
          <w:tcPr>
            <w:tcW w:w="4066" w:type="dxa"/>
          </w:tcPr>
          <w:p w14:paraId="0D353658" w14:textId="77777777" w:rsidR="008A437E" w:rsidRPr="004D7616" w:rsidRDefault="007E1C16" w:rsidP="008A437E">
            <w:pPr>
              <w:rPr>
                <w:rFonts w:ascii="Arial" w:hAnsi="Arial" w:cs="Arial"/>
              </w:rPr>
            </w:pPr>
            <w:r w:rsidRPr="004D7616">
              <w:rPr>
                <w:rFonts w:ascii="Arial" w:hAnsi="Arial" w:cs="Arial"/>
              </w:rPr>
              <w:t>Is there evidence of consultation with stakeholders and users?</w:t>
            </w:r>
          </w:p>
        </w:tc>
        <w:tc>
          <w:tcPr>
            <w:tcW w:w="1157" w:type="dxa"/>
          </w:tcPr>
          <w:p w14:paraId="4D7289D6"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E1EB59A" w14:textId="77777777" w:rsidR="008A437E" w:rsidRPr="004D7616" w:rsidRDefault="008A437E" w:rsidP="008A437E">
            <w:pPr>
              <w:rPr>
                <w:rFonts w:ascii="Arial" w:hAnsi="Arial" w:cs="Arial"/>
              </w:rPr>
            </w:pPr>
          </w:p>
        </w:tc>
      </w:tr>
      <w:tr w:rsidR="008A437E" w:rsidRPr="004D7616" w14:paraId="5C22A125" w14:textId="77777777" w:rsidTr="002E6FB6">
        <w:tc>
          <w:tcPr>
            <w:tcW w:w="461" w:type="dxa"/>
            <w:shd w:val="clear" w:color="auto" w:fill="F2F2F2" w:themeFill="background1" w:themeFillShade="F2"/>
          </w:tcPr>
          <w:p w14:paraId="48E3E989" w14:textId="77777777" w:rsidR="008A437E" w:rsidRPr="004D7616" w:rsidRDefault="007E1C16" w:rsidP="008A437E">
            <w:pPr>
              <w:rPr>
                <w:rFonts w:ascii="Arial" w:hAnsi="Arial" w:cs="Arial"/>
                <w:b/>
              </w:rPr>
            </w:pPr>
            <w:r w:rsidRPr="004D7616">
              <w:rPr>
                <w:rFonts w:ascii="Arial" w:hAnsi="Arial" w:cs="Arial"/>
                <w:b/>
              </w:rPr>
              <w:t>4</w:t>
            </w:r>
          </w:p>
        </w:tc>
        <w:tc>
          <w:tcPr>
            <w:tcW w:w="4066" w:type="dxa"/>
            <w:shd w:val="clear" w:color="auto" w:fill="F2F2F2" w:themeFill="background1" w:themeFillShade="F2"/>
          </w:tcPr>
          <w:p w14:paraId="6A831418" w14:textId="77777777" w:rsidR="008A437E" w:rsidRPr="004D7616" w:rsidRDefault="002E6FB6" w:rsidP="008A437E">
            <w:pPr>
              <w:rPr>
                <w:rFonts w:ascii="Arial" w:hAnsi="Arial" w:cs="Arial"/>
                <w:b/>
              </w:rPr>
            </w:pPr>
            <w:r w:rsidRPr="004D7616">
              <w:rPr>
                <w:rFonts w:ascii="Arial" w:hAnsi="Arial" w:cs="Arial"/>
                <w:b/>
              </w:rPr>
              <w:t>Style/F</w:t>
            </w:r>
            <w:r w:rsidR="007E1C16" w:rsidRPr="004D7616">
              <w:rPr>
                <w:rFonts w:ascii="Arial" w:hAnsi="Arial" w:cs="Arial"/>
                <w:b/>
              </w:rPr>
              <w:t>ormat</w:t>
            </w:r>
          </w:p>
        </w:tc>
        <w:tc>
          <w:tcPr>
            <w:tcW w:w="1157" w:type="dxa"/>
            <w:shd w:val="clear" w:color="auto" w:fill="F2F2F2" w:themeFill="background1" w:themeFillShade="F2"/>
          </w:tcPr>
          <w:p w14:paraId="41A6C911"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67C5DAE" w14:textId="77777777" w:rsidR="008A437E" w:rsidRPr="004D7616" w:rsidRDefault="008A437E" w:rsidP="008A437E">
            <w:pPr>
              <w:rPr>
                <w:rFonts w:ascii="Arial" w:hAnsi="Arial" w:cs="Arial"/>
                <w:b/>
              </w:rPr>
            </w:pPr>
          </w:p>
        </w:tc>
      </w:tr>
      <w:tr w:rsidR="008A437E" w:rsidRPr="004D7616" w14:paraId="49932024" w14:textId="77777777" w:rsidTr="007E1C16">
        <w:tc>
          <w:tcPr>
            <w:tcW w:w="461" w:type="dxa"/>
          </w:tcPr>
          <w:p w14:paraId="378CE67A" w14:textId="77777777" w:rsidR="008A437E" w:rsidRPr="004D7616" w:rsidRDefault="008A437E" w:rsidP="008A437E">
            <w:pPr>
              <w:rPr>
                <w:rFonts w:ascii="Arial" w:hAnsi="Arial" w:cs="Arial"/>
              </w:rPr>
            </w:pPr>
          </w:p>
        </w:tc>
        <w:tc>
          <w:tcPr>
            <w:tcW w:w="4066" w:type="dxa"/>
          </w:tcPr>
          <w:p w14:paraId="3372AE96" w14:textId="77777777" w:rsidR="008A437E" w:rsidRPr="004D7616" w:rsidRDefault="007E1C16" w:rsidP="008A437E">
            <w:pPr>
              <w:rPr>
                <w:rFonts w:ascii="Arial" w:hAnsi="Arial" w:cs="Arial"/>
              </w:rPr>
            </w:pPr>
            <w:r w:rsidRPr="004D7616">
              <w:rPr>
                <w:rFonts w:ascii="Arial" w:hAnsi="Arial" w:cs="Arial"/>
              </w:rPr>
              <w:t>Is the document in the correct structure/format?</w:t>
            </w:r>
          </w:p>
        </w:tc>
        <w:tc>
          <w:tcPr>
            <w:tcW w:w="1157" w:type="dxa"/>
          </w:tcPr>
          <w:p w14:paraId="51A08948"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6BF725D" w14:textId="77777777" w:rsidR="008A437E" w:rsidRPr="004D7616" w:rsidRDefault="008A437E" w:rsidP="008A437E">
            <w:pPr>
              <w:rPr>
                <w:rFonts w:ascii="Arial" w:hAnsi="Arial" w:cs="Arial"/>
              </w:rPr>
            </w:pPr>
          </w:p>
        </w:tc>
      </w:tr>
      <w:tr w:rsidR="008A437E" w:rsidRPr="004D7616" w14:paraId="43704C88" w14:textId="77777777" w:rsidTr="007E1C16">
        <w:tc>
          <w:tcPr>
            <w:tcW w:w="461" w:type="dxa"/>
          </w:tcPr>
          <w:p w14:paraId="2C44F46C" w14:textId="77777777" w:rsidR="008A437E" w:rsidRPr="004D7616" w:rsidRDefault="008A437E" w:rsidP="008A437E">
            <w:pPr>
              <w:rPr>
                <w:rFonts w:ascii="Arial" w:hAnsi="Arial" w:cs="Arial"/>
              </w:rPr>
            </w:pPr>
          </w:p>
        </w:tc>
        <w:tc>
          <w:tcPr>
            <w:tcW w:w="4066" w:type="dxa"/>
          </w:tcPr>
          <w:p w14:paraId="6C61A9ED" w14:textId="77777777" w:rsidR="008A437E" w:rsidRPr="004D7616" w:rsidRDefault="007E1C16" w:rsidP="008A437E">
            <w:pPr>
              <w:rPr>
                <w:rFonts w:ascii="Arial" w:hAnsi="Arial" w:cs="Arial"/>
              </w:rPr>
            </w:pPr>
            <w:r w:rsidRPr="004D7616">
              <w:rPr>
                <w:rFonts w:ascii="Arial" w:hAnsi="Arial" w:cs="Arial"/>
              </w:rPr>
              <w:t>Is the document clear and concise?</w:t>
            </w:r>
          </w:p>
        </w:tc>
        <w:tc>
          <w:tcPr>
            <w:tcW w:w="1157" w:type="dxa"/>
          </w:tcPr>
          <w:p w14:paraId="79C0C90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73EC1862" w14:textId="77777777" w:rsidR="008A437E" w:rsidRPr="004D7616" w:rsidRDefault="008A437E" w:rsidP="008A437E">
            <w:pPr>
              <w:rPr>
                <w:rFonts w:ascii="Arial" w:hAnsi="Arial" w:cs="Arial"/>
              </w:rPr>
            </w:pPr>
          </w:p>
        </w:tc>
      </w:tr>
      <w:tr w:rsidR="008A437E" w:rsidRPr="004D7616" w14:paraId="49E7EC16" w14:textId="77777777" w:rsidTr="007E1C16">
        <w:tc>
          <w:tcPr>
            <w:tcW w:w="461" w:type="dxa"/>
          </w:tcPr>
          <w:p w14:paraId="4634CAA8" w14:textId="77777777" w:rsidR="008A437E" w:rsidRPr="004D7616" w:rsidRDefault="008A437E" w:rsidP="008A437E">
            <w:pPr>
              <w:rPr>
                <w:rFonts w:ascii="Arial" w:hAnsi="Arial" w:cs="Arial"/>
              </w:rPr>
            </w:pPr>
          </w:p>
        </w:tc>
        <w:tc>
          <w:tcPr>
            <w:tcW w:w="4066" w:type="dxa"/>
          </w:tcPr>
          <w:p w14:paraId="724F7348" w14:textId="77777777" w:rsidR="008A437E" w:rsidRPr="004D7616" w:rsidRDefault="007E1C16" w:rsidP="007E1C16">
            <w:pPr>
              <w:rPr>
                <w:rFonts w:ascii="Arial" w:hAnsi="Arial" w:cs="Arial"/>
              </w:rPr>
            </w:pPr>
            <w:r w:rsidRPr="004D7616">
              <w:rPr>
                <w:rFonts w:ascii="Arial" w:hAnsi="Arial" w:cs="Arial"/>
              </w:rPr>
              <w:t>Are key terms defined?</w:t>
            </w:r>
          </w:p>
        </w:tc>
        <w:tc>
          <w:tcPr>
            <w:tcW w:w="1157" w:type="dxa"/>
          </w:tcPr>
          <w:p w14:paraId="6D0692B4"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03705D8" w14:textId="77777777" w:rsidR="008A437E" w:rsidRPr="004D7616" w:rsidRDefault="008A437E" w:rsidP="008A437E">
            <w:pPr>
              <w:rPr>
                <w:rFonts w:ascii="Arial" w:hAnsi="Arial" w:cs="Arial"/>
              </w:rPr>
            </w:pPr>
          </w:p>
        </w:tc>
      </w:tr>
      <w:tr w:rsidR="008A437E" w:rsidRPr="004D7616" w14:paraId="46EAA9A1" w14:textId="77777777" w:rsidTr="002E6FB6">
        <w:tc>
          <w:tcPr>
            <w:tcW w:w="461" w:type="dxa"/>
            <w:shd w:val="clear" w:color="auto" w:fill="F2F2F2" w:themeFill="background1" w:themeFillShade="F2"/>
          </w:tcPr>
          <w:p w14:paraId="6158DFCE" w14:textId="77777777" w:rsidR="008A437E" w:rsidRPr="004D7616" w:rsidRDefault="007E1C16" w:rsidP="008A437E">
            <w:pPr>
              <w:rPr>
                <w:rFonts w:ascii="Arial" w:hAnsi="Arial" w:cs="Arial"/>
                <w:b/>
              </w:rPr>
            </w:pPr>
            <w:r w:rsidRPr="004D7616">
              <w:rPr>
                <w:rFonts w:ascii="Arial" w:hAnsi="Arial" w:cs="Arial"/>
                <w:b/>
              </w:rPr>
              <w:t>5</w:t>
            </w:r>
          </w:p>
        </w:tc>
        <w:tc>
          <w:tcPr>
            <w:tcW w:w="4066" w:type="dxa"/>
            <w:shd w:val="clear" w:color="auto" w:fill="F2F2F2" w:themeFill="background1" w:themeFillShade="F2"/>
          </w:tcPr>
          <w:p w14:paraId="298EDD8B" w14:textId="77777777" w:rsidR="008A437E" w:rsidRPr="004D7616" w:rsidRDefault="007E1C16" w:rsidP="008A437E">
            <w:pPr>
              <w:rPr>
                <w:rFonts w:ascii="Arial" w:hAnsi="Arial" w:cs="Arial"/>
                <w:b/>
              </w:rPr>
            </w:pPr>
            <w:r w:rsidRPr="004D7616">
              <w:rPr>
                <w:rFonts w:ascii="Arial" w:hAnsi="Arial" w:cs="Arial"/>
                <w:b/>
              </w:rPr>
              <w:t>Content</w:t>
            </w:r>
          </w:p>
        </w:tc>
        <w:tc>
          <w:tcPr>
            <w:tcW w:w="1157" w:type="dxa"/>
            <w:shd w:val="clear" w:color="auto" w:fill="F2F2F2" w:themeFill="background1" w:themeFillShade="F2"/>
          </w:tcPr>
          <w:p w14:paraId="68D5F310"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72DA9748" w14:textId="77777777" w:rsidR="008A437E" w:rsidRPr="004D7616" w:rsidRDefault="008A437E" w:rsidP="008A437E">
            <w:pPr>
              <w:rPr>
                <w:rFonts w:ascii="Arial" w:hAnsi="Arial" w:cs="Arial"/>
                <w:b/>
              </w:rPr>
            </w:pPr>
          </w:p>
        </w:tc>
      </w:tr>
      <w:tr w:rsidR="008A437E" w:rsidRPr="004D7616" w14:paraId="355660B7" w14:textId="77777777" w:rsidTr="007E1C16">
        <w:tc>
          <w:tcPr>
            <w:tcW w:w="461" w:type="dxa"/>
          </w:tcPr>
          <w:p w14:paraId="337A64B9" w14:textId="77777777" w:rsidR="008A437E" w:rsidRPr="004D7616" w:rsidRDefault="008A437E" w:rsidP="008A437E">
            <w:pPr>
              <w:rPr>
                <w:rFonts w:ascii="Arial" w:hAnsi="Arial" w:cs="Arial"/>
              </w:rPr>
            </w:pPr>
          </w:p>
        </w:tc>
        <w:tc>
          <w:tcPr>
            <w:tcW w:w="4066" w:type="dxa"/>
          </w:tcPr>
          <w:p w14:paraId="7976E1DF" w14:textId="77777777" w:rsidR="008A437E" w:rsidRPr="004D7616" w:rsidRDefault="007E1C16" w:rsidP="008A437E">
            <w:pPr>
              <w:rPr>
                <w:rFonts w:ascii="Arial" w:hAnsi="Arial" w:cs="Arial"/>
              </w:rPr>
            </w:pPr>
            <w:r w:rsidRPr="004D7616">
              <w:rPr>
                <w:rFonts w:ascii="Arial" w:hAnsi="Arial" w:cs="Arial"/>
              </w:rPr>
              <w:t>Is the objective of the document clear?</w:t>
            </w:r>
          </w:p>
        </w:tc>
        <w:tc>
          <w:tcPr>
            <w:tcW w:w="1157" w:type="dxa"/>
          </w:tcPr>
          <w:p w14:paraId="60C431F4"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1BD46EA" w14:textId="77777777" w:rsidR="008A437E" w:rsidRPr="004D7616" w:rsidRDefault="008A437E" w:rsidP="008A437E">
            <w:pPr>
              <w:rPr>
                <w:rFonts w:ascii="Arial" w:hAnsi="Arial" w:cs="Arial"/>
              </w:rPr>
            </w:pPr>
          </w:p>
        </w:tc>
      </w:tr>
      <w:tr w:rsidR="008A437E" w:rsidRPr="004D7616" w14:paraId="55FB0313" w14:textId="77777777" w:rsidTr="007E1C16">
        <w:tc>
          <w:tcPr>
            <w:tcW w:w="461" w:type="dxa"/>
          </w:tcPr>
          <w:p w14:paraId="4DC920ED" w14:textId="77777777" w:rsidR="008A437E" w:rsidRPr="004D7616" w:rsidRDefault="008A437E" w:rsidP="008A437E">
            <w:pPr>
              <w:rPr>
                <w:rFonts w:ascii="Arial" w:hAnsi="Arial" w:cs="Arial"/>
              </w:rPr>
            </w:pPr>
          </w:p>
        </w:tc>
        <w:tc>
          <w:tcPr>
            <w:tcW w:w="4066" w:type="dxa"/>
          </w:tcPr>
          <w:p w14:paraId="3800F2C6" w14:textId="77777777" w:rsidR="008A437E" w:rsidRPr="004D7616" w:rsidRDefault="007E1C16" w:rsidP="008A437E">
            <w:pPr>
              <w:rPr>
                <w:rFonts w:ascii="Arial" w:hAnsi="Arial" w:cs="Arial"/>
              </w:rPr>
            </w:pPr>
            <w:r w:rsidRPr="004D7616">
              <w:rPr>
                <w:rFonts w:ascii="Arial" w:hAnsi="Arial" w:cs="Arial"/>
              </w:rPr>
              <w:t>Is the target population clear and unambiguous?</w:t>
            </w:r>
          </w:p>
        </w:tc>
        <w:tc>
          <w:tcPr>
            <w:tcW w:w="1157" w:type="dxa"/>
          </w:tcPr>
          <w:p w14:paraId="176E6522"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12A7C9B" w14:textId="77777777" w:rsidR="008A437E" w:rsidRPr="004D7616" w:rsidRDefault="008A437E" w:rsidP="008A437E">
            <w:pPr>
              <w:rPr>
                <w:rFonts w:ascii="Arial" w:hAnsi="Arial" w:cs="Arial"/>
              </w:rPr>
            </w:pPr>
          </w:p>
        </w:tc>
      </w:tr>
      <w:tr w:rsidR="008A437E" w:rsidRPr="004D7616" w14:paraId="1FE72783" w14:textId="77777777" w:rsidTr="007E1C16">
        <w:tc>
          <w:tcPr>
            <w:tcW w:w="461" w:type="dxa"/>
          </w:tcPr>
          <w:p w14:paraId="19B1D5A9" w14:textId="77777777" w:rsidR="008A437E" w:rsidRPr="004D7616" w:rsidRDefault="008A437E" w:rsidP="008A437E">
            <w:pPr>
              <w:rPr>
                <w:rFonts w:ascii="Arial" w:hAnsi="Arial" w:cs="Arial"/>
              </w:rPr>
            </w:pPr>
          </w:p>
        </w:tc>
        <w:tc>
          <w:tcPr>
            <w:tcW w:w="4066" w:type="dxa"/>
          </w:tcPr>
          <w:p w14:paraId="565E6698" w14:textId="77777777" w:rsidR="008A437E" w:rsidRPr="004D7616" w:rsidRDefault="007E1C16" w:rsidP="008A437E">
            <w:pPr>
              <w:rPr>
                <w:rFonts w:ascii="Arial" w:hAnsi="Arial" w:cs="Arial"/>
              </w:rPr>
            </w:pPr>
            <w:r w:rsidRPr="004D7616">
              <w:rPr>
                <w:rFonts w:ascii="Arial" w:hAnsi="Arial" w:cs="Arial"/>
              </w:rPr>
              <w:t>Are the intended outcomes described?</w:t>
            </w:r>
          </w:p>
        </w:tc>
        <w:tc>
          <w:tcPr>
            <w:tcW w:w="1157" w:type="dxa"/>
          </w:tcPr>
          <w:p w14:paraId="7E92C9E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057B5D2" w14:textId="77777777" w:rsidR="008A437E" w:rsidRPr="004D7616" w:rsidRDefault="008A437E" w:rsidP="008A437E">
            <w:pPr>
              <w:rPr>
                <w:rFonts w:ascii="Arial" w:hAnsi="Arial" w:cs="Arial"/>
              </w:rPr>
            </w:pPr>
          </w:p>
        </w:tc>
      </w:tr>
      <w:tr w:rsidR="008A437E" w:rsidRPr="004D7616" w14:paraId="69DC7567" w14:textId="77777777" w:rsidTr="007E1C16">
        <w:tc>
          <w:tcPr>
            <w:tcW w:w="461" w:type="dxa"/>
          </w:tcPr>
          <w:p w14:paraId="01E3877D" w14:textId="77777777" w:rsidR="008A437E" w:rsidRPr="004D7616" w:rsidRDefault="008A437E" w:rsidP="008A437E">
            <w:pPr>
              <w:rPr>
                <w:rFonts w:ascii="Arial" w:hAnsi="Arial" w:cs="Arial"/>
              </w:rPr>
            </w:pPr>
          </w:p>
        </w:tc>
        <w:tc>
          <w:tcPr>
            <w:tcW w:w="4066" w:type="dxa"/>
          </w:tcPr>
          <w:p w14:paraId="10D1710C" w14:textId="77777777" w:rsidR="008A437E" w:rsidRPr="004D7616" w:rsidRDefault="007E1C16" w:rsidP="008A437E">
            <w:pPr>
              <w:rPr>
                <w:rFonts w:ascii="Arial" w:hAnsi="Arial" w:cs="Arial"/>
              </w:rPr>
            </w:pPr>
            <w:r w:rsidRPr="004D7616">
              <w:rPr>
                <w:rFonts w:ascii="Arial" w:hAnsi="Arial" w:cs="Arial"/>
              </w:rPr>
              <w:t>Are the statements clear and unambiguous?</w:t>
            </w:r>
          </w:p>
        </w:tc>
        <w:tc>
          <w:tcPr>
            <w:tcW w:w="1157" w:type="dxa"/>
          </w:tcPr>
          <w:p w14:paraId="4DEA9A66"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C321F02" w14:textId="77777777" w:rsidR="008A437E" w:rsidRPr="004D7616" w:rsidRDefault="008A437E" w:rsidP="008A437E">
            <w:pPr>
              <w:rPr>
                <w:rFonts w:ascii="Arial" w:hAnsi="Arial" w:cs="Arial"/>
              </w:rPr>
            </w:pPr>
          </w:p>
        </w:tc>
      </w:tr>
      <w:tr w:rsidR="008A437E" w:rsidRPr="004D7616" w14:paraId="7C9B7788" w14:textId="77777777" w:rsidTr="002E6FB6">
        <w:tc>
          <w:tcPr>
            <w:tcW w:w="461" w:type="dxa"/>
            <w:shd w:val="clear" w:color="auto" w:fill="F2F2F2" w:themeFill="background1" w:themeFillShade="F2"/>
          </w:tcPr>
          <w:p w14:paraId="4990DCEA" w14:textId="77777777" w:rsidR="008A437E" w:rsidRPr="004D7616" w:rsidRDefault="007E1C16" w:rsidP="008A437E">
            <w:pPr>
              <w:rPr>
                <w:rFonts w:ascii="Arial" w:hAnsi="Arial" w:cs="Arial"/>
                <w:b/>
              </w:rPr>
            </w:pPr>
            <w:r w:rsidRPr="004D7616">
              <w:rPr>
                <w:rFonts w:ascii="Arial" w:hAnsi="Arial" w:cs="Arial"/>
                <w:b/>
              </w:rPr>
              <w:t>6</w:t>
            </w:r>
          </w:p>
        </w:tc>
        <w:tc>
          <w:tcPr>
            <w:tcW w:w="4066" w:type="dxa"/>
            <w:shd w:val="clear" w:color="auto" w:fill="F2F2F2" w:themeFill="background1" w:themeFillShade="F2"/>
          </w:tcPr>
          <w:p w14:paraId="5577D772" w14:textId="77777777" w:rsidR="008A437E" w:rsidRPr="004D7616" w:rsidRDefault="007E1C16" w:rsidP="008A437E">
            <w:pPr>
              <w:rPr>
                <w:rFonts w:ascii="Arial" w:hAnsi="Arial" w:cs="Arial"/>
                <w:b/>
              </w:rPr>
            </w:pPr>
            <w:r w:rsidRPr="004D7616">
              <w:rPr>
                <w:rFonts w:ascii="Arial" w:hAnsi="Arial" w:cs="Arial"/>
                <w:b/>
              </w:rPr>
              <w:t>Evidence Base</w:t>
            </w:r>
          </w:p>
        </w:tc>
        <w:tc>
          <w:tcPr>
            <w:tcW w:w="1157" w:type="dxa"/>
            <w:shd w:val="clear" w:color="auto" w:fill="F2F2F2" w:themeFill="background1" w:themeFillShade="F2"/>
          </w:tcPr>
          <w:p w14:paraId="71911377"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65A4C160" w14:textId="77777777" w:rsidR="008A437E" w:rsidRPr="004D7616" w:rsidRDefault="008A437E" w:rsidP="008A437E">
            <w:pPr>
              <w:rPr>
                <w:rFonts w:ascii="Arial" w:hAnsi="Arial" w:cs="Arial"/>
                <w:b/>
              </w:rPr>
            </w:pPr>
          </w:p>
        </w:tc>
      </w:tr>
      <w:tr w:rsidR="008A437E" w:rsidRPr="004D7616" w14:paraId="3DB4D614" w14:textId="77777777" w:rsidTr="007E1C16">
        <w:tc>
          <w:tcPr>
            <w:tcW w:w="461" w:type="dxa"/>
          </w:tcPr>
          <w:p w14:paraId="73459FAE" w14:textId="77777777" w:rsidR="008A437E" w:rsidRPr="004D7616" w:rsidRDefault="008A437E" w:rsidP="008A437E">
            <w:pPr>
              <w:rPr>
                <w:rFonts w:ascii="Arial" w:hAnsi="Arial" w:cs="Arial"/>
              </w:rPr>
            </w:pPr>
          </w:p>
        </w:tc>
        <w:tc>
          <w:tcPr>
            <w:tcW w:w="4066" w:type="dxa"/>
          </w:tcPr>
          <w:p w14:paraId="510BB90A" w14:textId="77777777" w:rsidR="008A437E" w:rsidRPr="004D7616" w:rsidRDefault="007E1C16" w:rsidP="008A437E">
            <w:pPr>
              <w:rPr>
                <w:rFonts w:ascii="Arial" w:hAnsi="Arial" w:cs="Arial"/>
              </w:rPr>
            </w:pPr>
            <w:r w:rsidRPr="004D7616">
              <w:rPr>
                <w:rFonts w:ascii="Arial" w:hAnsi="Arial" w:cs="Arial"/>
              </w:rPr>
              <w:t>Is the type of evidence to support the document identified explicitly?</w:t>
            </w:r>
          </w:p>
        </w:tc>
        <w:tc>
          <w:tcPr>
            <w:tcW w:w="1157" w:type="dxa"/>
          </w:tcPr>
          <w:p w14:paraId="49C6A4F3"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4B2E2D4" w14:textId="77777777" w:rsidR="008A437E" w:rsidRPr="004D7616" w:rsidRDefault="008A437E" w:rsidP="008A437E">
            <w:pPr>
              <w:rPr>
                <w:rFonts w:ascii="Arial" w:hAnsi="Arial" w:cs="Arial"/>
              </w:rPr>
            </w:pPr>
          </w:p>
        </w:tc>
      </w:tr>
      <w:tr w:rsidR="007E1C16" w:rsidRPr="004D7616" w14:paraId="410FD943" w14:textId="77777777" w:rsidTr="007E1C16">
        <w:tc>
          <w:tcPr>
            <w:tcW w:w="461" w:type="dxa"/>
          </w:tcPr>
          <w:p w14:paraId="5D8588CB" w14:textId="77777777" w:rsidR="007E1C16" w:rsidRPr="004D7616" w:rsidRDefault="007E1C16" w:rsidP="008A437E">
            <w:pPr>
              <w:rPr>
                <w:rFonts w:ascii="Arial" w:hAnsi="Arial" w:cs="Arial"/>
              </w:rPr>
            </w:pPr>
          </w:p>
        </w:tc>
        <w:tc>
          <w:tcPr>
            <w:tcW w:w="4066" w:type="dxa"/>
          </w:tcPr>
          <w:p w14:paraId="66DDB12E" w14:textId="77777777" w:rsidR="007E1C16" w:rsidRPr="004D7616" w:rsidRDefault="007E1C16" w:rsidP="008A437E">
            <w:pPr>
              <w:rPr>
                <w:rFonts w:ascii="Arial" w:hAnsi="Arial" w:cs="Arial"/>
              </w:rPr>
            </w:pPr>
            <w:r w:rsidRPr="004D7616">
              <w:rPr>
                <w:rFonts w:ascii="Arial" w:hAnsi="Arial" w:cs="Arial"/>
              </w:rPr>
              <w:t>Are key reference cited?</w:t>
            </w:r>
          </w:p>
        </w:tc>
        <w:tc>
          <w:tcPr>
            <w:tcW w:w="1157" w:type="dxa"/>
          </w:tcPr>
          <w:p w14:paraId="61E31EF4"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61277066" w14:textId="77777777" w:rsidR="007E1C16" w:rsidRPr="004D7616" w:rsidRDefault="007E1C16" w:rsidP="008A437E">
            <w:pPr>
              <w:rPr>
                <w:rFonts w:ascii="Arial" w:hAnsi="Arial" w:cs="Arial"/>
              </w:rPr>
            </w:pPr>
          </w:p>
        </w:tc>
      </w:tr>
      <w:tr w:rsidR="007E1C16" w:rsidRPr="004D7616" w14:paraId="3E7C960E" w14:textId="77777777" w:rsidTr="007E1C16">
        <w:tc>
          <w:tcPr>
            <w:tcW w:w="461" w:type="dxa"/>
          </w:tcPr>
          <w:p w14:paraId="180EC1E0" w14:textId="77777777" w:rsidR="007E1C16" w:rsidRPr="004D7616" w:rsidRDefault="007E1C16" w:rsidP="008A437E">
            <w:pPr>
              <w:rPr>
                <w:rFonts w:ascii="Arial" w:hAnsi="Arial" w:cs="Arial"/>
              </w:rPr>
            </w:pPr>
          </w:p>
        </w:tc>
        <w:tc>
          <w:tcPr>
            <w:tcW w:w="4066" w:type="dxa"/>
          </w:tcPr>
          <w:p w14:paraId="09305C62" w14:textId="77777777" w:rsidR="007E1C16" w:rsidRPr="004D7616" w:rsidRDefault="007E1C16" w:rsidP="008A437E">
            <w:pPr>
              <w:rPr>
                <w:rFonts w:ascii="Arial" w:hAnsi="Arial" w:cs="Arial"/>
              </w:rPr>
            </w:pPr>
            <w:r w:rsidRPr="004D7616">
              <w:rPr>
                <w:rFonts w:ascii="Arial" w:hAnsi="Arial" w:cs="Arial"/>
              </w:rPr>
              <w:t>Are the reference cited in full?</w:t>
            </w:r>
          </w:p>
        </w:tc>
        <w:tc>
          <w:tcPr>
            <w:tcW w:w="1157" w:type="dxa"/>
          </w:tcPr>
          <w:p w14:paraId="1F54E34F"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16A12106" w14:textId="77777777" w:rsidR="007E1C16" w:rsidRPr="004D7616" w:rsidRDefault="007E1C16" w:rsidP="008A437E">
            <w:pPr>
              <w:rPr>
                <w:rFonts w:ascii="Arial" w:hAnsi="Arial" w:cs="Arial"/>
              </w:rPr>
            </w:pPr>
          </w:p>
        </w:tc>
      </w:tr>
      <w:tr w:rsidR="007E1C16" w:rsidRPr="004D7616" w14:paraId="0054B74A" w14:textId="77777777" w:rsidTr="007E1C16">
        <w:tc>
          <w:tcPr>
            <w:tcW w:w="461" w:type="dxa"/>
          </w:tcPr>
          <w:p w14:paraId="4C957DBD" w14:textId="77777777" w:rsidR="007E1C16" w:rsidRPr="004D7616" w:rsidRDefault="007E1C16" w:rsidP="008A437E">
            <w:pPr>
              <w:rPr>
                <w:rFonts w:ascii="Arial" w:hAnsi="Arial" w:cs="Arial"/>
              </w:rPr>
            </w:pPr>
          </w:p>
        </w:tc>
        <w:tc>
          <w:tcPr>
            <w:tcW w:w="4066" w:type="dxa"/>
          </w:tcPr>
          <w:p w14:paraId="1E058FA8" w14:textId="77777777" w:rsidR="007E1C16" w:rsidRPr="004D7616" w:rsidRDefault="007E1C16" w:rsidP="008A437E">
            <w:pPr>
              <w:rPr>
                <w:rFonts w:ascii="Arial" w:hAnsi="Arial" w:cs="Arial"/>
              </w:rPr>
            </w:pPr>
            <w:r w:rsidRPr="004D7616">
              <w:rPr>
                <w:rFonts w:ascii="Arial" w:hAnsi="Arial" w:cs="Arial"/>
              </w:rPr>
              <w:t>Are supporting documents referenced?</w:t>
            </w:r>
          </w:p>
        </w:tc>
        <w:tc>
          <w:tcPr>
            <w:tcW w:w="1157" w:type="dxa"/>
          </w:tcPr>
          <w:p w14:paraId="5664EB4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78A22AE6" w14:textId="77777777" w:rsidR="007E1C16" w:rsidRPr="004D7616" w:rsidRDefault="007E1C16" w:rsidP="008A437E">
            <w:pPr>
              <w:rPr>
                <w:rFonts w:ascii="Arial" w:hAnsi="Arial" w:cs="Arial"/>
              </w:rPr>
            </w:pPr>
          </w:p>
        </w:tc>
      </w:tr>
      <w:tr w:rsidR="007E1C16" w:rsidRPr="004D7616" w14:paraId="54F4DF70" w14:textId="77777777" w:rsidTr="002E6FB6">
        <w:tc>
          <w:tcPr>
            <w:tcW w:w="461" w:type="dxa"/>
            <w:shd w:val="clear" w:color="auto" w:fill="F2F2F2" w:themeFill="background1" w:themeFillShade="F2"/>
          </w:tcPr>
          <w:p w14:paraId="4D083D91" w14:textId="77777777" w:rsidR="007E1C16" w:rsidRPr="004D7616" w:rsidRDefault="007E1C16" w:rsidP="008A437E">
            <w:pPr>
              <w:rPr>
                <w:rFonts w:ascii="Arial" w:hAnsi="Arial" w:cs="Arial"/>
                <w:b/>
              </w:rPr>
            </w:pPr>
            <w:r w:rsidRPr="004D7616">
              <w:rPr>
                <w:rFonts w:ascii="Arial" w:hAnsi="Arial" w:cs="Arial"/>
                <w:b/>
              </w:rPr>
              <w:t>7</w:t>
            </w:r>
          </w:p>
        </w:tc>
        <w:tc>
          <w:tcPr>
            <w:tcW w:w="4066" w:type="dxa"/>
            <w:shd w:val="clear" w:color="auto" w:fill="F2F2F2" w:themeFill="background1" w:themeFillShade="F2"/>
          </w:tcPr>
          <w:p w14:paraId="502EB98B" w14:textId="77777777" w:rsidR="007E1C16" w:rsidRPr="004D7616" w:rsidRDefault="007E1C16" w:rsidP="008A437E">
            <w:pPr>
              <w:rPr>
                <w:rFonts w:ascii="Arial" w:hAnsi="Arial" w:cs="Arial"/>
                <w:b/>
              </w:rPr>
            </w:pPr>
            <w:r w:rsidRPr="004D7616">
              <w:rPr>
                <w:rFonts w:ascii="Arial" w:hAnsi="Arial" w:cs="Arial"/>
                <w:b/>
              </w:rPr>
              <w:t>Approval</w:t>
            </w:r>
          </w:p>
        </w:tc>
        <w:tc>
          <w:tcPr>
            <w:tcW w:w="1157" w:type="dxa"/>
            <w:shd w:val="clear" w:color="auto" w:fill="F2F2F2" w:themeFill="background1" w:themeFillShade="F2"/>
          </w:tcPr>
          <w:p w14:paraId="2B90F7DE"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7381C87A" w14:textId="77777777" w:rsidR="007E1C16" w:rsidRPr="004D7616" w:rsidRDefault="007E1C16" w:rsidP="008A437E">
            <w:pPr>
              <w:rPr>
                <w:rFonts w:ascii="Arial" w:hAnsi="Arial" w:cs="Arial"/>
                <w:b/>
              </w:rPr>
            </w:pPr>
          </w:p>
        </w:tc>
      </w:tr>
      <w:tr w:rsidR="007E1C16" w:rsidRPr="004D7616" w14:paraId="716249C2" w14:textId="77777777" w:rsidTr="007E1C16">
        <w:tc>
          <w:tcPr>
            <w:tcW w:w="461" w:type="dxa"/>
          </w:tcPr>
          <w:p w14:paraId="512CB3E9" w14:textId="77777777" w:rsidR="007E1C16" w:rsidRPr="004D7616" w:rsidRDefault="007E1C16" w:rsidP="008A437E">
            <w:pPr>
              <w:rPr>
                <w:rFonts w:ascii="Arial" w:hAnsi="Arial" w:cs="Arial"/>
              </w:rPr>
            </w:pPr>
          </w:p>
        </w:tc>
        <w:tc>
          <w:tcPr>
            <w:tcW w:w="4066" w:type="dxa"/>
          </w:tcPr>
          <w:p w14:paraId="3AFEE4E3" w14:textId="77777777" w:rsidR="007E1C16" w:rsidRPr="004D7616" w:rsidRDefault="007E1C16" w:rsidP="008A437E">
            <w:pPr>
              <w:rPr>
                <w:rFonts w:ascii="Arial" w:hAnsi="Arial" w:cs="Arial"/>
              </w:rPr>
            </w:pPr>
            <w:r w:rsidRPr="004D7616">
              <w:rPr>
                <w:rFonts w:ascii="Arial" w:hAnsi="Arial" w:cs="Arial"/>
              </w:rPr>
              <w:t>Does the document identify which committee/group will approve it</w:t>
            </w:r>
          </w:p>
        </w:tc>
        <w:tc>
          <w:tcPr>
            <w:tcW w:w="1157" w:type="dxa"/>
          </w:tcPr>
          <w:p w14:paraId="5F9F99E0"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8DF162C" w14:textId="77777777" w:rsidR="007E1C16" w:rsidRPr="004D7616" w:rsidRDefault="009A403B" w:rsidP="009A403B">
            <w:pPr>
              <w:rPr>
                <w:rFonts w:ascii="Arial" w:hAnsi="Arial" w:cs="Arial"/>
              </w:rPr>
            </w:pPr>
            <w:r>
              <w:rPr>
                <w:rFonts w:ascii="Arial" w:hAnsi="Arial" w:cs="Arial"/>
              </w:rPr>
              <w:t>Infection P</w:t>
            </w:r>
            <w:r w:rsidR="002E6FB6" w:rsidRPr="004D7616">
              <w:rPr>
                <w:rFonts w:ascii="Arial" w:hAnsi="Arial" w:cs="Arial"/>
              </w:rPr>
              <w:t xml:space="preserve">revention &amp; </w:t>
            </w:r>
            <w:r>
              <w:rPr>
                <w:rFonts w:ascii="Arial" w:hAnsi="Arial" w:cs="Arial"/>
              </w:rPr>
              <w:t>C</w:t>
            </w:r>
            <w:r w:rsidR="002E6FB6" w:rsidRPr="004D7616">
              <w:rPr>
                <w:rFonts w:ascii="Arial" w:hAnsi="Arial" w:cs="Arial"/>
              </w:rPr>
              <w:t xml:space="preserve">ontrol </w:t>
            </w:r>
            <w:r>
              <w:rPr>
                <w:rFonts w:ascii="Arial" w:hAnsi="Arial" w:cs="Arial"/>
              </w:rPr>
              <w:t>C</w:t>
            </w:r>
            <w:r w:rsidR="002E6FB6" w:rsidRPr="004D7616">
              <w:rPr>
                <w:rFonts w:ascii="Arial" w:hAnsi="Arial" w:cs="Arial"/>
              </w:rPr>
              <w:t>ommittee and Quality Committee</w:t>
            </w:r>
          </w:p>
        </w:tc>
      </w:tr>
      <w:tr w:rsidR="007E1C16" w:rsidRPr="004D7616" w14:paraId="0FB24B5B" w14:textId="77777777" w:rsidTr="007E1C16">
        <w:tc>
          <w:tcPr>
            <w:tcW w:w="461" w:type="dxa"/>
          </w:tcPr>
          <w:p w14:paraId="62B48505" w14:textId="77777777" w:rsidR="007E1C16" w:rsidRPr="004D7616" w:rsidRDefault="007E1C16" w:rsidP="008A437E">
            <w:pPr>
              <w:rPr>
                <w:rFonts w:ascii="Arial" w:hAnsi="Arial" w:cs="Arial"/>
              </w:rPr>
            </w:pPr>
          </w:p>
        </w:tc>
        <w:tc>
          <w:tcPr>
            <w:tcW w:w="4066" w:type="dxa"/>
          </w:tcPr>
          <w:p w14:paraId="4260003C" w14:textId="77777777" w:rsidR="007E1C16" w:rsidRPr="004D7616" w:rsidRDefault="007E1C16" w:rsidP="008A437E">
            <w:pPr>
              <w:rPr>
                <w:rFonts w:ascii="Arial" w:hAnsi="Arial" w:cs="Arial"/>
              </w:rPr>
            </w:pPr>
            <w:r w:rsidRPr="004D7616">
              <w:rPr>
                <w:rFonts w:ascii="Arial" w:hAnsi="Arial" w:cs="Arial"/>
              </w:rPr>
              <w:t>If appropriate have the Joint Human Resources/Staff side committee (or equivalent) reviewed the document?</w:t>
            </w:r>
          </w:p>
        </w:tc>
        <w:tc>
          <w:tcPr>
            <w:tcW w:w="1157" w:type="dxa"/>
          </w:tcPr>
          <w:p w14:paraId="77F5DB74" w14:textId="77777777" w:rsidR="007E1C16" w:rsidRPr="004D7616" w:rsidRDefault="002E6FB6" w:rsidP="008A437E">
            <w:pPr>
              <w:rPr>
                <w:rFonts w:ascii="Arial" w:hAnsi="Arial" w:cs="Arial"/>
              </w:rPr>
            </w:pPr>
            <w:r w:rsidRPr="004D7616">
              <w:rPr>
                <w:rFonts w:ascii="Arial" w:hAnsi="Arial" w:cs="Arial"/>
              </w:rPr>
              <w:t>N/A</w:t>
            </w:r>
          </w:p>
        </w:tc>
        <w:tc>
          <w:tcPr>
            <w:tcW w:w="3332" w:type="dxa"/>
          </w:tcPr>
          <w:p w14:paraId="2DF0F34B" w14:textId="77777777" w:rsidR="007E1C16" w:rsidRPr="004D7616" w:rsidRDefault="007E1C16" w:rsidP="008A437E">
            <w:pPr>
              <w:rPr>
                <w:rFonts w:ascii="Arial" w:hAnsi="Arial" w:cs="Arial"/>
              </w:rPr>
            </w:pPr>
          </w:p>
        </w:tc>
      </w:tr>
      <w:tr w:rsidR="007E1C16" w:rsidRPr="004D7616" w14:paraId="37ABE0C3" w14:textId="77777777" w:rsidTr="002E6FB6">
        <w:tc>
          <w:tcPr>
            <w:tcW w:w="461" w:type="dxa"/>
            <w:shd w:val="clear" w:color="auto" w:fill="F2F2F2" w:themeFill="background1" w:themeFillShade="F2"/>
          </w:tcPr>
          <w:p w14:paraId="4601A3FF" w14:textId="77777777" w:rsidR="007E1C16" w:rsidRPr="004D7616" w:rsidRDefault="007E1C16" w:rsidP="008A437E">
            <w:pPr>
              <w:rPr>
                <w:rFonts w:ascii="Arial" w:hAnsi="Arial" w:cs="Arial"/>
                <w:b/>
              </w:rPr>
            </w:pPr>
            <w:r w:rsidRPr="004D7616">
              <w:rPr>
                <w:rFonts w:ascii="Arial" w:hAnsi="Arial" w:cs="Arial"/>
                <w:b/>
              </w:rPr>
              <w:t>8</w:t>
            </w:r>
          </w:p>
        </w:tc>
        <w:tc>
          <w:tcPr>
            <w:tcW w:w="4066" w:type="dxa"/>
            <w:shd w:val="clear" w:color="auto" w:fill="F2F2F2" w:themeFill="background1" w:themeFillShade="F2"/>
          </w:tcPr>
          <w:p w14:paraId="47FD417B" w14:textId="77777777" w:rsidR="007E1C16" w:rsidRPr="004D7616" w:rsidRDefault="007E1C16" w:rsidP="008A437E">
            <w:pPr>
              <w:rPr>
                <w:rFonts w:ascii="Arial" w:hAnsi="Arial" w:cs="Arial"/>
                <w:b/>
              </w:rPr>
            </w:pPr>
            <w:r w:rsidRPr="004D7616">
              <w:rPr>
                <w:rFonts w:ascii="Arial" w:hAnsi="Arial" w:cs="Arial"/>
                <w:b/>
              </w:rPr>
              <w:t>Implementation Plan</w:t>
            </w:r>
          </w:p>
        </w:tc>
        <w:tc>
          <w:tcPr>
            <w:tcW w:w="1157" w:type="dxa"/>
            <w:shd w:val="clear" w:color="auto" w:fill="F2F2F2" w:themeFill="background1" w:themeFillShade="F2"/>
          </w:tcPr>
          <w:p w14:paraId="59C5EF56"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197BA66A" w14:textId="77777777" w:rsidR="007E1C16" w:rsidRPr="004D7616" w:rsidRDefault="007E1C16" w:rsidP="008A437E">
            <w:pPr>
              <w:rPr>
                <w:rFonts w:ascii="Arial" w:hAnsi="Arial" w:cs="Arial"/>
                <w:b/>
              </w:rPr>
            </w:pPr>
          </w:p>
        </w:tc>
      </w:tr>
      <w:tr w:rsidR="007E1C16" w:rsidRPr="004D7616" w14:paraId="488F2F1B" w14:textId="77777777" w:rsidTr="007E1C16">
        <w:tc>
          <w:tcPr>
            <w:tcW w:w="461" w:type="dxa"/>
          </w:tcPr>
          <w:p w14:paraId="57DA71C7" w14:textId="77777777" w:rsidR="007E1C16" w:rsidRPr="004D7616" w:rsidRDefault="007E1C16" w:rsidP="008A437E">
            <w:pPr>
              <w:rPr>
                <w:rFonts w:ascii="Arial" w:hAnsi="Arial" w:cs="Arial"/>
              </w:rPr>
            </w:pPr>
          </w:p>
        </w:tc>
        <w:tc>
          <w:tcPr>
            <w:tcW w:w="4066" w:type="dxa"/>
          </w:tcPr>
          <w:p w14:paraId="724BD06F" w14:textId="77777777" w:rsidR="007E1C16" w:rsidRPr="004D7616" w:rsidRDefault="007E1C16" w:rsidP="008A437E">
            <w:pPr>
              <w:rPr>
                <w:rFonts w:ascii="Arial" w:hAnsi="Arial" w:cs="Arial"/>
              </w:rPr>
            </w:pPr>
            <w:r w:rsidRPr="004D7616">
              <w:rPr>
                <w:rFonts w:ascii="Arial" w:hAnsi="Arial" w:cs="Arial"/>
              </w:rPr>
              <w:t>Is there an implementation Plan?</w:t>
            </w:r>
          </w:p>
        </w:tc>
        <w:tc>
          <w:tcPr>
            <w:tcW w:w="1157" w:type="dxa"/>
          </w:tcPr>
          <w:p w14:paraId="618816CD" w14:textId="77777777" w:rsidR="007E1C16" w:rsidRPr="004D7616" w:rsidRDefault="002E6FB6" w:rsidP="008A437E">
            <w:pPr>
              <w:rPr>
                <w:rFonts w:ascii="Arial" w:hAnsi="Arial" w:cs="Arial"/>
              </w:rPr>
            </w:pPr>
            <w:r w:rsidRPr="004D7616">
              <w:rPr>
                <w:rFonts w:ascii="Arial" w:hAnsi="Arial" w:cs="Arial"/>
              </w:rPr>
              <w:t>Yes</w:t>
            </w:r>
          </w:p>
          <w:p w14:paraId="3CDFA6A4" w14:textId="77777777" w:rsidR="002E6FB6" w:rsidRPr="004D7616" w:rsidRDefault="002E6FB6" w:rsidP="008A437E">
            <w:pPr>
              <w:rPr>
                <w:rFonts w:ascii="Arial" w:hAnsi="Arial" w:cs="Arial"/>
              </w:rPr>
            </w:pPr>
          </w:p>
        </w:tc>
        <w:tc>
          <w:tcPr>
            <w:tcW w:w="3332" w:type="dxa"/>
          </w:tcPr>
          <w:p w14:paraId="6B08B831" w14:textId="77777777" w:rsidR="007E1C16" w:rsidRPr="004D7616" w:rsidRDefault="007E1C16" w:rsidP="008A437E">
            <w:pPr>
              <w:rPr>
                <w:rFonts w:ascii="Arial" w:hAnsi="Arial" w:cs="Arial"/>
              </w:rPr>
            </w:pPr>
          </w:p>
        </w:tc>
      </w:tr>
      <w:tr w:rsidR="007E1C16" w:rsidRPr="004D7616" w14:paraId="34AFD66D" w14:textId="77777777" w:rsidTr="007E1C16">
        <w:tc>
          <w:tcPr>
            <w:tcW w:w="461" w:type="dxa"/>
          </w:tcPr>
          <w:p w14:paraId="380EE9AA" w14:textId="77777777" w:rsidR="007E1C16" w:rsidRPr="004D7616" w:rsidRDefault="007E1C16" w:rsidP="008A437E">
            <w:pPr>
              <w:rPr>
                <w:rFonts w:ascii="Arial" w:hAnsi="Arial" w:cs="Arial"/>
              </w:rPr>
            </w:pPr>
          </w:p>
        </w:tc>
        <w:tc>
          <w:tcPr>
            <w:tcW w:w="4066" w:type="dxa"/>
          </w:tcPr>
          <w:p w14:paraId="2F26E3D8" w14:textId="77777777" w:rsidR="007E1C16" w:rsidRPr="004D7616" w:rsidRDefault="007E1C16" w:rsidP="008A437E">
            <w:pPr>
              <w:rPr>
                <w:rFonts w:ascii="Arial" w:hAnsi="Arial" w:cs="Arial"/>
              </w:rPr>
            </w:pPr>
            <w:r w:rsidRPr="004D7616">
              <w:rPr>
                <w:rFonts w:ascii="Arial" w:hAnsi="Arial" w:cs="Arial"/>
              </w:rPr>
              <w:t>Does the plan clearly state how the procedure will be disseminated?</w:t>
            </w:r>
          </w:p>
        </w:tc>
        <w:tc>
          <w:tcPr>
            <w:tcW w:w="1157" w:type="dxa"/>
          </w:tcPr>
          <w:p w14:paraId="01FF9B15"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5ED1E4A" w14:textId="77777777" w:rsidR="007E1C16" w:rsidRPr="004D7616" w:rsidRDefault="007E1C16" w:rsidP="008A437E">
            <w:pPr>
              <w:rPr>
                <w:rFonts w:ascii="Arial" w:hAnsi="Arial" w:cs="Arial"/>
              </w:rPr>
            </w:pPr>
          </w:p>
        </w:tc>
      </w:tr>
      <w:tr w:rsidR="007E1C16" w:rsidRPr="004D7616" w14:paraId="5AC39D4F" w14:textId="77777777" w:rsidTr="007E1C16">
        <w:tc>
          <w:tcPr>
            <w:tcW w:w="461" w:type="dxa"/>
          </w:tcPr>
          <w:p w14:paraId="58C1E066" w14:textId="77777777" w:rsidR="007E1C16" w:rsidRPr="004D7616" w:rsidRDefault="007E1C16" w:rsidP="008A437E">
            <w:pPr>
              <w:rPr>
                <w:rFonts w:ascii="Arial" w:hAnsi="Arial" w:cs="Arial"/>
              </w:rPr>
            </w:pPr>
          </w:p>
        </w:tc>
        <w:tc>
          <w:tcPr>
            <w:tcW w:w="4066" w:type="dxa"/>
          </w:tcPr>
          <w:p w14:paraId="20CA89DD" w14:textId="77777777" w:rsidR="007E1C16" w:rsidRPr="004D7616" w:rsidRDefault="007E1C16" w:rsidP="008A437E">
            <w:pPr>
              <w:rPr>
                <w:rFonts w:ascii="Arial" w:hAnsi="Arial" w:cs="Arial"/>
              </w:rPr>
            </w:pPr>
            <w:r w:rsidRPr="004D7616">
              <w:rPr>
                <w:rFonts w:ascii="Arial" w:hAnsi="Arial" w:cs="Arial"/>
              </w:rPr>
              <w:t>Does the plan include the necessary training/support to ensure compliance?</w:t>
            </w:r>
          </w:p>
        </w:tc>
        <w:tc>
          <w:tcPr>
            <w:tcW w:w="1157" w:type="dxa"/>
          </w:tcPr>
          <w:p w14:paraId="1517B0D7" w14:textId="77777777" w:rsidR="007E1C16" w:rsidRPr="004D7616" w:rsidRDefault="002E6FB6" w:rsidP="008A437E">
            <w:pPr>
              <w:rPr>
                <w:rFonts w:ascii="Arial" w:hAnsi="Arial" w:cs="Arial"/>
              </w:rPr>
            </w:pPr>
            <w:r w:rsidRPr="004D7616">
              <w:rPr>
                <w:rFonts w:ascii="Arial" w:hAnsi="Arial" w:cs="Arial"/>
              </w:rPr>
              <w:t>Yes</w:t>
            </w:r>
          </w:p>
          <w:p w14:paraId="48E7DB82" w14:textId="77777777" w:rsidR="002E6FB6" w:rsidRPr="004D7616" w:rsidRDefault="002E6FB6" w:rsidP="008A437E">
            <w:pPr>
              <w:rPr>
                <w:rFonts w:ascii="Arial" w:hAnsi="Arial" w:cs="Arial"/>
              </w:rPr>
            </w:pPr>
          </w:p>
          <w:p w14:paraId="01DCD4EF" w14:textId="77777777" w:rsidR="002E6FB6" w:rsidRPr="004D7616" w:rsidRDefault="002E6FB6" w:rsidP="008A437E">
            <w:pPr>
              <w:rPr>
                <w:rFonts w:ascii="Arial" w:hAnsi="Arial" w:cs="Arial"/>
              </w:rPr>
            </w:pPr>
          </w:p>
        </w:tc>
        <w:tc>
          <w:tcPr>
            <w:tcW w:w="3332" w:type="dxa"/>
          </w:tcPr>
          <w:p w14:paraId="0FE18BFA" w14:textId="77777777" w:rsidR="007E1C16" w:rsidRPr="004D7616" w:rsidRDefault="007E1C16" w:rsidP="008A437E">
            <w:pPr>
              <w:rPr>
                <w:rFonts w:ascii="Arial" w:hAnsi="Arial" w:cs="Arial"/>
              </w:rPr>
            </w:pPr>
          </w:p>
        </w:tc>
      </w:tr>
      <w:tr w:rsidR="007E1C16" w:rsidRPr="004D7616" w14:paraId="2576D57D" w14:textId="77777777" w:rsidTr="002E6FB6">
        <w:tc>
          <w:tcPr>
            <w:tcW w:w="461" w:type="dxa"/>
            <w:shd w:val="clear" w:color="auto" w:fill="F2F2F2" w:themeFill="background1" w:themeFillShade="F2"/>
          </w:tcPr>
          <w:p w14:paraId="1D76C5FB" w14:textId="77777777" w:rsidR="007E1C16" w:rsidRPr="004D7616" w:rsidRDefault="007E1C16" w:rsidP="008A437E">
            <w:pPr>
              <w:rPr>
                <w:rFonts w:ascii="Arial" w:hAnsi="Arial" w:cs="Arial"/>
                <w:b/>
              </w:rPr>
            </w:pPr>
            <w:r w:rsidRPr="004D7616">
              <w:rPr>
                <w:rFonts w:ascii="Arial" w:hAnsi="Arial" w:cs="Arial"/>
                <w:b/>
              </w:rPr>
              <w:t>9</w:t>
            </w:r>
          </w:p>
        </w:tc>
        <w:tc>
          <w:tcPr>
            <w:tcW w:w="4066" w:type="dxa"/>
            <w:shd w:val="clear" w:color="auto" w:fill="F2F2F2" w:themeFill="background1" w:themeFillShade="F2"/>
          </w:tcPr>
          <w:p w14:paraId="7095DF55" w14:textId="77777777" w:rsidR="007E1C16" w:rsidRPr="004D7616" w:rsidRDefault="007E1C16" w:rsidP="008A437E">
            <w:pPr>
              <w:rPr>
                <w:rFonts w:ascii="Arial" w:hAnsi="Arial" w:cs="Arial"/>
                <w:b/>
              </w:rPr>
            </w:pPr>
            <w:r w:rsidRPr="004D7616">
              <w:rPr>
                <w:rFonts w:ascii="Arial" w:hAnsi="Arial" w:cs="Arial"/>
                <w:b/>
              </w:rPr>
              <w:t>Document Control</w:t>
            </w:r>
          </w:p>
        </w:tc>
        <w:tc>
          <w:tcPr>
            <w:tcW w:w="1157" w:type="dxa"/>
            <w:shd w:val="clear" w:color="auto" w:fill="F2F2F2" w:themeFill="background1" w:themeFillShade="F2"/>
          </w:tcPr>
          <w:p w14:paraId="40A5C613"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32ACAD08" w14:textId="77777777" w:rsidR="007E1C16" w:rsidRPr="004D7616" w:rsidRDefault="007E1C16" w:rsidP="008A437E">
            <w:pPr>
              <w:rPr>
                <w:rFonts w:ascii="Arial" w:hAnsi="Arial" w:cs="Arial"/>
                <w:b/>
              </w:rPr>
            </w:pPr>
          </w:p>
        </w:tc>
      </w:tr>
      <w:tr w:rsidR="007E1C16" w:rsidRPr="004D7616" w14:paraId="254A3448" w14:textId="77777777" w:rsidTr="007E1C16">
        <w:tc>
          <w:tcPr>
            <w:tcW w:w="461" w:type="dxa"/>
          </w:tcPr>
          <w:p w14:paraId="5AE8DE1F" w14:textId="77777777" w:rsidR="007E1C16" w:rsidRPr="004D7616" w:rsidRDefault="007E1C16" w:rsidP="008A437E">
            <w:pPr>
              <w:rPr>
                <w:rFonts w:ascii="Arial" w:hAnsi="Arial" w:cs="Arial"/>
              </w:rPr>
            </w:pPr>
          </w:p>
        </w:tc>
        <w:tc>
          <w:tcPr>
            <w:tcW w:w="4066" w:type="dxa"/>
          </w:tcPr>
          <w:p w14:paraId="329E3091" w14:textId="77777777" w:rsidR="007E1C16" w:rsidRPr="004D7616" w:rsidRDefault="007E1C16" w:rsidP="008A437E">
            <w:pPr>
              <w:rPr>
                <w:rFonts w:ascii="Arial" w:hAnsi="Arial" w:cs="Arial"/>
              </w:rPr>
            </w:pPr>
            <w:r w:rsidRPr="004D7616">
              <w:rPr>
                <w:rFonts w:ascii="Arial" w:hAnsi="Arial" w:cs="Arial"/>
              </w:rPr>
              <w:t>Does the document identify where it will be held?</w:t>
            </w:r>
          </w:p>
        </w:tc>
        <w:tc>
          <w:tcPr>
            <w:tcW w:w="1157" w:type="dxa"/>
          </w:tcPr>
          <w:p w14:paraId="79B9F454"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6DDF298F" w14:textId="77777777" w:rsidR="007E1C16" w:rsidRPr="004D7616" w:rsidRDefault="007E1C16" w:rsidP="008A437E">
            <w:pPr>
              <w:rPr>
                <w:rFonts w:ascii="Arial" w:hAnsi="Arial" w:cs="Arial"/>
              </w:rPr>
            </w:pPr>
          </w:p>
        </w:tc>
      </w:tr>
      <w:tr w:rsidR="007E1C16" w:rsidRPr="004D7616" w14:paraId="65CABE06" w14:textId="77777777" w:rsidTr="007E1C16">
        <w:tc>
          <w:tcPr>
            <w:tcW w:w="461" w:type="dxa"/>
          </w:tcPr>
          <w:p w14:paraId="2AC48633" w14:textId="77777777" w:rsidR="007E1C16" w:rsidRPr="004D7616" w:rsidRDefault="007E1C16" w:rsidP="008A437E">
            <w:pPr>
              <w:rPr>
                <w:rFonts w:ascii="Arial" w:hAnsi="Arial" w:cs="Arial"/>
              </w:rPr>
            </w:pPr>
          </w:p>
        </w:tc>
        <w:tc>
          <w:tcPr>
            <w:tcW w:w="4066" w:type="dxa"/>
          </w:tcPr>
          <w:p w14:paraId="505D1669" w14:textId="77777777" w:rsidR="007E1C16" w:rsidRPr="004D7616" w:rsidRDefault="007E1C16" w:rsidP="008A437E">
            <w:pPr>
              <w:rPr>
                <w:rFonts w:ascii="Arial" w:hAnsi="Arial" w:cs="Arial"/>
              </w:rPr>
            </w:pPr>
            <w:r w:rsidRPr="004D7616">
              <w:rPr>
                <w:rFonts w:ascii="Arial" w:hAnsi="Arial" w:cs="Arial"/>
              </w:rPr>
              <w:t>Have archiving arrangements for superseded documents been addressed?</w:t>
            </w:r>
          </w:p>
        </w:tc>
        <w:tc>
          <w:tcPr>
            <w:tcW w:w="1157" w:type="dxa"/>
          </w:tcPr>
          <w:p w14:paraId="1E31A9B7"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724896B6" w14:textId="77777777" w:rsidR="007E1C16" w:rsidRPr="004D7616" w:rsidRDefault="007E1C16" w:rsidP="008A437E">
            <w:pPr>
              <w:rPr>
                <w:rFonts w:ascii="Arial" w:hAnsi="Arial" w:cs="Arial"/>
              </w:rPr>
            </w:pPr>
          </w:p>
        </w:tc>
      </w:tr>
      <w:tr w:rsidR="007E1C16" w:rsidRPr="004D7616" w14:paraId="090ED026" w14:textId="77777777" w:rsidTr="002E6FB6">
        <w:tc>
          <w:tcPr>
            <w:tcW w:w="461" w:type="dxa"/>
            <w:shd w:val="clear" w:color="auto" w:fill="F2F2F2" w:themeFill="background1" w:themeFillShade="F2"/>
          </w:tcPr>
          <w:p w14:paraId="2DE8DA67" w14:textId="77777777" w:rsidR="007E1C16" w:rsidRPr="004D7616" w:rsidRDefault="007E1C16" w:rsidP="008A437E">
            <w:pPr>
              <w:rPr>
                <w:rFonts w:ascii="Arial" w:hAnsi="Arial" w:cs="Arial"/>
                <w:b/>
              </w:rPr>
            </w:pPr>
            <w:r w:rsidRPr="004D7616">
              <w:rPr>
                <w:rFonts w:ascii="Arial" w:hAnsi="Arial" w:cs="Arial"/>
                <w:b/>
              </w:rPr>
              <w:t>10</w:t>
            </w:r>
          </w:p>
        </w:tc>
        <w:tc>
          <w:tcPr>
            <w:tcW w:w="4066" w:type="dxa"/>
            <w:shd w:val="clear" w:color="auto" w:fill="F2F2F2" w:themeFill="background1" w:themeFillShade="F2"/>
          </w:tcPr>
          <w:p w14:paraId="590F5C4F" w14:textId="77777777" w:rsidR="007E1C16" w:rsidRPr="004D7616" w:rsidRDefault="007E1C16" w:rsidP="008A437E">
            <w:pPr>
              <w:rPr>
                <w:rFonts w:ascii="Arial" w:hAnsi="Arial" w:cs="Arial"/>
                <w:b/>
              </w:rPr>
            </w:pPr>
            <w:r w:rsidRPr="004D7616">
              <w:rPr>
                <w:rFonts w:ascii="Arial" w:hAnsi="Arial" w:cs="Arial"/>
                <w:b/>
              </w:rPr>
              <w:t>Impact Assessment</w:t>
            </w:r>
          </w:p>
        </w:tc>
        <w:tc>
          <w:tcPr>
            <w:tcW w:w="1157" w:type="dxa"/>
            <w:shd w:val="clear" w:color="auto" w:fill="F2F2F2" w:themeFill="background1" w:themeFillShade="F2"/>
          </w:tcPr>
          <w:p w14:paraId="3D553A0F"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09A138DB" w14:textId="77777777" w:rsidR="007E1C16" w:rsidRPr="004D7616" w:rsidRDefault="007E1C16" w:rsidP="008A437E">
            <w:pPr>
              <w:rPr>
                <w:rFonts w:ascii="Arial" w:hAnsi="Arial" w:cs="Arial"/>
                <w:b/>
              </w:rPr>
            </w:pPr>
          </w:p>
        </w:tc>
      </w:tr>
      <w:tr w:rsidR="007E1C16" w:rsidRPr="004D7616" w14:paraId="0ADA3E6F" w14:textId="77777777" w:rsidTr="007E1C16">
        <w:tc>
          <w:tcPr>
            <w:tcW w:w="461" w:type="dxa"/>
          </w:tcPr>
          <w:p w14:paraId="18540A30" w14:textId="77777777" w:rsidR="007E1C16" w:rsidRPr="004D7616" w:rsidRDefault="007E1C16" w:rsidP="008A437E">
            <w:pPr>
              <w:rPr>
                <w:rFonts w:ascii="Arial" w:hAnsi="Arial" w:cs="Arial"/>
              </w:rPr>
            </w:pPr>
          </w:p>
        </w:tc>
        <w:tc>
          <w:tcPr>
            <w:tcW w:w="4066" w:type="dxa"/>
          </w:tcPr>
          <w:p w14:paraId="6B1798BE" w14:textId="77777777" w:rsidR="007E1C16" w:rsidRPr="004D7616" w:rsidRDefault="007E1C16" w:rsidP="008A437E">
            <w:pPr>
              <w:rPr>
                <w:rFonts w:ascii="Arial" w:hAnsi="Arial" w:cs="Arial"/>
              </w:rPr>
            </w:pPr>
            <w:r w:rsidRPr="004D7616">
              <w:rPr>
                <w:rFonts w:ascii="Arial" w:hAnsi="Arial" w:cs="Arial"/>
              </w:rPr>
              <w:t>Is the impact assessment completed?</w:t>
            </w:r>
          </w:p>
        </w:tc>
        <w:tc>
          <w:tcPr>
            <w:tcW w:w="1157" w:type="dxa"/>
          </w:tcPr>
          <w:p w14:paraId="034BB1E7"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9F4AE95" w14:textId="77777777" w:rsidR="007E1C16" w:rsidRPr="004D7616" w:rsidRDefault="007E1C16" w:rsidP="008A437E">
            <w:pPr>
              <w:rPr>
                <w:rFonts w:ascii="Arial" w:hAnsi="Arial" w:cs="Arial"/>
              </w:rPr>
            </w:pPr>
          </w:p>
        </w:tc>
      </w:tr>
      <w:tr w:rsidR="007E1C16" w:rsidRPr="004D7616" w14:paraId="253AAA12" w14:textId="77777777" w:rsidTr="002E6FB6">
        <w:tc>
          <w:tcPr>
            <w:tcW w:w="461" w:type="dxa"/>
            <w:shd w:val="clear" w:color="auto" w:fill="F2F2F2" w:themeFill="background1" w:themeFillShade="F2"/>
          </w:tcPr>
          <w:p w14:paraId="7199EA8C" w14:textId="77777777" w:rsidR="007E1C16" w:rsidRPr="004D7616" w:rsidRDefault="007E1C16" w:rsidP="008A437E">
            <w:pPr>
              <w:rPr>
                <w:rFonts w:ascii="Arial" w:hAnsi="Arial" w:cs="Arial"/>
                <w:b/>
              </w:rPr>
            </w:pPr>
            <w:r w:rsidRPr="004D7616">
              <w:rPr>
                <w:rFonts w:ascii="Arial" w:hAnsi="Arial" w:cs="Arial"/>
                <w:b/>
              </w:rPr>
              <w:t>11</w:t>
            </w:r>
          </w:p>
        </w:tc>
        <w:tc>
          <w:tcPr>
            <w:tcW w:w="4066" w:type="dxa"/>
            <w:shd w:val="clear" w:color="auto" w:fill="F2F2F2" w:themeFill="background1" w:themeFillShade="F2"/>
          </w:tcPr>
          <w:p w14:paraId="38C803AF" w14:textId="77777777" w:rsidR="007E1C16" w:rsidRPr="004D7616" w:rsidRDefault="007E1C16" w:rsidP="008A437E">
            <w:pPr>
              <w:rPr>
                <w:rFonts w:ascii="Arial" w:hAnsi="Arial" w:cs="Arial"/>
                <w:b/>
              </w:rPr>
            </w:pPr>
            <w:r w:rsidRPr="004D7616">
              <w:rPr>
                <w:rFonts w:ascii="Arial" w:hAnsi="Arial" w:cs="Arial"/>
                <w:b/>
              </w:rPr>
              <w:t>Review Date</w:t>
            </w:r>
          </w:p>
        </w:tc>
        <w:tc>
          <w:tcPr>
            <w:tcW w:w="1157" w:type="dxa"/>
            <w:shd w:val="clear" w:color="auto" w:fill="F2F2F2" w:themeFill="background1" w:themeFillShade="F2"/>
          </w:tcPr>
          <w:p w14:paraId="6C422910"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412E3882" w14:textId="77777777" w:rsidR="007E1C16" w:rsidRPr="004D7616" w:rsidRDefault="007E1C16" w:rsidP="008A437E">
            <w:pPr>
              <w:rPr>
                <w:rFonts w:ascii="Arial" w:hAnsi="Arial" w:cs="Arial"/>
                <w:b/>
              </w:rPr>
            </w:pPr>
          </w:p>
        </w:tc>
      </w:tr>
      <w:tr w:rsidR="007E1C16" w:rsidRPr="004D7616" w14:paraId="0E5A357D" w14:textId="77777777" w:rsidTr="007E1C16">
        <w:tc>
          <w:tcPr>
            <w:tcW w:w="461" w:type="dxa"/>
          </w:tcPr>
          <w:p w14:paraId="569B3C05" w14:textId="77777777" w:rsidR="007E1C16" w:rsidRPr="004D7616" w:rsidRDefault="007E1C16" w:rsidP="008A437E">
            <w:pPr>
              <w:rPr>
                <w:rFonts w:ascii="Arial" w:hAnsi="Arial" w:cs="Arial"/>
              </w:rPr>
            </w:pPr>
          </w:p>
        </w:tc>
        <w:tc>
          <w:tcPr>
            <w:tcW w:w="4066" w:type="dxa"/>
          </w:tcPr>
          <w:p w14:paraId="1C5A7099" w14:textId="77777777" w:rsidR="007E1C16" w:rsidRPr="004D7616" w:rsidRDefault="007E1C16" w:rsidP="008A437E">
            <w:pPr>
              <w:rPr>
                <w:rFonts w:ascii="Arial" w:hAnsi="Arial" w:cs="Arial"/>
              </w:rPr>
            </w:pPr>
            <w:r w:rsidRPr="004D7616">
              <w:rPr>
                <w:rFonts w:ascii="Arial" w:hAnsi="Arial" w:cs="Arial"/>
              </w:rPr>
              <w:t>Is the review date identified?</w:t>
            </w:r>
          </w:p>
        </w:tc>
        <w:tc>
          <w:tcPr>
            <w:tcW w:w="1157" w:type="dxa"/>
          </w:tcPr>
          <w:p w14:paraId="549E5CD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5A5BC9D1" w14:textId="77777777" w:rsidR="007E1C16" w:rsidRPr="004D7616" w:rsidRDefault="007E1C16" w:rsidP="008A437E">
            <w:pPr>
              <w:rPr>
                <w:rFonts w:ascii="Arial" w:hAnsi="Arial" w:cs="Arial"/>
              </w:rPr>
            </w:pPr>
          </w:p>
        </w:tc>
      </w:tr>
      <w:tr w:rsidR="007E1C16" w:rsidRPr="004D7616" w14:paraId="1D0D8191" w14:textId="77777777" w:rsidTr="007E1C16">
        <w:tc>
          <w:tcPr>
            <w:tcW w:w="461" w:type="dxa"/>
          </w:tcPr>
          <w:p w14:paraId="35C2B8BA" w14:textId="77777777" w:rsidR="007E1C16" w:rsidRPr="004D7616" w:rsidRDefault="007E1C16" w:rsidP="008A437E">
            <w:pPr>
              <w:rPr>
                <w:rFonts w:ascii="Arial" w:hAnsi="Arial" w:cs="Arial"/>
              </w:rPr>
            </w:pPr>
          </w:p>
        </w:tc>
        <w:tc>
          <w:tcPr>
            <w:tcW w:w="4066" w:type="dxa"/>
          </w:tcPr>
          <w:p w14:paraId="0A3599E1" w14:textId="77777777" w:rsidR="007E1C16" w:rsidRPr="004D7616" w:rsidRDefault="007E1C16" w:rsidP="008A437E">
            <w:pPr>
              <w:rPr>
                <w:rFonts w:ascii="Arial" w:hAnsi="Arial" w:cs="Arial"/>
              </w:rPr>
            </w:pPr>
            <w:r w:rsidRPr="004D7616">
              <w:rPr>
                <w:rFonts w:ascii="Arial" w:hAnsi="Arial" w:cs="Arial"/>
              </w:rPr>
              <w:t>Is the frequency of review identified? If so is it acceptable?</w:t>
            </w:r>
          </w:p>
        </w:tc>
        <w:tc>
          <w:tcPr>
            <w:tcW w:w="1157" w:type="dxa"/>
          </w:tcPr>
          <w:p w14:paraId="455D0C34"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1DA9FAF6" w14:textId="77777777" w:rsidR="007E1C16" w:rsidRPr="004D7616" w:rsidRDefault="007E1C16" w:rsidP="008A437E">
            <w:pPr>
              <w:rPr>
                <w:rFonts w:ascii="Arial" w:hAnsi="Arial" w:cs="Arial"/>
              </w:rPr>
            </w:pPr>
          </w:p>
        </w:tc>
      </w:tr>
      <w:tr w:rsidR="007E1C16" w:rsidRPr="004D7616" w14:paraId="11EE3E9E" w14:textId="77777777" w:rsidTr="002E6FB6">
        <w:tc>
          <w:tcPr>
            <w:tcW w:w="461" w:type="dxa"/>
            <w:shd w:val="clear" w:color="auto" w:fill="F2F2F2" w:themeFill="background1" w:themeFillShade="F2"/>
          </w:tcPr>
          <w:p w14:paraId="2A30551E" w14:textId="77777777" w:rsidR="007E1C16" w:rsidRPr="004D7616" w:rsidRDefault="007E1C16" w:rsidP="008A437E">
            <w:pPr>
              <w:rPr>
                <w:rFonts w:ascii="Arial" w:hAnsi="Arial" w:cs="Arial"/>
                <w:b/>
              </w:rPr>
            </w:pPr>
            <w:r w:rsidRPr="004D7616">
              <w:rPr>
                <w:rFonts w:ascii="Arial" w:hAnsi="Arial" w:cs="Arial"/>
                <w:b/>
              </w:rPr>
              <w:t xml:space="preserve">12 </w:t>
            </w:r>
          </w:p>
        </w:tc>
        <w:tc>
          <w:tcPr>
            <w:tcW w:w="4066" w:type="dxa"/>
            <w:shd w:val="clear" w:color="auto" w:fill="F2F2F2" w:themeFill="background1" w:themeFillShade="F2"/>
          </w:tcPr>
          <w:p w14:paraId="1B3E37A4" w14:textId="77777777" w:rsidR="007E1C16" w:rsidRPr="004D7616" w:rsidRDefault="007E1C16" w:rsidP="008A437E">
            <w:pPr>
              <w:rPr>
                <w:rFonts w:ascii="Arial" w:hAnsi="Arial" w:cs="Arial"/>
                <w:b/>
              </w:rPr>
            </w:pPr>
            <w:r w:rsidRPr="004D7616">
              <w:rPr>
                <w:rFonts w:ascii="Arial" w:hAnsi="Arial" w:cs="Arial"/>
                <w:b/>
              </w:rPr>
              <w:t>Overall Responsibility for the Document</w:t>
            </w:r>
          </w:p>
        </w:tc>
        <w:tc>
          <w:tcPr>
            <w:tcW w:w="1157" w:type="dxa"/>
            <w:shd w:val="clear" w:color="auto" w:fill="F2F2F2" w:themeFill="background1" w:themeFillShade="F2"/>
          </w:tcPr>
          <w:p w14:paraId="3CE95CF4"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5F9FD654" w14:textId="77777777" w:rsidR="007E1C16" w:rsidRPr="004D7616" w:rsidRDefault="007E1C16" w:rsidP="008A437E">
            <w:pPr>
              <w:rPr>
                <w:rFonts w:ascii="Arial" w:hAnsi="Arial" w:cs="Arial"/>
                <w:b/>
              </w:rPr>
            </w:pPr>
          </w:p>
        </w:tc>
      </w:tr>
      <w:tr w:rsidR="007E1C16" w:rsidRPr="004D7616" w14:paraId="6636010E" w14:textId="77777777" w:rsidTr="007E1C16">
        <w:tc>
          <w:tcPr>
            <w:tcW w:w="461" w:type="dxa"/>
          </w:tcPr>
          <w:p w14:paraId="7BE4EEAA" w14:textId="77777777" w:rsidR="007E1C16" w:rsidRPr="004D7616" w:rsidRDefault="007E1C16" w:rsidP="008A437E">
            <w:pPr>
              <w:rPr>
                <w:rFonts w:ascii="Arial" w:hAnsi="Arial" w:cs="Arial"/>
              </w:rPr>
            </w:pPr>
          </w:p>
        </w:tc>
        <w:tc>
          <w:tcPr>
            <w:tcW w:w="4066" w:type="dxa"/>
          </w:tcPr>
          <w:p w14:paraId="18A4E39A" w14:textId="77777777" w:rsidR="007E1C16" w:rsidRPr="004D7616" w:rsidRDefault="007E1C16" w:rsidP="008A437E">
            <w:pPr>
              <w:rPr>
                <w:rFonts w:ascii="Arial" w:hAnsi="Arial" w:cs="Arial"/>
              </w:rPr>
            </w:pPr>
            <w:r w:rsidRPr="004D7616">
              <w:rPr>
                <w:rFonts w:ascii="Arial" w:hAnsi="Arial" w:cs="Arial"/>
              </w:rPr>
              <w:t>Is it clear who will be responsible for co-ordinating the dissemination, implementation and review of the document?</w:t>
            </w:r>
          </w:p>
        </w:tc>
        <w:tc>
          <w:tcPr>
            <w:tcW w:w="1157" w:type="dxa"/>
          </w:tcPr>
          <w:p w14:paraId="08BC3788"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37AB12CE" w14:textId="77777777" w:rsidR="007E1C16" w:rsidRPr="004D7616" w:rsidRDefault="002E6FB6" w:rsidP="008A437E">
            <w:pPr>
              <w:rPr>
                <w:rFonts w:ascii="Arial" w:hAnsi="Arial" w:cs="Arial"/>
              </w:rPr>
            </w:pPr>
            <w:r w:rsidRPr="004D7616">
              <w:rPr>
                <w:rFonts w:ascii="Arial" w:hAnsi="Arial" w:cs="Arial"/>
              </w:rPr>
              <w:t>Deputy Director of Infection Prevention &amp; Control.</w:t>
            </w:r>
          </w:p>
          <w:p w14:paraId="38FD3DBB" w14:textId="77777777" w:rsidR="002E6FB6" w:rsidRPr="004D7616" w:rsidRDefault="002E6FB6" w:rsidP="008A437E">
            <w:pPr>
              <w:rPr>
                <w:rFonts w:ascii="Arial" w:hAnsi="Arial" w:cs="Arial"/>
              </w:rPr>
            </w:pPr>
            <w:r w:rsidRPr="004D7616">
              <w:rPr>
                <w:rFonts w:ascii="Arial" w:hAnsi="Arial" w:cs="Arial"/>
              </w:rPr>
              <w:t>Infection Prevention &amp; Control Team.</w:t>
            </w:r>
          </w:p>
        </w:tc>
      </w:tr>
    </w:tbl>
    <w:p w14:paraId="40D352EC" w14:textId="77777777" w:rsidR="008A437E" w:rsidRPr="004D7616" w:rsidRDefault="008A437E"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7E1C16" w:rsidRPr="004D7616" w14:paraId="3B93D295" w14:textId="77777777" w:rsidTr="002E6FB6">
        <w:tc>
          <w:tcPr>
            <w:tcW w:w="9016" w:type="dxa"/>
            <w:gridSpan w:val="4"/>
            <w:shd w:val="clear" w:color="auto" w:fill="F2F2F2" w:themeFill="background1" w:themeFillShade="F2"/>
          </w:tcPr>
          <w:p w14:paraId="0621039A" w14:textId="77777777" w:rsidR="007E1C16" w:rsidRPr="00BE593F" w:rsidRDefault="007E1C16" w:rsidP="008A437E">
            <w:pPr>
              <w:rPr>
                <w:rFonts w:ascii="Arial" w:hAnsi="Arial" w:cs="Arial"/>
                <w:b/>
              </w:rPr>
            </w:pPr>
            <w:r w:rsidRPr="00BE593F">
              <w:rPr>
                <w:rFonts w:ascii="Arial" w:hAnsi="Arial" w:cs="Arial"/>
                <w:b/>
              </w:rPr>
              <w:t>Individual Approval</w:t>
            </w:r>
          </w:p>
        </w:tc>
      </w:tr>
      <w:tr w:rsidR="007E1C16" w:rsidRPr="004D7616" w14:paraId="474290F2" w14:textId="77777777" w:rsidTr="007E1C16">
        <w:tc>
          <w:tcPr>
            <w:tcW w:w="9016" w:type="dxa"/>
            <w:gridSpan w:val="4"/>
          </w:tcPr>
          <w:p w14:paraId="31027B57" w14:textId="77777777" w:rsidR="007E1C16" w:rsidRPr="004D7616" w:rsidRDefault="007E1C16" w:rsidP="008A437E">
            <w:pPr>
              <w:rPr>
                <w:rFonts w:ascii="Arial" w:hAnsi="Arial" w:cs="Arial"/>
              </w:rPr>
            </w:pPr>
            <w:r w:rsidRPr="004D7616">
              <w:rPr>
                <w:rFonts w:ascii="Arial" w:hAnsi="Arial" w:cs="Arial"/>
              </w:rPr>
              <w:t>If you are happy to approve this document, please sign and date it and forward to the chair of the committee/group where it will receive final approval</w:t>
            </w:r>
            <w:r w:rsidR="002E6FB6" w:rsidRPr="004D7616">
              <w:rPr>
                <w:rFonts w:ascii="Arial" w:hAnsi="Arial" w:cs="Arial"/>
              </w:rPr>
              <w:t>.</w:t>
            </w:r>
          </w:p>
        </w:tc>
      </w:tr>
      <w:tr w:rsidR="002E6FB6" w:rsidRPr="004D7616" w14:paraId="07EAF24B" w14:textId="77777777" w:rsidTr="002E6FB6">
        <w:tc>
          <w:tcPr>
            <w:tcW w:w="1271" w:type="dxa"/>
          </w:tcPr>
          <w:p w14:paraId="5FBF73AC" w14:textId="77777777" w:rsidR="002E6FB6" w:rsidRPr="004D7616" w:rsidRDefault="002E6FB6" w:rsidP="008A437E">
            <w:pPr>
              <w:rPr>
                <w:rFonts w:ascii="Arial" w:hAnsi="Arial" w:cs="Arial"/>
              </w:rPr>
            </w:pPr>
            <w:r w:rsidRPr="004D7616">
              <w:rPr>
                <w:rFonts w:ascii="Arial" w:hAnsi="Arial" w:cs="Arial"/>
              </w:rPr>
              <w:t>Name</w:t>
            </w:r>
          </w:p>
        </w:tc>
        <w:tc>
          <w:tcPr>
            <w:tcW w:w="3237" w:type="dxa"/>
          </w:tcPr>
          <w:p w14:paraId="4EC56C91" w14:textId="6A3FB994" w:rsidR="004F1DC7" w:rsidRPr="00A80730" w:rsidRDefault="008E40AC" w:rsidP="004F1DC7">
            <w:pPr>
              <w:rPr>
                <w:rFonts w:ascii="Arial" w:hAnsi="Arial" w:cs="Arial"/>
              </w:rPr>
            </w:pPr>
            <w:r>
              <w:rPr>
                <w:rFonts w:ascii="Arial" w:hAnsi="Arial" w:cs="Arial"/>
              </w:rPr>
              <w:t xml:space="preserve">Bernadette Kinsella – </w:t>
            </w:r>
            <w:r w:rsidR="004F1DC7" w:rsidRPr="00A80730">
              <w:rPr>
                <w:rFonts w:ascii="Arial" w:hAnsi="Arial" w:cs="Arial"/>
              </w:rPr>
              <w:t>Deputy Director of Infection Prevention &amp; Control.</w:t>
            </w:r>
          </w:p>
          <w:p w14:paraId="06E2E3C6" w14:textId="77777777" w:rsidR="002E6FB6" w:rsidRPr="00A80730" w:rsidRDefault="002E6FB6" w:rsidP="008A437E">
            <w:pPr>
              <w:rPr>
                <w:rFonts w:ascii="Arial" w:hAnsi="Arial" w:cs="Arial"/>
              </w:rPr>
            </w:pPr>
          </w:p>
        </w:tc>
        <w:tc>
          <w:tcPr>
            <w:tcW w:w="1157" w:type="dxa"/>
          </w:tcPr>
          <w:p w14:paraId="4948E863" w14:textId="77777777" w:rsidR="002E6FB6" w:rsidRPr="00A80730" w:rsidRDefault="002E6FB6" w:rsidP="008A437E">
            <w:pPr>
              <w:rPr>
                <w:rFonts w:ascii="Arial" w:hAnsi="Arial" w:cs="Arial"/>
              </w:rPr>
            </w:pPr>
            <w:r w:rsidRPr="00A80730">
              <w:rPr>
                <w:rFonts w:ascii="Arial" w:hAnsi="Arial" w:cs="Arial"/>
              </w:rPr>
              <w:t>Date</w:t>
            </w:r>
          </w:p>
        </w:tc>
        <w:tc>
          <w:tcPr>
            <w:tcW w:w="3351" w:type="dxa"/>
          </w:tcPr>
          <w:p w14:paraId="0D08066B" w14:textId="5E8A1ACA" w:rsidR="002E6FB6" w:rsidRPr="00EA4B3C" w:rsidRDefault="0049705D" w:rsidP="00EA4B3C">
            <w:pPr>
              <w:rPr>
                <w:rFonts w:ascii="Arial" w:hAnsi="Arial" w:cs="Arial"/>
              </w:rPr>
            </w:pPr>
            <w:r>
              <w:rPr>
                <w:rFonts w:ascii="Arial" w:hAnsi="Arial" w:cs="Arial"/>
              </w:rPr>
              <w:t>19</w:t>
            </w:r>
            <w:r w:rsidRPr="0049705D">
              <w:rPr>
                <w:rFonts w:ascii="Arial" w:hAnsi="Arial" w:cs="Arial"/>
                <w:vertAlign w:val="superscript"/>
              </w:rPr>
              <w:t>th</w:t>
            </w:r>
            <w:r>
              <w:rPr>
                <w:rFonts w:ascii="Arial" w:hAnsi="Arial" w:cs="Arial"/>
              </w:rPr>
              <w:t xml:space="preserve"> June 2024</w:t>
            </w:r>
          </w:p>
        </w:tc>
      </w:tr>
      <w:tr w:rsidR="002E6FB6" w:rsidRPr="004D7616" w14:paraId="35CD8CD5" w14:textId="77777777" w:rsidTr="002E6FB6">
        <w:tc>
          <w:tcPr>
            <w:tcW w:w="1271" w:type="dxa"/>
          </w:tcPr>
          <w:p w14:paraId="5B5DDC4B" w14:textId="77777777" w:rsidR="002E6FB6" w:rsidRPr="004D7616" w:rsidRDefault="002E6FB6" w:rsidP="008A437E">
            <w:pPr>
              <w:rPr>
                <w:rFonts w:ascii="Arial" w:hAnsi="Arial" w:cs="Arial"/>
              </w:rPr>
            </w:pPr>
            <w:r w:rsidRPr="004D7616">
              <w:rPr>
                <w:rFonts w:ascii="Arial" w:hAnsi="Arial" w:cs="Arial"/>
              </w:rPr>
              <w:t>Signature</w:t>
            </w:r>
          </w:p>
        </w:tc>
        <w:tc>
          <w:tcPr>
            <w:tcW w:w="7745" w:type="dxa"/>
            <w:gridSpan w:val="3"/>
          </w:tcPr>
          <w:p w14:paraId="3AD91A2A" w14:textId="77777777" w:rsidR="002E6FB6" w:rsidRPr="004D7616" w:rsidRDefault="002E6FB6" w:rsidP="008A437E">
            <w:pPr>
              <w:rPr>
                <w:rFonts w:ascii="Arial" w:hAnsi="Arial" w:cs="Arial"/>
              </w:rPr>
            </w:pPr>
          </w:p>
        </w:tc>
      </w:tr>
    </w:tbl>
    <w:p w14:paraId="29A09D79" w14:textId="77777777" w:rsidR="007E1C16" w:rsidRPr="004D7616" w:rsidRDefault="007E1C16"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2E6FB6" w:rsidRPr="004D7616" w14:paraId="7300CB4E" w14:textId="77777777" w:rsidTr="002E6FB6">
        <w:tc>
          <w:tcPr>
            <w:tcW w:w="9016" w:type="dxa"/>
            <w:gridSpan w:val="4"/>
            <w:shd w:val="clear" w:color="auto" w:fill="F2F2F2" w:themeFill="background1" w:themeFillShade="F2"/>
          </w:tcPr>
          <w:p w14:paraId="11C5F97C" w14:textId="77777777" w:rsidR="002E6FB6" w:rsidRPr="004D7616" w:rsidRDefault="002E6FB6" w:rsidP="00483B03">
            <w:pPr>
              <w:rPr>
                <w:rFonts w:ascii="Arial" w:hAnsi="Arial" w:cs="Arial"/>
              </w:rPr>
            </w:pPr>
            <w:r w:rsidRPr="004D7616">
              <w:rPr>
                <w:rFonts w:ascii="Arial" w:hAnsi="Arial" w:cs="Arial"/>
              </w:rPr>
              <w:t>Committee Approval</w:t>
            </w:r>
          </w:p>
        </w:tc>
      </w:tr>
      <w:tr w:rsidR="002E6FB6" w:rsidRPr="004D7616" w14:paraId="74EB651D" w14:textId="77777777" w:rsidTr="00483B03">
        <w:tc>
          <w:tcPr>
            <w:tcW w:w="9016" w:type="dxa"/>
            <w:gridSpan w:val="4"/>
          </w:tcPr>
          <w:p w14:paraId="0084778F" w14:textId="77777777" w:rsidR="002E6FB6" w:rsidRPr="004D7616" w:rsidRDefault="002E6FB6" w:rsidP="00483B03">
            <w:pPr>
              <w:rPr>
                <w:rFonts w:ascii="Arial" w:hAnsi="Arial" w:cs="Arial"/>
              </w:rPr>
            </w:pPr>
            <w:r w:rsidRPr="004D7616">
              <w:rPr>
                <w:rFonts w:ascii="Arial" w:hAnsi="Arial" w:cs="Arial"/>
              </w:rPr>
              <w:t>If the committee is happy to approve this document, please sign and date it and forward copies to the person with responsibility for dissemination and implementing the document and the person who is responsible for maintaining the organisation’s database of approved documents.</w:t>
            </w:r>
          </w:p>
        </w:tc>
      </w:tr>
      <w:tr w:rsidR="002E6FB6" w:rsidRPr="004D7616" w14:paraId="3C7AE208" w14:textId="77777777" w:rsidTr="00483B03">
        <w:tc>
          <w:tcPr>
            <w:tcW w:w="1271" w:type="dxa"/>
          </w:tcPr>
          <w:p w14:paraId="05930446" w14:textId="77777777" w:rsidR="002E6FB6" w:rsidRPr="004D7616" w:rsidRDefault="002E6FB6" w:rsidP="00483B03">
            <w:pPr>
              <w:rPr>
                <w:rFonts w:ascii="Arial" w:hAnsi="Arial" w:cs="Arial"/>
              </w:rPr>
            </w:pPr>
            <w:r w:rsidRPr="004D7616">
              <w:rPr>
                <w:rFonts w:ascii="Arial" w:hAnsi="Arial" w:cs="Arial"/>
              </w:rPr>
              <w:t>Name</w:t>
            </w:r>
          </w:p>
        </w:tc>
        <w:tc>
          <w:tcPr>
            <w:tcW w:w="3237" w:type="dxa"/>
          </w:tcPr>
          <w:p w14:paraId="74179E4F" w14:textId="72CF2FF7" w:rsidR="002E6FB6" w:rsidRPr="004D7616" w:rsidRDefault="0049705D" w:rsidP="00EA4B3C">
            <w:pPr>
              <w:rPr>
                <w:rFonts w:ascii="Arial" w:hAnsi="Arial" w:cs="Arial"/>
              </w:rPr>
            </w:pPr>
            <w:r>
              <w:rPr>
                <w:rFonts w:ascii="Arial" w:hAnsi="Arial" w:cs="Arial"/>
              </w:rPr>
              <w:t xml:space="preserve">Claire McKenna- Interim Chief </w:t>
            </w:r>
            <w:r w:rsidR="00EA4B3C">
              <w:rPr>
                <w:rFonts w:ascii="Arial" w:hAnsi="Arial" w:cs="Arial"/>
              </w:rPr>
              <w:t>Nurse/Director of Infection Control</w:t>
            </w:r>
          </w:p>
        </w:tc>
        <w:tc>
          <w:tcPr>
            <w:tcW w:w="1157" w:type="dxa"/>
          </w:tcPr>
          <w:p w14:paraId="49213555" w14:textId="77777777" w:rsidR="002E6FB6" w:rsidRPr="004D7616" w:rsidRDefault="002E6FB6" w:rsidP="00483B03">
            <w:pPr>
              <w:rPr>
                <w:rFonts w:ascii="Arial" w:hAnsi="Arial" w:cs="Arial"/>
              </w:rPr>
            </w:pPr>
            <w:r w:rsidRPr="004D7616">
              <w:rPr>
                <w:rFonts w:ascii="Arial" w:hAnsi="Arial" w:cs="Arial"/>
              </w:rPr>
              <w:t>Date</w:t>
            </w:r>
          </w:p>
        </w:tc>
        <w:tc>
          <w:tcPr>
            <w:tcW w:w="3351" w:type="dxa"/>
          </w:tcPr>
          <w:p w14:paraId="1A07E8CE" w14:textId="20F78744" w:rsidR="002E6FB6" w:rsidRPr="004D7616" w:rsidRDefault="0049705D" w:rsidP="00EA4B3C">
            <w:pPr>
              <w:rPr>
                <w:rFonts w:ascii="Arial" w:hAnsi="Arial" w:cs="Arial"/>
              </w:rPr>
            </w:pPr>
            <w:r>
              <w:rPr>
                <w:rFonts w:ascii="Arial" w:hAnsi="Arial" w:cs="Arial"/>
              </w:rPr>
              <w:t>19</w:t>
            </w:r>
            <w:r w:rsidRPr="0049705D">
              <w:rPr>
                <w:rFonts w:ascii="Arial" w:hAnsi="Arial" w:cs="Arial"/>
                <w:vertAlign w:val="superscript"/>
              </w:rPr>
              <w:t>th</w:t>
            </w:r>
            <w:r>
              <w:rPr>
                <w:rFonts w:ascii="Arial" w:hAnsi="Arial" w:cs="Arial"/>
              </w:rPr>
              <w:t xml:space="preserve"> June 2024</w:t>
            </w:r>
          </w:p>
        </w:tc>
      </w:tr>
      <w:tr w:rsidR="002E6FB6" w:rsidRPr="004D7616" w14:paraId="02C6440D" w14:textId="77777777" w:rsidTr="00483B03">
        <w:tc>
          <w:tcPr>
            <w:tcW w:w="1271" w:type="dxa"/>
          </w:tcPr>
          <w:p w14:paraId="513E136A" w14:textId="77777777" w:rsidR="002E6FB6" w:rsidRPr="004D7616" w:rsidRDefault="002E6FB6" w:rsidP="00483B03">
            <w:pPr>
              <w:rPr>
                <w:rFonts w:ascii="Arial" w:hAnsi="Arial" w:cs="Arial"/>
              </w:rPr>
            </w:pPr>
            <w:r w:rsidRPr="004D7616">
              <w:rPr>
                <w:rFonts w:ascii="Arial" w:hAnsi="Arial" w:cs="Arial"/>
              </w:rPr>
              <w:t>Signature</w:t>
            </w:r>
          </w:p>
        </w:tc>
        <w:tc>
          <w:tcPr>
            <w:tcW w:w="7745" w:type="dxa"/>
            <w:gridSpan w:val="3"/>
          </w:tcPr>
          <w:p w14:paraId="557BA06C" w14:textId="77777777" w:rsidR="002E6FB6" w:rsidRPr="004D7616" w:rsidRDefault="002E6FB6" w:rsidP="00483B03">
            <w:pPr>
              <w:rPr>
                <w:rFonts w:ascii="Arial" w:hAnsi="Arial" w:cs="Arial"/>
              </w:rPr>
            </w:pPr>
          </w:p>
        </w:tc>
      </w:tr>
    </w:tbl>
    <w:p w14:paraId="0B2D6105" w14:textId="77777777" w:rsidR="00483B03" w:rsidRPr="004D7616" w:rsidRDefault="00483B03" w:rsidP="008A437E">
      <w:pPr>
        <w:rPr>
          <w:rFonts w:ascii="Arial" w:hAnsi="Arial" w:cs="Arial"/>
        </w:rPr>
      </w:pPr>
    </w:p>
    <w:p w14:paraId="66EFBC6E" w14:textId="77777777" w:rsidR="00483B03" w:rsidRPr="004D7616" w:rsidRDefault="00483B03" w:rsidP="00483B03">
      <w:pPr>
        <w:rPr>
          <w:rFonts w:ascii="Arial" w:hAnsi="Arial" w:cs="Arial"/>
        </w:rPr>
      </w:pPr>
      <w:r w:rsidRPr="004D7616">
        <w:rPr>
          <w:rFonts w:ascii="Arial" w:hAnsi="Arial" w:cs="Arial"/>
        </w:rPr>
        <w:br w:type="page"/>
      </w:r>
    </w:p>
    <w:p w14:paraId="161CC0F7" w14:textId="77777777" w:rsidR="00483B03" w:rsidRPr="004D7616" w:rsidRDefault="00483B03" w:rsidP="00483B03">
      <w:pPr>
        <w:pStyle w:val="Heading1"/>
        <w:jc w:val="center"/>
        <w:rPr>
          <w:rFonts w:ascii="Arial" w:hAnsi="Arial" w:cs="Arial"/>
          <w:b/>
          <w:color w:val="385623" w:themeColor="accent6" w:themeShade="80"/>
        </w:rPr>
        <w:sectPr w:rsidR="00483B03" w:rsidRPr="004D7616">
          <w:footerReference w:type="default" r:id="rId77"/>
          <w:pgSz w:w="11906" w:h="16838"/>
          <w:pgMar w:top="1440" w:right="1440" w:bottom="1440" w:left="1440" w:header="708" w:footer="708" w:gutter="0"/>
          <w:cols w:space="708"/>
          <w:docGrid w:linePitch="360"/>
        </w:sectPr>
      </w:pPr>
    </w:p>
    <w:p w14:paraId="68237555" w14:textId="4E21DCFC" w:rsidR="002E6FB6" w:rsidRPr="0093440B" w:rsidRDefault="00BA1DE7" w:rsidP="00483B03">
      <w:pPr>
        <w:pStyle w:val="Heading1"/>
        <w:jc w:val="center"/>
        <w:rPr>
          <w:rFonts w:ascii="Arial" w:hAnsi="Arial" w:cs="Arial"/>
          <w:b/>
          <w:color w:val="1F4E79" w:themeColor="accent1" w:themeShade="80"/>
        </w:rPr>
      </w:pPr>
      <w:r>
        <w:rPr>
          <w:rFonts w:ascii="Arial" w:hAnsi="Arial" w:cs="Arial"/>
          <w:b/>
          <w:color w:val="1F4E79" w:themeColor="accent1" w:themeShade="80"/>
        </w:rPr>
        <w:t>55</w:t>
      </w:r>
      <w:r w:rsidR="00983F73">
        <w:rPr>
          <w:rFonts w:ascii="Arial" w:hAnsi="Arial" w:cs="Arial"/>
          <w:b/>
          <w:color w:val="1F4E79" w:themeColor="accent1" w:themeShade="80"/>
        </w:rPr>
        <w:t>.2</w:t>
      </w:r>
      <w:r w:rsidR="0029667F">
        <w:rPr>
          <w:rFonts w:ascii="Arial" w:hAnsi="Arial" w:cs="Arial"/>
          <w:b/>
          <w:color w:val="1F4E79" w:themeColor="accent1" w:themeShade="80"/>
        </w:rPr>
        <w:t>.</w:t>
      </w:r>
      <w:r w:rsidR="00DF41BC">
        <w:rPr>
          <w:rFonts w:ascii="Arial" w:hAnsi="Arial" w:cs="Arial"/>
          <w:b/>
          <w:color w:val="1F4E79" w:themeColor="accent1" w:themeShade="80"/>
        </w:rPr>
        <w:t xml:space="preserve"> </w:t>
      </w:r>
      <w:r w:rsidR="00483B03" w:rsidRPr="0093440B">
        <w:rPr>
          <w:rFonts w:ascii="Arial" w:hAnsi="Arial" w:cs="Arial"/>
          <w:b/>
          <w:color w:val="1F4E79" w:themeColor="accent1" w:themeShade="80"/>
        </w:rPr>
        <w:t>Equality Analysis</w:t>
      </w:r>
    </w:p>
    <w:p w14:paraId="33592129" w14:textId="77777777" w:rsidR="00483B03" w:rsidRPr="004D7616" w:rsidRDefault="00483B03" w:rsidP="00483B03">
      <w:pPr>
        <w:rPr>
          <w:rFonts w:ascii="Arial" w:hAnsi="Arial" w:cs="Arial"/>
        </w:rPr>
      </w:pPr>
    </w:p>
    <w:p w14:paraId="7D59EF38" w14:textId="77777777" w:rsidR="00483B03" w:rsidRPr="004D7616" w:rsidRDefault="00483B03" w:rsidP="00483B03">
      <w:pPr>
        <w:rPr>
          <w:rFonts w:ascii="Arial" w:hAnsi="Arial" w:cs="Arial"/>
        </w:rPr>
      </w:pPr>
      <w:r w:rsidRPr="004D7616">
        <w:rPr>
          <w:rFonts w:ascii="Arial" w:hAnsi="Arial" w:cs="Arial"/>
        </w:rPr>
        <w:t xml:space="preserve">A template for undertaking equality analysis of new and existing policies, function, service redesign, internal reorganisations or restructuring processes. </w:t>
      </w:r>
    </w:p>
    <w:p w14:paraId="7E3B2290" w14:textId="77777777" w:rsidR="00483B03" w:rsidRPr="004D7616" w:rsidRDefault="00483B03" w:rsidP="00483B03">
      <w:pPr>
        <w:rPr>
          <w:rFonts w:ascii="Arial" w:hAnsi="Arial" w:cs="Arial"/>
        </w:rPr>
      </w:pPr>
    </w:p>
    <w:p w14:paraId="3DA9EBD1" w14:textId="77777777" w:rsidR="00483B03" w:rsidRPr="004D7616" w:rsidRDefault="00483B03" w:rsidP="00483B03">
      <w:pPr>
        <w:rPr>
          <w:rFonts w:ascii="Arial" w:hAnsi="Arial" w:cs="Arial"/>
          <w:b/>
        </w:rPr>
      </w:pPr>
      <w:r w:rsidRPr="004D7616">
        <w:rPr>
          <w:rFonts w:ascii="Arial" w:hAnsi="Arial" w:cs="Arial"/>
          <w:b/>
        </w:rPr>
        <w:t>Contents</w:t>
      </w:r>
    </w:p>
    <w:tbl>
      <w:tblPr>
        <w:tblStyle w:val="TableGrid"/>
        <w:tblW w:w="0" w:type="auto"/>
        <w:tblLook w:val="04A0" w:firstRow="1" w:lastRow="0" w:firstColumn="1" w:lastColumn="0" w:noHBand="0" w:noVBand="1"/>
      </w:tblPr>
      <w:tblGrid>
        <w:gridCol w:w="12611"/>
        <w:gridCol w:w="1337"/>
      </w:tblGrid>
      <w:tr w:rsidR="00483B03" w:rsidRPr="004D7616" w14:paraId="0B2D26C6" w14:textId="77777777" w:rsidTr="00483B03">
        <w:tc>
          <w:tcPr>
            <w:tcW w:w="12611" w:type="dxa"/>
            <w:tcBorders>
              <w:top w:val="nil"/>
              <w:left w:val="nil"/>
              <w:bottom w:val="single" w:sz="4" w:space="0" w:color="auto"/>
              <w:right w:val="single" w:sz="4" w:space="0" w:color="auto"/>
            </w:tcBorders>
          </w:tcPr>
          <w:p w14:paraId="3AC8945B" w14:textId="77777777" w:rsidR="00483B03" w:rsidRPr="004D7616" w:rsidRDefault="00483B03" w:rsidP="00483B03">
            <w:pPr>
              <w:rPr>
                <w:rFonts w:ascii="Arial" w:hAnsi="Arial" w:cs="Arial"/>
              </w:rPr>
            </w:pPr>
          </w:p>
        </w:tc>
        <w:tc>
          <w:tcPr>
            <w:tcW w:w="1337" w:type="dxa"/>
            <w:tcBorders>
              <w:top w:val="single" w:sz="4" w:space="0" w:color="auto"/>
              <w:left w:val="single" w:sz="4" w:space="0" w:color="auto"/>
              <w:bottom w:val="single" w:sz="4" w:space="0" w:color="auto"/>
              <w:right w:val="single" w:sz="4" w:space="0" w:color="auto"/>
            </w:tcBorders>
          </w:tcPr>
          <w:p w14:paraId="3BF04252" w14:textId="77777777" w:rsidR="00483B03" w:rsidRPr="004D7616" w:rsidRDefault="007B0163" w:rsidP="00B7051D">
            <w:pPr>
              <w:jc w:val="center"/>
              <w:rPr>
                <w:rFonts w:ascii="Arial" w:hAnsi="Arial" w:cs="Arial"/>
              </w:rPr>
            </w:pPr>
            <w:r w:rsidRPr="004D7616">
              <w:rPr>
                <w:rFonts w:ascii="Arial" w:hAnsi="Arial" w:cs="Arial"/>
              </w:rPr>
              <w:t>Page</w:t>
            </w:r>
          </w:p>
        </w:tc>
      </w:tr>
      <w:tr w:rsidR="00483B03" w:rsidRPr="004D7616" w14:paraId="5745D07B" w14:textId="77777777" w:rsidTr="00483B03">
        <w:tc>
          <w:tcPr>
            <w:tcW w:w="12611" w:type="dxa"/>
            <w:tcBorders>
              <w:top w:val="single" w:sz="4" w:space="0" w:color="auto"/>
            </w:tcBorders>
          </w:tcPr>
          <w:p w14:paraId="5E352B61" w14:textId="77777777" w:rsidR="00483B03" w:rsidRPr="004D7616" w:rsidRDefault="007B0163" w:rsidP="00483B03">
            <w:pPr>
              <w:rPr>
                <w:rFonts w:ascii="Arial" w:hAnsi="Arial" w:cs="Arial"/>
              </w:rPr>
            </w:pPr>
            <w:r w:rsidRPr="004D7616">
              <w:rPr>
                <w:rFonts w:ascii="Arial" w:hAnsi="Arial" w:cs="Arial"/>
              </w:rPr>
              <w:t>Part 1: Equality Analysis Details</w:t>
            </w:r>
          </w:p>
        </w:tc>
        <w:tc>
          <w:tcPr>
            <w:tcW w:w="1337" w:type="dxa"/>
            <w:tcBorders>
              <w:top w:val="single" w:sz="4" w:space="0" w:color="auto"/>
            </w:tcBorders>
          </w:tcPr>
          <w:p w14:paraId="38CE23F2" w14:textId="77777777" w:rsidR="00483B03" w:rsidRPr="004D7616" w:rsidRDefault="00B7051D" w:rsidP="00B7051D">
            <w:pPr>
              <w:jc w:val="center"/>
              <w:rPr>
                <w:rFonts w:ascii="Arial" w:hAnsi="Arial" w:cs="Arial"/>
              </w:rPr>
            </w:pPr>
            <w:r>
              <w:rPr>
                <w:rFonts w:ascii="Arial" w:hAnsi="Arial" w:cs="Arial"/>
              </w:rPr>
              <w:t>198</w:t>
            </w:r>
          </w:p>
        </w:tc>
      </w:tr>
      <w:tr w:rsidR="00483B03" w:rsidRPr="004D7616" w14:paraId="43D64FD0" w14:textId="77777777" w:rsidTr="00483B03">
        <w:tc>
          <w:tcPr>
            <w:tcW w:w="12611" w:type="dxa"/>
          </w:tcPr>
          <w:p w14:paraId="2C5BE929" w14:textId="77777777" w:rsidR="00483B03" w:rsidRPr="004D7616" w:rsidRDefault="007B0163" w:rsidP="00483B03">
            <w:pPr>
              <w:rPr>
                <w:rFonts w:ascii="Arial" w:hAnsi="Arial" w:cs="Arial"/>
              </w:rPr>
            </w:pPr>
            <w:r w:rsidRPr="004D7616">
              <w:rPr>
                <w:rFonts w:ascii="Arial" w:hAnsi="Arial" w:cs="Arial"/>
              </w:rPr>
              <w:t>Part 2: Proposal Details</w:t>
            </w:r>
          </w:p>
        </w:tc>
        <w:tc>
          <w:tcPr>
            <w:tcW w:w="1337" w:type="dxa"/>
          </w:tcPr>
          <w:p w14:paraId="5D0C81A4" w14:textId="77777777" w:rsidR="00483B03" w:rsidRPr="004D7616" w:rsidRDefault="00B7051D" w:rsidP="00B7051D">
            <w:pPr>
              <w:jc w:val="center"/>
              <w:rPr>
                <w:rFonts w:ascii="Arial" w:hAnsi="Arial" w:cs="Arial"/>
              </w:rPr>
            </w:pPr>
            <w:r>
              <w:rPr>
                <w:rFonts w:ascii="Arial" w:hAnsi="Arial" w:cs="Arial"/>
              </w:rPr>
              <w:t>199</w:t>
            </w:r>
          </w:p>
        </w:tc>
      </w:tr>
      <w:tr w:rsidR="00483B03" w:rsidRPr="004D7616" w14:paraId="5B27D64A" w14:textId="77777777" w:rsidTr="00483B03">
        <w:tc>
          <w:tcPr>
            <w:tcW w:w="12611" w:type="dxa"/>
          </w:tcPr>
          <w:p w14:paraId="0FC0B33C" w14:textId="77777777" w:rsidR="00483B03" w:rsidRPr="004D7616" w:rsidRDefault="007B0163" w:rsidP="00483B03">
            <w:pPr>
              <w:rPr>
                <w:rFonts w:ascii="Arial" w:hAnsi="Arial" w:cs="Arial"/>
              </w:rPr>
            </w:pPr>
            <w:r w:rsidRPr="004D7616">
              <w:rPr>
                <w:rFonts w:ascii="Arial" w:hAnsi="Arial" w:cs="Arial"/>
              </w:rPr>
              <w:t>Part 3: Equality Analysis of Staff</w:t>
            </w:r>
          </w:p>
        </w:tc>
        <w:tc>
          <w:tcPr>
            <w:tcW w:w="1337" w:type="dxa"/>
          </w:tcPr>
          <w:p w14:paraId="6EA8C203" w14:textId="77777777" w:rsidR="00483B03" w:rsidRPr="004D7616" w:rsidRDefault="00B7051D" w:rsidP="00B7051D">
            <w:pPr>
              <w:jc w:val="center"/>
              <w:rPr>
                <w:rFonts w:ascii="Arial" w:hAnsi="Arial" w:cs="Arial"/>
              </w:rPr>
            </w:pPr>
            <w:r>
              <w:rPr>
                <w:rFonts w:ascii="Arial" w:hAnsi="Arial" w:cs="Arial"/>
              </w:rPr>
              <w:t>200</w:t>
            </w:r>
          </w:p>
        </w:tc>
      </w:tr>
      <w:tr w:rsidR="00483B03" w:rsidRPr="004D7616" w14:paraId="73A447D0" w14:textId="77777777" w:rsidTr="00483B03">
        <w:tc>
          <w:tcPr>
            <w:tcW w:w="12611" w:type="dxa"/>
          </w:tcPr>
          <w:p w14:paraId="2254AFA0" w14:textId="77777777" w:rsidR="00483B03" w:rsidRPr="004D7616" w:rsidRDefault="007B0163" w:rsidP="00483B03">
            <w:pPr>
              <w:rPr>
                <w:rFonts w:ascii="Arial" w:hAnsi="Arial" w:cs="Arial"/>
              </w:rPr>
            </w:pPr>
            <w:r w:rsidRPr="004D7616">
              <w:rPr>
                <w:rFonts w:ascii="Arial" w:hAnsi="Arial" w:cs="Arial"/>
              </w:rPr>
              <w:t>Part 4: Equality Analysis of Service Users/Patients</w:t>
            </w:r>
          </w:p>
        </w:tc>
        <w:tc>
          <w:tcPr>
            <w:tcW w:w="1337" w:type="dxa"/>
          </w:tcPr>
          <w:p w14:paraId="25E23F54" w14:textId="77777777" w:rsidR="00483B03" w:rsidRPr="004D7616" w:rsidRDefault="00B7051D" w:rsidP="00B7051D">
            <w:pPr>
              <w:jc w:val="center"/>
              <w:rPr>
                <w:rFonts w:ascii="Arial" w:hAnsi="Arial" w:cs="Arial"/>
              </w:rPr>
            </w:pPr>
            <w:r>
              <w:rPr>
                <w:rFonts w:ascii="Arial" w:hAnsi="Arial" w:cs="Arial"/>
              </w:rPr>
              <w:t>201</w:t>
            </w:r>
          </w:p>
        </w:tc>
      </w:tr>
      <w:tr w:rsidR="00483B03" w:rsidRPr="004D7616" w14:paraId="759AB526" w14:textId="77777777" w:rsidTr="00483B03">
        <w:tc>
          <w:tcPr>
            <w:tcW w:w="12611" w:type="dxa"/>
          </w:tcPr>
          <w:p w14:paraId="0063EFA7" w14:textId="77777777" w:rsidR="00483B03" w:rsidRPr="004D7616" w:rsidRDefault="007B0163" w:rsidP="00483B03">
            <w:pPr>
              <w:rPr>
                <w:rFonts w:ascii="Arial" w:hAnsi="Arial" w:cs="Arial"/>
              </w:rPr>
            </w:pPr>
            <w:r w:rsidRPr="004D7616">
              <w:rPr>
                <w:rFonts w:ascii="Arial" w:hAnsi="Arial" w:cs="Arial"/>
              </w:rPr>
              <w:t>Part 5: Findings from the Equality Analysis</w:t>
            </w:r>
          </w:p>
        </w:tc>
        <w:tc>
          <w:tcPr>
            <w:tcW w:w="1337" w:type="dxa"/>
          </w:tcPr>
          <w:p w14:paraId="14ED7B2A" w14:textId="77777777" w:rsidR="00483B03" w:rsidRPr="004D7616" w:rsidRDefault="00B7051D" w:rsidP="00B7051D">
            <w:pPr>
              <w:jc w:val="center"/>
              <w:rPr>
                <w:rFonts w:ascii="Arial" w:hAnsi="Arial" w:cs="Arial"/>
              </w:rPr>
            </w:pPr>
            <w:r>
              <w:rPr>
                <w:rFonts w:ascii="Arial" w:hAnsi="Arial" w:cs="Arial"/>
              </w:rPr>
              <w:t>202</w:t>
            </w:r>
          </w:p>
        </w:tc>
      </w:tr>
      <w:tr w:rsidR="00483B03" w:rsidRPr="004D7616" w14:paraId="5BA30CD9" w14:textId="77777777" w:rsidTr="00483B03">
        <w:tc>
          <w:tcPr>
            <w:tcW w:w="12611" w:type="dxa"/>
          </w:tcPr>
          <w:p w14:paraId="4B247888" w14:textId="77777777" w:rsidR="00483B03" w:rsidRPr="004D7616" w:rsidRDefault="007B0163" w:rsidP="00483B03">
            <w:pPr>
              <w:rPr>
                <w:rFonts w:ascii="Arial" w:hAnsi="Arial" w:cs="Arial"/>
              </w:rPr>
            </w:pPr>
            <w:r w:rsidRPr="004D7616">
              <w:rPr>
                <w:rFonts w:ascii="Arial" w:hAnsi="Arial" w:cs="Arial"/>
              </w:rPr>
              <w:t>Part 6: Equality Analysis Action Plan</w:t>
            </w:r>
          </w:p>
        </w:tc>
        <w:tc>
          <w:tcPr>
            <w:tcW w:w="1337" w:type="dxa"/>
          </w:tcPr>
          <w:p w14:paraId="5130E3E1" w14:textId="77777777" w:rsidR="00483B03" w:rsidRPr="004D7616" w:rsidRDefault="00B7051D" w:rsidP="00B7051D">
            <w:pPr>
              <w:jc w:val="center"/>
              <w:rPr>
                <w:rFonts w:ascii="Arial" w:hAnsi="Arial" w:cs="Arial"/>
              </w:rPr>
            </w:pPr>
            <w:r>
              <w:rPr>
                <w:rFonts w:ascii="Arial" w:hAnsi="Arial" w:cs="Arial"/>
              </w:rPr>
              <w:t>203</w:t>
            </w:r>
          </w:p>
        </w:tc>
      </w:tr>
      <w:tr w:rsidR="00483B03" w:rsidRPr="004D7616" w14:paraId="3D09E20D" w14:textId="77777777" w:rsidTr="00483B03">
        <w:tc>
          <w:tcPr>
            <w:tcW w:w="12611" w:type="dxa"/>
          </w:tcPr>
          <w:p w14:paraId="1930C012" w14:textId="77777777" w:rsidR="00483B03" w:rsidRPr="004D7616" w:rsidRDefault="007B0163" w:rsidP="00483B03">
            <w:pPr>
              <w:rPr>
                <w:rFonts w:ascii="Arial" w:hAnsi="Arial" w:cs="Arial"/>
              </w:rPr>
            </w:pPr>
            <w:r w:rsidRPr="004D7616">
              <w:rPr>
                <w:rFonts w:ascii="Arial" w:hAnsi="Arial" w:cs="Arial"/>
              </w:rPr>
              <w:t>What Happens Next?</w:t>
            </w:r>
          </w:p>
        </w:tc>
        <w:tc>
          <w:tcPr>
            <w:tcW w:w="1337" w:type="dxa"/>
          </w:tcPr>
          <w:p w14:paraId="7E4520D7" w14:textId="77777777" w:rsidR="00483B03" w:rsidRPr="004D7616" w:rsidRDefault="00B7051D" w:rsidP="00B7051D">
            <w:pPr>
              <w:jc w:val="center"/>
              <w:rPr>
                <w:rFonts w:ascii="Arial" w:hAnsi="Arial" w:cs="Arial"/>
              </w:rPr>
            </w:pPr>
            <w:r>
              <w:rPr>
                <w:rFonts w:ascii="Arial" w:hAnsi="Arial" w:cs="Arial"/>
              </w:rPr>
              <w:t>203</w:t>
            </w:r>
          </w:p>
        </w:tc>
      </w:tr>
      <w:tr w:rsidR="007B0163" w:rsidRPr="004D7616" w14:paraId="50805165" w14:textId="77777777" w:rsidTr="00483B03">
        <w:tc>
          <w:tcPr>
            <w:tcW w:w="12611" w:type="dxa"/>
          </w:tcPr>
          <w:p w14:paraId="3F31CFA2" w14:textId="77777777" w:rsidR="007B0163" w:rsidRPr="004D7616" w:rsidRDefault="007B0163" w:rsidP="00483B03">
            <w:pPr>
              <w:rPr>
                <w:rFonts w:ascii="Arial" w:hAnsi="Arial" w:cs="Arial"/>
              </w:rPr>
            </w:pPr>
            <w:r w:rsidRPr="004D7616">
              <w:rPr>
                <w:rFonts w:ascii="Arial" w:hAnsi="Arial" w:cs="Arial"/>
              </w:rPr>
              <w:t>References</w:t>
            </w:r>
          </w:p>
        </w:tc>
        <w:tc>
          <w:tcPr>
            <w:tcW w:w="1337" w:type="dxa"/>
          </w:tcPr>
          <w:p w14:paraId="74F75B8E" w14:textId="77777777" w:rsidR="007B0163" w:rsidRPr="004D7616" w:rsidRDefault="00B7051D" w:rsidP="00B7051D">
            <w:pPr>
              <w:jc w:val="center"/>
              <w:rPr>
                <w:rFonts w:ascii="Arial" w:hAnsi="Arial" w:cs="Arial"/>
              </w:rPr>
            </w:pPr>
            <w:r>
              <w:rPr>
                <w:rFonts w:ascii="Arial" w:hAnsi="Arial" w:cs="Arial"/>
              </w:rPr>
              <w:t>204</w:t>
            </w:r>
          </w:p>
        </w:tc>
      </w:tr>
    </w:tbl>
    <w:p w14:paraId="65BF5E70" w14:textId="77777777" w:rsidR="00483B03" w:rsidRPr="004D7616" w:rsidRDefault="00483B03" w:rsidP="00483B03">
      <w:pPr>
        <w:rPr>
          <w:rFonts w:ascii="Arial" w:hAnsi="Arial" w:cs="Arial"/>
        </w:rPr>
      </w:pPr>
    </w:p>
    <w:p w14:paraId="7996EB37" w14:textId="77777777" w:rsidR="007B0163" w:rsidRPr="004D7616" w:rsidRDefault="007B0163" w:rsidP="00483B03">
      <w:pPr>
        <w:rPr>
          <w:rFonts w:ascii="Arial" w:hAnsi="Arial" w:cs="Arial"/>
        </w:rPr>
      </w:pPr>
    </w:p>
    <w:p w14:paraId="2DCA98D7" w14:textId="77777777" w:rsidR="007B0163" w:rsidRPr="004D7616" w:rsidRDefault="007B0163">
      <w:pPr>
        <w:rPr>
          <w:rFonts w:ascii="Arial" w:hAnsi="Arial" w:cs="Arial"/>
        </w:rPr>
      </w:pPr>
      <w:r w:rsidRPr="004D7616">
        <w:rPr>
          <w:rFonts w:ascii="Arial" w:hAnsi="Arial" w:cs="Arial"/>
        </w:rPr>
        <w:br w:type="page"/>
      </w:r>
    </w:p>
    <w:p w14:paraId="50562D52" w14:textId="77777777" w:rsidR="007B0163" w:rsidRPr="0093440B" w:rsidRDefault="00BE593F" w:rsidP="007B0163">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w:t>
      </w:r>
      <w:r w:rsidR="007B0163" w:rsidRPr="0093440B">
        <w:rPr>
          <w:rFonts w:ascii="Arial" w:hAnsi="Arial" w:cs="Arial"/>
          <w:b/>
          <w:color w:val="1F4E79" w:themeColor="accent1" w:themeShade="80"/>
        </w:rPr>
        <w:t>art 1: Equality Analysis Details</w:t>
      </w:r>
    </w:p>
    <w:p w14:paraId="15158BFE"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6974"/>
        <w:gridCol w:w="6974"/>
      </w:tblGrid>
      <w:tr w:rsidR="007B0163" w:rsidRPr="004D7616" w14:paraId="71C5AC75" w14:textId="77777777" w:rsidTr="007B0163">
        <w:trPr>
          <w:trHeight w:val="1136"/>
        </w:trPr>
        <w:tc>
          <w:tcPr>
            <w:tcW w:w="6974" w:type="dxa"/>
            <w:vAlign w:val="center"/>
          </w:tcPr>
          <w:p w14:paraId="76A843A5" w14:textId="77777777" w:rsidR="007B0163" w:rsidRPr="004D7616" w:rsidRDefault="007B0163" w:rsidP="007B0163">
            <w:pPr>
              <w:rPr>
                <w:rFonts w:ascii="Arial" w:hAnsi="Arial" w:cs="Arial"/>
                <w:b/>
              </w:rPr>
            </w:pPr>
            <w:r w:rsidRPr="004D7616">
              <w:rPr>
                <w:rFonts w:ascii="Arial" w:hAnsi="Arial" w:cs="Arial"/>
                <w:b/>
              </w:rPr>
              <w:t>Title of ‘Proposal’</w:t>
            </w:r>
          </w:p>
        </w:tc>
        <w:tc>
          <w:tcPr>
            <w:tcW w:w="6974" w:type="dxa"/>
            <w:vAlign w:val="center"/>
          </w:tcPr>
          <w:p w14:paraId="30380FDF" w14:textId="77777777" w:rsidR="007B0163" w:rsidRPr="004D7616" w:rsidRDefault="007B0163" w:rsidP="007B0163">
            <w:pPr>
              <w:rPr>
                <w:rFonts w:ascii="Arial" w:hAnsi="Arial" w:cs="Arial"/>
              </w:rPr>
            </w:pPr>
            <w:r w:rsidRPr="004D7616">
              <w:rPr>
                <w:rFonts w:ascii="Arial" w:hAnsi="Arial" w:cs="Arial"/>
              </w:rPr>
              <w:t>Policy review</w:t>
            </w:r>
          </w:p>
        </w:tc>
      </w:tr>
      <w:tr w:rsidR="007B0163" w:rsidRPr="004D7616" w14:paraId="521043C7" w14:textId="77777777" w:rsidTr="007B0163">
        <w:trPr>
          <w:trHeight w:val="981"/>
        </w:trPr>
        <w:tc>
          <w:tcPr>
            <w:tcW w:w="6974" w:type="dxa"/>
            <w:vAlign w:val="center"/>
          </w:tcPr>
          <w:p w14:paraId="47760B86" w14:textId="77777777" w:rsidR="007B0163" w:rsidRPr="004D7616" w:rsidRDefault="007B0163" w:rsidP="007B0163">
            <w:pPr>
              <w:rPr>
                <w:rFonts w:ascii="Arial" w:hAnsi="Arial" w:cs="Arial"/>
                <w:b/>
              </w:rPr>
            </w:pPr>
            <w:r w:rsidRPr="004D7616">
              <w:rPr>
                <w:rFonts w:ascii="Arial" w:hAnsi="Arial" w:cs="Arial"/>
                <w:b/>
              </w:rPr>
              <w:t>Name of Directorate</w:t>
            </w:r>
          </w:p>
        </w:tc>
        <w:tc>
          <w:tcPr>
            <w:tcW w:w="6974" w:type="dxa"/>
            <w:vAlign w:val="center"/>
          </w:tcPr>
          <w:p w14:paraId="16A4F9CF" w14:textId="77777777" w:rsidR="007B0163" w:rsidRPr="004D7616" w:rsidRDefault="007B0163" w:rsidP="007B0163">
            <w:pPr>
              <w:rPr>
                <w:rFonts w:ascii="Arial" w:hAnsi="Arial" w:cs="Arial"/>
              </w:rPr>
            </w:pPr>
            <w:r w:rsidRPr="004D7616">
              <w:rPr>
                <w:rFonts w:ascii="Arial" w:hAnsi="Arial" w:cs="Arial"/>
              </w:rPr>
              <w:t>Corporate services</w:t>
            </w:r>
          </w:p>
        </w:tc>
      </w:tr>
      <w:tr w:rsidR="007B0163" w:rsidRPr="004D7616" w14:paraId="22B4B3CC" w14:textId="77777777" w:rsidTr="007B0163">
        <w:trPr>
          <w:trHeight w:val="1137"/>
        </w:trPr>
        <w:tc>
          <w:tcPr>
            <w:tcW w:w="6974" w:type="dxa"/>
            <w:vAlign w:val="center"/>
          </w:tcPr>
          <w:p w14:paraId="5505115E" w14:textId="77777777" w:rsidR="007B0163" w:rsidRPr="004D7616" w:rsidRDefault="007B0163" w:rsidP="007B0163">
            <w:pPr>
              <w:rPr>
                <w:rFonts w:ascii="Arial" w:hAnsi="Arial" w:cs="Arial"/>
                <w:b/>
              </w:rPr>
            </w:pPr>
            <w:r w:rsidRPr="004D7616">
              <w:rPr>
                <w:rFonts w:ascii="Arial" w:hAnsi="Arial" w:cs="Arial"/>
                <w:b/>
              </w:rPr>
              <w:t>Name of Manager Undertaking the Equality Analysis</w:t>
            </w:r>
          </w:p>
        </w:tc>
        <w:tc>
          <w:tcPr>
            <w:tcW w:w="6974" w:type="dxa"/>
            <w:vAlign w:val="center"/>
          </w:tcPr>
          <w:p w14:paraId="3E782874" w14:textId="77777777" w:rsidR="007B0163" w:rsidRPr="004D7616" w:rsidRDefault="007B0163" w:rsidP="007B0163">
            <w:pPr>
              <w:rPr>
                <w:rFonts w:ascii="Arial" w:hAnsi="Arial" w:cs="Arial"/>
              </w:rPr>
            </w:pPr>
            <w:r w:rsidRPr="004D7616">
              <w:rPr>
                <w:rFonts w:ascii="Arial" w:hAnsi="Arial" w:cs="Arial"/>
              </w:rPr>
              <w:t>Rana Begum – Trust</w:t>
            </w:r>
            <w:r w:rsidR="0071795F">
              <w:rPr>
                <w:rFonts w:ascii="Arial" w:hAnsi="Arial" w:cs="Arial"/>
              </w:rPr>
              <w:t>-</w:t>
            </w:r>
            <w:r w:rsidRPr="004D7616">
              <w:rPr>
                <w:rFonts w:ascii="Arial" w:hAnsi="Arial" w:cs="Arial"/>
              </w:rPr>
              <w:t>wide Lead Infection Prevention and Control Nurse</w:t>
            </w:r>
          </w:p>
        </w:tc>
      </w:tr>
      <w:tr w:rsidR="007B0163" w:rsidRPr="004D7616" w14:paraId="404E7BB5" w14:textId="77777777" w:rsidTr="007B0163">
        <w:trPr>
          <w:trHeight w:val="1111"/>
        </w:trPr>
        <w:tc>
          <w:tcPr>
            <w:tcW w:w="6974" w:type="dxa"/>
            <w:vAlign w:val="center"/>
          </w:tcPr>
          <w:p w14:paraId="096261CB" w14:textId="77777777" w:rsidR="007B0163" w:rsidRPr="004D7616" w:rsidRDefault="0071795F" w:rsidP="007B0163">
            <w:pPr>
              <w:rPr>
                <w:rFonts w:ascii="Arial" w:hAnsi="Arial" w:cs="Arial"/>
                <w:b/>
              </w:rPr>
            </w:pPr>
            <w:r w:rsidRPr="004D7616">
              <w:rPr>
                <w:rFonts w:ascii="Arial" w:hAnsi="Arial" w:cs="Arial"/>
                <w:b/>
              </w:rPr>
              <w:t>Consultation</w:t>
            </w:r>
            <w:r w:rsidR="007B0163" w:rsidRPr="004D7616">
              <w:rPr>
                <w:rFonts w:ascii="Arial" w:hAnsi="Arial" w:cs="Arial"/>
                <w:b/>
              </w:rPr>
              <w:t xml:space="preserve"> Date/s with Staff</w:t>
            </w:r>
          </w:p>
        </w:tc>
        <w:tc>
          <w:tcPr>
            <w:tcW w:w="6974" w:type="dxa"/>
            <w:vAlign w:val="center"/>
          </w:tcPr>
          <w:p w14:paraId="1E4E6391"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6A9AFA64" w14:textId="77777777" w:rsidTr="007B0163">
        <w:trPr>
          <w:trHeight w:val="1113"/>
        </w:trPr>
        <w:tc>
          <w:tcPr>
            <w:tcW w:w="6974" w:type="dxa"/>
            <w:vAlign w:val="center"/>
          </w:tcPr>
          <w:p w14:paraId="1DEC93EA" w14:textId="77777777" w:rsidR="007B0163" w:rsidRPr="004D7616" w:rsidRDefault="007B0163" w:rsidP="007B0163">
            <w:pPr>
              <w:rPr>
                <w:rFonts w:ascii="Arial" w:hAnsi="Arial" w:cs="Arial"/>
                <w:b/>
              </w:rPr>
            </w:pPr>
            <w:r w:rsidRPr="004D7616">
              <w:rPr>
                <w:rFonts w:ascii="Arial" w:hAnsi="Arial" w:cs="Arial"/>
                <w:b/>
              </w:rPr>
              <w:t>Consultation Date/s with Service Users</w:t>
            </w:r>
          </w:p>
        </w:tc>
        <w:tc>
          <w:tcPr>
            <w:tcW w:w="6974" w:type="dxa"/>
            <w:vAlign w:val="center"/>
          </w:tcPr>
          <w:p w14:paraId="17F34496"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7E53878B" w14:textId="77777777" w:rsidTr="007B0163">
        <w:trPr>
          <w:trHeight w:val="1142"/>
        </w:trPr>
        <w:tc>
          <w:tcPr>
            <w:tcW w:w="6974" w:type="dxa"/>
            <w:vAlign w:val="center"/>
          </w:tcPr>
          <w:p w14:paraId="5684CE9B" w14:textId="77777777" w:rsidR="007B0163" w:rsidRPr="004D7616" w:rsidRDefault="007B0163" w:rsidP="007B0163">
            <w:pPr>
              <w:rPr>
                <w:rFonts w:ascii="Arial" w:hAnsi="Arial" w:cs="Arial"/>
                <w:b/>
              </w:rPr>
            </w:pPr>
            <w:r w:rsidRPr="004D7616">
              <w:rPr>
                <w:rFonts w:ascii="Arial" w:hAnsi="Arial" w:cs="Arial"/>
                <w:b/>
              </w:rPr>
              <w:t>Date Equality Analysis Completed</w:t>
            </w:r>
          </w:p>
        </w:tc>
        <w:tc>
          <w:tcPr>
            <w:tcW w:w="6974" w:type="dxa"/>
            <w:vAlign w:val="center"/>
          </w:tcPr>
          <w:p w14:paraId="3FF6E8F3" w14:textId="5834E21D" w:rsidR="007B0163" w:rsidRPr="004D7616" w:rsidRDefault="00C1004C" w:rsidP="00C762CF">
            <w:pPr>
              <w:rPr>
                <w:rFonts w:ascii="Arial" w:hAnsi="Arial" w:cs="Arial"/>
              </w:rPr>
            </w:pPr>
            <w:r>
              <w:rPr>
                <w:rFonts w:ascii="Arial" w:hAnsi="Arial" w:cs="Arial"/>
              </w:rPr>
              <w:t>30</w:t>
            </w:r>
            <w:r w:rsidRPr="00C1004C">
              <w:rPr>
                <w:rFonts w:ascii="Arial" w:hAnsi="Arial" w:cs="Arial"/>
                <w:vertAlign w:val="superscript"/>
              </w:rPr>
              <w:t>TH</w:t>
            </w:r>
            <w:r>
              <w:rPr>
                <w:rFonts w:ascii="Arial" w:hAnsi="Arial" w:cs="Arial"/>
              </w:rPr>
              <w:t xml:space="preserve"> April 2025</w:t>
            </w:r>
          </w:p>
        </w:tc>
      </w:tr>
      <w:tr w:rsidR="007B0163" w:rsidRPr="004D7616" w14:paraId="1C9CDD93" w14:textId="77777777" w:rsidTr="007B0163">
        <w:trPr>
          <w:trHeight w:val="1257"/>
        </w:trPr>
        <w:tc>
          <w:tcPr>
            <w:tcW w:w="6974" w:type="dxa"/>
            <w:vAlign w:val="center"/>
          </w:tcPr>
          <w:p w14:paraId="6583D475" w14:textId="77777777" w:rsidR="007B0163" w:rsidRPr="004D7616" w:rsidRDefault="007B0163" w:rsidP="007B0163">
            <w:pPr>
              <w:rPr>
                <w:rFonts w:ascii="Arial" w:hAnsi="Arial" w:cs="Arial"/>
                <w:b/>
              </w:rPr>
            </w:pPr>
            <w:r w:rsidRPr="004D7616">
              <w:rPr>
                <w:rFonts w:ascii="Arial" w:hAnsi="Arial" w:cs="Arial"/>
                <w:b/>
              </w:rPr>
              <w:t>Review Date</w:t>
            </w:r>
          </w:p>
          <w:p w14:paraId="0D7A7B2D" w14:textId="77777777" w:rsidR="007B0163" w:rsidRPr="004D7616" w:rsidRDefault="007B0163" w:rsidP="007B0163">
            <w:pPr>
              <w:rPr>
                <w:rFonts w:ascii="Arial" w:hAnsi="Arial" w:cs="Arial"/>
                <w:b/>
              </w:rPr>
            </w:pPr>
            <w:r w:rsidRPr="004D7616">
              <w:rPr>
                <w:rFonts w:ascii="Arial" w:hAnsi="Arial" w:cs="Arial"/>
                <w:b/>
              </w:rPr>
              <w:t>(Review at least once every 3 years)</w:t>
            </w:r>
          </w:p>
        </w:tc>
        <w:tc>
          <w:tcPr>
            <w:tcW w:w="6974" w:type="dxa"/>
            <w:vAlign w:val="center"/>
          </w:tcPr>
          <w:p w14:paraId="2ED42BB0" w14:textId="38337C8D" w:rsidR="007B0163" w:rsidRPr="004D7616" w:rsidRDefault="00C1004C" w:rsidP="00A57607">
            <w:pPr>
              <w:rPr>
                <w:rFonts w:ascii="Arial" w:hAnsi="Arial" w:cs="Arial"/>
              </w:rPr>
            </w:pPr>
            <w:r>
              <w:rPr>
                <w:rFonts w:ascii="Arial" w:hAnsi="Arial" w:cs="Arial"/>
              </w:rPr>
              <w:t>30</w:t>
            </w:r>
            <w:r w:rsidRPr="00C1004C">
              <w:rPr>
                <w:rFonts w:ascii="Arial" w:hAnsi="Arial" w:cs="Arial"/>
                <w:vertAlign w:val="superscript"/>
              </w:rPr>
              <w:t>TH</w:t>
            </w:r>
            <w:r>
              <w:rPr>
                <w:rFonts w:ascii="Arial" w:hAnsi="Arial" w:cs="Arial"/>
              </w:rPr>
              <w:t xml:space="preserve"> April 2025</w:t>
            </w:r>
          </w:p>
        </w:tc>
      </w:tr>
    </w:tbl>
    <w:p w14:paraId="48ED13B0" w14:textId="77777777" w:rsidR="007B0163" w:rsidRPr="0093440B" w:rsidRDefault="007B0163" w:rsidP="007B0163">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2: Proposal Details</w:t>
      </w:r>
    </w:p>
    <w:p w14:paraId="4A19251F"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50FF801A" w14:textId="77777777" w:rsidTr="007B0163">
        <w:tc>
          <w:tcPr>
            <w:tcW w:w="13948" w:type="dxa"/>
          </w:tcPr>
          <w:p w14:paraId="41B1FC77" w14:textId="77777777" w:rsidR="007B0163" w:rsidRPr="004D7616" w:rsidRDefault="007B0163" w:rsidP="007B0163">
            <w:pPr>
              <w:rPr>
                <w:rFonts w:ascii="Arial" w:hAnsi="Arial" w:cs="Arial"/>
                <w:b/>
              </w:rPr>
            </w:pPr>
            <w:r w:rsidRPr="004D7616">
              <w:rPr>
                <w:rFonts w:ascii="Arial" w:hAnsi="Arial" w:cs="Arial"/>
                <w:b/>
              </w:rPr>
              <w:t>1) What are the aims of the proposal? Indicate if this is a new proposal or the review of an existing one?</w:t>
            </w:r>
          </w:p>
          <w:p w14:paraId="642F31C7" w14:textId="77777777" w:rsidR="007B0163" w:rsidRPr="004D7616" w:rsidRDefault="007B0163" w:rsidP="007B0163">
            <w:pPr>
              <w:rPr>
                <w:rFonts w:ascii="Arial" w:hAnsi="Arial" w:cs="Arial"/>
              </w:rPr>
            </w:pPr>
            <w:r w:rsidRPr="004D7616">
              <w:rPr>
                <w:rFonts w:ascii="Arial" w:hAnsi="Arial" w:cs="Arial"/>
              </w:rPr>
              <w:t>(The term ‘proposal’ covers activities such as policy development, policy review, service redesign and internal reorganisation or restructuring processes)</w:t>
            </w:r>
          </w:p>
          <w:p w14:paraId="01958340" w14:textId="77777777" w:rsidR="007B0163" w:rsidRPr="004D7616" w:rsidRDefault="007B0163" w:rsidP="007B0163">
            <w:pPr>
              <w:rPr>
                <w:rFonts w:ascii="Arial" w:hAnsi="Arial" w:cs="Arial"/>
              </w:rPr>
            </w:pPr>
          </w:p>
          <w:p w14:paraId="5FD8ED90" w14:textId="1DE8EA27" w:rsidR="007B0163" w:rsidRPr="004D7616" w:rsidRDefault="00225FFB" w:rsidP="007B0163">
            <w:pPr>
              <w:rPr>
                <w:rFonts w:ascii="Arial" w:hAnsi="Arial" w:cs="Arial"/>
              </w:rPr>
            </w:pPr>
            <w:r>
              <w:rPr>
                <w:rFonts w:ascii="Arial" w:hAnsi="Arial" w:cs="Arial"/>
              </w:rPr>
              <w:t xml:space="preserve">This policy incorporates the </w:t>
            </w:r>
            <w:r w:rsidR="008E40AC">
              <w:rPr>
                <w:rFonts w:ascii="Arial" w:hAnsi="Arial" w:cs="Arial"/>
              </w:rPr>
              <w:t xml:space="preserve">NHS England National Infection Control Manual on the guidance of COVID-19 / respiratory infections as per national guidance recommendations. </w:t>
            </w:r>
          </w:p>
          <w:p w14:paraId="201E99D0" w14:textId="77777777" w:rsidR="007B0163" w:rsidRPr="004D7616" w:rsidRDefault="007B0163" w:rsidP="007B0163">
            <w:pPr>
              <w:rPr>
                <w:rFonts w:ascii="Arial" w:hAnsi="Arial" w:cs="Arial"/>
              </w:rPr>
            </w:pPr>
          </w:p>
        </w:tc>
      </w:tr>
    </w:tbl>
    <w:p w14:paraId="74E2407B"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34D13796" w14:textId="77777777" w:rsidTr="007B0163">
        <w:tc>
          <w:tcPr>
            <w:tcW w:w="13948" w:type="dxa"/>
          </w:tcPr>
          <w:p w14:paraId="26D0A320" w14:textId="77777777" w:rsidR="007B0163" w:rsidRPr="004D7616" w:rsidRDefault="007B0163" w:rsidP="007B0163">
            <w:pPr>
              <w:rPr>
                <w:rFonts w:ascii="Arial" w:hAnsi="Arial" w:cs="Arial"/>
              </w:rPr>
            </w:pPr>
            <w:r w:rsidRPr="004D7616">
              <w:rPr>
                <w:rFonts w:ascii="Arial" w:hAnsi="Arial" w:cs="Arial"/>
                <w:b/>
              </w:rPr>
              <w:t>2) Provide a summary of the current activity to which the proposal relates e/g/ policy or service structure and provision and the reasons for the changes being proposed?</w:t>
            </w:r>
            <w:r w:rsidRPr="004D7616">
              <w:rPr>
                <w:rFonts w:ascii="Arial" w:hAnsi="Arial" w:cs="Arial"/>
              </w:rPr>
              <w:t xml:space="preserve"> (State if the proposal involves relocating a service to another site; extended service hours; puts staff at risk or involves significant change)</w:t>
            </w:r>
          </w:p>
          <w:p w14:paraId="2D0EC098" w14:textId="77777777" w:rsidR="007B0163" w:rsidRPr="004D7616" w:rsidRDefault="007B0163" w:rsidP="007B0163">
            <w:pPr>
              <w:rPr>
                <w:rFonts w:ascii="Arial" w:hAnsi="Arial" w:cs="Arial"/>
              </w:rPr>
            </w:pPr>
          </w:p>
          <w:p w14:paraId="29FF4303" w14:textId="77777777" w:rsidR="00225FFB" w:rsidRPr="004D7616" w:rsidRDefault="00225FFB" w:rsidP="00225FFB">
            <w:pPr>
              <w:rPr>
                <w:rFonts w:ascii="Arial" w:hAnsi="Arial" w:cs="Arial"/>
              </w:rPr>
            </w:pPr>
            <w:r>
              <w:rPr>
                <w:rFonts w:ascii="Arial" w:hAnsi="Arial" w:cs="Arial"/>
              </w:rPr>
              <w:t>This policy incorporates the COVID-19 infection control policy as well as the management of respiratory infections into one policy as per national guidance recommendation</w:t>
            </w:r>
          </w:p>
          <w:p w14:paraId="40BAA1FB" w14:textId="77777777" w:rsidR="007B0163" w:rsidRPr="004D7616" w:rsidRDefault="007B0163" w:rsidP="007B0163">
            <w:pPr>
              <w:rPr>
                <w:rFonts w:ascii="Arial" w:hAnsi="Arial" w:cs="Arial"/>
              </w:rPr>
            </w:pPr>
          </w:p>
          <w:p w14:paraId="52E4F67F" w14:textId="77777777" w:rsidR="007B0163" w:rsidRPr="004D7616" w:rsidRDefault="007B0163" w:rsidP="007B0163">
            <w:pPr>
              <w:rPr>
                <w:rFonts w:ascii="Arial" w:hAnsi="Arial" w:cs="Arial"/>
              </w:rPr>
            </w:pPr>
          </w:p>
        </w:tc>
      </w:tr>
    </w:tbl>
    <w:p w14:paraId="594E39FA" w14:textId="77777777" w:rsidR="007B0163" w:rsidRPr="004D7616" w:rsidRDefault="007B0163" w:rsidP="007B0163">
      <w:pPr>
        <w:rPr>
          <w:rFonts w:ascii="Arial" w:hAnsi="Arial" w:cs="Arial"/>
        </w:rPr>
      </w:pPr>
    </w:p>
    <w:p w14:paraId="29130669" w14:textId="77777777" w:rsidR="00EC6029" w:rsidRPr="004D7616" w:rsidRDefault="00EC6029" w:rsidP="007B0163">
      <w:pPr>
        <w:rPr>
          <w:rFonts w:ascii="Arial" w:hAnsi="Arial" w:cs="Arial"/>
        </w:rPr>
      </w:pPr>
    </w:p>
    <w:p w14:paraId="59E9B4C6" w14:textId="77777777" w:rsidR="00EC6029" w:rsidRPr="004D7616" w:rsidRDefault="00EC6029" w:rsidP="007B0163">
      <w:pPr>
        <w:rPr>
          <w:rFonts w:ascii="Arial" w:hAnsi="Arial" w:cs="Arial"/>
        </w:rPr>
      </w:pPr>
    </w:p>
    <w:p w14:paraId="75C8E678" w14:textId="77777777" w:rsidR="00EC6029" w:rsidRPr="004D7616" w:rsidRDefault="00EC6029">
      <w:pPr>
        <w:rPr>
          <w:rFonts w:ascii="Arial" w:hAnsi="Arial" w:cs="Arial"/>
        </w:rPr>
      </w:pPr>
      <w:r w:rsidRPr="004D7616">
        <w:rPr>
          <w:rFonts w:ascii="Arial" w:hAnsi="Arial" w:cs="Arial"/>
        </w:rPr>
        <w:br w:type="page"/>
      </w:r>
    </w:p>
    <w:p w14:paraId="373E81EE" w14:textId="77777777"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3: Equality Analysis of Staff</w:t>
      </w:r>
    </w:p>
    <w:p w14:paraId="740B5682"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1B1C9EF7" w14:textId="77777777" w:rsidTr="00EC6029">
        <w:tc>
          <w:tcPr>
            <w:tcW w:w="4649" w:type="dxa"/>
            <w:vAlign w:val="center"/>
          </w:tcPr>
          <w:p w14:paraId="7202AB44" w14:textId="77777777" w:rsidR="00EC6029" w:rsidRPr="004D7616" w:rsidRDefault="00EC6029" w:rsidP="00EC6029">
            <w:pPr>
              <w:jc w:val="center"/>
              <w:rPr>
                <w:rFonts w:ascii="Arial" w:hAnsi="Arial" w:cs="Arial"/>
                <w:b/>
              </w:rPr>
            </w:pPr>
            <w:r w:rsidRPr="004D7616">
              <w:rPr>
                <w:rFonts w:ascii="Arial" w:hAnsi="Arial" w:cs="Arial"/>
                <w:b/>
              </w:rPr>
              <w:t>Protected Groups</w:t>
            </w:r>
          </w:p>
          <w:p w14:paraId="6B713B39" w14:textId="77777777" w:rsidR="00EC6029" w:rsidRPr="004D7616" w:rsidRDefault="00EC6029" w:rsidP="00EC6029">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71F9ECB8" w14:textId="77777777" w:rsidR="00EC6029" w:rsidRPr="004D7616" w:rsidRDefault="00EC6029" w:rsidP="00EC6029">
            <w:pPr>
              <w:jc w:val="center"/>
              <w:rPr>
                <w:rFonts w:ascii="Arial" w:hAnsi="Arial" w:cs="Arial"/>
                <w:b/>
              </w:rPr>
            </w:pPr>
            <w:r w:rsidRPr="004D7616">
              <w:rPr>
                <w:rFonts w:ascii="Arial" w:hAnsi="Arial" w:cs="Arial"/>
                <w:b/>
              </w:rPr>
              <w:t>Impact Positive or Negative?</w:t>
            </w:r>
          </w:p>
          <w:p w14:paraId="1BFB4828" w14:textId="77777777" w:rsidR="00EC6029" w:rsidRPr="004D7616" w:rsidRDefault="00EC6029" w:rsidP="00EC6029">
            <w:pPr>
              <w:jc w:val="center"/>
              <w:rPr>
                <w:rFonts w:ascii="Arial" w:hAnsi="Arial" w:cs="Arial"/>
              </w:rPr>
            </w:pPr>
            <w:r w:rsidRPr="004D7616">
              <w:rPr>
                <w:rFonts w:ascii="Arial" w:hAnsi="Arial" w:cs="Arial"/>
                <w:b/>
              </w:rPr>
              <w:t>Or No Impact?</w:t>
            </w:r>
          </w:p>
        </w:tc>
        <w:tc>
          <w:tcPr>
            <w:tcW w:w="6440" w:type="dxa"/>
            <w:vAlign w:val="center"/>
          </w:tcPr>
          <w:p w14:paraId="120BDD02" w14:textId="77777777" w:rsidR="00EC6029" w:rsidRPr="004D7616" w:rsidRDefault="00EC6029" w:rsidP="00EC6029">
            <w:pPr>
              <w:jc w:val="center"/>
              <w:rPr>
                <w:rFonts w:ascii="Arial" w:hAnsi="Arial" w:cs="Arial"/>
                <w:b/>
              </w:rPr>
            </w:pPr>
            <w:r w:rsidRPr="004D7616">
              <w:rPr>
                <w:rFonts w:ascii="Arial" w:hAnsi="Arial" w:cs="Arial"/>
                <w:b/>
              </w:rPr>
              <w:t>Please describe the process of your analysis with reference to the following:</w:t>
            </w:r>
          </w:p>
          <w:p w14:paraId="6C2A4B39"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Results of consultation</w:t>
            </w:r>
          </w:p>
          <w:p w14:paraId="2D94BE12"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Data or research on the protected groups that you have considered</w:t>
            </w:r>
          </w:p>
          <w:p w14:paraId="3E4C95D3"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Implications for the protected groups</w:t>
            </w:r>
          </w:p>
        </w:tc>
      </w:tr>
      <w:tr w:rsidR="00EC6029" w:rsidRPr="004D7616" w14:paraId="670CBA80" w14:textId="77777777" w:rsidTr="00EC6029">
        <w:trPr>
          <w:trHeight w:val="620"/>
        </w:trPr>
        <w:tc>
          <w:tcPr>
            <w:tcW w:w="4649" w:type="dxa"/>
          </w:tcPr>
          <w:p w14:paraId="340B1F01" w14:textId="77777777" w:rsidR="00EC6029" w:rsidRPr="004D7616" w:rsidRDefault="00EC6029" w:rsidP="00EC6029">
            <w:pPr>
              <w:rPr>
                <w:rFonts w:ascii="Arial" w:hAnsi="Arial" w:cs="Arial"/>
                <w:b/>
              </w:rPr>
            </w:pPr>
            <w:r w:rsidRPr="004D7616">
              <w:rPr>
                <w:rFonts w:ascii="Arial" w:hAnsi="Arial" w:cs="Arial"/>
                <w:b/>
              </w:rPr>
              <w:t>Age:</w:t>
            </w:r>
          </w:p>
        </w:tc>
        <w:tc>
          <w:tcPr>
            <w:tcW w:w="2859" w:type="dxa"/>
            <w:vAlign w:val="center"/>
          </w:tcPr>
          <w:p w14:paraId="29B148D3"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114389DE" w14:textId="77777777" w:rsidR="00EC6029" w:rsidRPr="004D7616" w:rsidRDefault="00EC6029" w:rsidP="00EC6029">
            <w:pPr>
              <w:rPr>
                <w:rFonts w:ascii="Arial" w:hAnsi="Arial" w:cs="Arial"/>
              </w:rPr>
            </w:pPr>
          </w:p>
        </w:tc>
      </w:tr>
      <w:tr w:rsidR="00EC6029" w:rsidRPr="004D7616" w14:paraId="2DDAE3A7" w14:textId="77777777" w:rsidTr="00EC6029">
        <w:tc>
          <w:tcPr>
            <w:tcW w:w="4649" w:type="dxa"/>
          </w:tcPr>
          <w:p w14:paraId="6E5BAAD2" w14:textId="77777777" w:rsidR="00EC6029" w:rsidRPr="004D7616" w:rsidRDefault="00EC6029" w:rsidP="00EC6029">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14:paraId="4DB530D3" w14:textId="6DF3EA68" w:rsidR="00EC6029" w:rsidRPr="004D7616" w:rsidRDefault="008E40AC" w:rsidP="008E40AC">
            <w:pPr>
              <w:jc w:val="center"/>
              <w:rPr>
                <w:rFonts w:ascii="Arial" w:hAnsi="Arial" w:cs="Arial"/>
              </w:rPr>
            </w:pPr>
            <w:r>
              <w:rPr>
                <w:rFonts w:ascii="Arial" w:hAnsi="Arial" w:cs="Arial"/>
              </w:rPr>
              <w:t>I</w:t>
            </w:r>
            <w:r w:rsidR="00EC6029" w:rsidRPr="004D7616">
              <w:rPr>
                <w:rFonts w:ascii="Arial" w:hAnsi="Arial" w:cs="Arial"/>
              </w:rPr>
              <w:t>mpact</w:t>
            </w:r>
          </w:p>
        </w:tc>
        <w:tc>
          <w:tcPr>
            <w:tcW w:w="6440" w:type="dxa"/>
          </w:tcPr>
          <w:p w14:paraId="3B1EF647" w14:textId="1C06A1A2" w:rsidR="00EC6029" w:rsidRPr="004D7616" w:rsidRDefault="008E40AC" w:rsidP="008E40AC">
            <w:pPr>
              <w:rPr>
                <w:rFonts w:ascii="Arial" w:hAnsi="Arial" w:cs="Arial"/>
              </w:rPr>
            </w:pPr>
            <w:r>
              <w:rPr>
                <w:rFonts w:ascii="Arial" w:hAnsi="Arial" w:cs="Arial"/>
              </w:rPr>
              <w:t xml:space="preserve">Care in isolation measures can impact patients’ </w:t>
            </w:r>
            <w:r w:rsidRPr="008E40AC">
              <w:rPr>
                <w:rFonts w:ascii="Arial" w:hAnsi="Arial" w:cs="Arial"/>
              </w:rPr>
              <w:t>mental health</w:t>
            </w:r>
            <w:r>
              <w:rPr>
                <w:rFonts w:ascii="Arial" w:hAnsi="Arial" w:cs="Arial"/>
              </w:rPr>
              <w:t>. Within ELFT w</w:t>
            </w:r>
            <w:r w:rsidRPr="008E40AC">
              <w:rPr>
                <w:rFonts w:ascii="Arial" w:hAnsi="Arial" w:cs="Arial"/>
              </w:rPr>
              <w:t xml:space="preserve">e </w:t>
            </w:r>
            <w:r>
              <w:rPr>
                <w:rFonts w:ascii="Arial" w:hAnsi="Arial" w:cs="Arial"/>
              </w:rPr>
              <w:t xml:space="preserve">should </w:t>
            </w:r>
            <w:r w:rsidRPr="008E40AC">
              <w:rPr>
                <w:rFonts w:ascii="Arial" w:hAnsi="Arial" w:cs="Arial"/>
              </w:rPr>
              <w:t>operate within a framework of least restrictive practice when caring for patients in isolation</w:t>
            </w:r>
            <w:r>
              <w:rPr>
                <w:rFonts w:ascii="Arial" w:hAnsi="Arial" w:cs="Arial"/>
              </w:rPr>
              <w:t>. C</w:t>
            </w:r>
            <w:r w:rsidRPr="008E40AC">
              <w:rPr>
                <w:rFonts w:ascii="Arial" w:hAnsi="Arial" w:cs="Arial"/>
              </w:rPr>
              <w:t xml:space="preserve">ollective responsibility between IPC, Physical health and </w:t>
            </w:r>
            <w:r>
              <w:rPr>
                <w:rFonts w:ascii="Arial" w:hAnsi="Arial" w:cs="Arial"/>
              </w:rPr>
              <w:t xml:space="preserve">clinical </w:t>
            </w:r>
            <w:r w:rsidRPr="008E40AC">
              <w:rPr>
                <w:rFonts w:ascii="Arial" w:hAnsi="Arial" w:cs="Arial"/>
              </w:rPr>
              <w:t>team to provide a framework for isolation to be reviewed and ensure inbuilt daily reviews for patients being isolated</w:t>
            </w:r>
            <w:r>
              <w:rPr>
                <w:rFonts w:ascii="Arial" w:hAnsi="Arial" w:cs="Arial"/>
              </w:rPr>
              <w:t>.</w:t>
            </w:r>
          </w:p>
        </w:tc>
      </w:tr>
      <w:tr w:rsidR="00EC6029" w:rsidRPr="004D7616" w14:paraId="58D9D070" w14:textId="77777777" w:rsidTr="00EC6029">
        <w:trPr>
          <w:trHeight w:val="583"/>
        </w:trPr>
        <w:tc>
          <w:tcPr>
            <w:tcW w:w="4649" w:type="dxa"/>
          </w:tcPr>
          <w:p w14:paraId="415C39B0" w14:textId="77777777" w:rsidR="00EC6029" w:rsidRPr="004D7616" w:rsidRDefault="00EC6029" w:rsidP="00EC6029">
            <w:pPr>
              <w:rPr>
                <w:rFonts w:ascii="Arial" w:hAnsi="Arial" w:cs="Arial"/>
                <w:b/>
              </w:rPr>
            </w:pPr>
            <w:r w:rsidRPr="004D7616">
              <w:rPr>
                <w:rFonts w:ascii="Arial" w:hAnsi="Arial" w:cs="Arial"/>
                <w:b/>
              </w:rPr>
              <w:t>Sex:</w:t>
            </w:r>
          </w:p>
        </w:tc>
        <w:tc>
          <w:tcPr>
            <w:tcW w:w="2859" w:type="dxa"/>
            <w:vAlign w:val="center"/>
          </w:tcPr>
          <w:p w14:paraId="0A1DDB60"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6759B76" w14:textId="77777777" w:rsidR="00EC6029" w:rsidRPr="004D7616" w:rsidRDefault="00EC6029" w:rsidP="00EC6029">
            <w:pPr>
              <w:rPr>
                <w:rFonts w:ascii="Arial" w:hAnsi="Arial" w:cs="Arial"/>
              </w:rPr>
            </w:pPr>
          </w:p>
        </w:tc>
      </w:tr>
      <w:tr w:rsidR="00EC6029" w:rsidRPr="004D7616" w14:paraId="1625A1AD" w14:textId="77777777" w:rsidTr="00EC6029">
        <w:trPr>
          <w:trHeight w:val="564"/>
        </w:trPr>
        <w:tc>
          <w:tcPr>
            <w:tcW w:w="4649" w:type="dxa"/>
          </w:tcPr>
          <w:p w14:paraId="371E38F9" w14:textId="77777777" w:rsidR="00EC6029" w:rsidRPr="004D7616" w:rsidRDefault="00EC6029" w:rsidP="00EC6029">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1D7C6B98"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49387677" w14:textId="77777777" w:rsidR="00EC6029" w:rsidRPr="004D7616" w:rsidRDefault="00EC6029" w:rsidP="00EC6029">
            <w:pPr>
              <w:rPr>
                <w:rFonts w:ascii="Arial" w:hAnsi="Arial" w:cs="Arial"/>
              </w:rPr>
            </w:pPr>
          </w:p>
        </w:tc>
      </w:tr>
      <w:tr w:rsidR="00EC6029" w:rsidRPr="004D7616" w14:paraId="4AC612DE" w14:textId="77777777" w:rsidTr="00EC6029">
        <w:trPr>
          <w:trHeight w:val="544"/>
        </w:trPr>
        <w:tc>
          <w:tcPr>
            <w:tcW w:w="4649" w:type="dxa"/>
          </w:tcPr>
          <w:p w14:paraId="3CB839A6" w14:textId="77777777" w:rsidR="00EC6029" w:rsidRPr="004D7616" w:rsidRDefault="00EC6029" w:rsidP="00EC6029">
            <w:pPr>
              <w:rPr>
                <w:rFonts w:ascii="Arial" w:hAnsi="Arial" w:cs="Arial"/>
                <w:b/>
              </w:rPr>
            </w:pPr>
            <w:r w:rsidRPr="004D7616">
              <w:rPr>
                <w:rFonts w:ascii="Arial" w:hAnsi="Arial" w:cs="Arial"/>
                <w:b/>
              </w:rPr>
              <w:t>Sexual Orientation:</w:t>
            </w:r>
          </w:p>
        </w:tc>
        <w:tc>
          <w:tcPr>
            <w:tcW w:w="2859" w:type="dxa"/>
            <w:vAlign w:val="center"/>
          </w:tcPr>
          <w:p w14:paraId="028859F1"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43EF34B6" w14:textId="77777777" w:rsidR="00EC6029" w:rsidRPr="004D7616" w:rsidRDefault="00EC6029" w:rsidP="00EC6029">
            <w:pPr>
              <w:rPr>
                <w:rFonts w:ascii="Arial" w:hAnsi="Arial" w:cs="Arial"/>
              </w:rPr>
            </w:pPr>
          </w:p>
        </w:tc>
      </w:tr>
      <w:tr w:rsidR="00EC6029" w:rsidRPr="004D7616" w14:paraId="6440B565" w14:textId="77777777" w:rsidTr="00EC6029">
        <w:trPr>
          <w:trHeight w:val="552"/>
        </w:trPr>
        <w:tc>
          <w:tcPr>
            <w:tcW w:w="4649" w:type="dxa"/>
          </w:tcPr>
          <w:p w14:paraId="2BCEBCF2" w14:textId="77777777" w:rsidR="00EC6029" w:rsidRPr="004D7616" w:rsidRDefault="00EC6029" w:rsidP="00EC6029">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353351C7"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0CD50C2C" w14:textId="77777777" w:rsidR="00EC6029" w:rsidRPr="004D7616" w:rsidRDefault="00EC6029" w:rsidP="00EC6029">
            <w:pPr>
              <w:rPr>
                <w:rFonts w:ascii="Arial" w:hAnsi="Arial" w:cs="Arial"/>
              </w:rPr>
            </w:pPr>
          </w:p>
        </w:tc>
      </w:tr>
      <w:tr w:rsidR="00EC6029" w:rsidRPr="004D7616" w14:paraId="0719FAAC" w14:textId="77777777" w:rsidTr="00EC6029">
        <w:trPr>
          <w:trHeight w:val="574"/>
        </w:trPr>
        <w:tc>
          <w:tcPr>
            <w:tcW w:w="4649" w:type="dxa"/>
          </w:tcPr>
          <w:p w14:paraId="217BD37D" w14:textId="77777777" w:rsidR="00EC6029" w:rsidRPr="004D7616" w:rsidRDefault="00EC6029" w:rsidP="00EC6029">
            <w:pPr>
              <w:rPr>
                <w:rFonts w:ascii="Arial" w:hAnsi="Arial" w:cs="Arial"/>
                <w:b/>
              </w:rPr>
            </w:pPr>
            <w:r w:rsidRPr="004D7616">
              <w:rPr>
                <w:rFonts w:ascii="Arial" w:hAnsi="Arial" w:cs="Arial"/>
                <w:b/>
              </w:rPr>
              <w:t>Gender Reassignment:</w:t>
            </w:r>
          </w:p>
        </w:tc>
        <w:tc>
          <w:tcPr>
            <w:tcW w:w="2859" w:type="dxa"/>
            <w:vAlign w:val="center"/>
          </w:tcPr>
          <w:p w14:paraId="266D1630"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41F8F69F" w14:textId="77777777" w:rsidR="00EC6029" w:rsidRPr="004D7616" w:rsidRDefault="00EC6029" w:rsidP="00EC6029">
            <w:pPr>
              <w:rPr>
                <w:rFonts w:ascii="Arial" w:hAnsi="Arial" w:cs="Arial"/>
              </w:rPr>
            </w:pPr>
          </w:p>
        </w:tc>
      </w:tr>
      <w:tr w:rsidR="00EC6029" w:rsidRPr="004D7616" w14:paraId="3D849C2F" w14:textId="77777777" w:rsidTr="00EC6029">
        <w:trPr>
          <w:trHeight w:val="555"/>
        </w:trPr>
        <w:tc>
          <w:tcPr>
            <w:tcW w:w="4649" w:type="dxa"/>
          </w:tcPr>
          <w:p w14:paraId="0AB241D9" w14:textId="77777777" w:rsidR="00EC6029" w:rsidRPr="004D7616" w:rsidRDefault="00EC6029" w:rsidP="00EC6029">
            <w:pPr>
              <w:rPr>
                <w:rFonts w:ascii="Arial" w:hAnsi="Arial" w:cs="Arial"/>
                <w:b/>
              </w:rPr>
            </w:pPr>
            <w:r w:rsidRPr="004D7616">
              <w:rPr>
                <w:rFonts w:ascii="Arial" w:hAnsi="Arial" w:cs="Arial"/>
                <w:b/>
              </w:rPr>
              <w:t>Pregnancy and Maternity:</w:t>
            </w:r>
          </w:p>
        </w:tc>
        <w:tc>
          <w:tcPr>
            <w:tcW w:w="2859" w:type="dxa"/>
            <w:vAlign w:val="center"/>
          </w:tcPr>
          <w:p w14:paraId="7394DF7F"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14EF7C9" w14:textId="77777777" w:rsidR="00EC6029" w:rsidRPr="004D7616" w:rsidRDefault="00EC6029" w:rsidP="00EC6029">
            <w:pPr>
              <w:rPr>
                <w:rFonts w:ascii="Arial" w:hAnsi="Arial" w:cs="Arial"/>
              </w:rPr>
            </w:pPr>
          </w:p>
        </w:tc>
      </w:tr>
      <w:tr w:rsidR="00EC6029" w:rsidRPr="004D7616" w14:paraId="18FED0B5" w14:textId="77777777" w:rsidTr="00EC6029">
        <w:trPr>
          <w:trHeight w:val="548"/>
        </w:trPr>
        <w:tc>
          <w:tcPr>
            <w:tcW w:w="4649" w:type="dxa"/>
          </w:tcPr>
          <w:p w14:paraId="23687976" w14:textId="77777777" w:rsidR="00EC6029" w:rsidRPr="004D7616" w:rsidRDefault="00EC6029" w:rsidP="00EC6029">
            <w:pPr>
              <w:rPr>
                <w:rFonts w:ascii="Arial" w:hAnsi="Arial" w:cs="Arial"/>
                <w:b/>
              </w:rPr>
            </w:pPr>
            <w:r w:rsidRPr="004D7616">
              <w:rPr>
                <w:rFonts w:ascii="Arial" w:hAnsi="Arial" w:cs="Arial"/>
                <w:b/>
              </w:rPr>
              <w:t>Marriage and Civil Partnership:</w:t>
            </w:r>
          </w:p>
        </w:tc>
        <w:tc>
          <w:tcPr>
            <w:tcW w:w="2859" w:type="dxa"/>
            <w:vAlign w:val="center"/>
          </w:tcPr>
          <w:p w14:paraId="7A087B28"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2699ED3" w14:textId="77777777" w:rsidR="00EC6029" w:rsidRPr="004D7616" w:rsidRDefault="00EC6029" w:rsidP="00EC6029">
            <w:pPr>
              <w:rPr>
                <w:rFonts w:ascii="Arial" w:hAnsi="Arial" w:cs="Arial"/>
              </w:rPr>
            </w:pPr>
          </w:p>
        </w:tc>
      </w:tr>
    </w:tbl>
    <w:p w14:paraId="5BFA5EC1" w14:textId="77777777"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4: Equality Analysis of Service Users / Patients</w:t>
      </w:r>
    </w:p>
    <w:p w14:paraId="2F11F0AD"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5E91D70B" w14:textId="77777777" w:rsidTr="00A807FF">
        <w:tc>
          <w:tcPr>
            <w:tcW w:w="4649" w:type="dxa"/>
            <w:vAlign w:val="center"/>
          </w:tcPr>
          <w:p w14:paraId="5E4AD92A" w14:textId="77777777" w:rsidR="00EC6029" w:rsidRPr="004D7616" w:rsidRDefault="00EC6029" w:rsidP="00A807FF">
            <w:pPr>
              <w:jc w:val="center"/>
              <w:rPr>
                <w:rFonts w:ascii="Arial" w:hAnsi="Arial" w:cs="Arial"/>
                <w:b/>
              </w:rPr>
            </w:pPr>
            <w:r w:rsidRPr="004D7616">
              <w:rPr>
                <w:rFonts w:ascii="Arial" w:hAnsi="Arial" w:cs="Arial"/>
                <w:b/>
              </w:rPr>
              <w:t>Protected Groups</w:t>
            </w:r>
          </w:p>
          <w:p w14:paraId="787A0290" w14:textId="77777777" w:rsidR="00EC6029" w:rsidRPr="004D7616" w:rsidRDefault="00EC6029" w:rsidP="00A807FF">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7BC13423" w14:textId="77777777" w:rsidR="00EC6029" w:rsidRPr="004D7616" w:rsidRDefault="00EC6029" w:rsidP="00A807FF">
            <w:pPr>
              <w:jc w:val="center"/>
              <w:rPr>
                <w:rFonts w:ascii="Arial" w:hAnsi="Arial" w:cs="Arial"/>
                <w:b/>
              </w:rPr>
            </w:pPr>
            <w:r w:rsidRPr="004D7616">
              <w:rPr>
                <w:rFonts w:ascii="Arial" w:hAnsi="Arial" w:cs="Arial"/>
                <w:b/>
              </w:rPr>
              <w:t>Impact Positive or Negative?</w:t>
            </w:r>
          </w:p>
          <w:p w14:paraId="3DFA1D39" w14:textId="77777777" w:rsidR="00EC6029" w:rsidRPr="004D7616" w:rsidRDefault="00EC6029" w:rsidP="00A807FF">
            <w:pPr>
              <w:jc w:val="center"/>
              <w:rPr>
                <w:rFonts w:ascii="Arial" w:hAnsi="Arial" w:cs="Arial"/>
              </w:rPr>
            </w:pPr>
            <w:r w:rsidRPr="004D7616">
              <w:rPr>
                <w:rFonts w:ascii="Arial" w:hAnsi="Arial" w:cs="Arial"/>
                <w:b/>
              </w:rPr>
              <w:t>Or No Impact?</w:t>
            </w:r>
          </w:p>
        </w:tc>
        <w:tc>
          <w:tcPr>
            <w:tcW w:w="6440" w:type="dxa"/>
            <w:vAlign w:val="center"/>
          </w:tcPr>
          <w:p w14:paraId="3F3FECF2" w14:textId="77777777" w:rsidR="00EC6029" w:rsidRPr="004D7616" w:rsidRDefault="00EC6029" w:rsidP="00A807FF">
            <w:pPr>
              <w:jc w:val="center"/>
              <w:rPr>
                <w:rFonts w:ascii="Arial" w:hAnsi="Arial" w:cs="Arial"/>
                <w:b/>
              </w:rPr>
            </w:pPr>
            <w:r w:rsidRPr="004D7616">
              <w:rPr>
                <w:rFonts w:ascii="Arial" w:hAnsi="Arial" w:cs="Arial"/>
                <w:b/>
              </w:rPr>
              <w:t>Please describe the process of your analysis with reference to the following:</w:t>
            </w:r>
          </w:p>
          <w:p w14:paraId="1271E692"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Results of consultation</w:t>
            </w:r>
          </w:p>
          <w:p w14:paraId="36A71CAC"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Data or research on the protected groups that you have considered</w:t>
            </w:r>
          </w:p>
          <w:p w14:paraId="4403BDB6"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Implications for the protected groups</w:t>
            </w:r>
          </w:p>
        </w:tc>
      </w:tr>
      <w:tr w:rsidR="00EC6029" w:rsidRPr="004D7616" w14:paraId="6C721B16" w14:textId="77777777" w:rsidTr="00A807FF">
        <w:trPr>
          <w:trHeight w:val="620"/>
        </w:trPr>
        <w:tc>
          <w:tcPr>
            <w:tcW w:w="4649" w:type="dxa"/>
          </w:tcPr>
          <w:p w14:paraId="1BF3985D" w14:textId="77777777" w:rsidR="00EC6029" w:rsidRPr="004D7616" w:rsidRDefault="00EC6029" w:rsidP="00A807FF">
            <w:pPr>
              <w:rPr>
                <w:rFonts w:ascii="Arial" w:hAnsi="Arial" w:cs="Arial"/>
                <w:b/>
              </w:rPr>
            </w:pPr>
            <w:r w:rsidRPr="004D7616">
              <w:rPr>
                <w:rFonts w:ascii="Arial" w:hAnsi="Arial" w:cs="Arial"/>
                <w:b/>
              </w:rPr>
              <w:t>Age:</w:t>
            </w:r>
          </w:p>
        </w:tc>
        <w:tc>
          <w:tcPr>
            <w:tcW w:w="2859" w:type="dxa"/>
            <w:vAlign w:val="center"/>
          </w:tcPr>
          <w:p w14:paraId="6B28F9AE"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1DFF7682" w14:textId="77777777" w:rsidR="00EC6029" w:rsidRPr="004D7616" w:rsidRDefault="00EC6029" w:rsidP="00A807FF">
            <w:pPr>
              <w:rPr>
                <w:rFonts w:ascii="Arial" w:hAnsi="Arial" w:cs="Arial"/>
              </w:rPr>
            </w:pPr>
          </w:p>
        </w:tc>
      </w:tr>
      <w:tr w:rsidR="008E40AC" w:rsidRPr="004D7616" w14:paraId="323E5427" w14:textId="77777777" w:rsidTr="00DD05F6">
        <w:tc>
          <w:tcPr>
            <w:tcW w:w="4649" w:type="dxa"/>
          </w:tcPr>
          <w:p w14:paraId="70860E3B" w14:textId="77777777" w:rsidR="008E40AC" w:rsidRPr="004D7616" w:rsidRDefault="008E40AC" w:rsidP="008E40AC">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tcPr>
          <w:p w14:paraId="3FEA49D4" w14:textId="77777777" w:rsidR="008E40AC" w:rsidRDefault="008E40AC" w:rsidP="008E40AC">
            <w:pPr>
              <w:jc w:val="center"/>
              <w:rPr>
                <w:rFonts w:ascii="Arial" w:hAnsi="Arial" w:cs="Arial"/>
              </w:rPr>
            </w:pPr>
          </w:p>
          <w:p w14:paraId="72E13B5B" w14:textId="77777777" w:rsidR="008E40AC" w:rsidRDefault="008E40AC" w:rsidP="008E40AC">
            <w:pPr>
              <w:jc w:val="center"/>
              <w:rPr>
                <w:rFonts w:ascii="Arial" w:hAnsi="Arial" w:cs="Arial"/>
              </w:rPr>
            </w:pPr>
          </w:p>
          <w:p w14:paraId="61DCD55B" w14:textId="63DB0DDE" w:rsidR="008E40AC" w:rsidRPr="008E40AC" w:rsidRDefault="008E40AC" w:rsidP="008E40AC">
            <w:pPr>
              <w:jc w:val="center"/>
              <w:rPr>
                <w:rFonts w:ascii="Arial" w:hAnsi="Arial" w:cs="Arial"/>
              </w:rPr>
            </w:pPr>
            <w:r w:rsidRPr="008E40AC">
              <w:rPr>
                <w:rFonts w:ascii="Arial" w:hAnsi="Arial" w:cs="Arial"/>
              </w:rPr>
              <w:t>Impact</w:t>
            </w:r>
          </w:p>
        </w:tc>
        <w:tc>
          <w:tcPr>
            <w:tcW w:w="6440" w:type="dxa"/>
          </w:tcPr>
          <w:p w14:paraId="6FF201DC" w14:textId="6067EF4C" w:rsidR="008E40AC" w:rsidRPr="008E40AC" w:rsidRDefault="008E40AC" w:rsidP="008E40AC">
            <w:pPr>
              <w:rPr>
                <w:rFonts w:ascii="Arial" w:hAnsi="Arial" w:cs="Arial"/>
              </w:rPr>
            </w:pPr>
            <w:r w:rsidRPr="008E40AC">
              <w:rPr>
                <w:rFonts w:ascii="Arial" w:hAnsi="Arial" w:cs="Arial"/>
              </w:rPr>
              <w:t>Care in isolation measures can impact patients’ mental health. Within ELFT we should operate within a framework of least restrictive practice when caring for patients in isolation. Collective responsibility between IPC, Physical health and clinical team to provide a framework for isolation to be reviewed and ensure inbuilt daily reviews for patients being isolated.</w:t>
            </w:r>
          </w:p>
        </w:tc>
      </w:tr>
      <w:tr w:rsidR="00EC6029" w:rsidRPr="004D7616" w14:paraId="1DE55E6F" w14:textId="77777777" w:rsidTr="00A807FF">
        <w:trPr>
          <w:trHeight w:val="583"/>
        </w:trPr>
        <w:tc>
          <w:tcPr>
            <w:tcW w:w="4649" w:type="dxa"/>
          </w:tcPr>
          <w:p w14:paraId="1C2F2021" w14:textId="77777777" w:rsidR="00EC6029" w:rsidRPr="004D7616" w:rsidRDefault="00EC6029" w:rsidP="00A807FF">
            <w:pPr>
              <w:rPr>
                <w:rFonts w:ascii="Arial" w:hAnsi="Arial" w:cs="Arial"/>
                <w:b/>
              </w:rPr>
            </w:pPr>
            <w:r w:rsidRPr="004D7616">
              <w:rPr>
                <w:rFonts w:ascii="Arial" w:hAnsi="Arial" w:cs="Arial"/>
                <w:b/>
              </w:rPr>
              <w:t>Sex:</w:t>
            </w:r>
          </w:p>
        </w:tc>
        <w:tc>
          <w:tcPr>
            <w:tcW w:w="2859" w:type="dxa"/>
            <w:vAlign w:val="center"/>
          </w:tcPr>
          <w:p w14:paraId="56F06229"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5EF2A65E" w14:textId="77777777" w:rsidR="00EC6029" w:rsidRPr="004D7616" w:rsidRDefault="00EC6029" w:rsidP="00A807FF">
            <w:pPr>
              <w:rPr>
                <w:rFonts w:ascii="Arial" w:hAnsi="Arial" w:cs="Arial"/>
              </w:rPr>
            </w:pPr>
          </w:p>
        </w:tc>
      </w:tr>
      <w:tr w:rsidR="00EC6029" w:rsidRPr="004D7616" w14:paraId="7098FC05" w14:textId="77777777" w:rsidTr="00A807FF">
        <w:trPr>
          <w:trHeight w:val="564"/>
        </w:trPr>
        <w:tc>
          <w:tcPr>
            <w:tcW w:w="4649" w:type="dxa"/>
          </w:tcPr>
          <w:p w14:paraId="03648C97" w14:textId="77777777" w:rsidR="00EC6029" w:rsidRPr="004D7616" w:rsidRDefault="00EC6029" w:rsidP="00A807FF">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43721C2D"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0BAFC158" w14:textId="77777777" w:rsidR="00EC6029" w:rsidRPr="004D7616" w:rsidRDefault="00EC6029" w:rsidP="00A807FF">
            <w:pPr>
              <w:rPr>
                <w:rFonts w:ascii="Arial" w:hAnsi="Arial" w:cs="Arial"/>
              </w:rPr>
            </w:pPr>
          </w:p>
        </w:tc>
      </w:tr>
      <w:tr w:rsidR="00EC6029" w:rsidRPr="004D7616" w14:paraId="7AE050E3" w14:textId="77777777" w:rsidTr="00A807FF">
        <w:trPr>
          <w:trHeight w:val="544"/>
        </w:trPr>
        <w:tc>
          <w:tcPr>
            <w:tcW w:w="4649" w:type="dxa"/>
          </w:tcPr>
          <w:p w14:paraId="38094EB8" w14:textId="77777777" w:rsidR="00EC6029" w:rsidRPr="004D7616" w:rsidRDefault="00EC6029" w:rsidP="00A807FF">
            <w:pPr>
              <w:rPr>
                <w:rFonts w:ascii="Arial" w:hAnsi="Arial" w:cs="Arial"/>
                <w:b/>
              </w:rPr>
            </w:pPr>
            <w:r w:rsidRPr="004D7616">
              <w:rPr>
                <w:rFonts w:ascii="Arial" w:hAnsi="Arial" w:cs="Arial"/>
                <w:b/>
              </w:rPr>
              <w:t>Sexual Orientation:</w:t>
            </w:r>
          </w:p>
        </w:tc>
        <w:tc>
          <w:tcPr>
            <w:tcW w:w="2859" w:type="dxa"/>
            <w:vAlign w:val="center"/>
          </w:tcPr>
          <w:p w14:paraId="581DA8E8"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04E5B1BD" w14:textId="77777777" w:rsidR="00EC6029" w:rsidRPr="004D7616" w:rsidRDefault="00EC6029" w:rsidP="00A807FF">
            <w:pPr>
              <w:rPr>
                <w:rFonts w:ascii="Arial" w:hAnsi="Arial" w:cs="Arial"/>
              </w:rPr>
            </w:pPr>
          </w:p>
        </w:tc>
      </w:tr>
      <w:tr w:rsidR="00EC6029" w:rsidRPr="004D7616" w14:paraId="29F20634" w14:textId="77777777" w:rsidTr="00A807FF">
        <w:trPr>
          <w:trHeight w:val="552"/>
        </w:trPr>
        <w:tc>
          <w:tcPr>
            <w:tcW w:w="4649" w:type="dxa"/>
          </w:tcPr>
          <w:p w14:paraId="0A8BFB45" w14:textId="77777777" w:rsidR="00EC6029" w:rsidRPr="004D7616" w:rsidRDefault="00EC6029" w:rsidP="00A807FF">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373341A3"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4469CD33" w14:textId="77777777" w:rsidR="00EC6029" w:rsidRPr="004D7616" w:rsidRDefault="00EC6029" w:rsidP="00A807FF">
            <w:pPr>
              <w:rPr>
                <w:rFonts w:ascii="Arial" w:hAnsi="Arial" w:cs="Arial"/>
              </w:rPr>
            </w:pPr>
          </w:p>
        </w:tc>
      </w:tr>
      <w:tr w:rsidR="00EC6029" w:rsidRPr="004D7616" w14:paraId="448CA780" w14:textId="77777777" w:rsidTr="00A807FF">
        <w:trPr>
          <w:trHeight w:val="574"/>
        </w:trPr>
        <w:tc>
          <w:tcPr>
            <w:tcW w:w="4649" w:type="dxa"/>
          </w:tcPr>
          <w:p w14:paraId="44E4C937" w14:textId="77777777" w:rsidR="00EC6029" w:rsidRPr="004D7616" w:rsidRDefault="00EC6029" w:rsidP="00A807FF">
            <w:pPr>
              <w:rPr>
                <w:rFonts w:ascii="Arial" w:hAnsi="Arial" w:cs="Arial"/>
                <w:b/>
              </w:rPr>
            </w:pPr>
            <w:r w:rsidRPr="004D7616">
              <w:rPr>
                <w:rFonts w:ascii="Arial" w:hAnsi="Arial" w:cs="Arial"/>
                <w:b/>
              </w:rPr>
              <w:t>Gender Reassignment:</w:t>
            </w:r>
          </w:p>
        </w:tc>
        <w:tc>
          <w:tcPr>
            <w:tcW w:w="2859" w:type="dxa"/>
            <w:vAlign w:val="center"/>
          </w:tcPr>
          <w:p w14:paraId="18081208"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08A88896" w14:textId="77777777" w:rsidR="00EC6029" w:rsidRPr="004D7616" w:rsidRDefault="00EC6029" w:rsidP="00A807FF">
            <w:pPr>
              <w:rPr>
                <w:rFonts w:ascii="Arial" w:hAnsi="Arial" w:cs="Arial"/>
              </w:rPr>
            </w:pPr>
          </w:p>
        </w:tc>
      </w:tr>
      <w:tr w:rsidR="00EC6029" w:rsidRPr="004D7616" w14:paraId="317662AA" w14:textId="77777777" w:rsidTr="00A807FF">
        <w:trPr>
          <w:trHeight w:val="555"/>
        </w:trPr>
        <w:tc>
          <w:tcPr>
            <w:tcW w:w="4649" w:type="dxa"/>
          </w:tcPr>
          <w:p w14:paraId="6302BE80" w14:textId="77777777" w:rsidR="00EC6029" w:rsidRPr="004D7616" w:rsidRDefault="00EC6029" w:rsidP="00A807FF">
            <w:pPr>
              <w:rPr>
                <w:rFonts w:ascii="Arial" w:hAnsi="Arial" w:cs="Arial"/>
                <w:b/>
              </w:rPr>
            </w:pPr>
            <w:r w:rsidRPr="004D7616">
              <w:rPr>
                <w:rFonts w:ascii="Arial" w:hAnsi="Arial" w:cs="Arial"/>
                <w:b/>
              </w:rPr>
              <w:t>Pregnancy and Maternity:</w:t>
            </w:r>
          </w:p>
        </w:tc>
        <w:tc>
          <w:tcPr>
            <w:tcW w:w="2859" w:type="dxa"/>
            <w:vAlign w:val="center"/>
          </w:tcPr>
          <w:p w14:paraId="7B532F01"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413F38E4" w14:textId="77777777" w:rsidR="00EC6029" w:rsidRPr="004D7616" w:rsidRDefault="00EC6029" w:rsidP="00A807FF">
            <w:pPr>
              <w:rPr>
                <w:rFonts w:ascii="Arial" w:hAnsi="Arial" w:cs="Arial"/>
              </w:rPr>
            </w:pPr>
          </w:p>
        </w:tc>
      </w:tr>
      <w:tr w:rsidR="00EC6029" w:rsidRPr="004D7616" w14:paraId="266210D3" w14:textId="77777777" w:rsidTr="00A807FF">
        <w:trPr>
          <w:trHeight w:val="548"/>
        </w:trPr>
        <w:tc>
          <w:tcPr>
            <w:tcW w:w="4649" w:type="dxa"/>
          </w:tcPr>
          <w:p w14:paraId="25B3D373" w14:textId="77777777" w:rsidR="00EC6029" w:rsidRPr="004D7616" w:rsidRDefault="00EC6029" w:rsidP="00A807FF">
            <w:pPr>
              <w:rPr>
                <w:rFonts w:ascii="Arial" w:hAnsi="Arial" w:cs="Arial"/>
                <w:b/>
              </w:rPr>
            </w:pPr>
            <w:r w:rsidRPr="004D7616">
              <w:rPr>
                <w:rFonts w:ascii="Arial" w:hAnsi="Arial" w:cs="Arial"/>
                <w:b/>
              </w:rPr>
              <w:t>Marriage and Civil Partnership:</w:t>
            </w:r>
          </w:p>
        </w:tc>
        <w:tc>
          <w:tcPr>
            <w:tcW w:w="2859" w:type="dxa"/>
            <w:vAlign w:val="center"/>
          </w:tcPr>
          <w:p w14:paraId="7EC3A563"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32ACB32A" w14:textId="77777777" w:rsidR="00EC6029" w:rsidRPr="004D7616" w:rsidRDefault="00EC6029" w:rsidP="00A807FF">
            <w:pPr>
              <w:rPr>
                <w:rFonts w:ascii="Arial" w:hAnsi="Arial" w:cs="Arial"/>
              </w:rPr>
            </w:pPr>
          </w:p>
        </w:tc>
      </w:tr>
    </w:tbl>
    <w:p w14:paraId="1CA49649" w14:textId="77777777"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5: Findings from the Equality Analysis</w:t>
      </w:r>
    </w:p>
    <w:p w14:paraId="712623CA"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13948"/>
      </w:tblGrid>
      <w:tr w:rsidR="00EC6029" w:rsidRPr="004D7616" w14:paraId="02B96E9E" w14:textId="77777777" w:rsidTr="00EC6029">
        <w:tc>
          <w:tcPr>
            <w:tcW w:w="13948" w:type="dxa"/>
          </w:tcPr>
          <w:p w14:paraId="5F380234" w14:textId="77777777" w:rsidR="00EC6029" w:rsidRPr="004D7616" w:rsidRDefault="00EC6029" w:rsidP="00EC6029">
            <w:pPr>
              <w:rPr>
                <w:rFonts w:ascii="Arial" w:hAnsi="Arial" w:cs="Arial"/>
                <w:b/>
              </w:rPr>
            </w:pPr>
            <w:r w:rsidRPr="004D7616">
              <w:rPr>
                <w:rFonts w:ascii="Arial" w:hAnsi="Arial" w:cs="Arial"/>
                <w:b/>
              </w:rPr>
              <w:t>Use this space provided below to elaborate on your decision based on the findings of the equality analysis</w:t>
            </w:r>
          </w:p>
        </w:tc>
      </w:tr>
      <w:tr w:rsidR="00EC6029" w:rsidRPr="004D7616" w14:paraId="1805F165" w14:textId="77777777" w:rsidTr="00EC6029">
        <w:tc>
          <w:tcPr>
            <w:tcW w:w="13948" w:type="dxa"/>
          </w:tcPr>
          <w:p w14:paraId="1ED56231" w14:textId="77777777" w:rsidR="00EC6029" w:rsidRPr="004D7616" w:rsidRDefault="00EC6029" w:rsidP="00EC6029">
            <w:pPr>
              <w:rPr>
                <w:rFonts w:ascii="Arial" w:hAnsi="Arial" w:cs="Arial"/>
              </w:rPr>
            </w:pPr>
            <w:r w:rsidRPr="004D7616">
              <w:rPr>
                <w:rFonts w:ascii="Arial" w:hAnsi="Arial" w:cs="Arial"/>
                <w:b/>
              </w:rPr>
              <w:t>1. Accept the Proposal</w:t>
            </w:r>
            <w:r w:rsidRPr="004D7616">
              <w:rPr>
                <w:rFonts w:ascii="Arial" w:hAnsi="Arial" w:cs="Arial"/>
              </w:rPr>
              <w:t xml:space="preserve"> – No evidence of discrimination and appropriate opportunities have been taken to advance equality and foster good relations. </w:t>
            </w:r>
          </w:p>
          <w:p w14:paraId="7B24AD85" w14:textId="77777777" w:rsidR="00EC6029" w:rsidRPr="004D7616" w:rsidRDefault="00EC6029" w:rsidP="00EC6029">
            <w:pPr>
              <w:rPr>
                <w:rFonts w:ascii="Arial" w:hAnsi="Arial" w:cs="Arial"/>
              </w:rPr>
            </w:pPr>
          </w:p>
          <w:p w14:paraId="4921AF3E" w14:textId="77777777" w:rsidR="00EC6029" w:rsidRPr="004D7616" w:rsidRDefault="00EC6029" w:rsidP="00EC6029">
            <w:pPr>
              <w:rPr>
                <w:rFonts w:ascii="Arial" w:hAnsi="Arial" w:cs="Arial"/>
              </w:rPr>
            </w:pPr>
            <w:r w:rsidRPr="004D7616">
              <w:rPr>
                <w:rFonts w:ascii="Arial" w:hAnsi="Arial" w:cs="Arial"/>
              </w:rPr>
              <w:t>Accept the proposal as there is no equality impact</w:t>
            </w:r>
          </w:p>
          <w:p w14:paraId="2C4CB4F7" w14:textId="77777777" w:rsidR="00EC6029" w:rsidRPr="004D7616" w:rsidRDefault="00EC6029" w:rsidP="00EC6029">
            <w:pPr>
              <w:rPr>
                <w:rFonts w:ascii="Arial" w:hAnsi="Arial" w:cs="Arial"/>
              </w:rPr>
            </w:pPr>
          </w:p>
          <w:p w14:paraId="15C74099" w14:textId="77777777" w:rsidR="00EC6029" w:rsidRPr="004D7616" w:rsidRDefault="00EC6029" w:rsidP="00EC6029">
            <w:pPr>
              <w:rPr>
                <w:rFonts w:ascii="Arial" w:hAnsi="Arial" w:cs="Arial"/>
              </w:rPr>
            </w:pPr>
          </w:p>
        </w:tc>
      </w:tr>
      <w:tr w:rsidR="00EC6029" w:rsidRPr="004D7616" w14:paraId="7BB8D461" w14:textId="77777777" w:rsidTr="00EC6029">
        <w:tc>
          <w:tcPr>
            <w:tcW w:w="13948" w:type="dxa"/>
          </w:tcPr>
          <w:p w14:paraId="370A71EE" w14:textId="77777777" w:rsidR="00EC6029" w:rsidRPr="004D7616" w:rsidRDefault="00EC6029" w:rsidP="00EC6029">
            <w:pPr>
              <w:rPr>
                <w:rFonts w:ascii="Arial" w:hAnsi="Arial" w:cs="Arial"/>
              </w:rPr>
            </w:pPr>
            <w:r w:rsidRPr="004D7616">
              <w:rPr>
                <w:rFonts w:ascii="Arial" w:hAnsi="Arial" w:cs="Arial"/>
                <w:b/>
              </w:rPr>
              <w:t>2. Adjust the Proposal</w:t>
            </w:r>
            <w:r w:rsidRPr="004D7616">
              <w:rPr>
                <w:rFonts w:ascii="Arial" w:hAnsi="Arial" w:cs="Arial"/>
              </w:rPr>
              <w:t xml:space="preserve"> – Take steps to remove barriers to advance equality. It may involve introducing actions to mitigate the potential effect or to look at how to deliver the proposal in a different way. It is lawful under Equality Law to treat people differently in some circumstances, for instance developing single sex provision where required.</w:t>
            </w:r>
          </w:p>
          <w:p w14:paraId="26C180D1" w14:textId="77777777" w:rsidR="00EC6029" w:rsidRPr="004D7616" w:rsidRDefault="00EC6029" w:rsidP="00EC6029">
            <w:pPr>
              <w:rPr>
                <w:rFonts w:ascii="Arial" w:hAnsi="Arial" w:cs="Arial"/>
              </w:rPr>
            </w:pPr>
          </w:p>
          <w:p w14:paraId="6877A518" w14:textId="77777777" w:rsidR="00EC6029" w:rsidRPr="004D7616" w:rsidRDefault="00EC6029" w:rsidP="00EC6029">
            <w:pPr>
              <w:rPr>
                <w:rFonts w:ascii="Arial" w:hAnsi="Arial" w:cs="Arial"/>
              </w:rPr>
            </w:pPr>
            <w:r w:rsidRPr="004D7616">
              <w:rPr>
                <w:rFonts w:ascii="Arial" w:hAnsi="Arial" w:cs="Arial"/>
              </w:rPr>
              <w:t>N/A</w:t>
            </w:r>
          </w:p>
          <w:p w14:paraId="51057B62" w14:textId="77777777" w:rsidR="00EC6029" w:rsidRPr="004D7616" w:rsidRDefault="00EC6029" w:rsidP="00EC6029">
            <w:pPr>
              <w:rPr>
                <w:rFonts w:ascii="Arial" w:hAnsi="Arial" w:cs="Arial"/>
              </w:rPr>
            </w:pPr>
          </w:p>
          <w:p w14:paraId="5A5B4D7F" w14:textId="77777777" w:rsidR="00EC6029" w:rsidRPr="004D7616" w:rsidRDefault="00EC6029" w:rsidP="00EC6029">
            <w:pPr>
              <w:rPr>
                <w:rFonts w:ascii="Arial" w:hAnsi="Arial" w:cs="Arial"/>
              </w:rPr>
            </w:pPr>
          </w:p>
        </w:tc>
      </w:tr>
      <w:tr w:rsidR="00EC6029" w:rsidRPr="004D7616" w14:paraId="30197C02" w14:textId="77777777" w:rsidTr="00EC6029">
        <w:tc>
          <w:tcPr>
            <w:tcW w:w="13948" w:type="dxa"/>
          </w:tcPr>
          <w:p w14:paraId="7CB885DF" w14:textId="77777777" w:rsidR="00EC6029" w:rsidRPr="004D7616" w:rsidRDefault="00EC6029" w:rsidP="00EC6029">
            <w:pPr>
              <w:rPr>
                <w:rFonts w:ascii="Arial" w:hAnsi="Arial" w:cs="Arial"/>
              </w:rPr>
            </w:pPr>
            <w:r w:rsidRPr="004D7616">
              <w:rPr>
                <w:rFonts w:ascii="Arial" w:hAnsi="Arial" w:cs="Arial"/>
                <w:b/>
              </w:rPr>
              <w:t>3. Continue the Proposal</w:t>
            </w:r>
            <w:r w:rsidRPr="004D7616">
              <w:rPr>
                <w:rFonts w:ascii="Arial" w:hAnsi="Arial" w:cs="Arial"/>
              </w:rPr>
              <w:t xml:space="preserve"> – Despite adverse effect or taking opportunities to advance equality provided the proposals do not unlawfully discriminate and can be objectively justified. </w:t>
            </w:r>
            <w:r w:rsidRPr="004D7616">
              <w:rPr>
                <w:rFonts w:ascii="Arial" w:hAnsi="Arial" w:cs="Arial"/>
                <w:b/>
              </w:rPr>
              <w:t>(To identify whether a proposal may unlawfully discriminate due regard should be given to discrimination on the basis of the protected characteristics)</w:t>
            </w:r>
          </w:p>
          <w:p w14:paraId="4DF4A6EF" w14:textId="77777777" w:rsidR="00EC6029" w:rsidRPr="004D7616" w:rsidRDefault="00EC6029" w:rsidP="00EC6029">
            <w:pPr>
              <w:rPr>
                <w:rFonts w:ascii="Arial" w:hAnsi="Arial" w:cs="Arial"/>
              </w:rPr>
            </w:pPr>
          </w:p>
          <w:p w14:paraId="3DB50075" w14:textId="77777777" w:rsidR="00EC6029" w:rsidRPr="004D7616" w:rsidRDefault="00EC6029" w:rsidP="00EC6029">
            <w:pPr>
              <w:rPr>
                <w:rFonts w:ascii="Arial" w:hAnsi="Arial" w:cs="Arial"/>
              </w:rPr>
            </w:pPr>
            <w:r w:rsidRPr="004D7616">
              <w:rPr>
                <w:rFonts w:ascii="Arial" w:hAnsi="Arial" w:cs="Arial"/>
              </w:rPr>
              <w:t>N/A</w:t>
            </w:r>
          </w:p>
          <w:p w14:paraId="63DF55FA" w14:textId="77777777" w:rsidR="00EC6029" w:rsidRPr="004D7616" w:rsidRDefault="00EC6029" w:rsidP="00EC6029">
            <w:pPr>
              <w:rPr>
                <w:rFonts w:ascii="Arial" w:hAnsi="Arial" w:cs="Arial"/>
              </w:rPr>
            </w:pPr>
          </w:p>
          <w:p w14:paraId="09F250FC" w14:textId="77777777" w:rsidR="00EC6029" w:rsidRPr="004D7616" w:rsidRDefault="00EC6029" w:rsidP="00EC6029">
            <w:pPr>
              <w:rPr>
                <w:rFonts w:ascii="Arial" w:hAnsi="Arial" w:cs="Arial"/>
              </w:rPr>
            </w:pPr>
          </w:p>
        </w:tc>
      </w:tr>
      <w:tr w:rsidR="00EC6029" w:rsidRPr="004D7616" w14:paraId="4B802B04" w14:textId="77777777" w:rsidTr="00EC6029">
        <w:tc>
          <w:tcPr>
            <w:tcW w:w="13948" w:type="dxa"/>
          </w:tcPr>
          <w:p w14:paraId="5CB735DC" w14:textId="77777777" w:rsidR="00EC6029" w:rsidRPr="004D7616" w:rsidRDefault="00802E5C" w:rsidP="00EC6029">
            <w:pPr>
              <w:rPr>
                <w:rFonts w:ascii="Arial" w:hAnsi="Arial" w:cs="Arial"/>
              </w:rPr>
            </w:pPr>
            <w:r w:rsidRPr="004D7616">
              <w:rPr>
                <w:rFonts w:ascii="Arial" w:hAnsi="Arial" w:cs="Arial"/>
                <w:b/>
              </w:rPr>
              <w:t>4. Stop the Proposal</w:t>
            </w:r>
            <w:r w:rsidRPr="004D7616">
              <w:rPr>
                <w:rFonts w:ascii="Arial" w:hAnsi="Arial" w:cs="Arial"/>
              </w:rPr>
              <w:t xml:space="preserve"> – The policy shows unlawful discrimination and adverse effects that cannot be mitigated</w:t>
            </w:r>
          </w:p>
          <w:p w14:paraId="7B9A30A7" w14:textId="77777777" w:rsidR="00802E5C" w:rsidRPr="004D7616" w:rsidRDefault="00802E5C" w:rsidP="00EC6029">
            <w:pPr>
              <w:rPr>
                <w:rFonts w:ascii="Arial" w:hAnsi="Arial" w:cs="Arial"/>
              </w:rPr>
            </w:pPr>
          </w:p>
          <w:p w14:paraId="654980E9" w14:textId="77777777" w:rsidR="00802E5C" w:rsidRPr="004D7616" w:rsidRDefault="00802E5C" w:rsidP="00EC6029">
            <w:pPr>
              <w:rPr>
                <w:rFonts w:ascii="Arial" w:hAnsi="Arial" w:cs="Arial"/>
              </w:rPr>
            </w:pPr>
            <w:r w:rsidRPr="004D7616">
              <w:rPr>
                <w:rFonts w:ascii="Arial" w:hAnsi="Arial" w:cs="Arial"/>
              </w:rPr>
              <w:t>N/A</w:t>
            </w:r>
          </w:p>
          <w:p w14:paraId="4FE3496E" w14:textId="77777777" w:rsidR="00802E5C" w:rsidRPr="004D7616" w:rsidRDefault="00802E5C" w:rsidP="00EC6029">
            <w:pPr>
              <w:rPr>
                <w:rFonts w:ascii="Arial" w:hAnsi="Arial" w:cs="Arial"/>
              </w:rPr>
            </w:pPr>
          </w:p>
          <w:p w14:paraId="5D84D22F" w14:textId="77777777" w:rsidR="00802E5C" w:rsidRPr="004D7616" w:rsidRDefault="00802E5C" w:rsidP="00EC6029">
            <w:pPr>
              <w:rPr>
                <w:rFonts w:ascii="Arial" w:hAnsi="Arial" w:cs="Arial"/>
              </w:rPr>
            </w:pPr>
          </w:p>
        </w:tc>
      </w:tr>
    </w:tbl>
    <w:p w14:paraId="0EFF1F68" w14:textId="77777777" w:rsidR="00EC6029" w:rsidRPr="004D7616" w:rsidRDefault="00EC6029" w:rsidP="00EC6029">
      <w:pPr>
        <w:rPr>
          <w:rFonts w:ascii="Arial" w:hAnsi="Arial" w:cs="Arial"/>
        </w:rPr>
      </w:pPr>
    </w:p>
    <w:p w14:paraId="6C64A249" w14:textId="77777777" w:rsidR="00802E5C" w:rsidRPr="004D7616" w:rsidRDefault="00802E5C" w:rsidP="00EC6029">
      <w:pPr>
        <w:rPr>
          <w:rFonts w:ascii="Arial" w:hAnsi="Arial" w:cs="Arial"/>
        </w:rPr>
      </w:pPr>
    </w:p>
    <w:p w14:paraId="6BB2ABA0" w14:textId="77777777" w:rsidR="00802E5C" w:rsidRPr="004D7616" w:rsidRDefault="00802E5C" w:rsidP="00EC6029">
      <w:pPr>
        <w:rPr>
          <w:rFonts w:ascii="Arial" w:hAnsi="Arial" w:cs="Arial"/>
        </w:rPr>
      </w:pPr>
    </w:p>
    <w:p w14:paraId="406F028D" w14:textId="77777777" w:rsidR="00802E5C" w:rsidRPr="0093440B" w:rsidRDefault="00802E5C" w:rsidP="00802E5C">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6: Equality Analysis Action Plan</w:t>
      </w:r>
    </w:p>
    <w:p w14:paraId="7DC1A493"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470B180C" w14:textId="77777777" w:rsidTr="00802E5C">
        <w:tc>
          <w:tcPr>
            <w:tcW w:w="6974" w:type="dxa"/>
            <w:shd w:val="clear" w:color="auto" w:fill="D9D9D9" w:themeFill="background1" w:themeFillShade="D9"/>
          </w:tcPr>
          <w:p w14:paraId="08D394F1" w14:textId="77777777" w:rsidR="00802E5C" w:rsidRPr="004D7616" w:rsidRDefault="00802E5C" w:rsidP="00802E5C">
            <w:pPr>
              <w:rPr>
                <w:rFonts w:ascii="Arial" w:hAnsi="Arial" w:cs="Arial"/>
                <w:b/>
              </w:rPr>
            </w:pPr>
            <w:r w:rsidRPr="004D7616">
              <w:rPr>
                <w:rFonts w:ascii="Arial" w:hAnsi="Arial" w:cs="Arial"/>
                <w:b/>
              </w:rPr>
              <w:t>Adverse Impact - Staff</w:t>
            </w:r>
          </w:p>
        </w:tc>
        <w:tc>
          <w:tcPr>
            <w:tcW w:w="6974" w:type="dxa"/>
            <w:shd w:val="clear" w:color="auto" w:fill="D9D9D9" w:themeFill="background1" w:themeFillShade="D9"/>
          </w:tcPr>
          <w:p w14:paraId="380586A4" w14:textId="77777777" w:rsidR="00802E5C" w:rsidRPr="004D7616" w:rsidRDefault="00802E5C" w:rsidP="00802E5C">
            <w:pPr>
              <w:rPr>
                <w:rFonts w:ascii="Arial" w:hAnsi="Arial" w:cs="Arial"/>
                <w:b/>
              </w:rPr>
            </w:pPr>
          </w:p>
        </w:tc>
      </w:tr>
      <w:tr w:rsidR="00802E5C" w:rsidRPr="004D7616" w14:paraId="6F974390" w14:textId="77777777" w:rsidTr="00802E5C">
        <w:tc>
          <w:tcPr>
            <w:tcW w:w="6974" w:type="dxa"/>
          </w:tcPr>
          <w:p w14:paraId="0FA64F5E" w14:textId="77777777" w:rsidR="00802E5C" w:rsidRPr="004D7616" w:rsidRDefault="00802E5C" w:rsidP="00802E5C">
            <w:pPr>
              <w:rPr>
                <w:rFonts w:ascii="Arial" w:hAnsi="Arial" w:cs="Arial"/>
              </w:rPr>
            </w:pPr>
          </w:p>
        </w:tc>
        <w:tc>
          <w:tcPr>
            <w:tcW w:w="6974" w:type="dxa"/>
          </w:tcPr>
          <w:p w14:paraId="7A3F75CD" w14:textId="77777777" w:rsidR="00802E5C" w:rsidRPr="004D7616" w:rsidRDefault="00802E5C" w:rsidP="00802E5C">
            <w:pPr>
              <w:rPr>
                <w:rFonts w:ascii="Arial" w:hAnsi="Arial" w:cs="Arial"/>
              </w:rPr>
            </w:pPr>
            <w:r w:rsidRPr="004D7616">
              <w:rPr>
                <w:rFonts w:ascii="Arial" w:hAnsi="Arial" w:cs="Arial"/>
              </w:rPr>
              <w:t>No adverse impact on staff</w:t>
            </w:r>
          </w:p>
        </w:tc>
      </w:tr>
      <w:tr w:rsidR="00802E5C" w:rsidRPr="004D7616" w14:paraId="706A2881" w14:textId="77777777" w:rsidTr="00802E5C">
        <w:tc>
          <w:tcPr>
            <w:tcW w:w="6974" w:type="dxa"/>
          </w:tcPr>
          <w:p w14:paraId="1907E287" w14:textId="77777777" w:rsidR="00802E5C" w:rsidRPr="004D7616" w:rsidRDefault="00802E5C" w:rsidP="00802E5C">
            <w:pPr>
              <w:rPr>
                <w:rFonts w:ascii="Arial" w:hAnsi="Arial" w:cs="Arial"/>
              </w:rPr>
            </w:pPr>
          </w:p>
        </w:tc>
        <w:tc>
          <w:tcPr>
            <w:tcW w:w="6974" w:type="dxa"/>
          </w:tcPr>
          <w:p w14:paraId="5E8A0838" w14:textId="77777777" w:rsidR="00802E5C" w:rsidRPr="004D7616" w:rsidRDefault="00802E5C" w:rsidP="00802E5C">
            <w:pPr>
              <w:rPr>
                <w:rFonts w:ascii="Arial" w:hAnsi="Arial" w:cs="Arial"/>
              </w:rPr>
            </w:pPr>
          </w:p>
        </w:tc>
      </w:tr>
      <w:tr w:rsidR="00802E5C" w:rsidRPr="004D7616" w14:paraId="091248AE" w14:textId="77777777" w:rsidTr="00802E5C">
        <w:tc>
          <w:tcPr>
            <w:tcW w:w="6974" w:type="dxa"/>
          </w:tcPr>
          <w:p w14:paraId="33A0C6BD" w14:textId="77777777" w:rsidR="00802E5C" w:rsidRPr="004D7616" w:rsidRDefault="00802E5C" w:rsidP="00802E5C">
            <w:pPr>
              <w:rPr>
                <w:rFonts w:ascii="Arial" w:hAnsi="Arial" w:cs="Arial"/>
              </w:rPr>
            </w:pPr>
          </w:p>
        </w:tc>
        <w:tc>
          <w:tcPr>
            <w:tcW w:w="6974" w:type="dxa"/>
          </w:tcPr>
          <w:p w14:paraId="39F50D76" w14:textId="77777777" w:rsidR="00802E5C" w:rsidRPr="004D7616" w:rsidRDefault="00802E5C" w:rsidP="00802E5C">
            <w:pPr>
              <w:rPr>
                <w:rFonts w:ascii="Arial" w:hAnsi="Arial" w:cs="Arial"/>
              </w:rPr>
            </w:pPr>
          </w:p>
        </w:tc>
      </w:tr>
    </w:tbl>
    <w:p w14:paraId="1D7AE267"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523A03C8" w14:textId="77777777" w:rsidTr="00A807FF">
        <w:tc>
          <w:tcPr>
            <w:tcW w:w="6974" w:type="dxa"/>
            <w:shd w:val="clear" w:color="auto" w:fill="D9D9D9" w:themeFill="background1" w:themeFillShade="D9"/>
          </w:tcPr>
          <w:p w14:paraId="0E4C3CD2" w14:textId="77777777" w:rsidR="00802E5C" w:rsidRPr="004D7616" w:rsidRDefault="00802E5C" w:rsidP="00802E5C">
            <w:pPr>
              <w:rPr>
                <w:rFonts w:ascii="Arial" w:hAnsi="Arial" w:cs="Arial"/>
                <w:b/>
              </w:rPr>
            </w:pPr>
            <w:r w:rsidRPr="004D7616">
              <w:rPr>
                <w:rFonts w:ascii="Arial" w:hAnsi="Arial" w:cs="Arial"/>
                <w:b/>
              </w:rPr>
              <w:t>Adverse Impact – Service Users</w:t>
            </w:r>
          </w:p>
        </w:tc>
        <w:tc>
          <w:tcPr>
            <w:tcW w:w="6974" w:type="dxa"/>
            <w:shd w:val="clear" w:color="auto" w:fill="D9D9D9" w:themeFill="background1" w:themeFillShade="D9"/>
          </w:tcPr>
          <w:p w14:paraId="1DC60EFF" w14:textId="77777777" w:rsidR="00802E5C" w:rsidRPr="004D7616" w:rsidRDefault="00802E5C" w:rsidP="00A807FF">
            <w:pPr>
              <w:rPr>
                <w:rFonts w:ascii="Arial" w:hAnsi="Arial" w:cs="Arial"/>
                <w:b/>
              </w:rPr>
            </w:pPr>
          </w:p>
        </w:tc>
      </w:tr>
      <w:tr w:rsidR="00802E5C" w:rsidRPr="004D7616" w14:paraId="56E83E1A" w14:textId="77777777" w:rsidTr="00A807FF">
        <w:tc>
          <w:tcPr>
            <w:tcW w:w="6974" w:type="dxa"/>
          </w:tcPr>
          <w:p w14:paraId="16B003DF" w14:textId="77777777" w:rsidR="00802E5C" w:rsidRPr="004D7616" w:rsidRDefault="00802E5C" w:rsidP="00A807FF">
            <w:pPr>
              <w:rPr>
                <w:rFonts w:ascii="Arial" w:hAnsi="Arial" w:cs="Arial"/>
              </w:rPr>
            </w:pPr>
          </w:p>
        </w:tc>
        <w:tc>
          <w:tcPr>
            <w:tcW w:w="6974" w:type="dxa"/>
          </w:tcPr>
          <w:p w14:paraId="79915148" w14:textId="77777777" w:rsidR="00802E5C" w:rsidRPr="004D7616" w:rsidRDefault="00802E5C" w:rsidP="00802E5C">
            <w:pPr>
              <w:rPr>
                <w:rFonts w:ascii="Arial" w:hAnsi="Arial" w:cs="Arial"/>
              </w:rPr>
            </w:pPr>
            <w:r w:rsidRPr="004D7616">
              <w:rPr>
                <w:rFonts w:ascii="Arial" w:hAnsi="Arial" w:cs="Arial"/>
              </w:rPr>
              <w:t>No adverse impact on service users</w:t>
            </w:r>
          </w:p>
        </w:tc>
      </w:tr>
      <w:tr w:rsidR="00802E5C" w:rsidRPr="004D7616" w14:paraId="7BE4CC89" w14:textId="77777777" w:rsidTr="00A807FF">
        <w:tc>
          <w:tcPr>
            <w:tcW w:w="6974" w:type="dxa"/>
          </w:tcPr>
          <w:p w14:paraId="26A34A88" w14:textId="77777777" w:rsidR="00802E5C" w:rsidRPr="004D7616" w:rsidRDefault="00802E5C" w:rsidP="00A807FF">
            <w:pPr>
              <w:rPr>
                <w:rFonts w:ascii="Arial" w:hAnsi="Arial" w:cs="Arial"/>
              </w:rPr>
            </w:pPr>
          </w:p>
        </w:tc>
        <w:tc>
          <w:tcPr>
            <w:tcW w:w="6974" w:type="dxa"/>
          </w:tcPr>
          <w:p w14:paraId="616F0A23" w14:textId="77777777" w:rsidR="00802E5C" w:rsidRPr="004D7616" w:rsidRDefault="00802E5C" w:rsidP="00A807FF">
            <w:pPr>
              <w:rPr>
                <w:rFonts w:ascii="Arial" w:hAnsi="Arial" w:cs="Arial"/>
              </w:rPr>
            </w:pPr>
          </w:p>
        </w:tc>
      </w:tr>
      <w:tr w:rsidR="00802E5C" w:rsidRPr="004D7616" w14:paraId="75FEC0C7" w14:textId="77777777" w:rsidTr="00A807FF">
        <w:tc>
          <w:tcPr>
            <w:tcW w:w="6974" w:type="dxa"/>
          </w:tcPr>
          <w:p w14:paraId="13878C39" w14:textId="77777777" w:rsidR="00802E5C" w:rsidRPr="004D7616" w:rsidRDefault="00802E5C" w:rsidP="00A807FF">
            <w:pPr>
              <w:rPr>
                <w:rFonts w:ascii="Arial" w:hAnsi="Arial" w:cs="Arial"/>
              </w:rPr>
            </w:pPr>
          </w:p>
        </w:tc>
        <w:tc>
          <w:tcPr>
            <w:tcW w:w="6974" w:type="dxa"/>
          </w:tcPr>
          <w:p w14:paraId="521B2246" w14:textId="77777777" w:rsidR="00802E5C" w:rsidRPr="004D7616" w:rsidRDefault="00802E5C" w:rsidP="00A807FF">
            <w:pPr>
              <w:rPr>
                <w:rFonts w:ascii="Arial" w:hAnsi="Arial" w:cs="Arial"/>
              </w:rPr>
            </w:pPr>
          </w:p>
        </w:tc>
      </w:tr>
    </w:tbl>
    <w:p w14:paraId="49367AF8" w14:textId="77777777" w:rsidR="00802E5C" w:rsidRPr="004D7616" w:rsidRDefault="00802E5C" w:rsidP="00802E5C">
      <w:pPr>
        <w:rPr>
          <w:rFonts w:ascii="Arial" w:hAnsi="Arial" w:cs="Arial"/>
        </w:rPr>
      </w:pPr>
    </w:p>
    <w:p w14:paraId="4A184C7E" w14:textId="77777777" w:rsidR="00802E5C" w:rsidRPr="004D7616" w:rsidRDefault="00802E5C" w:rsidP="00802E5C">
      <w:pPr>
        <w:rPr>
          <w:rFonts w:ascii="Arial" w:hAnsi="Arial" w:cs="Arial"/>
          <w:b/>
          <w:sz w:val="28"/>
        </w:rPr>
      </w:pPr>
      <w:r w:rsidRPr="004D7616">
        <w:rPr>
          <w:rFonts w:ascii="Arial" w:hAnsi="Arial" w:cs="Arial"/>
          <w:b/>
          <w:sz w:val="28"/>
        </w:rPr>
        <w:t>What Happens Next?</w:t>
      </w:r>
    </w:p>
    <w:p w14:paraId="213B53CB" w14:textId="77777777" w:rsidR="00802E5C" w:rsidRPr="004D7616" w:rsidRDefault="00802E5C" w:rsidP="00802E5C">
      <w:pPr>
        <w:rPr>
          <w:rFonts w:ascii="Arial" w:hAnsi="Arial" w:cs="Arial"/>
        </w:rPr>
      </w:pPr>
      <w:r w:rsidRPr="004D7616">
        <w:rPr>
          <w:rFonts w:ascii="Arial" w:hAnsi="Arial" w:cs="Arial"/>
        </w:rPr>
        <w:t xml:space="preserve">Once a plan has been put in place to mitigate against adverse impacts, the Equality Analysis should then be signed off by the Director/Head of the </w:t>
      </w:r>
      <w:r w:rsidR="0071795F" w:rsidRPr="004D7616">
        <w:rPr>
          <w:rFonts w:ascii="Arial" w:hAnsi="Arial" w:cs="Arial"/>
        </w:rPr>
        <w:t>Service.</w:t>
      </w:r>
      <w:r w:rsidRPr="004D7616">
        <w:rPr>
          <w:rFonts w:ascii="Arial" w:hAnsi="Arial" w:cs="Arial"/>
        </w:rPr>
        <w:t xml:space="preserve"> Following this, the proposal can then be implemented. It is important to remember that Equality Analysis is not a once off process. It is important therefore, to be alert to emergent equality impacts throughout implementation. </w:t>
      </w:r>
    </w:p>
    <w:p w14:paraId="7C0A5A4D" w14:textId="77777777" w:rsidR="00802E5C" w:rsidRPr="004D7616" w:rsidRDefault="00802E5C" w:rsidP="00802E5C">
      <w:pPr>
        <w:rPr>
          <w:rFonts w:ascii="Arial" w:hAnsi="Arial" w:cs="Arial"/>
        </w:rPr>
      </w:pPr>
    </w:p>
    <w:p w14:paraId="343727B8" w14:textId="77777777" w:rsidR="00802E5C" w:rsidRPr="004D7616" w:rsidRDefault="00802E5C" w:rsidP="00802E5C">
      <w:pPr>
        <w:rPr>
          <w:rFonts w:ascii="Arial" w:hAnsi="Arial" w:cs="Arial"/>
          <w:b/>
        </w:rPr>
      </w:pPr>
      <w:r w:rsidRPr="004D7616">
        <w:rPr>
          <w:rFonts w:ascii="Arial" w:hAnsi="Arial" w:cs="Arial"/>
          <w:b/>
        </w:rPr>
        <w:t>This Analysis has been checked and approved by:</w:t>
      </w:r>
    </w:p>
    <w:p w14:paraId="42FB9F7A" w14:textId="77777777" w:rsidR="00802E5C" w:rsidRPr="004D7616" w:rsidRDefault="00802E5C" w:rsidP="00802E5C">
      <w:pPr>
        <w:rPr>
          <w:rFonts w:ascii="Arial" w:hAnsi="Arial" w:cs="Arial"/>
          <w:b/>
        </w:rPr>
      </w:pPr>
      <w:r w:rsidRPr="004D7616">
        <w:rPr>
          <w:rFonts w:ascii="Arial" w:hAnsi="Arial" w:cs="Arial"/>
          <w:b/>
        </w:rPr>
        <w:t xml:space="preserve">Name: </w:t>
      </w:r>
      <w:r w:rsidR="00A861D9">
        <w:rPr>
          <w:rFonts w:ascii="Arial" w:hAnsi="Arial" w:cs="Arial"/>
          <w:b/>
        </w:rPr>
        <w:t xml:space="preserve">Rana Begum </w:t>
      </w:r>
    </w:p>
    <w:p w14:paraId="4A21D8CC" w14:textId="77777777" w:rsidR="00802E5C" w:rsidRPr="004D7616" w:rsidRDefault="00802E5C" w:rsidP="00802E5C">
      <w:pPr>
        <w:rPr>
          <w:rFonts w:ascii="Arial" w:hAnsi="Arial" w:cs="Arial"/>
          <w:b/>
        </w:rPr>
      </w:pPr>
      <w:r w:rsidRPr="004D7616">
        <w:rPr>
          <w:rFonts w:ascii="Arial" w:hAnsi="Arial" w:cs="Arial"/>
          <w:b/>
        </w:rPr>
        <w:t xml:space="preserve">Title: </w:t>
      </w:r>
      <w:r w:rsidR="00A861D9">
        <w:rPr>
          <w:rFonts w:ascii="Arial" w:hAnsi="Arial" w:cs="Arial"/>
          <w:b/>
        </w:rPr>
        <w:t xml:space="preserve">Trust-wide Lead </w:t>
      </w:r>
      <w:r w:rsidR="004F1DC7">
        <w:rPr>
          <w:rFonts w:ascii="Arial" w:hAnsi="Arial" w:cs="Arial"/>
          <w:b/>
        </w:rPr>
        <w:t xml:space="preserve">Infection </w:t>
      </w:r>
      <w:r w:rsidR="00A861D9">
        <w:rPr>
          <w:rFonts w:ascii="Arial" w:hAnsi="Arial" w:cs="Arial"/>
          <w:b/>
        </w:rPr>
        <w:t xml:space="preserve">Prevention &amp; </w:t>
      </w:r>
      <w:r w:rsidR="004F1DC7">
        <w:rPr>
          <w:rFonts w:ascii="Arial" w:hAnsi="Arial" w:cs="Arial"/>
          <w:b/>
        </w:rPr>
        <w:t xml:space="preserve">Control </w:t>
      </w:r>
      <w:r w:rsidR="00A861D9">
        <w:rPr>
          <w:rFonts w:ascii="Arial" w:hAnsi="Arial" w:cs="Arial"/>
          <w:b/>
        </w:rPr>
        <w:t xml:space="preserve">Nurse </w:t>
      </w:r>
    </w:p>
    <w:p w14:paraId="0F86DCE9" w14:textId="3774EC12" w:rsidR="00802E5C" w:rsidRPr="004D7616" w:rsidRDefault="009A403B" w:rsidP="00802E5C">
      <w:pPr>
        <w:rPr>
          <w:rFonts w:ascii="Arial" w:hAnsi="Arial" w:cs="Arial"/>
          <w:b/>
        </w:rPr>
      </w:pPr>
      <w:r>
        <w:rPr>
          <w:rFonts w:ascii="Arial" w:hAnsi="Arial" w:cs="Arial"/>
          <w:b/>
        </w:rPr>
        <w:t xml:space="preserve">Date: </w:t>
      </w:r>
      <w:r w:rsidR="00C1004C">
        <w:rPr>
          <w:rFonts w:ascii="Arial" w:hAnsi="Arial" w:cs="Arial"/>
        </w:rPr>
        <w:t>30</w:t>
      </w:r>
      <w:r w:rsidR="00C1004C" w:rsidRPr="00C1004C">
        <w:rPr>
          <w:rFonts w:ascii="Arial" w:hAnsi="Arial" w:cs="Arial"/>
          <w:vertAlign w:val="superscript"/>
        </w:rPr>
        <w:t>TH</w:t>
      </w:r>
      <w:r w:rsidR="00C1004C">
        <w:rPr>
          <w:rFonts w:ascii="Arial" w:hAnsi="Arial" w:cs="Arial"/>
        </w:rPr>
        <w:t xml:space="preserve"> April 2025</w:t>
      </w:r>
    </w:p>
    <w:p w14:paraId="43D57F1B" w14:textId="77777777" w:rsidR="00802E5C" w:rsidRPr="004D7616" w:rsidRDefault="00802E5C" w:rsidP="00802E5C">
      <w:pPr>
        <w:rPr>
          <w:rFonts w:ascii="Arial" w:hAnsi="Arial" w:cs="Arial"/>
          <w:b/>
        </w:rPr>
      </w:pPr>
    </w:p>
    <w:p w14:paraId="707A0BF1" w14:textId="77777777" w:rsidR="00802E5C" w:rsidRPr="004D7616" w:rsidRDefault="00802E5C" w:rsidP="00802E5C">
      <w:pPr>
        <w:rPr>
          <w:rFonts w:ascii="Arial" w:hAnsi="Arial" w:cs="Arial"/>
          <w:b/>
        </w:rPr>
        <w:sectPr w:rsidR="00802E5C" w:rsidRPr="004D7616" w:rsidSect="00483B03">
          <w:headerReference w:type="default" r:id="rId78"/>
          <w:pgSz w:w="16838" w:h="11906" w:orient="landscape"/>
          <w:pgMar w:top="1440" w:right="1440" w:bottom="1440" w:left="1440" w:header="709" w:footer="709" w:gutter="0"/>
          <w:cols w:space="708"/>
          <w:docGrid w:linePitch="360"/>
        </w:sectPr>
      </w:pPr>
      <w:r w:rsidRPr="004D7616">
        <w:rPr>
          <w:rFonts w:ascii="Arial" w:hAnsi="Arial" w:cs="Arial"/>
          <w:b/>
        </w:rPr>
        <w:t xml:space="preserve">Once completed, the document should be sent to the Trust’s Risk &amp; Datix Manager to support the policy development and review process: </w:t>
      </w:r>
      <w:hyperlink r:id="rId79" w:history="1">
        <w:r w:rsidRPr="004D7616">
          <w:rPr>
            <w:rStyle w:val="Hyperlink"/>
            <w:rFonts w:ascii="Arial" w:hAnsi="Arial" w:cs="Arial"/>
            <w:b/>
          </w:rPr>
          <w:t>j.sims3@nhs.net</w:t>
        </w:r>
      </w:hyperlink>
    </w:p>
    <w:p w14:paraId="1529144A" w14:textId="697FACBB" w:rsidR="00483B03" w:rsidRPr="00DF41BC" w:rsidRDefault="00BA1DE7" w:rsidP="00DF41BC">
      <w:pPr>
        <w:rPr>
          <w:rFonts w:ascii="Arial" w:hAnsi="Arial" w:cs="Arial"/>
          <w:b/>
          <w:color w:val="1F4E79" w:themeColor="accent1" w:themeShade="80"/>
          <w:sz w:val="28"/>
        </w:rPr>
      </w:pPr>
      <w:r>
        <w:rPr>
          <w:rFonts w:ascii="Arial" w:hAnsi="Arial" w:cs="Arial"/>
          <w:b/>
          <w:color w:val="1F4E79" w:themeColor="accent1" w:themeShade="80"/>
          <w:sz w:val="28"/>
        </w:rPr>
        <w:t>55</w:t>
      </w:r>
      <w:r w:rsidR="00DF41BC">
        <w:rPr>
          <w:rFonts w:ascii="Arial" w:hAnsi="Arial" w:cs="Arial"/>
          <w:b/>
          <w:color w:val="1F4E79" w:themeColor="accent1" w:themeShade="80"/>
          <w:sz w:val="28"/>
        </w:rPr>
        <w:t>.</w:t>
      </w:r>
      <w:r>
        <w:rPr>
          <w:rFonts w:ascii="Arial" w:hAnsi="Arial" w:cs="Arial"/>
          <w:b/>
          <w:color w:val="1F4E79" w:themeColor="accent1" w:themeShade="80"/>
          <w:sz w:val="28"/>
        </w:rPr>
        <w:t>3</w:t>
      </w:r>
      <w:r w:rsidR="00DF41BC" w:rsidRPr="00DF41BC">
        <w:rPr>
          <w:rFonts w:ascii="Arial" w:hAnsi="Arial" w:cs="Arial"/>
          <w:b/>
          <w:color w:val="1F4E79" w:themeColor="accent1" w:themeShade="80"/>
          <w:sz w:val="28"/>
        </w:rPr>
        <w:t xml:space="preserve"> </w:t>
      </w:r>
      <w:r w:rsidR="00802E5C" w:rsidRPr="00DF41BC">
        <w:rPr>
          <w:rFonts w:ascii="Arial" w:hAnsi="Arial" w:cs="Arial"/>
          <w:b/>
          <w:color w:val="1F4E79" w:themeColor="accent1" w:themeShade="80"/>
          <w:sz w:val="28"/>
        </w:rPr>
        <w:t>References</w:t>
      </w:r>
    </w:p>
    <w:p w14:paraId="63FC188C" w14:textId="77777777" w:rsidR="00802E5C" w:rsidRPr="004D7616" w:rsidRDefault="00802E5C" w:rsidP="00802E5C">
      <w:pPr>
        <w:pStyle w:val="NoSpacing"/>
        <w:rPr>
          <w:rFonts w:ascii="Arial" w:hAnsi="Arial" w:cs="Arial"/>
        </w:rPr>
      </w:pPr>
      <w:hyperlink r:id="rId80" w:history="1">
        <w:r w:rsidRPr="004D7616">
          <w:rPr>
            <w:rFonts w:ascii="Arial" w:hAnsi="Arial" w:cs="Arial"/>
            <w:color w:val="0000FF"/>
            <w:u w:val="single"/>
          </w:rPr>
          <w:t>http://www.eastlondon.nhs.uk/about_us/equality_and_diversity.asp</w:t>
        </w:r>
        <w:r w:rsidRPr="004D7616">
          <w:rPr>
            <w:rFonts w:ascii="Arial" w:hAnsi="Arial" w:cs="Arial"/>
            <w:color w:val="0000FF"/>
          </w:rPr>
          <w:t xml:space="preserve"> </w:t>
        </w:r>
      </w:hyperlink>
      <w:r w:rsidRPr="004D7616">
        <w:rPr>
          <w:rFonts w:ascii="Arial" w:hAnsi="Arial" w:cs="Arial"/>
        </w:rPr>
        <w:t>Equality</w:t>
      </w:r>
      <w:r w:rsidRPr="004D7616">
        <w:rPr>
          <w:rFonts w:ascii="Arial" w:hAnsi="Arial" w:cs="Arial"/>
          <w:color w:val="0000FF"/>
        </w:rPr>
        <w:t xml:space="preserve"> </w:t>
      </w:r>
      <w:r w:rsidRPr="004D7616">
        <w:rPr>
          <w:rFonts w:ascii="Arial" w:hAnsi="Arial" w:cs="Arial"/>
        </w:rPr>
        <w:t>Information including examples of Equality Analysis, East London</w:t>
      </w:r>
      <w:r w:rsidRPr="004D7616">
        <w:rPr>
          <w:rFonts w:ascii="Arial" w:hAnsi="Arial" w:cs="Arial"/>
          <w:color w:val="0000FF"/>
        </w:rPr>
        <w:t xml:space="preserve"> </w:t>
      </w:r>
      <w:r w:rsidRPr="004D7616">
        <w:rPr>
          <w:rFonts w:ascii="Arial" w:hAnsi="Arial" w:cs="Arial"/>
        </w:rPr>
        <w:t>Foundation Trust</w:t>
      </w:r>
    </w:p>
    <w:p w14:paraId="59469F81" w14:textId="77777777" w:rsidR="00802E5C" w:rsidRPr="004D7616" w:rsidRDefault="00802E5C" w:rsidP="00802E5C">
      <w:pPr>
        <w:pStyle w:val="NoSpacing"/>
        <w:rPr>
          <w:rFonts w:ascii="Arial" w:hAnsi="Arial" w:cs="Arial"/>
        </w:rPr>
      </w:pPr>
    </w:p>
    <w:p w14:paraId="0562003E" w14:textId="77777777" w:rsidR="00802E5C" w:rsidRPr="004D7616" w:rsidRDefault="00802E5C" w:rsidP="00802E5C">
      <w:pPr>
        <w:pStyle w:val="NoSpacing"/>
        <w:rPr>
          <w:rFonts w:ascii="Arial" w:hAnsi="Arial" w:cs="Arial"/>
        </w:rPr>
      </w:pPr>
      <w:hyperlink r:id="rId81" w:history="1">
        <w:r w:rsidRPr="004D7616">
          <w:rPr>
            <w:rStyle w:val="Hyperlink"/>
            <w:rFonts w:ascii="Arial" w:hAnsi="Arial" w:cs="Arial"/>
          </w:rPr>
          <w:t>www.equalityhumanrights.com</w:t>
        </w:r>
      </w:hyperlink>
      <w:r w:rsidRPr="004D7616">
        <w:rPr>
          <w:rFonts w:ascii="Arial" w:hAnsi="Arial" w:cs="Arial"/>
        </w:rPr>
        <w:t xml:space="preserve"> Equality and Human Rights Commission</w:t>
      </w:r>
    </w:p>
    <w:p w14:paraId="1BAFFEFA" w14:textId="77777777" w:rsidR="00802E5C" w:rsidRPr="004D7616" w:rsidRDefault="00802E5C" w:rsidP="00802E5C">
      <w:pPr>
        <w:pStyle w:val="NoSpacing"/>
        <w:rPr>
          <w:rFonts w:ascii="Arial" w:hAnsi="Arial" w:cs="Arial"/>
          <w:color w:val="0000FF"/>
          <w:u w:val="single"/>
        </w:rPr>
      </w:pPr>
    </w:p>
    <w:p w14:paraId="49D575FE" w14:textId="77777777" w:rsidR="00802E5C" w:rsidRPr="004D7616" w:rsidRDefault="00802E5C" w:rsidP="00802E5C">
      <w:pPr>
        <w:pStyle w:val="NoSpacing"/>
        <w:rPr>
          <w:rFonts w:ascii="Arial" w:hAnsi="Arial" w:cs="Arial"/>
        </w:rPr>
      </w:pPr>
      <w:hyperlink w:history="1">
        <w:r w:rsidRPr="004D7616">
          <w:rPr>
            <w:rStyle w:val="Hyperlink"/>
            <w:rFonts w:ascii="Arial" w:eastAsia="Arial" w:hAnsi="Arial" w:cs="Arial"/>
          </w:rPr>
          <w:t xml:space="preserve">www.stonewall.og.uk </w:t>
        </w:r>
      </w:hyperlink>
      <w:r w:rsidRPr="004D7616">
        <w:rPr>
          <w:rFonts w:ascii="Arial" w:hAnsi="Arial" w:cs="Arial"/>
        </w:rPr>
        <w:t>Lesbian,</w:t>
      </w:r>
      <w:r w:rsidRPr="004D7616">
        <w:rPr>
          <w:rFonts w:ascii="Arial" w:hAnsi="Arial" w:cs="Arial"/>
          <w:color w:val="0000FF"/>
        </w:rPr>
        <w:t xml:space="preserve"> </w:t>
      </w:r>
      <w:r w:rsidRPr="004D7616">
        <w:rPr>
          <w:rFonts w:ascii="Arial" w:hAnsi="Arial" w:cs="Arial"/>
        </w:rPr>
        <w:t>Gay &amp; Bisexual Information and Research, Stonewall</w:t>
      </w:r>
    </w:p>
    <w:p w14:paraId="1D1C5B74" w14:textId="77777777" w:rsidR="00802E5C" w:rsidRPr="004D7616" w:rsidRDefault="00802E5C" w:rsidP="00802E5C">
      <w:pPr>
        <w:pStyle w:val="NoSpacing"/>
        <w:rPr>
          <w:rFonts w:ascii="Arial" w:hAnsi="Arial" w:cs="Arial"/>
        </w:rPr>
      </w:pPr>
    </w:p>
    <w:p w14:paraId="63ED443C" w14:textId="77777777" w:rsidR="00802E5C" w:rsidRPr="004D7616" w:rsidRDefault="00802E5C" w:rsidP="00802E5C">
      <w:pPr>
        <w:pStyle w:val="NoSpacing"/>
        <w:rPr>
          <w:rFonts w:ascii="Arial" w:hAnsi="Arial" w:cs="Arial"/>
        </w:rPr>
      </w:pPr>
      <w:hyperlink r:id="rId82" w:history="1">
        <w:r w:rsidRPr="004D7616">
          <w:rPr>
            <w:rFonts w:ascii="Arial" w:hAnsi="Arial" w:cs="Arial"/>
            <w:color w:val="0000FF"/>
            <w:u w:val="single"/>
          </w:rPr>
          <w:t>www.ndti.org.uk</w:t>
        </w:r>
        <w:r w:rsidRPr="004D7616">
          <w:rPr>
            <w:rFonts w:ascii="Arial" w:hAnsi="Arial" w:cs="Arial"/>
          </w:rPr>
          <w:t xml:space="preserve">; </w:t>
        </w:r>
      </w:hyperlink>
      <w:r w:rsidRPr="004D7616">
        <w:rPr>
          <w:rFonts w:ascii="Arial" w:hAnsi="Arial" w:cs="Arial"/>
          <w:color w:val="0000FF"/>
        </w:rPr>
        <w:t xml:space="preserve">Achieving </w:t>
      </w:r>
      <w:r w:rsidRPr="004D7616">
        <w:rPr>
          <w:rFonts w:ascii="Arial" w:hAnsi="Arial" w:cs="Arial"/>
        </w:rPr>
        <w:t>Age Equality in Local Mental Health Services, National Mental Health Development Unit</w:t>
      </w:r>
    </w:p>
    <w:p w14:paraId="205F9C7F" w14:textId="77777777" w:rsidR="00802E5C" w:rsidRPr="004D7616" w:rsidRDefault="00802E5C" w:rsidP="00802E5C">
      <w:pPr>
        <w:pStyle w:val="NoSpacing"/>
        <w:rPr>
          <w:rFonts w:ascii="Arial" w:hAnsi="Arial" w:cs="Arial"/>
        </w:rPr>
      </w:pPr>
    </w:p>
    <w:p w14:paraId="0F0380CB" w14:textId="77777777" w:rsidR="00EC6029" w:rsidRPr="004D7616" w:rsidRDefault="00EC6029" w:rsidP="00802E5C">
      <w:pPr>
        <w:pStyle w:val="NoSpacing"/>
        <w:rPr>
          <w:rFonts w:ascii="Arial" w:hAnsi="Arial" w:cs="Arial"/>
        </w:rPr>
      </w:pPr>
    </w:p>
    <w:sectPr w:rsidR="00EC6029" w:rsidRPr="004D76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D42D0" w14:textId="77777777" w:rsidR="00BC376D" w:rsidRDefault="00BC376D" w:rsidP="00121F69">
      <w:pPr>
        <w:spacing w:after="0" w:line="240" w:lineRule="auto"/>
      </w:pPr>
      <w:r>
        <w:separator/>
      </w:r>
    </w:p>
  </w:endnote>
  <w:endnote w:type="continuationSeparator" w:id="0">
    <w:p w14:paraId="6196445D" w14:textId="77777777" w:rsidR="00BC376D" w:rsidRDefault="00BC376D" w:rsidP="00121F69">
      <w:pPr>
        <w:spacing w:after="0" w:line="240" w:lineRule="auto"/>
      </w:pPr>
      <w:r>
        <w:continuationSeparator/>
      </w:r>
    </w:p>
  </w:endnote>
  <w:endnote w:type="continuationNotice" w:id="1">
    <w:p w14:paraId="3B0FFBD6" w14:textId="77777777" w:rsidR="00BC376D" w:rsidRDefault="00BC37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DS Transpor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096162"/>
      <w:docPartObj>
        <w:docPartGallery w:val="Page Numbers (Bottom of Page)"/>
        <w:docPartUnique/>
      </w:docPartObj>
    </w:sdtPr>
    <w:sdtEndPr>
      <w:rPr>
        <w:noProof/>
      </w:rPr>
    </w:sdtEndPr>
    <w:sdtContent>
      <w:p w14:paraId="1971E038" w14:textId="06A780B3" w:rsidR="00DD05F6" w:rsidRDefault="00DD05F6">
        <w:pPr>
          <w:pStyle w:val="Footer"/>
          <w:jc w:val="right"/>
        </w:pPr>
        <w:r>
          <w:fldChar w:fldCharType="begin"/>
        </w:r>
        <w:r>
          <w:instrText xml:space="preserve"> PAGE   \* MERGEFORMAT </w:instrText>
        </w:r>
        <w:r>
          <w:fldChar w:fldCharType="separate"/>
        </w:r>
        <w:r w:rsidR="003A0C2E">
          <w:rPr>
            <w:noProof/>
          </w:rPr>
          <w:t>38</w:t>
        </w:r>
        <w:r>
          <w:rPr>
            <w:noProof/>
          </w:rPr>
          <w:fldChar w:fldCharType="end"/>
        </w:r>
      </w:p>
    </w:sdtContent>
  </w:sdt>
  <w:p w14:paraId="40B3915F" w14:textId="77777777" w:rsidR="00DD05F6" w:rsidRDefault="00DD05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4370932"/>
      <w:docPartObj>
        <w:docPartGallery w:val="Page Numbers (Bottom of Page)"/>
        <w:docPartUnique/>
      </w:docPartObj>
    </w:sdtPr>
    <w:sdtEndPr>
      <w:rPr>
        <w:noProof/>
      </w:rPr>
    </w:sdtEndPr>
    <w:sdtContent>
      <w:p w14:paraId="5483D639" w14:textId="0402B05C" w:rsidR="00DD05F6" w:rsidRDefault="00DD05F6">
        <w:pPr>
          <w:pStyle w:val="Footer"/>
          <w:jc w:val="right"/>
        </w:pPr>
        <w:r>
          <w:fldChar w:fldCharType="begin"/>
        </w:r>
        <w:r>
          <w:instrText xml:space="preserve"> PAGE   \* MERGEFORMAT </w:instrText>
        </w:r>
        <w:r>
          <w:fldChar w:fldCharType="separate"/>
        </w:r>
        <w:r w:rsidR="003A0C2E">
          <w:rPr>
            <w:noProof/>
          </w:rPr>
          <w:t>64</w:t>
        </w:r>
        <w:r>
          <w:rPr>
            <w:noProof/>
          </w:rPr>
          <w:fldChar w:fldCharType="end"/>
        </w:r>
      </w:p>
    </w:sdtContent>
  </w:sdt>
  <w:p w14:paraId="60BE3666" w14:textId="77777777" w:rsidR="00DD05F6" w:rsidRDefault="00DD0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8076519"/>
      <w:docPartObj>
        <w:docPartGallery w:val="Page Numbers (Bottom of Page)"/>
        <w:docPartUnique/>
      </w:docPartObj>
    </w:sdtPr>
    <w:sdtEndPr>
      <w:rPr>
        <w:noProof/>
      </w:rPr>
    </w:sdtEndPr>
    <w:sdtContent>
      <w:p w14:paraId="016E29AE" w14:textId="5F67A825" w:rsidR="00DD05F6" w:rsidRDefault="00DD05F6">
        <w:pPr>
          <w:pStyle w:val="Footer"/>
          <w:jc w:val="right"/>
        </w:pPr>
        <w:r>
          <w:fldChar w:fldCharType="begin"/>
        </w:r>
        <w:r>
          <w:instrText xml:space="preserve"> PAGE   \* MERGEFORMAT </w:instrText>
        </w:r>
        <w:r>
          <w:fldChar w:fldCharType="separate"/>
        </w:r>
        <w:r w:rsidR="003A0C2E">
          <w:rPr>
            <w:noProof/>
          </w:rPr>
          <w:t>66</w:t>
        </w:r>
        <w:r>
          <w:rPr>
            <w:noProof/>
          </w:rPr>
          <w:fldChar w:fldCharType="end"/>
        </w:r>
      </w:p>
    </w:sdtContent>
  </w:sdt>
  <w:p w14:paraId="7A41AE4E" w14:textId="77777777" w:rsidR="00DD05F6" w:rsidRDefault="00DD05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139612"/>
      <w:docPartObj>
        <w:docPartGallery w:val="Page Numbers (Bottom of Page)"/>
        <w:docPartUnique/>
      </w:docPartObj>
    </w:sdtPr>
    <w:sdtEndPr>
      <w:rPr>
        <w:noProof/>
      </w:rPr>
    </w:sdtEndPr>
    <w:sdtContent>
      <w:p w14:paraId="1DF14BD1" w14:textId="44CC66CF" w:rsidR="00DD05F6" w:rsidRDefault="00DD05F6">
        <w:pPr>
          <w:pStyle w:val="Footer"/>
          <w:jc w:val="right"/>
        </w:pPr>
        <w:r>
          <w:fldChar w:fldCharType="begin"/>
        </w:r>
        <w:r>
          <w:instrText xml:space="preserve"> PAGE   \* MERGEFORMAT </w:instrText>
        </w:r>
        <w:r>
          <w:fldChar w:fldCharType="separate"/>
        </w:r>
        <w:r w:rsidR="003A0C2E">
          <w:rPr>
            <w:noProof/>
          </w:rPr>
          <w:t>68</w:t>
        </w:r>
        <w:r>
          <w:rPr>
            <w:noProof/>
          </w:rPr>
          <w:fldChar w:fldCharType="end"/>
        </w:r>
      </w:p>
    </w:sdtContent>
  </w:sdt>
  <w:p w14:paraId="4CF65A0E" w14:textId="77777777" w:rsidR="00DD05F6" w:rsidRDefault="00DD05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6950628"/>
      <w:docPartObj>
        <w:docPartGallery w:val="Page Numbers (Bottom of Page)"/>
        <w:docPartUnique/>
      </w:docPartObj>
    </w:sdtPr>
    <w:sdtEndPr>
      <w:rPr>
        <w:noProof/>
      </w:rPr>
    </w:sdtEndPr>
    <w:sdtContent>
      <w:p w14:paraId="6EDAB96D" w14:textId="19AF080D" w:rsidR="00DD05F6" w:rsidRDefault="00DD05F6">
        <w:pPr>
          <w:pStyle w:val="Footer"/>
          <w:jc w:val="right"/>
        </w:pPr>
        <w:r>
          <w:fldChar w:fldCharType="begin"/>
        </w:r>
        <w:r>
          <w:instrText xml:space="preserve"> PAGE   \* MERGEFORMAT </w:instrText>
        </w:r>
        <w:r>
          <w:fldChar w:fldCharType="separate"/>
        </w:r>
        <w:r w:rsidR="003A0C2E">
          <w:rPr>
            <w:noProof/>
          </w:rPr>
          <w:t>74</w:t>
        </w:r>
        <w:r>
          <w:rPr>
            <w:noProof/>
          </w:rPr>
          <w:fldChar w:fldCharType="end"/>
        </w:r>
      </w:p>
    </w:sdtContent>
  </w:sdt>
  <w:p w14:paraId="58087452" w14:textId="77777777" w:rsidR="00DD05F6" w:rsidRDefault="00DD0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7A1C5" w14:textId="77777777" w:rsidR="00BC376D" w:rsidRDefault="00BC376D" w:rsidP="00121F69">
      <w:pPr>
        <w:spacing w:after="0" w:line="240" w:lineRule="auto"/>
      </w:pPr>
      <w:r>
        <w:separator/>
      </w:r>
    </w:p>
  </w:footnote>
  <w:footnote w:type="continuationSeparator" w:id="0">
    <w:p w14:paraId="6C77E89B" w14:textId="77777777" w:rsidR="00BC376D" w:rsidRDefault="00BC376D" w:rsidP="00121F69">
      <w:pPr>
        <w:spacing w:after="0" w:line="240" w:lineRule="auto"/>
      </w:pPr>
      <w:r>
        <w:continuationSeparator/>
      </w:r>
    </w:p>
  </w:footnote>
  <w:footnote w:type="continuationNotice" w:id="1">
    <w:p w14:paraId="1D18427C" w14:textId="77777777" w:rsidR="00BC376D" w:rsidRDefault="00BC37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624CF" w14:textId="4C53CE88" w:rsidR="00DD05F6" w:rsidRDefault="00DD05F6" w:rsidP="002E74FA">
    <w:pPr>
      <w:pStyle w:val="Header"/>
      <w:jc w:val="right"/>
      <w:rPr>
        <w:rFonts w:ascii="Arial" w:hAnsi="Arial" w:cs="Arial"/>
        <w:b/>
        <w:noProof/>
        <w:sz w:val="32"/>
        <w:szCs w:val="24"/>
        <w:lang w:eastAsia="en-GB"/>
      </w:rPr>
    </w:pPr>
  </w:p>
  <w:p w14:paraId="46271A9C" w14:textId="77777777" w:rsidR="00DD05F6" w:rsidRDefault="00DD05F6" w:rsidP="002E74FA">
    <w:pPr>
      <w:pStyle w:val="Header"/>
      <w:jc w:val="right"/>
    </w:pPr>
  </w:p>
  <w:p w14:paraId="5CEEF98E" w14:textId="77777777" w:rsidR="00DD05F6" w:rsidRDefault="00DD05F6"/>
  <w:p w14:paraId="56E8AD34" w14:textId="4D83F3B1" w:rsidR="00DD05F6" w:rsidRDefault="00DD05F6" w:rsidP="002E74FA">
    <w:pPr>
      <w:tabs>
        <w:tab w:val="right" w:pos="9461"/>
      </w:tabs>
    </w:pPr>
    <w:r>
      <w:ptab w:relativeTo="margin" w:alignment="center" w:leader="none"/>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2201F" w14:textId="77777777" w:rsidR="00DD05F6" w:rsidRDefault="00DD05F6">
    <w:pPr>
      <w:pStyle w:val="Header"/>
    </w:pPr>
    <w:r w:rsidRPr="001C7388">
      <w:rPr>
        <w:rFonts w:ascii="Arial" w:hAnsi="Arial" w:cs="Arial"/>
        <w:b/>
        <w:noProof/>
        <w:sz w:val="32"/>
        <w:szCs w:val="24"/>
        <w:lang w:eastAsia="en-GB"/>
      </w:rPr>
      <w:drawing>
        <wp:anchor distT="0" distB="0" distL="114300" distR="114300" simplePos="0" relativeHeight="251667456" behindDoc="1" locked="0" layoutInCell="1" allowOverlap="1" wp14:anchorId="53F6A5D2" wp14:editId="38444E38">
          <wp:simplePos x="0" y="0"/>
          <wp:positionH relativeFrom="page">
            <wp:align>right</wp:align>
          </wp:positionH>
          <wp:positionV relativeFrom="paragraph">
            <wp:posOffset>11740</wp:posOffset>
          </wp:positionV>
          <wp:extent cx="1674517" cy="903768"/>
          <wp:effectExtent l="0" t="0" r="190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7307D" w14:textId="77777777" w:rsidR="00DD05F6" w:rsidRDefault="00DD05F6"/>
  <w:p w14:paraId="7AABDC1C" w14:textId="77777777" w:rsidR="00DD05F6" w:rsidRDefault="00DD05F6">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B4FDB" w14:textId="77777777" w:rsidR="00DD05F6" w:rsidRDefault="00DD05F6">
    <w:pPr>
      <w:pStyle w:val="Header"/>
    </w:pPr>
    <w:r w:rsidRPr="001C7388">
      <w:rPr>
        <w:rFonts w:ascii="Arial" w:hAnsi="Arial" w:cs="Arial"/>
        <w:b/>
        <w:noProof/>
        <w:sz w:val="32"/>
        <w:szCs w:val="24"/>
        <w:lang w:eastAsia="en-GB"/>
      </w:rPr>
      <w:drawing>
        <wp:anchor distT="0" distB="0" distL="114300" distR="114300" simplePos="0" relativeHeight="251661312" behindDoc="1" locked="0" layoutInCell="1" allowOverlap="1" wp14:anchorId="75AEEE71" wp14:editId="52FE68EC">
          <wp:simplePos x="0" y="0"/>
          <wp:positionH relativeFrom="page">
            <wp:align>right</wp:align>
          </wp:positionH>
          <wp:positionV relativeFrom="paragraph">
            <wp:posOffset>11740</wp:posOffset>
          </wp:positionV>
          <wp:extent cx="1674517" cy="903768"/>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348F8" w14:textId="77777777" w:rsidR="00DD05F6" w:rsidRDefault="00DD05F6"/>
  <w:p w14:paraId="76B325B6" w14:textId="77777777" w:rsidR="00DD05F6" w:rsidRDefault="00DD05F6">
    <w:r>
      <w:ptab w:relativeTo="margin" w:alignment="center"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5CFD9" w14:textId="77777777" w:rsidR="00DD05F6" w:rsidRDefault="00DD05F6">
    <w:pPr>
      <w:pStyle w:val="Header"/>
    </w:pPr>
    <w:r w:rsidRPr="001C7388">
      <w:rPr>
        <w:rFonts w:ascii="Arial" w:hAnsi="Arial" w:cs="Arial"/>
        <w:b/>
        <w:noProof/>
        <w:sz w:val="32"/>
        <w:szCs w:val="24"/>
        <w:lang w:eastAsia="en-GB"/>
      </w:rPr>
      <w:drawing>
        <wp:anchor distT="0" distB="0" distL="114300" distR="114300" simplePos="0" relativeHeight="251663360" behindDoc="1" locked="0" layoutInCell="1" allowOverlap="1" wp14:anchorId="050C19F4" wp14:editId="3C4C4E8D">
          <wp:simplePos x="0" y="0"/>
          <wp:positionH relativeFrom="page">
            <wp:posOffset>5862645</wp:posOffset>
          </wp:positionH>
          <wp:positionV relativeFrom="paragraph">
            <wp:posOffset>-445770</wp:posOffset>
          </wp:positionV>
          <wp:extent cx="1674517" cy="903768"/>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4D880" w14:textId="77777777" w:rsidR="00DD05F6" w:rsidRDefault="00DD05F6">
    <w:r>
      <w:ptab w:relativeTo="margin" w:alignment="center"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D726" w14:textId="77777777" w:rsidR="00DD05F6" w:rsidRDefault="00DD05F6">
    <w:pPr>
      <w:pStyle w:val="Header"/>
    </w:pPr>
    <w:r>
      <w:rPr>
        <w:rFonts w:ascii="Times New Roman"/>
        <w:noProof/>
        <w:sz w:val="20"/>
        <w:lang w:eastAsia="en-GB"/>
      </w:rPr>
      <w:drawing>
        <wp:inline distT="0" distB="0" distL="0" distR="0" wp14:anchorId="566E57CE" wp14:editId="622B58D8">
          <wp:extent cx="7823200" cy="598170"/>
          <wp:effectExtent l="0" t="0" r="635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119692" cy="62084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A981" w14:textId="77777777" w:rsidR="00DD05F6" w:rsidRDefault="00DD05F6">
    <w:pPr>
      <w:pStyle w:val="Header"/>
    </w:pPr>
    <w:r w:rsidRPr="001C7388">
      <w:rPr>
        <w:rFonts w:ascii="Arial" w:hAnsi="Arial" w:cs="Arial"/>
        <w:b/>
        <w:noProof/>
        <w:sz w:val="32"/>
        <w:szCs w:val="24"/>
        <w:lang w:eastAsia="en-GB"/>
      </w:rPr>
      <w:drawing>
        <wp:anchor distT="0" distB="0" distL="114300" distR="114300" simplePos="0" relativeHeight="251665408" behindDoc="1" locked="0" layoutInCell="1" allowOverlap="1" wp14:anchorId="33FC3C99" wp14:editId="6EAD8329">
          <wp:simplePos x="0" y="0"/>
          <wp:positionH relativeFrom="page">
            <wp:align>right</wp:align>
          </wp:positionH>
          <wp:positionV relativeFrom="paragraph">
            <wp:posOffset>-424505</wp:posOffset>
          </wp:positionV>
          <wp:extent cx="1674517" cy="903768"/>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786AA" w14:textId="77777777" w:rsidR="00DD05F6" w:rsidRDefault="00DD05F6"/>
  <w:p w14:paraId="26160891" w14:textId="77777777" w:rsidR="00DD05F6" w:rsidRDefault="00DD05F6">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1A442C1C"/>
    <w:lvl w:ilvl="0" w:tplc="B28E6FB4">
      <w:start w:val="4"/>
      <w:numFmt w:val="decimal"/>
      <w:lvlText w:val="%1."/>
      <w:lvlJc w:val="left"/>
      <w:rPr>
        <w:color w:val="1F4E79" w:themeColor="accent1" w:themeShade="8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41B71EF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79E2A9E2"/>
    <w:lvl w:ilvl="0" w:tplc="FFFFFFFF">
      <w:start w:val="9"/>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5BD062C2"/>
    <w:lvl w:ilvl="0" w:tplc="FFFFFFFF">
      <w:start w:val="10"/>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hybridMultilevel"/>
    <w:tmpl w:val="12200854"/>
    <w:lvl w:ilvl="0" w:tplc="FFFFFFFF">
      <w:start w:val="11"/>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6721F5"/>
    <w:multiLevelType w:val="hybridMultilevel"/>
    <w:tmpl w:val="79203E7A"/>
    <w:lvl w:ilvl="0" w:tplc="08090001">
      <w:start w:val="1"/>
      <w:numFmt w:val="bullet"/>
      <w:lvlText w:val=""/>
      <w:lvlJc w:val="left"/>
      <w:pPr>
        <w:ind w:left="360" w:hanging="360"/>
      </w:pPr>
      <w:rPr>
        <w:rFonts w:ascii="Symbol" w:hAnsi="Symbol" w:hint="default"/>
      </w:rPr>
    </w:lvl>
    <w:lvl w:ilvl="1" w:tplc="612423D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D63EF0"/>
    <w:multiLevelType w:val="multilevel"/>
    <w:tmpl w:val="79A2CF74"/>
    <w:lvl w:ilvl="0">
      <w:start w:val="2"/>
      <w:numFmt w:val="decimal"/>
      <w:lvlText w:val="%1"/>
      <w:lvlJc w:val="left"/>
      <w:pPr>
        <w:ind w:left="960" w:hanging="428"/>
      </w:pPr>
      <w:rPr>
        <w:rFonts w:hint="default"/>
        <w:lang w:val="en-US" w:eastAsia="en-US" w:bidi="ar-SA"/>
      </w:rPr>
    </w:lvl>
    <w:lvl w:ilvl="1">
      <w:start w:val="1"/>
      <w:numFmt w:val="bullet"/>
      <w:lvlText w:val=""/>
      <w:lvlJc w:val="left"/>
      <w:pPr>
        <w:ind w:left="960" w:hanging="428"/>
      </w:pPr>
      <w:rPr>
        <w:rFonts w:ascii="Symbol" w:hAnsi="Symbol" w:hint="default"/>
        <w:color w:val="0A0C0C"/>
        <w:w w:val="99"/>
        <w:sz w:val="24"/>
        <w:szCs w:val="24"/>
        <w:lang w:val="en-US" w:eastAsia="en-US" w:bidi="ar-SA"/>
      </w:rPr>
    </w:lvl>
    <w:lvl w:ilvl="2">
      <w:start w:val="1"/>
      <w:numFmt w:val="bullet"/>
      <w:lvlText w:val=""/>
      <w:lvlJc w:val="left"/>
      <w:pPr>
        <w:ind w:left="1800" w:hanging="360"/>
      </w:pPr>
      <w:rPr>
        <w:rFonts w:ascii="Symbol" w:hAnsi="Symbol" w:hint="default"/>
        <w:spacing w:val="-1"/>
        <w:w w:val="100"/>
        <w:sz w:val="22"/>
        <w:szCs w:val="22"/>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66" w:hanging="360"/>
      </w:pPr>
      <w:rPr>
        <w:rFonts w:hint="default"/>
        <w:lang w:val="en-US" w:eastAsia="en-US" w:bidi="ar-SA"/>
      </w:rPr>
    </w:lvl>
    <w:lvl w:ilvl="5">
      <w:numFmt w:val="bullet"/>
      <w:lvlText w:val="•"/>
      <w:lvlJc w:val="left"/>
      <w:pPr>
        <w:ind w:left="6288" w:hanging="360"/>
      </w:pPr>
      <w:rPr>
        <w:rFonts w:hint="default"/>
        <w:lang w:val="en-US" w:eastAsia="en-US" w:bidi="ar-SA"/>
      </w:rPr>
    </w:lvl>
    <w:lvl w:ilvl="6">
      <w:numFmt w:val="bullet"/>
      <w:lvlText w:val="•"/>
      <w:lvlJc w:val="left"/>
      <w:pPr>
        <w:ind w:left="74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654" w:hanging="360"/>
      </w:pPr>
      <w:rPr>
        <w:rFonts w:hint="default"/>
        <w:lang w:val="en-US" w:eastAsia="en-US" w:bidi="ar-SA"/>
      </w:rPr>
    </w:lvl>
  </w:abstractNum>
  <w:abstractNum w:abstractNumId="7" w15:restartNumberingAfterBreak="0">
    <w:nsid w:val="02244934"/>
    <w:multiLevelType w:val="hybridMultilevel"/>
    <w:tmpl w:val="4002F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9031FC"/>
    <w:multiLevelType w:val="hybridMultilevel"/>
    <w:tmpl w:val="2476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B130B0"/>
    <w:multiLevelType w:val="hybridMultilevel"/>
    <w:tmpl w:val="B22A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62CC4"/>
    <w:multiLevelType w:val="hybridMultilevel"/>
    <w:tmpl w:val="58BEEA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670F30"/>
    <w:multiLevelType w:val="hybridMultilevel"/>
    <w:tmpl w:val="6D548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E20556"/>
    <w:multiLevelType w:val="hybridMultilevel"/>
    <w:tmpl w:val="5CAA4A7E"/>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3" w15:restartNumberingAfterBreak="0">
    <w:nsid w:val="1B054EB7"/>
    <w:multiLevelType w:val="hybridMultilevel"/>
    <w:tmpl w:val="2DA689F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97A70"/>
    <w:multiLevelType w:val="hybridMultilevel"/>
    <w:tmpl w:val="D1F2E13A"/>
    <w:lvl w:ilvl="0" w:tplc="142073BA">
      <w:numFmt w:val="bullet"/>
      <w:lvlText w:val=""/>
      <w:lvlJc w:val="left"/>
      <w:pPr>
        <w:ind w:left="900" w:hanging="360"/>
      </w:pPr>
      <w:rPr>
        <w:rFonts w:ascii="Symbol" w:eastAsia="Symbol" w:hAnsi="Symbol" w:cs="Symbol" w:hint="default"/>
        <w:color w:val="0A0C0C"/>
        <w:w w:val="99"/>
        <w:sz w:val="20"/>
        <w:szCs w:val="20"/>
        <w:lang w:val="en-US" w:eastAsia="en-US" w:bidi="ar-SA"/>
      </w:rPr>
    </w:lvl>
    <w:lvl w:ilvl="1" w:tplc="24CCF584">
      <w:numFmt w:val="bullet"/>
      <w:lvlText w:val=""/>
      <w:lvlJc w:val="left"/>
      <w:pPr>
        <w:ind w:left="1296" w:hanging="360"/>
      </w:pPr>
      <w:rPr>
        <w:rFonts w:hint="default"/>
        <w:w w:val="99"/>
        <w:lang w:val="en-US" w:eastAsia="en-US" w:bidi="ar-SA"/>
      </w:rPr>
    </w:lvl>
    <w:lvl w:ilvl="2" w:tplc="613CA32C">
      <w:numFmt w:val="bullet"/>
      <w:lvlText w:val=""/>
      <w:lvlJc w:val="left"/>
      <w:pPr>
        <w:ind w:left="3053" w:hanging="360"/>
      </w:pPr>
      <w:rPr>
        <w:rFonts w:ascii="Symbol" w:eastAsia="Symbol" w:hAnsi="Symbol" w:cs="Symbol" w:hint="default"/>
        <w:w w:val="100"/>
        <w:sz w:val="24"/>
        <w:szCs w:val="24"/>
        <w:lang w:val="en-US" w:eastAsia="en-US" w:bidi="ar-SA"/>
      </w:rPr>
    </w:lvl>
    <w:lvl w:ilvl="3" w:tplc="66CC2D46">
      <w:numFmt w:val="bullet"/>
      <w:lvlText w:val="•"/>
      <w:lvlJc w:val="left"/>
      <w:pPr>
        <w:ind w:left="3409" w:hanging="360"/>
      </w:pPr>
      <w:rPr>
        <w:rFonts w:hint="default"/>
        <w:lang w:val="en-US" w:eastAsia="en-US" w:bidi="ar-SA"/>
      </w:rPr>
    </w:lvl>
    <w:lvl w:ilvl="4" w:tplc="4684BDE0">
      <w:numFmt w:val="bullet"/>
      <w:lvlText w:val="•"/>
      <w:lvlJc w:val="left"/>
      <w:pPr>
        <w:ind w:left="3759" w:hanging="360"/>
      </w:pPr>
      <w:rPr>
        <w:rFonts w:hint="default"/>
        <w:lang w:val="en-US" w:eastAsia="en-US" w:bidi="ar-SA"/>
      </w:rPr>
    </w:lvl>
    <w:lvl w:ilvl="5" w:tplc="D4F8B128">
      <w:numFmt w:val="bullet"/>
      <w:lvlText w:val="•"/>
      <w:lvlJc w:val="left"/>
      <w:pPr>
        <w:ind w:left="4109" w:hanging="360"/>
      </w:pPr>
      <w:rPr>
        <w:rFonts w:hint="default"/>
        <w:lang w:val="en-US" w:eastAsia="en-US" w:bidi="ar-SA"/>
      </w:rPr>
    </w:lvl>
    <w:lvl w:ilvl="6" w:tplc="D08C4BA4">
      <w:numFmt w:val="bullet"/>
      <w:lvlText w:val="•"/>
      <w:lvlJc w:val="left"/>
      <w:pPr>
        <w:ind w:left="4459" w:hanging="360"/>
      </w:pPr>
      <w:rPr>
        <w:rFonts w:hint="default"/>
        <w:lang w:val="en-US" w:eastAsia="en-US" w:bidi="ar-SA"/>
      </w:rPr>
    </w:lvl>
    <w:lvl w:ilvl="7" w:tplc="35E637BE">
      <w:numFmt w:val="bullet"/>
      <w:lvlText w:val="•"/>
      <w:lvlJc w:val="left"/>
      <w:pPr>
        <w:ind w:left="4809" w:hanging="360"/>
      </w:pPr>
      <w:rPr>
        <w:rFonts w:hint="default"/>
        <w:lang w:val="en-US" w:eastAsia="en-US" w:bidi="ar-SA"/>
      </w:rPr>
    </w:lvl>
    <w:lvl w:ilvl="8" w:tplc="F95A92C4">
      <w:numFmt w:val="bullet"/>
      <w:lvlText w:val="•"/>
      <w:lvlJc w:val="left"/>
      <w:pPr>
        <w:ind w:left="5159" w:hanging="360"/>
      </w:pPr>
      <w:rPr>
        <w:rFonts w:hint="default"/>
        <w:lang w:val="en-US" w:eastAsia="en-US" w:bidi="ar-SA"/>
      </w:rPr>
    </w:lvl>
  </w:abstractNum>
  <w:abstractNum w:abstractNumId="15" w15:restartNumberingAfterBreak="0">
    <w:nsid w:val="1CD12FB1"/>
    <w:multiLevelType w:val="hybridMultilevel"/>
    <w:tmpl w:val="9BA47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F7457B"/>
    <w:multiLevelType w:val="hybridMultilevel"/>
    <w:tmpl w:val="90C0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A1CAF"/>
    <w:multiLevelType w:val="hybridMultilevel"/>
    <w:tmpl w:val="578C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8235E0"/>
    <w:multiLevelType w:val="hybridMultilevel"/>
    <w:tmpl w:val="10CA6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D4611AD"/>
    <w:multiLevelType w:val="hybridMultilevel"/>
    <w:tmpl w:val="B9D6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0A4AF2"/>
    <w:multiLevelType w:val="hybridMultilevel"/>
    <w:tmpl w:val="E0B89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23F63C0"/>
    <w:multiLevelType w:val="hybridMultilevel"/>
    <w:tmpl w:val="004E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17B87"/>
    <w:multiLevelType w:val="multilevel"/>
    <w:tmpl w:val="5142A976"/>
    <w:lvl w:ilvl="0">
      <w:start w:val="1"/>
      <w:numFmt w:val="bullet"/>
      <w:lvlText w:val=""/>
      <w:lvlJc w:val="left"/>
      <w:pPr>
        <w:tabs>
          <w:tab w:val="num" w:pos="720"/>
        </w:tabs>
        <w:ind w:left="720" w:hanging="360"/>
      </w:pPr>
      <w:rPr>
        <w:rFonts w:ascii="Symbol" w:hAnsi="Symbol" w:hint="default"/>
        <w:sz w:val="20"/>
      </w:rPr>
    </w:lvl>
    <w:lvl w:ilvl="1">
      <w:start w:val="39"/>
      <w:numFmt w:val="decimal"/>
      <w:lvlText w:val="%2."/>
      <w:lvlJc w:val="left"/>
      <w:pPr>
        <w:ind w:left="1580" w:hanging="500"/>
      </w:pPr>
      <w:rPr>
        <w:rFonts w:hint="default"/>
      </w:rPr>
    </w:lvl>
    <w:lvl w:ilvl="2">
      <w:start w:val="39"/>
      <w:numFmt w:val="decimal"/>
      <w:lvlText w:val="%3"/>
      <w:lvlJc w:val="left"/>
      <w:pPr>
        <w:ind w:left="2500" w:hanging="70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B46B4A"/>
    <w:multiLevelType w:val="hybridMultilevel"/>
    <w:tmpl w:val="C9CC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7F3D4C"/>
    <w:multiLevelType w:val="hybridMultilevel"/>
    <w:tmpl w:val="7202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BC5451"/>
    <w:multiLevelType w:val="hybridMultilevel"/>
    <w:tmpl w:val="E97C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FC7A5F"/>
    <w:multiLevelType w:val="hybridMultilevel"/>
    <w:tmpl w:val="B95EFE1C"/>
    <w:lvl w:ilvl="0" w:tplc="3A8EC74C">
      <w:start w:val="1"/>
      <w:numFmt w:val="decimal"/>
      <w:lvlText w:val="%1."/>
      <w:lvlJc w:val="left"/>
      <w:pPr>
        <w:ind w:left="720" w:hanging="360"/>
      </w:pPr>
      <w:rPr>
        <w:rFonts w:hint="default"/>
        <w:b/>
        <w:color w:val="1F4E79" w:themeColor="accent1" w:themeShade="8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DE4FB4"/>
    <w:multiLevelType w:val="hybridMultilevel"/>
    <w:tmpl w:val="98BE3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BE61FF"/>
    <w:multiLevelType w:val="hybridMultilevel"/>
    <w:tmpl w:val="CBFAE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21436E4"/>
    <w:multiLevelType w:val="hybridMultilevel"/>
    <w:tmpl w:val="3170E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284501"/>
    <w:multiLevelType w:val="hybridMultilevel"/>
    <w:tmpl w:val="14E858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DD6DD8"/>
    <w:multiLevelType w:val="multilevel"/>
    <w:tmpl w:val="CF56C982"/>
    <w:lvl w:ilvl="0">
      <w:start w:val="22"/>
      <w:numFmt w:val="decimal"/>
      <w:lvlText w:val="%1."/>
      <w:lvlJc w:val="left"/>
      <w:pPr>
        <w:ind w:left="360" w:hanging="360"/>
      </w:pPr>
      <w:rPr>
        <w:rFonts w:hint="default"/>
        <w:b/>
        <w:color w:val="1F4E79" w:themeColor="accent1" w:themeShade="80"/>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45FB6D2C"/>
    <w:multiLevelType w:val="hybridMultilevel"/>
    <w:tmpl w:val="13680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DA3482"/>
    <w:multiLevelType w:val="hybridMultilevel"/>
    <w:tmpl w:val="BFFE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D487DEB"/>
    <w:multiLevelType w:val="hybridMultilevel"/>
    <w:tmpl w:val="6B54F50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5" w15:restartNumberingAfterBreak="0">
    <w:nsid w:val="4FA5391F"/>
    <w:multiLevelType w:val="hybridMultilevel"/>
    <w:tmpl w:val="1B4A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650536"/>
    <w:multiLevelType w:val="hybridMultilevel"/>
    <w:tmpl w:val="4ED4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9D23A1"/>
    <w:multiLevelType w:val="hybridMultilevel"/>
    <w:tmpl w:val="12B64BF2"/>
    <w:lvl w:ilvl="0" w:tplc="BE88FDE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E747DE"/>
    <w:multiLevelType w:val="hybridMultilevel"/>
    <w:tmpl w:val="B808B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4E07D5"/>
    <w:multiLevelType w:val="hybridMultilevel"/>
    <w:tmpl w:val="F3964B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57897BBB"/>
    <w:multiLevelType w:val="multilevel"/>
    <w:tmpl w:val="0104421C"/>
    <w:lvl w:ilvl="0">
      <w:start w:val="36"/>
      <w:numFmt w:val="decimal"/>
      <w:lvlText w:val="%1."/>
      <w:lvlJc w:val="left"/>
      <w:pPr>
        <w:ind w:left="360" w:hanging="360"/>
      </w:pPr>
      <w:rPr>
        <w:rFonts w:hint="default"/>
        <w:b/>
        <w:color w:val="1F4E79" w:themeColor="accent1" w:themeShade="80"/>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58EE6297"/>
    <w:multiLevelType w:val="hybridMultilevel"/>
    <w:tmpl w:val="AF2CB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2349BD"/>
    <w:multiLevelType w:val="hybridMultilevel"/>
    <w:tmpl w:val="9FCE121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3" w15:restartNumberingAfterBreak="0">
    <w:nsid w:val="5A802835"/>
    <w:multiLevelType w:val="hybridMultilevel"/>
    <w:tmpl w:val="498A89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5D3157F3"/>
    <w:multiLevelType w:val="hybridMultilevel"/>
    <w:tmpl w:val="C0B0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EA0434"/>
    <w:multiLevelType w:val="multilevel"/>
    <w:tmpl w:val="C17C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D07995"/>
    <w:multiLevelType w:val="hybridMultilevel"/>
    <w:tmpl w:val="196E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2A5A61"/>
    <w:multiLevelType w:val="multilevel"/>
    <w:tmpl w:val="E90282E0"/>
    <w:lvl w:ilvl="0">
      <w:start w:val="1"/>
      <w:numFmt w:val="decimal"/>
      <w:lvlText w:val="%1."/>
      <w:lvlJc w:val="left"/>
      <w:pPr>
        <w:ind w:left="360" w:hanging="360"/>
      </w:pPr>
      <w:rPr>
        <w:rFonts w:hint="default"/>
        <w:b/>
        <w:color w:val="1F4E79" w:themeColor="accent1" w:themeShade="80"/>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15:restartNumberingAfterBreak="0">
    <w:nsid w:val="64276D05"/>
    <w:multiLevelType w:val="hybridMultilevel"/>
    <w:tmpl w:val="4B32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4C0CF5"/>
    <w:multiLevelType w:val="hybridMultilevel"/>
    <w:tmpl w:val="208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8F6ADF"/>
    <w:multiLevelType w:val="hybridMultilevel"/>
    <w:tmpl w:val="9468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33597E"/>
    <w:multiLevelType w:val="hybridMultilevel"/>
    <w:tmpl w:val="ED5A3EF4"/>
    <w:lvl w:ilvl="0" w:tplc="BE88FDE4">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315D8F"/>
    <w:multiLevelType w:val="hybridMultilevel"/>
    <w:tmpl w:val="1E947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C75F4D"/>
    <w:multiLevelType w:val="hybridMultilevel"/>
    <w:tmpl w:val="A0D81E6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3D7084"/>
    <w:multiLevelType w:val="hybridMultilevel"/>
    <w:tmpl w:val="8524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660B8E"/>
    <w:multiLevelType w:val="hybridMultilevel"/>
    <w:tmpl w:val="79B451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7E0E8B"/>
    <w:multiLevelType w:val="hybridMultilevel"/>
    <w:tmpl w:val="4740B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C320F33"/>
    <w:multiLevelType w:val="hybridMultilevel"/>
    <w:tmpl w:val="C6E4C0C4"/>
    <w:lvl w:ilvl="0" w:tplc="90B2A1C6">
      <w:start w:val="3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6CEB3392"/>
    <w:multiLevelType w:val="multilevel"/>
    <w:tmpl w:val="64B04534"/>
    <w:lvl w:ilvl="0">
      <w:start w:val="2"/>
      <w:numFmt w:val="decimal"/>
      <w:lvlText w:val="%1"/>
      <w:lvlJc w:val="left"/>
      <w:pPr>
        <w:ind w:left="960" w:hanging="428"/>
      </w:pPr>
      <w:rPr>
        <w:rFonts w:hint="default"/>
        <w:lang w:val="en-US" w:eastAsia="en-US" w:bidi="ar-SA"/>
      </w:rPr>
    </w:lvl>
    <w:lvl w:ilvl="1">
      <w:start w:val="1"/>
      <w:numFmt w:val="decimal"/>
      <w:lvlText w:val="%1.%2"/>
      <w:lvlJc w:val="left"/>
      <w:pPr>
        <w:ind w:left="960" w:hanging="428"/>
      </w:pPr>
      <w:rPr>
        <w:rFonts w:ascii="Arial" w:eastAsia="Arial" w:hAnsi="Arial" w:cs="Arial" w:hint="default"/>
        <w:color w:val="0A0C0C"/>
        <w:w w:val="99"/>
        <w:sz w:val="24"/>
        <w:szCs w:val="24"/>
        <w:lang w:val="en-US" w:eastAsia="en-US" w:bidi="ar-SA"/>
      </w:rPr>
    </w:lvl>
    <w:lvl w:ilvl="2">
      <w:start w:val="1"/>
      <w:numFmt w:val="decimal"/>
      <w:lvlText w:val="%3."/>
      <w:lvlJc w:val="left"/>
      <w:pPr>
        <w:ind w:left="1800" w:hanging="360"/>
      </w:pPr>
      <w:rPr>
        <w:rFonts w:ascii="Arial" w:eastAsia="Arial" w:hAnsi="Arial" w:cs="Arial" w:hint="default"/>
        <w:spacing w:val="-1"/>
        <w:w w:val="100"/>
        <w:sz w:val="22"/>
        <w:szCs w:val="22"/>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66" w:hanging="360"/>
      </w:pPr>
      <w:rPr>
        <w:rFonts w:hint="default"/>
        <w:lang w:val="en-US" w:eastAsia="en-US" w:bidi="ar-SA"/>
      </w:rPr>
    </w:lvl>
    <w:lvl w:ilvl="5">
      <w:numFmt w:val="bullet"/>
      <w:lvlText w:val="•"/>
      <w:lvlJc w:val="left"/>
      <w:pPr>
        <w:ind w:left="6288" w:hanging="360"/>
      </w:pPr>
      <w:rPr>
        <w:rFonts w:hint="default"/>
        <w:lang w:val="en-US" w:eastAsia="en-US" w:bidi="ar-SA"/>
      </w:rPr>
    </w:lvl>
    <w:lvl w:ilvl="6">
      <w:numFmt w:val="bullet"/>
      <w:lvlText w:val="•"/>
      <w:lvlJc w:val="left"/>
      <w:pPr>
        <w:ind w:left="74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654" w:hanging="360"/>
      </w:pPr>
      <w:rPr>
        <w:rFonts w:hint="default"/>
        <w:lang w:val="en-US" w:eastAsia="en-US" w:bidi="ar-SA"/>
      </w:rPr>
    </w:lvl>
  </w:abstractNum>
  <w:abstractNum w:abstractNumId="59" w15:restartNumberingAfterBreak="0">
    <w:nsid w:val="704840BB"/>
    <w:multiLevelType w:val="hybridMultilevel"/>
    <w:tmpl w:val="095EC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32D47CC"/>
    <w:multiLevelType w:val="hybridMultilevel"/>
    <w:tmpl w:val="3CA8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572776A"/>
    <w:multiLevelType w:val="hybridMultilevel"/>
    <w:tmpl w:val="E0DC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721801"/>
    <w:multiLevelType w:val="multilevel"/>
    <w:tmpl w:val="207E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98A7E66"/>
    <w:multiLevelType w:val="hybridMultilevel"/>
    <w:tmpl w:val="AC5CC7B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08629A"/>
    <w:multiLevelType w:val="hybridMultilevel"/>
    <w:tmpl w:val="F44A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9E2851"/>
    <w:multiLevelType w:val="hybridMultilevel"/>
    <w:tmpl w:val="E12E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CC7CAC"/>
    <w:multiLevelType w:val="hybridMultilevel"/>
    <w:tmpl w:val="4508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500785">
    <w:abstractNumId w:val="11"/>
  </w:num>
  <w:num w:numId="2" w16cid:durableId="359285834">
    <w:abstractNumId w:val="59"/>
  </w:num>
  <w:num w:numId="3" w16cid:durableId="619528962">
    <w:abstractNumId w:val="33"/>
  </w:num>
  <w:num w:numId="4" w16cid:durableId="378628523">
    <w:abstractNumId w:val="28"/>
  </w:num>
  <w:num w:numId="5" w16cid:durableId="1646084236">
    <w:abstractNumId w:val="41"/>
  </w:num>
  <w:num w:numId="6" w16cid:durableId="1512181784">
    <w:abstractNumId w:val="5"/>
  </w:num>
  <w:num w:numId="7" w16cid:durableId="2079790335">
    <w:abstractNumId w:val="7"/>
  </w:num>
  <w:num w:numId="8" w16cid:durableId="871573073">
    <w:abstractNumId w:val="13"/>
  </w:num>
  <w:num w:numId="9" w16cid:durableId="939025650">
    <w:abstractNumId w:val="53"/>
  </w:num>
  <w:num w:numId="10" w16cid:durableId="459038791">
    <w:abstractNumId w:val="63"/>
  </w:num>
  <w:num w:numId="11" w16cid:durableId="49809447">
    <w:abstractNumId w:val="29"/>
  </w:num>
  <w:num w:numId="12" w16cid:durableId="347412076">
    <w:abstractNumId w:val="64"/>
  </w:num>
  <w:num w:numId="13" w16cid:durableId="1010720579">
    <w:abstractNumId w:val="20"/>
  </w:num>
  <w:num w:numId="14" w16cid:durableId="808086777">
    <w:abstractNumId w:val="47"/>
  </w:num>
  <w:num w:numId="15" w16cid:durableId="1163358051">
    <w:abstractNumId w:val="36"/>
  </w:num>
  <w:num w:numId="16" w16cid:durableId="645359476">
    <w:abstractNumId w:val="45"/>
  </w:num>
  <w:num w:numId="17" w16cid:durableId="1636596345">
    <w:abstractNumId w:val="23"/>
  </w:num>
  <w:num w:numId="18" w16cid:durableId="2008899439">
    <w:abstractNumId w:val="46"/>
  </w:num>
  <w:num w:numId="19" w16cid:durableId="1797287086">
    <w:abstractNumId w:val="61"/>
  </w:num>
  <w:num w:numId="20" w16cid:durableId="1109469552">
    <w:abstractNumId w:val="16"/>
  </w:num>
  <w:num w:numId="21" w16cid:durableId="436172480">
    <w:abstractNumId w:val="56"/>
  </w:num>
  <w:num w:numId="22" w16cid:durableId="873925146">
    <w:abstractNumId w:val="9"/>
  </w:num>
  <w:num w:numId="23" w16cid:durableId="333531098">
    <w:abstractNumId w:val="25"/>
  </w:num>
  <w:num w:numId="24" w16cid:durableId="847215348">
    <w:abstractNumId w:val="49"/>
  </w:num>
  <w:num w:numId="25" w16cid:durableId="1037660745">
    <w:abstractNumId w:val="8"/>
  </w:num>
  <w:num w:numId="26" w16cid:durableId="1583372459">
    <w:abstractNumId w:val="17"/>
  </w:num>
  <w:num w:numId="27" w16cid:durableId="1697920883">
    <w:abstractNumId w:val="50"/>
  </w:num>
  <w:num w:numId="28" w16cid:durableId="463088529">
    <w:abstractNumId w:val="22"/>
  </w:num>
  <w:num w:numId="29" w16cid:durableId="1967661949">
    <w:abstractNumId w:val="43"/>
  </w:num>
  <w:num w:numId="30" w16cid:durableId="2136018129">
    <w:abstractNumId w:val="65"/>
  </w:num>
  <w:num w:numId="31" w16cid:durableId="1222984945">
    <w:abstractNumId w:val="39"/>
  </w:num>
  <w:num w:numId="32" w16cid:durableId="204953242">
    <w:abstractNumId w:val="58"/>
  </w:num>
  <w:num w:numId="33" w16cid:durableId="1229338099">
    <w:abstractNumId w:val="21"/>
  </w:num>
  <w:num w:numId="34" w16cid:durableId="1816489116">
    <w:abstractNumId w:val="15"/>
  </w:num>
  <w:num w:numId="35" w16cid:durableId="1762873695">
    <w:abstractNumId w:val="52"/>
  </w:num>
  <w:num w:numId="36" w16cid:durableId="1697929566">
    <w:abstractNumId w:val="0"/>
  </w:num>
  <w:num w:numId="37" w16cid:durableId="587350319">
    <w:abstractNumId w:val="1"/>
  </w:num>
  <w:num w:numId="38" w16cid:durableId="482741659">
    <w:abstractNumId w:val="2"/>
  </w:num>
  <w:num w:numId="39" w16cid:durableId="78186769">
    <w:abstractNumId w:val="3"/>
  </w:num>
  <w:num w:numId="40" w16cid:durableId="581257351">
    <w:abstractNumId w:val="4"/>
  </w:num>
  <w:num w:numId="41" w16cid:durableId="582185981">
    <w:abstractNumId w:val="48"/>
  </w:num>
  <w:num w:numId="42" w16cid:durableId="135076801">
    <w:abstractNumId w:val="12"/>
  </w:num>
  <w:num w:numId="43" w16cid:durableId="787091836">
    <w:abstractNumId w:val="38"/>
  </w:num>
  <w:num w:numId="44" w16cid:durableId="1124151369">
    <w:abstractNumId w:val="32"/>
  </w:num>
  <w:num w:numId="45" w16cid:durableId="893006560">
    <w:abstractNumId w:val="26"/>
  </w:num>
  <w:num w:numId="46" w16cid:durableId="1976911055">
    <w:abstractNumId w:val="18"/>
  </w:num>
  <w:num w:numId="47" w16cid:durableId="1747340772">
    <w:abstractNumId w:val="19"/>
  </w:num>
  <w:num w:numId="48" w16cid:durableId="1333293713">
    <w:abstractNumId w:val="14"/>
  </w:num>
  <w:num w:numId="49" w16cid:durableId="213930183">
    <w:abstractNumId w:val="37"/>
  </w:num>
  <w:num w:numId="50" w16cid:durableId="690303611">
    <w:abstractNumId w:val="51"/>
  </w:num>
  <w:num w:numId="51" w16cid:durableId="471096959">
    <w:abstractNumId w:val="44"/>
  </w:num>
  <w:num w:numId="52" w16cid:durableId="7298986">
    <w:abstractNumId w:val="6"/>
  </w:num>
  <w:num w:numId="53" w16cid:durableId="1899365773">
    <w:abstractNumId w:val="66"/>
  </w:num>
  <w:num w:numId="54" w16cid:durableId="718742672">
    <w:abstractNumId w:val="54"/>
  </w:num>
  <w:num w:numId="55" w16cid:durableId="920337551">
    <w:abstractNumId w:val="35"/>
  </w:num>
  <w:num w:numId="56" w16cid:durableId="578369627">
    <w:abstractNumId w:val="60"/>
  </w:num>
  <w:num w:numId="57" w16cid:durableId="430704336">
    <w:abstractNumId w:val="57"/>
  </w:num>
  <w:num w:numId="58" w16cid:durableId="139808716">
    <w:abstractNumId w:val="27"/>
  </w:num>
  <w:num w:numId="59" w16cid:durableId="212892622">
    <w:abstractNumId w:val="55"/>
  </w:num>
  <w:num w:numId="60" w16cid:durableId="1236477896">
    <w:abstractNumId w:val="62"/>
  </w:num>
  <w:num w:numId="61" w16cid:durableId="1718701944">
    <w:abstractNumId w:val="30"/>
  </w:num>
  <w:num w:numId="62" w16cid:durableId="1843548350">
    <w:abstractNumId w:val="34"/>
  </w:num>
  <w:num w:numId="63" w16cid:durableId="904489041">
    <w:abstractNumId w:val="42"/>
  </w:num>
  <w:num w:numId="64" w16cid:durableId="18694443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48016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70812710">
    <w:abstractNumId w:val="31"/>
  </w:num>
  <w:num w:numId="67" w16cid:durableId="1224177966">
    <w:abstractNumId w:val="10"/>
  </w:num>
  <w:num w:numId="68" w16cid:durableId="278028483">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F69"/>
    <w:rsid w:val="00000231"/>
    <w:rsid w:val="0000086E"/>
    <w:rsid w:val="000039F3"/>
    <w:rsid w:val="00003CAA"/>
    <w:rsid w:val="00003EF6"/>
    <w:rsid w:val="00004277"/>
    <w:rsid w:val="00010EF3"/>
    <w:rsid w:val="00015B12"/>
    <w:rsid w:val="00015D6B"/>
    <w:rsid w:val="000209CF"/>
    <w:rsid w:val="00022386"/>
    <w:rsid w:val="0002503C"/>
    <w:rsid w:val="000275AC"/>
    <w:rsid w:val="00027A32"/>
    <w:rsid w:val="0003239B"/>
    <w:rsid w:val="00036443"/>
    <w:rsid w:val="00036948"/>
    <w:rsid w:val="0004176B"/>
    <w:rsid w:val="0004383D"/>
    <w:rsid w:val="00043FE5"/>
    <w:rsid w:val="00051306"/>
    <w:rsid w:val="0005638D"/>
    <w:rsid w:val="00056C23"/>
    <w:rsid w:val="00063BA7"/>
    <w:rsid w:val="00064722"/>
    <w:rsid w:val="000707FB"/>
    <w:rsid w:val="00072826"/>
    <w:rsid w:val="00072BF9"/>
    <w:rsid w:val="000767D3"/>
    <w:rsid w:val="00076997"/>
    <w:rsid w:val="000769CD"/>
    <w:rsid w:val="000826B3"/>
    <w:rsid w:val="000839C9"/>
    <w:rsid w:val="0008650D"/>
    <w:rsid w:val="0008775D"/>
    <w:rsid w:val="0008790E"/>
    <w:rsid w:val="00087982"/>
    <w:rsid w:val="000909BA"/>
    <w:rsid w:val="00092BD8"/>
    <w:rsid w:val="00095F31"/>
    <w:rsid w:val="00097671"/>
    <w:rsid w:val="000A02C1"/>
    <w:rsid w:val="000A0317"/>
    <w:rsid w:val="000A06B7"/>
    <w:rsid w:val="000A1AEC"/>
    <w:rsid w:val="000A1C84"/>
    <w:rsid w:val="000A30D1"/>
    <w:rsid w:val="000A4F31"/>
    <w:rsid w:val="000B0F70"/>
    <w:rsid w:val="000B11F9"/>
    <w:rsid w:val="000B51D0"/>
    <w:rsid w:val="000B5B87"/>
    <w:rsid w:val="000B792B"/>
    <w:rsid w:val="000C270F"/>
    <w:rsid w:val="000C35A6"/>
    <w:rsid w:val="000C4313"/>
    <w:rsid w:val="000D3E3F"/>
    <w:rsid w:val="000D4D56"/>
    <w:rsid w:val="000D591E"/>
    <w:rsid w:val="000E06F0"/>
    <w:rsid w:val="000E44E5"/>
    <w:rsid w:val="000E54D3"/>
    <w:rsid w:val="000E6C4E"/>
    <w:rsid w:val="000F0E9C"/>
    <w:rsid w:val="000F1355"/>
    <w:rsid w:val="000F37B9"/>
    <w:rsid w:val="00101132"/>
    <w:rsid w:val="00101AA9"/>
    <w:rsid w:val="00101E16"/>
    <w:rsid w:val="001064B7"/>
    <w:rsid w:val="00110976"/>
    <w:rsid w:val="0011202A"/>
    <w:rsid w:val="00112E3B"/>
    <w:rsid w:val="00113DC1"/>
    <w:rsid w:val="00115A6A"/>
    <w:rsid w:val="001169DC"/>
    <w:rsid w:val="00121F69"/>
    <w:rsid w:val="00123467"/>
    <w:rsid w:val="00123F48"/>
    <w:rsid w:val="00124110"/>
    <w:rsid w:val="001259E3"/>
    <w:rsid w:val="00133049"/>
    <w:rsid w:val="00137793"/>
    <w:rsid w:val="0014304C"/>
    <w:rsid w:val="00146871"/>
    <w:rsid w:val="00150E0D"/>
    <w:rsid w:val="001531C0"/>
    <w:rsid w:val="0015383E"/>
    <w:rsid w:val="001546BD"/>
    <w:rsid w:val="00154FB9"/>
    <w:rsid w:val="001566BF"/>
    <w:rsid w:val="00157A27"/>
    <w:rsid w:val="00162064"/>
    <w:rsid w:val="00164C5F"/>
    <w:rsid w:val="00164D25"/>
    <w:rsid w:val="00165026"/>
    <w:rsid w:val="0016682B"/>
    <w:rsid w:val="001669CD"/>
    <w:rsid w:val="00166F7B"/>
    <w:rsid w:val="00174F9C"/>
    <w:rsid w:val="00176335"/>
    <w:rsid w:val="00177658"/>
    <w:rsid w:val="001803B2"/>
    <w:rsid w:val="00183A4C"/>
    <w:rsid w:val="001845D6"/>
    <w:rsid w:val="00184F4E"/>
    <w:rsid w:val="0019046D"/>
    <w:rsid w:val="001911CE"/>
    <w:rsid w:val="001913C1"/>
    <w:rsid w:val="00196EE5"/>
    <w:rsid w:val="001A51EA"/>
    <w:rsid w:val="001A6436"/>
    <w:rsid w:val="001B6376"/>
    <w:rsid w:val="001B7DD4"/>
    <w:rsid w:val="001C0063"/>
    <w:rsid w:val="001C5A1A"/>
    <w:rsid w:val="001C7C43"/>
    <w:rsid w:val="001D0F45"/>
    <w:rsid w:val="001D3257"/>
    <w:rsid w:val="001D4221"/>
    <w:rsid w:val="001D4D8D"/>
    <w:rsid w:val="001D5296"/>
    <w:rsid w:val="001E7D1D"/>
    <w:rsid w:val="001F2212"/>
    <w:rsid w:val="001F7C90"/>
    <w:rsid w:val="002045DF"/>
    <w:rsid w:val="0021277F"/>
    <w:rsid w:val="00213EC7"/>
    <w:rsid w:val="002146AD"/>
    <w:rsid w:val="002165AC"/>
    <w:rsid w:val="002179DF"/>
    <w:rsid w:val="00221A53"/>
    <w:rsid w:val="002223D0"/>
    <w:rsid w:val="00225730"/>
    <w:rsid w:val="00225FFB"/>
    <w:rsid w:val="0022672D"/>
    <w:rsid w:val="00235313"/>
    <w:rsid w:val="00235821"/>
    <w:rsid w:val="00235850"/>
    <w:rsid w:val="0024176B"/>
    <w:rsid w:val="00242453"/>
    <w:rsid w:val="0024320B"/>
    <w:rsid w:val="0024436C"/>
    <w:rsid w:val="00245236"/>
    <w:rsid w:val="0024568A"/>
    <w:rsid w:val="00245DA2"/>
    <w:rsid w:val="00245E56"/>
    <w:rsid w:val="00250412"/>
    <w:rsid w:val="00251624"/>
    <w:rsid w:val="002517A8"/>
    <w:rsid w:val="00257188"/>
    <w:rsid w:val="0026016A"/>
    <w:rsid w:val="002646D8"/>
    <w:rsid w:val="00270C2F"/>
    <w:rsid w:val="002726CB"/>
    <w:rsid w:val="0027357F"/>
    <w:rsid w:val="00277806"/>
    <w:rsid w:val="00277A17"/>
    <w:rsid w:val="00280A64"/>
    <w:rsid w:val="00281F3B"/>
    <w:rsid w:val="002826AE"/>
    <w:rsid w:val="00284089"/>
    <w:rsid w:val="00284D42"/>
    <w:rsid w:val="00285CDE"/>
    <w:rsid w:val="00287542"/>
    <w:rsid w:val="002930AB"/>
    <w:rsid w:val="00293893"/>
    <w:rsid w:val="00293FC8"/>
    <w:rsid w:val="00295D2C"/>
    <w:rsid w:val="0029620C"/>
    <w:rsid w:val="0029667F"/>
    <w:rsid w:val="00296CCE"/>
    <w:rsid w:val="002A0586"/>
    <w:rsid w:val="002A1049"/>
    <w:rsid w:val="002A1C7E"/>
    <w:rsid w:val="002A3F06"/>
    <w:rsid w:val="002A477D"/>
    <w:rsid w:val="002B02D4"/>
    <w:rsid w:val="002B085D"/>
    <w:rsid w:val="002B1075"/>
    <w:rsid w:val="002B206D"/>
    <w:rsid w:val="002B21AC"/>
    <w:rsid w:val="002B28BD"/>
    <w:rsid w:val="002B5638"/>
    <w:rsid w:val="002B5D4B"/>
    <w:rsid w:val="002B6144"/>
    <w:rsid w:val="002C0164"/>
    <w:rsid w:val="002C0482"/>
    <w:rsid w:val="002C1542"/>
    <w:rsid w:val="002C2C3A"/>
    <w:rsid w:val="002C3393"/>
    <w:rsid w:val="002C56F8"/>
    <w:rsid w:val="002D0799"/>
    <w:rsid w:val="002D0A95"/>
    <w:rsid w:val="002D25F7"/>
    <w:rsid w:val="002D41F5"/>
    <w:rsid w:val="002D5249"/>
    <w:rsid w:val="002E05A0"/>
    <w:rsid w:val="002E1A2E"/>
    <w:rsid w:val="002E58AC"/>
    <w:rsid w:val="002E6FB6"/>
    <w:rsid w:val="002E74FA"/>
    <w:rsid w:val="002E7507"/>
    <w:rsid w:val="002E7876"/>
    <w:rsid w:val="00301856"/>
    <w:rsid w:val="003028E8"/>
    <w:rsid w:val="00302D6C"/>
    <w:rsid w:val="0031161C"/>
    <w:rsid w:val="00312127"/>
    <w:rsid w:val="00315F30"/>
    <w:rsid w:val="003163DF"/>
    <w:rsid w:val="0031745F"/>
    <w:rsid w:val="00317D66"/>
    <w:rsid w:val="00322D06"/>
    <w:rsid w:val="00323264"/>
    <w:rsid w:val="0032368C"/>
    <w:rsid w:val="0032368D"/>
    <w:rsid w:val="00330DBF"/>
    <w:rsid w:val="00332081"/>
    <w:rsid w:val="003371CC"/>
    <w:rsid w:val="00337FAB"/>
    <w:rsid w:val="00343AF9"/>
    <w:rsid w:val="00346128"/>
    <w:rsid w:val="0034649C"/>
    <w:rsid w:val="003476E4"/>
    <w:rsid w:val="003501AF"/>
    <w:rsid w:val="003507A4"/>
    <w:rsid w:val="00353303"/>
    <w:rsid w:val="003558B1"/>
    <w:rsid w:val="00360B1B"/>
    <w:rsid w:val="00360F44"/>
    <w:rsid w:val="00361EC1"/>
    <w:rsid w:val="0036702D"/>
    <w:rsid w:val="00367B73"/>
    <w:rsid w:val="0037311E"/>
    <w:rsid w:val="0037493C"/>
    <w:rsid w:val="0037648B"/>
    <w:rsid w:val="00376B03"/>
    <w:rsid w:val="00376F78"/>
    <w:rsid w:val="00380F2D"/>
    <w:rsid w:val="00382788"/>
    <w:rsid w:val="003840BD"/>
    <w:rsid w:val="003939BB"/>
    <w:rsid w:val="003976D1"/>
    <w:rsid w:val="003A0C2E"/>
    <w:rsid w:val="003A2642"/>
    <w:rsid w:val="003A2B64"/>
    <w:rsid w:val="003A4B5F"/>
    <w:rsid w:val="003A61FA"/>
    <w:rsid w:val="003B1513"/>
    <w:rsid w:val="003B1B23"/>
    <w:rsid w:val="003B4F70"/>
    <w:rsid w:val="003B56BF"/>
    <w:rsid w:val="003C04B7"/>
    <w:rsid w:val="003C0A24"/>
    <w:rsid w:val="003C0F93"/>
    <w:rsid w:val="003C391D"/>
    <w:rsid w:val="003C450B"/>
    <w:rsid w:val="003C54FE"/>
    <w:rsid w:val="003C5E9F"/>
    <w:rsid w:val="003D011D"/>
    <w:rsid w:val="003D18B9"/>
    <w:rsid w:val="003D2FEF"/>
    <w:rsid w:val="003D3BB4"/>
    <w:rsid w:val="003D6279"/>
    <w:rsid w:val="003D72E9"/>
    <w:rsid w:val="003E0374"/>
    <w:rsid w:val="003F1678"/>
    <w:rsid w:val="003F21ED"/>
    <w:rsid w:val="003F31BB"/>
    <w:rsid w:val="003F5C5D"/>
    <w:rsid w:val="00404742"/>
    <w:rsid w:val="00411319"/>
    <w:rsid w:val="00411EEC"/>
    <w:rsid w:val="004127F0"/>
    <w:rsid w:val="00424179"/>
    <w:rsid w:val="00424BED"/>
    <w:rsid w:val="00425428"/>
    <w:rsid w:val="0044278F"/>
    <w:rsid w:val="004452DC"/>
    <w:rsid w:val="004452F0"/>
    <w:rsid w:val="0044541C"/>
    <w:rsid w:val="004523C4"/>
    <w:rsid w:val="004529EB"/>
    <w:rsid w:val="00452FA1"/>
    <w:rsid w:val="004536E4"/>
    <w:rsid w:val="00462EA0"/>
    <w:rsid w:val="00463DA7"/>
    <w:rsid w:val="00466580"/>
    <w:rsid w:val="00466E85"/>
    <w:rsid w:val="00467BFB"/>
    <w:rsid w:val="0047618E"/>
    <w:rsid w:val="00483B03"/>
    <w:rsid w:val="00486A0E"/>
    <w:rsid w:val="0049076C"/>
    <w:rsid w:val="004913F9"/>
    <w:rsid w:val="0049486A"/>
    <w:rsid w:val="00495611"/>
    <w:rsid w:val="004968A5"/>
    <w:rsid w:val="0049705D"/>
    <w:rsid w:val="004A039B"/>
    <w:rsid w:val="004B012F"/>
    <w:rsid w:val="004B1559"/>
    <w:rsid w:val="004B21F8"/>
    <w:rsid w:val="004B23A7"/>
    <w:rsid w:val="004B2933"/>
    <w:rsid w:val="004C0665"/>
    <w:rsid w:val="004C2130"/>
    <w:rsid w:val="004C4567"/>
    <w:rsid w:val="004D7488"/>
    <w:rsid w:val="004D7616"/>
    <w:rsid w:val="004D779F"/>
    <w:rsid w:val="004E51FE"/>
    <w:rsid w:val="004E7955"/>
    <w:rsid w:val="004F1DC7"/>
    <w:rsid w:val="00501D53"/>
    <w:rsid w:val="00503109"/>
    <w:rsid w:val="0051178E"/>
    <w:rsid w:val="00512FB8"/>
    <w:rsid w:val="005149A9"/>
    <w:rsid w:val="00514A56"/>
    <w:rsid w:val="0052247F"/>
    <w:rsid w:val="0052256D"/>
    <w:rsid w:val="005236C0"/>
    <w:rsid w:val="00524375"/>
    <w:rsid w:val="00531995"/>
    <w:rsid w:val="005346A8"/>
    <w:rsid w:val="0053661A"/>
    <w:rsid w:val="00537807"/>
    <w:rsid w:val="00542387"/>
    <w:rsid w:val="00542FAB"/>
    <w:rsid w:val="005434ED"/>
    <w:rsid w:val="00544D0E"/>
    <w:rsid w:val="005478A2"/>
    <w:rsid w:val="00551BF2"/>
    <w:rsid w:val="005549F9"/>
    <w:rsid w:val="0055569F"/>
    <w:rsid w:val="00556D81"/>
    <w:rsid w:val="00557ADE"/>
    <w:rsid w:val="00560367"/>
    <w:rsid w:val="0056081D"/>
    <w:rsid w:val="00561476"/>
    <w:rsid w:val="00561E28"/>
    <w:rsid w:val="00566BB8"/>
    <w:rsid w:val="00570556"/>
    <w:rsid w:val="00570702"/>
    <w:rsid w:val="0057187A"/>
    <w:rsid w:val="00572774"/>
    <w:rsid w:val="005756B7"/>
    <w:rsid w:val="0058559B"/>
    <w:rsid w:val="005903E2"/>
    <w:rsid w:val="00595F7A"/>
    <w:rsid w:val="005A1642"/>
    <w:rsid w:val="005A701E"/>
    <w:rsid w:val="005A7C44"/>
    <w:rsid w:val="005B1727"/>
    <w:rsid w:val="005B353B"/>
    <w:rsid w:val="005B3737"/>
    <w:rsid w:val="005B4AFA"/>
    <w:rsid w:val="005C3055"/>
    <w:rsid w:val="005C3A88"/>
    <w:rsid w:val="005C41FE"/>
    <w:rsid w:val="005C48E0"/>
    <w:rsid w:val="005C5BB1"/>
    <w:rsid w:val="005C7488"/>
    <w:rsid w:val="005D3CAC"/>
    <w:rsid w:val="005E30DE"/>
    <w:rsid w:val="005F06F9"/>
    <w:rsid w:val="005F4EDC"/>
    <w:rsid w:val="005F585F"/>
    <w:rsid w:val="005F7B1B"/>
    <w:rsid w:val="00600B42"/>
    <w:rsid w:val="00601AD2"/>
    <w:rsid w:val="00606C23"/>
    <w:rsid w:val="00606F36"/>
    <w:rsid w:val="0061770C"/>
    <w:rsid w:val="006237AC"/>
    <w:rsid w:val="0062559E"/>
    <w:rsid w:val="00626577"/>
    <w:rsid w:val="00631DAB"/>
    <w:rsid w:val="00635479"/>
    <w:rsid w:val="006369FE"/>
    <w:rsid w:val="0064351F"/>
    <w:rsid w:val="00644AA2"/>
    <w:rsid w:val="00645978"/>
    <w:rsid w:val="006501FB"/>
    <w:rsid w:val="0065148C"/>
    <w:rsid w:val="006517DC"/>
    <w:rsid w:val="00664A48"/>
    <w:rsid w:val="00670119"/>
    <w:rsid w:val="0067465F"/>
    <w:rsid w:val="00675754"/>
    <w:rsid w:val="00682DB1"/>
    <w:rsid w:val="00684977"/>
    <w:rsid w:val="00684D16"/>
    <w:rsid w:val="00685795"/>
    <w:rsid w:val="00686292"/>
    <w:rsid w:val="00686B53"/>
    <w:rsid w:val="006930B3"/>
    <w:rsid w:val="00694653"/>
    <w:rsid w:val="006A01AE"/>
    <w:rsid w:val="006A08B0"/>
    <w:rsid w:val="006A3027"/>
    <w:rsid w:val="006A41BC"/>
    <w:rsid w:val="006A4821"/>
    <w:rsid w:val="006A71B9"/>
    <w:rsid w:val="006B2EA9"/>
    <w:rsid w:val="006B4C2F"/>
    <w:rsid w:val="006B67EC"/>
    <w:rsid w:val="006B7A55"/>
    <w:rsid w:val="006B7CA5"/>
    <w:rsid w:val="006C0EB7"/>
    <w:rsid w:val="006C2887"/>
    <w:rsid w:val="006C397E"/>
    <w:rsid w:val="006C5300"/>
    <w:rsid w:val="006D2CD8"/>
    <w:rsid w:val="006D59B6"/>
    <w:rsid w:val="006E0E81"/>
    <w:rsid w:val="006E0ED2"/>
    <w:rsid w:val="006E111E"/>
    <w:rsid w:val="006F001B"/>
    <w:rsid w:val="006F1E6F"/>
    <w:rsid w:val="006F476E"/>
    <w:rsid w:val="006F5517"/>
    <w:rsid w:val="006F589E"/>
    <w:rsid w:val="006F7916"/>
    <w:rsid w:val="00703435"/>
    <w:rsid w:val="00705255"/>
    <w:rsid w:val="007057D4"/>
    <w:rsid w:val="007111F1"/>
    <w:rsid w:val="00712009"/>
    <w:rsid w:val="0071300F"/>
    <w:rsid w:val="00713879"/>
    <w:rsid w:val="0071591C"/>
    <w:rsid w:val="0071596A"/>
    <w:rsid w:val="00717576"/>
    <w:rsid w:val="0071795F"/>
    <w:rsid w:val="00720BE4"/>
    <w:rsid w:val="00720F04"/>
    <w:rsid w:val="0072268A"/>
    <w:rsid w:val="0072619A"/>
    <w:rsid w:val="00726A4D"/>
    <w:rsid w:val="00727FD4"/>
    <w:rsid w:val="00730EC3"/>
    <w:rsid w:val="00733B72"/>
    <w:rsid w:val="00737239"/>
    <w:rsid w:val="00741BB4"/>
    <w:rsid w:val="007432BB"/>
    <w:rsid w:val="0074494D"/>
    <w:rsid w:val="00746870"/>
    <w:rsid w:val="0074765C"/>
    <w:rsid w:val="007509B7"/>
    <w:rsid w:val="00752912"/>
    <w:rsid w:val="007536F4"/>
    <w:rsid w:val="0075436B"/>
    <w:rsid w:val="00756CC1"/>
    <w:rsid w:val="007636A5"/>
    <w:rsid w:val="007649A1"/>
    <w:rsid w:val="00767B1C"/>
    <w:rsid w:val="00772104"/>
    <w:rsid w:val="00772B7C"/>
    <w:rsid w:val="00775644"/>
    <w:rsid w:val="00777977"/>
    <w:rsid w:val="0078492D"/>
    <w:rsid w:val="00787163"/>
    <w:rsid w:val="00791556"/>
    <w:rsid w:val="00796FBE"/>
    <w:rsid w:val="007A19D3"/>
    <w:rsid w:val="007A3BC1"/>
    <w:rsid w:val="007A43A1"/>
    <w:rsid w:val="007B0163"/>
    <w:rsid w:val="007B2CEC"/>
    <w:rsid w:val="007B3D23"/>
    <w:rsid w:val="007B635B"/>
    <w:rsid w:val="007B7220"/>
    <w:rsid w:val="007C02BA"/>
    <w:rsid w:val="007C0B3A"/>
    <w:rsid w:val="007C213A"/>
    <w:rsid w:val="007C7521"/>
    <w:rsid w:val="007C7809"/>
    <w:rsid w:val="007D10F3"/>
    <w:rsid w:val="007E1C16"/>
    <w:rsid w:val="007E58E8"/>
    <w:rsid w:val="007E67E3"/>
    <w:rsid w:val="007F0F85"/>
    <w:rsid w:val="007F541A"/>
    <w:rsid w:val="007F6FFC"/>
    <w:rsid w:val="00802E5C"/>
    <w:rsid w:val="00806563"/>
    <w:rsid w:val="0081385D"/>
    <w:rsid w:val="00817F3F"/>
    <w:rsid w:val="0082680F"/>
    <w:rsid w:val="00832957"/>
    <w:rsid w:val="00832A47"/>
    <w:rsid w:val="00836179"/>
    <w:rsid w:val="00836343"/>
    <w:rsid w:val="00836728"/>
    <w:rsid w:val="00836B25"/>
    <w:rsid w:val="00842D07"/>
    <w:rsid w:val="00843F4B"/>
    <w:rsid w:val="008471DB"/>
    <w:rsid w:val="00864054"/>
    <w:rsid w:val="00865083"/>
    <w:rsid w:val="008671D1"/>
    <w:rsid w:val="00871B28"/>
    <w:rsid w:val="008725EC"/>
    <w:rsid w:val="0087378E"/>
    <w:rsid w:val="0087472D"/>
    <w:rsid w:val="008751CA"/>
    <w:rsid w:val="00875531"/>
    <w:rsid w:val="00881799"/>
    <w:rsid w:val="00883253"/>
    <w:rsid w:val="00883A40"/>
    <w:rsid w:val="00883E3F"/>
    <w:rsid w:val="00887DC7"/>
    <w:rsid w:val="0089119F"/>
    <w:rsid w:val="00893273"/>
    <w:rsid w:val="00893A55"/>
    <w:rsid w:val="0089661F"/>
    <w:rsid w:val="00897798"/>
    <w:rsid w:val="008A0B8A"/>
    <w:rsid w:val="008A437E"/>
    <w:rsid w:val="008A4E56"/>
    <w:rsid w:val="008B008E"/>
    <w:rsid w:val="008B121C"/>
    <w:rsid w:val="008B79B2"/>
    <w:rsid w:val="008C2AAA"/>
    <w:rsid w:val="008C3987"/>
    <w:rsid w:val="008C5B1B"/>
    <w:rsid w:val="008C5D91"/>
    <w:rsid w:val="008C6D50"/>
    <w:rsid w:val="008C7312"/>
    <w:rsid w:val="008D0021"/>
    <w:rsid w:val="008D2045"/>
    <w:rsid w:val="008E2352"/>
    <w:rsid w:val="008E40AC"/>
    <w:rsid w:val="008E41C1"/>
    <w:rsid w:val="008E597F"/>
    <w:rsid w:val="008F1C28"/>
    <w:rsid w:val="008F558C"/>
    <w:rsid w:val="008F5E84"/>
    <w:rsid w:val="008F6E43"/>
    <w:rsid w:val="00900A90"/>
    <w:rsid w:val="00902625"/>
    <w:rsid w:val="00903566"/>
    <w:rsid w:val="00906CE3"/>
    <w:rsid w:val="00910937"/>
    <w:rsid w:val="00911706"/>
    <w:rsid w:val="00912F51"/>
    <w:rsid w:val="009135FB"/>
    <w:rsid w:val="009136EB"/>
    <w:rsid w:val="00913C98"/>
    <w:rsid w:val="00913F39"/>
    <w:rsid w:val="00914C47"/>
    <w:rsid w:val="009168E3"/>
    <w:rsid w:val="009208B7"/>
    <w:rsid w:val="00921389"/>
    <w:rsid w:val="00922143"/>
    <w:rsid w:val="0093287B"/>
    <w:rsid w:val="0093440B"/>
    <w:rsid w:val="00945924"/>
    <w:rsid w:val="00950636"/>
    <w:rsid w:val="00950FCA"/>
    <w:rsid w:val="00953AC3"/>
    <w:rsid w:val="0095461F"/>
    <w:rsid w:val="009572BE"/>
    <w:rsid w:val="00960F0A"/>
    <w:rsid w:val="00961898"/>
    <w:rsid w:val="009635E9"/>
    <w:rsid w:val="00964A81"/>
    <w:rsid w:val="009677C4"/>
    <w:rsid w:val="009720F1"/>
    <w:rsid w:val="0097486F"/>
    <w:rsid w:val="00975466"/>
    <w:rsid w:val="0097638C"/>
    <w:rsid w:val="009765F5"/>
    <w:rsid w:val="009770D1"/>
    <w:rsid w:val="00983F73"/>
    <w:rsid w:val="009864C6"/>
    <w:rsid w:val="00987A51"/>
    <w:rsid w:val="00990632"/>
    <w:rsid w:val="00992D4A"/>
    <w:rsid w:val="009945EE"/>
    <w:rsid w:val="00994CF2"/>
    <w:rsid w:val="00995316"/>
    <w:rsid w:val="009A30C1"/>
    <w:rsid w:val="009A403B"/>
    <w:rsid w:val="009A5EB6"/>
    <w:rsid w:val="009A74DE"/>
    <w:rsid w:val="009B3421"/>
    <w:rsid w:val="009B6BC1"/>
    <w:rsid w:val="009C42EC"/>
    <w:rsid w:val="009C4CBA"/>
    <w:rsid w:val="009C5D3A"/>
    <w:rsid w:val="009D47B4"/>
    <w:rsid w:val="009E00FC"/>
    <w:rsid w:val="009E1D82"/>
    <w:rsid w:val="009E3291"/>
    <w:rsid w:val="009E5419"/>
    <w:rsid w:val="009E724C"/>
    <w:rsid w:val="009E7E3B"/>
    <w:rsid w:val="009F44C6"/>
    <w:rsid w:val="009F4EA9"/>
    <w:rsid w:val="009F53FE"/>
    <w:rsid w:val="009F6865"/>
    <w:rsid w:val="009F78E8"/>
    <w:rsid w:val="009F7A5A"/>
    <w:rsid w:val="00A0320C"/>
    <w:rsid w:val="00A04FEA"/>
    <w:rsid w:val="00A0710D"/>
    <w:rsid w:val="00A11E56"/>
    <w:rsid w:val="00A22AE2"/>
    <w:rsid w:val="00A24010"/>
    <w:rsid w:val="00A24DBE"/>
    <w:rsid w:val="00A27842"/>
    <w:rsid w:val="00A27D64"/>
    <w:rsid w:val="00A37A0B"/>
    <w:rsid w:val="00A51365"/>
    <w:rsid w:val="00A57607"/>
    <w:rsid w:val="00A60B65"/>
    <w:rsid w:val="00A61C4A"/>
    <w:rsid w:val="00A61FBE"/>
    <w:rsid w:val="00A62E5A"/>
    <w:rsid w:val="00A633CB"/>
    <w:rsid w:val="00A67696"/>
    <w:rsid w:val="00A709FB"/>
    <w:rsid w:val="00A70F30"/>
    <w:rsid w:val="00A72681"/>
    <w:rsid w:val="00A7432C"/>
    <w:rsid w:val="00A75A3F"/>
    <w:rsid w:val="00A764AE"/>
    <w:rsid w:val="00A804CF"/>
    <w:rsid w:val="00A80730"/>
    <w:rsid w:val="00A807FF"/>
    <w:rsid w:val="00A80C1F"/>
    <w:rsid w:val="00A836D1"/>
    <w:rsid w:val="00A8554F"/>
    <w:rsid w:val="00A861D9"/>
    <w:rsid w:val="00A87D0E"/>
    <w:rsid w:val="00A941AC"/>
    <w:rsid w:val="00AA3E2C"/>
    <w:rsid w:val="00AA6DB7"/>
    <w:rsid w:val="00AA7868"/>
    <w:rsid w:val="00AB1479"/>
    <w:rsid w:val="00AB217A"/>
    <w:rsid w:val="00AB27AC"/>
    <w:rsid w:val="00AB77DD"/>
    <w:rsid w:val="00AC0414"/>
    <w:rsid w:val="00AC4C2A"/>
    <w:rsid w:val="00AC6975"/>
    <w:rsid w:val="00AC7FED"/>
    <w:rsid w:val="00AD4548"/>
    <w:rsid w:val="00AD693D"/>
    <w:rsid w:val="00AE04EE"/>
    <w:rsid w:val="00AE0D6D"/>
    <w:rsid w:val="00AE1621"/>
    <w:rsid w:val="00AF110F"/>
    <w:rsid w:val="00AF1D0B"/>
    <w:rsid w:val="00AF1D5C"/>
    <w:rsid w:val="00AF7AFA"/>
    <w:rsid w:val="00B001B7"/>
    <w:rsid w:val="00B05C6D"/>
    <w:rsid w:val="00B10815"/>
    <w:rsid w:val="00B1290B"/>
    <w:rsid w:val="00B12935"/>
    <w:rsid w:val="00B13608"/>
    <w:rsid w:val="00B140DD"/>
    <w:rsid w:val="00B162C7"/>
    <w:rsid w:val="00B20BA3"/>
    <w:rsid w:val="00B22FB9"/>
    <w:rsid w:val="00B2333E"/>
    <w:rsid w:val="00B23FA2"/>
    <w:rsid w:val="00B34999"/>
    <w:rsid w:val="00B37A98"/>
    <w:rsid w:val="00B41115"/>
    <w:rsid w:val="00B41556"/>
    <w:rsid w:val="00B41C0A"/>
    <w:rsid w:val="00B41F56"/>
    <w:rsid w:val="00B51AE9"/>
    <w:rsid w:val="00B51D19"/>
    <w:rsid w:val="00B55D59"/>
    <w:rsid w:val="00B61763"/>
    <w:rsid w:val="00B7051D"/>
    <w:rsid w:val="00B75AA5"/>
    <w:rsid w:val="00B760F6"/>
    <w:rsid w:val="00B7715E"/>
    <w:rsid w:val="00B81037"/>
    <w:rsid w:val="00B81F59"/>
    <w:rsid w:val="00B915C5"/>
    <w:rsid w:val="00B917C3"/>
    <w:rsid w:val="00B93651"/>
    <w:rsid w:val="00B94291"/>
    <w:rsid w:val="00B94F5D"/>
    <w:rsid w:val="00B96174"/>
    <w:rsid w:val="00B97771"/>
    <w:rsid w:val="00BA1DE7"/>
    <w:rsid w:val="00BA29A0"/>
    <w:rsid w:val="00BA3714"/>
    <w:rsid w:val="00BA3762"/>
    <w:rsid w:val="00BB0480"/>
    <w:rsid w:val="00BB22EA"/>
    <w:rsid w:val="00BB399B"/>
    <w:rsid w:val="00BB63C8"/>
    <w:rsid w:val="00BB78A2"/>
    <w:rsid w:val="00BC2258"/>
    <w:rsid w:val="00BC376D"/>
    <w:rsid w:val="00BC4835"/>
    <w:rsid w:val="00BD1FD8"/>
    <w:rsid w:val="00BD2193"/>
    <w:rsid w:val="00BD24BC"/>
    <w:rsid w:val="00BD2DD8"/>
    <w:rsid w:val="00BD3C81"/>
    <w:rsid w:val="00BD49F7"/>
    <w:rsid w:val="00BE1E4B"/>
    <w:rsid w:val="00BE3F56"/>
    <w:rsid w:val="00BE593F"/>
    <w:rsid w:val="00BE63A0"/>
    <w:rsid w:val="00BF03EB"/>
    <w:rsid w:val="00BF2451"/>
    <w:rsid w:val="00BF2C39"/>
    <w:rsid w:val="00BF4B7F"/>
    <w:rsid w:val="00BF6194"/>
    <w:rsid w:val="00BF7B01"/>
    <w:rsid w:val="00C009E7"/>
    <w:rsid w:val="00C0105E"/>
    <w:rsid w:val="00C0132B"/>
    <w:rsid w:val="00C07CD1"/>
    <w:rsid w:val="00C1004C"/>
    <w:rsid w:val="00C14255"/>
    <w:rsid w:val="00C14AE1"/>
    <w:rsid w:val="00C16E45"/>
    <w:rsid w:val="00C210C4"/>
    <w:rsid w:val="00C269E9"/>
    <w:rsid w:val="00C35901"/>
    <w:rsid w:val="00C35D5F"/>
    <w:rsid w:val="00C42D9F"/>
    <w:rsid w:val="00C478E5"/>
    <w:rsid w:val="00C5116F"/>
    <w:rsid w:val="00C532D4"/>
    <w:rsid w:val="00C550A9"/>
    <w:rsid w:val="00C6017F"/>
    <w:rsid w:val="00C623EF"/>
    <w:rsid w:val="00C647CD"/>
    <w:rsid w:val="00C658BD"/>
    <w:rsid w:val="00C717B9"/>
    <w:rsid w:val="00C723BE"/>
    <w:rsid w:val="00C73CF6"/>
    <w:rsid w:val="00C762CF"/>
    <w:rsid w:val="00C7708A"/>
    <w:rsid w:val="00C81AF9"/>
    <w:rsid w:val="00C82458"/>
    <w:rsid w:val="00C845B6"/>
    <w:rsid w:val="00C86F59"/>
    <w:rsid w:val="00C878D6"/>
    <w:rsid w:val="00C9691B"/>
    <w:rsid w:val="00CA0B9E"/>
    <w:rsid w:val="00CA1173"/>
    <w:rsid w:val="00CA15E6"/>
    <w:rsid w:val="00CA6E33"/>
    <w:rsid w:val="00CA7409"/>
    <w:rsid w:val="00CB0614"/>
    <w:rsid w:val="00CB1119"/>
    <w:rsid w:val="00CB2283"/>
    <w:rsid w:val="00CB27EB"/>
    <w:rsid w:val="00CB4487"/>
    <w:rsid w:val="00CC03E0"/>
    <w:rsid w:val="00CC167A"/>
    <w:rsid w:val="00CC2550"/>
    <w:rsid w:val="00CC3579"/>
    <w:rsid w:val="00CD1B9D"/>
    <w:rsid w:val="00CD62CA"/>
    <w:rsid w:val="00CD7DE6"/>
    <w:rsid w:val="00CE653D"/>
    <w:rsid w:val="00D00CDC"/>
    <w:rsid w:val="00D01082"/>
    <w:rsid w:val="00D0258C"/>
    <w:rsid w:val="00D036F0"/>
    <w:rsid w:val="00D0786B"/>
    <w:rsid w:val="00D07AD1"/>
    <w:rsid w:val="00D12140"/>
    <w:rsid w:val="00D138E0"/>
    <w:rsid w:val="00D15853"/>
    <w:rsid w:val="00D200E5"/>
    <w:rsid w:val="00D23435"/>
    <w:rsid w:val="00D3088B"/>
    <w:rsid w:val="00D30AA3"/>
    <w:rsid w:val="00D314E5"/>
    <w:rsid w:val="00D316F2"/>
    <w:rsid w:val="00D31F70"/>
    <w:rsid w:val="00D324FF"/>
    <w:rsid w:val="00D32DE3"/>
    <w:rsid w:val="00D33C57"/>
    <w:rsid w:val="00D36170"/>
    <w:rsid w:val="00D37095"/>
    <w:rsid w:val="00D42E99"/>
    <w:rsid w:val="00D4381C"/>
    <w:rsid w:val="00D50224"/>
    <w:rsid w:val="00D52C42"/>
    <w:rsid w:val="00D54E47"/>
    <w:rsid w:val="00D55520"/>
    <w:rsid w:val="00D55A89"/>
    <w:rsid w:val="00D6159F"/>
    <w:rsid w:val="00D61FD7"/>
    <w:rsid w:val="00D62D2D"/>
    <w:rsid w:val="00D63A27"/>
    <w:rsid w:val="00D81168"/>
    <w:rsid w:val="00D81C0A"/>
    <w:rsid w:val="00D8203B"/>
    <w:rsid w:val="00D86E76"/>
    <w:rsid w:val="00D90272"/>
    <w:rsid w:val="00D902E4"/>
    <w:rsid w:val="00D909FF"/>
    <w:rsid w:val="00D96372"/>
    <w:rsid w:val="00DA2297"/>
    <w:rsid w:val="00DA77B2"/>
    <w:rsid w:val="00DB02F7"/>
    <w:rsid w:val="00DB05F6"/>
    <w:rsid w:val="00DB27B6"/>
    <w:rsid w:val="00DB5020"/>
    <w:rsid w:val="00DB505D"/>
    <w:rsid w:val="00DB5FFD"/>
    <w:rsid w:val="00DC17EE"/>
    <w:rsid w:val="00DC19D1"/>
    <w:rsid w:val="00DC4F18"/>
    <w:rsid w:val="00DC59B5"/>
    <w:rsid w:val="00DD05F6"/>
    <w:rsid w:val="00DD3377"/>
    <w:rsid w:val="00DD3960"/>
    <w:rsid w:val="00DD6414"/>
    <w:rsid w:val="00DD66CA"/>
    <w:rsid w:val="00DE4091"/>
    <w:rsid w:val="00DE545F"/>
    <w:rsid w:val="00DE735C"/>
    <w:rsid w:val="00DF126B"/>
    <w:rsid w:val="00DF41BC"/>
    <w:rsid w:val="00DF54A1"/>
    <w:rsid w:val="00E017B3"/>
    <w:rsid w:val="00E032BB"/>
    <w:rsid w:val="00E05D94"/>
    <w:rsid w:val="00E1174F"/>
    <w:rsid w:val="00E1301A"/>
    <w:rsid w:val="00E14106"/>
    <w:rsid w:val="00E15D37"/>
    <w:rsid w:val="00E167C1"/>
    <w:rsid w:val="00E16EA4"/>
    <w:rsid w:val="00E17A60"/>
    <w:rsid w:val="00E20B92"/>
    <w:rsid w:val="00E213C3"/>
    <w:rsid w:val="00E22947"/>
    <w:rsid w:val="00E238BD"/>
    <w:rsid w:val="00E2727F"/>
    <w:rsid w:val="00E3060E"/>
    <w:rsid w:val="00E32003"/>
    <w:rsid w:val="00E3556D"/>
    <w:rsid w:val="00E36A70"/>
    <w:rsid w:val="00E36B16"/>
    <w:rsid w:val="00E37785"/>
    <w:rsid w:val="00E42B9A"/>
    <w:rsid w:val="00E436CF"/>
    <w:rsid w:val="00E45FF9"/>
    <w:rsid w:val="00E466B4"/>
    <w:rsid w:val="00E523AD"/>
    <w:rsid w:val="00E52CD4"/>
    <w:rsid w:val="00E541A8"/>
    <w:rsid w:val="00E57AF7"/>
    <w:rsid w:val="00E63F9E"/>
    <w:rsid w:val="00E666D1"/>
    <w:rsid w:val="00E66B78"/>
    <w:rsid w:val="00E700A3"/>
    <w:rsid w:val="00E74CEE"/>
    <w:rsid w:val="00E80BC2"/>
    <w:rsid w:val="00E82306"/>
    <w:rsid w:val="00E84780"/>
    <w:rsid w:val="00E84D8C"/>
    <w:rsid w:val="00E85589"/>
    <w:rsid w:val="00E86257"/>
    <w:rsid w:val="00E94F74"/>
    <w:rsid w:val="00E96658"/>
    <w:rsid w:val="00E97C9C"/>
    <w:rsid w:val="00EA0353"/>
    <w:rsid w:val="00EA05D0"/>
    <w:rsid w:val="00EA4B3C"/>
    <w:rsid w:val="00EA4F0F"/>
    <w:rsid w:val="00EA599C"/>
    <w:rsid w:val="00EA7D88"/>
    <w:rsid w:val="00EA7FB2"/>
    <w:rsid w:val="00EB2A8E"/>
    <w:rsid w:val="00EC11D7"/>
    <w:rsid w:val="00EC5D7B"/>
    <w:rsid w:val="00EC6029"/>
    <w:rsid w:val="00EC688E"/>
    <w:rsid w:val="00EC7DD7"/>
    <w:rsid w:val="00ED107B"/>
    <w:rsid w:val="00ED2CC6"/>
    <w:rsid w:val="00ED301E"/>
    <w:rsid w:val="00ED39E9"/>
    <w:rsid w:val="00ED3F47"/>
    <w:rsid w:val="00EE08EB"/>
    <w:rsid w:val="00EE09F0"/>
    <w:rsid w:val="00EE14D9"/>
    <w:rsid w:val="00EE45F0"/>
    <w:rsid w:val="00EE572D"/>
    <w:rsid w:val="00EE61CA"/>
    <w:rsid w:val="00EE6BAC"/>
    <w:rsid w:val="00EE712D"/>
    <w:rsid w:val="00EE736A"/>
    <w:rsid w:val="00EF182C"/>
    <w:rsid w:val="00EF25DB"/>
    <w:rsid w:val="00EF36A0"/>
    <w:rsid w:val="00EF40F0"/>
    <w:rsid w:val="00EF4F45"/>
    <w:rsid w:val="00EF5A6F"/>
    <w:rsid w:val="00EF5C7E"/>
    <w:rsid w:val="00EF7F94"/>
    <w:rsid w:val="00F03111"/>
    <w:rsid w:val="00F04278"/>
    <w:rsid w:val="00F06C00"/>
    <w:rsid w:val="00F073B4"/>
    <w:rsid w:val="00F107FA"/>
    <w:rsid w:val="00F16E1E"/>
    <w:rsid w:val="00F2299C"/>
    <w:rsid w:val="00F241C2"/>
    <w:rsid w:val="00F25974"/>
    <w:rsid w:val="00F259F7"/>
    <w:rsid w:val="00F26F34"/>
    <w:rsid w:val="00F316BD"/>
    <w:rsid w:val="00F340D8"/>
    <w:rsid w:val="00F43351"/>
    <w:rsid w:val="00F466D1"/>
    <w:rsid w:val="00F5420E"/>
    <w:rsid w:val="00F5703E"/>
    <w:rsid w:val="00F57DA5"/>
    <w:rsid w:val="00F62BE6"/>
    <w:rsid w:val="00F62CB6"/>
    <w:rsid w:val="00F65E72"/>
    <w:rsid w:val="00F65FC2"/>
    <w:rsid w:val="00F6621A"/>
    <w:rsid w:val="00F67242"/>
    <w:rsid w:val="00F739D6"/>
    <w:rsid w:val="00F77E1A"/>
    <w:rsid w:val="00F87D64"/>
    <w:rsid w:val="00F9209D"/>
    <w:rsid w:val="00F96168"/>
    <w:rsid w:val="00F9688E"/>
    <w:rsid w:val="00FA1BCE"/>
    <w:rsid w:val="00FA3105"/>
    <w:rsid w:val="00FA4866"/>
    <w:rsid w:val="00FA4E49"/>
    <w:rsid w:val="00FA523A"/>
    <w:rsid w:val="00FB6D99"/>
    <w:rsid w:val="00FC0589"/>
    <w:rsid w:val="00FC2043"/>
    <w:rsid w:val="00FC3A3F"/>
    <w:rsid w:val="00FC3D59"/>
    <w:rsid w:val="00FD1243"/>
    <w:rsid w:val="00FD1961"/>
    <w:rsid w:val="00FD6A5B"/>
    <w:rsid w:val="00FE2679"/>
    <w:rsid w:val="00FE4A4B"/>
    <w:rsid w:val="00FE5533"/>
    <w:rsid w:val="00FE79F2"/>
    <w:rsid w:val="00FF1DAA"/>
    <w:rsid w:val="00FF3C66"/>
    <w:rsid w:val="00FF58B8"/>
    <w:rsid w:val="00FF6D24"/>
    <w:rsid w:val="00FF6E03"/>
    <w:rsid w:val="00FF7688"/>
    <w:rsid w:val="00FF7887"/>
    <w:rsid w:val="010826B4"/>
    <w:rsid w:val="0821EE10"/>
    <w:rsid w:val="1519717E"/>
    <w:rsid w:val="154CE989"/>
    <w:rsid w:val="173A2B92"/>
    <w:rsid w:val="17653CD3"/>
    <w:rsid w:val="19D3BA44"/>
    <w:rsid w:val="1A1E3099"/>
    <w:rsid w:val="1F06D24D"/>
    <w:rsid w:val="223E730F"/>
    <w:rsid w:val="229109C9"/>
    <w:rsid w:val="259513B8"/>
    <w:rsid w:val="2632AF9A"/>
    <w:rsid w:val="2C0B18F4"/>
    <w:rsid w:val="2C52BFB7"/>
    <w:rsid w:val="31402D4E"/>
    <w:rsid w:val="314CE285"/>
    <w:rsid w:val="3398ADDA"/>
    <w:rsid w:val="361E61B3"/>
    <w:rsid w:val="36A1283C"/>
    <w:rsid w:val="38B36D6C"/>
    <w:rsid w:val="3AFADA5F"/>
    <w:rsid w:val="3C83EB86"/>
    <w:rsid w:val="3D2667C3"/>
    <w:rsid w:val="3FAD0BE5"/>
    <w:rsid w:val="4439182C"/>
    <w:rsid w:val="45F1492B"/>
    <w:rsid w:val="4D10EFCC"/>
    <w:rsid w:val="4ECB128E"/>
    <w:rsid w:val="567F2864"/>
    <w:rsid w:val="59B97FB0"/>
    <w:rsid w:val="5AA733E0"/>
    <w:rsid w:val="603DAA37"/>
    <w:rsid w:val="64E4984F"/>
    <w:rsid w:val="64EFFFA7"/>
    <w:rsid w:val="69283969"/>
    <w:rsid w:val="6B20350B"/>
    <w:rsid w:val="74FD27B8"/>
    <w:rsid w:val="766557D1"/>
    <w:rsid w:val="76EB7951"/>
    <w:rsid w:val="78685C76"/>
    <w:rsid w:val="78FC9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124F24"/>
  <w15:docId w15:val="{45A000FE-0380-46C9-938B-F9B92CFC5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231"/>
  </w:style>
  <w:style w:type="paragraph" w:styleId="Heading1">
    <w:name w:val="heading 1"/>
    <w:basedOn w:val="Normal"/>
    <w:next w:val="Normal"/>
    <w:link w:val="Heading1Char"/>
    <w:uiPriority w:val="9"/>
    <w:qFormat/>
    <w:rsid w:val="00121F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7B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1D325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F69"/>
  </w:style>
  <w:style w:type="paragraph" w:styleId="Footer">
    <w:name w:val="footer"/>
    <w:basedOn w:val="Normal"/>
    <w:link w:val="FooterChar"/>
    <w:uiPriority w:val="99"/>
    <w:unhideWhenUsed/>
    <w:rsid w:val="00121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F69"/>
  </w:style>
  <w:style w:type="character" w:customStyle="1" w:styleId="Heading1Char">
    <w:name w:val="Heading 1 Char"/>
    <w:basedOn w:val="DefaultParagraphFont"/>
    <w:link w:val="Heading1"/>
    <w:uiPriority w:val="9"/>
    <w:rsid w:val="00121F6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2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67E3"/>
    <w:pPr>
      <w:ind w:left="720"/>
      <w:contextualSpacing/>
    </w:pPr>
  </w:style>
  <w:style w:type="paragraph" w:styleId="Subtitle">
    <w:name w:val="Subtitle"/>
    <w:basedOn w:val="Normal"/>
    <w:next w:val="Normal"/>
    <w:link w:val="SubtitleChar"/>
    <w:uiPriority w:val="11"/>
    <w:qFormat/>
    <w:rsid w:val="00AF11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110F"/>
    <w:rPr>
      <w:rFonts w:eastAsiaTheme="minorEastAsia"/>
      <w:color w:val="5A5A5A" w:themeColor="text1" w:themeTint="A5"/>
      <w:spacing w:val="15"/>
    </w:rPr>
  </w:style>
  <w:style w:type="character" w:styleId="IntenseEmphasis">
    <w:name w:val="Intense Emphasis"/>
    <w:basedOn w:val="DefaultParagraphFont"/>
    <w:uiPriority w:val="21"/>
    <w:qFormat/>
    <w:rsid w:val="0081385D"/>
    <w:rPr>
      <w:i/>
      <w:iCs/>
      <w:color w:val="5B9BD5" w:themeColor="accent1"/>
    </w:rPr>
  </w:style>
  <w:style w:type="paragraph" w:styleId="NoSpacing">
    <w:name w:val="No Spacing"/>
    <w:uiPriority w:val="1"/>
    <w:qFormat/>
    <w:rsid w:val="00524375"/>
    <w:pPr>
      <w:spacing w:after="0" w:line="240" w:lineRule="auto"/>
    </w:pPr>
  </w:style>
  <w:style w:type="paragraph" w:customStyle="1" w:styleId="Default">
    <w:name w:val="Default"/>
    <w:basedOn w:val="Normal"/>
    <w:rsid w:val="001D5296"/>
    <w:pPr>
      <w:autoSpaceDE w:val="0"/>
      <w:autoSpaceDN w:val="0"/>
      <w:spacing w:after="0" w:line="240" w:lineRule="auto"/>
    </w:pPr>
    <w:rPr>
      <w:rFonts w:ascii="Verdana" w:eastAsia="Calibri" w:hAnsi="Verdana" w:cs="Times New Roman"/>
      <w:color w:val="000000"/>
      <w:sz w:val="24"/>
      <w:szCs w:val="24"/>
      <w:lang w:eastAsia="en-GB"/>
    </w:rPr>
  </w:style>
  <w:style w:type="character" w:styleId="Hyperlink">
    <w:name w:val="Hyperlink"/>
    <w:basedOn w:val="DefaultParagraphFont"/>
    <w:uiPriority w:val="99"/>
    <w:unhideWhenUsed/>
    <w:rsid w:val="001D5296"/>
    <w:rPr>
      <w:color w:val="0563C1" w:themeColor="hyperlink"/>
      <w:u w:val="single"/>
    </w:rPr>
  </w:style>
  <w:style w:type="paragraph" w:customStyle="1" w:styleId="TableParagraph">
    <w:name w:val="Table Paragraph"/>
    <w:basedOn w:val="Normal"/>
    <w:uiPriority w:val="1"/>
    <w:qFormat/>
    <w:rsid w:val="001C0063"/>
    <w:pPr>
      <w:widowControl w:val="0"/>
      <w:autoSpaceDE w:val="0"/>
      <w:autoSpaceDN w:val="0"/>
      <w:spacing w:after="0" w:line="240" w:lineRule="auto"/>
      <w:ind w:left="107"/>
    </w:pPr>
    <w:rPr>
      <w:rFonts w:ascii="Arial" w:eastAsia="Arial" w:hAnsi="Arial" w:cs="Arial"/>
      <w:lang w:val="en-US" w:bidi="en-US"/>
    </w:rPr>
  </w:style>
  <w:style w:type="character" w:styleId="SubtleEmphasis">
    <w:name w:val="Subtle Emphasis"/>
    <w:basedOn w:val="DefaultParagraphFont"/>
    <w:uiPriority w:val="19"/>
    <w:qFormat/>
    <w:rsid w:val="001C0063"/>
    <w:rPr>
      <w:i/>
      <w:iCs/>
      <w:color w:val="404040" w:themeColor="text1" w:themeTint="BF"/>
    </w:rPr>
  </w:style>
  <w:style w:type="character" w:styleId="FollowedHyperlink">
    <w:name w:val="FollowedHyperlink"/>
    <w:basedOn w:val="DefaultParagraphFont"/>
    <w:uiPriority w:val="99"/>
    <w:semiHidden/>
    <w:unhideWhenUsed/>
    <w:rsid w:val="008F6E43"/>
    <w:rPr>
      <w:color w:val="954F72" w:themeColor="followedHyperlink"/>
      <w:u w:val="single"/>
    </w:rPr>
  </w:style>
  <w:style w:type="character" w:customStyle="1" w:styleId="Heading2Char">
    <w:name w:val="Heading 2 Char"/>
    <w:basedOn w:val="DefaultParagraphFont"/>
    <w:link w:val="Heading2"/>
    <w:uiPriority w:val="9"/>
    <w:rsid w:val="0054238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A30C1"/>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9A30C1"/>
    <w:rPr>
      <w:rFonts w:ascii="Arial" w:eastAsia="Arial" w:hAnsi="Arial" w:cs="Arial"/>
      <w:sz w:val="20"/>
      <w:szCs w:val="20"/>
      <w:lang w:val="en-US" w:bidi="en-US"/>
    </w:rPr>
  </w:style>
  <w:style w:type="paragraph" w:styleId="Title">
    <w:name w:val="Title"/>
    <w:basedOn w:val="Normal"/>
    <w:next w:val="Normal"/>
    <w:link w:val="TitleChar"/>
    <w:qFormat/>
    <w:rsid w:val="008E4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E41C1"/>
    <w:rPr>
      <w:rFonts w:asciiTheme="majorHAnsi" w:eastAsiaTheme="majorEastAsia" w:hAnsiTheme="majorHAnsi" w:cstheme="majorBidi"/>
      <w:spacing w:val="-10"/>
      <w:kern w:val="28"/>
      <w:sz w:val="56"/>
      <w:szCs w:val="56"/>
    </w:rPr>
  </w:style>
  <w:style w:type="table" w:customStyle="1" w:styleId="TableNormal1">
    <w:name w:val="Table Normal1"/>
    <w:uiPriority w:val="2"/>
    <w:semiHidden/>
    <w:qFormat/>
    <w:rsid w:val="00960F0A"/>
    <w:pPr>
      <w:widowControl w:val="0"/>
      <w:spacing w:after="0" w:line="240" w:lineRule="auto"/>
    </w:pPr>
    <w:rPr>
      <w:lang w:val="en-US"/>
    </w:rPr>
    <w:tblPr>
      <w:tblCellMar>
        <w:top w:w="0" w:type="dxa"/>
        <w:left w:w="0" w:type="dxa"/>
        <w:bottom w:w="0" w:type="dxa"/>
        <w:right w:w="0" w:type="dxa"/>
      </w:tblCellMar>
    </w:tblPr>
  </w:style>
  <w:style w:type="character" w:styleId="IntenseReference">
    <w:name w:val="Intense Reference"/>
    <w:basedOn w:val="DefaultParagraphFont"/>
    <w:uiPriority w:val="32"/>
    <w:qFormat/>
    <w:rsid w:val="007A3BC1"/>
    <w:rPr>
      <w:b/>
      <w:bCs/>
      <w:smallCaps/>
      <w:color w:val="5B9BD5" w:themeColor="accent1"/>
      <w:spacing w:val="5"/>
    </w:rPr>
  </w:style>
  <w:style w:type="paragraph" w:styleId="BalloonText">
    <w:name w:val="Balloon Text"/>
    <w:basedOn w:val="Normal"/>
    <w:link w:val="BalloonTextChar"/>
    <w:uiPriority w:val="99"/>
    <w:semiHidden/>
    <w:unhideWhenUsed/>
    <w:rsid w:val="00DD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960"/>
    <w:rPr>
      <w:rFonts w:ascii="Tahoma" w:hAnsi="Tahoma" w:cs="Tahoma"/>
      <w:sz w:val="16"/>
      <w:szCs w:val="16"/>
    </w:rPr>
  </w:style>
  <w:style w:type="character" w:styleId="CommentReference">
    <w:name w:val="annotation reference"/>
    <w:basedOn w:val="DefaultParagraphFont"/>
    <w:uiPriority w:val="99"/>
    <w:semiHidden/>
    <w:unhideWhenUsed/>
    <w:rsid w:val="00CA15E6"/>
    <w:rPr>
      <w:sz w:val="16"/>
      <w:szCs w:val="16"/>
    </w:rPr>
  </w:style>
  <w:style w:type="paragraph" w:styleId="CommentText">
    <w:name w:val="annotation text"/>
    <w:basedOn w:val="Normal"/>
    <w:link w:val="CommentTextChar"/>
    <w:uiPriority w:val="99"/>
    <w:semiHidden/>
    <w:unhideWhenUsed/>
    <w:rsid w:val="00CA15E6"/>
    <w:pPr>
      <w:spacing w:line="240" w:lineRule="auto"/>
    </w:pPr>
    <w:rPr>
      <w:sz w:val="20"/>
      <w:szCs w:val="20"/>
    </w:rPr>
  </w:style>
  <w:style w:type="character" w:customStyle="1" w:styleId="CommentTextChar">
    <w:name w:val="Comment Text Char"/>
    <w:basedOn w:val="DefaultParagraphFont"/>
    <w:link w:val="CommentText"/>
    <w:uiPriority w:val="99"/>
    <w:semiHidden/>
    <w:rsid w:val="00CA15E6"/>
    <w:rPr>
      <w:sz w:val="20"/>
      <w:szCs w:val="20"/>
    </w:rPr>
  </w:style>
  <w:style w:type="paragraph" w:styleId="CommentSubject">
    <w:name w:val="annotation subject"/>
    <w:basedOn w:val="CommentText"/>
    <w:next w:val="CommentText"/>
    <w:link w:val="CommentSubjectChar"/>
    <w:uiPriority w:val="99"/>
    <w:semiHidden/>
    <w:unhideWhenUsed/>
    <w:rsid w:val="00CA15E6"/>
    <w:rPr>
      <w:b/>
      <w:bCs/>
    </w:rPr>
  </w:style>
  <w:style w:type="character" w:customStyle="1" w:styleId="CommentSubjectChar">
    <w:name w:val="Comment Subject Char"/>
    <w:basedOn w:val="CommentTextChar"/>
    <w:link w:val="CommentSubject"/>
    <w:uiPriority w:val="99"/>
    <w:semiHidden/>
    <w:rsid w:val="00CA15E6"/>
    <w:rPr>
      <w:b/>
      <w:bCs/>
      <w:sz w:val="20"/>
      <w:szCs w:val="20"/>
    </w:rPr>
  </w:style>
  <w:style w:type="character" w:customStyle="1" w:styleId="Heading3Char">
    <w:name w:val="Heading 3 Char"/>
    <w:basedOn w:val="DefaultParagraphFont"/>
    <w:link w:val="Heading3"/>
    <w:uiPriority w:val="9"/>
    <w:rsid w:val="005F7B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5F7B1B"/>
    <w:pPr>
      <w:spacing w:after="42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F7B1B"/>
    <w:pPr>
      <w:spacing w:after="0" w:line="240" w:lineRule="auto"/>
    </w:pPr>
  </w:style>
  <w:style w:type="character" w:styleId="Strong">
    <w:name w:val="Strong"/>
    <w:basedOn w:val="DefaultParagraphFont"/>
    <w:uiPriority w:val="22"/>
    <w:qFormat/>
    <w:rsid w:val="00570702"/>
    <w:rPr>
      <w:b/>
      <w:bCs/>
      <w:sz w:val="24"/>
      <w:szCs w:val="24"/>
      <w:bdr w:val="none" w:sz="0" w:space="0" w:color="auto" w:frame="1"/>
      <w:vertAlign w:val="baseline"/>
    </w:rPr>
  </w:style>
  <w:style w:type="table" w:customStyle="1" w:styleId="TableGrid0">
    <w:name w:val="TableGrid"/>
    <w:rsid w:val="00AA6DB7"/>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GridTable3-Accent51">
    <w:name w:val="Grid Table 3 - Accent 51"/>
    <w:basedOn w:val="TableNormal"/>
    <w:uiPriority w:val="48"/>
    <w:rsid w:val="00360B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1">
    <w:name w:val="Table Grid1"/>
    <w:basedOn w:val="TableNormal"/>
    <w:next w:val="TableGrid"/>
    <w:uiPriority w:val="39"/>
    <w:rsid w:val="00360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6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5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D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1D325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eading5Char">
    <w:name w:val="Heading 5 Char"/>
    <w:basedOn w:val="DefaultParagraphFont"/>
    <w:link w:val="Heading5"/>
    <w:uiPriority w:val="9"/>
    <w:semiHidden/>
    <w:rsid w:val="001D3257"/>
    <w:rPr>
      <w:rFonts w:asciiTheme="majorHAnsi" w:eastAsiaTheme="majorEastAsia" w:hAnsiTheme="majorHAnsi" w:cstheme="majorBidi"/>
      <w:color w:val="1F4D78" w:themeColor="accent1" w:themeShade="7F"/>
    </w:rPr>
  </w:style>
  <w:style w:type="table" w:customStyle="1" w:styleId="TableGrid5">
    <w:name w:val="Table Grid5"/>
    <w:basedOn w:val="TableNormal"/>
    <w:next w:val="TableGrid"/>
    <w:uiPriority w:val="59"/>
    <w:rsid w:val="002E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667898">
      <w:bodyDiv w:val="1"/>
      <w:marLeft w:val="0"/>
      <w:marRight w:val="0"/>
      <w:marTop w:val="0"/>
      <w:marBottom w:val="0"/>
      <w:divBdr>
        <w:top w:val="none" w:sz="0" w:space="0" w:color="auto"/>
        <w:left w:val="none" w:sz="0" w:space="0" w:color="auto"/>
        <w:bottom w:val="none" w:sz="0" w:space="0" w:color="auto"/>
        <w:right w:val="none" w:sz="0" w:space="0" w:color="auto"/>
      </w:divBdr>
    </w:div>
    <w:div w:id="354700735">
      <w:bodyDiv w:val="1"/>
      <w:marLeft w:val="0"/>
      <w:marRight w:val="0"/>
      <w:marTop w:val="0"/>
      <w:marBottom w:val="0"/>
      <w:divBdr>
        <w:top w:val="none" w:sz="0" w:space="0" w:color="auto"/>
        <w:left w:val="none" w:sz="0" w:space="0" w:color="auto"/>
        <w:bottom w:val="none" w:sz="0" w:space="0" w:color="auto"/>
        <w:right w:val="none" w:sz="0" w:space="0" w:color="auto"/>
      </w:divBdr>
    </w:div>
    <w:div w:id="396708211">
      <w:bodyDiv w:val="1"/>
      <w:marLeft w:val="0"/>
      <w:marRight w:val="0"/>
      <w:marTop w:val="0"/>
      <w:marBottom w:val="0"/>
      <w:divBdr>
        <w:top w:val="none" w:sz="0" w:space="0" w:color="auto"/>
        <w:left w:val="none" w:sz="0" w:space="0" w:color="auto"/>
        <w:bottom w:val="none" w:sz="0" w:space="0" w:color="auto"/>
        <w:right w:val="none" w:sz="0" w:space="0" w:color="auto"/>
      </w:divBdr>
      <w:divsChild>
        <w:div w:id="151800070">
          <w:marLeft w:val="0"/>
          <w:marRight w:val="0"/>
          <w:marTop w:val="0"/>
          <w:marBottom w:val="0"/>
          <w:divBdr>
            <w:top w:val="none" w:sz="0" w:space="0" w:color="auto"/>
            <w:left w:val="none" w:sz="0" w:space="0" w:color="auto"/>
            <w:bottom w:val="none" w:sz="0" w:space="0" w:color="auto"/>
            <w:right w:val="none" w:sz="0" w:space="0" w:color="auto"/>
          </w:divBdr>
          <w:divsChild>
            <w:div w:id="762989370">
              <w:marLeft w:val="0"/>
              <w:marRight w:val="0"/>
              <w:marTop w:val="0"/>
              <w:marBottom w:val="0"/>
              <w:divBdr>
                <w:top w:val="none" w:sz="0" w:space="0" w:color="auto"/>
                <w:left w:val="none" w:sz="0" w:space="0" w:color="auto"/>
                <w:bottom w:val="none" w:sz="0" w:space="0" w:color="auto"/>
                <w:right w:val="none" w:sz="0" w:space="0" w:color="auto"/>
              </w:divBdr>
              <w:divsChild>
                <w:div w:id="2049408927">
                  <w:marLeft w:val="-225"/>
                  <w:marRight w:val="-225"/>
                  <w:marTop w:val="0"/>
                  <w:marBottom w:val="0"/>
                  <w:divBdr>
                    <w:top w:val="none" w:sz="0" w:space="0" w:color="auto"/>
                    <w:left w:val="none" w:sz="0" w:space="0" w:color="auto"/>
                    <w:bottom w:val="none" w:sz="0" w:space="0" w:color="auto"/>
                    <w:right w:val="none" w:sz="0" w:space="0" w:color="auto"/>
                  </w:divBdr>
                  <w:divsChild>
                    <w:div w:id="1920821542">
                      <w:marLeft w:val="0"/>
                      <w:marRight w:val="0"/>
                      <w:marTop w:val="0"/>
                      <w:marBottom w:val="0"/>
                      <w:divBdr>
                        <w:top w:val="none" w:sz="0" w:space="0" w:color="auto"/>
                        <w:left w:val="none" w:sz="0" w:space="0" w:color="auto"/>
                        <w:bottom w:val="none" w:sz="0" w:space="0" w:color="auto"/>
                        <w:right w:val="none" w:sz="0" w:space="0" w:color="auto"/>
                      </w:divBdr>
                      <w:divsChild>
                        <w:div w:id="1086421534">
                          <w:marLeft w:val="0"/>
                          <w:marRight w:val="0"/>
                          <w:marTop w:val="0"/>
                          <w:marBottom w:val="675"/>
                          <w:divBdr>
                            <w:top w:val="none" w:sz="0" w:space="0" w:color="auto"/>
                            <w:left w:val="none" w:sz="0" w:space="0" w:color="auto"/>
                            <w:bottom w:val="none" w:sz="0" w:space="0" w:color="auto"/>
                            <w:right w:val="none" w:sz="0" w:space="0" w:color="auto"/>
                          </w:divBdr>
                          <w:divsChild>
                            <w:div w:id="1337538068">
                              <w:marLeft w:val="0"/>
                              <w:marRight w:val="0"/>
                              <w:marTop w:val="0"/>
                              <w:marBottom w:val="0"/>
                              <w:divBdr>
                                <w:top w:val="none" w:sz="0" w:space="0" w:color="auto"/>
                                <w:left w:val="none" w:sz="0" w:space="0" w:color="auto"/>
                                <w:bottom w:val="none" w:sz="0" w:space="0" w:color="auto"/>
                                <w:right w:val="none" w:sz="0" w:space="0" w:color="auto"/>
                              </w:divBdr>
                              <w:divsChild>
                                <w:div w:id="18500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644850">
      <w:bodyDiv w:val="1"/>
      <w:marLeft w:val="0"/>
      <w:marRight w:val="0"/>
      <w:marTop w:val="0"/>
      <w:marBottom w:val="0"/>
      <w:divBdr>
        <w:top w:val="none" w:sz="0" w:space="0" w:color="auto"/>
        <w:left w:val="none" w:sz="0" w:space="0" w:color="auto"/>
        <w:bottom w:val="none" w:sz="0" w:space="0" w:color="auto"/>
        <w:right w:val="none" w:sz="0" w:space="0" w:color="auto"/>
      </w:divBdr>
      <w:divsChild>
        <w:div w:id="923300045">
          <w:marLeft w:val="0"/>
          <w:marRight w:val="0"/>
          <w:marTop w:val="0"/>
          <w:marBottom w:val="0"/>
          <w:divBdr>
            <w:top w:val="none" w:sz="0" w:space="0" w:color="auto"/>
            <w:left w:val="none" w:sz="0" w:space="0" w:color="auto"/>
            <w:bottom w:val="none" w:sz="0" w:space="0" w:color="auto"/>
            <w:right w:val="none" w:sz="0" w:space="0" w:color="auto"/>
          </w:divBdr>
          <w:divsChild>
            <w:div w:id="1340235537">
              <w:marLeft w:val="0"/>
              <w:marRight w:val="0"/>
              <w:marTop w:val="0"/>
              <w:marBottom w:val="0"/>
              <w:divBdr>
                <w:top w:val="none" w:sz="0" w:space="0" w:color="auto"/>
                <w:left w:val="none" w:sz="0" w:space="0" w:color="auto"/>
                <w:bottom w:val="none" w:sz="0" w:space="0" w:color="auto"/>
                <w:right w:val="none" w:sz="0" w:space="0" w:color="auto"/>
              </w:divBdr>
              <w:divsChild>
                <w:div w:id="1908757395">
                  <w:marLeft w:val="0"/>
                  <w:marRight w:val="0"/>
                  <w:marTop w:val="0"/>
                  <w:marBottom w:val="0"/>
                  <w:divBdr>
                    <w:top w:val="none" w:sz="0" w:space="0" w:color="auto"/>
                    <w:left w:val="none" w:sz="0" w:space="0" w:color="auto"/>
                    <w:bottom w:val="none" w:sz="0" w:space="0" w:color="auto"/>
                    <w:right w:val="none" w:sz="0" w:space="0" w:color="auto"/>
                  </w:divBdr>
                  <w:divsChild>
                    <w:div w:id="592781904">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860125756">
                              <w:marLeft w:val="0"/>
                              <w:marRight w:val="0"/>
                              <w:marTop w:val="0"/>
                              <w:marBottom w:val="0"/>
                              <w:divBdr>
                                <w:top w:val="none" w:sz="0" w:space="0" w:color="auto"/>
                                <w:left w:val="none" w:sz="0" w:space="0" w:color="auto"/>
                                <w:bottom w:val="none" w:sz="0" w:space="0" w:color="auto"/>
                                <w:right w:val="none" w:sz="0" w:space="0" w:color="auto"/>
                              </w:divBdr>
                              <w:divsChild>
                                <w:div w:id="18322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683125">
      <w:bodyDiv w:val="1"/>
      <w:marLeft w:val="0"/>
      <w:marRight w:val="0"/>
      <w:marTop w:val="0"/>
      <w:marBottom w:val="0"/>
      <w:divBdr>
        <w:top w:val="none" w:sz="0" w:space="0" w:color="auto"/>
        <w:left w:val="none" w:sz="0" w:space="0" w:color="auto"/>
        <w:bottom w:val="none" w:sz="0" w:space="0" w:color="auto"/>
        <w:right w:val="none" w:sz="0" w:space="0" w:color="auto"/>
      </w:divBdr>
      <w:divsChild>
        <w:div w:id="506752863">
          <w:marLeft w:val="0"/>
          <w:marRight w:val="0"/>
          <w:marTop w:val="0"/>
          <w:marBottom w:val="0"/>
          <w:divBdr>
            <w:top w:val="none" w:sz="0" w:space="0" w:color="auto"/>
            <w:left w:val="none" w:sz="0" w:space="0" w:color="auto"/>
            <w:bottom w:val="none" w:sz="0" w:space="0" w:color="auto"/>
            <w:right w:val="none" w:sz="0" w:space="0" w:color="auto"/>
          </w:divBdr>
          <w:divsChild>
            <w:div w:id="642387873">
              <w:marLeft w:val="0"/>
              <w:marRight w:val="0"/>
              <w:marTop w:val="0"/>
              <w:marBottom w:val="0"/>
              <w:divBdr>
                <w:top w:val="none" w:sz="0" w:space="0" w:color="auto"/>
                <w:left w:val="none" w:sz="0" w:space="0" w:color="auto"/>
                <w:bottom w:val="none" w:sz="0" w:space="0" w:color="auto"/>
                <w:right w:val="none" w:sz="0" w:space="0" w:color="auto"/>
              </w:divBdr>
              <w:divsChild>
                <w:div w:id="539972898">
                  <w:marLeft w:val="-225"/>
                  <w:marRight w:val="-225"/>
                  <w:marTop w:val="0"/>
                  <w:marBottom w:val="0"/>
                  <w:divBdr>
                    <w:top w:val="none" w:sz="0" w:space="0" w:color="auto"/>
                    <w:left w:val="none" w:sz="0" w:space="0" w:color="auto"/>
                    <w:bottom w:val="none" w:sz="0" w:space="0" w:color="auto"/>
                    <w:right w:val="none" w:sz="0" w:space="0" w:color="auto"/>
                  </w:divBdr>
                  <w:divsChild>
                    <w:div w:id="1514145666">
                      <w:marLeft w:val="0"/>
                      <w:marRight w:val="0"/>
                      <w:marTop w:val="0"/>
                      <w:marBottom w:val="0"/>
                      <w:divBdr>
                        <w:top w:val="none" w:sz="0" w:space="0" w:color="auto"/>
                        <w:left w:val="none" w:sz="0" w:space="0" w:color="auto"/>
                        <w:bottom w:val="none" w:sz="0" w:space="0" w:color="auto"/>
                        <w:right w:val="none" w:sz="0" w:space="0" w:color="auto"/>
                      </w:divBdr>
                      <w:divsChild>
                        <w:div w:id="728768980">
                          <w:marLeft w:val="0"/>
                          <w:marRight w:val="0"/>
                          <w:marTop w:val="0"/>
                          <w:marBottom w:val="675"/>
                          <w:divBdr>
                            <w:top w:val="none" w:sz="0" w:space="0" w:color="auto"/>
                            <w:left w:val="none" w:sz="0" w:space="0" w:color="auto"/>
                            <w:bottom w:val="none" w:sz="0" w:space="0" w:color="auto"/>
                            <w:right w:val="none" w:sz="0" w:space="0" w:color="auto"/>
                          </w:divBdr>
                          <w:divsChild>
                            <w:div w:id="516697242">
                              <w:marLeft w:val="0"/>
                              <w:marRight w:val="0"/>
                              <w:marTop w:val="0"/>
                              <w:marBottom w:val="0"/>
                              <w:divBdr>
                                <w:top w:val="none" w:sz="0" w:space="0" w:color="auto"/>
                                <w:left w:val="none" w:sz="0" w:space="0" w:color="auto"/>
                                <w:bottom w:val="none" w:sz="0" w:space="0" w:color="auto"/>
                                <w:right w:val="none" w:sz="0" w:space="0" w:color="auto"/>
                              </w:divBdr>
                              <w:divsChild>
                                <w:div w:id="20661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709039">
      <w:bodyDiv w:val="1"/>
      <w:marLeft w:val="0"/>
      <w:marRight w:val="0"/>
      <w:marTop w:val="0"/>
      <w:marBottom w:val="0"/>
      <w:divBdr>
        <w:top w:val="none" w:sz="0" w:space="0" w:color="auto"/>
        <w:left w:val="none" w:sz="0" w:space="0" w:color="auto"/>
        <w:bottom w:val="none" w:sz="0" w:space="0" w:color="auto"/>
        <w:right w:val="none" w:sz="0" w:space="0" w:color="auto"/>
      </w:divBdr>
      <w:divsChild>
        <w:div w:id="1583443753">
          <w:marLeft w:val="0"/>
          <w:marRight w:val="0"/>
          <w:marTop w:val="0"/>
          <w:marBottom w:val="0"/>
          <w:divBdr>
            <w:top w:val="none" w:sz="0" w:space="0" w:color="auto"/>
            <w:left w:val="none" w:sz="0" w:space="0" w:color="auto"/>
            <w:bottom w:val="none" w:sz="0" w:space="0" w:color="auto"/>
            <w:right w:val="none" w:sz="0" w:space="0" w:color="auto"/>
          </w:divBdr>
          <w:divsChild>
            <w:div w:id="1835559762">
              <w:marLeft w:val="0"/>
              <w:marRight w:val="0"/>
              <w:marTop w:val="0"/>
              <w:marBottom w:val="0"/>
              <w:divBdr>
                <w:top w:val="none" w:sz="0" w:space="0" w:color="auto"/>
                <w:left w:val="none" w:sz="0" w:space="0" w:color="auto"/>
                <w:bottom w:val="none" w:sz="0" w:space="0" w:color="auto"/>
                <w:right w:val="none" w:sz="0" w:space="0" w:color="auto"/>
              </w:divBdr>
              <w:divsChild>
                <w:div w:id="489978861">
                  <w:marLeft w:val="-225"/>
                  <w:marRight w:val="-225"/>
                  <w:marTop w:val="0"/>
                  <w:marBottom w:val="0"/>
                  <w:divBdr>
                    <w:top w:val="none" w:sz="0" w:space="0" w:color="auto"/>
                    <w:left w:val="none" w:sz="0" w:space="0" w:color="auto"/>
                    <w:bottom w:val="none" w:sz="0" w:space="0" w:color="auto"/>
                    <w:right w:val="none" w:sz="0" w:space="0" w:color="auto"/>
                  </w:divBdr>
                  <w:divsChild>
                    <w:div w:id="1914847908">
                      <w:marLeft w:val="0"/>
                      <w:marRight w:val="0"/>
                      <w:marTop w:val="0"/>
                      <w:marBottom w:val="0"/>
                      <w:divBdr>
                        <w:top w:val="none" w:sz="0" w:space="0" w:color="auto"/>
                        <w:left w:val="none" w:sz="0" w:space="0" w:color="auto"/>
                        <w:bottom w:val="none" w:sz="0" w:space="0" w:color="auto"/>
                        <w:right w:val="none" w:sz="0" w:space="0" w:color="auto"/>
                      </w:divBdr>
                      <w:divsChild>
                        <w:div w:id="861019811">
                          <w:marLeft w:val="0"/>
                          <w:marRight w:val="0"/>
                          <w:marTop w:val="0"/>
                          <w:marBottom w:val="675"/>
                          <w:divBdr>
                            <w:top w:val="none" w:sz="0" w:space="0" w:color="auto"/>
                            <w:left w:val="none" w:sz="0" w:space="0" w:color="auto"/>
                            <w:bottom w:val="none" w:sz="0" w:space="0" w:color="auto"/>
                            <w:right w:val="none" w:sz="0" w:space="0" w:color="auto"/>
                          </w:divBdr>
                          <w:divsChild>
                            <w:div w:id="1893882070">
                              <w:marLeft w:val="0"/>
                              <w:marRight w:val="0"/>
                              <w:marTop w:val="0"/>
                              <w:marBottom w:val="0"/>
                              <w:divBdr>
                                <w:top w:val="none" w:sz="0" w:space="0" w:color="auto"/>
                                <w:left w:val="none" w:sz="0" w:space="0" w:color="auto"/>
                                <w:bottom w:val="none" w:sz="0" w:space="0" w:color="auto"/>
                                <w:right w:val="none" w:sz="0" w:space="0" w:color="auto"/>
                              </w:divBdr>
                              <w:divsChild>
                                <w:div w:id="16403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90454">
      <w:bodyDiv w:val="1"/>
      <w:marLeft w:val="0"/>
      <w:marRight w:val="0"/>
      <w:marTop w:val="0"/>
      <w:marBottom w:val="0"/>
      <w:divBdr>
        <w:top w:val="none" w:sz="0" w:space="0" w:color="auto"/>
        <w:left w:val="none" w:sz="0" w:space="0" w:color="auto"/>
        <w:bottom w:val="none" w:sz="0" w:space="0" w:color="auto"/>
        <w:right w:val="none" w:sz="0" w:space="0" w:color="auto"/>
      </w:divBdr>
    </w:div>
    <w:div w:id="937174926">
      <w:bodyDiv w:val="1"/>
      <w:marLeft w:val="0"/>
      <w:marRight w:val="0"/>
      <w:marTop w:val="0"/>
      <w:marBottom w:val="0"/>
      <w:divBdr>
        <w:top w:val="none" w:sz="0" w:space="0" w:color="auto"/>
        <w:left w:val="none" w:sz="0" w:space="0" w:color="auto"/>
        <w:bottom w:val="none" w:sz="0" w:space="0" w:color="auto"/>
        <w:right w:val="none" w:sz="0" w:space="0" w:color="auto"/>
      </w:divBdr>
    </w:div>
    <w:div w:id="943463066">
      <w:bodyDiv w:val="1"/>
      <w:marLeft w:val="0"/>
      <w:marRight w:val="0"/>
      <w:marTop w:val="0"/>
      <w:marBottom w:val="0"/>
      <w:divBdr>
        <w:top w:val="none" w:sz="0" w:space="0" w:color="auto"/>
        <w:left w:val="none" w:sz="0" w:space="0" w:color="auto"/>
        <w:bottom w:val="none" w:sz="0" w:space="0" w:color="auto"/>
        <w:right w:val="none" w:sz="0" w:space="0" w:color="auto"/>
      </w:divBdr>
    </w:div>
    <w:div w:id="948201720">
      <w:bodyDiv w:val="1"/>
      <w:marLeft w:val="0"/>
      <w:marRight w:val="0"/>
      <w:marTop w:val="0"/>
      <w:marBottom w:val="0"/>
      <w:divBdr>
        <w:top w:val="none" w:sz="0" w:space="0" w:color="auto"/>
        <w:left w:val="none" w:sz="0" w:space="0" w:color="auto"/>
        <w:bottom w:val="none" w:sz="0" w:space="0" w:color="auto"/>
        <w:right w:val="none" w:sz="0" w:space="0" w:color="auto"/>
      </w:divBdr>
      <w:divsChild>
        <w:div w:id="1431855419">
          <w:marLeft w:val="0"/>
          <w:marRight w:val="0"/>
          <w:marTop w:val="0"/>
          <w:marBottom w:val="0"/>
          <w:divBdr>
            <w:top w:val="none" w:sz="0" w:space="0" w:color="auto"/>
            <w:left w:val="none" w:sz="0" w:space="0" w:color="auto"/>
            <w:bottom w:val="none" w:sz="0" w:space="0" w:color="auto"/>
            <w:right w:val="none" w:sz="0" w:space="0" w:color="auto"/>
          </w:divBdr>
          <w:divsChild>
            <w:div w:id="636842394">
              <w:marLeft w:val="0"/>
              <w:marRight w:val="0"/>
              <w:marTop w:val="0"/>
              <w:marBottom w:val="0"/>
              <w:divBdr>
                <w:top w:val="none" w:sz="0" w:space="0" w:color="auto"/>
                <w:left w:val="none" w:sz="0" w:space="0" w:color="auto"/>
                <w:bottom w:val="none" w:sz="0" w:space="0" w:color="auto"/>
                <w:right w:val="none" w:sz="0" w:space="0" w:color="auto"/>
              </w:divBdr>
              <w:divsChild>
                <w:div w:id="1623610034">
                  <w:marLeft w:val="0"/>
                  <w:marRight w:val="0"/>
                  <w:marTop w:val="0"/>
                  <w:marBottom w:val="0"/>
                  <w:divBdr>
                    <w:top w:val="none" w:sz="0" w:space="0" w:color="auto"/>
                    <w:left w:val="none" w:sz="0" w:space="0" w:color="auto"/>
                    <w:bottom w:val="none" w:sz="0" w:space="0" w:color="auto"/>
                    <w:right w:val="none" w:sz="0" w:space="0" w:color="auto"/>
                  </w:divBdr>
                  <w:divsChild>
                    <w:div w:id="972566037">
                      <w:marLeft w:val="0"/>
                      <w:marRight w:val="0"/>
                      <w:marTop w:val="0"/>
                      <w:marBottom w:val="0"/>
                      <w:divBdr>
                        <w:top w:val="none" w:sz="0" w:space="0" w:color="auto"/>
                        <w:left w:val="none" w:sz="0" w:space="0" w:color="auto"/>
                        <w:bottom w:val="none" w:sz="0" w:space="0" w:color="auto"/>
                        <w:right w:val="none" w:sz="0" w:space="0" w:color="auto"/>
                      </w:divBdr>
                      <w:divsChild>
                        <w:div w:id="107891408">
                          <w:marLeft w:val="0"/>
                          <w:marRight w:val="0"/>
                          <w:marTop w:val="0"/>
                          <w:marBottom w:val="0"/>
                          <w:divBdr>
                            <w:top w:val="none" w:sz="0" w:space="0" w:color="auto"/>
                            <w:left w:val="none" w:sz="0" w:space="0" w:color="auto"/>
                            <w:bottom w:val="none" w:sz="0" w:space="0" w:color="auto"/>
                            <w:right w:val="none" w:sz="0" w:space="0" w:color="auto"/>
                          </w:divBdr>
                          <w:divsChild>
                            <w:div w:id="257494811">
                              <w:marLeft w:val="0"/>
                              <w:marRight w:val="0"/>
                              <w:marTop w:val="0"/>
                              <w:marBottom w:val="0"/>
                              <w:divBdr>
                                <w:top w:val="none" w:sz="0" w:space="0" w:color="auto"/>
                                <w:left w:val="none" w:sz="0" w:space="0" w:color="auto"/>
                                <w:bottom w:val="none" w:sz="0" w:space="0" w:color="auto"/>
                                <w:right w:val="none" w:sz="0" w:space="0" w:color="auto"/>
                              </w:divBdr>
                              <w:divsChild>
                                <w:div w:id="1846551098">
                                  <w:marLeft w:val="0"/>
                                  <w:marRight w:val="0"/>
                                  <w:marTop w:val="0"/>
                                  <w:marBottom w:val="0"/>
                                  <w:divBdr>
                                    <w:top w:val="none" w:sz="0" w:space="0" w:color="auto"/>
                                    <w:left w:val="none" w:sz="0" w:space="0" w:color="auto"/>
                                    <w:bottom w:val="none" w:sz="0" w:space="0" w:color="auto"/>
                                    <w:right w:val="none" w:sz="0" w:space="0" w:color="auto"/>
                                  </w:divBdr>
                                  <w:divsChild>
                                    <w:div w:id="381293495">
                                      <w:marLeft w:val="0"/>
                                      <w:marRight w:val="0"/>
                                      <w:marTop w:val="0"/>
                                      <w:marBottom w:val="0"/>
                                      <w:divBdr>
                                        <w:top w:val="none" w:sz="0" w:space="0" w:color="auto"/>
                                        <w:left w:val="none" w:sz="0" w:space="0" w:color="auto"/>
                                        <w:bottom w:val="none" w:sz="0" w:space="0" w:color="auto"/>
                                        <w:right w:val="none" w:sz="0" w:space="0" w:color="auto"/>
                                      </w:divBdr>
                                      <w:divsChild>
                                        <w:div w:id="1227372261">
                                          <w:marLeft w:val="0"/>
                                          <w:marRight w:val="0"/>
                                          <w:marTop w:val="0"/>
                                          <w:marBottom w:val="0"/>
                                          <w:divBdr>
                                            <w:top w:val="none" w:sz="0" w:space="0" w:color="auto"/>
                                            <w:left w:val="none" w:sz="0" w:space="0" w:color="auto"/>
                                            <w:bottom w:val="none" w:sz="0" w:space="0" w:color="auto"/>
                                            <w:right w:val="none" w:sz="0" w:space="0" w:color="auto"/>
                                          </w:divBdr>
                                          <w:divsChild>
                                            <w:div w:id="289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176965">
      <w:bodyDiv w:val="1"/>
      <w:marLeft w:val="0"/>
      <w:marRight w:val="0"/>
      <w:marTop w:val="0"/>
      <w:marBottom w:val="0"/>
      <w:divBdr>
        <w:top w:val="none" w:sz="0" w:space="0" w:color="auto"/>
        <w:left w:val="none" w:sz="0" w:space="0" w:color="auto"/>
        <w:bottom w:val="none" w:sz="0" w:space="0" w:color="auto"/>
        <w:right w:val="none" w:sz="0" w:space="0" w:color="auto"/>
      </w:divBdr>
    </w:div>
    <w:div w:id="1041595662">
      <w:bodyDiv w:val="1"/>
      <w:marLeft w:val="0"/>
      <w:marRight w:val="0"/>
      <w:marTop w:val="0"/>
      <w:marBottom w:val="0"/>
      <w:divBdr>
        <w:top w:val="none" w:sz="0" w:space="0" w:color="auto"/>
        <w:left w:val="none" w:sz="0" w:space="0" w:color="auto"/>
        <w:bottom w:val="none" w:sz="0" w:space="0" w:color="auto"/>
        <w:right w:val="none" w:sz="0" w:space="0" w:color="auto"/>
      </w:divBdr>
    </w:div>
    <w:div w:id="1044407329">
      <w:bodyDiv w:val="1"/>
      <w:marLeft w:val="0"/>
      <w:marRight w:val="0"/>
      <w:marTop w:val="0"/>
      <w:marBottom w:val="0"/>
      <w:divBdr>
        <w:top w:val="none" w:sz="0" w:space="0" w:color="auto"/>
        <w:left w:val="none" w:sz="0" w:space="0" w:color="auto"/>
        <w:bottom w:val="none" w:sz="0" w:space="0" w:color="auto"/>
        <w:right w:val="none" w:sz="0" w:space="0" w:color="auto"/>
      </w:divBdr>
    </w:div>
    <w:div w:id="1218663553">
      <w:bodyDiv w:val="1"/>
      <w:marLeft w:val="0"/>
      <w:marRight w:val="0"/>
      <w:marTop w:val="0"/>
      <w:marBottom w:val="0"/>
      <w:divBdr>
        <w:top w:val="none" w:sz="0" w:space="0" w:color="auto"/>
        <w:left w:val="none" w:sz="0" w:space="0" w:color="auto"/>
        <w:bottom w:val="none" w:sz="0" w:space="0" w:color="auto"/>
        <w:right w:val="none" w:sz="0" w:space="0" w:color="auto"/>
      </w:divBdr>
    </w:div>
    <w:div w:id="1305355777">
      <w:bodyDiv w:val="1"/>
      <w:marLeft w:val="0"/>
      <w:marRight w:val="0"/>
      <w:marTop w:val="0"/>
      <w:marBottom w:val="0"/>
      <w:divBdr>
        <w:top w:val="none" w:sz="0" w:space="0" w:color="auto"/>
        <w:left w:val="none" w:sz="0" w:space="0" w:color="auto"/>
        <w:bottom w:val="none" w:sz="0" w:space="0" w:color="auto"/>
        <w:right w:val="none" w:sz="0" w:space="0" w:color="auto"/>
      </w:divBdr>
    </w:div>
    <w:div w:id="1370380222">
      <w:bodyDiv w:val="1"/>
      <w:marLeft w:val="0"/>
      <w:marRight w:val="0"/>
      <w:marTop w:val="0"/>
      <w:marBottom w:val="0"/>
      <w:divBdr>
        <w:top w:val="none" w:sz="0" w:space="0" w:color="auto"/>
        <w:left w:val="none" w:sz="0" w:space="0" w:color="auto"/>
        <w:bottom w:val="none" w:sz="0" w:space="0" w:color="auto"/>
        <w:right w:val="none" w:sz="0" w:space="0" w:color="auto"/>
      </w:divBdr>
    </w:div>
    <w:div w:id="1508204944">
      <w:bodyDiv w:val="1"/>
      <w:marLeft w:val="0"/>
      <w:marRight w:val="0"/>
      <w:marTop w:val="0"/>
      <w:marBottom w:val="0"/>
      <w:divBdr>
        <w:top w:val="none" w:sz="0" w:space="0" w:color="auto"/>
        <w:left w:val="none" w:sz="0" w:space="0" w:color="auto"/>
        <w:bottom w:val="none" w:sz="0" w:space="0" w:color="auto"/>
        <w:right w:val="none" w:sz="0" w:space="0" w:color="auto"/>
      </w:divBdr>
    </w:div>
    <w:div w:id="1523862813">
      <w:bodyDiv w:val="1"/>
      <w:marLeft w:val="0"/>
      <w:marRight w:val="0"/>
      <w:marTop w:val="0"/>
      <w:marBottom w:val="0"/>
      <w:divBdr>
        <w:top w:val="none" w:sz="0" w:space="0" w:color="auto"/>
        <w:left w:val="none" w:sz="0" w:space="0" w:color="auto"/>
        <w:bottom w:val="none" w:sz="0" w:space="0" w:color="auto"/>
        <w:right w:val="none" w:sz="0" w:space="0" w:color="auto"/>
      </w:divBdr>
    </w:div>
    <w:div w:id="1755279943">
      <w:bodyDiv w:val="1"/>
      <w:marLeft w:val="0"/>
      <w:marRight w:val="0"/>
      <w:marTop w:val="0"/>
      <w:marBottom w:val="0"/>
      <w:divBdr>
        <w:top w:val="none" w:sz="0" w:space="0" w:color="auto"/>
        <w:left w:val="none" w:sz="0" w:space="0" w:color="auto"/>
        <w:bottom w:val="none" w:sz="0" w:space="0" w:color="auto"/>
        <w:right w:val="none" w:sz="0" w:space="0" w:color="auto"/>
      </w:divBdr>
      <w:divsChild>
        <w:div w:id="1698850873">
          <w:marLeft w:val="547"/>
          <w:marRight w:val="0"/>
          <w:marTop w:val="0"/>
          <w:marBottom w:val="0"/>
          <w:divBdr>
            <w:top w:val="none" w:sz="0" w:space="0" w:color="auto"/>
            <w:left w:val="none" w:sz="0" w:space="0" w:color="auto"/>
            <w:bottom w:val="none" w:sz="0" w:space="0" w:color="auto"/>
            <w:right w:val="none" w:sz="0" w:space="0" w:color="auto"/>
          </w:divBdr>
        </w:div>
      </w:divsChild>
    </w:div>
    <w:div w:id="1882327873">
      <w:bodyDiv w:val="1"/>
      <w:marLeft w:val="0"/>
      <w:marRight w:val="0"/>
      <w:marTop w:val="0"/>
      <w:marBottom w:val="0"/>
      <w:divBdr>
        <w:top w:val="none" w:sz="0" w:space="0" w:color="auto"/>
        <w:left w:val="none" w:sz="0" w:space="0" w:color="auto"/>
        <w:bottom w:val="none" w:sz="0" w:space="0" w:color="auto"/>
        <w:right w:val="none" w:sz="0" w:space="0" w:color="auto"/>
      </w:divBdr>
    </w:div>
    <w:div w:id="1971090851">
      <w:bodyDiv w:val="1"/>
      <w:marLeft w:val="0"/>
      <w:marRight w:val="0"/>
      <w:marTop w:val="0"/>
      <w:marBottom w:val="0"/>
      <w:divBdr>
        <w:top w:val="none" w:sz="0" w:space="0" w:color="auto"/>
        <w:left w:val="none" w:sz="0" w:space="0" w:color="auto"/>
        <w:bottom w:val="none" w:sz="0" w:space="0" w:color="auto"/>
        <w:right w:val="none" w:sz="0" w:space="0" w:color="auto"/>
      </w:divBdr>
    </w:div>
    <w:div w:id="1975942579">
      <w:bodyDiv w:val="1"/>
      <w:marLeft w:val="0"/>
      <w:marRight w:val="0"/>
      <w:marTop w:val="0"/>
      <w:marBottom w:val="0"/>
      <w:divBdr>
        <w:top w:val="none" w:sz="0" w:space="0" w:color="auto"/>
        <w:left w:val="none" w:sz="0" w:space="0" w:color="auto"/>
        <w:bottom w:val="none" w:sz="0" w:space="0" w:color="auto"/>
        <w:right w:val="none" w:sz="0" w:space="0" w:color="auto"/>
      </w:divBdr>
    </w:div>
    <w:div w:id="204551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lft.infectioncontrol@nhs.net" TargetMode="External"/><Relationship Id="rId21" Type="http://schemas.openxmlformats.org/officeDocument/2006/relationships/hyperlink" Target="https://www.gov.uk/government/collections/avian-influenza-guidance-data-and-analysis" TargetMode="External"/><Relationship Id="rId42" Type="http://schemas.openxmlformats.org/officeDocument/2006/relationships/hyperlink" Target="mailto:nelondonicb.ipc@nhs.net" TargetMode="External"/><Relationship Id="rId47" Type="http://schemas.openxmlformats.org/officeDocument/2006/relationships/image" Target="media/image5.tmp"/><Relationship Id="rId63" Type="http://schemas.openxmlformats.org/officeDocument/2006/relationships/header" Target="header1.xml"/><Relationship Id="rId68" Type="http://schemas.openxmlformats.org/officeDocument/2006/relationships/footer" Target="footer2.xml"/><Relationship Id="rId84" Type="http://schemas.openxmlformats.org/officeDocument/2006/relationships/theme" Target="theme/theme1.xml"/><Relationship Id="rId16" Type="http://schemas.openxmlformats.org/officeDocument/2006/relationships/hyperlink" Target="https://www.gov.uk/guidance/covid-19-information-and-advice-for-health-and-care-professionals" TargetMode="External"/><Relationship Id="rId11" Type="http://schemas.openxmlformats.org/officeDocument/2006/relationships/hyperlink" Target="https://www.gov.uk/government/publications/regulatory-approval-of-pfizer-biontech-vaccine-for-covid-19" TargetMode="External"/><Relationship Id="rId32" Type="http://schemas.openxmlformats.org/officeDocument/2006/relationships/image" Target="media/image2.png"/><Relationship Id="rId37" Type="http://schemas.openxmlformats.org/officeDocument/2006/relationships/hyperlink" Target="mailto:elft.infectioncontrol@nhs.net" TargetMode="External"/><Relationship Id="rId53" Type="http://schemas.openxmlformats.org/officeDocument/2006/relationships/hyperlink" Target="https://www.youtube.com/watch?v=oUo5O1JmLH0" TargetMode="External"/><Relationship Id="rId58" Type="http://schemas.openxmlformats.org/officeDocument/2006/relationships/image" Target="media/image13.jpeg"/><Relationship Id="rId74" Type="http://schemas.openxmlformats.org/officeDocument/2006/relationships/header" Target="header4.xml"/><Relationship Id="rId79" Type="http://schemas.openxmlformats.org/officeDocument/2006/relationships/hyperlink" Target="mailto:j.sims3@nhs.net" TargetMode="External"/><Relationship Id="rId5" Type="http://schemas.openxmlformats.org/officeDocument/2006/relationships/webSettings" Target="webSettings.xml"/><Relationship Id="rId61" Type="http://schemas.openxmlformats.org/officeDocument/2006/relationships/image" Target="media/image16.jpeg"/><Relationship Id="rId82" Type="http://schemas.openxmlformats.org/officeDocument/2006/relationships/hyperlink" Target="http://www.ndti.org.uk/" TargetMode="External"/><Relationship Id="rId19" Type="http://schemas.openxmlformats.org/officeDocument/2006/relationships/hyperlink" Target="https://www.gov.uk/government/collections/wuhan-novel-coronavirus" TargetMode="External"/><Relationship Id="rId14" Type="http://schemas.openxmlformats.org/officeDocument/2006/relationships/hyperlink" Target="https://www.who.int/publications/i/item/WHO-2019-nCoV-clinical-2023.1" TargetMode="External"/><Relationship Id="rId22" Type="http://schemas.openxmlformats.org/officeDocument/2006/relationships/hyperlink" Target="mailto:elft.infectioncontrol@nhs.net" TargetMode="External"/><Relationship Id="rId27" Type="http://schemas.openxmlformats.org/officeDocument/2006/relationships/hyperlink" Target="mailto:elft.infectioncontrol@nhs.net" TargetMode="External"/><Relationship Id="rId30" Type="http://schemas.openxmlformats.org/officeDocument/2006/relationships/hyperlink" Target="mailto:elft.infectioncontrol@nhs.net" TargetMode="External"/><Relationship Id="rId35" Type="http://schemas.openxmlformats.org/officeDocument/2006/relationships/hyperlink" Target="mailto:elft.infectioncontrol@nhs.net" TargetMode="External"/><Relationship Id="rId43" Type="http://schemas.openxmlformats.org/officeDocument/2006/relationships/hyperlink" Target="mailto:phe.eoehpt@nhs.net" TargetMode="External"/><Relationship Id="rId48" Type="http://schemas.openxmlformats.org/officeDocument/2006/relationships/image" Target="media/image6.tmp"/><Relationship Id="rId56" Type="http://schemas.openxmlformats.org/officeDocument/2006/relationships/image" Target="media/image11.jpeg"/><Relationship Id="rId64" Type="http://schemas.openxmlformats.org/officeDocument/2006/relationships/footer" Target="footer1.xml"/><Relationship Id="rId69" Type="http://schemas.openxmlformats.org/officeDocument/2006/relationships/hyperlink" Target="mailto:elft.infectioncontrol@nhs.net" TargetMode="External"/><Relationship Id="rId7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9.tmp"/><Relationship Id="rId72" Type="http://schemas.openxmlformats.org/officeDocument/2006/relationships/header" Target="header3.xml"/><Relationship Id="rId80" Type="http://schemas.openxmlformats.org/officeDocument/2006/relationships/hyperlink" Target="http://www.eastlondon.nhs.uk/about_us/equality_and_diversity.asp" TargetMode="External"/><Relationship Id="rId3" Type="http://schemas.openxmlformats.org/officeDocument/2006/relationships/styles" Target="styles.xml"/><Relationship Id="rId12" Type="http://schemas.openxmlformats.org/officeDocument/2006/relationships/hyperlink" Target="mailto:elft.infectioncontrol@nhs.net" TargetMode="External"/><Relationship Id="rId17" Type="http://schemas.openxmlformats.org/officeDocument/2006/relationships/hyperlink" Target="https://www.gov.uk/government/publications/covid-19-guidance-for-people-whose-immune-system-means-they-are-at-higher-risk" TargetMode="External"/><Relationship Id="rId25" Type="http://schemas.openxmlformats.org/officeDocument/2006/relationships/hyperlink" Target="mailto:elft.infectioncontrol@nhs.net" TargetMode="External"/><Relationship Id="rId33" Type="http://schemas.openxmlformats.org/officeDocument/2006/relationships/hyperlink" Target="https://www.gov.uk/government/publications/covid-19-guidance-for-people-whose-immune-system-means-they-are-at-higher-risk/covid-19-guidance-for-people-whose-immune-system-means-they-are-at-higher-risk" TargetMode="External"/><Relationship Id="rId38" Type="http://schemas.openxmlformats.org/officeDocument/2006/relationships/hyperlink" Target="mailto:elft.infectioncontrol@nhs.net" TargetMode="External"/><Relationship Id="rId46" Type="http://schemas.openxmlformats.org/officeDocument/2006/relationships/image" Target="media/image4.tmp"/><Relationship Id="rId59" Type="http://schemas.openxmlformats.org/officeDocument/2006/relationships/image" Target="media/image14.jpeg"/><Relationship Id="rId67" Type="http://schemas.openxmlformats.org/officeDocument/2006/relationships/header" Target="header2.xml"/><Relationship Id="rId20" Type="http://schemas.openxmlformats.org/officeDocument/2006/relationships/hyperlink" Target="https://www.england.nhs.uk/national-infection-prevention-and-control-manual-nipcm-for-england/" TargetMode="External"/><Relationship Id="rId41" Type="http://schemas.openxmlformats.org/officeDocument/2006/relationships/hyperlink" Target="mailto:phe.london.region@nhs.net" TargetMode="External"/><Relationship Id="rId54" Type="http://schemas.openxmlformats.org/officeDocument/2006/relationships/hyperlink" Target="https://www.youtube.com/watch?v=ufmH3vIqfE0" TargetMode="External"/><Relationship Id="rId62" Type="http://schemas.openxmlformats.org/officeDocument/2006/relationships/hyperlink" Target="mailto:elft.fittesting@nhs.net" TargetMode="External"/><Relationship Id="rId70" Type="http://schemas.openxmlformats.org/officeDocument/2006/relationships/hyperlink" Target="https://www.england.nhs.uk/wp-content/uploads/2022/04/C1632_rapid-review-of-aerosol-generating-procedures.pdf" TargetMode="External"/><Relationship Id="rId75" Type="http://schemas.openxmlformats.org/officeDocument/2006/relationships/footer" Target="footer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ho.int/publications/i/item/WHO-2019-nCoV-prophylaxes-2023.1" TargetMode="External"/><Relationship Id="rId23" Type="http://schemas.openxmlformats.org/officeDocument/2006/relationships/hyperlink" Target="mailto:elft.infectioncontrol@nhs.net" TargetMode="External"/><Relationship Id="rId28" Type="http://schemas.openxmlformats.org/officeDocument/2006/relationships/hyperlink" Target="mailto:elft.infectioncontrol@nhs.net" TargetMode="External"/><Relationship Id="rId36" Type="http://schemas.openxmlformats.org/officeDocument/2006/relationships/hyperlink" Target="mailto:elft.infectioncontrol@nhs.net" TargetMode="External"/><Relationship Id="rId49" Type="http://schemas.openxmlformats.org/officeDocument/2006/relationships/image" Target="media/image7.jpeg"/><Relationship Id="rId57" Type="http://schemas.openxmlformats.org/officeDocument/2006/relationships/image" Target="media/image12.jpeg"/><Relationship Id="rId10" Type="http://schemas.openxmlformats.org/officeDocument/2006/relationships/hyperlink" Target="http://webarchive.nationalarchives.gov.uk/20130107105354/http://www.dh.gov.uk/prod_consum_dh/groups/dh_digitalassets/@dh/@ab/documents/digitalasset/dh_120395.pdf" TargetMode="External"/><Relationship Id="rId31" Type="http://schemas.openxmlformats.org/officeDocument/2006/relationships/hyperlink" Target="mailto:elft.infectioncontrol@nhs.net" TargetMode="External"/><Relationship Id="rId44" Type="http://schemas.openxmlformats.org/officeDocument/2006/relationships/hyperlink" Target="mailto:elft.infectioncontrol@nhs.net" TargetMode="External"/><Relationship Id="rId52" Type="http://schemas.openxmlformats.org/officeDocument/2006/relationships/hyperlink" Target="https://www.youtube.com/watch?v=kKz_vNGsNhc" TargetMode="External"/><Relationship Id="rId60" Type="http://schemas.openxmlformats.org/officeDocument/2006/relationships/image" Target="media/image15.jpeg"/><Relationship Id="rId65" Type="http://schemas.openxmlformats.org/officeDocument/2006/relationships/hyperlink" Target="mailto:elft.infectioncontorl@nhs.net" TargetMode="External"/><Relationship Id="rId73" Type="http://schemas.openxmlformats.org/officeDocument/2006/relationships/footer" Target="footer3.xml"/><Relationship Id="rId78" Type="http://schemas.openxmlformats.org/officeDocument/2006/relationships/header" Target="header6.xml"/><Relationship Id="rId81" Type="http://schemas.openxmlformats.org/officeDocument/2006/relationships/hyperlink" Target="http://www.equalityhumanrights.com" TargetMode="External"/><Relationship Id="rId4" Type="http://schemas.openxmlformats.org/officeDocument/2006/relationships/settings" Target="settings.xml"/><Relationship Id="rId9" Type="http://schemas.openxmlformats.org/officeDocument/2006/relationships/hyperlink" Target="https://www.elft.nhs.uk/sites/default/files/2022-11/IPC%20Manual%20V13%20November%202022.pdf" TargetMode="External"/><Relationship Id="rId13" Type="http://schemas.openxmlformats.org/officeDocument/2006/relationships/hyperlink" Target="mailto:elft.infectioncontrol@nhs.net" TargetMode="External"/><Relationship Id="rId18" Type="http://schemas.openxmlformats.org/officeDocument/2006/relationships/hyperlink" Target="https://www.gov.uk/government/publications/wuhan-novel-coronavirus-background-information/wuhan-novel-coronavirus-epidemiology-virology-and-clinical-features" TargetMode="External"/><Relationship Id="rId39" Type="http://schemas.openxmlformats.org/officeDocument/2006/relationships/image" Target="media/image3.png"/><Relationship Id="rId34" Type="http://schemas.openxmlformats.org/officeDocument/2006/relationships/hyperlink" Target="https://www.gov.uk/guidance/covid-19-information-and-advice-for-health-and-care-professionals" TargetMode="External"/><Relationship Id="rId50" Type="http://schemas.openxmlformats.org/officeDocument/2006/relationships/image" Target="media/image8.jpeg"/><Relationship Id="rId55" Type="http://schemas.openxmlformats.org/officeDocument/2006/relationships/image" Target="media/image10.jpe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www.england.nhs.uk/wp-content/uploads/2022/04/C1632_rapid-review-of-aerosol-generating-procedures.pdf" TargetMode="External"/><Relationship Id="rId2" Type="http://schemas.openxmlformats.org/officeDocument/2006/relationships/numbering" Target="numbering.xml"/><Relationship Id="rId29" Type="http://schemas.openxmlformats.org/officeDocument/2006/relationships/hyperlink" Target="mailto:elft.infectioncontrol@nhs.net" TargetMode="External"/><Relationship Id="rId24" Type="http://schemas.openxmlformats.org/officeDocument/2006/relationships/hyperlink" Target="mailto:elft.infectioncontrol@nhs.net" TargetMode="External"/><Relationship Id="rId40" Type="http://schemas.openxmlformats.org/officeDocument/2006/relationships/hyperlink" Target="mailto:lcrc@phe.gov.uk" TargetMode="External"/><Relationship Id="rId45" Type="http://schemas.openxmlformats.org/officeDocument/2006/relationships/hyperlink" Target="mailto:elft.infectioncontrol@nhs.net" TargetMode="External"/><Relationship Id="rId66" Type="http://schemas.openxmlformats.org/officeDocument/2006/relationships/hyperlink" Target="https://www.england.nhs.uk/wp-content/uploads/2022/04/C1636-national-ipc-manual-for-england-v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4EBBF-7D78-4DBB-A75E-557DAB3CA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15838</Words>
  <Characters>90281</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 Nicola</dc:creator>
  <cp:keywords/>
  <cp:lastModifiedBy>KHATUN, Rashida (EAST LONDON NHS FOUNDATION TRUST)</cp:lastModifiedBy>
  <cp:revision>2</cp:revision>
  <cp:lastPrinted>2025-04-30T09:43:00Z</cp:lastPrinted>
  <dcterms:created xsi:type="dcterms:W3CDTF">2025-05-28T14:32:00Z</dcterms:created>
  <dcterms:modified xsi:type="dcterms:W3CDTF">2025-05-28T14:32:00Z</dcterms:modified>
</cp:coreProperties>
</file>