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BA7ACE" w14:textId="77777777" w:rsidR="00EB4EBE" w:rsidRPr="00EB4EBE" w:rsidRDefault="00EB4EBE" w:rsidP="00EB4EBE">
      <w:pPr>
        <w:pStyle w:val="PlainText"/>
        <w:jc w:val="center"/>
        <w:rPr>
          <w:b/>
          <w:bCs/>
          <w:sz w:val="28"/>
          <w:szCs w:val="28"/>
        </w:rPr>
      </w:pPr>
      <w:r w:rsidRPr="00EB4EBE">
        <w:rPr>
          <w:b/>
          <w:bCs/>
          <w:sz w:val="28"/>
          <w:szCs w:val="28"/>
        </w:rPr>
        <w:t>Frequently Asked Questions – Changes to the Petty Cash policy</w:t>
      </w:r>
    </w:p>
    <w:p w14:paraId="4A061C6F" w14:textId="77777777" w:rsidR="00EB4EBE" w:rsidRDefault="00EB4EBE" w:rsidP="00EB4EBE">
      <w:pPr>
        <w:pStyle w:val="PlainText"/>
        <w:rPr>
          <w:b/>
          <w:bCs/>
        </w:rPr>
      </w:pPr>
    </w:p>
    <w:p w14:paraId="677DA1DE" w14:textId="77777777" w:rsidR="00EB4EBE" w:rsidRDefault="00EB4EBE" w:rsidP="00EB4EBE">
      <w:pPr>
        <w:pStyle w:val="PlainText"/>
        <w:jc w:val="both"/>
        <w:rPr>
          <w:b/>
          <w:bCs/>
        </w:rPr>
      </w:pPr>
      <w:r w:rsidRPr="00EB4EBE">
        <w:rPr>
          <w:b/>
          <w:bCs/>
        </w:rPr>
        <w:t>Are the changes in the policy just to save money?</w:t>
      </w:r>
    </w:p>
    <w:p w14:paraId="59B7AFCB" w14:textId="77777777" w:rsidR="00EB4EBE" w:rsidRDefault="00EB4EBE" w:rsidP="00EB4EBE">
      <w:pPr>
        <w:pStyle w:val="PlainText"/>
        <w:jc w:val="both"/>
        <w:rPr>
          <w:b/>
          <w:bCs/>
        </w:rPr>
      </w:pPr>
    </w:p>
    <w:p w14:paraId="76DFD908" w14:textId="77777777" w:rsidR="00EB4EBE" w:rsidRPr="00B744E4" w:rsidRDefault="00EB4EBE" w:rsidP="00EB4EBE">
      <w:pPr>
        <w:pStyle w:val="PlainText"/>
        <w:jc w:val="both"/>
      </w:pPr>
      <w:r w:rsidRPr="00EB4EBE">
        <w:t>No</w:t>
      </w:r>
      <w:r>
        <w:t xml:space="preserve">, a number of the changes will not generate any savings, </w:t>
      </w:r>
      <w:r w:rsidR="005654C2">
        <w:t xml:space="preserve">the changes are around ensuring </w:t>
      </w:r>
      <w:r>
        <w:t>cash</w:t>
      </w:r>
      <w:r w:rsidR="005654C2">
        <w:t xml:space="preserve"> is only used when absolutely required.  B</w:t>
      </w:r>
      <w:r>
        <w:t xml:space="preserve">y its nature </w:t>
      </w:r>
      <w:r w:rsidR="005654C2">
        <w:t xml:space="preserve">cash </w:t>
      </w:r>
      <w:r>
        <w:t xml:space="preserve">is an area of risk and so it is therefore important appropriate governance is in place.  </w:t>
      </w:r>
    </w:p>
    <w:p w14:paraId="04960364" w14:textId="77777777" w:rsidR="00EB4EBE" w:rsidRPr="00EB4EBE" w:rsidRDefault="00EB4EBE" w:rsidP="00EB4EBE">
      <w:pPr>
        <w:pStyle w:val="PlainText"/>
        <w:jc w:val="both"/>
        <w:rPr>
          <w:b/>
          <w:bCs/>
        </w:rPr>
      </w:pPr>
    </w:p>
    <w:p w14:paraId="0A0CD3FF" w14:textId="77777777" w:rsidR="00EB4EBE" w:rsidRDefault="00EB4EBE" w:rsidP="00EB4EBE">
      <w:pPr>
        <w:pStyle w:val="PlainText"/>
        <w:jc w:val="both"/>
        <w:rPr>
          <w:b/>
          <w:bCs/>
        </w:rPr>
      </w:pPr>
      <w:r w:rsidRPr="00EB4EBE">
        <w:rPr>
          <w:b/>
          <w:bCs/>
        </w:rPr>
        <w:t>Do the changes mean we can no longer run therapeutic activities?</w:t>
      </w:r>
    </w:p>
    <w:p w14:paraId="292D87C0" w14:textId="77777777" w:rsidR="00EB4EBE" w:rsidRDefault="00EB4EBE" w:rsidP="00EB4EBE">
      <w:pPr>
        <w:pStyle w:val="PlainText"/>
        <w:jc w:val="both"/>
        <w:rPr>
          <w:b/>
          <w:bCs/>
        </w:rPr>
      </w:pPr>
    </w:p>
    <w:p w14:paraId="52BD875F" w14:textId="77777777" w:rsidR="00EB4EBE" w:rsidRDefault="00EB4EBE" w:rsidP="00EB4EBE">
      <w:pPr>
        <w:pStyle w:val="PlainText"/>
        <w:jc w:val="both"/>
      </w:pPr>
      <w:r>
        <w:t>Absolutely not, the value of therapeutic activities is recognised</w:t>
      </w:r>
      <w:r w:rsidR="00A63735">
        <w:t xml:space="preserve"> as key to the service</w:t>
      </w:r>
      <w:r w:rsidR="005654C2">
        <w:t>s</w:t>
      </w:r>
      <w:r w:rsidR="00A63735">
        <w:t xml:space="preserve"> we provide</w:t>
      </w:r>
      <w:r w:rsidR="005654C2">
        <w:t xml:space="preserve"> and should continue as they have in the past</w:t>
      </w:r>
      <w:r w:rsidR="00A63735">
        <w:t xml:space="preserve">.  </w:t>
      </w:r>
      <w:r w:rsidR="005654C2">
        <w:t>W</w:t>
      </w:r>
      <w:r>
        <w:t xml:space="preserve">herever possible the goods, equipment etc required to deliver these activities should be </w:t>
      </w:r>
      <w:r w:rsidR="00611349">
        <w:t xml:space="preserve">planned and </w:t>
      </w:r>
      <w:r>
        <w:t xml:space="preserve">purchased in advance via our official procurement system.  This ensures we have full visibility of spend and can seek best value for money.  </w:t>
      </w:r>
    </w:p>
    <w:p w14:paraId="4BFF314F" w14:textId="77777777" w:rsidR="00EB4EBE" w:rsidRDefault="00EB4EBE" w:rsidP="00EB4EBE">
      <w:pPr>
        <w:pStyle w:val="PlainText"/>
        <w:jc w:val="both"/>
      </w:pPr>
    </w:p>
    <w:p w14:paraId="18138FD3" w14:textId="77777777" w:rsidR="00EB4EBE" w:rsidRDefault="00EB4EBE" w:rsidP="00EB4EBE">
      <w:pPr>
        <w:pStyle w:val="PlainText"/>
        <w:jc w:val="both"/>
        <w:rPr>
          <w:b/>
          <w:bCs/>
        </w:rPr>
      </w:pPr>
      <w:r>
        <w:rPr>
          <w:b/>
          <w:bCs/>
        </w:rPr>
        <w:t>What if the therapeutic activity</w:t>
      </w:r>
      <w:r w:rsidR="00FC6ACB">
        <w:rPr>
          <w:b/>
          <w:bCs/>
        </w:rPr>
        <w:t xml:space="preserve"> or OT assessment</w:t>
      </w:r>
      <w:r>
        <w:rPr>
          <w:b/>
          <w:bCs/>
        </w:rPr>
        <w:t xml:space="preserve"> involves the service users going out to the shops to select and purchase goods</w:t>
      </w:r>
      <w:r w:rsidR="00FC6ACB">
        <w:rPr>
          <w:b/>
          <w:bCs/>
        </w:rPr>
        <w:t xml:space="preserve"> or foods and drink</w:t>
      </w:r>
      <w:r>
        <w:rPr>
          <w:b/>
          <w:bCs/>
        </w:rPr>
        <w:t>?</w:t>
      </w:r>
    </w:p>
    <w:p w14:paraId="41814940" w14:textId="77777777" w:rsidR="00EB4EBE" w:rsidRDefault="00EB4EBE" w:rsidP="00EB4EBE">
      <w:pPr>
        <w:pStyle w:val="PlainText"/>
        <w:jc w:val="both"/>
        <w:rPr>
          <w:b/>
          <w:bCs/>
        </w:rPr>
      </w:pPr>
    </w:p>
    <w:p w14:paraId="17E3ED8D" w14:textId="77777777" w:rsidR="00EB4EBE" w:rsidRDefault="00FC6ACB" w:rsidP="00EB4EBE">
      <w:pPr>
        <w:pStyle w:val="PlainText"/>
        <w:jc w:val="both"/>
      </w:pPr>
      <w:r>
        <w:t>W</w:t>
      </w:r>
      <w:r w:rsidR="00160B43">
        <w:t>here part of the therapeutic intervention involves the service users accompanying staff to go to choose and purchase the items themselves</w:t>
      </w:r>
      <w:r>
        <w:t>, then</w:t>
      </w:r>
      <w:r w:rsidR="00160B43">
        <w:t xml:space="preserve"> </w:t>
      </w:r>
      <w:r w:rsidR="00EB4EBE">
        <w:t xml:space="preserve">it </w:t>
      </w:r>
      <w:r>
        <w:t xml:space="preserve">is recognised that it </w:t>
      </w:r>
      <w:r w:rsidR="00EB4EBE">
        <w:t>isn’t possible for the purchasing to happen via the procurement system</w:t>
      </w:r>
      <w:r>
        <w:t>.  Petty cash can be provided to support th</w:t>
      </w:r>
      <w:r w:rsidR="005654C2">
        <w:t>is</w:t>
      </w:r>
      <w:r>
        <w:t xml:space="preserve">.  </w:t>
      </w:r>
      <w:r w:rsidR="00160B43">
        <w:t>Please ensure that on your petty cash claims you make it clear this involves a trip with service users</w:t>
      </w:r>
      <w:r>
        <w:t xml:space="preserve"> and</w:t>
      </w:r>
      <w:r w:rsidR="005654C2">
        <w:t xml:space="preserve"> that you</w:t>
      </w:r>
      <w:r>
        <w:t xml:space="preserve"> minimise costs where possible.</w:t>
      </w:r>
    </w:p>
    <w:p w14:paraId="56D3143F" w14:textId="77777777" w:rsidR="00741360" w:rsidRDefault="00741360" w:rsidP="00EB4EBE">
      <w:pPr>
        <w:pStyle w:val="PlainText"/>
        <w:jc w:val="both"/>
      </w:pPr>
    </w:p>
    <w:p w14:paraId="5AB2F721" w14:textId="69FFD90C" w:rsidR="00741360" w:rsidRDefault="00741360" w:rsidP="00741360">
      <w:pPr>
        <w:pStyle w:val="PlainText"/>
        <w:jc w:val="both"/>
        <w:rPr>
          <w:b/>
          <w:bCs/>
        </w:rPr>
      </w:pPr>
      <w:r w:rsidRPr="002A006C">
        <w:rPr>
          <w:b/>
          <w:bCs/>
        </w:rPr>
        <w:t>What about perishable items, such as fruits for our smoothie groups?</w:t>
      </w:r>
    </w:p>
    <w:p w14:paraId="1EBF888E" w14:textId="77777777" w:rsidR="00741360" w:rsidRDefault="00741360" w:rsidP="00741360">
      <w:pPr>
        <w:pStyle w:val="PlainText"/>
        <w:jc w:val="both"/>
        <w:rPr>
          <w:b/>
          <w:bCs/>
        </w:rPr>
      </w:pPr>
    </w:p>
    <w:p w14:paraId="2EED250C" w14:textId="6DD7B267" w:rsidR="00741360" w:rsidRPr="00EB4EBE" w:rsidRDefault="00741360" w:rsidP="00EB4EBE">
      <w:pPr>
        <w:pStyle w:val="PlainText"/>
        <w:jc w:val="both"/>
      </w:pPr>
      <w:r>
        <w:t xml:space="preserve">Wherever possible these should be purchased through the normal Trust purchasing systems.  If they are not available, petty cash can be used in the short term, with the lack of provision highlighted to the Procurement and Facilities teams so they can put in place alternatives for the future. </w:t>
      </w:r>
    </w:p>
    <w:p w14:paraId="1E1CF0C6" w14:textId="77777777" w:rsidR="00EB4EBE" w:rsidRPr="00EB4EBE" w:rsidRDefault="00EB4EBE" w:rsidP="00EB4EBE">
      <w:pPr>
        <w:pStyle w:val="PlainText"/>
        <w:jc w:val="both"/>
        <w:rPr>
          <w:b/>
          <w:bCs/>
        </w:rPr>
      </w:pPr>
    </w:p>
    <w:p w14:paraId="574D9865" w14:textId="77777777" w:rsidR="00EB4EBE" w:rsidRDefault="00EB4EBE" w:rsidP="00EB4EBE">
      <w:pPr>
        <w:pStyle w:val="PlainText"/>
        <w:jc w:val="both"/>
        <w:rPr>
          <w:b/>
          <w:bCs/>
        </w:rPr>
      </w:pPr>
      <w:r w:rsidRPr="00EB4EBE">
        <w:rPr>
          <w:b/>
          <w:bCs/>
        </w:rPr>
        <w:t>What are the rules for buying food for cooking groups?</w:t>
      </w:r>
    </w:p>
    <w:p w14:paraId="56DC4AEF" w14:textId="77777777" w:rsidR="00EB4EBE" w:rsidRDefault="00EB4EBE" w:rsidP="00EB4EBE">
      <w:pPr>
        <w:pStyle w:val="PlainText"/>
        <w:jc w:val="both"/>
        <w:rPr>
          <w:b/>
          <w:bCs/>
        </w:rPr>
      </w:pPr>
    </w:p>
    <w:p w14:paraId="411C0ADF" w14:textId="77777777" w:rsidR="00741360" w:rsidRPr="0029028C" w:rsidRDefault="007A67DD" w:rsidP="00741360">
      <w:pPr>
        <w:pStyle w:val="PlainText"/>
        <w:jc w:val="both"/>
      </w:pPr>
      <w:proofErr w:type="gramStart"/>
      <w:r w:rsidRPr="0029028C">
        <w:t>With the exception of</w:t>
      </w:r>
      <w:proofErr w:type="gramEnd"/>
      <w:r w:rsidRPr="0029028C">
        <w:t xml:space="preserve"> food that is purchased </w:t>
      </w:r>
      <w:r w:rsidR="00A73DBA" w:rsidRPr="0029028C">
        <w:t>with</w:t>
      </w:r>
      <w:r w:rsidRPr="0029028C">
        <w:t xml:space="preserve"> a service user </w:t>
      </w:r>
      <w:r w:rsidR="005654C2" w:rsidRPr="0029028C">
        <w:t>as part of an OT assessment or therapeutic activity</w:t>
      </w:r>
      <w:r w:rsidRPr="0029028C">
        <w:t>, a</w:t>
      </w:r>
      <w:r w:rsidR="00EB4EBE" w:rsidRPr="0029028C">
        <w:t>ll food should be purchased via the Trust procurement system</w:t>
      </w:r>
      <w:r w:rsidRPr="0029028C">
        <w:t>.</w:t>
      </w:r>
      <w:r w:rsidR="00EB4EBE" w:rsidRPr="0029028C">
        <w:t xml:space="preserve"> </w:t>
      </w:r>
      <w:r w:rsidR="00741360" w:rsidRPr="0029028C">
        <w:t xml:space="preserve">  </w:t>
      </w:r>
    </w:p>
    <w:p w14:paraId="23825376" w14:textId="77777777" w:rsidR="00741360" w:rsidRPr="00511B27" w:rsidRDefault="00741360" w:rsidP="00741360">
      <w:pPr>
        <w:pStyle w:val="PlainText"/>
        <w:jc w:val="both"/>
        <w:rPr>
          <w:highlight w:val="yellow"/>
        </w:rPr>
      </w:pPr>
    </w:p>
    <w:p w14:paraId="4BDD1433" w14:textId="1E6994E3" w:rsidR="00511B27" w:rsidRPr="00511B27" w:rsidRDefault="00741360" w:rsidP="00741360">
      <w:pPr>
        <w:pStyle w:val="PlainText"/>
        <w:jc w:val="both"/>
        <w:rPr>
          <w:highlight w:val="yellow"/>
        </w:rPr>
      </w:pPr>
      <w:r w:rsidRPr="00511B27">
        <w:rPr>
          <w:highlight w:val="yellow"/>
        </w:rPr>
        <w:t xml:space="preserve">To allow time for </w:t>
      </w:r>
      <w:r w:rsidR="00511B27" w:rsidRPr="00511B27">
        <w:rPr>
          <w:highlight w:val="yellow"/>
        </w:rPr>
        <w:t xml:space="preserve">the Facilities </w:t>
      </w:r>
      <w:r w:rsidR="00511B27">
        <w:rPr>
          <w:highlight w:val="yellow"/>
        </w:rPr>
        <w:t xml:space="preserve">and Procurement </w:t>
      </w:r>
      <w:r w:rsidR="00511B27" w:rsidRPr="00511B27">
        <w:rPr>
          <w:highlight w:val="yellow"/>
        </w:rPr>
        <w:t>team</w:t>
      </w:r>
      <w:r w:rsidR="00511B27">
        <w:rPr>
          <w:highlight w:val="yellow"/>
        </w:rPr>
        <w:t>s</w:t>
      </w:r>
      <w:r w:rsidR="00511B27" w:rsidRPr="00511B27">
        <w:rPr>
          <w:highlight w:val="yellow"/>
        </w:rPr>
        <w:t xml:space="preserve"> to support in putting </w:t>
      </w:r>
      <w:r w:rsidRPr="00511B27">
        <w:rPr>
          <w:highlight w:val="yellow"/>
        </w:rPr>
        <w:t xml:space="preserve">adjustments </w:t>
      </w:r>
      <w:r w:rsidR="00511B27" w:rsidRPr="00511B27">
        <w:rPr>
          <w:highlight w:val="yellow"/>
        </w:rPr>
        <w:t>in place</w:t>
      </w:r>
      <w:r w:rsidRPr="00511B27">
        <w:rPr>
          <w:highlight w:val="yellow"/>
        </w:rPr>
        <w:t xml:space="preserve">, it has been agreed that </w:t>
      </w:r>
      <w:r w:rsidR="0029028C">
        <w:rPr>
          <w:highlight w:val="yellow"/>
        </w:rPr>
        <w:t xml:space="preserve">petty cash will be </w:t>
      </w:r>
      <w:r w:rsidRPr="00511B27">
        <w:rPr>
          <w:highlight w:val="yellow"/>
        </w:rPr>
        <w:t>allow</w:t>
      </w:r>
      <w:r w:rsidR="0029028C">
        <w:rPr>
          <w:highlight w:val="yellow"/>
        </w:rPr>
        <w:t>ed to purchase</w:t>
      </w:r>
      <w:r w:rsidRPr="00511B27">
        <w:rPr>
          <w:highlight w:val="yellow"/>
        </w:rPr>
        <w:t xml:space="preserve"> food for cooking groups and smoothie groups</w:t>
      </w:r>
      <w:r w:rsidR="0029028C">
        <w:rPr>
          <w:highlight w:val="yellow"/>
        </w:rPr>
        <w:t xml:space="preserve"> until</w:t>
      </w:r>
      <w:r w:rsidR="00511B27" w:rsidRPr="00511B27">
        <w:rPr>
          <w:highlight w:val="yellow"/>
        </w:rPr>
        <w:t>: -</w:t>
      </w:r>
    </w:p>
    <w:p w14:paraId="31A1D5EC" w14:textId="09BC8584" w:rsidR="00511B27" w:rsidRPr="00511B27" w:rsidRDefault="0029028C" w:rsidP="00511B27">
      <w:pPr>
        <w:pStyle w:val="PlainText"/>
        <w:numPr>
          <w:ilvl w:val="0"/>
          <w:numId w:val="1"/>
        </w:numPr>
        <w:jc w:val="both"/>
        <w:rPr>
          <w:highlight w:val="yellow"/>
        </w:rPr>
      </w:pPr>
      <w:bookmarkStart w:id="0" w:name="_Hlk199353316"/>
      <w:r>
        <w:rPr>
          <w:highlight w:val="yellow"/>
        </w:rPr>
        <w:t xml:space="preserve">The end of June for services based in </w:t>
      </w:r>
      <w:r w:rsidR="00511B27" w:rsidRPr="00511B27">
        <w:rPr>
          <w:highlight w:val="yellow"/>
        </w:rPr>
        <w:t>Newham, City &amp; Hackney and Tower Hamlets</w:t>
      </w:r>
    </w:p>
    <w:p w14:paraId="4137E0F7" w14:textId="1B56AB8A" w:rsidR="00EB4EBE" w:rsidRPr="0029028C" w:rsidRDefault="0029028C" w:rsidP="00511DBD">
      <w:pPr>
        <w:pStyle w:val="PlainText"/>
        <w:numPr>
          <w:ilvl w:val="0"/>
          <w:numId w:val="1"/>
        </w:numPr>
        <w:jc w:val="both"/>
        <w:rPr>
          <w:b/>
          <w:bCs/>
        </w:rPr>
      </w:pPr>
      <w:r w:rsidRPr="0029028C">
        <w:rPr>
          <w:highlight w:val="yellow"/>
        </w:rPr>
        <w:t xml:space="preserve">The end of August for Forensics and services based in </w:t>
      </w:r>
      <w:r w:rsidR="00511B27" w:rsidRPr="0029028C">
        <w:rPr>
          <w:highlight w:val="yellow"/>
        </w:rPr>
        <w:t xml:space="preserve">Luton &amp; Bedfordshire </w:t>
      </w:r>
      <w:bookmarkEnd w:id="0"/>
    </w:p>
    <w:p w14:paraId="46E48020" w14:textId="77777777" w:rsidR="0029028C" w:rsidRPr="0029028C" w:rsidRDefault="0029028C" w:rsidP="0029028C">
      <w:pPr>
        <w:pStyle w:val="PlainText"/>
        <w:ind w:left="720"/>
        <w:jc w:val="both"/>
        <w:rPr>
          <w:b/>
          <w:bCs/>
        </w:rPr>
      </w:pPr>
    </w:p>
    <w:p w14:paraId="17BE2EE3" w14:textId="77777777" w:rsidR="00EB4EBE" w:rsidRDefault="00EB4EBE" w:rsidP="00EB4EBE">
      <w:pPr>
        <w:pStyle w:val="PlainText"/>
        <w:jc w:val="both"/>
        <w:rPr>
          <w:b/>
          <w:bCs/>
        </w:rPr>
      </w:pPr>
      <w:r w:rsidRPr="00EB4EBE">
        <w:rPr>
          <w:b/>
          <w:bCs/>
        </w:rPr>
        <w:t xml:space="preserve">Isn’t food more expensive </w:t>
      </w:r>
      <w:r w:rsidR="005654C2">
        <w:rPr>
          <w:b/>
          <w:bCs/>
        </w:rPr>
        <w:t xml:space="preserve">when purchased </w:t>
      </w:r>
      <w:r w:rsidRPr="00EB4EBE">
        <w:rPr>
          <w:b/>
          <w:bCs/>
        </w:rPr>
        <w:t>through Trust suppliers rather than local supermarkets?</w:t>
      </w:r>
    </w:p>
    <w:p w14:paraId="7619750E" w14:textId="77777777" w:rsidR="007A67DD" w:rsidRDefault="007A67DD" w:rsidP="00EB4EBE">
      <w:pPr>
        <w:pStyle w:val="PlainText"/>
        <w:jc w:val="both"/>
        <w:rPr>
          <w:b/>
          <w:bCs/>
        </w:rPr>
      </w:pPr>
    </w:p>
    <w:p w14:paraId="49AC9BF0" w14:textId="77777777" w:rsidR="007A67DD" w:rsidRDefault="007A67DD" w:rsidP="00EB4EBE">
      <w:pPr>
        <w:pStyle w:val="PlainText"/>
        <w:jc w:val="both"/>
      </w:pPr>
      <w:r>
        <w:t xml:space="preserve">It may appear that food on the procurement system </w:t>
      </w:r>
      <w:r w:rsidR="005654C2">
        <w:t>is</w:t>
      </w:r>
      <w:r>
        <w:t xml:space="preserve"> more expensive, however, there are a number of “hidden” costs when using cash, for example, staff time in going to the shops, the cost of cash deliveries to our sites and the costs of </w:t>
      </w:r>
      <w:r w:rsidR="00611349">
        <w:t xml:space="preserve">withdrawals and </w:t>
      </w:r>
      <w:r>
        <w:t>banking</w:t>
      </w:r>
      <w:r w:rsidR="00611349">
        <w:t xml:space="preserve"> of cash</w:t>
      </w:r>
      <w:r>
        <w:t xml:space="preserve">.  </w:t>
      </w:r>
    </w:p>
    <w:p w14:paraId="7DE717C8" w14:textId="77777777" w:rsidR="007A67DD" w:rsidRDefault="007A67DD" w:rsidP="00EB4EBE">
      <w:pPr>
        <w:pStyle w:val="PlainText"/>
        <w:jc w:val="both"/>
      </w:pPr>
    </w:p>
    <w:p w14:paraId="25884C71" w14:textId="32F8FCA1" w:rsidR="007A67DD" w:rsidRPr="007A67DD" w:rsidRDefault="007A67DD" w:rsidP="00EB4EBE">
      <w:pPr>
        <w:pStyle w:val="PlainText"/>
        <w:jc w:val="both"/>
      </w:pPr>
      <w:r>
        <w:t>Purchasing food through the Trust systems ensures there are controls around health and safety and that there is visibility for the nutritional team.  The procurement and facilities team will take forward any concerns on pricing with suppliers</w:t>
      </w:r>
      <w:r w:rsidR="005654C2">
        <w:t xml:space="preserve"> and negotiate to reduce costs </w:t>
      </w:r>
      <w:r w:rsidR="00741360">
        <w:t>and ensure we are purchasing food that delivers good value for money</w:t>
      </w:r>
      <w:r w:rsidR="005654C2">
        <w:t>.</w:t>
      </w:r>
    </w:p>
    <w:p w14:paraId="78E95D65" w14:textId="77777777" w:rsidR="00EB4EBE" w:rsidRPr="00EB4EBE" w:rsidRDefault="00EB4EBE" w:rsidP="00EB4EBE">
      <w:pPr>
        <w:pStyle w:val="PlainText"/>
        <w:jc w:val="both"/>
        <w:rPr>
          <w:b/>
          <w:bCs/>
        </w:rPr>
      </w:pPr>
    </w:p>
    <w:p w14:paraId="2BB0DD6F" w14:textId="20C68DA1" w:rsidR="00EB4EBE" w:rsidRDefault="00EB4EBE" w:rsidP="00EB4EBE">
      <w:pPr>
        <w:pStyle w:val="PlainText"/>
        <w:jc w:val="both"/>
        <w:rPr>
          <w:b/>
          <w:bCs/>
        </w:rPr>
      </w:pPr>
      <w:r w:rsidRPr="00EB4EBE">
        <w:rPr>
          <w:b/>
          <w:bCs/>
        </w:rPr>
        <w:t xml:space="preserve">What if the food we want isn’t available </w:t>
      </w:r>
      <w:r w:rsidR="00E16B71">
        <w:rPr>
          <w:b/>
          <w:bCs/>
        </w:rPr>
        <w:t>through our suppliers</w:t>
      </w:r>
      <w:r w:rsidRPr="00EB4EBE">
        <w:rPr>
          <w:b/>
          <w:bCs/>
        </w:rPr>
        <w:t>?</w:t>
      </w:r>
      <w:r w:rsidR="00B744E4">
        <w:rPr>
          <w:b/>
          <w:bCs/>
        </w:rPr>
        <w:t xml:space="preserve"> Do the options </w:t>
      </w:r>
      <w:r w:rsidR="005654C2">
        <w:rPr>
          <w:b/>
          <w:bCs/>
        </w:rPr>
        <w:t xml:space="preserve">on the system allow </w:t>
      </w:r>
      <w:r w:rsidR="00B744E4">
        <w:rPr>
          <w:b/>
          <w:bCs/>
        </w:rPr>
        <w:t xml:space="preserve">us </w:t>
      </w:r>
      <w:r w:rsidR="005654C2">
        <w:rPr>
          <w:b/>
          <w:bCs/>
        </w:rPr>
        <w:t xml:space="preserve">to </w:t>
      </w:r>
      <w:r w:rsidR="00B744E4">
        <w:rPr>
          <w:b/>
          <w:bCs/>
        </w:rPr>
        <w:t>cater for a culturally diverse population?</w:t>
      </w:r>
    </w:p>
    <w:p w14:paraId="3B2BBAF9" w14:textId="77777777" w:rsidR="007A67DD" w:rsidRDefault="007A67DD" w:rsidP="00EB4EBE">
      <w:pPr>
        <w:pStyle w:val="PlainText"/>
        <w:jc w:val="both"/>
        <w:rPr>
          <w:b/>
          <w:bCs/>
        </w:rPr>
      </w:pPr>
    </w:p>
    <w:p w14:paraId="17B0BF85" w14:textId="386FD323" w:rsidR="007A67DD" w:rsidRDefault="00B744E4" w:rsidP="00EB4EBE">
      <w:pPr>
        <w:pStyle w:val="PlainText"/>
        <w:jc w:val="both"/>
      </w:pPr>
      <w:r>
        <w:t>There should be sufficient choice</w:t>
      </w:r>
      <w:r w:rsidR="005654C2">
        <w:t>s</w:t>
      </w:r>
      <w:r>
        <w:t xml:space="preserve"> available to you, however, i</w:t>
      </w:r>
      <w:r w:rsidR="007A67DD">
        <w:t xml:space="preserve">f there are items you need that do not appear to be available on SBS please highlight this to the procurement team or your local facilities team, they can then follow this up with </w:t>
      </w:r>
      <w:r w:rsidR="00E16B71">
        <w:t xml:space="preserve">our </w:t>
      </w:r>
      <w:r w:rsidR="007A67DD">
        <w:t>suppliers.</w:t>
      </w:r>
    </w:p>
    <w:p w14:paraId="01EED008" w14:textId="77777777" w:rsidR="00E16B71" w:rsidRPr="007A67DD" w:rsidRDefault="00E16B71" w:rsidP="00EB4EBE">
      <w:pPr>
        <w:pStyle w:val="PlainText"/>
        <w:jc w:val="both"/>
      </w:pPr>
    </w:p>
    <w:p w14:paraId="692449D8" w14:textId="77777777" w:rsidR="00EB4EBE" w:rsidRDefault="00EB4EBE" w:rsidP="00EB4EBE">
      <w:pPr>
        <w:pStyle w:val="PlainText"/>
        <w:jc w:val="both"/>
        <w:rPr>
          <w:b/>
          <w:bCs/>
        </w:rPr>
      </w:pPr>
      <w:r w:rsidRPr="00EB4EBE">
        <w:rPr>
          <w:b/>
          <w:bCs/>
        </w:rPr>
        <w:t>Can we buy additional items to have in stock so that we don’t run out?</w:t>
      </w:r>
    </w:p>
    <w:p w14:paraId="3031C1CE" w14:textId="77777777" w:rsidR="007A67DD" w:rsidRDefault="007A67DD" w:rsidP="00EB4EBE">
      <w:pPr>
        <w:pStyle w:val="PlainText"/>
        <w:jc w:val="both"/>
        <w:rPr>
          <w:b/>
          <w:bCs/>
        </w:rPr>
      </w:pPr>
    </w:p>
    <w:p w14:paraId="7FE4C99C" w14:textId="77777777" w:rsidR="007A67DD" w:rsidRPr="005654C2" w:rsidRDefault="005654C2" w:rsidP="00EB4EBE">
      <w:pPr>
        <w:pStyle w:val="PlainText"/>
        <w:jc w:val="both"/>
      </w:pPr>
      <w:r>
        <w:t>I</w:t>
      </w:r>
      <w:r w:rsidR="007A67DD">
        <w:t xml:space="preserve">t is important that we do not run out of essentials and </w:t>
      </w:r>
      <w:r>
        <w:t xml:space="preserve">keeping some items in stock </w:t>
      </w:r>
      <w:r w:rsidR="007A67DD">
        <w:t xml:space="preserve">will work well with items for activities such as arts and crafts.  Please take care with items that have a short shelf life that it is not ordered too far in advance and stock is rotated on a </w:t>
      </w:r>
      <w:r w:rsidR="009F230C">
        <w:t>first</w:t>
      </w:r>
      <w:r w:rsidR="007A67DD">
        <w:t xml:space="preserve"> in, first out basis. </w:t>
      </w:r>
      <w:r w:rsidR="006017C4">
        <w:t xml:space="preserve">  It is important that you factor in sufficient time for ordering and delivery so that you do not run out.</w:t>
      </w:r>
    </w:p>
    <w:p w14:paraId="07175458" w14:textId="77777777" w:rsidR="007A67DD" w:rsidRDefault="007A67DD" w:rsidP="00EB4EBE">
      <w:pPr>
        <w:pStyle w:val="PlainText"/>
        <w:jc w:val="both"/>
        <w:rPr>
          <w:b/>
          <w:bCs/>
        </w:rPr>
      </w:pPr>
    </w:p>
    <w:p w14:paraId="250B7263" w14:textId="77777777" w:rsidR="00160B43" w:rsidRDefault="00160B43" w:rsidP="00160B43">
      <w:pPr>
        <w:pStyle w:val="PlainText"/>
        <w:jc w:val="both"/>
        <w:rPr>
          <w:b/>
          <w:bCs/>
        </w:rPr>
      </w:pPr>
      <w:r>
        <w:rPr>
          <w:b/>
          <w:bCs/>
        </w:rPr>
        <w:t>Why can we no longer have ward celebrations, summer barbeques etc</w:t>
      </w:r>
      <w:r w:rsidR="005654C2">
        <w:rPr>
          <w:b/>
          <w:bCs/>
        </w:rPr>
        <w:t xml:space="preserve"> or buy Easter eggs, Christmas presents for service users</w:t>
      </w:r>
      <w:r>
        <w:rPr>
          <w:b/>
          <w:bCs/>
        </w:rPr>
        <w:t>?</w:t>
      </w:r>
    </w:p>
    <w:p w14:paraId="432FFF34" w14:textId="77777777" w:rsidR="00160B43" w:rsidRDefault="00160B43" w:rsidP="00EB4EBE">
      <w:pPr>
        <w:pStyle w:val="PlainText"/>
        <w:jc w:val="both"/>
        <w:rPr>
          <w:b/>
          <w:bCs/>
        </w:rPr>
      </w:pPr>
    </w:p>
    <w:p w14:paraId="235E536C" w14:textId="71B417CC" w:rsidR="00160B43" w:rsidRPr="00160B43" w:rsidRDefault="005654C2" w:rsidP="00EB4EBE">
      <w:pPr>
        <w:pStyle w:val="PlainText"/>
        <w:jc w:val="both"/>
      </w:pPr>
      <w:r>
        <w:t xml:space="preserve">Unfortunately, </w:t>
      </w:r>
      <w:r w:rsidR="00160B43">
        <w:t>NHS funding</w:t>
      </w:r>
      <w:r w:rsidR="00611349">
        <w:t xml:space="preserve"> is not allowed to be</w:t>
      </w:r>
      <w:r w:rsidR="00160B43">
        <w:t xml:space="preserve"> </w:t>
      </w:r>
      <w:r w:rsidR="00CA28F9">
        <w:t>used</w:t>
      </w:r>
      <w:r w:rsidR="00160B43">
        <w:t xml:space="preserve"> for this</w:t>
      </w:r>
      <w:r w:rsidR="00611349">
        <w:t xml:space="preserve"> purpose</w:t>
      </w:r>
      <w:r w:rsidR="00160B43">
        <w:t>.  However, the ELFT Charity can be approached in these circumstances, the Charity is active and welcomes grant applications for functions such as this that benefit service users but cannot be funded through our core allocation</w:t>
      </w:r>
      <w:r>
        <w:t>s</w:t>
      </w:r>
      <w:r w:rsidR="00160B43">
        <w:t>.</w:t>
      </w:r>
      <w:r w:rsidR="00611349">
        <w:t xml:space="preserve"> We would recommend that you plan ahead and approach the charity early so you know if your application has been approved and the value you can spend.</w:t>
      </w:r>
    </w:p>
    <w:p w14:paraId="74B30E6D" w14:textId="77777777" w:rsidR="00160B43" w:rsidRDefault="00160B43" w:rsidP="00EB4EBE">
      <w:pPr>
        <w:pStyle w:val="PlainText"/>
        <w:jc w:val="both"/>
        <w:rPr>
          <w:b/>
          <w:bCs/>
        </w:rPr>
      </w:pPr>
    </w:p>
    <w:p w14:paraId="143D74A5" w14:textId="77777777" w:rsidR="00EB4EBE" w:rsidRDefault="00EB4EBE" w:rsidP="00EB4EBE">
      <w:pPr>
        <w:pStyle w:val="PlainText"/>
        <w:jc w:val="both"/>
        <w:rPr>
          <w:b/>
          <w:bCs/>
        </w:rPr>
      </w:pPr>
      <w:r w:rsidRPr="00EB4EBE">
        <w:rPr>
          <w:b/>
          <w:bCs/>
        </w:rPr>
        <w:t>Can we buy refreshments for during activity sessions?</w:t>
      </w:r>
      <w:r w:rsidR="00160B43">
        <w:rPr>
          <w:b/>
          <w:bCs/>
        </w:rPr>
        <w:t xml:space="preserve">  What about prizes for competitions?</w:t>
      </w:r>
    </w:p>
    <w:p w14:paraId="14B099F6" w14:textId="77777777" w:rsidR="00160B43" w:rsidRDefault="00160B43" w:rsidP="00EB4EBE">
      <w:pPr>
        <w:pStyle w:val="PlainText"/>
        <w:jc w:val="both"/>
        <w:rPr>
          <w:b/>
          <w:bCs/>
        </w:rPr>
      </w:pPr>
    </w:p>
    <w:p w14:paraId="4696415F" w14:textId="7AC09EC4" w:rsidR="00741360" w:rsidRDefault="00160B43" w:rsidP="00EB4EBE">
      <w:pPr>
        <w:pStyle w:val="PlainText"/>
        <w:jc w:val="both"/>
      </w:pPr>
      <w:r>
        <w:t>The policy sets out that whilst the Trust funds running the activity</w:t>
      </w:r>
      <w:r w:rsidR="005654C2">
        <w:t xml:space="preserve">, </w:t>
      </w:r>
      <w:r w:rsidR="006017C4">
        <w:t>(</w:t>
      </w:r>
      <w:r w:rsidR="005654C2">
        <w:t>e.g. movie nights, bingo, music clubs</w:t>
      </w:r>
      <w:r w:rsidR="006017C4">
        <w:t>)</w:t>
      </w:r>
      <w:r>
        <w:t xml:space="preserve">, </w:t>
      </w:r>
      <w:bookmarkStart w:id="1" w:name="_Hlk199401103"/>
      <w:r>
        <w:t>refreshments</w:t>
      </w:r>
      <w:r w:rsidR="00A63735">
        <w:t xml:space="preserve"> and</w:t>
      </w:r>
      <w:r>
        <w:t xml:space="preserve"> snacks </w:t>
      </w:r>
      <w:r w:rsidR="00A63735">
        <w:t>outside of that which we normally provide on the wards</w:t>
      </w:r>
      <w:r w:rsidR="00741360">
        <w:t xml:space="preserve"> </w:t>
      </w:r>
      <w:r w:rsidR="00CA28F9">
        <w:t>(</w:t>
      </w:r>
      <w:r w:rsidR="00CA28F9">
        <w:t>light refreshments and biscuits</w:t>
      </w:r>
      <w:r w:rsidR="00CA28F9">
        <w:t>)</w:t>
      </w:r>
      <w:r w:rsidR="00CA28F9">
        <w:t xml:space="preserve"> </w:t>
      </w:r>
      <w:bookmarkEnd w:id="1"/>
      <w:r>
        <w:t xml:space="preserve">and prizes </w:t>
      </w:r>
      <w:r w:rsidR="005654C2">
        <w:t xml:space="preserve">for these activities </w:t>
      </w:r>
      <w:r>
        <w:t xml:space="preserve">will not be funded.  </w:t>
      </w:r>
    </w:p>
    <w:p w14:paraId="53AF63E8" w14:textId="77777777" w:rsidR="00741360" w:rsidRDefault="00741360" w:rsidP="00EB4EBE">
      <w:pPr>
        <w:pStyle w:val="PlainText"/>
        <w:jc w:val="both"/>
      </w:pPr>
    </w:p>
    <w:p w14:paraId="17C5527D" w14:textId="115B1849" w:rsidR="00741360" w:rsidRDefault="00CA28F9" w:rsidP="00EB4EBE">
      <w:pPr>
        <w:pStyle w:val="PlainText"/>
        <w:jc w:val="both"/>
      </w:pPr>
      <w:r>
        <w:t>T</w:t>
      </w:r>
      <w:r w:rsidR="00741360">
        <w:t xml:space="preserve">his </w:t>
      </w:r>
      <w:r w:rsidR="00160B43">
        <w:t>is an</w:t>
      </w:r>
      <w:r>
        <w:t>other</w:t>
      </w:r>
      <w:r w:rsidR="00160B43">
        <w:t xml:space="preserve"> area where the </w:t>
      </w:r>
      <w:r w:rsidR="005654C2">
        <w:t xml:space="preserve">ELFT </w:t>
      </w:r>
      <w:r w:rsidR="00160B43">
        <w:t xml:space="preserve">Charity can support.  </w:t>
      </w:r>
    </w:p>
    <w:p w14:paraId="244E5AAF" w14:textId="77777777" w:rsidR="00741360" w:rsidRDefault="00741360" w:rsidP="00EB4EBE">
      <w:pPr>
        <w:pStyle w:val="PlainText"/>
        <w:jc w:val="both"/>
      </w:pPr>
    </w:p>
    <w:p w14:paraId="066861CF" w14:textId="1DEDF812" w:rsidR="00160B43" w:rsidRDefault="00741360" w:rsidP="00EB4EBE">
      <w:pPr>
        <w:pStyle w:val="PlainText"/>
        <w:jc w:val="both"/>
      </w:pPr>
      <w:r>
        <w:t xml:space="preserve">For the Charity requests </w:t>
      </w:r>
      <w:r w:rsidR="00160B43">
        <w:t xml:space="preserve">is recommended that an area makes a single application for a </w:t>
      </w:r>
      <w:r w:rsidR="008F68AA">
        <w:t xml:space="preserve">grant to cover a specific </w:t>
      </w:r>
      <w:r w:rsidR="00160B43">
        <w:t xml:space="preserve">period (e.g. 6 </w:t>
      </w:r>
      <w:r w:rsidR="008F68AA">
        <w:t xml:space="preserve">-12 </w:t>
      </w:r>
      <w:r w:rsidR="00160B43">
        <w:t xml:space="preserve">months) rather than </w:t>
      </w:r>
      <w:r w:rsidR="008F68AA">
        <w:t xml:space="preserve">making </w:t>
      </w:r>
      <w:r w:rsidR="00160B43">
        <w:t>individual applications for each event.</w:t>
      </w:r>
    </w:p>
    <w:p w14:paraId="6D7CFC1E" w14:textId="77777777" w:rsidR="00B744E4" w:rsidRDefault="00B744E4" w:rsidP="00EB4EBE">
      <w:pPr>
        <w:pStyle w:val="PlainText"/>
        <w:jc w:val="both"/>
      </w:pPr>
    </w:p>
    <w:p w14:paraId="6EE0F465" w14:textId="77777777" w:rsidR="00B744E4" w:rsidRPr="00160B43" w:rsidRDefault="00B744E4" w:rsidP="00EB4EBE">
      <w:pPr>
        <w:pStyle w:val="PlainText"/>
        <w:jc w:val="both"/>
      </w:pPr>
      <w:r>
        <w:t>When the Charity has approved an application if necessary petty cash can be used to facilitate the purchases (i.e. if the items cannot be purchased through our procurement system)</w:t>
      </w:r>
      <w:r w:rsidR="00611349">
        <w:t>.</w:t>
      </w:r>
    </w:p>
    <w:p w14:paraId="470CBD4E" w14:textId="77777777" w:rsidR="00EB4EBE" w:rsidRPr="00EB4EBE" w:rsidRDefault="00EB4EBE" w:rsidP="00EB4EBE">
      <w:pPr>
        <w:pStyle w:val="PlainText"/>
        <w:jc w:val="both"/>
        <w:rPr>
          <w:b/>
          <w:bCs/>
        </w:rPr>
      </w:pPr>
    </w:p>
    <w:p w14:paraId="4EC7217E" w14:textId="77777777" w:rsidR="00FC6ACB" w:rsidRDefault="00EB4EBE" w:rsidP="00EB4EBE">
      <w:pPr>
        <w:pStyle w:val="PlainText"/>
        <w:jc w:val="both"/>
        <w:rPr>
          <w:b/>
          <w:bCs/>
        </w:rPr>
      </w:pPr>
      <w:r w:rsidRPr="00EB4EBE">
        <w:rPr>
          <w:b/>
          <w:bCs/>
        </w:rPr>
        <w:t>What are the rules for outreach services</w:t>
      </w:r>
      <w:r w:rsidR="00FC6ACB">
        <w:rPr>
          <w:b/>
          <w:bCs/>
        </w:rPr>
        <w:t xml:space="preserve"> e.g. for the h</w:t>
      </w:r>
      <w:r w:rsidRPr="00EB4EBE">
        <w:rPr>
          <w:b/>
          <w:bCs/>
        </w:rPr>
        <w:t>omeless</w:t>
      </w:r>
      <w:r w:rsidR="00FC6ACB">
        <w:rPr>
          <w:b/>
          <w:bCs/>
        </w:rPr>
        <w:t>?</w:t>
      </w:r>
    </w:p>
    <w:p w14:paraId="485CB58A" w14:textId="77777777" w:rsidR="00FC6ACB" w:rsidRDefault="00FC6ACB" w:rsidP="00EB4EBE">
      <w:pPr>
        <w:pStyle w:val="PlainText"/>
        <w:jc w:val="both"/>
        <w:rPr>
          <w:b/>
          <w:bCs/>
        </w:rPr>
      </w:pPr>
    </w:p>
    <w:p w14:paraId="27AD5603" w14:textId="77777777" w:rsidR="00FC6ACB" w:rsidRPr="00FC6ACB" w:rsidRDefault="008F68AA" w:rsidP="00EB4EBE">
      <w:pPr>
        <w:pStyle w:val="PlainText"/>
        <w:jc w:val="both"/>
      </w:pPr>
      <w:r>
        <w:t>P</w:t>
      </w:r>
      <w:r w:rsidR="00FC6ACB">
        <w:t xml:space="preserve">etty cash can be </w:t>
      </w:r>
      <w:r>
        <w:t>provided for staff in these services to p</w:t>
      </w:r>
      <w:r w:rsidR="00FC6ACB">
        <w:t>urcha</w:t>
      </w:r>
      <w:r>
        <w:t>se</w:t>
      </w:r>
      <w:r w:rsidR="00FC6ACB">
        <w:t xml:space="preserve"> tea, coffee, water and light refreshments.</w:t>
      </w:r>
    </w:p>
    <w:p w14:paraId="3FC973A0" w14:textId="77777777" w:rsidR="00FC6ACB" w:rsidRDefault="00FC6ACB" w:rsidP="00EB4EBE">
      <w:pPr>
        <w:pStyle w:val="PlainText"/>
        <w:jc w:val="both"/>
        <w:rPr>
          <w:b/>
          <w:bCs/>
        </w:rPr>
      </w:pPr>
    </w:p>
    <w:p w14:paraId="2E65A65B" w14:textId="77777777" w:rsidR="00EB4EBE" w:rsidRDefault="00EB4EBE" w:rsidP="00EB4EBE">
      <w:pPr>
        <w:pStyle w:val="PlainText"/>
        <w:jc w:val="both"/>
        <w:rPr>
          <w:b/>
          <w:bCs/>
        </w:rPr>
      </w:pPr>
      <w:r w:rsidRPr="00EB4EBE">
        <w:rPr>
          <w:b/>
          <w:bCs/>
        </w:rPr>
        <w:t xml:space="preserve"> </w:t>
      </w:r>
      <w:r w:rsidR="00121750" w:rsidRPr="00121750">
        <w:rPr>
          <w:b/>
          <w:bCs/>
        </w:rPr>
        <w:t xml:space="preserve">Are we able to use petty cash to buy drinks when </w:t>
      </w:r>
      <w:r w:rsidR="00121750">
        <w:rPr>
          <w:b/>
          <w:bCs/>
        </w:rPr>
        <w:t xml:space="preserve">therapy </w:t>
      </w:r>
      <w:r w:rsidRPr="00121750">
        <w:rPr>
          <w:b/>
          <w:bCs/>
        </w:rPr>
        <w:t xml:space="preserve">sessions </w:t>
      </w:r>
      <w:r w:rsidR="00121750">
        <w:rPr>
          <w:b/>
          <w:bCs/>
        </w:rPr>
        <w:t xml:space="preserve">are held </w:t>
      </w:r>
      <w:r w:rsidRPr="00121750">
        <w:rPr>
          <w:b/>
          <w:bCs/>
        </w:rPr>
        <w:t>with service users outside of the wards</w:t>
      </w:r>
      <w:r w:rsidR="00121750">
        <w:rPr>
          <w:b/>
          <w:bCs/>
        </w:rPr>
        <w:t>?</w:t>
      </w:r>
    </w:p>
    <w:p w14:paraId="0CABB3C0" w14:textId="77777777" w:rsidR="00121750" w:rsidRDefault="00121750" w:rsidP="00EB4EBE">
      <w:pPr>
        <w:pStyle w:val="PlainText"/>
        <w:jc w:val="both"/>
        <w:rPr>
          <w:b/>
          <w:bCs/>
        </w:rPr>
      </w:pPr>
    </w:p>
    <w:p w14:paraId="4353480F" w14:textId="6EBF61E9" w:rsidR="00741360" w:rsidRPr="00CA28F9" w:rsidRDefault="00121750" w:rsidP="00EB4EBE">
      <w:pPr>
        <w:pStyle w:val="PlainText"/>
        <w:jc w:val="both"/>
      </w:pPr>
      <w:r>
        <w:t xml:space="preserve">Petty cash can be used to buy tea, coffee, water or a soft drink for the service user and member of staff, the cost should be less than £4 per person.  </w:t>
      </w:r>
    </w:p>
    <w:p w14:paraId="3C37982E" w14:textId="77777777" w:rsidR="00741360" w:rsidRDefault="00741360" w:rsidP="00EB4EBE">
      <w:pPr>
        <w:pStyle w:val="PlainText"/>
        <w:jc w:val="both"/>
        <w:rPr>
          <w:b/>
          <w:bCs/>
        </w:rPr>
      </w:pPr>
    </w:p>
    <w:p w14:paraId="54811370" w14:textId="6D00367F" w:rsidR="00EB4EBE" w:rsidRDefault="00EB4EBE" w:rsidP="00EB4EBE">
      <w:pPr>
        <w:pStyle w:val="PlainText"/>
        <w:jc w:val="both"/>
        <w:rPr>
          <w:b/>
          <w:bCs/>
        </w:rPr>
      </w:pPr>
      <w:r w:rsidRPr="00EB4EBE">
        <w:rPr>
          <w:b/>
          <w:bCs/>
        </w:rPr>
        <w:t>How are we supposed to buy food for in house away days?</w:t>
      </w:r>
    </w:p>
    <w:p w14:paraId="76D38973" w14:textId="77777777" w:rsidR="007A67DD" w:rsidRDefault="007A67DD" w:rsidP="00EB4EBE">
      <w:pPr>
        <w:pStyle w:val="PlainText"/>
        <w:jc w:val="both"/>
        <w:rPr>
          <w:b/>
          <w:bCs/>
        </w:rPr>
      </w:pPr>
    </w:p>
    <w:p w14:paraId="2C4CF1D8" w14:textId="77777777" w:rsidR="007A67DD" w:rsidRDefault="007A67DD" w:rsidP="007A67DD">
      <w:pPr>
        <w:pStyle w:val="PlainText"/>
        <w:jc w:val="both"/>
      </w:pPr>
      <w:r w:rsidRPr="007A67DD">
        <w:lastRenderedPageBreak/>
        <w:t>Where possible awaydays should be planned sufficiently in advance so that spend can be routed via SBS.  If this is not possible, or it is more cost effective to purchase from other providers, a purchasing card should be used</w:t>
      </w:r>
      <w:r w:rsidR="008F68AA">
        <w:t>.</w:t>
      </w:r>
      <w:r w:rsidRPr="007A67DD">
        <w:t xml:space="preserve"> </w:t>
      </w:r>
    </w:p>
    <w:p w14:paraId="1EE6C90E" w14:textId="77777777" w:rsidR="007A67DD" w:rsidRDefault="007A67DD" w:rsidP="007A67DD">
      <w:pPr>
        <w:pStyle w:val="PlainText"/>
        <w:jc w:val="both"/>
      </w:pPr>
    </w:p>
    <w:p w14:paraId="16BBF2E8" w14:textId="77777777" w:rsidR="007A67DD" w:rsidRPr="007A67DD" w:rsidRDefault="007A67DD" w:rsidP="007A67DD">
      <w:pPr>
        <w:pStyle w:val="PlainText"/>
        <w:jc w:val="both"/>
      </w:pPr>
      <w:r w:rsidRPr="007A67DD">
        <w:t xml:space="preserve">If no purchasing card is available petty cash can be used.  The event must meet the definition of an awayday </w:t>
      </w:r>
      <w:r w:rsidR="008F68AA">
        <w:t xml:space="preserve">in the guidance </w:t>
      </w:r>
      <w:r w:rsidRPr="007A67DD">
        <w:t>(i.e. all day event) and spend must be contained within the agreed limit of £7.50 per head for all food and drinks.  Spend on catering for awaydays needs to be approved by the Borough Director.</w:t>
      </w:r>
    </w:p>
    <w:p w14:paraId="4362796F" w14:textId="77777777" w:rsidR="00EB4EBE" w:rsidRPr="00EB4EBE" w:rsidRDefault="00EB4EBE" w:rsidP="00EB4EBE">
      <w:pPr>
        <w:pStyle w:val="PlainText"/>
        <w:jc w:val="both"/>
        <w:rPr>
          <w:b/>
          <w:bCs/>
        </w:rPr>
      </w:pPr>
    </w:p>
    <w:p w14:paraId="33D97848" w14:textId="763DFC41" w:rsidR="00EB4EBE" w:rsidRDefault="00EB4EBE" w:rsidP="00EB4EBE">
      <w:pPr>
        <w:pStyle w:val="PlainText"/>
        <w:jc w:val="both"/>
        <w:rPr>
          <w:b/>
          <w:bCs/>
        </w:rPr>
      </w:pPr>
      <w:r w:rsidRPr="00EB4EBE">
        <w:rPr>
          <w:b/>
          <w:bCs/>
        </w:rPr>
        <w:t>How often can we take service users out</w:t>
      </w:r>
      <w:r w:rsidR="00A73DBA">
        <w:rPr>
          <w:b/>
          <w:bCs/>
        </w:rPr>
        <w:t xml:space="preserve"> for events</w:t>
      </w:r>
      <w:r w:rsidRPr="00EB4EBE">
        <w:rPr>
          <w:b/>
          <w:bCs/>
        </w:rPr>
        <w:t>?</w:t>
      </w:r>
    </w:p>
    <w:p w14:paraId="38E83DA5" w14:textId="77777777" w:rsidR="00160B43" w:rsidRDefault="00160B43" w:rsidP="00EB4EBE">
      <w:pPr>
        <w:pStyle w:val="PlainText"/>
        <w:jc w:val="both"/>
        <w:rPr>
          <w:b/>
          <w:bCs/>
        </w:rPr>
      </w:pPr>
    </w:p>
    <w:p w14:paraId="4091B477" w14:textId="3472D3AE" w:rsidR="00160B43" w:rsidRPr="00160B43" w:rsidRDefault="00160B43" w:rsidP="00EB4EBE">
      <w:pPr>
        <w:pStyle w:val="PlainText"/>
        <w:jc w:val="both"/>
      </w:pPr>
      <w:r>
        <w:t xml:space="preserve">The frequency of service </w:t>
      </w:r>
      <w:proofErr w:type="gramStart"/>
      <w:r>
        <w:t>users</w:t>
      </w:r>
      <w:proofErr w:type="gramEnd"/>
      <w:r>
        <w:t xml:space="preserve"> </w:t>
      </w:r>
      <w:r w:rsidR="00741360">
        <w:t>events is</w:t>
      </w:r>
      <w:r>
        <w:t xml:space="preserve"> set out in the appendices</w:t>
      </w:r>
      <w:r w:rsidR="00A73DBA">
        <w:t xml:space="preserve"> to the Petty Cash Policy</w:t>
      </w:r>
      <w:r>
        <w:t>.  Should you wish to run additional service user events then Charity funding can be sought</w:t>
      </w:r>
      <w:r w:rsidR="008F68AA">
        <w:t xml:space="preserve"> to facilitate this</w:t>
      </w:r>
      <w:r>
        <w:t>.</w:t>
      </w:r>
    </w:p>
    <w:p w14:paraId="57868405" w14:textId="77777777" w:rsidR="00121750" w:rsidRDefault="00121750" w:rsidP="00EB4EBE">
      <w:pPr>
        <w:pStyle w:val="PlainText"/>
        <w:jc w:val="both"/>
        <w:rPr>
          <w:b/>
          <w:bCs/>
        </w:rPr>
      </w:pPr>
    </w:p>
    <w:p w14:paraId="5E83978B" w14:textId="77777777" w:rsidR="00EB4EBE" w:rsidRDefault="00EB4EBE" w:rsidP="00EB4EBE">
      <w:pPr>
        <w:pStyle w:val="PlainText"/>
        <w:jc w:val="both"/>
        <w:rPr>
          <w:b/>
          <w:bCs/>
        </w:rPr>
      </w:pPr>
      <w:r w:rsidRPr="00EB4EBE">
        <w:rPr>
          <w:b/>
          <w:bCs/>
        </w:rPr>
        <w:t>What can we buy for service users to facilitate discharge?</w:t>
      </w:r>
    </w:p>
    <w:p w14:paraId="7959A6A1" w14:textId="77777777" w:rsidR="007A67DD" w:rsidRDefault="007A67DD" w:rsidP="00EB4EBE">
      <w:pPr>
        <w:pStyle w:val="PlainText"/>
        <w:jc w:val="both"/>
        <w:rPr>
          <w:b/>
          <w:bCs/>
        </w:rPr>
      </w:pPr>
    </w:p>
    <w:p w14:paraId="7F5A6758" w14:textId="5FD82D69" w:rsidR="007A67DD" w:rsidRPr="007A67DD" w:rsidRDefault="007A67DD" w:rsidP="00EB4EBE">
      <w:pPr>
        <w:pStyle w:val="PlainText"/>
        <w:jc w:val="both"/>
      </w:pPr>
      <w:r w:rsidRPr="007A67DD">
        <w:t>Directorates retain</w:t>
      </w:r>
      <w:r>
        <w:t xml:space="preserve"> full</w:t>
      </w:r>
      <w:r w:rsidRPr="007A67DD">
        <w:t xml:space="preserve"> autonomy to decide what spend is required to facilitate discharge</w:t>
      </w:r>
      <w:r w:rsidR="00781B6A">
        <w:t>. The preference is that petty cash is used as a last resort and usual procurement routes should be utilised</w:t>
      </w:r>
      <w:r w:rsidR="00CA28F9">
        <w:t xml:space="preserve"> where possible, but this should not delay discharge</w:t>
      </w:r>
      <w:r w:rsidRPr="007A67DD">
        <w:t xml:space="preserve">.  Where </w:t>
      </w:r>
      <w:r w:rsidR="00781B6A">
        <w:t>petty cash</w:t>
      </w:r>
      <w:r w:rsidR="00741360">
        <w:t xml:space="preserve"> </w:t>
      </w:r>
      <w:r w:rsidRPr="007A67DD">
        <w:t>spend is required for discharge it is important that this is clearly noted on the petty cash voucher.</w:t>
      </w:r>
    </w:p>
    <w:p w14:paraId="4A3B9AB9" w14:textId="77777777" w:rsidR="00DA6E6D" w:rsidRDefault="00DA6E6D" w:rsidP="00DA6E6D">
      <w:pPr>
        <w:jc w:val="both"/>
        <w:rPr>
          <w:b/>
          <w:bCs/>
        </w:rPr>
      </w:pPr>
    </w:p>
    <w:p w14:paraId="6BAB7981" w14:textId="77777777" w:rsidR="00DA6E6D" w:rsidRDefault="00DA6E6D" w:rsidP="00DA6E6D">
      <w:pPr>
        <w:jc w:val="both"/>
        <w:rPr>
          <w:b/>
          <w:bCs/>
        </w:rPr>
      </w:pPr>
      <w:r>
        <w:rPr>
          <w:b/>
          <w:bCs/>
        </w:rPr>
        <w:t>Can petty cash be used for travel costs?</w:t>
      </w:r>
    </w:p>
    <w:p w14:paraId="2C6142F3" w14:textId="77777777" w:rsidR="00DA6E6D" w:rsidRDefault="00DA6E6D" w:rsidP="00DA6E6D">
      <w:pPr>
        <w:jc w:val="both"/>
        <w:rPr>
          <w:rFonts w:eastAsia="Times New Roman"/>
        </w:rPr>
      </w:pPr>
      <w:r w:rsidRPr="00DA6E6D">
        <w:rPr>
          <w:rFonts w:eastAsia="Times New Roman"/>
        </w:rPr>
        <w:t>Staff travel cannot be paid via petty cash</w:t>
      </w:r>
      <w:r>
        <w:rPr>
          <w:rFonts w:eastAsia="Times New Roman"/>
        </w:rPr>
        <w:t xml:space="preserve">.  </w:t>
      </w:r>
    </w:p>
    <w:p w14:paraId="2A522C23" w14:textId="77777777" w:rsidR="007A67DD" w:rsidRPr="00AC36ED" w:rsidRDefault="00DA6E6D" w:rsidP="00AC36ED">
      <w:pPr>
        <w:jc w:val="both"/>
        <w:rPr>
          <w:rFonts w:eastAsia="Times New Roman"/>
        </w:rPr>
      </w:pPr>
      <w:r>
        <w:rPr>
          <w:rFonts w:eastAsia="Times New Roman"/>
        </w:rPr>
        <w:t>If approved by your Borough Director travel for service users can be paid via petty cash where it cannot be facilitated by our transport providers.</w:t>
      </w:r>
    </w:p>
    <w:p w14:paraId="2D73F59C" w14:textId="77777777" w:rsidR="00EB4EBE" w:rsidRPr="00EB4EBE" w:rsidRDefault="00EB4EBE" w:rsidP="00EB4EBE">
      <w:pPr>
        <w:pStyle w:val="PlainText"/>
        <w:jc w:val="both"/>
        <w:rPr>
          <w:b/>
          <w:bCs/>
        </w:rPr>
      </w:pPr>
    </w:p>
    <w:p w14:paraId="54A232AB" w14:textId="77777777" w:rsidR="003E68F6" w:rsidRDefault="00EB4EBE" w:rsidP="000742F1">
      <w:pPr>
        <w:pStyle w:val="PlainText"/>
        <w:jc w:val="both"/>
        <w:rPr>
          <w:b/>
          <w:bCs/>
        </w:rPr>
      </w:pPr>
      <w:r w:rsidRPr="00EB4EBE">
        <w:rPr>
          <w:b/>
          <w:bCs/>
        </w:rPr>
        <w:t>How do we make an application to the Charity? Do we need to do this for every event</w:t>
      </w:r>
      <w:r w:rsidR="000742F1">
        <w:rPr>
          <w:b/>
          <w:bCs/>
        </w:rPr>
        <w:t>/activity</w:t>
      </w:r>
      <w:r w:rsidRPr="00EB4EBE">
        <w:rPr>
          <w:b/>
          <w:bCs/>
        </w:rPr>
        <w:t>?</w:t>
      </w:r>
    </w:p>
    <w:p w14:paraId="6D7EB185" w14:textId="77777777" w:rsidR="000742F1" w:rsidRDefault="000742F1" w:rsidP="000742F1">
      <w:pPr>
        <w:pStyle w:val="PlainText"/>
        <w:jc w:val="both"/>
        <w:rPr>
          <w:b/>
          <w:bCs/>
        </w:rPr>
      </w:pPr>
    </w:p>
    <w:p w14:paraId="306D2EA2" w14:textId="77777777" w:rsidR="000742F1" w:rsidRPr="00121750" w:rsidRDefault="000742F1" w:rsidP="00EB4EBE">
      <w:pPr>
        <w:jc w:val="both"/>
      </w:pPr>
      <w:r>
        <w:t xml:space="preserve">The intranet provides details of how to make an application to the Charity.  </w:t>
      </w:r>
      <w:hyperlink r:id="rId5" w:history="1">
        <w:r w:rsidRPr="007A1423">
          <w:rPr>
            <w:rStyle w:val="Hyperlink"/>
          </w:rPr>
          <w:t>https://www.elft.nhs.uk/intranet/elft-charity</w:t>
        </w:r>
      </w:hyperlink>
      <w:r>
        <w:t xml:space="preserve"> rather than making lots of applications across the year it is recommended that teams complete a consolidated request for a longer period.</w:t>
      </w:r>
    </w:p>
    <w:p w14:paraId="67A2C54E" w14:textId="77777777" w:rsidR="00AC36ED" w:rsidRDefault="00AC36ED" w:rsidP="00EB4EBE">
      <w:pPr>
        <w:jc w:val="both"/>
        <w:rPr>
          <w:b/>
          <w:bCs/>
        </w:rPr>
      </w:pPr>
      <w:r>
        <w:rPr>
          <w:b/>
          <w:bCs/>
        </w:rPr>
        <w:t>What is being done to make the current system for purchasing goods on the system less cumbersome?</w:t>
      </w:r>
    </w:p>
    <w:p w14:paraId="6A7833F9" w14:textId="77777777" w:rsidR="00AC36ED" w:rsidRDefault="00AC36ED" w:rsidP="00EB4EBE">
      <w:pPr>
        <w:jc w:val="both"/>
      </w:pPr>
      <w:r>
        <w:t xml:space="preserve">A group is being set up to work through any issues and to increase </w:t>
      </w:r>
      <w:r w:rsidR="00121750">
        <w:t xml:space="preserve">availability of </w:t>
      </w:r>
      <w:r>
        <w:t>catalogues</w:t>
      </w:r>
      <w:r w:rsidR="00121750">
        <w:t xml:space="preserve"> which will simplify the order</w:t>
      </w:r>
      <w:r w:rsidR="00D31230">
        <w:t xml:space="preserve"> </w:t>
      </w:r>
      <w:r w:rsidR="00121750">
        <w:t xml:space="preserve">process.  Requisitioner training is offered by the procurement </w:t>
      </w:r>
      <w:r w:rsidR="00D31230">
        <w:t xml:space="preserve">team </w:t>
      </w:r>
      <w:r w:rsidR="00121750">
        <w:t xml:space="preserve">and regular procurement clinics are held for those who need </w:t>
      </w:r>
      <w:r w:rsidR="006017C4">
        <w:t xml:space="preserve">support with </w:t>
      </w:r>
      <w:proofErr w:type="gramStart"/>
      <w:r w:rsidR="006017C4">
        <w:t>particular issues</w:t>
      </w:r>
      <w:proofErr w:type="gramEnd"/>
      <w:r w:rsidR="00121750">
        <w:t>.</w:t>
      </w:r>
      <w:r>
        <w:t xml:space="preserve"> </w:t>
      </w:r>
    </w:p>
    <w:p w14:paraId="47598C04" w14:textId="0252D19E" w:rsidR="001104BA" w:rsidRPr="002A006C" w:rsidRDefault="001104BA" w:rsidP="001104BA">
      <w:pPr>
        <w:jc w:val="both"/>
        <w:rPr>
          <w:rStyle w:val="Hyperlink"/>
          <w:b/>
          <w:bCs/>
          <w:color w:val="auto"/>
          <w:u w:val="none"/>
        </w:rPr>
      </w:pPr>
      <w:r w:rsidRPr="002A006C">
        <w:rPr>
          <w:rStyle w:val="Hyperlink"/>
          <w:b/>
          <w:bCs/>
          <w:color w:val="auto"/>
          <w:u w:val="none"/>
        </w:rPr>
        <w:t>What do we do whilst we are awaiting the outcome of the above exercise to speed up purchasing and put in place new catalogues and supply routes?</w:t>
      </w:r>
    </w:p>
    <w:p w14:paraId="0B665E69" w14:textId="7835B468" w:rsidR="001104BA" w:rsidRPr="002A006C" w:rsidRDefault="001104BA" w:rsidP="00CA28F9">
      <w:pPr>
        <w:pStyle w:val="PlainText"/>
        <w:jc w:val="both"/>
      </w:pPr>
      <w:r w:rsidRPr="00CA28F9">
        <w:rPr>
          <w:rStyle w:val="Hyperlink"/>
          <w:color w:val="auto"/>
          <w:u w:val="none"/>
        </w:rPr>
        <w:t>To ensure that service user activities do not stop and to allow time for adjustments to be made, it has been agreed that until the end of June</w:t>
      </w:r>
      <w:r w:rsidR="00CA28F9" w:rsidRPr="00CA28F9">
        <w:rPr>
          <w:rStyle w:val="Hyperlink"/>
          <w:color w:val="auto"/>
          <w:u w:val="none"/>
        </w:rPr>
        <w:t xml:space="preserve"> for </w:t>
      </w:r>
      <w:r w:rsidR="00CA28F9" w:rsidRPr="00CA28F9">
        <w:t>Newham, City &amp; Hackney and Tower Hamlets</w:t>
      </w:r>
      <w:r w:rsidR="00CA28F9" w:rsidRPr="00CA28F9">
        <w:t xml:space="preserve"> and until the end of August </w:t>
      </w:r>
      <w:r w:rsidR="00CA28F9" w:rsidRPr="00CA28F9">
        <w:t xml:space="preserve"> until the end of Jun</w:t>
      </w:r>
      <w:r w:rsidR="00CA28F9" w:rsidRPr="00CA28F9">
        <w:t xml:space="preserve">e for </w:t>
      </w:r>
      <w:r w:rsidR="00CA28F9" w:rsidRPr="00CA28F9">
        <w:t xml:space="preserve">Luton &amp; Bedfordshire and Forensics </w:t>
      </w:r>
      <w:r w:rsidRPr="00CA28F9">
        <w:rPr>
          <w:rStyle w:val="Hyperlink"/>
          <w:color w:val="auto"/>
          <w:u w:val="none"/>
        </w:rPr>
        <w:t>the rules within the policy will be relaxed to allow food for cooking groups and smoothie groups to be purchased through the use of petty cash.</w:t>
      </w:r>
    </w:p>
    <w:p w14:paraId="6D35D99F" w14:textId="77777777" w:rsidR="00741360" w:rsidRDefault="00741360" w:rsidP="00EB4EBE">
      <w:pPr>
        <w:jc w:val="both"/>
        <w:rPr>
          <w:b/>
          <w:bCs/>
        </w:rPr>
      </w:pPr>
    </w:p>
    <w:p w14:paraId="206ED437" w14:textId="1F893152" w:rsidR="007A67DD" w:rsidRPr="002A006C" w:rsidRDefault="00AC36ED" w:rsidP="00EB4EBE">
      <w:pPr>
        <w:jc w:val="both"/>
        <w:rPr>
          <w:b/>
          <w:bCs/>
        </w:rPr>
      </w:pPr>
      <w:r w:rsidRPr="002A006C">
        <w:rPr>
          <w:b/>
          <w:bCs/>
        </w:rPr>
        <w:t>Ho</w:t>
      </w:r>
      <w:r w:rsidR="007A67DD" w:rsidRPr="002A006C">
        <w:rPr>
          <w:b/>
          <w:bCs/>
        </w:rPr>
        <w:t>w do I get help with the procurement system?</w:t>
      </w:r>
    </w:p>
    <w:p w14:paraId="56835BED" w14:textId="77777777" w:rsidR="00741360" w:rsidRDefault="00AC36ED" w:rsidP="00AC36ED">
      <w:pPr>
        <w:pStyle w:val="PlainText"/>
        <w:jc w:val="both"/>
        <w:rPr>
          <w:rStyle w:val="Hyperlink"/>
        </w:rPr>
      </w:pPr>
      <w:r>
        <w:lastRenderedPageBreak/>
        <w:t xml:space="preserve">Any procurement queries should be directed to </w:t>
      </w:r>
      <w:hyperlink r:id="rId6" w:history="1">
        <w:r w:rsidRPr="007A1423">
          <w:rPr>
            <w:rStyle w:val="Hyperlink"/>
          </w:rPr>
          <w:t>elft.procurement@nhs.net</w:t>
        </w:r>
      </w:hyperlink>
    </w:p>
    <w:p w14:paraId="7532ACBF" w14:textId="77777777" w:rsidR="00741360" w:rsidRDefault="00741360" w:rsidP="00AC36ED">
      <w:pPr>
        <w:pStyle w:val="PlainText"/>
        <w:jc w:val="both"/>
        <w:rPr>
          <w:rStyle w:val="Hyperlink"/>
        </w:rPr>
      </w:pPr>
    </w:p>
    <w:p w14:paraId="05839E99" w14:textId="086A685F" w:rsidR="00AC36ED" w:rsidRPr="00EB4EBE" w:rsidRDefault="00AC36ED" w:rsidP="00AC36ED">
      <w:pPr>
        <w:pStyle w:val="PlainText"/>
        <w:jc w:val="both"/>
        <w:rPr>
          <w:b/>
          <w:bCs/>
        </w:rPr>
      </w:pPr>
      <w:r w:rsidRPr="00EB4EBE">
        <w:rPr>
          <w:b/>
          <w:bCs/>
        </w:rPr>
        <w:t>What about emergencies?</w:t>
      </w:r>
    </w:p>
    <w:p w14:paraId="25681093" w14:textId="77777777" w:rsidR="00AC36ED" w:rsidRDefault="00AC36ED" w:rsidP="00AC36ED">
      <w:pPr>
        <w:pStyle w:val="PlainText"/>
        <w:jc w:val="both"/>
        <w:rPr>
          <w:b/>
          <w:bCs/>
        </w:rPr>
      </w:pPr>
    </w:p>
    <w:p w14:paraId="2450ABB3" w14:textId="77777777" w:rsidR="00AC36ED" w:rsidRPr="007A67DD" w:rsidRDefault="00AC36ED" w:rsidP="00AC36ED">
      <w:pPr>
        <w:pStyle w:val="PlainText"/>
        <w:jc w:val="both"/>
      </w:pPr>
      <w:r>
        <w:t xml:space="preserve">One of the key functions of holding petty cash is that it is there in the event of an emergency.  </w:t>
      </w:r>
    </w:p>
    <w:p w14:paraId="45D7B2C4" w14:textId="77777777" w:rsidR="00AC36ED" w:rsidRPr="00EB4EBE" w:rsidRDefault="00AC36ED" w:rsidP="00AC36ED">
      <w:pPr>
        <w:pStyle w:val="PlainText"/>
        <w:jc w:val="both"/>
        <w:rPr>
          <w:b/>
          <w:bCs/>
        </w:rPr>
      </w:pPr>
    </w:p>
    <w:p w14:paraId="7EF1E0A4" w14:textId="77777777" w:rsidR="00AC36ED" w:rsidRDefault="00AC36ED" w:rsidP="00AC36ED">
      <w:pPr>
        <w:pStyle w:val="PlainText"/>
        <w:jc w:val="both"/>
        <w:rPr>
          <w:b/>
          <w:bCs/>
        </w:rPr>
      </w:pPr>
      <w:r w:rsidRPr="00EB4EBE">
        <w:rPr>
          <w:b/>
          <w:bCs/>
        </w:rPr>
        <w:t xml:space="preserve">Why </w:t>
      </w:r>
      <w:r>
        <w:rPr>
          <w:b/>
          <w:bCs/>
        </w:rPr>
        <w:t>do we not have autonomy over what we can buy?</w:t>
      </w:r>
    </w:p>
    <w:p w14:paraId="2043F2CF" w14:textId="77777777" w:rsidR="00AC36ED" w:rsidRDefault="00AC36ED" w:rsidP="00AC36ED">
      <w:pPr>
        <w:pStyle w:val="PlainText"/>
        <w:jc w:val="both"/>
        <w:rPr>
          <w:b/>
          <w:bCs/>
        </w:rPr>
      </w:pPr>
    </w:p>
    <w:p w14:paraId="69C6B328" w14:textId="77777777" w:rsidR="00AC36ED" w:rsidRPr="00B744E4" w:rsidRDefault="00AC36ED" w:rsidP="00AC36ED">
      <w:pPr>
        <w:pStyle w:val="PlainText"/>
        <w:jc w:val="both"/>
      </w:pPr>
      <w:r>
        <w:t>It is important that there is consistency across directorates and that governance is in place over what we spend and how purchases are made.</w:t>
      </w:r>
    </w:p>
    <w:p w14:paraId="06D3FC12" w14:textId="77777777" w:rsidR="00DA6E6D" w:rsidRDefault="00DA6E6D" w:rsidP="00EB4EBE">
      <w:pPr>
        <w:jc w:val="both"/>
        <w:rPr>
          <w:b/>
          <w:bCs/>
        </w:rPr>
      </w:pPr>
    </w:p>
    <w:p w14:paraId="1C517D97" w14:textId="77777777" w:rsidR="00A63735" w:rsidRPr="00EB4EBE" w:rsidRDefault="00A63735" w:rsidP="00EB4EBE">
      <w:pPr>
        <w:jc w:val="both"/>
        <w:rPr>
          <w:b/>
          <w:bCs/>
        </w:rPr>
      </w:pPr>
    </w:p>
    <w:sectPr w:rsidR="00A63735" w:rsidRPr="00EB4EB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67320A"/>
    <w:multiLevelType w:val="hybridMultilevel"/>
    <w:tmpl w:val="3E84BC3C"/>
    <w:lvl w:ilvl="0" w:tplc="00B20FEC">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054887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4EBE"/>
    <w:rsid w:val="000742F1"/>
    <w:rsid w:val="001104BA"/>
    <w:rsid w:val="00121750"/>
    <w:rsid w:val="00160B43"/>
    <w:rsid w:val="00181A3C"/>
    <w:rsid w:val="0029028C"/>
    <w:rsid w:val="002A006C"/>
    <w:rsid w:val="002F6755"/>
    <w:rsid w:val="00317E51"/>
    <w:rsid w:val="003E68F6"/>
    <w:rsid w:val="004B053B"/>
    <w:rsid w:val="00511B27"/>
    <w:rsid w:val="005654C2"/>
    <w:rsid w:val="005F0A7C"/>
    <w:rsid w:val="006017C4"/>
    <w:rsid w:val="00611349"/>
    <w:rsid w:val="006B326D"/>
    <w:rsid w:val="00741360"/>
    <w:rsid w:val="00781B6A"/>
    <w:rsid w:val="00795431"/>
    <w:rsid w:val="007A67DD"/>
    <w:rsid w:val="007D0CB3"/>
    <w:rsid w:val="008F68AA"/>
    <w:rsid w:val="009E1F5E"/>
    <w:rsid w:val="009F230C"/>
    <w:rsid w:val="009F5674"/>
    <w:rsid w:val="00A63735"/>
    <w:rsid w:val="00A73DBA"/>
    <w:rsid w:val="00A83811"/>
    <w:rsid w:val="00AC36ED"/>
    <w:rsid w:val="00B614C6"/>
    <w:rsid w:val="00B744E4"/>
    <w:rsid w:val="00BA6F0F"/>
    <w:rsid w:val="00BE275C"/>
    <w:rsid w:val="00CA28F9"/>
    <w:rsid w:val="00D31230"/>
    <w:rsid w:val="00D53041"/>
    <w:rsid w:val="00D9757B"/>
    <w:rsid w:val="00DA6E6D"/>
    <w:rsid w:val="00DA7F05"/>
    <w:rsid w:val="00E16B71"/>
    <w:rsid w:val="00EB4EBE"/>
    <w:rsid w:val="00FC6A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27D33D"/>
  <w15:chartTrackingRefBased/>
  <w15:docId w15:val="{355B11A7-2375-4CA5-827B-6091E6AD7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B4EB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B4EB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B4EB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B4EB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B4EB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B4EB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B4EB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B4EB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B4EB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4EB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B4EB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B4EB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B4EB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B4EB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B4EB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B4EB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B4EB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B4EBE"/>
    <w:rPr>
      <w:rFonts w:eastAsiaTheme="majorEastAsia" w:cstheme="majorBidi"/>
      <w:color w:val="272727" w:themeColor="text1" w:themeTint="D8"/>
    </w:rPr>
  </w:style>
  <w:style w:type="paragraph" w:styleId="Title">
    <w:name w:val="Title"/>
    <w:basedOn w:val="Normal"/>
    <w:next w:val="Normal"/>
    <w:link w:val="TitleChar"/>
    <w:uiPriority w:val="10"/>
    <w:qFormat/>
    <w:rsid w:val="00EB4E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B4EB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B4EB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B4EB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B4EBE"/>
    <w:pPr>
      <w:spacing w:before="160"/>
      <w:jc w:val="center"/>
    </w:pPr>
    <w:rPr>
      <w:i/>
      <w:iCs/>
      <w:color w:val="404040" w:themeColor="text1" w:themeTint="BF"/>
    </w:rPr>
  </w:style>
  <w:style w:type="character" w:customStyle="1" w:styleId="QuoteChar">
    <w:name w:val="Quote Char"/>
    <w:basedOn w:val="DefaultParagraphFont"/>
    <w:link w:val="Quote"/>
    <w:uiPriority w:val="29"/>
    <w:rsid w:val="00EB4EBE"/>
    <w:rPr>
      <w:i/>
      <w:iCs/>
      <w:color w:val="404040" w:themeColor="text1" w:themeTint="BF"/>
    </w:rPr>
  </w:style>
  <w:style w:type="paragraph" w:styleId="ListParagraph">
    <w:name w:val="List Paragraph"/>
    <w:basedOn w:val="Normal"/>
    <w:uiPriority w:val="34"/>
    <w:qFormat/>
    <w:rsid w:val="00EB4EBE"/>
    <w:pPr>
      <w:ind w:left="720"/>
      <w:contextualSpacing/>
    </w:pPr>
  </w:style>
  <w:style w:type="character" w:styleId="IntenseEmphasis">
    <w:name w:val="Intense Emphasis"/>
    <w:basedOn w:val="DefaultParagraphFont"/>
    <w:uiPriority w:val="21"/>
    <w:qFormat/>
    <w:rsid w:val="00EB4EBE"/>
    <w:rPr>
      <w:i/>
      <w:iCs/>
      <w:color w:val="0F4761" w:themeColor="accent1" w:themeShade="BF"/>
    </w:rPr>
  </w:style>
  <w:style w:type="paragraph" w:styleId="IntenseQuote">
    <w:name w:val="Intense Quote"/>
    <w:basedOn w:val="Normal"/>
    <w:next w:val="Normal"/>
    <w:link w:val="IntenseQuoteChar"/>
    <w:uiPriority w:val="30"/>
    <w:qFormat/>
    <w:rsid w:val="00EB4E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B4EBE"/>
    <w:rPr>
      <w:i/>
      <w:iCs/>
      <w:color w:val="0F4761" w:themeColor="accent1" w:themeShade="BF"/>
    </w:rPr>
  </w:style>
  <w:style w:type="character" w:styleId="IntenseReference">
    <w:name w:val="Intense Reference"/>
    <w:basedOn w:val="DefaultParagraphFont"/>
    <w:uiPriority w:val="32"/>
    <w:qFormat/>
    <w:rsid w:val="00EB4EBE"/>
    <w:rPr>
      <w:b/>
      <w:bCs/>
      <w:smallCaps/>
      <w:color w:val="0F4761" w:themeColor="accent1" w:themeShade="BF"/>
      <w:spacing w:val="5"/>
    </w:rPr>
  </w:style>
  <w:style w:type="paragraph" w:styleId="PlainText">
    <w:name w:val="Plain Text"/>
    <w:basedOn w:val="Normal"/>
    <w:link w:val="PlainTextChar"/>
    <w:uiPriority w:val="99"/>
    <w:unhideWhenUsed/>
    <w:rsid w:val="00EB4EBE"/>
    <w:pPr>
      <w:spacing w:after="0" w:line="240" w:lineRule="auto"/>
    </w:pPr>
    <w:rPr>
      <w:rFonts w:ascii="Calibri" w:eastAsia="Times New Roman" w:hAnsi="Calibri"/>
      <w:szCs w:val="21"/>
    </w:rPr>
  </w:style>
  <w:style w:type="character" w:customStyle="1" w:styleId="PlainTextChar">
    <w:name w:val="Plain Text Char"/>
    <w:basedOn w:val="DefaultParagraphFont"/>
    <w:link w:val="PlainText"/>
    <w:uiPriority w:val="99"/>
    <w:rsid w:val="00EB4EBE"/>
    <w:rPr>
      <w:rFonts w:ascii="Calibri" w:eastAsia="Times New Roman" w:hAnsi="Calibri"/>
      <w:szCs w:val="21"/>
    </w:rPr>
  </w:style>
  <w:style w:type="character" w:styleId="Hyperlink">
    <w:name w:val="Hyperlink"/>
    <w:basedOn w:val="DefaultParagraphFont"/>
    <w:uiPriority w:val="99"/>
    <w:unhideWhenUsed/>
    <w:rsid w:val="000742F1"/>
    <w:rPr>
      <w:color w:val="467886" w:themeColor="hyperlink"/>
      <w:u w:val="single"/>
    </w:rPr>
  </w:style>
  <w:style w:type="character" w:customStyle="1" w:styleId="UnresolvedMention1">
    <w:name w:val="Unresolved Mention1"/>
    <w:basedOn w:val="DefaultParagraphFont"/>
    <w:uiPriority w:val="99"/>
    <w:semiHidden/>
    <w:unhideWhenUsed/>
    <w:rsid w:val="000742F1"/>
    <w:rPr>
      <w:color w:val="605E5C"/>
      <w:shd w:val="clear" w:color="auto" w:fill="E1DFDD"/>
    </w:rPr>
  </w:style>
  <w:style w:type="character" w:styleId="CommentReference">
    <w:name w:val="annotation reference"/>
    <w:basedOn w:val="DefaultParagraphFont"/>
    <w:uiPriority w:val="99"/>
    <w:semiHidden/>
    <w:unhideWhenUsed/>
    <w:rsid w:val="00611349"/>
    <w:rPr>
      <w:sz w:val="16"/>
      <w:szCs w:val="16"/>
    </w:rPr>
  </w:style>
  <w:style w:type="paragraph" w:styleId="CommentText">
    <w:name w:val="annotation text"/>
    <w:basedOn w:val="Normal"/>
    <w:link w:val="CommentTextChar"/>
    <w:uiPriority w:val="99"/>
    <w:unhideWhenUsed/>
    <w:rsid w:val="00611349"/>
    <w:pPr>
      <w:spacing w:line="240" w:lineRule="auto"/>
    </w:pPr>
    <w:rPr>
      <w:sz w:val="20"/>
      <w:szCs w:val="20"/>
    </w:rPr>
  </w:style>
  <w:style w:type="character" w:customStyle="1" w:styleId="CommentTextChar">
    <w:name w:val="Comment Text Char"/>
    <w:basedOn w:val="DefaultParagraphFont"/>
    <w:link w:val="CommentText"/>
    <w:uiPriority w:val="99"/>
    <w:rsid w:val="00611349"/>
    <w:rPr>
      <w:sz w:val="20"/>
      <w:szCs w:val="20"/>
    </w:rPr>
  </w:style>
  <w:style w:type="paragraph" w:styleId="CommentSubject">
    <w:name w:val="annotation subject"/>
    <w:basedOn w:val="CommentText"/>
    <w:next w:val="CommentText"/>
    <w:link w:val="CommentSubjectChar"/>
    <w:uiPriority w:val="99"/>
    <w:semiHidden/>
    <w:unhideWhenUsed/>
    <w:rsid w:val="00611349"/>
    <w:rPr>
      <w:b/>
      <w:bCs/>
    </w:rPr>
  </w:style>
  <w:style w:type="character" w:customStyle="1" w:styleId="CommentSubjectChar">
    <w:name w:val="Comment Subject Char"/>
    <w:basedOn w:val="CommentTextChar"/>
    <w:link w:val="CommentSubject"/>
    <w:uiPriority w:val="99"/>
    <w:semiHidden/>
    <w:rsid w:val="00611349"/>
    <w:rPr>
      <w:b/>
      <w:bCs/>
      <w:sz w:val="20"/>
      <w:szCs w:val="20"/>
    </w:rPr>
  </w:style>
  <w:style w:type="paragraph" w:styleId="BalloonText">
    <w:name w:val="Balloon Text"/>
    <w:basedOn w:val="Normal"/>
    <w:link w:val="BalloonTextChar"/>
    <w:uiPriority w:val="99"/>
    <w:semiHidden/>
    <w:unhideWhenUsed/>
    <w:rsid w:val="006113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1349"/>
    <w:rPr>
      <w:rFonts w:ascii="Segoe UI" w:hAnsi="Segoe UI" w:cs="Segoe UI"/>
      <w:sz w:val="18"/>
      <w:szCs w:val="18"/>
    </w:rPr>
  </w:style>
  <w:style w:type="paragraph" w:styleId="Revision">
    <w:name w:val="Revision"/>
    <w:hidden/>
    <w:uiPriority w:val="99"/>
    <w:semiHidden/>
    <w:rsid w:val="00A73DB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8498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lft.procurement@nhs.net" TargetMode="External"/><Relationship Id="rId5" Type="http://schemas.openxmlformats.org/officeDocument/2006/relationships/hyperlink" Target="https://www.elft.nhs.uk/intranet/elft-charity"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807</TotalTime>
  <Pages>4</Pages>
  <Words>1373</Words>
  <Characters>7832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East London NHS Foundation Trust </Company>
  <LinksUpToDate>false</LinksUpToDate>
  <CharactersWithSpaces>9187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MARSH, Lisa (EAST LONDON NHS FOUNDATION TRUST)</dc:creator>
  <cp:keywords/>
  <dc:description/>
  <cp:lastModifiedBy>MARSH, Lisa (EAST LONDON NHS FOUNDATION TRUST)</cp:lastModifiedBy>
  <cp:revision>6</cp:revision>
  <dcterms:created xsi:type="dcterms:W3CDTF">2025-05-14T17:24:00Z</dcterms:created>
  <dcterms:modified xsi:type="dcterms:W3CDTF">2025-05-29T07:55:00Z</dcterms:modified>
</cp:coreProperties>
</file>