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958E" w14:textId="20279483" w:rsidR="00C15791" w:rsidRDefault="00EA59E3" w:rsidP="00C15791">
      <w:pPr>
        <w:rPr>
          <w:b/>
          <w:sz w:val="24"/>
        </w:rPr>
        <w:sectPr w:rsidR="00C15791" w:rsidSect="00C062D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720" w:left="720" w:header="720" w:footer="720" w:gutter="0"/>
          <w:cols w:space="720"/>
          <w:docGrid w:linePitch="272"/>
        </w:sectPr>
      </w:pPr>
      <w:r>
        <w:rPr>
          <w:b/>
          <w:sz w:val="24"/>
        </w:rPr>
        <w:t xml:space="preserve">                </w:t>
      </w:r>
      <w:r w:rsidR="00D217E8">
        <w:rPr>
          <w:b/>
          <w:sz w:val="24"/>
        </w:rPr>
        <w:t xml:space="preserve">                               </w:t>
      </w:r>
      <w:r w:rsidR="00836733">
        <w:rPr>
          <w:b/>
          <w:sz w:val="24"/>
        </w:rPr>
        <w:t xml:space="preserve">                      </w:t>
      </w:r>
      <w:r w:rsidR="00BD5797">
        <w:rPr>
          <w:b/>
          <w:sz w:val="24"/>
        </w:rPr>
        <w:t xml:space="preserve">                         </w:t>
      </w:r>
      <w:r w:rsidR="007D1240">
        <w:rPr>
          <w:b/>
          <w:sz w:val="24"/>
        </w:rPr>
        <w:t xml:space="preserve">            </w:t>
      </w:r>
      <w:r w:rsidR="00836733">
        <w:rPr>
          <w:b/>
          <w:sz w:val="24"/>
        </w:rPr>
        <w:t xml:space="preserve">        </w:t>
      </w:r>
    </w:p>
    <w:p w14:paraId="139E6186" w14:textId="6FE32B0F" w:rsidR="00D217E8" w:rsidRDefault="00D37138" w:rsidP="00831392">
      <w:pPr>
        <w:ind w:left="7920"/>
        <w:rPr>
          <w:b/>
          <w:color w:val="000080"/>
          <w:sz w:val="24"/>
        </w:rPr>
      </w:pPr>
      <w:r>
        <w:rPr>
          <w:noProof/>
          <w:lang w:eastAsia="en-GB"/>
        </w:rPr>
        <w:drawing>
          <wp:inline distT="0" distB="0" distL="0" distR="0" wp14:anchorId="78F7C58C" wp14:editId="546289AA">
            <wp:extent cx="1638300" cy="92964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a:stretch>
                      <a:fillRect/>
                    </a:stretch>
                  </pic:blipFill>
                  <pic:spPr>
                    <a:xfrm>
                      <a:off x="0" y="0"/>
                      <a:ext cx="1638300" cy="929640"/>
                    </a:xfrm>
                    <a:prstGeom prst="rect">
                      <a:avLst/>
                    </a:prstGeom>
                  </pic:spPr>
                </pic:pic>
              </a:graphicData>
            </a:graphic>
          </wp:inline>
        </w:drawing>
      </w:r>
    </w:p>
    <w:p w14:paraId="3E100BC0" w14:textId="77777777" w:rsidR="003304A0" w:rsidRDefault="003304A0" w:rsidP="00D217E8">
      <w:pPr>
        <w:rPr>
          <w:rFonts w:ascii="Arial" w:hAnsi="Arial" w:cs="Arial"/>
          <w:b/>
          <w:sz w:val="24"/>
        </w:rPr>
      </w:pPr>
      <w:r>
        <w:rPr>
          <w:rFonts w:ascii="Arial" w:hAnsi="Arial" w:cs="Arial"/>
          <w:b/>
          <w:sz w:val="24"/>
        </w:rPr>
        <w:t xml:space="preserve">                                  </w:t>
      </w:r>
    </w:p>
    <w:p w14:paraId="0BD845B1" w14:textId="77777777" w:rsidR="00836733" w:rsidRPr="00836733" w:rsidRDefault="00836733" w:rsidP="00836733">
      <w:pPr>
        <w:rPr>
          <w:rFonts w:ascii="Arial" w:hAnsi="Arial" w:cs="Arial"/>
          <w:b/>
          <w:sz w:val="24"/>
          <w:szCs w:val="24"/>
          <w:lang w:eastAsia="en-GB"/>
        </w:rPr>
      </w:pPr>
    </w:p>
    <w:p w14:paraId="02F6410A" w14:textId="77777777" w:rsidR="00836733" w:rsidRPr="00836733" w:rsidRDefault="00836733" w:rsidP="00836733">
      <w:pPr>
        <w:rPr>
          <w:rFonts w:ascii="Arial" w:hAnsi="Arial" w:cs="Arial"/>
          <w:b/>
          <w:sz w:val="24"/>
          <w:szCs w:val="24"/>
          <w:lang w:eastAsia="en-GB"/>
        </w:rPr>
      </w:pPr>
    </w:p>
    <w:p w14:paraId="3C29D6C7" w14:textId="41BC47BC" w:rsidR="00836733" w:rsidRPr="00D37138" w:rsidRDefault="00836733" w:rsidP="00836733">
      <w:pPr>
        <w:jc w:val="center"/>
        <w:rPr>
          <w:rFonts w:ascii="Arial" w:hAnsi="Arial" w:cs="Arial"/>
          <w:sz w:val="40"/>
          <w:szCs w:val="40"/>
          <w:lang w:eastAsia="en-GB"/>
        </w:rPr>
      </w:pPr>
      <w:r w:rsidRPr="00D37138">
        <w:rPr>
          <w:rFonts w:ascii="Arial" w:hAnsi="Arial" w:cs="Arial"/>
          <w:sz w:val="40"/>
          <w:szCs w:val="40"/>
          <w:lang w:eastAsia="en-GB"/>
        </w:rPr>
        <w:t>Clozapine Clinic Standard Operating Procedure</w:t>
      </w:r>
    </w:p>
    <w:p w14:paraId="18AC8622" w14:textId="77777777" w:rsidR="00836733" w:rsidRPr="00836733" w:rsidRDefault="00836733" w:rsidP="00836733">
      <w:pPr>
        <w:rPr>
          <w:rFonts w:ascii="Arial" w:hAnsi="Arial" w:cs="Arial"/>
          <w:b/>
          <w:sz w:val="24"/>
          <w:szCs w:val="24"/>
          <w:lang w:eastAsia="en-GB"/>
        </w:rPr>
      </w:pPr>
    </w:p>
    <w:p w14:paraId="77BB522F" w14:textId="4F21C91F" w:rsidR="00836733" w:rsidRDefault="00836733" w:rsidP="00836733">
      <w:pPr>
        <w:rPr>
          <w:rFonts w:ascii="Arial" w:hAnsi="Arial" w:cs="Arial"/>
          <w:b/>
          <w:sz w:val="24"/>
          <w:szCs w:val="24"/>
          <w:lang w:eastAsia="en-GB"/>
        </w:rPr>
      </w:pPr>
    </w:p>
    <w:tbl>
      <w:tblPr>
        <w:tblStyle w:val="TableGrid0"/>
        <w:tblW w:w="9002" w:type="dxa"/>
        <w:tblInd w:w="607" w:type="dxa"/>
        <w:tblCellMar>
          <w:top w:w="50" w:type="dxa"/>
          <w:left w:w="108" w:type="dxa"/>
          <w:right w:w="115" w:type="dxa"/>
        </w:tblCellMar>
        <w:tblLook w:val="04A0" w:firstRow="1" w:lastRow="0" w:firstColumn="1" w:lastColumn="0" w:noHBand="0" w:noVBand="1"/>
      </w:tblPr>
      <w:tblGrid>
        <w:gridCol w:w="4513"/>
        <w:gridCol w:w="4489"/>
      </w:tblGrid>
      <w:tr w:rsidR="00322BDE" w14:paraId="149AD8EF" w14:textId="77777777" w:rsidTr="00831392">
        <w:trPr>
          <w:trHeight w:val="343"/>
        </w:trPr>
        <w:tc>
          <w:tcPr>
            <w:tcW w:w="4513" w:type="dxa"/>
            <w:tcBorders>
              <w:top w:val="single" w:sz="4" w:space="0" w:color="000000"/>
              <w:left w:val="single" w:sz="4" w:space="0" w:color="000000"/>
              <w:bottom w:val="single" w:sz="4" w:space="0" w:color="000000"/>
              <w:right w:val="single" w:sz="4" w:space="0" w:color="000000"/>
            </w:tcBorders>
          </w:tcPr>
          <w:p w14:paraId="176CB5B5" w14:textId="77777777" w:rsidR="00322BDE" w:rsidRPr="004A5A68" w:rsidRDefault="00322BDE" w:rsidP="00DC19EC">
            <w:pPr>
              <w:rPr>
                <w:rFonts w:ascii="Arial" w:hAnsi="Arial" w:cs="Arial"/>
              </w:rPr>
            </w:pPr>
            <w:r w:rsidRPr="004A5A68">
              <w:rPr>
                <w:rFonts w:ascii="Arial" w:eastAsia="Arial" w:hAnsi="Arial" w:cs="Arial"/>
              </w:rPr>
              <w:t xml:space="preserve">Version number : </w:t>
            </w:r>
          </w:p>
        </w:tc>
        <w:tc>
          <w:tcPr>
            <w:tcW w:w="4489" w:type="dxa"/>
            <w:tcBorders>
              <w:top w:val="single" w:sz="4" w:space="0" w:color="000000"/>
              <w:left w:val="single" w:sz="4" w:space="0" w:color="000000"/>
              <w:bottom w:val="single" w:sz="4" w:space="0" w:color="000000"/>
              <w:right w:val="single" w:sz="4" w:space="0" w:color="000000"/>
            </w:tcBorders>
          </w:tcPr>
          <w:p w14:paraId="40839FEB" w14:textId="38327942" w:rsidR="00322BDE" w:rsidRPr="005617FF" w:rsidRDefault="00322BDE" w:rsidP="00AE36C5">
            <w:pPr>
              <w:rPr>
                <w:rFonts w:ascii="Arial" w:hAnsi="Arial" w:cs="Arial"/>
              </w:rPr>
            </w:pPr>
            <w:r w:rsidRPr="004A5A68">
              <w:rPr>
                <w:rFonts w:ascii="Arial" w:eastAsia="Arial" w:hAnsi="Arial" w:cs="Arial"/>
              </w:rPr>
              <w:t xml:space="preserve"> </w:t>
            </w:r>
            <w:r w:rsidR="005617FF">
              <w:rPr>
                <w:rFonts w:ascii="Arial" w:eastAsia="Arial" w:hAnsi="Arial" w:cs="Arial"/>
              </w:rPr>
              <w:t xml:space="preserve">4.0 </w:t>
            </w:r>
          </w:p>
        </w:tc>
      </w:tr>
      <w:tr w:rsidR="00322BDE" w14:paraId="73474D6D" w14:textId="77777777" w:rsidTr="00831392">
        <w:trPr>
          <w:trHeight w:val="343"/>
        </w:trPr>
        <w:tc>
          <w:tcPr>
            <w:tcW w:w="4513" w:type="dxa"/>
            <w:tcBorders>
              <w:top w:val="single" w:sz="4" w:space="0" w:color="000000"/>
              <w:left w:val="single" w:sz="4" w:space="0" w:color="000000"/>
              <w:bottom w:val="single" w:sz="4" w:space="0" w:color="000000"/>
              <w:right w:val="single" w:sz="4" w:space="0" w:color="000000"/>
            </w:tcBorders>
          </w:tcPr>
          <w:p w14:paraId="13810525" w14:textId="77777777" w:rsidR="00322BDE" w:rsidRPr="004A5A68" w:rsidRDefault="00322BDE" w:rsidP="00DC19EC">
            <w:pPr>
              <w:rPr>
                <w:rFonts w:ascii="Arial" w:hAnsi="Arial" w:cs="Arial"/>
              </w:rPr>
            </w:pPr>
            <w:r w:rsidRPr="004A5A68">
              <w:rPr>
                <w:rFonts w:ascii="Arial" w:eastAsia="Arial" w:hAnsi="Arial" w:cs="Arial"/>
              </w:rPr>
              <w:t xml:space="preserve">Consultation Groups  </w:t>
            </w:r>
          </w:p>
        </w:tc>
        <w:tc>
          <w:tcPr>
            <w:tcW w:w="4489" w:type="dxa"/>
            <w:tcBorders>
              <w:top w:val="single" w:sz="4" w:space="0" w:color="000000"/>
              <w:left w:val="single" w:sz="4" w:space="0" w:color="000000"/>
              <w:bottom w:val="single" w:sz="4" w:space="0" w:color="000000"/>
              <w:right w:val="single" w:sz="4" w:space="0" w:color="000000"/>
            </w:tcBorders>
          </w:tcPr>
          <w:p w14:paraId="57AF1862" w14:textId="271BC2BB" w:rsidR="00322BDE" w:rsidRPr="004A5A68" w:rsidRDefault="00322BDE" w:rsidP="00DC19EC">
            <w:pPr>
              <w:rPr>
                <w:rFonts w:ascii="Arial" w:hAnsi="Arial" w:cs="Arial"/>
              </w:rPr>
            </w:pPr>
            <w:r w:rsidRPr="004A5A68">
              <w:rPr>
                <w:rFonts w:ascii="Arial" w:eastAsia="Arial" w:hAnsi="Arial" w:cs="Arial"/>
              </w:rPr>
              <w:t>Medicines Committee</w:t>
            </w:r>
          </w:p>
        </w:tc>
      </w:tr>
      <w:tr w:rsidR="00322BDE" w14:paraId="0D8CAAFF" w14:textId="77777777" w:rsidTr="00831392">
        <w:trPr>
          <w:trHeight w:val="343"/>
        </w:trPr>
        <w:tc>
          <w:tcPr>
            <w:tcW w:w="4513" w:type="dxa"/>
            <w:tcBorders>
              <w:top w:val="single" w:sz="4" w:space="0" w:color="000000"/>
              <w:left w:val="single" w:sz="4" w:space="0" w:color="000000"/>
              <w:bottom w:val="single" w:sz="4" w:space="0" w:color="000000"/>
              <w:right w:val="single" w:sz="4" w:space="0" w:color="000000"/>
            </w:tcBorders>
          </w:tcPr>
          <w:p w14:paraId="11724909" w14:textId="77777777" w:rsidR="00322BDE" w:rsidRPr="004A5A68" w:rsidRDefault="00322BDE" w:rsidP="00DC19EC">
            <w:pPr>
              <w:rPr>
                <w:rFonts w:ascii="Arial" w:hAnsi="Arial" w:cs="Arial"/>
              </w:rPr>
            </w:pPr>
            <w:r w:rsidRPr="004A5A68">
              <w:rPr>
                <w:rFonts w:ascii="Arial" w:eastAsia="Arial" w:hAnsi="Arial" w:cs="Arial"/>
              </w:rPr>
              <w:t xml:space="preserve">Approved by (Sponsor Group) </w:t>
            </w:r>
          </w:p>
        </w:tc>
        <w:tc>
          <w:tcPr>
            <w:tcW w:w="4489" w:type="dxa"/>
            <w:tcBorders>
              <w:top w:val="single" w:sz="4" w:space="0" w:color="000000"/>
              <w:left w:val="single" w:sz="4" w:space="0" w:color="000000"/>
              <w:bottom w:val="single" w:sz="4" w:space="0" w:color="000000"/>
              <w:right w:val="single" w:sz="4" w:space="0" w:color="000000"/>
            </w:tcBorders>
          </w:tcPr>
          <w:p w14:paraId="68688A40" w14:textId="0799B449" w:rsidR="00322BDE" w:rsidRPr="004A5A68" w:rsidRDefault="00322BDE" w:rsidP="00DC19EC">
            <w:pPr>
              <w:rPr>
                <w:rFonts w:ascii="Arial" w:hAnsi="Arial" w:cs="Arial"/>
              </w:rPr>
            </w:pPr>
            <w:r w:rsidRPr="004A5A68">
              <w:rPr>
                <w:rFonts w:ascii="Arial" w:eastAsia="Arial" w:hAnsi="Arial" w:cs="Arial"/>
              </w:rPr>
              <w:t>Medicines Committee</w:t>
            </w:r>
          </w:p>
        </w:tc>
      </w:tr>
      <w:tr w:rsidR="00F63902" w14:paraId="5D2627AE" w14:textId="77777777" w:rsidTr="00831392">
        <w:trPr>
          <w:trHeight w:val="343"/>
        </w:trPr>
        <w:tc>
          <w:tcPr>
            <w:tcW w:w="4513" w:type="dxa"/>
            <w:tcBorders>
              <w:top w:val="single" w:sz="4" w:space="0" w:color="000000"/>
              <w:left w:val="single" w:sz="4" w:space="0" w:color="000000"/>
              <w:bottom w:val="single" w:sz="4" w:space="0" w:color="000000"/>
              <w:right w:val="single" w:sz="4" w:space="0" w:color="000000"/>
            </w:tcBorders>
          </w:tcPr>
          <w:p w14:paraId="33B29AFD" w14:textId="45A08904" w:rsidR="00F63902" w:rsidRPr="004A5A68" w:rsidRDefault="00F63902" w:rsidP="00DC19EC">
            <w:pPr>
              <w:rPr>
                <w:rFonts w:ascii="Arial" w:eastAsia="Arial" w:hAnsi="Arial" w:cs="Arial"/>
              </w:rPr>
            </w:pPr>
            <w:r>
              <w:rPr>
                <w:rFonts w:ascii="Arial" w:eastAsia="Arial" w:hAnsi="Arial" w:cs="Arial"/>
              </w:rPr>
              <w:t>Date approved</w:t>
            </w:r>
          </w:p>
        </w:tc>
        <w:tc>
          <w:tcPr>
            <w:tcW w:w="4489" w:type="dxa"/>
            <w:tcBorders>
              <w:top w:val="single" w:sz="4" w:space="0" w:color="000000"/>
              <w:left w:val="single" w:sz="4" w:space="0" w:color="000000"/>
              <w:bottom w:val="single" w:sz="4" w:space="0" w:color="000000"/>
              <w:right w:val="single" w:sz="4" w:space="0" w:color="000000"/>
            </w:tcBorders>
          </w:tcPr>
          <w:p w14:paraId="65F0ACE8" w14:textId="67F959D7" w:rsidR="00F63902" w:rsidRPr="004A5A68" w:rsidRDefault="00F63902" w:rsidP="00DC19EC">
            <w:pPr>
              <w:rPr>
                <w:rFonts w:ascii="Arial" w:eastAsia="Arial" w:hAnsi="Arial" w:cs="Arial"/>
              </w:rPr>
            </w:pPr>
            <w:r>
              <w:rPr>
                <w:rFonts w:ascii="Arial" w:eastAsia="Arial" w:hAnsi="Arial" w:cs="Arial"/>
              </w:rPr>
              <w:t>9</w:t>
            </w:r>
            <w:r w:rsidRPr="00F63902">
              <w:rPr>
                <w:rFonts w:ascii="Arial" w:eastAsia="Arial" w:hAnsi="Arial" w:cs="Arial"/>
                <w:vertAlign w:val="superscript"/>
              </w:rPr>
              <w:t>th</w:t>
            </w:r>
            <w:r>
              <w:rPr>
                <w:rFonts w:ascii="Arial" w:eastAsia="Arial" w:hAnsi="Arial" w:cs="Arial"/>
              </w:rPr>
              <w:t xml:space="preserve"> July 2025</w:t>
            </w:r>
          </w:p>
        </w:tc>
      </w:tr>
      <w:tr w:rsidR="00322BDE" w14:paraId="58E303BB" w14:textId="77777777" w:rsidTr="00831392">
        <w:trPr>
          <w:trHeight w:val="343"/>
        </w:trPr>
        <w:tc>
          <w:tcPr>
            <w:tcW w:w="4513" w:type="dxa"/>
            <w:tcBorders>
              <w:top w:val="single" w:sz="4" w:space="0" w:color="000000"/>
              <w:left w:val="single" w:sz="4" w:space="0" w:color="000000"/>
              <w:bottom w:val="single" w:sz="4" w:space="0" w:color="000000"/>
              <w:right w:val="single" w:sz="4" w:space="0" w:color="000000"/>
            </w:tcBorders>
          </w:tcPr>
          <w:p w14:paraId="6888A1C5" w14:textId="77777777" w:rsidR="00322BDE" w:rsidRPr="004A5A68" w:rsidRDefault="00322BDE" w:rsidP="00DC19EC">
            <w:pPr>
              <w:rPr>
                <w:rFonts w:ascii="Arial" w:hAnsi="Arial" w:cs="Arial"/>
              </w:rPr>
            </w:pPr>
            <w:r w:rsidRPr="004A5A68">
              <w:rPr>
                <w:rFonts w:ascii="Arial" w:eastAsia="Arial" w:hAnsi="Arial" w:cs="Arial"/>
              </w:rPr>
              <w:t xml:space="preserve">Ratified by: </w:t>
            </w:r>
          </w:p>
        </w:tc>
        <w:tc>
          <w:tcPr>
            <w:tcW w:w="4489" w:type="dxa"/>
            <w:tcBorders>
              <w:top w:val="single" w:sz="4" w:space="0" w:color="000000"/>
              <w:left w:val="single" w:sz="4" w:space="0" w:color="000000"/>
              <w:bottom w:val="single" w:sz="4" w:space="0" w:color="000000"/>
              <w:right w:val="single" w:sz="4" w:space="0" w:color="000000"/>
            </w:tcBorders>
          </w:tcPr>
          <w:p w14:paraId="5CB2F80D" w14:textId="1C06F435" w:rsidR="00322BDE" w:rsidRPr="004A5A68" w:rsidRDefault="00322BDE" w:rsidP="00DC19EC">
            <w:pPr>
              <w:rPr>
                <w:rFonts w:ascii="Arial" w:hAnsi="Arial" w:cs="Arial"/>
              </w:rPr>
            </w:pPr>
            <w:r w:rsidRPr="004A5A68">
              <w:rPr>
                <w:rFonts w:ascii="Arial" w:eastAsia="Arial" w:hAnsi="Arial" w:cs="Arial"/>
              </w:rPr>
              <w:t>Medicines Committee</w:t>
            </w:r>
          </w:p>
        </w:tc>
      </w:tr>
      <w:tr w:rsidR="00322BDE" w14:paraId="53DE86C3" w14:textId="77777777" w:rsidTr="00831392">
        <w:trPr>
          <w:trHeight w:val="343"/>
        </w:trPr>
        <w:tc>
          <w:tcPr>
            <w:tcW w:w="4513" w:type="dxa"/>
            <w:tcBorders>
              <w:top w:val="single" w:sz="4" w:space="0" w:color="000000"/>
              <w:left w:val="single" w:sz="4" w:space="0" w:color="000000"/>
              <w:bottom w:val="single" w:sz="4" w:space="0" w:color="000000"/>
              <w:right w:val="single" w:sz="4" w:space="0" w:color="000000"/>
            </w:tcBorders>
          </w:tcPr>
          <w:p w14:paraId="18130430" w14:textId="77777777" w:rsidR="00322BDE" w:rsidRPr="004A5A68" w:rsidRDefault="00322BDE" w:rsidP="00DC19EC">
            <w:pPr>
              <w:rPr>
                <w:rFonts w:ascii="Arial" w:hAnsi="Arial" w:cs="Arial"/>
              </w:rPr>
            </w:pPr>
            <w:r w:rsidRPr="004A5A68">
              <w:rPr>
                <w:rFonts w:ascii="Arial" w:eastAsia="Arial" w:hAnsi="Arial" w:cs="Arial"/>
              </w:rPr>
              <w:t xml:space="preserve">Date ratified: </w:t>
            </w:r>
          </w:p>
        </w:tc>
        <w:tc>
          <w:tcPr>
            <w:tcW w:w="4489" w:type="dxa"/>
            <w:tcBorders>
              <w:top w:val="single" w:sz="4" w:space="0" w:color="000000"/>
              <w:left w:val="single" w:sz="4" w:space="0" w:color="000000"/>
              <w:bottom w:val="single" w:sz="4" w:space="0" w:color="000000"/>
              <w:right w:val="single" w:sz="4" w:space="0" w:color="000000"/>
            </w:tcBorders>
          </w:tcPr>
          <w:p w14:paraId="2C946474" w14:textId="4F523864" w:rsidR="00322BDE" w:rsidRPr="004A5A68" w:rsidRDefault="00F63902" w:rsidP="00DC19EC">
            <w:pPr>
              <w:rPr>
                <w:rFonts w:ascii="Arial" w:hAnsi="Arial" w:cs="Arial"/>
              </w:rPr>
            </w:pPr>
            <w:r>
              <w:rPr>
                <w:rFonts w:ascii="Arial" w:eastAsia="Arial" w:hAnsi="Arial" w:cs="Arial"/>
              </w:rPr>
              <w:t>9</w:t>
            </w:r>
            <w:r w:rsidRPr="00F63902">
              <w:rPr>
                <w:rFonts w:ascii="Arial" w:eastAsia="Arial" w:hAnsi="Arial" w:cs="Arial"/>
                <w:vertAlign w:val="superscript"/>
              </w:rPr>
              <w:t>th</w:t>
            </w:r>
            <w:r>
              <w:rPr>
                <w:rFonts w:ascii="Arial" w:eastAsia="Arial" w:hAnsi="Arial" w:cs="Arial"/>
              </w:rPr>
              <w:t xml:space="preserve"> July 2025</w:t>
            </w:r>
          </w:p>
        </w:tc>
      </w:tr>
      <w:tr w:rsidR="00322BDE" w14:paraId="34389A90" w14:textId="77777777" w:rsidTr="00831392">
        <w:trPr>
          <w:trHeight w:val="343"/>
        </w:trPr>
        <w:tc>
          <w:tcPr>
            <w:tcW w:w="4513" w:type="dxa"/>
            <w:tcBorders>
              <w:top w:val="single" w:sz="4" w:space="0" w:color="000000"/>
              <w:left w:val="single" w:sz="4" w:space="0" w:color="000000"/>
              <w:bottom w:val="single" w:sz="4" w:space="0" w:color="000000"/>
              <w:right w:val="single" w:sz="4" w:space="0" w:color="000000"/>
            </w:tcBorders>
          </w:tcPr>
          <w:p w14:paraId="1AE4D1C4" w14:textId="77777777" w:rsidR="00322BDE" w:rsidRPr="004A5A68" w:rsidRDefault="00322BDE" w:rsidP="00DC19EC">
            <w:pPr>
              <w:rPr>
                <w:rFonts w:ascii="Arial" w:hAnsi="Arial" w:cs="Arial"/>
              </w:rPr>
            </w:pPr>
            <w:r w:rsidRPr="004A5A68">
              <w:rPr>
                <w:rFonts w:ascii="Arial" w:eastAsia="Arial" w:hAnsi="Arial" w:cs="Arial"/>
              </w:rPr>
              <w:t xml:space="preserve">Name of originator/author: </w:t>
            </w:r>
          </w:p>
        </w:tc>
        <w:tc>
          <w:tcPr>
            <w:tcW w:w="4489" w:type="dxa"/>
            <w:tcBorders>
              <w:top w:val="single" w:sz="4" w:space="0" w:color="000000"/>
              <w:left w:val="single" w:sz="4" w:space="0" w:color="000000"/>
              <w:bottom w:val="single" w:sz="4" w:space="0" w:color="000000"/>
              <w:right w:val="single" w:sz="4" w:space="0" w:color="000000"/>
            </w:tcBorders>
          </w:tcPr>
          <w:p w14:paraId="5872554A" w14:textId="77777777" w:rsidR="00F63902" w:rsidRPr="00F63902" w:rsidRDefault="00F63902" w:rsidP="00F63902">
            <w:pPr>
              <w:rPr>
                <w:rFonts w:ascii="Arial" w:eastAsia="Arial" w:hAnsi="Arial" w:cs="Arial"/>
              </w:rPr>
            </w:pPr>
            <w:r w:rsidRPr="00F63902">
              <w:rPr>
                <w:rFonts w:ascii="Arial" w:eastAsia="Arial" w:hAnsi="Arial" w:cs="Arial"/>
              </w:rPr>
              <w:t xml:space="preserve">Consultant Nurse </w:t>
            </w:r>
          </w:p>
          <w:p w14:paraId="57500765" w14:textId="353ED5D8" w:rsidR="00322BDE" w:rsidRPr="004A5A68" w:rsidRDefault="00F63902" w:rsidP="00F63902">
            <w:pPr>
              <w:rPr>
                <w:rFonts w:ascii="Arial" w:hAnsi="Arial" w:cs="Arial"/>
              </w:rPr>
            </w:pPr>
            <w:r w:rsidRPr="00F63902">
              <w:rPr>
                <w:rFonts w:ascii="Arial" w:eastAsia="Arial" w:hAnsi="Arial" w:cs="Arial"/>
              </w:rPr>
              <w:t>Newham Crisis Pathway</w:t>
            </w:r>
          </w:p>
        </w:tc>
      </w:tr>
      <w:tr w:rsidR="00322BDE" w14:paraId="5FF9B4D5" w14:textId="77777777" w:rsidTr="00831392">
        <w:trPr>
          <w:trHeight w:val="343"/>
        </w:trPr>
        <w:tc>
          <w:tcPr>
            <w:tcW w:w="4513" w:type="dxa"/>
            <w:tcBorders>
              <w:top w:val="single" w:sz="4" w:space="0" w:color="000000"/>
              <w:left w:val="single" w:sz="4" w:space="0" w:color="000000"/>
              <w:bottom w:val="single" w:sz="4" w:space="0" w:color="000000"/>
              <w:right w:val="single" w:sz="4" w:space="0" w:color="000000"/>
            </w:tcBorders>
          </w:tcPr>
          <w:p w14:paraId="7A8E5D3A" w14:textId="77777777" w:rsidR="00322BDE" w:rsidRPr="004A5A68" w:rsidRDefault="00322BDE" w:rsidP="00DC19EC">
            <w:pPr>
              <w:rPr>
                <w:rFonts w:ascii="Arial" w:hAnsi="Arial" w:cs="Arial"/>
              </w:rPr>
            </w:pPr>
            <w:r w:rsidRPr="004A5A68">
              <w:rPr>
                <w:rFonts w:ascii="Arial" w:eastAsia="Arial" w:hAnsi="Arial" w:cs="Arial"/>
              </w:rPr>
              <w:t xml:space="preserve">Executive Director lead : </w:t>
            </w:r>
          </w:p>
        </w:tc>
        <w:tc>
          <w:tcPr>
            <w:tcW w:w="4489" w:type="dxa"/>
            <w:tcBorders>
              <w:top w:val="single" w:sz="4" w:space="0" w:color="000000"/>
              <w:left w:val="single" w:sz="4" w:space="0" w:color="000000"/>
              <w:bottom w:val="single" w:sz="4" w:space="0" w:color="000000"/>
              <w:right w:val="single" w:sz="4" w:space="0" w:color="000000"/>
            </w:tcBorders>
          </w:tcPr>
          <w:p w14:paraId="429B6EE2" w14:textId="2837E249" w:rsidR="00322BDE" w:rsidRPr="004A5A68" w:rsidRDefault="00F63902" w:rsidP="00DC19EC">
            <w:pPr>
              <w:rPr>
                <w:rFonts w:ascii="Arial" w:hAnsi="Arial" w:cs="Arial"/>
              </w:rPr>
            </w:pPr>
            <w:r>
              <w:rPr>
                <w:rFonts w:ascii="Arial" w:eastAsia="Arial" w:hAnsi="Arial" w:cs="Arial"/>
              </w:rPr>
              <w:t>Chief Medical Officer</w:t>
            </w:r>
          </w:p>
        </w:tc>
      </w:tr>
      <w:tr w:rsidR="00322BDE" w14:paraId="1F01BBF7" w14:textId="77777777" w:rsidTr="00831392">
        <w:trPr>
          <w:trHeight w:val="343"/>
        </w:trPr>
        <w:tc>
          <w:tcPr>
            <w:tcW w:w="4513" w:type="dxa"/>
            <w:tcBorders>
              <w:top w:val="single" w:sz="4" w:space="0" w:color="000000"/>
              <w:left w:val="single" w:sz="4" w:space="0" w:color="000000"/>
              <w:bottom w:val="single" w:sz="4" w:space="0" w:color="000000"/>
              <w:right w:val="single" w:sz="4" w:space="0" w:color="000000"/>
            </w:tcBorders>
          </w:tcPr>
          <w:p w14:paraId="099B3C54" w14:textId="77777777" w:rsidR="00322BDE" w:rsidRPr="004A5A68" w:rsidRDefault="00322BDE" w:rsidP="00DC19EC">
            <w:pPr>
              <w:rPr>
                <w:rFonts w:ascii="Arial" w:hAnsi="Arial" w:cs="Arial"/>
              </w:rPr>
            </w:pPr>
            <w:r w:rsidRPr="004A5A68">
              <w:rPr>
                <w:rFonts w:ascii="Arial" w:eastAsia="Arial" w:hAnsi="Arial" w:cs="Arial"/>
              </w:rPr>
              <w:t xml:space="preserve">Implementation Date : </w:t>
            </w:r>
          </w:p>
        </w:tc>
        <w:tc>
          <w:tcPr>
            <w:tcW w:w="4489" w:type="dxa"/>
            <w:tcBorders>
              <w:top w:val="single" w:sz="4" w:space="0" w:color="000000"/>
              <w:left w:val="single" w:sz="4" w:space="0" w:color="000000"/>
              <w:bottom w:val="single" w:sz="4" w:space="0" w:color="000000"/>
              <w:right w:val="single" w:sz="4" w:space="0" w:color="000000"/>
            </w:tcBorders>
          </w:tcPr>
          <w:p w14:paraId="23661A0A" w14:textId="5448C271" w:rsidR="00322BDE" w:rsidRPr="004A5A68" w:rsidRDefault="00F63902" w:rsidP="00DC19EC">
            <w:pPr>
              <w:rPr>
                <w:rFonts w:ascii="Arial" w:hAnsi="Arial" w:cs="Arial"/>
              </w:rPr>
            </w:pPr>
            <w:r w:rsidRPr="00F63902">
              <w:rPr>
                <w:rFonts w:ascii="Arial" w:eastAsia="Arial" w:hAnsi="Arial" w:cs="Arial"/>
              </w:rPr>
              <w:t>July 2025</w:t>
            </w:r>
          </w:p>
        </w:tc>
      </w:tr>
      <w:tr w:rsidR="00322BDE" w14:paraId="0E32E2FE" w14:textId="77777777" w:rsidTr="00831392">
        <w:trPr>
          <w:trHeight w:val="343"/>
        </w:trPr>
        <w:tc>
          <w:tcPr>
            <w:tcW w:w="4513" w:type="dxa"/>
            <w:tcBorders>
              <w:top w:val="single" w:sz="4" w:space="0" w:color="000000"/>
              <w:left w:val="single" w:sz="4" w:space="0" w:color="000000"/>
              <w:bottom w:val="single" w:sz="4" w:space="0" w:color="000000"/>
              <w:right w:val="single" w:sz="4" w:space="0" w:color="000000"/>
            </w:tcBorders>
          </w:tcPr>
          <w:p w14:paraId="2094AD67" w14:textId="77777777" w:rsidR="00322BDE" w:rsidRPr="004A5A68" w:rsidRDefault="00322BDE" w:rsidP="00DC19EC">
            <w:pPr>
              <w:rPr>
                <w:rFonts w:ascii="Arial" w:hAnsi="Arial" w:cs="Arial"/>
              </w:rPr>
            </w:pPr>
            <w:r w:rsidRPr="004A5A68">
              <w:rPr>
                <w:rFonts w:ascii="Arial" w:eastAsia="Arial" w:hAnsi="Arial" w:cs="Arial"/>
              </w:rPr>
              <w:t xml:space="preserve">*Last Review Date  </w:t>
            </w:r>
          </w:p>
        </w:tc>
        <w:tc>
          <w:tcPr>
            <w:tcW w:w="4489" w:type="dxa"/>
            <w:tcBorders>
              <w:top w:val="single" w:sz="4" w:space="0" w:color="000000"/>
              <w:left w:val="single" w:sz="4" w:space="0" w:color="000000"/>
              <w:bottom w:val="single" w:sz="4" w:space="0" w:color="000000"/>
              <w:right w:val="single" w:sz="4" w:space="0" w:color="000000"/>
            </w:tcBorders>
          </w:tcPr>
          <w:p w14:paraId="02CD0484" w14:textId="6289B4B9" w:rsidR="00322BDE" w:rsidRPr="004A5A68" w:rsidRDefault="005617FF" w:rsidP="00DC19EC">
            <w:pPr>
              <w:rPr>
                <w:rFonts w:ascii="Arial" w:hAnsi="Arial" w:cs="Arial"/>
              </w:rPr>
            </w:pPr>
            <w:r>
              <w:rPr>
                <w:rFonts w:ascii="Arial" w:eastAsia="Arial" w:hAnsi="Arial" w:cs="Arial"/>
              </w:rPr>
              <w:t>July 2025</w:t>
            </w:r>
          </w:p>
        </w:tc>
      </w:tr>
      <w:tr w:rsidR="00322BDE" w14:paraId="47DA4F63" w14:textId="77777777" w:rsidTr="00831392">
        <w:trPr>
          <w:trHeight w:val="344"/>
        </w:trPr>
        <w:tc>
          <w:tcPr>
            <w:tcW w:w="4513" w:type="dxa"/>
            <w:tcBorders>
              <w:top w:val="single" w:sz="4" w:space="0" w:color="000000"/>
              <w:left w:val="single" w:sz="4" w:space="0" w:color="000000"/>
              <w:bottom w:val="single" w:sz="4" w:space="0" w:color="000000"/>
              <w:right w:val="single" w:sz="4" w:space="0" w:color="000000"/>
            </w:tcBorders>
          </w:tcPr>
          <w:p w14:paraId="513AF61A" w14:textId="77777777" w:rsidR="00322BDE" w:rsidRPr="004A5A68" w:rsidRDefault="00322BDE" w:rsidP="00DC19EC">
            <w:pPr>
              <w:rPr>
                <w:rFonts w:ascii="Arial" w:hAnsi="Arial" w:cs="Arial"/>
              </w:rPr>
            </w:pPr>
            <w:r w:rsidRPr="004A5A68">
              <w:rPr>
                <w:rFonts w:ascii="Arial" w:eastAsia="Arial" w:hAnsi="Arial" w:cs="Arial"/>
              </w:rPr>
              <w:t xml:space="preserve">Next Review date: </w:t>
            </w:r>
          </w:p>
        </w:tc>
        <w:tc>
          <w:tcPr>
            <w:tcW w:w="4489" w:type="dxa"/>
            <w:tcBorders>
              <w:top w:val="single" w:sz="4" w:space="0" w:color="000000"/>
              <w:left w:val="single" w:sz="4" w:space="0" w:color="000000"/>
              <w:bottom w:val="single" w:sz="4" w:space="0" w:color="000000"/>
              <w:right w:val="single" w:sz="4" w:space="0" w:color="000000"/>
            </w:tcBorders>
          </w:tcPr>
          <w:p w14:paraId="5E002D64" w14:textId="5418E817" w:rsidR="00322BDE" w:rsidRPr="004A5A68" w:rsidRDefault="0060161E" w:rsidP="00DC19EC">
            <w:pPr>
              <w:rPr>
                <w:rFonts w:ascii="Arial" w:hAnsi="Arial" w:cs="Arial"/>
              </w:rPr>
            </w:pPr>
            <w:r>
              <w:rPr>
                <w:rFonts w:ascii="Arial" w:eastAsia="Arial" w:hAnsi="Arial" w:cs="Arial"/>
              </w:rPr>
              <w:t>July 2028</w:t>
            </w:r>
          </w:p>
        </w:tc>
      </w:tr>
    </w:tbl>
    <w:p w14:paraId="5E2D92EF" w14:textId="77777777" w:rsidR="00322BDE" w:rsidRPr="00836733" w:rsidRDefault="00322BDE" w:rsidP="00831392">
      <w:pPr>
        <w:ind w:left="720"/>
        <w:rPr>
          <w:rFonts w:ascii="Arial" w:hAnsi="Arial" w:cs="Arial"/>
          <w:b/>
          <w:sz w:val="24"/>
          <w:szCs w:val="24"/>
          <w:lang w:eastAsia="en-GB"/>
        </w:rPr>
      </w:pPr>
    </w:p>
    <w:p w14:paraId="35601A4E" w14:textId="77777777" w:rsidR="00D5175C" w:rsidRDefault="00D5175C" w:rsidP="00D5175C">
      <w:pPr>
        <w:spacing w:after="357"/>
      </w:pPr>
    </w:p>
    <w:p w14:paraId="42DE03BE" w14:textId="77777777" w:rsidR="00D5175C" w:rsidRDefault="00D5175C" w:rsidP="00D5175C">
      <w:pPr>
        <w:spacing w:after="199" w:line="244" w:lineRule="auto"/>
        <w:ind w:right="38"/>
        <w:jc w:val="both"/>
      </w:pPr>
      <w:r>
        <w:rPr>
          <w:rFonts w:ascii="Arial" w:eastAsia="Arial" w:hAnsi="Arial" w:cs="Arial"/>
        </w:rPr>
        <w:t xml:space="preserve">* All procedures must be reviewed every three years. A director may decide to set a shorter review period, if appropriate/required. There may also be a need to review a procedure in advance of a planned review date, i.e. due to changes in national policy or legislation, changes in service provision, recommendation from internal or external review, change in local and national reporting requirement or targets. </w:t>
      </w:r>
    </w:p>
    <w:p w14:paraId="5A426EF5" w14:textId="77777777" w:rsidR="00D5175C" w:rsidRDefault="00D5175C" w:rsidP="00D5175C">
      <w:pPr>
        <w:spacing w:after="179"/>
      </w:pPr>
      <w:r>
        <w:rPr>
          <w:rFonts w:ascii="Arial" w:eastAsia="Arial" w:hAnsi="Arial" w:cs="Arial"/>
        </w:rPr>
        <w:t xml:space="preserve"> </w:t>
      </w:r>
    </w:p>
    <w:p w14:paraId="41A78C2A" w14:textId="77777777" w:rsidR="00D5175C" w:rsidRDefault="00D5175C" w:rsidP="00D5175C">
      <w:r>
        <w:rPr>
          <w:rFonts w:ascii="Arial" w:eastAsia="Arial" w:hAnsi="Arial" w:cs="Arial"/>
        </w:rPr>
        <w:t xml:space="preserve"> </w:t>
      </w:r>
    </w:p>
    <w:tbl>
      <w:tblPr>
        <w:tblStyle w:val="TableGrid0"/>
        <w:tblW w:w="9244" w:type="dxa"/>
        <w:tblInd w:w="607" w:type="dxa"/>
        <w:tblCellMar>
          <w:left w:w="108" w:type="dxa"/>
          <w:bottom w:w="6" w:type="dxa"/>
          <w:right w:w="115" w:type="dxa"/>
        </w:tblCellMar>
        <w:tblLook w:val="04A0" w:firstRow="1" w:lastRow="0" w:firstColumn="1" w:lastColumn="0" w:noHBand="0" w:noVBand="1"/>
      </w:tblPr>
      <w:tblGrid>
        <w:gridCol w:w="4621"/>
        <w:gridCol w:w="4623"/>
      </w:tblGrid>
      <w:tr w:rsidR="00D5175C" w14:paraId="2DFDDC37" w14:textId="77777777" w:rsidTr="00831392">
        <w:trPr>
          <w:trHeight w:val="464"/>
        </w:trPr>
        <w:tc>
          <w:tcPr>
            <w:tcW w:w="4621" w:type="dxa"/>
            <w:tcBorders>
              <w:top w:val="single" w:sz="4" w:space="0" w:color="000000"/>
              <w:left w:val="single" w:sz="4" w:space="0" w:color="000000"/>
              <w:bottom w:val="single" w:sz="4" w:space="0" w:color="000000"/>
              <w:right w:val="single" w:sz="4" w:space="0" w:color="000000"/>
            </w:tcBorders>
            <w:vAlign w:val="bottom"/>
          </w:tcPr>
          <w:p w14:paraId="53B8F4F5" w14:textId="77777777" w:rsidR="00D5175C" w:rsidRDefault="00D5175C" w:rsidP="003723F5">
            <w:r>
              <w:rPr>
                <w:rFonts w:ascii="Arial" w:eastAsia="Arial" w:hAnsi="Arial" w:cs="Arial"/>
              </w:rPr>
              <w:t xml:space="preserve">Services  </w:t>
            </w:r>
          </w:p>
        </w:tc>
        <w:tc>
          <w:tcPr>
            <w:tcW w:w="4623" w:type="dxa"/>
            <w:tcBorders>
              <w:top w:val="single" w:sz="4" w:space="0" w:color="000000"/>
              <w:left w:val="single" w:sz="4" w:space="0" w:color="000000"/>
              <w:bottom w:val="single" w:sz="4" w:space="0" w:color="000000"/>
              <w:right w:val="single" w:sz="4" w:space="0" w:color="000000"/>
            </w:tcBorders>
            <w:vAlign w:val="bottom"/>
          </w:tcPr>
          <w:p w14:paraId="799A42B4" w14:textId="77777777" w:rsidR="00D5175C" w:rsidRDefault="00D5175C" w:rsidP="00DC19EC">
            <w:r>
              <w:rPr>
                <w:rFonts w:ascii="Arial" w:eastAsia="Arial" w:hAnsi="Arial" w:cs="Arial"/>
              </w:rPr>
              <w:t xml:space="preserve">Applicable  </w:t>
            </w:r>
          </w:p>
        </w:tc>
      </w:tr>
      <w:tr w:rsidR="00D5175C" w14:paraId="71FE6858" w14:textId="77777777" w:rsidTr="00831392">
        <w:trPr>
          <w:trHeight w:val="463"/>
        </w:trPr>
        <w:tc>
          <w:tcPr>
            <w:tcW w:w="4621" w:type="dxa"/>
            <w:tcBorders>
              <w:top w:val="single" w:sz="4" w:space="0" w:color="000000"/>
              <w:left w:val="single" w:sz="4" w:space="0" w:color="000000"/>
              <w:bottom w:val="single" w:sz="4" w:space="0" w:color="000000"/>
              <w:right w:val="single" w:sz="4" w:space="0" w:color="000000"/>
            </w:tcBorders>
            <w:vAlign w:val="bottom"/>
          </w:tcPr>
          <w:p w14:paraId="7EF60850" w14:textId="423D0A30" w:rsidR="00D5175C" w:rsidRDefault="00F63902" w:rsidP="00DC19EC">
            <w:r>
              <w:rPr>
                <w:rFonts w:ascii="Arial" w:eastAsia="Arial" w:hAnsi="Arial" w:cs="Arial"/>
              </w:rPr>
              <w:t>Trust wide</w:t>
            </w:r>
            <w:r w:rsidR="00D5175C">
              <w:rPr>
                <w:rFonts w:ascii="Arial" w:eastAsia="Arial" w:hAnsi="Arial" w:cs="Arial"/>
              </w:rPr>
              <w:t xml:space="preserve"> </w:t>
            </w:r>
          </w:p>
        </w:tc>
        <w:tc>
          <w:tcPr>
            <w:tcW w:w="4623" w:type="dxa"/>
            <w:tcBorders>
              <w:top w:val="single" w:sz="4" w:space="0" w:color="000000"/>
              <w:left w:val="single" w:sz="4" w:space="0" w:color="000000"/>
              <w:bottom w:val="single" w:sz="4" w:space="0" w:color="000000"/>
              <w:right w:val="single" w:sz="4" w:space="0" w:color="000000"/>
            </w:tcBorders>
            <w:vAlign w:val="bottom"/>
          </w:tcPr>
          <w:p w14:paraId="3FA9D934" w14:textId="1008BF72" w:rsidR="00D5175C" w:rsidRPr="003723F5" w:rsidRDefault="00D5175C" w:rsidP="00831392">
            <w:pPr>
              <w:pStyle w:val="ListParagraph"/>
              <w:numPr>
                <w:ilvl w:val="0"/>
                <w:numId w:val="26"/>
              </w:numPr>
            </w:pPr>
          </w:p>
        </w:tc>
      </w:tr>
      <w:tr w:rsidR="00D5175C" w14:paraId="7B3DC4F3" w14:textId="77777777" w:rsidTr="00831392">
        <w:trPr>
          <w:trHeight w:val="463"/>
        </w:trPr>
        <w:tc>
          <w:tcPr>
            <w:tcW w:w="4621" w:type="dxa"/>
            <w:tcBorders>
              <w:top w:val="single" w:sz="4" w:space="0" w:color="000000"/>
              <w:left w:val="single" w:sz="4" w:space="0" w:color="000000"/>
              <w:bottom w:val="single" w:sz="4" w:space="0" w:color="000000"/>
              <w:right w:val="single" w:sz="4" w:space="0" w:color="000000"/>
            </w:tcBorders>
            <w:vAlign w:val="bottom"/>
          </w:tcPr>
          <w:p w14:paraId="47F5EA9C" w14:textId="77777777" w:rsidR="00D5175C" w:rsidRDefault="00D5175C" w:rsidP="00DC19EC">
            <w:r>
              <w:rPr>
                <w:rFonts w:ascii="Arial" w:eastAsia="Arial" w:hAnsi="Arial" w:cs="Arial"/>
              </w:rPr>
              <w:t xml:space="preserve">Mental Health and LD  </w:t>
            </w:r>
          </w:p>
        </w:tc>
        <w:tc>
          <w:tcPr>
            <w:tcW w:w="4623" w:type="dxa"/>
            <w:tcBorders>
              <w:top w:val="single" w:sz="4" w:space="0" w:color="000000"/>
              <w:left w:val="single" w:sz="4" w:space="0" w:color="000000"/>
              <w:bottom w:val="single" w:sz="4" w:space="0" w:color="000000"/>
              <w:right w:val="single" w:sz="4" w:space="0" w:color="000000"/>
            </w:tcBorders>
            <w:vAlign w:val="bottom"/>
          </w:tcPr>
          <w:p w14:paraId="40363937" w14:textId="1C026387" w:rsidR="00D5175C" w:rsidRPr="003723F5" w:rsidRDefault="00D5175C" w:rsidP="00831392">
            <w:pPr>
              <w:pStyle w:val="ListParagraph"/>
              <w:numPr>
                <w:ilvl w:val="0"/>
                <w:numId w:val="26"/>
              </w:numPr>
            </w:pPr>
          </w:p>
        </w:tc>
      </w:tr>
      <w:tr w:rsidR="00D5175C" w14:paraId="55324648" w14:textId="77777777" w:rsidTr="00831392">
        <w:trPr>
          <w:trHeight w:val="463"/>
        </w:trPr>
        <w:tc>
          <w:tcPr>
            <w:tcW w:w="4621" w:type="dxa"/>
            <w:tcBorders>
              <w:top w:val="single" w:sz="4" w:space="0" w:color="000000"/>
              <w:left w:val="single" w:sz="4" w:space="0" w:color="000000"/>
              <w:bottom w:val="single" w:sz="4" w:space="0" w:color="000000"/>
              <w:right w:val="single" w:sz="4" w:space="0" w:color="000000"/>
            </w:tcBorders>
            <w:vAlign w:val="bottom"/>
          </w:tcPr>
          <w:p w14:paraId="0BB9938B" w14:textId="77777777" w:rsidR="00D5175C" w:rsidRDefault="00D5175C" w:rsidP="00DC19EC">
            <w:r>
              <w:rPr>
                <w:rFonts w:ascii="Arial" w:eastAsia="Arial" w:hAnsi="Arial" w:cs="Arial"/>
              </w:rPr>
              <w:t xml:space="preserve">Community Health Services  </w:t>
            </w:r>
          </w:p>
        </w:tc>
        <w:tc>
          <w:tcPr>
            <w:tcW w:w="4623" w:type="dxa"/>
            <w:tcBorders>
              <w:top w:val="single" w:sz="4" w:space="0" w:color="000000"/>
              <w:left w:val="single" w:sz="4" w:space="0" w:color="000000"/>
              <w:bottom w:val="single" w:sz="4" w:space="0" w:color="000000"/>
              <w:right w:val="single" w:sz="4" w:space="0" w:color="000000"/>
            </w:tcBorders>
            <w:vAlign w:val="bottom"/>
          </w:tcPr>
          <w:p w14:paraId="695DF94F" w14:textId="7509F37D" w:rsidR="00D5175C" w:rsidRPr="003723F5" w:rsidRDefault="00D5175C" w:rsidP="00831392">
            <w:pPr>
              <w:pStyle w:val="ListParagraph"/>
              <w:numPr>
                <w:ilvl w:val="0"/>
                <w:numId w:val="26"/>
              </w:numPr>
            </w:pPr>
          </w:p>
        </w:tc>
      </w:tr>
      <w:tr w:rsidR="00D5175C" w14:paraId="377EAFE8" w14:textId="77777777" w:rsidTr="00831392">
        <w:trPr>
          <w:trHeight w:val="463"/>
        </w:trPr>
        <w:tc>
          <w:tcPr>
            <w:tcW w:w="4621" w:type="dxa"/>
            <w:tcBorders>
              <w:top w:val="single" w:sz="4" w:space="0" w:color="000000"/>
              <w:left w:val="single" w:sz="4" w:space="0" w:color="000000"/>
              <w:bottom w:val="single" w:sz="4" w:space="0" w:color="000000"/>
              <w:right w:val="single" w:sz="4" w:space="0" w:color="000000"/>
            </w:tcBorders>
            <w:vAlign w:val="bottom"/>
          </w:tcPr>
          <w:p w14:paraId="04BF184B" w14:textId="5CD761CA" w:rsidR="00D5175C" w:rsidRDefault="00E75945" w:rsidP="00DC19EC">
            <w:r>
              <w:rPr>
                <w:rFonts w:ascii="Arial" w:eastAsia="Arial" w:hAnsi="Arial" w:cs="Arial"/>
              </w:rPr>
              <w:t>Primary care</w:t>
            </w:r>
            <w:r w:rsidR="00D5175C">
              <w:rPr>
                <w:rFonts w:ascii="Arial" w:eastAsia="Arial" w:hAnsi="Arial" w:cs="Arial"/>
              </w:rPr>
              <w:t xml:space="preserve">  </w:t>
            </w:r>
          </w:p>
        </w:tc>
        <w:tc>
          <w:tcPr>
            <w:tcW w:w="4623" w:type="dxa"/>
            <w:tcBorders>
              <w:top w:val="single" w:sz="4" w:space="0" w:color="000000"/>
              <w:left w:val="single" w:sz="4" w:space="0" w:color="000000"/>
              <w:bottom w:val="single" w:sz="4" w:space="0" w:color="000000"/>
              <w:right w:val="single" w:sz="4" w:space="0" w:color="000000"/>
            </w:tcBorders>
            <w:vAlign w:val="bottom"/>
          </w:tcPr>
          <w:p w14:paraId="3213AA72" w14:textId="77777777" w:rsidR="00D5175C" w:rsidRDefault="00D5175C" w:rsidP="00DC19EC">
            <w:r>
              <w:rPr>
                <w:rFonts w:ascii="Arial" w:eastAsia="Arial" w:hAnsi="Arial" w:cs="Arial"/>
              </w:rPr>
              <w:t xml:space="preserve"> </w:t>
            </w:r>
          </w:p>
        </w:tc>
      </w:tr>
    </w:tbl>
    <w:p w14:paraId="122F1E9E" w14:textId="77777777" w:rsidR="00D5175C" w:rsidRDefault="00D5175C" w:rsidP="00D5175C">
      <w:pPr>
        <w:ind w:right="36"/>
        <w:jc w:val="right"/>
      </w:pPr>
      <w:r>
        <w:rPr>
          <w:rFonts w:ascii="Arial" w:eastAsia="Arial" w:hAnsi="Arial" w:cs="Arial"/>
          <w:sz w:val="18"/>
        </w:rPr>
        <w:t xml:space="preserve">1 </w:t>
      </w:r>
    </w:p>
    <w:p w14:paraId="684CC970" w14:textId="38BCA49E" w:rsidR="00836733" w:rsidRDefault="00836733" w:rsidP="00836733">
      <w:pPr>
        <w:rPr>
          <w:rFonts w:ascii="Arial" w:hAnsi="Arial" w:cs="Arial"/>
          <w:b/>
          <w:sz w:val="24"/>
          <w:szCs w:val="24"/>
          <w:lang w:eastAsia="en-GB"/>
        </w:rPr>
      </w:pPr>
    </w:p>
    <w:p w14:paraId="38041C36" w14:textId="3F548F91" w:rsidR="00D5175C" w:rsidRDefault="00D5175C" w:rsidP="00836733">
      <w:pPr>
        <w:rPr>
          <w:rFonts w:ascii="Arial" w:hAnsi="Arial" w:cs="Arial"/>
          <w:b/>
          <w:sz w:val="24"/>
          <w:szCs w:val="24"/>
          <w:lang w:eastAsia="en-GB"/>
        </w:rPr>
      </w:pPr>
    </w:p>
    <w:p w14:paraId="67DBD233" w14:textId="77777777" w:rsidR="00D5175C" w:rsidRDefault="00D5175C" w:rsidP="00D5175C">
      <w:pPr>
        <w:spacing w:after="172"/>
        <w:ind w:right="2946"/>
        <w:jc w:val="right"/>
        <w:rPr>
          <w:rFonts w:ascii="Arial" w:hAnsi="Arial" w:cs="Arial"/>
          <w:b/>
          <w:sz w:val="24"/>
          <w:szCs w:val="24"/>
          <w:lang w:eastAsia="en-GB"/>
        </w:rPr>
      </w:pPr>
    </w:p>
    <w:p w14:paraId="65E9A77F" w14:textId="0CB4DD17" w:rsidR="00D5175C" w:rsidRPr="00831392" w:rsidRDefault="00D5175C" w:rsidP="00831392">
      <w:pPr>
        <w:spacing w:after="172"/>
        <w:ind w:right="2946"/>
        <w:jc w:val="center"/>
      </w:pPr>
      <w:r>
        <w:rPr>
          <w:rFonts w:ascii="Arial" w:eastAsia="Arial" w:hAnsi="Arial" w:cs="Arial"/>
          <w:sz w:val="28"/>
        </w:rPr>
        <w:lastRenderedPageBreak/>
        <w:t>Version Control Summary</w:t>
      </w:r>
    </w:p>
    <w:tbl>
      <w:tblPr>
        <w:tblpPr w:leftFromText="180" w:rightFromText="180" w:vertAnchor="text" w:horzAnchor="margin" w:tblpXSpec="center" w:tblpY="72"/>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638"/>
        <w:gridCol w:w="1711"/>
        <w:gridCol w:w="1698"/>
        <w:gridCol w:w="3044"/>
      </w:tblGrid>
      <w:tr w:rsidR="00836733" w:rsidRPr="00836733" w14:paraId="7C1836AE" w14:textId="77777777" w:rsidTr="002F6892">
        <w:trPr>
          <w:trHeight w:val="260"/>
        </w:trPr>
        <w:tc>
          <w:tcPr>
            <w:tcW w:w="1629" w:type="dxa"/>
          </w:tcPr>
          <w:p w14:paraId="64D8AAF9" w14:textId="77777777" w:rsidR="00836733" w:rsidRPr="00836733" w:rsidRDefault="00836733" w:rsidP="00836733">
            <w:pPr>
              <w:rPr>
                <w:rFonts w:ascii="Arial" w:hAnsi="Arial" w:cs="Arial"/>
                <w:b/>
                <w:lang w:eastAsia="en-GB"/>
              </w:rPr>
            </w:pPr>
            <w:r w:rsidRPr="00836733">
              <w:rPr>
                <w:rFonts w:ascii="Arial" w:hAnsi="Arial" w:cs="Arial"/>
                <w:b/>
                <w:lang w:eastAsia="en-GB"/>
              </w:rPr>
              <w:t>Version</w:t>
            </w:r>
          </w:p>
        </w:tc>
        <w:tc>
          <w:tcPr>
            <w:tcW w:w="1638" w:type="dxa"/>
          </w:tcPr>
          <w:p w14:paraId="6723F1C4" w14:textId="77777777" w:rsidR="00836733" w:rsidRPr="00836733" w:rsidRDefault="00836733" w:rsidP="00836733">
            <w:pPr>
              <w:rPr>
                <w:rFonts w:ascii="Arial" w:hAnsi="Arial" w:cs="Arial"/>
                <w:b/>
                <w:lang w:eastAsia="en-GB"/>
              </w:rPr>
            </w:pPr>
            <w:r w:rsidRPr="00836733">
              <w:rPr>
                <w:rFonts w:ascii="Arial" w:hAnsi="Arial" w:cs="Arial"/>
                <w:b/>
                <w:lang w:eastAsia="en-GB"/>
              </w:rPr>
              <w:t>Date</w:t>
            </w:r>
          </w:p>
        </w:tc>
        <w:tc>
          <w:tcPr>
            <w:tcW w:w="1711" w:type="dxa"/>
          </w:tcPr>
          <w:p w14:paraId="68FEC7D7" w14:textId="77777777" w:rsidR="00836733" w:rsidRPr="00836733" w:rsidRDefault="00836733" w:rsidP="00836733">
            <w:pPr>
              <w:rPr>
                <w:rFonts w:ascii="Arial" w:hAnsi="Arial" w:cs="Arial"/>
                <w:b/>
                <w:lang w:eastAsia="en-GB"/>
              </w:rPr>
            </w:pPr>
            <w:r w:rsidRPr="00836733">
              <w:rPr>
                <w:rFonts w:ascii="Arial" w:hAnsi="Arial" w:cs="Arial"/>
                <w:b/>
                <w:lang w:eastAsia="en-GB"/>
              </w:rPr>
              <w:t>Author</w:t>
            </w:r>
          </w:p>
        </w:tc>
        <w:tc>
          <w:tcPr>
            <w:tcW w:w="1698" w:type="dxa"/>
          </w:tcPr>
          <w:p w14:paraId="11456291" w14:textId="77777777" w:rsidR="00836733" w:rsidRPr="00836733" w:rsidRDefault="00836733" w:rsidP="00836733">
            <w:pPr>
              <w:rPr>
                <w:rFonts w:ascii="Arial" w:hAnsi="Arial" w:cs="Arial"/>
                <w:b/>
                <w:lang w:eastAsia="en-GB"/>
              </w:rPr>
            </w:pPr>
            <w:r w:rsidRPr="00836733">
              <w:rPr>
                <w:rFonts w:ascii="Arial" w:hAnsi="Arial" w:cs="Arial"/>
                <w:b/>
                <w:lang w:eastAsia="en-GB"/>
              </w:rPr>
              <w:t>Status</w:t>
            </w:r>
          </w:p>
        </w:tc>
        <w:tc>
          <w:tcPr>
            <w:tcW w:w="3044" w:type="dxa"/>
          </w:tcPr>
          <w:p w14:paraId="2DE317E3" w14:textId="77777777" w:rsidR="00836733" w:rsidRPr="00836733" w:rsidRDefault="00836733" w:rsidP="00836733">
            <w:pPr>
              <w:rPr>
                <w:rFonts w:ascii="Arial" w:hAnsi="Arial" w:cs="Arial"/>
                <w:b/>
                <w:lang w:eastAsia="en-GB"/>
              </w:rPr>
            </w:pPr>
            <w:r w:rsidRPr="00836733">
              <w:rPr>
                <w:rFonts w:ascii="Arial" w:hAnsi="Arial" w:cs="Arial"/>
                <w:b/>
                <w:lang w:eastAsia="en-GB"/>
              </w:rPr>
              <w:t xml:space="preserve">Comments </w:t>
            </w:r>
          </w:p>
        </w:tc>
      </w:tr>
      <w:tr w:rsidR="00836733" w:rsidRPr="00836733" w14:paraId="191092D4" w14:textId="77777777" w:rsidTr="002F6892">
        <w:trPr>
          <w:trHeight w:val="277"/>
        </w:trPr>
        <w:tc>
          <w:tcPr>
            <w:tcW w:w="1629" w:type="dxa"/>
          </w:tcPr>
          <w:p w14:paraId="47F69B89" w14:textId="77777777" w:rsidR="00836733" w:rsidRPr="00836733" w:rsidRDefault="00836733" w:rsidP="00836733">
            <w:pPr>
              <w:rPr>
                <w:rFonts w:ascii="Arial" w:hAnsi="Arial" w:cs="Arial"/>
                <w:lang w:eastAsia="en-GB"/>
              </w:rPr>
            </w:pPr>
            <w:r w:rsidRPr="00836733">
              <w:rPr>
                <w:rFonts w:ascii="Arial" w:hAnsi="Arial" w:cs="Arial"/>
                <w:lang w:eastAsia="en-GB"/>
              </w:rPr>
              <w:t>1.0</w:t>
            </w:r>
          </w:p>
        </w:tc>
        <w:tc>
          <w:tcPr>
            <w:tcW w:w="1638" w:type="dxa"/>
          </w:tcPr>
          <w:p w14:paraId="5AB9A704" w14:textId="7E87CC7B" w:rsidR="00836733" w:rsidRPr="00836733" w:rsidRDefault="00836733" w:rsidP="00836733">
            <w:pPr>
              <w:rPr>
                <w:rFonts w:ascii="Arial" w:hAnsi="Arial" w:cs="Arial"/>
                <w:lang w:eastAsia="en-GB"/>
              </w:rPr>
            </w:pPr>
            <w:r>
              <w:rPr>
                <w:rFonts w:ascii="Arial" w:hAnsi="Arial" w:cs="Arial"/>
                <w:lang w:eastAsia="en-GB"/>
              </w:rPr>
              <w:t>08.05.13</w:t>
            </w:r>
          </w:p>
        </w:tc>
        <w:tc>
          <w:tcPr>
            <w:tcW w:w="1711" w:type="dxa"/>
          </w:tcPr>
          <w:p w14:paraId="1F4932E6" w14:textId="26BEF41F" w:rsidR="00836733" w:rsidRPr="00836733" w:rsidRDefault="00836733" w:rsidP="00836733">
            <w:pPr>
              <w:rPr>
                <w:rFonts w:ascii="Arial" w:hAnsi="Arial" w:cs="Arial"/>
                <w:lang w:eastAsia="en-GB"/>
              </w:rPr>
            </w:pPr>
            <w:r>
              <w:rPr>
                <w:rFonts w:ascii="Arial" w:hAnsi="Arial" w:cs="Arial"/>
                <w:lang w:eastAsia="en-GB"/>
              </w:rPr>
              <w:t>Pete Healy</w:t>
            </w:r>
          </w:p>
        </w:tc>
        <w:tc>
          <w:tcPr>
            <w:tcW w:w="1698" w:type="dxa"/>
          </w:tcPr>
          <w:p w14:paraId="5632715A" w14:textId="63111D1B" w:rsidR="00836733" w:rsidRPr="00836733" w:rsidRDefault="00836733" w:rsidP="00836733">
            <w:pPr>
              <w:rPr>
                <w:rFonts w:ascii="Arial" w:hAnsi="Arial" w:cs="Arial"/>
                <w:lang w:eastAsia="en-GB"/>
              </w:rPr>
            </w:pPr>
            <w:r>
              <w:rPr>
                <w:rFonts w:ascii="Arial" w:hAnsi="Arial" w:cs="Arial"/>
                <w:lang w:eastAsia="en-GB"/>
              </w:rPr>
              <w:t>TH Clozapine Clinic Manager</w:t>
            </w:r>
          </w:p>
        </w:tc>
        <w:tc>
          <w:tcPr>
            <w:tcW w:w="3044" w:type="dxa"/>
          </w:tcPr>
          <w:p w14:paraId="683374B1" w14:textId="77777777" w:rsidR="00836733" w:rsidRPr="00836733" w:rsidRDefault="00836733" w:rsidP="00836733">
            <w:pPr>
              <w:rPr>
                <w:rFonts w:ascii="Arial" w:hAnsi="Arial" w:cs="Arial"/>
                <w:lang w:eastAsia="en-GB"/>
              </w:rPr>
            </w:pPr>
          </w:p>
        </w:tc>
      </w:tr>
      <w:tr w:rsidR="00405F3A" w:rsidRPr="00836733" w14:paraId="15A7EFA4" w14:textId="77777777" w:rsidTr="002F6892">
        <w:trPr>
          <w:trHeight w:val="277"/>
        </w:trPr>
        <w:tc>
          <w:tcPr>
            <w:tcW w:w="1629" w:type="dxa"/>
          </w:tcPr>
          <w:p w14:paraId="2A32A95D" w14:textId="66A132B4" w:rsidR="00405F3A" w:rsidRPr="00836733" w:rsidRDefault="00405F3A" w:rsidP="00836733">
            <w:pPr>
              <w:rPr>
                <w:rFonts w:ascii="Arial" w:hAnsi="Arial" w:cs="Arial"/>
                <w:lang w:eastAsia="en-GB"/>
              </w:rPr>
            </w:pPr>
            <w:r>
              <w:rPr>
                <w:rFonts w:ascii="Arial" w:hAnsi="Arial" w:cs="Arial"/>
                <w:lang w:eastAsia="en-GB"/>
              </w:rPr>
              <w:t>2.0</w:t>
            </w:r>
          </w:p>
        </w:tc>
        <w:tc>
          <w:tcPr>
            <w:tcW w:w="1638" w:type="dxa"/>
          </w:tcPr>
          <w:p w14:paraId="74982182" w14:textId="51231235" w:rsidR="00405F3A" w:rsidRDefault="00405F3A" w:rsidP="00836733">
            <w:pPr>
              <w:rPr>
                <w:rFonts w:ascii="Arial" w:hAnsi="Arial" w:cs="Arial"/>
                <w:lang w:eastAsia="en-GB"/>
              </w:rPr>
            </w:pPr>
            <w:r>
              <w:rPr>
                <w:rFonts w:ascii="Arial" w:hAnsi="Arial" w:cs="Arial"/>
                <w:lang w:eastAsia="en-GB"/>
              </w:rPr>
              <w:t>28.02.2018</w:t>
            </w:r>
          </w:p>
        </w:tc>
        <w:tc>
          <w:tcPr>
            <w:tcW w:w="1711" w:type="dxa"/>
          </w:tcPr>
          <w:p w14:paraId="0B4A786F" w14:textId="497E6DE5" w:rsidR="00405F3A" w:rsidRDefault="00405F3A" w:rsidP="00836733">
            <w:pPr>
              <w:rPr>
                <w:rFonts w:ascii="Arial" w:hAnsi="Arial" w:cs="Arial"/>
                <w:lang w:eastAsia="en-GB"/>
              </w:rPr>
            </w:pPr>
            <w:r>
              <w:rPr>
                <w:rFonts w:ascii="Arial" w:hAnsi="Arial" w:cs="Arial"/>
                <w:lang w:eastAsia="en-GB"/>
              </w:rPr>
              <w:t>Amy King</w:t>
            </w:r>
          </w:p>
        </w:tc>
        <w:tc>
          <w:tcPr>
            <w:tcW w:w="1698" w:type="dxa"/>
          </w:tcPr>
          <w:p w14:paraId="42FAE5B5" w14:textId="124AC096" w:rsidR="00405F3A" w:rsidRDefault="00405F3A" w:rsidP="00836733">
            <w:pPr>
              <w:rPr>
                <w:rFonts w:ascii="Arial" w:hAnsi="Arial" w:cs="Arial"/>
                <w:lang w:eastAsia="en-GB"/>
              </w:rPr>
            </w:pPr>
            <w:r>
              <w:rPr>
                <w:rFonts w:ascii="Arial" w:hAnsi="Arial" w:cs="Arial"/>
                <w:lang w:eastAsia="en-GB"/>
              </w:rPr>
              <w:t>Lead Pharmacist Tower Hamlets</w:t>
            </w:r>
          </w:p>
        </w:tc>
        <w:tc>
          <w:tcPr>
            <w:tcW w:w="3044" w:type="dxa"/>
          </w:tcPr>
          <w:p w14:paraId="51581CD0" w14:textId="77777777" w:rsidR="00405F3A" w:rsidRPr="00163C55" w:rsidRDefault="00405F3A" w:rsidP="00836733">
            <w:pPr>
              <w:rPr>
                <w:rFonts w:ascii="Arial" w:hAnsi="Arial" w:cs="Arial"/>
              </w:rPr>
            </w:pPr>
            <w:r>
              <w:rPr>
                <w:rFonts w:ascii="Arial" w:hAnsi="Arial" w:cs="Arial"/>
                <w:lang w:eastAsia="en-GB"/>
              </w:rPr>
              <w:t xml:space="preserve">Updated </w:t>
            </w:r>
            <w:r w:rsidRPr="00405F3A">
              <w:rPr>
                <w:rFonts w:ascii="Arial" w:hAnsi="Arial" w:cs="Arial"/>
                <w:lang w:eastAsia="en-GB"/>
              </w:rPr>
              <w:t xml:space="preserve">to fix hyperlinks to </w:t>
            </w:r>
            <w:r w:rsidRPr="00163C55">
              <w:rPr>
                <w:rFonts w:ascii="Arial" w:hAnsi="Arial" w:cs="Arial"/>
              </w:rPr>
              <w:t>clozapine clinic referral form, the CSA Checklist, The clozapine policy and The Kings College Hospital Pathology Website</w:t>
            </w:r>
          </w:p>
          <w:p w14:paraId="16BAD017" w14:textId="77777777" w:rsidR="00D85BFE" w:rsidRPr="00163C55" w:rsidRDefault="000E4349" w:rsidP="00836733">
            <w:pPr>
              <w:rPr>
                <w:rFonts w:ascii="Arial" w:hAnsi="Arial" w:cs="Arial"/>
              </w:rPr>
            </w:pPr>
            <w:r w:rsidRPr="00163C55">
              <w:rPr>
                <w:rFonts w:ascii="Arial" w:hAnsi="Arial" w:cs="Arial"/>
              </w:rPr>
              <w:t>Amended to include</w:t>
            </w:r>
            <w:r w:rsidR="00D85BFE" w:rsidRPr="00163C55">
              <w:rPr>
                <w:rFonts w:ascii="Arial" w:hAnsi="Arial" w:cs="Arial"/>
              </w:rPr>
              <w:t xml:space="preserve"> pregnancy test where appropriate in referral section</w:t>
            </w:r>
          </w:p>
          <w:p w14:paraId="1BD852C1" w14:textId="77777777" w:rsidR="000E4349" w:rsidRDefault="00D85BFE" w:rsidP="00836733">
            <w:pPr>
              <w:rPr>
                <w:rFonts w:ascii="Arial" w:hAnsi="Arial" w:cs="Arial"/>
              </w:rPr>
            </w:pPr>
            <w:r w:rsidRPr="00163C55">
              <w:rPr>
                <w:rFonts w:ascii="Arial" w:hAnsi="Arial" w:cs="Arial"/>
              </w:rPr>
              <w:t>Y</w:t>
            </w:r>
            <w:r w:rsidR="000E4349" w:rsidRPr="00163C55">
              <w:rPr>
                <w:rFonts w:ascii="Arial" w:hAnsi="Arial" w:cs="Arial"/>
              </w:rPr>
              <w:t>early clozapine levels</w:t>
            </w:r>
            <w:r w:rsidRPr="00163C55">
              <w:rPr>
                <w:rFonts w:ascii="Arial" w:hAnsi="Arial" w:cs="Arial"/>
              </w:rPr>
              <w:t xml:space="preserve"> and procedure for sending these</w:t>
            </w:r>
          </w:p>
          <w:p w14:paraId="2E4B311D" w14:textId="54EB877C" w:rsidR="00A61909" w:rsidRPr="00836733" w:rsidRDefault="00A61909" w:rsidP="00836733">
            <w:pPr>
              <w:rPr>
                <w:rFonts w:ascii="Arial" w:hAnsi="Arial" w:cs="Arial"/>
                <w:lang w:eastAsia="en-GB"/>
              </w:rPr>
            </w:pPr>
            <w:r>
              <w:rPr>
                <w:rFonts w:ascii="Arial" w:hAnsi="Arial" w:cs="Arial"/>
              </w:rPr>
              <w:t>Updated current contact details for clinics</w:t>
            </w:r>
          </w:p>
        </w:tc>
      </w:tr>
      <w:tr w:rsidR="009A5C7D" w:rsidRPr="00836733" w14:paraId="48F60350" w14:textId="77777777" w:rsidTr="00831392">
        <w:trPr>
          <w:trHeight w:val="365"/>
        </w:trPr>
        <w:tc>
          <w:tcPr>
            <w:tcW w:w="1629" w:type="dxa"/>
          </w:tcPr>
          <w:p w14:paraId="7BFA5DB2" w14:textId="5B4917BA" w:rsidR="009A5C7D" w:rsidRPr="00831392" w:rsidRDefault="009A5C7D" w:rsidP="00836733">
            <w:pPr>
              <w:rPr>
                <w:rFonts w:ascii="Arial" w:hAnsi="Arial" w:cs="Arial"/>
                <w:lang w:eastAsia="en-GB"/>
              </w:rPr>
            </w:pPr>
            <w:r w:rsidRPr="00831392">
              <w:rPr>
                <w:rFonts w:ascii="Arial" w:hAnsi="Arial" w:cs="Arial"/>
                <w:lang w:eastAsia="en-GB"/>
              </w:rPr>
              <w:t>3.0</w:t>
            </w:r>
          </w:p>
        </w:tc>
        <w:tc>
          <w:tcPr>
            <w:tcW w:w="1638" w:type="dxa"/>
          </w:tcPr>
          <w:p w14:paraId="4EE976C4" w14:textId="27991940" w:rsidR="009A5C7D" w:rsidRPr="00831392" w:rsidRDefault="006969E6" w:rsidP="00836733">
            <w:pPr>
              <w:rPr>
                <w:rFonts w:ascii="Arial" w:hAnsi="Arial" w:cs="Arial"/>
                <w:lang w:eastAsia="en-GB"/>
              </w:rPr>
            </w:pPr>
            <w:r>
              <w:rPr>
                <w:rFonts w:ascii="Arial" w:hAnsi="Arial" w:cs="Arial"/>
                <w:lang w:eastAsia="en-GB"/>
              </w:rPr>
              <w:t>08/09/2021</w:t>
            </w:r>
          </w:p>
        </w:tc>
        <w:tc>
          <w:tcPr>
            <w:tcW w:w="1711" w:type="dxa"/>
          </w:tcPr>
          <w:p w14:paraId="6D7E15D7" w14:textId="7E24F021" w:rsidR="009A5C7D" w:rsidRPr="00831392" w:rsidRDefault="009A5C7D" w:rsidP="00836733">
            <w:pPr>
              <w:rPr>
                <w:rFonts w:ascii="Arial" w:hAnsi="Arial" w:cs="Arial"/>
                <w:lang w:eastAsia="en-GB"/>
              </w:rPr>
            </w:pPr>
            <w:r w:rsidRPr="00831392">
              <w:rPr>
                <w:rFonts w:ascii="Arial" w:hAnsi="Arial" w:cs="Arial"/>
                <w:lang w:eastAsia="en-GB"/>
              </w:rPr>
              <w:t>Tabassam Beg</w:t>
            </w:r>
          </w:p>
        </w:tc>
        <w:tc>
          <w:tcPr>
            <w:tcW w:w="1698" w:type="dxa"/>
          </w:tcPr>
          <w:p w14:paraId="1918D4BD" w14:textId="5B0B5327" w:rsidR="009A5C7D" w:rsidRPr="00831392" w:rsidRDefault="009A5C7D" w:rsidP="00836733">
            <w:pPr>
              <w:rPr>
                <w:rFonts w:ascii="Arial" w:hAnsi="Arial" w:cs="Arial"/>
                <w:lang w:eastAsia="en-GB"/>
              </w:rPr>
            </w:pPr>
            <w:r w:rsidRPr="00831392">
              <w:rPr>
                <w:rFonts w:ascii="Arial" w:hAnsi="Arial" w:cs="Arial"/>
                <w:lang w:eastAsia="en-GB"/>
              </w:rPr>
              <w:t>Lead Pharmacist Tower Hamlets</w:t>
            </w:r>
          </w:p>
        </w:tc>
        <w:tc>
          <w:tcPr>
            <w:tcW w:w="3044" w:type="dxa"/>
          </w:tcPr>
          <w:p w14:paraId="5BF2297A" w14:textId="2896298B" w:rsidR="00D5175C" w:rsidRPr="00831392" w:rsidRDefault="00D5175C" w:rsidP="00831392">
            <w:pPr>
              <w:pStyle w:val="ListParagraph"/>
              <w:numPr>
                <w:ilvl w:val="0"/>
                <w:numId w:val="27"/>
              </w:numPr>
              <w:ind w:left="360"/>
              <w:rPr>
                <w:rFonts w:ascii="Arial" w:hAnsi="Arial" w:cs="Arial"/>
                <w:lang w:eastAsia="en-GB"/>
              </w:rPr>
            </w:pPr>
            <w:r w:rsidRPr="00831392">
              <w:rPr>
                <w:rFonts w:ascii="Arial" w:hAnsi="Arial" w:cs="Arial"/>
                <w:lang w:eastAsia="en-GB"/>
              </w:rPr>
              <w:t>Reformatted SOP into designated trust policy template</w:t>
            </w:r>
          </w:p>
          <w:p w14:paraId="76FCFC8E" w14:textId="77777777" w:rsidR="00D5175C" w:rsidRPr="00831392" w:rsidRDefault="00D5175C" w:rsidP="003723F5">
            <w:pPr>
              <w:rPr>
                <w:rFonts w:ascii="Arial" w:hAnsi="Arial" w:cs="Arial"/>
                <w:lang w:eastAsia="en-GB"/>
              </w:rPr>
            </w:pPr>
          </w:p>
          <w:p w14:paraId="68A62568" w14:textId="2E6E63A9" w:rsidR="009A5C7D" w:rsidRPr="00831392" w:rsidRDefault="00770F55" w:rsidP="00831392">
            <w:pPr>
              <w:pStyle w:val="ListParagraph"/>
              <w:numPr>
                <w:ilvl w:val="0"/>
                <w:numId w:val="27"/>
              </w:numPr>
              <w:ind w:left="360"/>
              <w:rPr>
                <w:rFonts w:ascii="Arial" w:hAnsi="Arial" w:cs="Arial"/>
                <w:lang w:eastAsia="en-GB"/>
              </w:rPr>
            </w:pPr>
            <w:r w:rsidRPr="00831392">
              <w:rPr>
                <w:rFonts w:ascii="Arial" w:hAnsi="Arial" w:cs="Arial"/>
                <w:lang w:eastAsia="en-GB"/>
              </w:rPr>
              <w:t xml:space="preserve">Updated section 7: Clozapine Plasma levels </w:t>
            </w:r>
            <w:r w:rsidR="00EB5557" w:rsidRPr="00831392">
              <w:rPr>
                <w:rFonts w:ascii="Arial" w:hAnsi="Arial" w:cs="Arial"/>
                <w:lang w:eastAsia="en-GB"/>
              </w:rPr>
              <w:t>to indicate all patients belonging to the clozapine clinic in community, should have an annual clozapine level.</w:t>
            </w:r>
          </w:p>
        </w:tc>
      </w:tr>
      <w:tr w:rsidR="005617FF" w:rsidRPr="00836733" w14:paraId="61E7FDCC" w14:textId="77777777" w:rsidTr="00831392">
        <w:trPr>
          <w:trHeight w:val="365"/>
        </w:trPr>
        <w:tc>
          <w:tcPr>
            <w:tcW w:w="1629" w:type="dxa"/>
          </w:tcPr>
          <w:p w14:paraId="793DCEBE" w14:textId="288D28DF" w:rsidR="005617FF" w:rsidRPr="00831392" w:rsidRDefault="005617FF" w:rsidP="00836733">
            <w:pPr>
              <w:rPr>
                <w:rFonts w:ascii="Arial" w:hAnsi="Arial" w:cs="Arial"/>
                <w:lang w:eastAsia="en-GB"/>
              </w:rPr>
            </w:pPr>
            <w:r>
              <w:rPr>
                <w:rFonts w:ascii="Arial" w:hAnsi="Arial" w:cs="Arial"/>
                <w:lang w:eastAsia="en-GB"/>
              </w:rPr>
              <w:t xml:space="preserve">4.0 </w:t>
            </w:r>
          </w:p>
        </w:tc>
        <w:tc>
          <w:tcPr>
            <w:tcW w:w="1638" w:type="dxa"/>
          </w:tcPr>
          <w:p w14:paraId="533150CC" w14:textId="50AEB926" w:rsidR="005617FF" w:rsidRDefault="0060161E" w:rsidP="00836733">
            <w:pPr>
              <w:rPr>
                <w:rFonts w:ascii="Arial" w:hAnsi="Arial" w:cs="Arial"/>
                <w:lang w:eastAsia="en-GB"/>
              </w:rPr>
            </w:pPr>
            <w:r>
              <w:rPr>
                <w:rFonts w:ascii="Arial" w:hAnsi="Arial" w:cs="Arial"/>
                <w:lang w:eastAsia="en-GB"/>
              </w:rPr>
              <w:t>09</w:t>
            </w:r>
            <w:r w:rsidR="005617FF">
              <w:rPr>
                <w:rFonts w:ascii="Arial" w:hAnsi="Arial" w:cs="Arial"/>
                <w:lang w:eastAsia="en-GB"/>
              </w:rPr>
              <w:t>/07/2025</w:t>
            </w:r>
          </w:p>
        </w:tc>
        <w:tc>
          <w:tcPr>
            <w:tcW w:w="1711" w:type="dxa"/>
          </w:tcPr>
          <w:p w14:paraId="25F59307" w14:textId="68BE7DAE" w:rsidR="005617FF" w:rsidRPr="00831392" w:rsidRDefault="005617FF" w:rsidP="00836733">
            <w:pPr>
              <w:rPr>
                <w:rFonts w:ascii="Arial" w:hAnsi="Arial" w:cs="Arial"/>
                <w:lang w:eastAsia="en-GB"/>
              </w:rPr>
            </w:pPr>
            <w:r>
              <w:rPr>
                <w:rFonts w:ascii="Arial" w:hAnsi="Arial" w:cs="Arial"/>
                <w:lang w:eastAsia="en-GB"/>
              </w:rPr>
              <w:t>Laura Pisaneschi</w:t>
            </w:r>
          </w:p>
        </w:tc>
        <w:tc>
          <w:tcPr>
            <w:tcW w:w="1698" w:type="dxa"/>
          </w:tcPr>
          <w:p w14:paraId="5916431E" w14:textId="12212DD2" w:rsidR="005617FF" w:rsidRPr="00831392" w:rsidRDefault="002861DA" w:rsidP="00836733">
            <w:pPr>
              <w:rPr>
                <w:rFonts w:ascii="Arial" w:hAnsi="Arial" w:cs="Arial"/>
                <w:lang w:eastAsia="en-GB"/>
              </w:rPr>
            </w:pPr>
            <w:r>
              <w:rPr>
                <w:rFonts w:ascii="Arial" w:hAnsi="Arial" w:cs="Arial"/>
                <w:lang w:eastAsia="en-GB"/>
              </w:rPr>
              <w:t>Consultant Nurse</w:t>
            </w:r>
          </w:p>
        </w:tc>
        <w:tc>
          <w:tcPr>
            <w:tcW w:w="3044" w:type="dxa"/>
          </w:tcPr>
          <w:p w14:paraId="032C18D6" w14:textId="68A96817" w:rsidR="002861DA" w:rsidRDefault="002861DA" w:rsidP="00831392">
            <w:pPr>
              <w:pStyle w:val="ListParagraph"/>
              <w:numPr>
                <w:ilvl w:val="0"/>
                <w:numId w:val="27"/>
              </w:numPr>
              <w:ind w:left="360"/>
              <w:rPr>
                <w:rFonts w:ascii="Arial" w:hAnsi="Arial" w:cs="Arial"/>
                <w:lang w:eastAsia="en-GB"/>
              </w:rPr>
            </w:pPr>
            <w:r>
              <w:rPr>
                <w:rFonts w:ascii="Arial" w:hAnsi="Arial" w:cs="Arial"/>
                <w:lang w:eastAsia="en-GB"/>
              </w:rPr>
              <w:t>Amended section 2 to include sending monitoring registration form to clozapine monitoring service</w:t>
            </w:r>
          </w:p>
          <w:p w14:paraId="7AD02428" w14:textId="435BD72C" w:rsidR="005617FF" w:rsidRDefault="002861DA" w:rsidP="00831392">
            <w:pPr>
              <w:pStyle w:val="ListParagraph"/>
              <w:numPr>
                <w:ilvl w:val="0"/>
                <w:numId w:val="27"/>
              </w:numPr>
              <w:ind w:left="360"/>
              <w:rPr>
                <w:rFonts w:ascii="Arial" w:hAnsi="Arial" w:cs="Arial"/>
                <w:lang w:eastAsia="en-GB"/>
              </w:rPr>
            </w:pPr>
            <w:r>
              <w:rPr>
                <w:rFonts w:ascii="Arial" w:hAnsi="Arial" w:cs="Arial"/>
                <w:lang w:eastAsia="en-GB"/>
              </w:rPr>
              <w:t xml:space="preserve">Update to section 5 to include changes to blood test monitoring </w:t>
            </w:r>
          </w:p>
          <w:p w14:paraId="355A8063" w14:textId="642FF4A4" w:rsidR="002861DA" w:rsidRDefault="002861DA" w:rsidP="00831392">
            <w:pPr>
              <w:pStyle w:val="ListParagraph"/>
              <w:numPr>
                <w:ilvl w:val="0"/>
                <w:numId w:val="27"/>
              </w:numPr>
              <w:ind w:left="360"/>
              <w:rPr>
                <w:rFonts w:ascii="Arial" w:hAnsi="Arial" w:cs="Arial"/>
                <w:lang w:eastAsia="en-GB"/>
              </w:rPr>
            </w:pPr>
            <w:r>
              <w:rPr>
                <w:rFonts w:ascii="Arial" w:hAnsi="Arial" w:cs="Arial"/>
                <w:lang w:eastAsia="en-GB"/>
              </w:rPr>
              <w:t>Change to section 6 from Kings Pathology labs to Magna Labs for plasma levels</w:t>
            </w:r>
          </w:p>
          <w:p w14:paraId="1EC92EA4" w14:textId="32F38F55" w:rsidR="002861DA" w:rsidRDefault="002861DA" w:rsidP="00831392">
            <w:pPr>
              <w:pStyle w:val="ListParagraph"/>
              <w:numPr>
                <w:ilvl w:val="0"/>
                <w:numId w:val="27"/>
              </w:numPr>
              <w:ind w:left="360"/>
              <w:rPr>
                <w:rFonts w:ascii="Arial" w:hAnsi="Arial" w:cs="Arial"/>
                <w:lang w:eastAsia="en-GB"/>
              </w:rPr>
            </w:pPr>
            <w:r>
              <w:rPr>
                <w:rFonts w:ascii="Arial" w:hAnsi="Arial" w:cs="Arial"/>
                <w:lang w:eastAsia="en-GB"/>
              </w:rPr>
              <w:t>Update to section 10 to include contacting duty worker or team for non-attendance at clinic</w:t>
            </w:r>
          </w:p>
          <w:p w14:paraId="44CE89B8" w14:textId="1C3E7BF6" w:rsidR="002861DA" w:rsidRDefault="002861DA" w:rsidP="00831392">
            <w:pPr>
              <w:pStyle w:val="ListParagraph"/>
              <w:numPr>
                <w:ilvl w:val="0"/>
                <w:numId w:val="27"/>
              </w:numPr>
              <w:ind w:left="360"/>
              <w:rPr>
                <w:rFonts w:ascii="Arial" w:hAnsi="Arial" w:cs="Arial"/>
                <w:lang w:eastAsia="en-GB"/>
              </w:rPr>
            </w:pPr>
            <w:r>
              <w:rPr>
                <w:rFonts w:ascii="Arial" w:hAnsi="Arial" w:cs="Arial"/>
                <w:lang w:eastAsia="en-GB"/>
              </w:rPr>
              <w:t xml:space="preserve">Update to section 13 for training </w:t>
            </w:r>
          </w:p>
          <w:p w14:paraId="4619ABFE" w14:textId="646466FF" w:rsidR="002861DA" w:rsidRPr="00831392" w:rsidRDefault="002861DA" w:rsidP="00831392">
            <w:pPr>
              <w:pStyle w:val="ListParagraph"/>
              <w:numPr>
                <w:ilvl w:val="0"/>
                <w:numId w:val="27"/>
              </w:numPr>
              <w:ind w:left="360"/>
              <w:rPr>
                <w:rFonts w:ascii="Arial" w:hAnsi="Arial" w:cs="Arial"/>
                <w:lang w:eastAsia="en-GB"/>
              </w:rPr>
            </w:pPr>
          </w:p>
        </w:tc>
      </w:tr>
    </w:tbl>
    <w:p w14:paraId="4749BDF7" w14:textId="6B27CA3E" w:rsidR="00163C55" w:rsidRDefault="00163C55" w:rsidP="00A4285E">
      <w:pPr>
        <w:pStyle w:val="Title"/>
        <w:rPr>
          <w:rFonts w:ascii="Arial" w:hAnsi="Arial" w:cs="Arial"/>
          <w:sz w:val="40"/>
          <w:szCs w:val="40"/>
        </w:rPr>
      </w:pPr>
    </w:p>
    <w:p w14:paraId="70868EC0" w14:textId="40BF0D32" w:rsidR="00163C55" w:rsidRDefault="00163C55">
      <w:pPr>
        <w:rPr>
          <w:rFonts w:ascii="Arial" w:hAnsi="Arial" w:cs="Arial"/>
          <w:sz w:val="40"/>
          <w:szCs w:val="40"/>
        </w:rPr>
      </w:pPr>
      <w:r>
        <w:rPr>
          <w:rFonts w:ascii="Arial" w:hAnsi="Arial" w:cs="Arial"/>
          <w:sz w:val="40"/>
          <w:szCs w:val="40"/>
        </w:rPr>
        <w:br w:type="page"/>
      </w:r>
    </w:p>
    <w:sdt>
      <w:sdtPr>
        <w:rPr>
          <w:rFonts w:ascii="Times New Roman" w:eastAsia="Times New Roman" w:hAnsi="Times New Roman" w:cs="Times New Roman"/>
          <w:color w:val="auto"/>
          <w:sz w:val="20"/>
          <w:szCs w:val="20"/>
          <w:lang w:val="en-GB"/>
        </w:rPr>
        <w:id w:val="-2276789"/>
        <w:docPartObj>
          <w:docPartGallery w:val="Table of Contents"/>
          <w:docPartUnique/>
        </w:docPartObj>
      </w:sdtPr>
      <w:sdtEndPr>
        <w:rPr>
          <w:b/>
          <w:bCs/>
          <w:noProof/>
        </w:rPr>
      </w:sdtEndPr>
      <w:sdtContent>
        <w:p w14:paraId="41F31676" w14:textId="4B75C410" w:rsidR="007653B0" w:rsidRDefault="007653B0">
          <w:pPr>
            <w:pStyle w:val="TOCHeading"/>
          </w:pPr>
          <w:r>
            <w:t>Contents</w:t>
          </w:r>
        </w:p>
        <w:p w14:paraId="1667491C" w14:textId="5EFC48AE" w:rsidR="000420B9" w:rsidRDefault="007653B0">
          <w:pPr>
            <w:pStyle w:val="TOC1"/>
            <w:tabs>
              <w:tab w:val="left" w:pos="660"/>
              <w:tab w:val="right" w:leader="dot" w:pos="10790"/>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75784749" w:history="1">
            <w:r w:rsidR="000420B9" w:rsidRPr="008C15C9">
              <w:rPr>
                <w:rStyle w:val="Hyperlink"/>
                <w:rFonts w:ascii="Arial" w:hAnsi="Arial" w:cs="Arial"/>
                <w:b/>
                <w:noProof/>
              </w:rPr>
              <w:t>1.0</w:t>
            </w:r>
            <w:r w:rsidR="000420B9">
              <w:rPr>
                <w:rFonts w:asciiTheme="minorHAnsi" w:eastAsiaTheme="minorEastAsia" w:hAnsiTheme="minorHAnsi" w:cstheme="minorBidi"/>
                <w:noProof/>
                <w:sz w:val="22"/>
                <w:szCs w:val="22"/>
                <w:lang w:eastAsia="en-GB"/>
              </w:rPr>
              <w:tab/>
            </w:r>
            <w:r w:rsidR="000420B9" w:rsidRPr="008C15C9">
              <w:rPr>
                <w:rStyle w:val="Hyperlink"/>
                <w:rFonts w:ascii="Arial" w:hAnsi="Arial" w:cs="Arial"/>
                <w:b/>
                <w:noProof/>
              </w:rPr>
              <w:t>Introduction</w:t>
            </w:r>
            <w:r w:rsidR="000420B9">
              <w:rPr>
                <w:noProof/>
                <w:webHidden/>
              </w:rPr>
              <w:tab/>
            </w:r>
            <w:r w:rsidR="000420B9">
              <w:rPr>
                <w:noProof/>
                <w:webHidden/>
              </w:rPr>
              <w:fldChar w:fldCharType="begin"/>
            </w:r>
            <w:r w:rsidR="000420B9">
              <w:rPr>
                <w:noProof/>
                <w:webHidden/>
              </w:rPr>
              <w:instrText xml:space="preserve"> PAGEREF _Toc75784749 \h </w:instrText>
            </w:r>
            <w:r w:rsidR="000420B9">
              <w:rPr>
                <w:noProof/>
                <w:webHidden/>
              </w:rPr>
            </w:r>
            <w:r w:rsidR="000420B9">
              <w:rPr>
                <w:noProof/>
                <w:webHidden/>
              </w:rPr>
              <w:fldChar w:fldCharType="separate"/>
            </w:r>
            <w:r w:rsidR="00783DDA">
              <w:rPr>
                <w:noProof/>
                <w:webHidden/>
              </w:rPr>
              <w:t>4</w:t>
            </w:r>
            <w:r w:rsidR="000420B9">
              <w:rPr>
                <w:noProof/>
                <w:webHidden/>
              </w:rPr>
              <w:fldChar w:fldCharType="end"/>
            </w:r>
          </w:hyperlink>
        </w:p>
        <w:p w14:paraId="136C6854" w14:textId="4D9FB90D" w:rsidR="000420B9" w:rsidRDefault="000420B9">
          <w:pPr>
            <w:pStyle w:val="TOC1"/>
            <w:tabs>
              <w:tab w:val="left" w:pos="660"/>
              <w:tab w:val="right" w:leader="dot" w:pos="10790"/>
            </w:tabs>
            <w:rPr>
              <w:rFonts w:asciiTheme="minorHAnsi" w:eastAsiaTheme="minorEastAsia" w:hAnsiTheme="minorHAnsi" w:cstheme="minorBidi"/>
              <w:noProof/>
              <w:sz w:val="22"/>
              <w:szCs w:val="22"/>
              <w:lang w:eastAsia="en-GB"/>
            </w:rPr>
          </w:pPr>
          <w:hyperlink w:anchor="_Toc75784750" w:history="1">
            <w:r w:rsidRPr="008C15C9">
              <w:rPr>
                <w:rStyle w:val="Hyperlink"/>
                <w:rFonts w:ascii="Arial" w:hAnsi="Arial" w:cs="Arial"/>
                <w:b/>
                <w:noProof/>
              </w:rPr>
              <w:t>2.0</w:t>
            </w:r>
            <w:r>
              <w:rPr>
                <w:rFonts w:asciiTheme="minorHAnsi" w:eastAsiaTheme="minorEastAsia" w:hAnsiTheme="minorHAnsi" w:cstheme="minorBidi"/>
                <w:noProof/>
                <w:sz w:val="22"/>
                <w:szCs w:val="22"/>
                <w:lang w:eastAsia="en-GB"/>
              </w:rPr>
              <w:tab/>
            </w:r>
            <w:r w:rsidRPr="008C15C9">
              <w:rPr>
                <w:rStyle w:val="Hyperlink"/>
                <w:rFonts w:ascii="Arial" w:hAnsi="Arial" w:cs="Arial"/>
                <w:b/>
                <w:noProof/>
              </w:rPr>
              <w:t>Referral</w:t>
            </w:r>
            <w:r>
              <w:rPr>
                <w:noProof/>
                <w:webHidden/>
              </w:rPr>
              <w:tab/>
            </w:r>
            <w:r>
              <w:rPr>
                <w:noProof/>
                <w:webHidden/>
              </w:rPr>
              <w:fldChar w:fldCharType="begin"/>
            </w:r>
            <w:r>
              <w:rPr>
                <w:noProof/>
                <w:webHidden/>
              </w:rPr>
              <w:instrText xml:space="preserve"> PAGEREF _Toc75784750 \h </w:instrText>
            </w:r>
            <w:r>
              <w:rPr>
                <w:noProof/>
                <w:webHidden/>
              </w:rPr>
            </w:r>
            <w:r>
              <w:rPr>
                <w:noProof/>
                <w:webHidden/>
              </w:rPr>
              <w:fldChar w:fldCharType="separate"/>
            </w:r>
            <w:r w:rsidR="00783DDA">
              <w:rPr>
                <w:noProof/>
                <w:webHidden/>
              </w:rPr>
              <w:t>4</w:t>
            </w:r>
            <w:r>
              <w:rPr>
                <w:noProof/>
                <w:webHidden/>
              </w:rPr>
              <w:fldChar w:fldCharType="end"/>
            </w:r>
          </w:hyperlink>
        </w:p>
        <w:p w14:paraId="40EB17FC" w14:textId="0588B158" w:rsidR="000420B9" w:rsidRDefault="000420B9">
          <w:pPr>
            <w:pStyle w:val="TOC1"/>
            <w:tabs>
              <w:tab w:val="left" w:pos="660"/>
              <w:tab w:val="right" w:leader="dot" w:pos="10790"/>
            </w:tabs>
            <w:rPr>
              <w:rFonts w:asciiTheme="minorHAnsi" w:eastAsiaTheme="minorEastAsia" w:hAnsiTheme="minorHAnsi" w:cstheme="minorBidi"/>
              <w:noProof/>
              <w:sz w:val="22"/>
              <w:szCs w:val="22"/>
              <w:lang w:eastAsia="en-GB"/>
            </w:rPr>
          </w:pPr>
          <w:hyperlink w:anchor="_Toc75784751" w:history="1">
            <w:r w:rsidRPr="008C15C9">
              <w:rPr>
                <w:rStyle w:val="Hyperlink"/>
                <w:rFonts w:ascii="Arial" w:hAnsi="Arial" w:cs="Arial"/>
                <w:b/>
                <w:noProof/>
              </w:rPr>
              <w:t>3.0</w:t>
            </w:r>
            <w:r>
              <w:rPr>
                <w:rFonts w:asciiTheme="minorHAnsi" w:eastAsiaTheme="minorEastAsia" w:hAnsiTheme="minorHAnsi" w:cstheme="minorBidi"/>
                <w:noProof/>
                <w:sz w:val="22"/>
                <w:szCs w:val="22"/>
                <w:lang w:eastAsia="en-GB"/>
              </w:rPr>
              <w:tab/>
            </w:r>
            <w:r w:rsidRPr="008C15C9">
              <w:rPr>
                <w:rStyle w:val="Hyperlink"/>
                <w:rFonts w:ascii="Arial" w:hAnsi="Arial" w:cs="Arial"/>
                <w:b/>
                <w:noProof/>
              </w:rPr>
              <w:t>The Clinic Appointment</w:t>
            </w:r>
            <w:r>
              <w:rPr>
                <w:noProof/>
                <w:webHidden/>
              </w:rPr>
              <w:tab/>
            </w:r>
            <w:r>
              <w:rPr>
                <w:noProof/>
                <w:webHidden/>
              </w:rPr>
              <w:fldChar w:fldCharType="begin"/>
            </w:r>
            <w:r>
              <w:rPr>
                <w:noProof/>
                <w:webHidden/>
              </w:rPr>
              <w:instrText xml:space="preserve"> PAGEREF _Toc75784751 \h </w:instrText>
            </w:r>
            <w:r>
              <w:rPr>
                <w:noProof/>
                <w:webHidden/>
              </w:rPr>
            </w:r>
            <w:r>
              <w:rPr>
                <w:noProof/>
                <w:webHidden/>
              </w:rPr>
              <w:fldChar w:fldCharType="separate"/>
            </w:r>
            <w:r w:rsidR="00783DDA">
              <w:rPr>
                <w:noProof/>
                <w:webHidden/>
              </w:rPr>
              <w:t>5</w:t>
            </w:r>
            <w:r>
              <w:rPr>
                <w:noProof/>
                <w:webHidden/>
              </w:rPr>
              <w:fldChar w:fldCharType="end"/>
            </w:r>
          </w:hyperlink>
        </w:p>
        <w:p w14:paraId="1604049A" w14:textId="1CB5FCE8" w:rsidR="000420B9" w:rsidRDefault="000420B9">
          <w:pPr>
            <w:pStyle w:val="TOC1"/>
            <w:tabs>
              <w:tab w:val="left" w:pos="660"/>
              <w:tab w:val="right" w:leader="dot" w:pos="10790"/>
            </w:tabs>
            <w:rPr>
              <w:rFonts w:asciiTheme="minorHAnsi" w:eastAsiaTheme="minorEastAsia" w:hAnsiTheme="minorHAnsi" w:cstheme="minorBidi"/>
              <w:noProof/>
              <w:sz w:val="22"/>
              <w:szCs w:val="22"/>
              <w:lang w:eastAsia="en-GB"/>
            </w:rPr>
          </w:pPr>
          <w:hyperlink w:anchor="_Toc75784752" w:history="1">
            <w:r w:rsidRPr="008C15C9">
              <w:rPr>
                <w:rStyle w:val="Hyperlink"/>
                <w:rFonts w:ascii="Arial" w:hAnsi="Arial" w:cs="Arial"/>
                <w:b/>
                <w:noProof/>
              </w:rPr>
              <w:t>4.0</w:t>
            </w:r>
            <w:r>
              <w:rPr>
                <w:rFonts w:asciiTheme="minorHAnsi" w:eastAsiaTheme="minorEastAsia" w:hAnsiTheme="minorHAnsi" w:cstheme="minorBidi"/>
                <w:noProof/>
                <w:sz w:val="22"/>
                <w:szCs w:val="22"/>
                <w:lang w:eastAsia="en-GB"/>
              </w:rPr>
              <w:tab/>
            </w:r>
            <w:r w:rsidRPr="008C15C9">
              <w:rPr>
                <w:rStyle w:val="Hyperlink"/>
                <w:rFonts w:ascii="Arial" w:hAnsi="Arial" w:cs="Arial"/>
                <w:b/>
                <w:noProof/>
              </w:rPr>
              <w:t>Blood samples</w:t>
            </w:r>
            <w:r>
              <w:rPr>
                <w:noProof/>
                <w:webHidden/>
              </w:rPr>
              <w:tab/>
            </w:r>
            <w:r>
              <w:rPr>
                <w:noProof/>
                <w:webHidden/>
              </w:rPr>
              <w:fldChar w:fldCharType="begin"/>
            </w:r>
            <w:r>
              <w:rPr>
                <w:noProof/>
                <w:webHidden/>
              </w:rPr>
              <w:instrText xml:space="preserve"> PAGEREF _Toc75784752 \h </w:instrText>
            </w:r>
            <w:r>
              <w:rPr>
                <w:noProof/>
                <w:webHidden/>
              </w:rPr>
            </w:r>
            <w:r>
              <w:rPr>
                <w:noProof/>
                <w:webHidden/>
              </w:rPr>
              <w:fldChar w:fldCharType="separate"/>
            </w:r>
            <w:r w:rsidR="00783DDA">
              <w:rPr>
                <w:noProof/>
                <w:webHidden/>
              </w:rPr>
              <w:t>5</w:t>
            </w:r>
            <w:r>
              <w:rPr>
                <w:noProof/>
                <w:webHidden/>
              </w:rPr>
              <w:fldChar w:fldCharType="end"/>
            </w:r>
          </w:hyperlink>
        </w:p>
        <w:p w14:paraId="33314A8F" w14:textId="75BB24B3" w:rsidR="000420B9" w:rsidRDefault="000420B9">
          <w:pPr>
            <w:pStyle w:val="TOC1"/>
            <w:tabs>
              <w:tab w:val="left" w:pos="660"/>
              <w:tab w:val="right" w:leader="dot" w:pos="10790"/>
            </w:tabs>
            <w:rPr>
              <w:rFonts w:asciiTheme="minorHAnsi" w:eastAsiaTheme="minorEastAsia" w:hAnsiTheme="minorHAnsi" w:cstheme="minorBidi"/>
              <w:noProof/>
              <w:sz w:val="22"/>
              <w:szCs w:val="22"/>
              <w:lang w:eastAsia="en-GB"/>
            </w:rPr>
          </w:pPr>
          <w:hyperlink w:anchor="_Toc75784753" w:history="1">
            <w:r w:rsidRPr="008C15C9">
              <w:rPr>
                <w:rStyle w:val="Hyperlink"/>
                <w:rFonts w:ascii="Arial" w:hAnsi="Arial" w:cs="Arial"/>
                <w:b/>
                <w:noProof/>
              </w:rPr>
              <w:t>5.0</w:t>
            </w:r>
            <w:r>
              <w:rPr>
                <w:rFonts w:asciiTheme="minorHAnsi" w:eastAsiaTheme="minorEastAsia" w:hAnsiTheme="minorHAnsi" w:cstheme="minorBidi"/>
                <w:noProof/>
                <w:sz w:val="22"/>
                <w:szCs w:val="22"/>
                <w:lang w:eastAsia="en-GB"/>
              </w:rPr>
              <w:tab/>
            </w:r>
            <w:r w:rsidRPr="008C15C9">
              <w:rPr>
                <w:rStyle w:val="Hyperlink"/>
                <w:rFonts w:ascii="Arial" w:hAnsi="Arial" w:cs="Arial"/>
                <w:b/>
                <w:noProof/>
              </w:rPr>
              <w:t>Receipt storage and issuing of Medications</w:t>
            </w:r>
            <w:r>
              <w:rPr>
                <w:noProof/>
                <w:webHidden/>
              </w:rPr>
              <w:tab/>
            </w:r>
            <w:r>
              <w:rPr>
                <w:noProof/>
                <w:webHidden/>
              </w:rPr>
              <w:fldChar w:fldCharType="begin"/>
            </w:r>
            <w:r>
              <w:rPr>
                <w:noProof/>
                <w:webHidden/>
              </w:rPr>
              <w:instrText xml:space="preserve"> PAGEREF _Toc75784753 \h </w:instrText>
            </w:r>
            <w:r>
              <w:rPr>
                <w:noProof/>
                <w:webHidden/>
              </w:rPr>
            </w:r>
            <w:r>
              <w:rPr>
                <w:noProof/>
                <w:webHidden/>
              </w:rPr>
              <w:fldChar w:fldCharType="separate"/>
            </w:r>
            <w:r w:rsidR="00783DDA">
              <w:rPr>
                <w:noProof/>
                <w:webHidden/>
              </w:rPr>
              <w:t>6</w:t>
            </w:r>
            <w:r>
              <w:rPr>
                <w:noProof/>
                <w:webHidden/>
              </w:rPr>
              <w:fldChar w:fldCharType="end"/>
            </w:r>
          </w:hyperlink>
        </w:p>
        <w:p w14:paraId="050615C9" w14:textId="5606C3E7" w:rsidR="000420B9" w:rsidRDefault="000420B9">
          <w:pPr>
            <w:pStyle w:val="TOC1"/>
            <w:tabs>
              <w:tab w:val="left" w:pos="660"/>
              <w:tab w:val="right" w:leader="dot" w:pos="10790"/>
            </w:tabs>
            <w:rPr>
              <w:rFonts w:asciiTheme="minorHAnsi" w:eastAsiaTheme="minorEastAsia" w:hAnsiTheme="minorHAnsi" w:cstheme="minorBidi"/>
              <w:noProof/>
              <w:sz w:val="22"/>
              <w:szCs w:val="22"/>
              <w:lang w:eastAsia="en-GB"/>
            </w:rPr>
          </w:pPr>
          <w:hyperlink w:anchor="_Toc75784754" w:history="1">
            <w:r w:rsidRPr="008C15C9">
              <w:rPr>
                <w:rStyle w:val="Hyperlink"/>
                <w:rFonts w:ascii="Arial" w:hAnsi="Arial" w:cs="Arial"/>
                <w:b/>
                <w:noProof/>
              </w:rPr>
              <w:t>6.0</w:t>
            </w:r>
            <w:r>
              <w:rPr>
                <w:rFonts w:asciiTheme="minorHAnsi" w:eastAsiaTheme="minorEastAsia" w:hAnsiTheme="minorHAnsi" w:cstheme="minorBidi"/>
                <w:noProof/>
                <w:sz w:val="22"/>
                <w:szCs w:val="22"/>
                <w:lang w:eastAsia="en-GB"/>
              </w:rPr>
              <w:tab/>
            </w:r>
            <w:r w:rsidRPr="008C15C9">
              <w:rPr>
                <w:rStyle w:val="Hyperlink"/>
                <w:rFonts w:ascii="Arial" w:hAnsi="Arial" w:cs="Arial"/>
                <w:b/>
                <w:noProof/>
              </w:rPr>
              <w:t>Clozapine Plasma Levels</w:t>
            </w:r>
            <w:r>
              <w:rPr>
                <w:noProof/>
                <w:webHidden/>
              </w:rPr>
              <w:tab/>
            </w:r>
            <w:r>
              <w:rPr>
                <w:noProof/>
                <w:webHidden/>
              </w:rPr>
              <w:fldChar w:fldCharType="begin"/>
            </w:r>
            <w:r>
              <w:rPr>
                <w:noProof/>
                <w:webHidden/>
              </w:rPr>
              <w:instrText xml:space="preserve"> PAGEREF _Toc75784754 \h </w:instrText>
            </w:r>
            <w:r>
              <w:rPr>
                <w:noProof/>
                <w:webHidden/>
              </w:rPr>
            </w:r>
            <w:r>
              <w:rPr>
                <w:noProof/>
                <w:webHidden/>
              </w:rPr>
              <w:fldChar w:fldCharType="separate"/>
            </w:r>
            <w:r w:rsidR="00783DDA">
              <w:rPr>
                <w:noProof/>
                <w:webHidden/>
              </w:rPr>
              <w:t>6</w:t>
            </w:r>
            <w:r>
              <w:rPr>
                <w:noProof/>
                <w:webHidden/>
              </w:rPr>
              <w:fldChar w:fldCharType="end"/>
            </w:r>
          </w:hyperlink>
        </w:p>
        <w:p w14:paraId="557E7E95" w14:textId="0F5AC301" w:rsidR="000420B9" w:rsidRDefault="000420B9">
          <w:pPr>
            <w:pStyle w:val="TOC1"/>
            <w:tabs>
              <w:tab w:val="left" w:pos="660"/>
              <w:tab w:val="right" w:leader="dot" w:pos="10790"/>
            </w:tabs>
            <w:rPr>
              <w:rFonts w:asciiTheme="minorHAnsi" w:eastAsiaTheme="minorEastAsia" w:hAnsiTheme="minorHAnsi" w:cstheme="minorBidi"/>
              <w:noProof/>
              <w:sz w:val="22"/>
              <w:szCs w:val="22"/>
              <w:lang w:eastAsia="en-GB"/>
            </w:rPr>
          </w:pPr>
          <w:hyperlink w:anchor="_Toc75784755" w:history="1">
            <w:r w:rsidRPr="008C15C9">
              <w:rPr>
                <w:rStyle w:val="Hyperlink"/>
                <w:rFonts w:ascii="Arial" w:hAnsi="Arial" w:cs="Arial"/>
                <w:b/>
                <w:noProof/>
              </w:rPr>
              <w:t>7.0</w:t>
            </w:r>
            <w:r>
              <w:rPr>
                <w:rFonts w:asciiTheme="minorHAnsi" w:eastAsiaTheme="minorEastAsia" w:hAnsiTheme="minorHAnsi" w:cstheme="minorBidi"/>
                <w:noProof/>
                <w:sz w:val="22"/>
                <w:szCs w:val="22"/>
                <w:lang w:eastAsia="en-GB"/>
              </w:rPr>
              <w:tab/>
            </w:r>
            <w:r w:rsidRPr="008C15C9">
              <w:rPr>
                <w:rStyle w:val="Hyperlink"/>
                <w:rFonts w:ascii="Arial" w:hAnsi="Arial" w:cs="Arial"/>
                <w:b/>
                <w:noProof/>
              </w:rPr>
              <w:t>Healthy Living Advice</w:t>
            </w:r>
            <w:r>
              <w:rPr>
                <w:noProof/>
                <w:webHidden/>
              </w:rPr>
              <w:tab/>
            </w:r>
            <w:r>
              <w:rPr>
                <w:noProof/>
                <w:webHidden/>
              </w:rPr>
              <w:fldChar w:fldCharType="begin"/>
            </w:r>
            <w:r>
              <w:rPr>
                <w:noProof/>
                <w:webHidden/>
              </w:rPr>
              <w:instrText xml:space="preserve"> PAGEREF _Toc75784755 \h </w:instrText>
            </w:r>
            <w:r>
              <w:rPr>
                <w:noProof/>
                <w:webHidden/>
              </w:rPr>
            </w:r>
            <w:r>
              <w:rPr>
                <w:noProof/>
                <w:webHidden/>
              </w:rPr>
              <w:fldChar w:fldCharType="separate"/>
            </w:r>
            <w:r w:rsidR="00783DDA">
              <w:rPr>
                <w:noProof/>
                <w:webHidden/>
              </w:rPr>
              <w:t>6</w:t>
            </w:r>
            <w:r>
              <w:rPr>
                <w:noProof/>
                <w:webHidden/>
              </w:rPr>
              <w:fldChar w:fldCharType="end"/>
            </w:r>
          </w:hyperlink>
        </w:p>
        <w:p w14:paraId="70CB0DAA" w14:textId="62E669AF" w:rsidR="000420B9" w:rsidRDefault="000420B9">
          <w:pPr>
            <w:pStyle w:val="TOC1"/>
            <w:tabs>
              <w:tab w:val="left" w:pos="660"/>
              <w:tab w:val="right" w:leader="dot" w:pos="10790"/>
            </w:tabs>
            <w:rPr>
              <w:rFonts w:asciiTheme="minorHAnsi" w:eastAsiaTheme="minorEastAsia" w:hAnsiTheme="minorHAnsi" w:cstheme="minorBidi"/>
              <w:noProof/>
              <w:sz w:val="22"/>
              <w:szCs w:val="22"/>
              <w:lang w:eastAsia="en-GB"/>
            </w:rPr>
          </w:pPr>
          <w:hyperlink w:anchor="_Toc75784756" w:history="1">
            <w:r w:rsidRPr="008C15C9">
              <w:rPr>
                <w:rStyle w:val="Hyperlink"/>
                <w:rFonts w:ascii="Arial" w:hAnsi="Arial" w:cs="Arial"/>
                <w:b/>
                <w:noProof/>
              </w:rPr>
              <w:t>8.0</w:t>
            </w:r>
            <w:r>
              <w:rPr>
                <w:rFonts w:asciiTheme="minorHAnsi" w:eastAsiaTheme="minorEastAsia" w:hAnsiTheme="minorHAnsi" w:cstheme="minorBidi"/>
                <w:noProof/>
                <w:sz w:val="22"/>
                <w:szCs w:val="22"/>
                <w:lang w:eastAsia="en-GB"/>
              </w:rPr>
              <w:tab/>
            </w:r>
            <w:r w:rsidRPr="008C15C9">
              <w:rPr>
                <w:rStyle w:val="Hyperlink"/>
                <w:rFonts w:ascii="Arial" w:hAnsi="Arial" w:cs="Arial"/>
                <w:b/>
                <w:noProof/>
              </w:rPr>
              <w:t>Structure</w:t>
            </w:r>
            <w:r>
              <w:rPr>
                <w:noProof/>
                <w:webHidden/>
              </w:rPr>
              <w:tab/>
            </w:r>
            <w:r>
              <w:rPr>
                <w:noProof/>
                <w:webHidden/>
              </w:rPr>
              <w:fldChar w:fldCharType="begin"/>
            </w:r>
            <w:r>
              <w:rPr>
                <w:noProof/>
                <w:webHidden/>
              </w:rPr>
              <w:instrText xml:space="preserve"> PAGEREF _Toc75784756 \h </w:instrText>
            </w:r>
            <w:r>
              <w:rPr>
                <w:noProof/>
                <w:webHidden/>
              </w:rPr>
            </w:r>
            <w:r>
              <w:rPr>
                <w:noProof/>
                <w:webHidden/>
              </w:rPr>
              <w:fldChar w:fldCharType="separate"/>
            </w:r>
            <w:r w:rsidR="00783DDA">
              <w:rPr>
                <w:noProof/>
                <w:webHidden/>
              </w:rPr>
              <w:t>7</w:t>
            </w:r>
            <w:r>
              <w:rPr>
                <w:noProof/>
                <w:webHidden/>
              </w:rPr>
              <w:fldChar w:fldCharType="end"/>
            </w:r>
          </w:hyperlink>
        </w:p>
        <w:p w14:paraId="38D83668" w14:textId="5FB61EDC" w:rsidR="000420B9" w:rsidRDefault="000420B9">
          <w:pPr>
            <w:pStyle w:val="TOC1"/>
            <w:tabs>
              <w:tab w:val="left" w:pos="660"/>
              <w:tab w:val="right" w:leader="dot" w:pos="10790"/>
            </w:tabs>
            <w:rPr>
              <w:rFonts w:asciiTheme="minorHAnsi" w:eastAsiaTheme="minorEastAsia" w:hAnsiTheme="minorHAnsi" w:cstheme="minorBidi"/>
              <w:noProof/>
              <w:sz w:val="22"/>
              <w:szCs w:val="22"/>
              <w:lang w:eastAsia="en-GB"/>
            </w:rPr>
          </w:pPr>
          <w:hyperlink w:anchor="_Toc75784757" w:history="1">
            <w:r w:rsidRPr="008C15C9">
              <w:rPr>
                <w:rStyle w:val="Hyperlink"/>
                <w:rFonts w:ascii="Arial" w:hAnsi="Arial" w:cs="Arial"/>
                <w:b/>
                <w:noProof/>
              </w:rPr>
              <w:t>9.0</w:t>
            </w:r>
            <w:r>
              <w:rPr>
                <w:rFonts w:asciiTheme="minorHAnsi" w:eastAsiaTheme="minorEastAsia" w:hAnsiTheme="minorHAnsi" w:cstheme="minorBidi"/>
                <w:noProof/>
                <w:sz w:val="22"/>
                <w:szCs w:val="22"/>
                <w:lang w:eastAsia="en-GB"/>
              </w:rPr>
              <w:tab/>
            </w:r>
            <w:r w:rsidRPr="008C15C9">
              <w:rPr>
                <w:rStyle w:val="Hyperlink"/>
                <w:rFonts w:ascii="Arial" w:hAnsi="Arial" w:cs="Arial"/>
                <w:b/>
                <w:noProof/>
              </w:rPr>
              <w:t>Follow Up</w:t>
            </w:r>
            <w:r>
              <w:rPr>
                <w:noProof/>
                <w:webHidden/>
              </w:rPr>
              <w:tab/>
            </w:r>
            <w:r>
              <w:rPr>
                <w:noProof/>
                <w:webHidden/>
              </w:rPr>
              <w:fldChar w:fldCharType="begin"/>
            </w:r>
            <w:r>
              <w:rPr>
                <w:noProof/>
                <w:webHidden/>
              </w:rPr>
              <w:instrText xml:space="preserve"> PAGEREF _Toc75784757 \h </w:instrText>
            </w:r>
            <w:r>
              <w:rPr>
                <w:noProof/>
                <w:webHidden/>
              </w:rPr>
            </w:r>
            <w:r>
              <w:rPr>
                <w:noProof/>
                <w:webHidden/>
              </w:rPr>
              <w:fldChar w:fldCharType="separate"/>
            </w:r>
            <w:r w:rsidR="00783DDA">
              <w:rPr>
                <w:noProof/>
                <w:webHidden/>
              </w:rPr>
              <w:t>7</w:t>
            </w:r>
            <w:r>
              <w:rPr>
                <w:noProof/>
                <w:webHidden/>
              </w:rPr>
              <w:fldChar w:fldCharType="end"/>
            </w:r>
          </w:hyperlink>
        </w:p>
        <w:p w14:paraId="59AC132A" w14:textId="43886A8E" w:rsidR="000420B9" w:rsidRDefault="000420B9">
          <w:pPr>
            <w:pStyle w:val="TOC1"/>
            <w:tabs>
              <w:tab w:val="left" w:pos="660"/>
              <w:tab w:val="right" w:leader="dot" w:pos="10790"/>
            </w:tabs>
            <w:rPr>
              <w:rFonts w:asciiTheme="minorHAnsi" w:eastAsiaTheme="minorEastAsia" w:hAnsiTheme="minorHAnsi" w:cstheme="minorBidi"/>
              <w:noProof/>
              <w:sz w:val="22"/>
              <w:szCs w:val="22"/>
              <w:lang w:eastAsia="en-GB"/>
            </w:rPr>
          </w:pPr>
          <w:hyperlink w:anchor="_Toc75784758" w:history="1">
            <w:r w:rsidRPr="008C15C9">
              <w:rPr>
                <w:rStyle w:val="Hyperlink"/>
                <w:rFonts w:ascii="Arial" w:hAnsi="Arial" w:cs="Arial"/>
                <w:b/>
                <w:noProof/>
              </w:rPr>
              <w:t>10.0</w:t>
            </w:r>
            <w:r>
              <w:rPr>
                <w:rFonts w:asciiTheme="minorHAnsi" w:eastAsiaTheme="minorEastAsia" w:hAnsiTheme="minorHAnsi" w:cstheme="minorBidi"/>
                <w:noProof/>
                <w:sz w:val="22"/>
                <w:szCs w:val="22"/>
                <w:lang w:eastAsia="en-GB"/>
              </w:rPr>
              <w:tab/>
            </w:r>
            <w:r w:rsidRPr="008C15C9">
              <w:rPr>
                <w:rStyle w:val="Hyperlink"/>
                <w:rFonts w:ascii="Arial" w:hAnsi="Arial" w:cs="Arial"/>
                <w:b/>
                <w:noProof/>
              </w:rPr>
              <w:t>Non Attendance at Clinic</w:t>
            </w:r>
            <w:r>
              <w:rPr>
                <w:noProof/>
                <w:webHidden/>
              </w:rPr>
              <w:tab/>
            </w:r>
            <w:r>
              <w:rPr>
                <w:noProof/>
                <w:webHidden/>
              </w:rPr>
              <w:fldChar w:fldCharType="begin"/>
            </w:r>
            <w:r>
              <w:rPr>
                <w:noProof/>
                <w:webHidden/>
              </w:rPr>
              <w:instrText xml:space="preserve"> PAGEREF _Toc75784758 \h </w:instrText>
            </w:r>
            <w:r>
              <w:rPr>
                <w:noProof/>
                <w:webHidden/>
              </w:rPr>
            </w:r>
            <w:r>
              <w:rPr>
                <w:noProof/>
                <w:webHidden/>
              </w:rPr>
              <w:fldChar w:fldCharType="separate"/>
            </w:r>
            <w:r w:rsidR="00783DDA">
              <w:rPr>
                <w:noProof/>
                <w:webHidden/>
              </w:rPr>
              <w:t>7</w:t>
            </w:r>
            <w:r>
              <w:rPr>
                <w:noProof/>
                <w:webHidden/>
              </w:rPr>
              <w:fldChar w:fldCharType="end"/>
            </w:r>
          </w:hyperlink>
        </w:p>
        <w:p w14:paraId="396814DD" w14:textId="5ACBF280" w:rsidR="000420B9" w:rsidRDefault="000420B9">
          <w:pPr>
            <w:pStyle w:val="TOC1"/>
            <w:tabs>
              <w:tab w:val="left" w:pos="660"/>
              <w:tab w:val="right" w:leader="dot" w:pos="10790"/>
            </w:tabs>
            <w:rPr>
              <w:rFonts w:asciiTheme="minorHAnsi" w:eastAsiaTheme="minorEastAsia" w:hAnsiTheme="minorHAnsi" w:cstheme="minorBidi"/>
              <w:noProof/>
              <w:sz w:val="22"/>
              <w:szCs w:val="22"/>
              <w:lang w:eastAsia="en-GB"/>
            </w:rPr>
          </w:pPr>
          <w:hyperlink w:anchor="_Toc75784759" w:history="1">
            <w:r w:rsidRPr="008C15C9">
              <w:rPr>
                <w:rStyle w:val="Hyperlink"/>
                <w:rFonts w:ascii="Arial" w:hAnsi="Arial" w:cs="Arial"/>
                <w:b/>
                <w:noProof/>
              </w:rPr>
              <w:t>11.0</w:t>
            </w:r>
            <w:r>
              <w:rPr>
                <w:rFonts w:asciiTheme="minorHAnsi" w:eastAsiaTheme="minorEastAsia" w:hAnsiTheme="minorHAnsi" w:cstheme="minorBidi"/>
                <w:noProof/>
                <w:sz w:val="22"/>
                <w:szCs w:val="22"/>
                <w:lang w:eastAsia="en-GB"/>
              </w:rPr>
              <w:tab/>
            </w:r>
            <w:r w:rsidRPr="008C15C9">
              <w:rPr>
                <w:rStyle w:val="Hyperlink"/>
                <w:rFonts w:ascii="Arial" w:hAnsi="Arial" w:cs="Arial"/>
                <w:b/>
                <w:noProof/>
              </w:rPr>
              <w:t>Clinical Governance</w:t>
            </w:r>
            <w:r>
              <w:rPr>
                <w:noProof/>
                <w:webHidden/>
              </w:rPr>
              <w:tab/>
            </w:r>
            <w:r>
              <w:rPr>
                <w:noProof/>
                <w:webHidden/>
              </w:rPr>
              <w:fldChar w:fldCharType="begin"/>
            </w:r>
            <w:r>
              <w:rPr>
                <w:noProof/>
                <w:webHidden/>
              </w:rPr>
              <w:instrText xml:space="preserve"> PAGEREF _Toc75784759 \h </w:instrText>
            </w:r>
            <w:r>
              <w:rPr>
                <w:noProof/>
                <w:webHidden/>
              </w:rPr>
            </w:r>
            <w:r>
              <w:rPr>
                <w:noProof/>
                <w:webHidden/>
              </w:rPr>
              <w:fldChar w:fldCharType="separate"/>
            </w:r>
            <w:r w:rsidR="00783DDA">
              <w:rPr>
                <w:noProof/>
                <w:webHidden/>
              </w:rPr>
              <w:t>7</w:t>
            </w:r>
            <w:r>
              <w:rPr>
                <w:noProof/>
                <w:webHidden/>
              </w:rPr>
              <w:fldChar w:fldCharType="end"/>
            </w:r>
          </w:hyperlink>
        </w:p>
        <w:p w14:paraId="68F53D9F" w14:textId="21F1172F" w:rsidR="000420B9" w:rsidRDefault="000420B9">
          <w:pPr>
            <w:pStyle w:val="TOC1"/>
            <w:tabs>
              <w:tab w:val="left" w:pos="660"/>
              <w:tab w:val="right" w:leader="dot" w:pos="10790"/>
            </w:tabs>
            <w:rPr>
              <w:rFonts w:asciiTheme="minorHAnsi" w:eastAsiaTheme="minorEastAsia" w:hAnsiTheme="minorHAnsi" w:cstheme="minorBidi"/>
              <w:noProof/>
              <w:sz w:val="22"/>
              <w:szCs w:val="22"/>
              <w:lang w:eastAsia="en-GB"/>
            </w:rPr>
          </w:pPr>
          <w:hyperlink w:anchor="_Toc75784760" w:history="1">
            <w:r w:rsidRPr="008C15C9">
              <w:rPr>
                <w:rStyle w:val="Hyperlink"/>
                <w:rFonts w:ascii="Arial" w:hAnsi="Arial" w:cs="Arial"/>
                <w:b/>
                <w:noProof/>
              </w:rPr>
              <w:t>12.0</w:t>
            </w:r>
            <w:r>
              <w:rPr>
                <w:rFonts w:asciiTheme="minorHAnsi" w:eastAsiaTheme="minorEastAsia" w:hAnsiTheme="minorHAnsi" w:cstheme="minorBidi"/>
                <w:noProof/>
                <w:sz w:val="22"/>
                <w:szCs w:val="22"/>
                <w:lang w:eastAsia="en-GB"/>
              </w:rPr>
              <w:tab/>
            </w:r>
            <w:r w:rsidRPr="008C15C9">
              <w:rPr>
                <w:rStyle w:val="Hyperlink"/>
                <w:noProof/>
              </w:rPr>
              <w:t xml:space="preserve"> </w:t>
            </w:r>
            <w:r w:rsidRPr="008C15C9">
              <w:rPr>
                <w:rStyle w:val="Hyperlink"/>
                <w:rFonts w:ascii="Arial" w:hAnsi="Arial" w:cs="Arial"/>
                <w:b/>
                <w:noProof/>
              </w:rPr>
              <w:t>Transfer of Care</w:t>
            </w:r>
            <w:r>
              <w:rPr>
                <w:noProof/>
                <w:webHidden/>
              </w:rPr>
              <w:tab/>
            </w:r>
            <w:r>
              <w:rPr>
                <w:noProof/>
                <w:webHidden/>
              </w:rPr>
              <w:fldChar w:fldCharType="begin"/>
            </w:r>
            <w:r>
              <w:rPr>
                <w:noProof/>
                <w:webHidden/>
              </w:rPr>
              <w:instrText xml:space="preserve"> PAGEREF _Toc75784760 \h </w:instrText>
            </w:r>
            <w:r>
              <w:rPr>
                <w:noProof/>
                <w:webHidden/>
              </w:rPr>
            </w:r>
            <w:r>
              <w:rPr>
                <w:noProof/>
                <w:webHidden/>
              </w:rPr>
              <w:fldChar w:fldCharType="separate"/>
            </w:r>
            <w:r w:rsidR="00783DDA">
              <w:rPr>
                <w:noProof/>
                <w:webHidden/>
              </w:rPr>
              <w:t>8</w:t>
            </w:r>
            <w:r>
              <w:rPr>
                <w:noProof/>
                <w:webHidden/>
              </w:rPr>
              <w:fldChar w:fldCharType="end"/>
            </w:r>
          </w:hyperlink>
        </w:p>
        <w:p w14:paraId="2349E6B6" w14:textId="2E631567" w:rsidR="000420B9" w:rsidRDefault="000420B9">
          <w:pPr>
            <w:pStyle w:val="TOC1"/>
            <w:tabs>
              <w:tab w:val="left" w:pos="660"/>
              <w:tab w:val="right" w:leader="dot" w:pos="10790"/>
            </w:tabs>
            <w:rPr>
              <w:rFonts w:asciiTheme="minorHAnsi" w:eastAsiaTheme="minorEastAsia" w:hAnsiTheme="minorHAnsi" w:cstheme="minorBidi"/>
              <w:noProof/>
              <w:sz w:val="22"/>
              <w:szCs w:val="22"/>
              <w:lang w:eastAsia="en-GB"/>
            </w:rPr>
          </w:pPr>
          <w:hyperlink w:anchor="_Toc75784761" w:history="1">
            <w:r w:rsidRPr="008C15C9">
              <w:rPr>
                <w:rStyle w:val="Hyperlink"/>
                <w:rFonts w:ascii="Arial" w:hAnsi="Arial" w:cs="Arial"/>
                <w:b/>
                <w:noProof/>
              </w:rPr>
              <w:t>13.0</w:t>
            </w:r>
            <w:r>
              <w:rPr>
                <w:rFonts w:asciiTheme="minorHAnsi" w:eastAsiaTheme="minorEastAsia" w:hAnsiTheme="minorHAnsi" w:cstheme="minorBidi"/>
                <w:noProof/>
                <w:sz w:val="22"/>
                <w:szCs w:val="22"/>
                <w:lang w:eastAsia="en-GB"/>
              </w:rPr>
              <w:tab/>
            </w:r>
            <w:r w:rsidRPr="008C15C9">
              <w:rPr>
                <w:rStyle w:val="Hyperlink"/>
                <w:rFonts w:ascii="Arial" w:hAnsi="Arial" w:cs="Arial"/>
                <w:b/>
                <w:noProof/>
              </w:rPr>
              <w:t>Training</w:t>
            </w:r>
            <w:r>
              <w:rPr>
                <w:noProof/>
                <w:webHidden/>
              </w:rPr>
              <w:tab/>
            </w:r>
            <w:r>
              <w:rPr>
                <w:noProof/>
                <w:webHidden/>
              </w:rPr>
              <w:fldChar w:fldCharType="begin"/>
            </w:r>
            <w:r>
              <w:rPr>
                <w:noProof/>
                <w:webHidden/>
              </w:rPr>
              <w:instrText xml:space="preserve"> PAGEREF _Toc75784761 \h </w:instrText>
            </w:r>
            <w:r>
              <w:rPr>
                <w:noProof/>
                <w:webHidden/>
              </w:rPr>
            </w:r>
            <w:r>
              <w:rPr>
                <w:noProof/>
                <w:webHidden/>
              </w:rPr>
              <w:fldChar w:fldCharType="separate"/>
            </w:r>
            <w:r w:rsidR="00783DDA">
              <w:rPr>
                <w:noProof/>
                <w:webHidden/>
              </w:rPr>
              <w:t>9</w:t>
            </w:r>
            <w:r>
              <w:rPr>
                <w:noProof/>
                <w:webHidden/>
              </w:rPr>
              <w:fldChar w:fldCharType="end"/>
            </w:r>
          </w:hyperlink>
        </w:p>
        <w:p w14:paraId="6524A7CF" w14:textId="625AB059" w:rsidR="000420B9" w:rsidRDefault="000420B9">
          <w:pPr>
            <w:pStyle w:val="TOC1"/>
            <w:tabs>
              <w:tab w:val="left" w:pos="660"/>
              <w:tab w:val="right" w:leader="dot" w:pos="10790"/>
            </w:tabs>
            <w:rPr>
              <w:rFonts w:asciiTheme="minorHAnsi" w:eastAsiaTheme="minorEastAsia" w:hAnsiTheme="minorHAnsi" w:cstheme="minorBidi"/>
              <w:noProof/>
              <w:sz w:val="22"/>
              <w:szCs w:val="22"/>
              <w:lang w:eastAsia="en-GB"/>
            </w:rPr>
          </w:pPr>
          <w:hyperlink w:anchor="_Toc75784762" w:history="1">
            <w:r w:rsidRPr="008C15C9">
              <w:rPr>
                <w:rStyle w:val="Hyperlink"/>
                <w:rFonts w:ascii="Arial" w:hAnsi="Arial" w:cs="Arial"/>
                <w:b/>
                <w:noProof/>
              </w:rPr>
              <w:t>14.0</w:t>
            </w:r>
            <w:r>
              <w:rPr>
                <w:rFonts w:asciiTheme="minorHAnsi" w:eastAsiaTheme="minorEastAsia" w:hAnsiTheme="minorHAnsi" w:cstheme="minorBidi"/>
                <w:noProof/>
                <w:sz w:val="22"/>
                <w:szCs w:val="22"/>
                <w:lang w:eastAsia="en-GB"/>
              </w:rPr>
              <w:tab/>
            </w:r>
            <w:r w:rsidRPr="008C15C9">
              <w:rPr>
                <w:rStyle w:val="Hyperlink"/>
                <w:rFonts w:ascii="Arial" w:hAnsi="Arial" w:cs="Arial"/>
                <w:b/>
                <w:noProof/>
              </w:rPr>
              <w:t>Clozapine Clinic Contact Details</w:t>
            </w:r>
            <w:r>
              <w:rPr>
                <w:noProof/>
                <w:webHidden/>
              </w:rPr>
              <w:tab/>
            </w:r>
            <w:r>
              <w:rPr>
                <w:noProof/>
                <w:webHidden/>
              </w:rPr>
              <w:fldChar w:fldCharType="begin"/>
            </w:r>
            <w:r>
              <w:rPr>
                <w:noProof/>
                <w:webHidden/>
              </w:rPr>
              <w:instrText xml:space="preserve"> PAGEREF _Toc75784762 \h </w:instrText>
            </w:r>
            <w:r>
              <w:rPr>
                <w:noProof/>
                <w:webHidden/>
              </w:rPr>
            </w:r>
            <w:r>
              <w:rPr>
                <w:noProof/>
                <w:webHidden/>
              </w:rPr>
              <w:fldChar w:fldCharType="separate"/>
            </w:r>
            <w:r w:rsidR="00783DDA">
              <w:rPr>
                <w:noProof/>
                <w:webHidden/>
              </w:rPr>
              <w:t>9</w:t>
            </w:r>
            <w:r>
              <w:rPr>
                <w:noProof/>
                <w:webHidden/>
              </w:rPr>
              <w:fldChar w:fldCharType="end"/>
            </w:r>
          </w:hyperlink>
        </w:p>
        <w:p w14:paraId="25B17BD8" w14:textId="79FF1FD9" w:rsidR="007653B0" w:rsidRDefault="007653B0">
          <w:r>
            <w:rPr>
              <w:b/>
              <w:bCs/>
              <w:noProof/>
            </w:rPr>
            <w:fldChar w:fldCharType="end"/>
          </w:r>
        </w:p>
      </w:sdtContent>
    </w:sdt>
    <w:p w14:paraId="0A86B354" w14:textId="5D37C959" w:rsidR="00D5175C" w:rsidRDefault="00D5175C">
      <w:pPr>
        <w:rPr>
          <w:rFonts w:ascii="Arial" w:hAnsi="Arial" w:cs="Arial"/>
          <w:b/>
          <w:bCs/>
          <w:kern w:val="28"/>
          <w:sz w:val="40"/>
          <w:szCs w:val="40"/>
        </w:rPr>
      </w:pPr>
    </w:p>
    <w:p w14:paraId="40343AA4" w14:textId="78FF03FC" w:rsidR="003723F5" w:rsidRDefault="003723F5">
      <w:pPr>
        <w:rPr>
          <w:rFonts w:ascii="Arial" w:hAnsi="Arial" w:cs="Arial"/>
          <w:b/>
          <w:bCs/>
          <w:kern w:val="28"/>
          <w:sz w:val="40"/>
          <w:szCs w:val="40"/>
        </w:rPr>
      </w:pPr>
    </w:p>
    <w:p w14:paraId="6A48C0E6" w14:textId="48795F5F" w:rsidR="003723F5" w:rsidRDefault="003723F5">
      <w:pPr>
        <w:rPr>
          <w:rFonts w:ascii="Arial" w:hAnsi="Arial" w:cs="Arial"/>
          <w:b/>
          <w:bCs/>
          <w:kern w:val="28"/>
          <w:sz w:val="40"/>
          <w:szCs w:val="40"/>
        </w:rPr>
      </w:pPr>
    </w:p>
    <w:p w14:paraId="734C898A" w14:textId="0B5EE747" w:rsidR="003723F5" w:rsidRDefault="003723F5">
      <w:pPr>
        <w:rPr>
          <w:rFonts w:ascii="Arial" w:hAnsi="Arial" w:cs="Arial"/>
          <w:b/>
          <w:bCs/>
          <w:kern w:val="28"/>
          <w:sz w:val="40"/>
          <w:szCs w:val="40"/>
        </w:rPr>
      </w:pPr>
    </w:p>
    <w:p w14:paraId="52DB45CA" w14:textId="1E60D975" w:rsidR="003723F5" w:rsidRDefault="003723F5">
      <w:pPr>
        <w:rPr>
          <w:rFonts w:ascii="Arial" w:hAnsi="Arial" w:cs="Arial"/>
          <w:b/>
          <w:bCs/>
          <w:kern w:val="28"/>
          <w:sz w:val="40"/>
          <w:szCs w:val="40"/>
        </w:rPr>
      </w:pPr>
    </w:p>
    <w:p w14:paraId="0483200B" w14:textId="5F757744" w:rsidR="003723F5" w:rsidRDefault="003723F5">
      <w:pPr>
        <w:rPr>
          <w:rFonts w:ascii="Arial" w:hAnsi="Arial" w:cs="Arial"/>
          <w:b/>
          <w:bCs/>
          <w:kern w:val="28"/>
          <w:sz w:val="40"/>
          <w:szCs w:val="40"/>
        </w:rPr>
      </w:pPr>
    </w:p>
    <w:p w14:paraId="386D4458" w14:textId="3214EB87" w:rsidR="003723F5" w:rsidRDefault="003723F5">
      <w:pPr>
        <w:rPr>
          <w:rFonts w:ascii="Arial" w:hAnsi="Arial" w:cs="Arial"/>
          <w:b/>
          <w:bCs/>
          <w:kern w:val="28"/>
          <w:sz w:val="40"/>
          <w:szCs w:val="40"/>
        </w:rPr>
      </w:pPr>
    </w:p>
    <w:p w14:paraId="679C5828" w14:textId="67335B2A" w:rsidR="003723F5" w:rsidRDefault="003723F5">
      <w:pPr>
        <w:rPr>
          <w:rFonts w:ascii="Arial" w:hAnsi="Arial" w:cs="Arial"/>
          <w:b/>
          <w:bCs/>
          <w:kern w:val="28"/>
          <w:sz w:val="40"/>
          <w:szCs w:val="40"/>
        </w:rPr>
      </w:pPr>
    </w:p>
    <w:p w14:paraId="383D463B" w14:textId="66854B5B" w:rsidR="003723F5" w:rsidRDefault="003723F5">
      <w:pPr>
        <w:rPr>
          <w:rFonts w:ascii="Arial" w:hAnsi="Arial" w:cs="Arial"/>
          <w:b/>
          <w:bCs/>
          <w:kern w:val="28"/>
          <w:sz w:val="40"/>
          <w:szCs w:val="40"/>
        </w:rPr>
      </w:pPr>
    </w:p>
    <w:p w14:paraId="22A8E2DD" w14:textId="77777777" w:rsidR="00711221" w:rsidRDefault="00711221">
      <w:pPr>
        <w:rPr>
          <w:rFonts w:ascii="Arial" w:hAnsi="Arial" w:cs="Arial"/>
          <w:b/>
          <w:bCs/>
          <w:kern w:val="28"/>
          <w:sz w:val="40"/>
          <w:szCs w:val="40"/>
        </w:rPr>
      </w:pPr>
    </w:p>
    <w:p w14:paraId="276AEBB7" w14:textId="77777777" w:rsidR="003723F5" w:rsidRDefault="003723F5">
      <w:pPr>
        <w:rPr>
          <w:rFonts w:ascii="Arial" w:hAnsi="Arial" w:cs="Arial"/>
          <w:b/>
          <w:bCs/>
          <w:kern w:val="28"/>
          <w:sz w:val="40"/>
          <w:szCs w:val="40"/>
        </w:rPr>
      </w:pPr>
    </w:p>
    <w:p w14:paraId="395D98A1" w14:textId="756E17CD" w:rsidR="003723F5" w:rsidRDefault="003723F5">
      <w:pPr>
        <w:rPr>
          <w:rFonts w:ascii="Arial" w:hAnsi="Arial" w:cs="Arial"/>
          <w:b/>
          <w:bCs/>
          <w:kern w:val="28"/>
          <w:sz w:val="40"/>
          <w:szCs w:val="40"/>
        </w:rPr>
      </w:pPr>
    </w:p>
    <w:p w14:paraId="1B940E95" w14:textId="2A457F6B" w:rsidR="003723F5" w:rsidRDefault="003723F5">
      <w:pPr>
        <w:rPr>
          <w:rFonts w:ascii="Arial" w:hAnsi="Arial" w:cs="Arial"/>
          <w:b/>
          <w:bCs/>
          <w:kern w:val="28"/>
          <w:sz w:val="40"/>
          <w:szCs w:val="40"/>
        </w:rPr>
      </w:pPr>
    </w:p>
    <w:p w14:paraId="47360735" w14:textId="394FD48E" w:rsidR="006568A8" w:rsidRDefault="006568A8">
      <w:pPr>
        <w:rPr>
          <w:rFonts w:ascii="Arial" w:hAnsi="Arial" w:cs="Arial"/>
          <w:b/>
          <w:bCs/>
          <w:kern w:val="28"/>
          <w:sz w:val="40"/>
          <w:szCs w:val="40"/>
        </w:rPr>
      </w:pPr>
    </w:p>
    <w:p w14:paraId="469A2C9E" w14:textId="1EB640CE" w:rsidR="006568A8" w:rsidRDefault="006568A8">
      <w:pPr>
        <w:rPr>
          <w:rFonts w:ascii="Arial" w:hAnsi="Arial" w:cs="Arial"/>
          <w:b/>
          <w:bCs/>
          <w:kern w:val="28"/>
          <w:sz w:val="40"/>
          <w:szCs w:val="40"/>
        </w:rPr>
      </w:pPr>
    </w:p>
    <w:p w14:paraId="50E0E7F7" w14:textId="44EE98FF" w:rsidR="006568A8" w:rsidRDefault="006568A8">
      <w:pPr>
        <w:rPr>
          <w:rFonts w:ascii="Arial" w:hAnsi="Arial" w:cs="Arial"/>
          <w:b/>
          <w:bCs/>
          <w:kern w:val="28"/>
          <w:sz w:val="40"/>
          <w:szCs w:val="40"/>
        </w:rPr>
      </w:pPr>
    </w:p>
    <w:p w14:paraId="10704961" w14:textId="77777777" w:rsidR="006568A8" w:rsidRDefault="006568A8">
      <w:pPr>
        <w:rPr>
          <w:rFonts w:ascii="Arial" w:hAnsi="Arial" w:cs="Arial"/>
          <w:b/>
          <w:bCs/>
          <w:kern w:val="28"/>
          <w:sz w:val="40"/>
          <w:szCs w:val="40"/>
        </w:rPr>
      </w:pPr>
    </w:p>
    <w:p w14:paraId="224DBC99" w14:textId="77777777" w:rsidR="00163C55" w:rsidRPr="00831392" w:rsidRDefault="00163C55" w:rsidP="00831392">
      <w:pPr>
        <w:pStyle w:val="Heading1"/>
        <w:rPr>
          <w:rFonts w:ascii="Arial" w:hAnsi="Arial" w:cs="Arial"/>
        </w:rPr>
      </w:pPr>
    </w:p>
    <w:p w14:paraId="48D77720" w14:textId="2E26F5D3" w:rsidR="00711221" w:rsidRPr="00831392" w:rsidRDefault="00D5175C" w:rsidP="00831392">
      <w:pPr>
        <w:pStyle w:val="Heading1"/>
        <w:numPr>
          <w:ilvl w:val="0"/>
          <w:numId w:val="33"/>
        </w:numPr>
        <w:rPr>
          <w:rFonts w:ascii="Arial" w:hAnsi="Arial" w:cs="Arial"/>
          <w:b/>
          <w:sz w:val="22"/>
          <w:szCs w:val="22"/>
          <w:u w:val="single"/>
        </w:rPr>
      </w:pPr>
      <w:bookmarkStart w:id="0" w:name="_Toc75784749"/>
      <w:r w:rsidRPr="00831392">
        <w:rPr>
          <w:rFonts w:ascii="Arial" w:hAnsi="Arial" w:cs="Arial"/>
          <w:b/>
          <w:sz w:val="22"/>
          <w:szCs w:val="22"/>
          <w:u w:val="single"/>
        </w:rPr>
        <w:t>Introduction</w:t>
      </w:r>
      <w:bookmarkEnd w:id="0"/>
      <w:r w:rsidRPr="00831392">
        <w:rPr>
          <w:rFonts w:ascii="Arial" w:hAnsi="Arial" w:cs="Arial"/>
          <w:b/>
          <w:sz w:val="22"/>
          <w:szCs w:val="22"/>
          <w:u w:val="single"/>
        </w:rPr>
        <w:t xml:space="preserve"> </w:t>
      </w:r>
    </w:p>
    <w:p w14:paraId="2B6EDD6A" w14:textId="2E89AEAA" w:rsidR="00711221" w:rsidRPr="00831392" w:rsidRDefault="00711221" w:rsidP="00831392">
      <w:pPr>
        <w:pStyle w:val="TOCHeading"/>
        <w:rPr>
          <w:rFonts w:ascii="Arial" w:hAnsi="Arial" w:cs="Arial"/>
          <w:sz w:val="20"/>
          <w:szCs w:val="20"/>
        </w:rPr>
      </w:pPr>
      <w:r w:rsidRPr="00831392">
        <w:rPr>
          <w:rFonts w:ascii="Arial" w:hAnsi="Arial" w:cs="Arial"/>
          <w:sz w:val="20"/>
          <w:szCs w:val="20"/>
        </w:rPr>
        <w:t>1.1 Purpose</w:t>
      </w:r>
    </w:p>
    <w:p w14:paraId="1FB4B568" w14:textId="77777777" w:rsidR="003723F5" w:rsidRDefault="003723F5" w:rsidP="00097CA5">
      <w:pPr>
        <w:ind w:left="360"/>
        <w:jc w:val="both"/>
        <w:rPr>
          <w:rFonts w:ascii="Arial" w:hAnsi="Arial" w:cs="Arial"/>
          <w:sz w:val="22"/>
          <w:szCs w:val="22"/>
        </w:rPr>
      </w:pPr>
    </w:p>
    <w:p w14:paraId="7DC5A4D2" w14:textId="6FC97C5B" w:rsidR="005262A3" w:rsidRPr="005262A3" w:rsidRDefault="005262A3" w:rsidP="00097CA5">
      <w:pPr>
        <w:ind w:left="360"/>
        <w:jc w:val="both"/>
        <w:rPr>
          <w:rFonts w:ascii="Arial" w:hAnsi="Arial" w:cs="Arial"/>
          <w:sz w:val="22"/>
          <w:szCs w:val="22"/>
        </w:rPr>
      </w:pPr>
      <w:r w:rsidRPr="005262A3">
        <w:rPr>
          <w:rFonts w:ascii="Arial" w:hAnsi="Arial" w:cs="Arial"/>
          <w:sz w:val="22"/>
          <w:szCs w:val="22"/>
        </w:rPr>
        <w:t xml:space="preserve">To provide a </w:t>
      </w:r>
      <w:r w:rsidR="00430729">
        <w:rPr>
          <w:rFonts w:ascii="Arial" w:hAnsi="Arial" w:cs="Arial"/>
          <w:sz w:val="22"/>
          <w:szCs w:val="22"/>
        </w:rPr>
        <w:t>safe and supportive service to c</w:t>
      </w:r>
      <w:r w:rsidRPr="005262A3">
        <w:rPr>
          <w:rFonts w:ascii="Arial" w:hAnsi="Arial" w:cs="Arial"/>
          <w:sz w:val="22"/>
          <w:szCs w:val="22"/>
        </w:rPr>
        <w:t xml:space="preserve">lozapine service users and their carers from all sections of the community in order to reduce the potential risks associated with </w:t>
      </w:r>
      <w:r w:rsidR="00A742A7">
        <w:rPr>
          <w:rFonts w:ascii="Arial" w:hAnsi="Arial" w:cs="Arial"/>
          <w:sz w:val="22"/>
          <w:szCs w:val="22"/>
        </w:rPr>
        <w:t>c</w:t>
      </w:r>
      <w:r w:rsidR="00A742A7" w:rsidRPr="005262A3">
        <w:rPr>
          <w:rFonts w:ascii="Arial" w:hAnsi="Arial" w:cs="Arial"/>
          <w:sz w:val="22"/>
          <w:szCs w:val="22"/>
        </w:rPr>
        <w:t xml:space="preserve">lozapine </w:t>
      </w:r>
      <w:r w:rsidRPr="005262A3">
        <w:rPr>
          <w:rFonts w:ascii="Arial" w:hAnsi="Arial" w:cs="Arial"/>
          <w:sz w:val="22"/>
          <w:szCs w:val="22"/>
        </w:rPr>
        <w:t xml:space="preserve">therapy.  </w:t>
      </w:r>
    </w:p>
    <w:p w14:paraId="22511ACE" w14:textId="77777777" w:rsidR="005262A3" w:rsidRPr="005262A3" w:rsidRDefault="005262A3" w:rsidP="00097CA5">
      <w:pPr>
        <w:jc w:val="both"/>
        <w:rPr>
          <w:rFonts w:ascii="Arial" w:hAnsi="Arial" w:cs="Arial"/>
          <w:sz w:val="22"/>
          <w:szCs w:val="22"/>
        </w:rPr>
      </w:pPr>
    </w:p>
    <w:p w14:paraId="1C7E16E5" w14:textId="3136479F" w:rsidR="005262A3" w:rsidRPr="005262A3" w:rsidRDefault="00801C70" w:rsidP="00097CA5">
      <w:pPr>
        <w:ind w:left="360"/>
        <w:jc w:val="both"/>
        <w:rPr>
          <w:rFonts w:ascii="Arial" w:hAnsi="Arial" w:cs="Arial"/>
          <w:sz w:val="22"/>
          <w:szCs w:val="22"/>
        </w:rPr>
      </w:pPr>
      <w:r>
        <w:rPr>
          <w:rFonts w:ascii="Arial" w:hAnsi="Arial" w:cs="Arial"/>
          <w:sz w:val="22"/>
          <w:szCs w:val="22"/>
        </w:rPr>
        <w:t>I</w:t>
      </w:r>
      <w:r w:rsidR="005262A3" w:rsidRPr="005262A3">
        <w:rPr>
          <w:rFonts w:ascii="Arial" w:hAnsi="Arial" w:cs="Arial"/>
          <w:sz w:val="22"/>
          <w:szCs w:val="22"/>
        </w:rPr>
        <w:t xml:space="preserve">n conjunction with the </w:t>
      </w:r>
      <w:r w:rsidR="00AD4243">
        <w:rPr>
          <w:rFonts w:ascii="Arial" w:hAnsi="Arial" w:cs="Arial"/>
          <w:sz w:val="22"/>
          <w:szCs w:val="22"/>
        </w:rPr>
        <w:t>relevant clozapine monitoring service</w:t>
      </w:r>
      <w:r w:rsidR="00163C55">
        <w:rPr>
          <w:rFonts w:ascii="Arial" w:hAnsi="Arial" w:cs="Arial"/>
          <w:sz w:val="22"/>
          <w:szCs w:val="22"/>
        </w:rPr>
        <w:t xml:space="preserve"> (</w:t>
      </w:r>
      <w:r w:rsidR="00AD4243">
        <w:rPr>
          <w:rFonts w:ascii="Arial" w:hAnsi="Arial" w:cs="Arial"/>
          <w:sz w:val="22"/>
          <w:szCs w:val="22"/>
        </w:rPr>
        <w:t xml:space="preserve">CPMS, DMS, </w:t>
      </w:r>
      <w:r w:rsidR="005262A3" w:rsidRPr="005262A3">
        <w:rPr>
          <w:rFonts w:ascii="Arial" w:hAnsi="Arial" w:cs="Arial"/>
          <w:sz w:val="22"/>
          <w:szCs w:val="22"/>
        </w:rPr>
        <w:t xml:space="preserve">ZTAS), </w:t>
      </w:r>
      <w:r>
        <w:rPr>
          <w:rFonts w:ascii="Arial" w:hAnsi="Arial" w:cs="Arial"/>
          <w:sz w:val="22"/>
          <w:szCs w:val="22"/>
        </w:rPr>
        <w:t>support</w:t>
      </w:r>
      <w:r w:rsidR="006E6942">
        <w:rPr>
          <w:rFonts w:ascii="Arial" w:hAnsi="Arial" w:cs="Arial"/>
          <w:sz w:val="22"/>
          <w:szCs w:val="22"/>
        </w:rPr>
        <w:t xml:space="preserve"> </w:t>
      </w:r>
      <w:r w:rsidR="005262A3" w:rsidRPr="005262A3">
        <w:rPr>
          <w:rFonts w:ascii="Arial" w:hAnsi="Arial" w:cs="Arial"/>
          <w:sz w:val="22"/>
          <w:szCs w:val="22"/>
        </w:rPr>
        <w:t>the prescribing</w:t>
      </w:r>
      <w:r w:rsidR="006E6942">
        <w:rPr>
          <w:rFonts w:ascii="Arial" w:hAnsi="Arial" w:cs="Arial"/>
          <w:sz w:val="22"/>
          <w:szCs w:val="22"/>
        </w:rPr>
        <w:t xml:space="preserve"> and manage the</w:t>
      </w:r>
      <w:r w:rsidR="00A34F01">
        <w:rPr>
          <w:rFonts w:ascii="Arial" w:hAnsi="Arial" w:cs="Arial"/>
          <w:sz w:val="22"/>
          <w:szCs w:val="22"/>
        </w:rPr>
        <w:t xml:space="preserve"> issue and monitoring of c</w:t>
      </w:r>
      <w:r w:rsidR="004462F5">
        <w:rPr>
          <w:rFonts w:ascii="Arial" w:hAnsi="Arial" w:cs="Arial"/>
          <w:sz w:val="22"/>
          <w:szCs w:val="22"/>
        </w:rPr>
        <w:t xml:space="preserve">lozapine </w:t>
      </w:r>
      <w:r w:rsidR="00A34F01">
        <w:rPr>
          <w:rFonts w:ascii="Arial" w:hAnsi="Arial" w:cs="Arial"/>
          <w:sz w:val="22"/>
          <w:szCs w:val="22"/>
        </w:rPr>
        <w:t xml:space="preserve">and associate medicines to </w:t>
      </w:r>
      <w:r>
        <w:rPr>
          <w:rFonts w:ascii="Arial" w:hAnsi="Arial" w:cs="Arial"/>
          <w:sz w:val="22"/>
          <w:szCs w:val="22"/>
        </w:rPr>
        <w:t>s</w:t>
      </w:r>
      <w:r w:rsidR="005262A3" w:rsidRPr="005262A3">
        <w:rPr>
          <w:rFonts w:ascii="Arial" w:hAnsi="Arial" w:cs="Arial"/>
          <w:sz w:val="22"/>
          <w:szCs w:val="22"/>
        </w:rPr>
        <w:t>ervic</w:t>
      </w:r>
      <w:r w:rsidR="00430729">
        <w:rPr>
          <w:rFonts w:ascii="Arial" w:hAnsi="Arial" w:cs="Arial"/>
          <w:sz w:val="22"/>
          <w:szCs w:val="22"/>
        </w:rPr>
        <w:t xml:space="preserve">e </w:t>
      </w:r>
      <w:r>
        <w:rPr>
          <w:rFonts w:ascii="Arial" w:hAnsi="Arial" w:cs="Arial"/>
          <w:sz w:val="22"/>
          <w:szCs w:val="22"/>
        </w:rPr>
        <w:t>u</w:t>
      </w:r>
      <w:r w:rsidR="00430729">
        <w:rPr>
          <w:rFonts w:ascii="Arial" w:hAnsi="Arial" w:cs="Arial"/>
          <w:sz w:val="22"/>
          <w:szCs w:val="22"/>
        </w:rPr>
        <w:t xml:space="preserve">sers already established on </w:t>
      </w:r>
      <w:r w:rsidR="00D55551">
        <w:rPr>
          <w:rFonts w:ascii="Arial" w:hAnsi="Arial" w:cs="Arial"/>
          <w:sz w:val="22"/>
          <w:szCs w:val="22"/>
        </w:rPr>
        <w:t>this</w:t>
      </w:r>
      <w:r w:rsidR="005262A3" w:rsidRPr="005262A3">
        <w:rPr>
          <w:rFonts w:ascii="Arial" w:hAnsi="Arial" w:cs="Arial"/>
          <w:sz w:val="22"/>
          <w:szCs w:val="22"/>
        </w:rPr>
        <w:t xml:space="preserve"> treatment.</w:t>
      </w:r>
    </w:p>
    <w:p w14:paraId="2C4122AA" w14:textId="77777777" w:rsidR="005262A3" w:rsidRPr="005262A3" w:rsidRDefault="005262A3" w:rsidP="00097CA5">
      <w:pPr>
        <w:jc w:val="both"/>
        <w:rPr>
          <w:rFonts w:ascii="Arial" w:hAnsi="Arial" w:cs="Arial"/>
          <w:sz w:val="22"/>
          <w:szCs w:val="22"/>
        </w:rPr>
      </w:pPr>
    </w:p>
    <w:p w14:paraId="4CF9962C" w14:textId="48888EF4" w:rsidR="00504B97" w:rsidRPr="00A4285E" w:rsidRDefault="005262A3" w:rsidP="00831392">
      <w:pPr>
        <w:ind w:left="360"/>
        <w:jc w:val="both"/>
        <w:rPr>
          <w:rFonts w:ascii="Arial" w:hAnsi="Arial" w:cs="Arial"/>
          <w:sz w:val="22"/>
          <w:szCs w:val="22"/>
        </w:rPr>
      </w:pPr>
      <w:r w:rsidRPr="005262A3">
        <w:rPr>
          <w:rFonts w:ascii="Arial" w:hAnsi="Arial" w:cs="Arial"/>
          <w:sz w:val="22"/>
          <w:szCs w:val="22"/>
        </w:rPr>
        <w:t xml:space="preserve">The multidisciplinary team will provide a comprehensive, supportive and professional service to </w:t>
      </w:r>
      <w:r w:rsidR="00430729">
        <w:rPr>
          <w:rFonts w:ascii="Arial" w:hAnsi="Arial" w:cs="Arial"/>
          <w:sz w:val="22"/>
          <w:szCs w:val="22"/>
        </w:rPr>
        <w:t>individuals who are prescribed c</w:t>
      </w:r>
      <w:r w:rsidRPr="005262A3">
        <w:rPr>
          <w:rFonts w:ascii="Arial" w:hAnsi="Arial" w:cs="Arial"/>
          <w:sz w:val="22"/>
          <w:szCs w:val="22"/>
        </w:rPr>
        <w:t xml:space="preserve">lozapine within the Trust. </w:t>
      </w:r>
    </w:p>
    <w:p w14:paraId="2AA183DE" w14:textId="22F4AE9C" w:rsidR="00A4285E" w:rsidRPr="00831392" w:rsidRDefault="00711221" w:rsidP="00831392">
      <w:pPr>
        <w:pStyle w:val="TOCHeading"/>
        <w:rPr>
          <w:rFonts w:ascii="Arial" w:hAnsi="Arial" w:cs="Arial"/>
        </w:rPr>
      </w:pPr>
      <w:r>
        <w:rPr>
          <w:rFonts w:ascii="Arial" w:hAnsi="Arial" w:cs="Arial"/>
          <w:sz w:val="20"/>
          <w:szCs w:val="20"/>
        </w:rPr>
        <w:t xml:space="preserve">1.2 </w:t>
      </w:r>
      <w:r w:rsidR="00A4285E" w:rsidRPr="00831392">
        <w:rPr>
          <w:rFonts w:ascii="Arial" w:hAnsi="Arial" w:cs="Arial"/>
          <w:sz w:val="20"/>
          <w:szCs w:val="20"/>
        </w:rPr>
        <w:t>Philosophy</w:t>
      </w:r>
    </w:p>
    <w:p w14:paraId="543D06F0" w14:textId="77777777" w:rsidR="003723F5" w:rsidRDefault="003723F5" w:rsidP="008100BC">
      <w:pPr>
        <w:ind w:left="360"/>
        <w:jc w:val="both"/>
        <w:rPr>
          <w:rFonts w:ascii="Arial" w:hAnsi="Arial" w:cs="Arial"/>
          <w:sz w:val="22"/>
          <w:szCs w:val="22"/>
        </w:rPr>
      </w:pPr>
    </w:p>
    <w:p w14:paraId="42CABCE6" w14:textId="17BD4CEE" w:rsidR="009D619F" w:rsidRPr="009D619F" w:rsidRDefault="009D619F" w:rsidP="008100BC">
      <w:pPr>
        <w:ind w:left="360"/>
        <w:jc w:val="both"/>
        <w:rPr>
          <w:rFonts w:ascii="Arial" w:hAnsi="Arial" w:cs="Arial"/>
          <w:sz w:val="22"/>
          <w:szCs w:val="22"/>
        </w:rPr>
      </w:pPr>
      <w:r w:rsidRPr="009D619F">
        <w:rPr>
          <w:rFonts w:ascii="Arial" w:hAnsi="Arial" w:cs="Arial"/>
          <w:sz w:val="22"/>
          <w:szCs w:val="22"/>
        </w:rPr>
        <w:t>To work in partnership with Service Users</w:t>
      </w:r>
      <w:r>
        <w:rPr>
          <w:rFonts w:ascii="Arial" w:hAnsi="Arial" w:cs="Arial"/>
          <w:sz w:val="22"/>
          <w:szCs w:val="22"/>
        </w:rPr>
        <w:t xml:space="preserve"> and others</w:t>
      </w:r>
      <w:r w:rsidRPr="009D619F">
        <w:rPr>
          <w:rFonts w:ascii="Arial" w:hAnsi="Arial" w:cs="Arial"/>
          <w:sz w:val="22"/>
          <w:szCs w:val="22"/>
        </w:rPr>
        <w:t xml:space="preserve"> involved in</w:t>
      </w:r>
      <w:r>
        <w:rPr>
          <w:rFonts w:ascii="Arial" w:hAnsi="Arial" w:cs="Arial"/>
          <w:sz w:val="22"/>
          <w:szCs w:val="22"/>
        </w:rPr>
        <w:t xml:space="preserve"> their</w:t>
      </w:r>
      <w:r w:rsidRPr="009D619F">
        <w:rPr>
          <w:rFonts w:ascii="Arial" w:hAnsi="Arial" w:cs="Arial"/>
          <w:sz w:val="22"/>
          <w:szCs w:val="22"/>
        </w:rPr>
        <w:t xml:space="preserve"> care. To provide a fl</w:t>
      </w:r>
      <w:r w:rsidR="00430729">
        <w:rPr>
          <w:rFonts w:ascii="Arial" w:hAnsi="Arial" w:cs="Arial"/>
          <w:sz w:val="22"/>
          <w:szCs w:val="22"/>
        </w:rPr>
        <w:t>exible and proactive service</w:t>
      </w:r>
      <w:r w:rsidR="004622C5">
        <w:rPr>
          <w:rFonts w:ascii="Arial" w:hAnsi="Arial" w:cs="Arial"/>
          <w:sz w:val="22"/>
          <w:szCs w:val="22"/>
        </w:rPr>
        <w:t>.</w:t>
      </w:r>
      <w:r w:rsidR="00430729">
        <w:rPr>
          <w:rFonts w:ascii="Arial" w:hAnsi="Arial" w:cs="Arial"/>
          <w:sz w:val="22"/>
          <w:szCs w:val="22"/>
        </w:rPr>
        <w:t xml:space="preserve">  </w:t>
      </w:r>
      <w:r w:rsidR="004622C5">
        <w:rPr>
          <w:rFonts w:ascii="Arial" w:hAnsi="Arial" w:cs="Arial"/>
          <w:sz w:val="22"/>
          <w:szCs w:val="22"/>
        </w:rPr>
        <w:t>A</w:t>
      </w:r>
      <w:r w:rsidR="004622C5" w:rsidRPr="009D619F">
        <w:rPr>
          <w:rFonts w:ascii="Arial" w:hAnsi="Arial" w:cs="Arial"/>
          <w:sz w:val="22"/>
          <w:szCs w:val="22"/>
        </w:rPr>
        <w:t xml:space="preserve"> recovery focus</w:t>
      </w:r>
      <w:r w:rsidR="004622C5">
        <w:rPr>
          <w:rFonts w:ascii="Arial" w:hAnsi="Arial" w:cs="Arial"/>
          <w:sz w:val="22"/>
          <w:szCs w:val="22"/>
        </w:rPr>
        <w:t>ed</w:t>
      </w:r>
      <w:r w:rsidR="004622C5" w:rsidRPr="009D619F">
        <w:rPr>
          <w:rFonts w:ascii="Arial" w:hAnsi="Arial" w:cs="Arial"/>
          <w:sz w:val="22"/>
          <w:szCs w:val="22"/>
        </w:rPr>
        <w:t xml:space="preserve"> </w:t>
      </w:r>
      <w:r w:rsidRPr="009D619F">
        <w:rPr>
          <w:rFonts w:ascii="Arial" w:hAnsi="Arial" w:cs="Arial"/>
          <w:sz w:val="22"/>
          <w:szCs w:val="22"/>
        </w:rPr>
        <w:t>service that is open</w:t>
      </w:r>
      <w:r>
        <w:rPr>
          <w:rFonts w:ascii="Arial" w:hAnsi="Arial" w:cs="Arial"/>
          <w:sz w:val="22"/>
          <w:szCs w:val="22"/>
        </w:rPr>
        <w:t>,</w:t>
      </w:r>
      <w:r w:rsidR="00D84B9C">
        <w:rPr>
          <w:rFonts w:ascii="Arial" w:hAnsi="Arial" w:cs="Arial"/>
          <w:sz w:val="22"/>
          <w:szCs w:val="22"/>
        </w:rPr>
        <w:t xml:space="preserve"> non-judgemental and honest </w:t>
      </w:r>
      <w:r w:rsidR="004622C5">
        <w:rPr>
          <w:rFonts w:ascii="Arial" w:hAnsi="Arial" w:cs="Arial"/>
          <w:sz w:val="22"/>
          <w:szCs w:val="22"/>
        </w:rPr>
        <w:t>that</w:t>
      </w:r>
      <w:r w:rsidRPr="009D619F">
        <w:rPr>
          <w:rFonts w:ascii="Arial" w:hAnsi="Arial" w:cs="Arial"/>
          <w:sz w:val="22"/>
          <w:szCs w:val="22"/>
        </w:rPr>
        <w:t xml:space="preserve"> support</w:t>
      </w:r>
      <w:r w:rsidR="004622C5">
        <w:rPr>
          <w:rFonts w:ascii="Arial" w:hAnsi="Arial" w:cs="Arial"/>
          <w:sz w:val="22"/>
          <w:szCs w:val="22"/>
        </w:rPr>
        <w:t>s the Service User in making</w:t>
      </w:r>
      <w:r w:rsidRPr="009D619F">
        <w:rPr>
          <w:rFonts w:ascii="Arial" w:hAnsi="Arial" w:cs="Arial"/>
          <w:sz w:val="22"/>
          <w:szCs w:val="22"/>
        </w:rPr>
        <w:t xml:space="preserve"> cle</w:t>
      </w:r>
      <w:r w:rsidR="004622C5">
        <w:rPr>
          <w:rFonts w:ascii="Arial" w:hAnsi="Arial" w:cs="Arial"/>
          <w:sz w:val="22"/>
          <w:szCs w:val="22"/>
        </w:rPr>
        <w:t>arer</w:t>
      </w:r>
      <w:r w:rsidRPr="009D619F">
        <w:rPr>
          <w:rFonts w:ascii="Arial" w:hAnsi="Arial" w:cs="Arial"/>
          <w:sz w:val="22"/>
          <w:szCs w:val="22"/>
        </w:rPr>
        <w:t xml:space="preserve"> informe</w:t>
      </w:r>
      <w:r>
        <w:rPr>
          <w:rFonts w:ascii="Arial" w:hAnsi="Arial" w:cs="Arial"/>
          <w:sz w:val="22"/>
          <w:szCs w:val="22"/>
        </w:rPr>
        <w:t xml:space="preserve">d decisions about their care. </w:t>
      </w:r>
      <w:r w:rsidRPr="009D619F">
        <w:rPr>
          <w:rFonts w:ascii="Arial" w:hAnsi="Arial" w:cs="Arial"/>
          <w:sz w:val="22"/>
          <w:szCs w:val="22"/>
        </w:rPr>
        <w:t>The Service User</w:t>
      </w:r>
      <w:r w:rsidR="00D84B9C">
        <w:rPr>
          <w:rFonts w:ascii="Arial" w:hAnsi="Arial" w:cs="Arial"/>
          <w:sz w:val="22"/>
          <w:szCs w:val="22"/>
        </w:rPr>
        <w:t xml:space="preserve"> will</w:t>
      </w:r>
      <w:r w:rsidRPr="009D619F">
        <w:rPr>
          <w:rFonts w:ascii="Arial" w:hAnsi="Arial" w:cs="Arial"/>
          <w:sz w:val="22"/>
          <w:szCs w:val="22"/>
        </w:rPr>
        <w:t xml:space="preserve"> be at the heart of the service and should play an integral part in the decision making process around their care. </w:t>
      </w:r>
      <w:r>
        <w:rPr>
          <w:rFonts w:ascii="Arial" w:hAnsi="Arial" w:cs="Arial"/>
          <w:sz w:val="22"/>
          <w:szCs w:val="22"/>
        </w:rPr>
        <w:t>Clinic staff should endeavour to reflectively</w:t>
      </w:r>
      <w:r w:rsidR="00D84B9C">
        <w:rPr>
          <w:rFonts w:ascii="Arial" w:hAnsi="Arial" w:cs="Arial"/>
          <w:sz w:val="22"/>
          <w:szCs w:val="22"/>
        </w:rPr>
        <w:t xml:space="preserve"> deliver</w:t>
      </w:r>
      <w:r>
        <w:rPr>
          <w:rFonts w:ascii="Arial" w:hAnsi="Arial" w:cs="Arial"/>
          <w:sz w:val="22"/>
          <w:szCs w:val="22"/>
        </w:rPr>
        <w:t xml:space="preserve"> </w:t>
      </w:r>
      <w:r w:rsidR="00F932E3">
        <w:rPr>
          <w:rFonts w:ascii="Arial" w:hAnsi="Arial" w:cs="Arial"/>
          <w:sz w:val="22"/>
          <w:szCs w:val="22"/>
        </w:rPr>
        <w:t>evidence-based</w:t>
      </w:r>
      <w:r>
        <w:rPr>
          <w:rFonts w:ascii="Arial" w:hAnsi="Arial" w:cs="Arial"/>
          <w:sz w:val="22"/>
          <w:szCs w:val="22"/>
        </w:rPr>
        <w:t xml:space="preserve"> </w:t>
      </w:r>
      <w:r w:rsidR="00D84B9C">
        <w:rPr>
          <w:rFonts w:ascii="Arial" w:hAnsi="Arial" w:cs="Arial"/>
          <w:sz w:val="22"/>
          <w:szCs w:val="22"/>
        </w:rPr>
        <w:t>practice</w:t>
      </w:r>
      <w:r>
        <w:rPr>
          <w:rFonts w:ascii="Arial" w:hAnsi="Arial" w:cs="Arial"/>
          <w:sz w:val="22"/>
          <w:szCs w:val="22"/>
        </w:rPr>
        <w:t>, i</w:t>
      </w:r>
      <w:r w:rsidR="00D84B9C">
        <w:rPr>
          <w:rFonts w:ascii="Arial" w:hAnsi="Arial" w:cs="Arial"/>
          <w:sz w:val="22"/>
          <w:szCs w:val="22"/>
        </w:rPr>
        <w:t xml:space="preserve">n line with Trust policy and the </w:t>
      </w:r>
      <w:hyperlink r:id="rId15" w:history="1">
        <w:r w:rsidR="00D84B9C" w:rsidRPr="008100BC">
          <w:rPr>
            <w:rStyle w:val="Hyperlink"/>
            <w:rFonts w:ascii="Arial" w:hAnsi="Arial" w:cs="Arial"/>
            <w:sz w:val="22"/>
            <w:szCs w:val="22"/>
          </w:rPr>
          <w:t>NMC Code of Professional Conduct</w:t>
        </w:r>
      </w:hyperlink>
      <w:r w:rsidR="008100BC">
        <w:rPr>
          <w:rFonts w:ascii="Arial" w:hAnsi="Arial" w:cs="Arial"/>
          <w:sz w:val="22"/>
          <w:szCs w:val="22"/>
        </w:rPr>
        <w:t>.</w:t>
      </w:r>
    </w:p>
    <w:p w14:paraId="76BD9898" w14:textId="77777777" w:rsidR="00327732" w:rsidRDefault="00327732" w:rsidP="00327732">
      <w:pPr>
        <w:pStyle w:val="ListParagraph"/>
        <w:rPr>
          <w:rFonts w:ascii="Arial" w:hAnsi="Arial" w:cs="Arial"/>
          <w:sz w:val="22"/>
          <w:szCs w:val="22"/>
        </w:rPr>
      </w:pPr>
    </w:p>
    <w:p w14:paraId="1E030435" w14:textId="77777777" w:rsidR="00504B97" w:rsidRDefault="00504B97" w:rsidP="00327732">
      <w:pPr>
        <w:pStyle w:val="ListParagraph"/>
        <w:rPr>
          <w:rFonts w:ascii="Arial" w:hAnsi="Arial" w:cs="Arial"/>
          <w:sz w:val="22"/>
          <w:szCs w:val="22"/>
        </w:rPr>
      </w:pPr>
    </w:p>
    <w:p w14:paraId="629405A3" w14:textId="77690B74" w:rsidR="00327732" w:rsidRPr="00831392" w:rsidRDefault="00327732" w:rsidP="00831392">
      <w:pPr>
        <w:pStyle w:val="Heading1"/>
        <w:numPr>
          <w:ilvl w:val="0"/>
          <w:numId w:val="32"/>
        </w:numPr>
        <w:rPr>
          <w:rFonts w:ascii="Arial" w:hAnsi="Arial" w:cs="Arial"/>
          <w:b/>
          <w:sz w:val="22"/>
          <w:szCs w:val="22"/>
          <w:u w:val="single"/>
        </w:rPr>
      </w:pPr>
      <w:bookmarkStart w:id="1" w:name="_Toc75784750"/>
      <w:r w:rsidRPr="00831392">
        <w:rPr>
          <w:rFonts w:ascii="Arial" w:hAnsi="Arial" w:cs="Arial"/>
          <w:b/>
          <w:sz w:val="22"/>
          <w:szCs w:val="22"/>
          <w:u w:val="single"/>
        </w:rPr>
        <w:t>Referral</w:t>
      </w:r>
      <w:bookmarkEnd w:id="1"/>
    </w:p>
    <w:p w14:paraId="0F01A69A" w14:textId="77777777" w:rsidR="003723F5" w:rsidRDefault="003723F5" w:rsidP="00B00224">
      <w:pPr>
        <w:ind w:left="360"/>
        <w:jc w:val="both"/>
        <w:rPr>
          <w:rFonts w:ascii="Arial" w:hAnsi="Arial" w:cs="Arial"/>
          <w:sz w:val="22"/>
          <w:szCs w:val="22"/>
        </w:rPr>
      </w:pPr>
    </w:p>
    <w:p w14:paraId="66EC6D52" w14:textId="2891B7D1" w:rsidR="008D10DD" w:rsidRDefault="00B00224" w:rsidP="00B00224">
      <w:pPr>
        <w:ind w:left="360"/>
        <w:jc w:val="both"/>
        <w:rPr>
          <w:rFonts w:ascii="Arial" w:hAnsi="Arial" w:cs="Arial"/>
          <w:sz w:val="22"/>
          <w:szCs w:val="22"/>
        </w:rPr>
      </w:pPr>
      <w:r w:rsidRPr="00B00224">
        <w:rPr>
          <w:rFonts w:ascii="Arial" w:hAnsi="Arial" w:cs="Arial"/>
          <w:sz w:val="22"/>
          <w:szCs w:val="22"/>
        </w:rPr>
        <w:t xml:space="preserve">Service users cannot be initiated on clozapine until their referral to the clozapine clinic has been accepted. There is one </w:t>
      </w:r>
      <w:hyperlink r:id="rId16" w:history="1">
        <w:r w:rsidRPr="00B00224">
          <w:rPr>
            <w:rStyle w:val="Hyperlink"/>
            <w:rFonts w:ascii="Arial" w:hAnsi="Arial" w:cs="Arial"/>
            <w:sz w:val="22"/>
            <w:szCs w:val="22"/>
          </w:rPr>
          <w:t>clozapine clinic referral form</w:t>
        </w:r>
      </w:hyperlink>
      <w:r w:rsidRPr="00B00224">
        <w:rPr>
          <w:rFonts w:ascii="Arial" w:hAnsi="Arial" w:cs="Arial"/>
          <w:sz w:val="22"/>
          <w:szCs w:val="22"/>
        </w:rPr>
        <w:t xml:space="preserve"> used throughout the Trust for both inpatients and outpatients and this should be sent to the relevant Clozapine Clinic.</w:t>
      </w:r>
      <w:r w:rsidR="00F70542">
        <w:rPr>
          <w:rFonts w:ascii="Arial" w:hAnsi="Arial" w:cs="Arial"/>
          <w:sz w:val="22"/>
          <w:szCs w:val="22"/>
        </w:rPr>
        <w:t xml:space="preserve"> The relevant Clozapine monitoring service registration form should also be completed and sent to </w:t>
      </w:r>
      <w:r w:rsidR="00643E9A">
        <w:rPr>
          <w:rFonts w:ascii="Arial" w:hAnsi="Arial" w:cs="Arial"/>
          <w:sz w:val="22"/>
          <w:szCs w:val="22"/>
        </w:rPr>
        <w:t>Clozapine monitoring service.</w:t>
      </w:r>
    </w:p>
    <w:p w14:paraId="5D9DA3B9" w14:textId="77777777" w:rsidR="00B00224" w:rsidRPr="00B00224" w:rsidRDefault="00B00224" w:rsidP="00B00224">
      <w:pPr>
        <w:ind w:left="360"/>
        <w:jc w:val="both"/>
        <w:rPr>
          <w:rFonts w:ascii="Arial" w:hAnsi="Arial" w:cs="Arial"/>
          <w:sz w:val="22"/>
          <w:szCs w:val="22"/>
        </w:rPr>
      </w:pPr>
    </w:p>
    <w:p w14:paraId="1BD49BE9" w14:textId="25C7CFFD" w:rsidR="00B00224" w:rsidRPr="00B00224" w:rsidRDefault="00B00224" w:rsidP="00B00224">
      <w:pPr>
        <w:ind w:left="1058" w:hanging="698"/>
        <w:rPr>
          <w:rFonts w:ascii="Arial" w:hAnsi="Arial" w:cs="Arial"/>
          <w:sz w:val="22"/>
          <w:szCs w:val="22"/>
        </w:rPr>
      </w:pPr>
      <w:r w:rsidRPr="00B00224">
        <w:rPr>
          <w:rFonts w:ascii="Arial" w:hAnsi="Arial" w:cs="Arial"/>
          <w:sz w:val="22"/>
          <w:szCs w:val="22"/>
        </w:rPr>
        <w:t>The following baseline tests must be carried out before a referral:</w:t>
      </w:r>
    </w:p>
    <w:p w14:paraId="466DFE5B" w14:textId="77777777" w:rsidR="00B00224" w:rsidRPr="00B00224" w:rsidRDefault="00B00224" w:rsidP="00B00224">
      <w:pPr>
        <w:ind w:left="1058" w:hanging="698"/>
        <w:rPr>
          <w:rFonts w:ascii="Arial" w:hAnsi="Arial" w:cs="Arial"/>
          <w:sz w:val="22"/>
          <w:szCs w:val="22"/>
        </w:rPr>
      </w:pPr>
    </w:p>
    <w:p w14:paraId="04C3B231" w14:textId="77777777" w:rsidR="00B00224" w:rsidRPr="00B00224" w:rsidRDefault="00B00224" w:rsidP="00B00224">
      <w:pPr>
        <w:numPr>
          <w:ilvl w:val="0"/>
          <w:numId w:val="21"/>
        </w:numPr>
        <w:ind w:left="1440"/>
        <w:jc w:val="both"/>
        <w:rPr>
          <w:rFonts w:ascii="Arial" w:hAnsi="Arial" w:cs="Arial"/>
          <w:sz w:val="22"/>
          <w:szCs w:val="22"/>
        </w:rPr>
      </w:pPr>
      <w:r w:rsidRPr="00B00224">
        <w:rPr>
          <w:rFonts w:ascii="Arial" w:hAnsi="Arial" w:cs="Arial"/>
          <w:sz w:val="22"/>
          <w:szCs w:val="22"/>
        </w:rPr>
        <w:t>Full blood count</w:t>
      </w:r>
    </w:p>
    <w:p w14:paraId="6297C010" w14:textId="77777777" w:rsidR="00B00224" w:rsidRPr="00B00224" w:rsidRDefault="00B00224" w:rsidP="00B00224">
      <w:pPr>
        <w:numPr>
          <w:ilvl w:val="0"/>
          <w:numId w:val="21"/>
        </w:numPr>
        <w:ind w:left="1440"/>
        <w:jc w:val="both"/>
        <w:rPr>
          <w:rFonts w:ascii="Arial" w:hAnsi="Arial" w:cs="Arial"/>
          <w:sz w:val="22"/>
          <w:szCs w:val="22"/>
        </w:rPr>
      </w:pPr>
      <w:r w:rsidRPr="00B00224">
        <w:rPr>
          <w:rFonts w:ascii="Arial" w:hAnsi="Arial" w:cs="Arial"/>
          <w:sz w:val="22"/>
          <w:szCs w:val="22"/>
        </w:rPr>
        <w:t>HbA1C and fasting blood glucose</w:t>
      </w:r>
    </w:p>
    <w:p w14:paraId="72B023D7" w14:textId="77777777" w:rsidR="00B00224" w:rsidRPr="00B00224" w:rsidRDefault="00B00224" w:rsidP="00B00224">
      <w:pPr>
        <w:numPr>
          <w:ilvl w:val="0"/>
          <w:numId w:val="21"/>
        </w:numPr>
        <w:ind w:left="1440"/>
        <w:jc w:val="both"/>
        <w:rPr>
          <w:rFonts w:ascii="Arial" w:hAnsi="Arial" w:cs="Arial"/>
          <w:sz w:val="22"/>
          <w:szCs w:val="22"/>
        </w:rPr>
      </w:pPr>
      <w:r w:rsidRPr="00B00224">
        <w:rPr>
          <w:rFonts w:ascii="Arial" w:hAnsi="Arial" w:cs="Arial"/>
          <w:sz w:val="22"/>
          <w:szCs w:val="22"/>
        </w:rPr>
        <w:t>LFTs and U+Es</w:t>
      </w:r>
    </w:p>
    <w:p w14:paraId="6A5BDCE0" w14:textId="77777777" w:rsidR="00B00224" w:rsidRPr="00B00224" w:rsidRDefault="00B00224" w:rsidP="00B00224">
      <w:pPr>
        <w:numPr>
          <w:ilvl w:val="0"/>
          <w:numId w:val="21"/>
        </w:numPr>
        <w:ind w:left="1440"/>
        <w:jc w:val="both"/>
        <w:rPr>
          <w:rFonts w:ascii="Arial" w:hAnsi="Arial" w:cs="Arial"/>
          <w:sz w:val="22"/>
          <w:szCs w:val="22"/>
        </w:rPr>
      </w:pPr>
      <w:r w:rsidRPr="00B00224">
        <w:rPr>
          <w:rFonts w:ascii="Arial" w:hAnsi="Arial" w:cs="Arial"/>
          <w:sz w:val="22"/>
          <w:szCs w:val="22"/>
        </w:rPr>
        <w:t>Fasting lipids</w:t>
      </w:r>
    </w:p>
    <w:p w14:paraId="61355B42" w14:textId="77777777" w:rsidR="00B00224" w:rsidRPr="00B00224" w:rsidRDefault="00B00224" w:rsidP="00B00224">
      <w:pPr>
        <w:numPr>
          <w:ilvl w:val="0"/>
          <w:numId w:val="21"/>
        </w:numPr>
        <w:ind w:left="1440"/>
        <w:jc w:val="both"/>
        <w:rPr>
          <w:rFonts w:ascii="Arial" w:hAnsi="Arial" w:cs="Arial"/>
          <w:sz w:val="22"/>
          <w:szCs w:val="22"/>
        </w:rPr>
      </w:pPr>
      <w:r w:rsidRPr="00B00224">
        <w:rPr>
          <w:rFonts w:ascii="Arial" w:hAnsi="Arial" w:cs="Arial"/>
          <w:sz w:val="22"/>
          <w:szCs w:val="22"/>
        </w:rPr>
        <w:t>Weight</w:t>
      </w:r>
    </w:p>
    <w:p w14:paraId="56FAE3AB" w14:textId="77777777" w:rsidR="00B00224" w:rsidRPr="00B00224" w:rsidRDefault="00B00224" w:rsidP="00B00224">
      <w:pPr>
        <w:numPr>
          <w:ilvl w:val="0"/>
          <w:numId w:val="21"/>
        </w:numPr>
        <w:ind w:left="1440"/>
        <w:jc w:val="both"/>
        <w:rPr>
          <w:rFonts w:ascii="Arial" w:hAnsi="Arial" w:cs="Arial"/>
          <w:sz w:val="22"/>
          <w:szCs w:val="22"/>
        </w:rPr>
      </w:pPr>
      <w:r w:rsidRPr="00B00224">
        <w:rPr>
          <w:rFonts w:ascii="Arial" w:hAnsi="Arial" w:cs="Arial"/>
          <w:sz w:val="22"/>
          <w:szCs w:val="22"/>
        </w:rPr>
        <w:t>Blood Pressure</w:t>
      </w:r>
    </w:p>
    <w:p w14:paraId="71FCF827" w14:textId="77777777" w:rsidR="00B00224" w:rsidRPr="00B00224" w:rsidRDefault="00B00224" w:rsidP="00B00224">
      <w:pPr>
        <w:numPr>
          <w:ilvl w:val="0"/>
          <w:numId w:val="21"/>
        </w:numPr>
        <w:ind w:left="1440"/>
        <w:jc w:val="both"/>
        <w:rPr>
          <w:rFonts w:ascii="Arial" w:hAnsi="Arial" w:cs="Arial"/>
          <w:sz w:val="22"/>
          <w:szCs w:val="22"/>
        </w:rPr>
      </w:pPr>
      <w:r w:rsidRPr="00B00224">
        <w:rPr>
          <w:rFonts w:ascii="Arial" w:hAnsi="Arial" w:cs="Arial"/>
          <w:sz w:val="22"/>
          <w:szCs w:val="22"/>
        </w:rPr>
        <w:t>Pulse</w:t>
      </w:r>
    </w:p>
    <w:p w14:paraId="10C8D2A0" w14:textId="77777777" w:rsidR="00B00224" w:rsidRPr="00B00224" w:rsidRDefault="00B00224" w:rsidP="00B00224">
      <w:pPr>
        <w:numPr>
          <w:ilvl w:val="0"/>
          <w:numId w:val="21"/>
        </w:numPr>
        <w:ind w:left="1440"/>
        <w:jc w:val="both"/>
        <w:rPr>
          <w:rFonts w:ascii="Arial" w:hAnsi="Arial" w:cs="Arial"/>
          <w:sz w:val="22"/>
          <w:szCs w:val="22"/>
        </w:rPr>
      </w:pPr>
      <w:r w:rsidRPr="00B00224">
        <w:rPr>
          <w:rFonts w:ascii="Arial" w:hAnsi="Arial" w:cs="Arial"/>
          <w:sz w:val="22"/>
          <w:szCs w:val="22"/>
        </w:rPr>
        <w:t>Temperature</w:t>
      </w:r>
    </w:p>
    <w:p w14:paraId="03451188" w14:textId="77777777" w:rsidR="00B00224" w:rsidRPr="00B00224" w:rsidRDefault="00B00224" w:rsidP="00B00224">
      <w:pPr>
        <w:numPr>
          <w:ilvl w:val="0"/>
          <w:numId w:val="21"/>
        </w:numPr>
        <w:ind w:left="1440"/>
        <w:jc w:val="both"/>
        <w:rPr>
          <w:rFonts w:ascii="Arial" w:hAnsi="Arial" w:cs="Arial"/>
          <w:sz w:val="22"/>
          <w:szCs w:val="22"/>
        </w:rPr>
      </w:pPr>
      <w:r w:rsidRPr="00B00224">
        <w:rPr>
          <w:rFonts w:ascii="Arial" w:hAnsi="Arial" w:cs="Arial"/>
          <w:sz w:val="22"/>
          <w:szCs w:val="22"/>
        </w:rPr>
        <w:t>ECG</w:t>
      </w:r>
    </w:p>
    <w:p w14:paraId="0BBE33E0" w14:textId="77777777" w:rsidR="00B00224" w:rsidRPr="00B00224" w:rsidRDefault="00B00224" w:rsidP="00B00224">
      <w:pPr>
        <w:numPr>
          <w:ilvl w:val="0"/>
          <w:numId w:val="21"/>
        </w:numPr>
        <w:ind w:left="1440"/>
        <w:jc w:val="both"/>
        <w:rPr>
          <w:rFonts w:ascii="Arial" w:hAnsi="Arial" w:cs="Arial"/>
          <w:sz w:val="22"/>
          <w:szCs w:val="22"/>
        </w:rPr>
      </w:pPr>
      <w:r w:rsidRPr="00B00224">
        <w:rPr>
          <w:rFonts w:ascii="Arial" w:hAnsi="Arial" w:cs="Arial"/>
          <w:sz w:val="22"/>
          <w:szCs w:val="22"/>
        </w:rPr>
        <w:t>CRP</w:t>
      </w:r>
    </w:p>
    <w:p w14:paraId="1AD8C4F6" w14:textId="77777777" w:rsidR="00B00224" w:rsidRDefault="00B00224" w:rsidP="00B00224">
      <w:pPr>
        <w:numPr>
          <w:ilvl w:val="0"/>
          <w:numId w:val="21"/>
        </w:numPr>
        <w:ind w:left="1440"/>
        <w:jc w:val="both"/>
        <w:rPr>
          <w:rFonts w:ascii="Arial" w:hAnsi="Arial" w:cs="Arial"/>
          <w:sz w:val="22"/>
          <w:szCs w:val="22"/>
        </w:rPr>
      </w:pPr>
      <w:r w:rsidRPr="00B00224">
        <w:rPr>
          <w:rFonts w:ascii="Arial" w:hAnsi="Arial" w:cs="Arial"/>
          <w:sz w:val="22"/>
          <w:szCs w:val="22"/>
        </w:rPr>
        <w:t>Troponin</w:t>
      </w:r>
    </w:p>
    <w:p w14:paraId="0D243FD3" w14:textId="4626A3C9" w:rsidR="00DA3952" w:rsidRPr="00B00224" w:rsidRDefault="00405F3A" w:rsidP="00B00224">
      <w:pPr>
        <w:numPr>
          <w:ilvl w:val="0"/>
          <w:numId w:val="21"/>
        </w:numPr>
        <w:ind w:left="1440"/>
        <w:jc w:val="both"/>
        <w:rPr>
          <w:rFonts w:ascii="Arial" w:hAnsi="Arial" w:cs="Arial"/>
          <w:sz w:val="22"/>
          <w:szCs w:val="22"/>
        </w:rPr>
      </w:pPr>
      <w:r>
        <w:rPr>
          <w:rFonts w:ascii="Arial" w:hAnsi="Arial" w:cs="Arial"/>
          <w:sz w:val="22"/>
          <w:szCs w:val="22"/>
        </w:rPr>
        <w:t>Pregnancy test where appropriate</w:t>
      </w:r>
    </w:p>
    <w:p w14:paraId="0908DEC3" w14:textId="77777777" w:rsidR="00B00224" w:rsidRPr="00B00224" w:rsidRDefault="00B00224" w:rsidP="00B00224">
      <w:pPr>
        <w:rPr>
          <w:rFonts w:ascii="Arial" w:hAnsi="Arial" w:cs="Arial"/>
          <w:sz w:val="22"/>
          <w:szCs w:val="22"/>
        </w:rPr>
      </w:pPr>
    </w:p>
    <w:p w14:paraId="34569B6C" w14:textId="79458E8F" w:rsidR="00B00224" w:rsidRPr="00B00224" w:rsidRDefault="00B00224" w:rsidP="00B00224">
      <w:pPr>
        <w:ind w:left="360"/>
        <w:rPr>
          <w:rFonts w:ascii="Arial" w:hAnsi="Arial" w:cs="Arial"/>
          <w:sz w:val="22"/>
          <w:szCs w:val="22"/>
        </w:rPr>
      </w:pPr>
      <w:r w:rsidRPr="00B00224">
        <w:rPr>
          <w:rFonts w:ascii="Arial" w:hAnsi="Arial" w:cs="Arial"/>
          <w:sz w:val="22"/>
          <w:szCs w:val="22"/>
        </w:rPr>
        <w:t xml:space="preserve">All </w:t>
      </w:r>
      <w:proofErr w:type="gramStart"/>
      <w:r w:rsidRPr="00B00224">
        <w:rPr>
          <w:rFonts w:ascii="Arial" w:hAnsi="Arial" w:cs="Arial"/>
          <w:sz w:val="22"/>
          <w:szCs w:val="22"/>
        </w:rPr>
        <w:t>d</w:t>
      </w:r>
      <w:r w:rsidR="00405F3A">
        <w:rPr>
          <w:rFonts w:ascii="Arial" w:hAnsi="Arial" w:cs="Arial"/>
          <w:sz w:val="22"/>
          <w:szCs w:val="22"/>
        </w:rPr>
        <w:t xml:space="preserve">etails </w:t>
      </w:r>
      <w:r w:rsidRPr="00B00224">
        <w:rPr>
          <w:rFonts w:ascii="Arial" w:hAnsi="Arial" w:cs="Arial"/>
          <w:sz w:val="22"/>
          <w:szCs w:val="22"/>
        </w:rPr>
        <w:t xml:space="preserve"> should</w:t>
      </w:r>
      <w:proofErr w:type="gramEnd"/>
      <w:r w:rsidRPr="00B00224">
        <w:rPr>
          <w:rFonts w:ascii="Arial" w:hAnsi="Arial" w:cs="Arial"/>
          <w:sz w:val="22"/>
          <w:szCs w:val="22"/>
        </w:rPr>
        <w:t xml:space="preserve"> be up to date on </w:t>
      </w:r>
      <w:proofErr w:type="spellStart"/>
      <w:proofErr w:type="gramStart"/>
      <w:r w:rsidRPr="00B00224">
        <w:rPr>
          <w:rFonts w:ascii="Arial" w:hAnsi="Arial" w:cs="Arial"/>
          <w:sz w:val="22"/>
          <w:szCs w:val="22"/>
        </w:rPr>
        <w:t>RiO</w:t>
      </w:r>
      <w:proofErr w:type="spellEnd"/>
      <w:proofErr w:type="gramEnd"/>
      <w:r w:rsidRPr="00B00224">
        <w:rPr>
          <w:rFonts w:ascii="Arial" w:hAnsi="Arial" w:cs="Arial"/>
          <w:sz w:val="22"/>
          <w:szCs w:val="22"/>
        </w:rPr>
        <w:t xml:space="preserve"> and the Clozapine Clinic staff should be made aware of any active risk factors.</w:t>
      </w:r>
    </w:p>
    <w:p w14:paraId="7B38EF0F" w14:textId="18F3AC30" w:rsidR="00711221" w:rsidRDefault="00711221" w:rsidP="00372DE6">
      <w:pPr>
        <w:ind w:left="360"/>
        <w:rPr>
          <w:rFonts w:ascii="Arial" w:hAnsi="Arial" w:cs="Arial"/>
          <w:color w:val="548DD4"/>
          <w:sz w:val="22"/>
          <w:szCs w:val="22"/>
        </w:rPr>
      </w:pPr>
    </w:p>
    <w:p w14:paraId="57216C60" w14:textId="2A8A55AD" w:rsidR="00711221" w:rsidRDefault="00711221" w:rsidP="00372DE6">
      <w:pPr>
        <w:ind w:left="360"/>
        <w:rPr>
          <w:rFonts w:ascii="Arial" w:hAnsi="Arial" w:cs="Arial"/>
          <w:color w:val="548DD4"/>
          <w:sz w:val="22"/>
          <w:szCs w:val="22"/>
        </w:rPr>
      </w:pPr>
    </w:p>
    <w:p w14:paraId="18059EC6" w14:textId="32080FA9" w:rsidR="00711221" w:rsidRDefault="00711221" w:rsidP="00372DE6">
      <w:pPr>
        <w:ind w:left="360"/>
        <w:rPr>
          <w:rFonts w:ascii="Arial" w:hAnsi="Arial" w:cs="Arial"/>
          <w:color w:val="548DD4"/>
          <w:sz w:val="22"/>
          <w:szCs w:val="22"/>
        </w:rPr>
      </w:pPr>
    </w:p>
    <w:p w14:paraId="7A4D88C7" w14:textId="78505075" w:rsidR="00711221" w:rsidRDefault="00711221" w:rsidP="00372DE6">
      <w:pPr>
        <w:ind w:left="360"/>
        <w:rPr>
          <w:rFonts w:ascii="Arial" w:hAnsi="Arial" w:cs="Arial"/>
          <w:color w:val="548DD4"/>
          <w:sz w:val="22"/>
          <w:szCs w:val="22"/>
        </w:rPr>
      </w:pPr>
    </w:p>
    <w:p w14:paraId="186E9333" w14:textId="5FD19A8E" w:rsidR="00711221" w:rsidRDefault="00711221" w:rsidP="00372DE6">
      <w:pPr>
        <w:ind w:left="360"/>
        <w:rPr>
          <w:rFonts w:ascii="Arial" w:hAnsi="Arial" w:cs="Arial"/>
          <w:color w:val="548DD4"/>
          <w:sz w:val="22"/>
          <w:szCs w:val="22"/>
        </w:rPr>
      </w:pPr>
    </w:p>
    <w:p w14:paraId="098891F7" w14:textId="77777777" w:rsidR="00711221" w:rsidRDefault="00711221" w:rsidP="00372DE6">
      <w:pPr>
        <w:ind w:left="360"/>
        <w:rPr>
          <w:szCs w:val="22"/>
        </w:rPr>
      </w:pPr>
    </w:p>
    <w:p w14:paraId="3A565554" w14:textId="77777777" w:rsidR="00B00224" w:rsidRPr="001E7BE8" w:rsidRDefault="00B00224" w:rsidP="00831392">
      <w:pPr>
        <w:rPr>
          <w:rFonts w:ascii="Arial" w:hAnsi="Arial" w:cs="Arial"/>
          <w:color w:val="548DD4"/>
          <w:sz w:val="22"/>
          <w:szCs w:val="22"/>
        </w:rPr>
      </w:pPr>
    </w:p>
    <w:p w14:paraId="172ABDFB" w14:textId="0B355159" w:rsidR="00A4285E" w:rsidRPr="00831392" w:rsidRDefault="00220F1A" w:rsidP="00831392">
      <w:pPr>
        <w:pStyle w:val="Heading1"/>
        <w:numPr>
          <w:ilvl w:val="0"/>
          <w:numId w:val="30"/>
        </w:numPr>
        <w:rPr>
          <w:rFonts w:ascii="Arial" w:hAnsi="Arial" w:cs="Arial"/>
          <w:b/>
          <w:sz w:val="22"/>
          <w:szCs w:val="22"/>
          <w:u w:val="single"/>
        </w:rPr>
      </w:pPr>
      <w:bookmarkStart w:id="2" w:name="_Toc75784751"/>
      <w:r w:rsidRPr="00831392">
        <w:rPr>
          <w:rFonts w:ascii="Arial" w:hAnsi="Arial" w:cs="Arial"/>
          <w:b/>
          <w:sz w:val="22"/>
          <w:szCs w:val="22"/>
          <w:u w:val="single"/>
        </w:rPr>
        <w:t>The Clinic Appointment</w:t>
      </w:r>
      <w:bookmarkEnd w:id="2"/>
    </w:p>
    <w:p w14:paraId="0AC3A984" w14:textId="77777777" w:rsidR="003723F5" w:rsidRDefault="003723F5" w:rsidP="00097CA5">
      <w:pPr>
        <w:ind w:left="360"/>
        <w:jc w:val="both"/>
        <w:rPr>
          <w:rFonts w:ascii="Arial" w:hAnsi="Arial" w:cs="Arial"/>
          <w:sz w:val="22"/>
          <w:szCs w:val="22"/>
        </w:rPr>
      </w:pPr>
    </w:p>
    <w:p w14:paraId="5DC6FBD5" w14:textId="7E43D15C" w:rsidR="00FC7839" w:rsidRDefault="00FC7839" w:rsidP="00097CA5">
      <w:pPr>
        <w:ind w:left="360"/>
        <w:jc w:val="both"/>
        <w:rPr>
          <w:rFonts w:ascii="Arial" w:hAnsi="Arial" w:cs="Arial"/>
          <w:sz w:val="22"/>
          <w:szCs w:val="22"/>
        </w:rPr>
      </w:pPr>
      <w:r w:rsidRPr="00FC7839">
        <w:rPr>
          <w:rFonts w:ascii="Arial" w:hAnsi="Arial" w:cs="Arial"/>
          <w:sz w:val="22"/>
          <w:szCs w:val="22"/>
        </w:rPr>
        <w:t>Once</w:t>
      </w:r>
      <w:r>
        <w:rPr>
          <w:rFonts w:ascii="Arial" w:hAnsi="Arial" w:cs="Arial"/>
          <w:sz w:val="22"/>
          <w:szCs w:val="22"/>
        </w:rPr>
        <w:t xml:space="preserve"> the Service </w:t>
      </w:r>
      <w:r w:rsidRPr="00FC7839">
        <w:rPr>
          <w:rFonts w:ascii="Arial" w:hAnsi="Arial" w:cs="Arial"/>
          <w:sz w:val="22"/>
          <w:szCs w:val="22"/>
        </w:rPr>
        <w:t>User is</w:t>
      </w:r>
      <w:r>
        <w:rPr>
          <w:rFonts w:ascii="Arial" w:hAnsi="Arial" w:cs="Arial"/>
          <w:sz w:val="22"/>
          <w:szCs w:val="22"/>
        </w:rPr>
        <w:t xml:space="preserve"> ready to attend the Clozapine Clinic prior to their discharge from hospital or during community titration an appointment will need to be arranged and given to them along with </w:t>
      </w:r>
      <w:r w:rsidR="004622C5">
        <w:rPr>
          <w:rFonts w:ascii="Arial" w:hAnsi="Arial" w:cs="Arial"/>
          <w:sz w:val="22"/>
          <w:szCs w:val="22"/>
        </w:rPr>
        <w:t xml:space="preserve">directions to the Clinic. </w:t>
      </w:r>
      <w:r w:rsidR="00F70542">
        <w:rPr>
          <w:rFonts w:ascii="Arial" w:hAnsi="Arial" w:cs="Arial"/>
          <w:sz w:val="22"/>
          <w:szCs w:val="22"/>
        </w:rPr>
        <w:t xml:space="preserve">This should be done one week prior to their discharge. </w:t>
      </w:r>
      <w:r w:rsidR="004622C5">
        <w:rPr>
          <w:rFonts w:ascii="Arial" w:hAnsi="Arial" w:cs="Arial"/>
          <w:sz w:val="22"/>
          <w:szCs w:val="22"/>
        </w:rPr>
        <w:t>The</w:t>
      </w:r>
      <w:r>
        <w:rPr>
          <w:rFonts w:ascii="Arial" w:hAnsi="Arial" w:cs="Arial"/>
          <w:sz w:val="22"/>
          <w:szCs w:val="22"/>
        </w:rPr>
        <w:t xml:space="preserve"> Service User at their allocated appointment time should present to reception. During their appointment of approximately 15-20 minutes, the following will be carried out</w:t>
      </w:r>
      <w:r w:rsidR="005262A3">
        <w:rPr>
          <w:rFonts w:ascii="Arial" w:hAnsi="Arial" w:cs="Arial"/>
          <w:sz w:val="22"/>
          <w:szCs w:val="22"/>
        </w:rPr>
        <w:t xml:space="preserve"> (</w:t>
      </w:r>
      <w:r w:rsidR="00430729">
        <w:rPr>
          <w:rFonts w:ascii="Arial" w:hAnsi="Arial" w:cs="Arial"/>
          <w:sz w:val="22"/>
          <w:szCs w:val="22"/>
        </w:rPr>
        <w:t xml:space="preserve">Clozapine </w:t>
      </w:r>
      <w:r w:rsidR="005262A3" w:rsidRPr="00043320">
        <w:rPr>
          <w:rFonts w:ascii="Arial" w:hAnsi="Arial" w:cs="Arial"/>
          <w:sz w:val="22"/>
          <w:szCs w:val="22"/>
        </w:rPr>
        <w:t>Policy section 4.10</w:t>
      </w:r>
      <w:r w:rsidR="00181213">
        <w:rPr>
          <w:rFonts w:ascii="Arial" w:hAnsi="Arial" w:cs="Arial"/>
          <w:sz w:val="22"/>
          <w:szCs w:val="22"/>
        </w:rPr>
        <w:t>)</w:t>
      </w:r>
      <w:r>
        <w:rPr>
          <w:rFonts w:ascii="Arial" w:hAnsi="Arial" w:cs="Arial"/>
          <w:sz w:val="22"/>
          <w:szCs w:val="22"/>
        </w:rPr>
        <w:t>:</w:t>
      </w:r>
    </w:p>
    <w:p w14:paraId="35B7F651" w14:textId="37015CB1" w:rsidR="00316F91" w:rsidRDefault="00725A1A" w:rsidP="00FC7839">
      <w:pPr>
        <w:ind w:left="720"/>
        <w:rPr>
          <w:rFonts w:ascii="Arial" w:hAnsi="Arial" w:cs="Arial"/>
          <w:sz w:val="22"/>
          <w:szCs w:val="22"/>
        </w:rPr>
      </w:pPr>
      <w:r>
        <w:rPr>
          <w:rFonts w:ascii="Arial" w:hAnsi="Arial" w:cs="Arial"/>
          <w:b/>
          <w:noProof/>
          <w:sz w:val="22"/>
          <w:szCs w:val="22"/>
          <w:lang w:eastAsia="en-GB"/>
        </w:rPr>
        <mc:AlternateContent>
          <mc:Choice Requires="wps">
            <w:drawing>
              <wp:anchor distT="0" distB="0" distL="114300" distR="114300" simplePos="0" relativeHeight="251653120" behindDoc="0" locked="0" layoutInCell="1" allowOverlap="1" wp14:anchorId="0A0E8D61" wp14:editId="747B3DDE">
                <wp:simplePos x="0" y="0"/>
                <wp:positionH relativeFrom="column">
                  <wp:posOffset>878205</wp:posOffset>
                </wp:positionH>
                <wp:positionV relativeFrom="paragraph">
                  <wp:posOffset>57150</wp:posOffset>
                </wp:positionV>
                <wp:extent cx="5248275" cy="2588260"/>
                <wp:effectExtent l="11430" t="10160" r="17145" b="30480"/>
                <wp:wrapNone/>
                <wp:docPr id="22"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8275" cy="258826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14:paraId="77CEEF42" w14:textId="77777777" w:rsidR="00B61E83" w:rsidRDefault="00B61E83" w:rsidP="000410BF">
                            <w:pPr>
                              <w:numPr>
                                <w:ilvl w:val="0"/>
                                <w:numId w:val="17"/>
                              </w:numPr>
                              <w:rPr>
                                <w:rFonts w:ascii="Arial" w:hAnsi="Arial" w:cs="Arial"/>
                                <w:b/>
                                <w:sz w:val="22"/>
                                <w:szCs w:val="22"/>
                              </w:rPr>
                            </w:pPr>
                            <w:r w:rsidRPr="00FC7839">
                              <w:rPr>
                                <w:rFonts w:ascii="Arial" w:hAnsi="Arial" w:cs="Arial"/>
                                <w:b/>
                                <w:sz w:val="22"/>
                                <w:szCs w:val="22"/>
                              </w:rPr>
                              <w:t>Full Blood Count (FBC) and any other blood tests required</w:t>
                            </w:r>
                          </w:p>
                          <w:p w14:paraId="58BDBA2D" w14:textId="77777777" w:rsidR="00B61E83" w:rsidRPr="00F63902" w:rsidRDefault="00B61E83" w:rsidP="000410BF">
                            <w:pPr>
                              <w:numPr>
                                <w:ilvl w:val="0"/>
                                <w:numId w:val="17"/>
                              </w:numPr>
                              <w:rPr>
                                <w:rFonts w:ascii="Arial" w:hAnsi="Arial" w:cs="Arial"/>
                                <w:b/>
                                <w:sz w:val="22"/>
                                <w:szCs w:val="22"/>
                              </w:rPr>
                            </w:pPr>
                            <w:r w:rsidRPr="00F63902">
                              <w:rPr>
                                <w:rFonts w:ascii="Arial" w:hAnsi="Arial" w:cs="Arial"/>
                                <w:b/>
                                <w:sz w:val="22"/>
                                <w:szCs w:val="22"/>
                              </w:rPr>
                              <w:t>Random Blood Glucose testing</w:t>
                            </w:r>
                          </w:p>
                          <w:p w14:paraId="019C2C4A" w14:textId="351C4D25" w:rsidR="00B61E83" w:rsidRPr="00F63902" w:rsidRDefault="00B61E83" w:rsidP="000410BF">
                            <w:pPr>
                              <w:numPr>
                                <w:ilvl w:val="0"/>
                                <w:numId w:val="17"/>
                              </w:numPr>
                              <w:rPr>
                                <w:rFonts w:ascii="Arial" w:hAnsi="Arial" w:cs="Arial"/>
                                <w:b/>
                                <w:sz w:val="22"/>
                                <w:szCs w:val="22"/>
                              </w:rPr>
                            </w:pPr>
                            <w:r w:rsidRPr="00F63902">
                              <w:rPr>
                                <w:rFonts w:ascii="Arial" w:hAnsi="Arial" w:cs="Arial"/>
                                <w:b/>
                                <w:sz w:val="22"/>
                                <w:szCs w:val="22"/>
                              </w:rPr>
                              <w:t>BP and Pulse</w:t>
                            </w:r>
                          </w:p>
                          <w:p w14:paraId="5F5BC17D" w14:textId="68D1F73E" w:rsidR="00B61E83" w:rsidRPr="00F63902" w:rsidRDefault="00B61E83" w:rsidP="000410BF">
                            <w:pPr>
                              <w:numPr>
                                <w:ilvl w:val="0"/>
                                <w:numId w:val="17"/>
                              </w:numPr>
                              <w:rPr>
                                <w:rFonts w:ascii="Arial" w:hAnsi="Arial" w:cs="Arial"/>
                                <w:b/>
                                <w:sz w:val="22"/>
                                <w:szCs w:val="22"/>
                              </w:rPr>
                            </w:pPr>
                            <w:r w:rsidRPr="00F63902">
                              <w:rPr>
                                <w:rFonts w:ascii="Arial" w:hAnsi="Arial" w:cs="Arial"/>
                                <w:b/>
                                <w:sz w:val="22"/>
                                <w:szCs w:val="22"/>
                              </w:rPr>
                              <w:t>Weight, height and BMI</w:t>
                            </w:r>
                          </w:p>
                          <w:p w14:paraId="45B46483" w14:textId="24B56438" w:rsidR="00B61E83" w:rsidRPr="00FF6D55" w:rsidRDefault="00B61E83" w:rsidP="000410BF">
                            <w:pPr>
                              <w:numPr>
                                <w:ilvl w:val="0"/>
                                <w:numId w:val="17"/>
                              </w:numPr>
                              <w:rPr>
                                <w:rFonts w:ascii="Arial" w:hAnsi="Arial" w:cs="Arial"/>
                                <w:b/>
                                <w:sz w:val="22"/>
                                <w:szCs w:val="22"/>
                              </w:rPr>
                            </w:pPr>
                            <w:r w:rsidRPr="00FF6D55">
                              <w:rPr>
                                <w:rFonts w:ascii="Arial" w:hAnsi="Arial" w:cs="Arial"/>
                                <w:b/>
                                <w:sz w:val="22"/>
                                <w:szCs w:val="22"/>
                              </w:rPr>
                              <w:t xml:space="preserve">Side effect monitoring by using the </w:t>
                            </w:r>
                            <w:hyperlink r:id="rId17" w:history="1">
                              <w:r w:rsidRPr="00FF6D55">
                                <w:rPr>
                                  <w:rStyle w:val="Hyperlink"/>
                                  <w:rFonts w:ascii="Arial" w:hAnsi="Arial" w:cs="Arial"/>
                                  <w:sz w:val="22"/>
                                  <w:szCs w:val="22"/>
                                </w:rPr>
                                <w:t>CSA Checklist.</w:t>
                              </w:r>
                            </w:hyperlink>
                          </w:p>
                          <w:p w14:paraId="41185FAE" w14:textId="3480DA38" w:rsidR="00B61E83" w:rsidRPr="00FC7839" w:rsidRDefault="00B61E83" w:rsidP="000410BF">
                            <w:pPr>
                              <w:numPr>
                                <w:ilvl w:val="0"/>
                                <w:numId w:val="17"/>
                              </w:numPr>
                              <w:rPr>
                                <w:rFonts w:ascii="Arial" w:hAnsi="Arial" w:cs="Arial"/>
                                <w:b/>
                                <w:sz w:val="22"/>
                                <w:szCs w:val="22"/>
                              </w:rPr>
                            </w:pPr>
                            <w:r>
                              <w:rPr>
                                <w:rFonts w:ascii="Arial" w:hAnsi="Arial" w:cs="Arial"/>
                                <w:b/>
                                <w:sz w:val="22"/>
                                <w:szCs w:val="22"/>
                              </w:rPr>
                              <w:t>Processing of FBC using Point of Contact Haematology Investigation machine</w:t>
                            </w:r>
                            <w:r w:rsidRPr="00FC7839">
                              <w:rPr>
                                <w:rFonts w:ascii="Arial" w:hAnsi="Arial" w:cs="Arial"/>
                                <w:b/>
                                <w:sz w:val="22"/>
                                <w:szCs w:val="22"/>
                              </w:rPr>
                              <w:t xml:space="preserve"> (PocHi)</w:t>
                            </w:r>
                          </w:p>
                          <w:p w14:paraId="5F1B6A6E" w14:textId="6362CEED" w:rsidR="00B61E83" w:rsidRPr="00FC7839" w:rsidRDefault="00B61E83" w:rsidP="000410BF">
                            <w:pPr>
                              <w:numPr>
                                <w:ilvl w:val="0"/>
                                <w:numId w:val="17"/>
                              </w:numPr>
                              <w:rPr>
                                <w:rFonts w:ascii="Arial" w:hAnsi="Arial" w:cs="Arial"/>
                                <w:b/>
                                <w:sz w:val="22"/>
                                <w:szCs w:val="22"/>
                              </w:rPr>
                            </w:pPr>
                            <w:r w:rsidRPr="00FC7839">
                              <w:rPr>
                                <w:rFonts w:ascii="Arial" w:hAnsi="Arial" w:cs="Arial"/>
                                <w:b/>
                                <w:sz w:val="22"/>
                                <w:szCs w:val="22"/>
                              </w:rPr>
                              <w:t xml:space="preserve">Issue of </w:t>
                            </w:r>
                            <w:r>
                              <w:rPr>
                                <w:rFonts w:ascii="Arial" w:hAnsi="Arial" w:cs="Arial"/>
                                <w:b/>
                                <w:sz w:val="22"/>
                                <w:szCs w:val="22"/>
                              </w:rPr>
                              <w:t xml:space="preserve">prescribed </w:t>
                            </w:r>
                            <w:r w:rsidRPr="00FC7839">
                              <w:rPr>
                                <w:rFonts w:ascii="Arial" w:hAnsi="Arial" w:cs="Arial"/>
                                <w:b/>
                                <w:sz w:val="22"/>
                                <w:szCs w:val="22"/>
                              </w:rPr>
                              <w:t>medications</w:t>
                            </w:r>
                            <w:r>
                              <w:rPr>
                                <w:rFonts w:ascii="Arial" w:hAnsi="Arial" w:cs="Arial"/>
                                <w:b/>
                                <w:sz w:val="22"/>
                                <w:szCs w:val="22"/>
                              </w:rPr>
                              <w:t xml:space="preserve"> following a valid result</w:t>
                            </w:r>
                          </w:p>
                          <w:p w14:paraId="39CEDE18" w14:textId="77777777" w:rsidR="00B61E83" w:rsidRPr="00316F91" w:rsidRDefault="00B61E83" w:rsidP="000410BF">
                            <w:pPr>
                              <w:numPr>
                                <w:ilvl w:val="0"/>
                                <w:numId w:val="17"/>
                              </w:numPr>
                              <w:rPr>
                                <w:rFonts w:ascii="Arial" w:hAnsi="Arial" w:cs="Arial"/>
                                <w:b/>
                                <w:sz w:val="22"/>
                                <w:szCs w:val="22"/>
                              </w:rPr>
                            </w:pPr>
                            <w:r>
                              <w:rPr>
                                <w:rFonts w:ascii="Arial" w:hAnsi="Arial" w:cs="Arial"/>
                                <w:b/>
                                <w:sz w:val="22"/>
                                <w:szCs w:val="22"/>
                              </w:rPr>
                              <w:t>Document progress notes on RiO</w:t>
                            </w:r>
                            <w:r w:rsidRPr="00372DE6">
                              <w:rPr>
                                <w:rFonts w:ascii="Arial" w:hAnsi="Arial" w:cs="Arial"/>
                                <w:b/>
                                <w:sz w:val="22"/>
                                <w:szCs w:val="22"/>
                              </w:rPr>
                              <w:t xml:space="preserve"> </w:t>
                            </w:r>
                          </w:p>
                          <w:p w14:paraId="502B1A48" w14:textId="77777777" w:rsidR="00B61E83" w:rsidRDefault="00B61E83" w:rsidP="000410BF">
                            <w:pPr>
                              <w:numPr>
                                <w:ilvl w:val="0"/>
                                <w:numId w:val="17"/>
                              </w:numPr>
                              <w:rPr>
                                <w:rFonts w:ascii="Arial" w:hAnsi="Arial" w:cs="Arial"/>
                                <w:b/>
                                <w:sz w:val="22"/>
                                <w:szCs w:val="22"/>
                              </w:rPr>
                            </w:pPr>
                            <w:r w:rsidRPr="00FC7839">
                              <w:rPr>
                                <w:rFonts w:ascii="Arial" w:hAnsi="Arial" w:cs="Arial"/>
                                <w:b/>
                                <w:sz w:val="22"/>
                                <w:szCs w:val="22"/>
                              </w:rPr>
                              <w:t xml:space="preserve">New appointment given </w:t>
                            </w:r>
                          </w:p>
                          <w:p w14:paraId="209C14A6" w14:textId="77777777" w:rsidR="00B61E83" w:rsidRPr="00F63902" w:rsidRDefault="00B61E83" w:rsidP="000410BF">
                            <w:pPr>
                              <w:numPr>
                                <w:ilvl w:val="0"/>
                                <w:numId w:val="17"/>
                              </w:numPr>
                              <w:rPr>
                                <w:rFonts w:ascii="Arial" w:hAnsi="Arial" w:cs="Arial"/>
                                <w:b/>
                                <w:sz w:val="22"/>
                                <w:szCs w:val="22"/>
                              </w:rPr>
                            </w:pPr>
                            <w:r w:rsidRPr="00F63902">
                              <w:rPr>
                                <w:rFonts w:ascii="Arial" w:hAnsi="Arial" w:cs="Arial"/>
                                <w:b/>
                                <w:sz w:val="22"/>
                                <w:szCs w:val="22"/>
                              </w:rPr>
                              <w:t>Temperature if required</w:t>
                            </w:r>
                          </w:p>
                          <w:p w14:paraId="1ED0EBA4" w14:textId="15421F3F" w:rsidR="00B61E83" w:rsidRPr="00F63902" w:rsidRDefault="00B61E83" w:rsidP="000410BF">
                            <w:pPr>
                              <w:numPr>
                                <w:ilvl w:val="0"/>
                                <w:numId w:val="17"/>
                              </w:numPr>
                              <w:rPr>
                                <w:rFonts w:ascii="Arial" w:hAnsi="Arial" w:cs="Arial"/>
                                <w:b/>
                                <w:sz w:val="22"/>
                                <w:szCs w:val="22"/>
                              </w:rPr>
                            </w:pPr>
                            <w:r w:rsidRPr="00F63902">
                              <w:rPr>
                                <w:rFonts w:ascii="Arial" w:hAnsi="Arial" w:cs="Arial"/>
                                <w:b/>
                                <w:sz w:val="22"/>
                                <w:szCs w:val="22"/>
                              </w:rPr>
                              <w:t>Clozapine Plasma Level is carried out yearly and when requested by the prescriber</w:t>
                            </w:r>
                          </w:p>
                          <w:p w14:paraId="4FECA30E" w14:textId="77777777" w:rsidR="00B61E83" w:rsidRDefault="00B61E83"/>
                          <w:p w14:paraId="44383DEE" w14:textId="77777777" w:rsidR="00B61E83" w:rsidRDefault="00B61E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0E8D61" id="AutoShape 54" o:spid="_x0000_s1026" style="position:absolute;left:0;text-align:left;margin-left:69.15pt;margin-top:4.5pt;width:413.25pt;height:20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" fillcolor="#92cddc" strokecolor="#92cddc" strokeweight="1pt">
                <v:fill color2="#daeef3" angle="135" focus="50%" type="gradient"/>
                <v:shadow on="t" color="#205867" opacity=".5" offset="1pt"/>
                <v:textbox>
                  <w:txbxContent>
                    <w:p w14:paraId="77CEEF42" w14:textId="77777777" w:rsidR="00B61E83" w:rsidRDefault="00B61E83" w:rsidP="000410BF">
                      <w:pPr>
                        <w:numPr>
                          <w:ilvl w:val="0"/>
                          <w:numId w:val="17"/>
                        </w:numPr>
                        <w:rPr>
                          <w:rFonts w:ascii="Arial" w:hAnsi="Arial" w:cs="Arial"/>
                          <w:b/>
                          <w:sz w:val="22"/>
                          <w:szCs w:val="22"/>
                        </w:rPr>
                      </w:pPr>
                      <w:r w:rsidRPr="00FC7839">
                        <w:rPr>
                          <w:rFonts w:ascii="Arial" w:hAnsi="Arial" w:cs="Arial"/>
                          <w:b/>
                          <w:sz w:val="22"/>
                          <w:szCs w:val="22"/>
                        </w:rPr>
                        <w:t>Full Blood Count (FBC) and any other blood tests required</w:t>
                      </w:r>
                    </w:p>
                    <w:p w14:paraId="58BDBA2D" w14:textId="77777777" w:rsidR="00B61E83" w:rsidRPr="00F63902" w:rsidRDefault="00B61E83" w:rsidP="000410BF">
                      <w:pPr>
                        <w:numPr>
                          <w:ilvl w:val="0"/>
                          <w:numId w:val="17"/>
                        </w:numPr>
                        <w:rPr>
                          <w:rFonts w:ascii="Arial" w:hAnsi="Arial" w:cs="Arial"/>
                          <w:b/>
                          <w:sz w:val="22"/>
                          <w:szCs w:val="22"/>
                        </w:rPr>
                      </w:pPr>
                      <w:r w:rsidRPr="00F63902">
                        <w:rPr>
                          <w:rFonts w:ascii="Arial" w:hAnsi="Arial" w:cs="Arial"/>
                          <w:b/>
                          <w:sz w:val="22"/>
                          <w:szCs w:val="22"/>
                        </w:rPr>
                        <w:t>Random Blood Glucose testing</w:t>
                      </w:r>
                    </w:p>
                    <w:p w14:paraId="019C2C4A" w14:textId="351C4D25" w:rsidR="00B61E83" w:rsidRPr="00F63902" w:rsidRDefault="00B61E83" w:rsidP="000410BF">
                      <w:pPr>
                        <w:numPr>
                          <w:ilvl w:val="0"/>
                          <w:numId w:val="17"/>
                        </w:numPr>
                        <w:rPr>
                          <w:rFonts w:ascii="Arial" w:hAnsi="Arial" w:cs="Arial"/>
                          <w:b/>
                          <w:sz w:val="22"/>
                          <w:szCs w:val="22"/>
                        </w:rPr>
                      </w:pPr>
                      <w:r w:rsidRPr="00F63902">
                        <w:rPr>
                          <w:rFonts w:ascii="Arial" w:hAnsi="Arial" w:cs="Arial"/>
                          <w:b/>
                          <w:sz w:val="22"/>
                          <w:szCs w:val="22"/>
                        </w:rPr>
                        <w:t>BP and Pulse</w:t>
                      </w:r>
                    </w:p>
                    <w:p w14:paraId="5F5BC17D" w14:textId="68D1F73E" w:rsidR="00B61E83" w:rsidRPr="00F63902" w:rsidRDefault="00B61E83" w:rsidP="000410BF">
                      <w:pPr>
                        <w:numPr>
                          <w:ilvl w:val="0"/>
                          <w:numId w:val="17"/>
                        </w:numPr>
                        <w:rPr>
                          <w:rFonts w:ascii="Arial" w:hAnsi="Arial" w:cs="Arial"/>
                          <w:b/>
                          <w:sz w:val="22"/>
                          <w:szCs w:val="22"/>
                        </w:rPr>
                      </w:pPr>
                      <w:r w:rsidRPr="00F63902">
                        <w:rPr>
                          <w:rFonts w:ascii="Arial" w:hAnsi="Arial" w:cs="Arial"/>
                          <w:b/>
                          <w:sz w:val="22"/>
                          <w:szCs w:val="22"/>
                        </w:rPr>
                        <w:t>Weight, height and BMI</w:t>
                      </w:r>
                    </w:p>
                    <w:p w14:paraId="45B46483" w14:textId="24B56438" w:rsidR="00B61E83" w:rsidRPr="00FF6D55" w:rsidRDefault="00B61E83" w:rsidP="000410BF">
                      <w:pPr>
                        <w:numPr>
                          <w:ilvl w:val="0"/>
                          <w:numId w:val="17"/>
                        </w:numPr>
                        <w:rPr>
                          <w:rFonts w:ascii="Arial" w:hAnsi="Arial" w:cs="Arial"/>
                          <w:b/>
                          <w:sz w:val="22"/>
                          <w:szCs w:val="22"/>
                        </w:rPr>
                      </w:pPr>
                      <w:r w:rsidRPr="00FF6D55">
                        <w:rPr>
                          <w:rFonts w:ascii="Arial" w:hAnsi="Arial" w:cs="Arial"/>
                          <w:b/>
                          <w:sz w:val="22"/>
                          <w:szCs w:val="22"/>
                        </w:rPr>
                        <w:t xml:space="preserve">Side effect monitoring by using the </w:t>
                      </w:r>
                      <w:hyperlink r:id="rId18" w:history="1">
                        <w:r w:rsidRPr="00FF6D55">
                          <w:rPr>
                            <w:rStyle w:val="Hyperlink"/>
                            <w:rFonts w:ascii="Arial" w:hAnsi="Arial" w:cs="Arial"/>
                            <w:sz w:val="22"/>
                            <w:szCs w:val="22"/>
                          </w:rPr>
                          <w:t>CSA Checklist.</w:t>
                        </w:r>
                      </w:hyperlink>
                    </w:p>
                    <w:p w14:paraId="41185FAE" w14:textId="3480DA38" w:rsidR="00B61E83" w:rsidRPr="00FC7839" w:rsidRDefault="00B61E83" w:rsidP="000410BF">
                      <w:pPr>
                        <w:numPr>
                          <w:ilvl w:val="0"/>
                          <w:numId w:val="17"/>
                        </w:numPr>
                        <w:rPr>
                          <w:rFonts w:ascii="Arial" w:hAnsi="Arial" w:cs="Arial"/>
                          <w:b/>
                          <w:sz w:val="22"/>
                          <w:szCs w:val="22"/>
                        </w:rPr>
                      </w:pPr>
                      <w:r>
                        <w:rPr>
                          <w:rFonts w:ascii="Arial" w:hAnsi="Arial" w:cs="Arial"/>
                          <w:b/>
                          <w:sz w:val="22"/>
                          <w:szCs w:val="22"/>
                        </w:rPr>
                        <w:t>Processing of FBC using Point of Contact Haematology Investigation machine</w:t>
                      </w:r>
                      <w:r w:rsidRPr="00FC7839">
                        <w:rPr>
                          <w:rFonts w:ascii="Arial" w:hAnsi="Arial" w:cs="Arial"/>
                          <w:b/>
                          <w:sz w:val="22"/>
                          <w:szCs w:val="22"/>
                        </w:rPr>
                        <w:t xml:space="preserve"> (PocHi)</w:t>
                      </w:r>
                    </w:p>
                    <w:p w14:paraId="5F1B6A6E" w14:textId="6362CEED" w:rsidR="00B61E83" w:rsidRPr="00FC7839" w:rsidRDefault="00B61E83" w:rsidP="000410BF">
                      <w:pPr>
                        <w:numPr>
                          <w:ilvl w:val="0"/>
                          <w:numId w:val="17"/>
                        </w:numPr>
                        <w:rPr>
                          <w:rFonts w:ascii="Arial" w:hAnsi="Arial" w:cs="Arial"/>
                          <w:b/>
                          <w:sz w:val="22"/>
                          <w:szCs w:val="22"/>
                        </w:rPr>
                      </w:pPr>
                      <w:r w:rsidRPr="00FC7839">
                        <w:rPr>
                          <w:rFonts w:ascii="Arial" w:hAnsi="Arial" w:cs="Arial"/>
                          <w:b/>
                          <w:sz w:val="22"/>
                          <w:szCs w:val="22"/>
                        </w:rPr>
                        <w:t xml:space="preserve">Issue of </w:t>
                      </w:r>
                      <w:r>
                        <w:rPr>
                          <w:rFonts w:ascii="Arial" w:hAnsi="Arial" w:cs="Arial"/>
                          <w:b/>
                          <w:sz w:val="22"/>
                          <w:szCs w:val="22"/>
                        </w:rPr>
                        <w:t xml:space="preserve">prescribed </w:t>
                      </w:r>
                      <w:r w:rsidRPr="00FC7839">
                        <w:rPr>
                          <w:rFonts w:ascii="Arial" w:hAnsi="Arial" w:cs="Arial"/>
                          <w:b/>
                          <w:sz w:val="22"/>
                          <w:szCs w:val="22"/>
                        </w:rPr>
                        <w:t>medications</w:t>
                      </w:r>
                      <w:r>
                        <w:rPr>
                          <w:rFonts w:ascii="Arial" w:hAnsi="Arial" w:cs="Arial"/>
                          <w:b/>
                          <w:sz w:val="22"/>
                          <w:szCs w:val="22"/>
                        </w:rPr>
                        <w:t xml:space="preserve"> following a valid result</w:t>
                      </w:r>
                    </w:p>
                    <w:p w14:paraId="39CEDE18" w14:textId="77777777" w:rsidR="00B61E83" w:rsidRPr="00316F91" w:rsidRDefault="00B61E83" w:rsidP="000410BF">
                      <w:pPr>
                        <w:numPr>
                          <w:ilvl w:val="0"/>
                          <w:numId w:val="17"/>
                        </w:numPr>
                        <w:rPr>
                          <w:rFonts w:ascii="Arial" w:hAnsi="Arial" w:cs="Arial"/>
                          <w:b/>
                          <w:sz w:val="22"/>
                          <w:szCs w:val="22"/>
                        </w:rPr>
                      </w:pPr>
                      <w:r>
                        <w:rPr>
                          <w:rFonts w:ascii="Arial" w:hAnsi="Arial" w:cs="Arial"/>
                          <w:b/>
                          <w:sz w:val="22"/>
                          <w:szCs w:val="22"/>
                        </w:rPr>
                        <w:t>Document progress notes on RiO</w:t>
                      </w:r>
                      <w:r w:rsidRPr="00372DE6">
                        <w:rPr>
                          <w:rFonts w:ascii="Arial" w:hAnsi="Arial" w:cs="Arial"/>
                          <w:b/>
                          <w:sz w:val="22"/>
                          <w:szCs w:val="22"/>
                        </w:rPr>
                        <w:t xml:space="preserve"> </w:t>
                      </w:r>
                    </w:p>
                    <w:p w14:paraId="502B1A48" w14:textId="77777777" w:rsidR="00B61E83" w:rsidRDefault="00B61E83" w:rsidP="000410BF">
                      <w:pPr>
                        <w:numPr>
                          <w:ilvl w:val="0"/>
                          <w:numId w:val="17"/>
                        </w:numPr>
                        <w:rPr>
                          <w:rFonts w:ascii="Arial" w:hAnsi="Arial" w:cs="Arial"/>
                          <w:b/>
                          <w:sz w:val="22"/>
                          <w:szCs w:val="22"/>
                        </w:rPr>
                      </w:pPr>
                      <w:r w:rsidRPr="00FC7839">
                        <w:rPr>
                          <w:rFonts w:ascii="Arial" w:hAnsi="Arial" w:cs="Arial"/>
                          <w:b/>
                          <w:sz w:val="22"/>
                          <w:szCs w:val="22"/>
                        </w:rPr>
                        <w:t xml:space="preserve">New appointment given </w:t>
                      </w:r>
                    </w:p>
                    <w:p w14:paraId="209C14A6" w14:textId="77777777" w:rsidR="00B61E83" w:rsidRPr="00F63902" w:rsidRDefault="00B61E83" w:rsidP="000410BF">
                      <w:pPr>
                        <w:numPr>
                          <w:ilvl w:val="0"/>
                          <w:numId w:val="17"/>
                        </w:numPr>
                        <w:rPr>
                          <w:rFonts w:ascii="Arial" w:hAnsi="Arial" w:cs="Arial"/>
                          <w:b/>
                          <w:sz w:val="22"/>
                          <w:szCs w:val="22"/>
                        </w:rPr>
                      </w:pPr>
                      <w:r w:rsidRPr="00F63902">
                        <w:rPr>
                          <w:rFonts w:ascii="Arial" w:hAnsi="Arial" w:cs="Arial"/>
                          <w:b/>
                          <w:sz w:val="22"/>
                          <w:szCs w:val="22"/>
                        </w:rPr>
                        <w:t>Temperature if required</w:t>
                      </w:r>
                    </w:p>
                    <w:p w14:paraId="1ED0EBA4" w14:textId="15421F3F" w:rsidR="00B61E83" w:rsidRPr="00F63902" w:rsidRDefault="00B61E83" w:rsidP="000410BF">
                      <w:pPr>
                        <w:numPr>
                          <w:ilvl w:val="0"/>
                          <w:numId w:val="17"/>
                        </w:numPr>
                        <w:rPr>
                          <w:rFonts w:ascii="Arial" w:hAnsi="Arial" w:cs="Arial"/>
                          <w:b/>
                          <w:sz w:val="22"/>
                          <w:szCs w:val="22"/>
                        </w:rPr>
                      </w:pPr>
                      <w:r w:rsidRPr="00F63902">
                        <w:rPr>
                          <w:rFonts w:ascii="Arial" w:hAnsi="Arial" w:cs="Arial"/>
                          <w:b/>
                          <w:sz w:val="22"/>
                          <w:szCs w:val="22"/>
                        </w:rPr>
                        <w:t>Clozapine Plasma Level is carried out yearly and when requested by the prescriber</w:t>
                      </w:r>
                    </w:p>
                    <w:p w14:paraId="4FECA30E" w14:textId="77777777" w:rsidR="00B61E83" w:rsidRDefault="00B61E83"/>
                    <w:p w14:paraId="44383DEE" w14:textId="77777777" w:rsidR="00B61E83" w:rsidRDefault="00B61E83"/>
                  </w:txbxContent>
                </v:textbox>
              </v:roundrect>
            </w:pict>
          </mc:Fallback>
        </mc:AlternateContent>
      </w:r>
    </w:p>
    <w:p w14:paraId="6D715664" w14:textId="77777777" w:rsidR="00372DE6" w:rsidRDefault="00372DE6" w:rsidP="00043320">
      <w:pPr>
        <w:ind w:left="360"/>
        <w:rPr>
          <w:rFonts w:ascii="Arial" w:hAnsi="Arial" w:cs="Arial"/>
          <w:sz w:val="22"/>
          <w:szCs w:val="22"/>
        </w:rPr>
      </w:pPr>
    </w:p>
    <w:p w14:paraId="300C39C8" w14:textId="77777777" w:rsidR="00372DE6" w:rsidRDefault="00372DE6" w:rsidP="00043320">
      <w:pPr>
        <w:ind w:left="360"/>
        <w:rPr>
          <w:rFonts w:ascii="Arial" w:hAnsi="Arial" w:cs="Arial"/>
          <w:sz w:val="22"/>
          <w:szCs w:val="22"/>
        </w:rPr>
      </w:pPr>
    </w:p>
    <w:p w14:paraId="60118672" w14:textId="77777777" w:rsidR="00372DE6" w:rsidRDefault="00372DE6" w:rsidP="00043320">
      <w:pPr>
        <w:ind w:left="360"/>
        <w:rPr>
          <w:rFonts w:ascii="Arial" w:hAnsi="Arial" w:cs="Arial"/>
          <w:sz w:val="22"/>
          <w:szCs w:val="22"/>
        </w:rPr>
      </w:pPr>
    </w:p>
    <w:p w14:paraId="1B5FA69F" w14:textId="77777777" w:rsidR="00372DE6" w:rsidRDefault="00372DE6" w:rsidP="00043320">
      <w:pPr>
        <w:ind w:left="360"/>
        <w:rPr>
          <w:rFonts w:ascii="Arial" w:hAnsi="Arial" w:cs="Arial"/>
          <w:sz w:val="22"/>
          <w:szCs w:val="22"/>
        </w:rPr>
      </w:pPr>
    </w:p>
    <w:p w14:paraId="3F87E81F" w14:textId="77777777" w:rsidR="00372DE6" w:rsidRDefault="00372DE6" w:rsidP="00043320">
      <w:pPr>
        <w:ind w:left="360"/>
        <w:rPr>
          <w:rFonts w:ascii="Arial" w:hAnsi="Arial" w:cs="Arial"/>
          <w:sz w:val="22"/>
          <w:szCs w:val="22"/>
        </w:rPr>
      </w:pPr>
    </w:p>
    <w:p w14:paraId="5BE0B63E" w14:textId="77777777" w:rsidR="00372DE6" w:rsidRDefault="00372DE6" w:rsidP="00043320">
      <w:pPr>
        <w:ind w:left="360"/>
        <w:rPr>
          <w:rFonts w:ascii="Arial" w:hAnsi="Arial" w:cs="Arial"/>
          <w:sz w:val="22"/>
          <w:szCs w:val="22"/>
        </w:rPr>
      </w:pPr>
    </w:p>
    <w:p w14:paraId="56BC3F37" w14:textId="77777777" w:rsidR="00372DE6" w:rsidRDefault="00372DE6" w:rsidP="00043320">
      <w:pPr>
        <w:ind w:left="360"/>
        <w:rPr>
          <w:rFonts w:ascii="Arial" w:hAnsi="Arial" w:cs="Arial"/>
          <w:sz w:val="22"/>
          <w:szCs w:val="22"/>
        </w:rPr>
      </w:pPr>
    </w:p>
    <w:p w14:paraId="0ED200E4" w14:textId="77777777" w:rsidR="00372DE6" w:rsidRDefault="00372DE6" w:rsidP="00043320">
      <w:pPr>
        <w:ind w:left="360"/>
        <w:rPr>
          <w:rFonts w:ascii="Arial" w:hAnsi="Arial" w:cs="Arial"/>
          <w:sz w:val="22"/>
          <w:szCs w:val="22"/>
        </w:rPr>
      </w:pPr>
    </w:p>
    <w:p w14:paraId="2978F17D" w14:textId="77777777" w:rsidR="00372DE6" w:rsidRDefault="00372DE6" w:rsidP="00043320">
      <w:pPr>
        <w:ind w:left="360"/>
        <w:rPr>
          <w:rFonts w:ascii="Arial" w:hAnsi="Arial" w:cs="Arial"/>
          <w:sz w:val="22"/>
          <w:szCs w:val="22"/>
        </w:rPr>
      </w:pPr>
    </w:p>
    <w:p w14:paraId="1FD506E7" w14:textId="77777777" w:rsidR="00372DE6" w:rsidRDefault="00372DE6" w:rsidP="00043320">
      <w:pPr>
        <w:ind w:left="360"/>
        <w:rPr>
          <w:rFonts w:ascii="Arial" w:hAnsi="Arial" w:cs="Arial"/>
          <w:sz w:val="22"/>
          <w:szCs w:val="22"/>
        </w:rPr>
      </w:pPr>
    </w:p>
    <w:p w14:paraId="4A769220" w14:textId="77777777" w:rsidR="00372DE6" w:rsidRDefault="00372DE6" w:rsidP="00043320">
      <w:pPr>
        <w:ind w:left="360"/>
        <w:rPr>
          <w:rFonts w:ascii="Arial" w:hAnsi="Arial" w:cs="Arial"/>
          <w:sz w:val="22"/>
          <w:szCs w:val="22"/>
        </w:rPr>
      </w:pPr>
    </w:p>
    <w:p w14:paraId="41D0B708" w14:textId="77777777" w:rsidR="00372DE6" w:rsidRDefault="00372DE6" w:rsidP="00043320">
      <w:pPr>
        <w:ind w:left="360"/>
        <w:rPr>
          <w:rFonts w:ascii="Arial" w:hAnsi="Arial" w:cs="Arial"/>
          <w:sz w:val="22"/>
          <w:szCs w:val="22"/>
        </w:rPr>
      </w:pPr>
    </w:p>
    <w:p w14:paraId="7F0A8CD6" w14:textId="77777777" w:rsidR="00372DE6" w:rsidRDefault="00372DE6" w:rsidP="00043320">
      <w:pPr>
        <w:ind w:left="360"/>
        <w:rPr>
          <w:rFonts w:ascii="Arial" w:hAnsi="Arial" w:cs="Arial"/>
          <w:sz w:val="22"/>
          <w:szCs w:val="22"/>
        </w:rPr>
      </w:pPr>
    </w:p>
    <w:p w14:paraId="52C9F343" w14:textId="77777777" w:rsidR="00430729" w:rsidRDefault="00430729" w:rsidP="00043320">
      <w:pPr>
        <w:ind w:left="360"/>
        <w:rPr>
          <w:rFonts w:ascii="Arial" w:hAnsi="Arial" w:cs="Arial"/>
          <w:sz w:val="22"/>
          <w:szCs w:val="22"/>
        </w:rPr>
      </w:pPr>
    </w:p>
    <w:p w14:paraId="7EF94606" w14:textId="77777777" w:rsidR="00FF6D55" w:rsidRDefault="00FF6D55" w:rsidP="00FF6D55">
      <w:pPr>
        <w:ind w:left="360"/>
        <w:jc w:val="both"/>
        <w:rPr>
          <w:rFonts w:ascii="Arial" w:hAnsi="Arial" w:cs="Arial"/>
          <w:sz w:val="22"/>
          <w:szCs w:val="22"/>
        </w:rPr>
      </w:pPr>
    </w:p>
    <w:p w14:paraId="1919B4BE" w14:textId="77777777" w:rsidR="00FF6D55" w:rsidRDefault="00FF6D55" w:rsidP="00FF6D55">
      <w:pPr>
        <w:ind w:left="360"/>
        <w:jc w:val="both"/>
        <w:rPr>
          <w:rFonts w:ascii="Arial" w:hAnsi="Arial" w:cs="Arial"/>
          <w:sz w:val="22"/>
          <w:szCs w:val="22"/>
        </w:rPr>
      </w:pPr>
    </w:p>
    <w:p w14:paraId="436F29D7" w14:textId="77777777" w:rsidR="00163C55" w:rsidRDefault="00FF6D55" w:rsidP="00FF6D55">
      <w:pPr>
        <w:ind w:left="360"/>
        <w:jc w:val="both"/>
        <w:rPr>
          <w:rFonts w:ascii="Arial" w:hAnsi="Arial" w:cs="Arial"/>
          <w:sz w:val="22"/>
          <w:szCs w:val="22"/>
        </w:rPr>
      </w:pPr>
      <w:r w:rsidRPr="00171F52">
        <w:rPr>
          <w:rFonts w:ascii="Arial" w:hAnsi="Arial" w:cs="Arial"/>
          <w:sz w:val="22"/>
          <w:szCs w:val="22"/>
        </w:rPr>
        <w:t xml:space="preserve">As per </w:t>
      </w:r>
      <w:r w:rsidR="00AD4243">
        <w:rPr>
          <w:rFonts w:ascii="Arial" w:hAnsi="Arial" w:cs="Arial"/>
          <w:sz w:val="22"/>
          <w:szCs w:val="22"/>
        </w:rPr>
        <w:t>clozapine</w:t>
      </w:r>
      <w:r w:rsidRPr="00171F52">
        <w:rPr>
          <w:rFonts w:ascii="Arial" w:hAnsi="Arial" w:cs="Arial"/>
          <w:sz w:val="22"/>
          <w:szCs w:val="22"/>
        </w:rPr>
        <w:t xml:space="preserve"> monitoring protocol</w:t>
      </w:r>
      <w:r>
        <w:rPr>
          <w:rFonts w:ascii="Arial" w:hAnsi="Arial" w:cs="Arial"/>
          <w:sz w:val="22"/>
          <w:szCs w:val="22"/>
        </w:rPr>
        <w:t xml:space="preserve">, </w:t>
      </w:r>
      <w:r w:rsidRPr="00171F52">
        <w:rPr>
          <w:rFonts w:ascii="Arial" w:hAnsi="Arial" w:cs="Arial"/>
          <w:sz w:val="22"/>
          <w:szCs w:val="22"/>
        </w:rPr>
        <w:t>FBC’s will be monitored on a weekly,</w:t>
      </w:r>
      <w:r>
        <w:rPr>
          <w:rFonts w:ascii="Arial" w:hAnsi="Arial" w:cs="Arial"/>
          <w:sz w:val="22"/>
          <w:szCs w:val="22"/>
        </w:rPr>
        <w:t xml:space="preserve"> fortnightly or four weekly basi</w:t>
      </w:r>
      <w:r w:rsidRPr="00171F52">
        <w:rPr>
          <w:rFonts w:ascii="Arial" w:hAnsi="Arial" w:cs="Arial"/>
          <w:sz w:val="22"/>
          <w:szCs w:val="22"/>
        </w:rPr>
        <w:t>s.</w:t>
      </w:r>
      <w:r>
        <w:rPr>
          <w:rFonts w:ascii="Arial" w:hAnsi="Arial" w:cs="Arial"/>
          <w:sz w:val="22"/>
          <w:szCs w:val="22"/>
        </w:rPr>
        <w:t xml:space="preserve"> Clozapine will only be issued by the Clinic if a valid ‘Green’ or ‘Amber’ result is returned.</w:t>
      </w:r>
      <w:r w:rsidRPr="00171F52">
        <w:rPr>
          <w:rFonts w:ascii="Arial" w:hAnsi="Arial" w:cs="Arial"/>
          <w:sz w:val="22"/>
          <w:szCs w:val="22"/>
        </w:rPr>
        <w:t xml:space="preserve"> </w:t>
      </w:r>
      <w:r>
        <w:rPr>
          <w:rFonts w:ascii="Arial" w:hAnsi="Arial" w:cs="Arial"/>
          <w:sz w:val="22"/>
          <w:szCs w:val="22"/>
        </w:rPr>
        <w:t>(</w:t>
      </w:r>
      <w:r>
        <w:rPr>
          <w:rFonts w:ascii="Arial" w:hAnsi="Arial" w:cs="Arial"/>
          <w:i/>
          <w:sz w:val="22"/>
          <w:szCs w:val="22"/>
        </w:rPr>
        <w:t xml:space="preserve">Clozapine </w:t>
      </w:r>
      <w:r w:rsidRPr="005262A3">
        <w:rPr>
          <w:rFonts w:ascii="Arial" w:hAnsi="Arial" w:cs="Arial"/>
          <w:i/>
          <w:sz w:val="22"/>
          <w:szCs w:val="22"/>
        </w:rPr>
        <w:t>Policy section 4.13</w:t>
      </w:r>
      <w:r>
        <w:rPr>
          <w:rFonts w:ascii="Arial" w:hAnsi="Arial" w:cs="Arial"/>
          <w:i/>
          <w:sz w:val="22"/>
          <w:szCs w:val="22"/>
        </w:rPr>
        <w:t>)</w:t>
      </w:r>
      <w:r w:rsidRPr="00171F52">
        <w:rPr>
          <w:rFonts w:ascii="Arial" w:hAnsi="Arial" w:cs="Arial"/>
          <w:sz w:val="22"/>
          <w:szCs w:val="22"/>
        </w:rPr>
        <w:t xml:space="preserve">. </w:t>
      </w:r>
    </w:p>
    <w:p w14:paraId="599ADD76" w14:textId="26B66F1D" w:rsidR="00FF6D55" w:rsidRDefault="00FF6D55" w:rsidP="00FF6D55">
      <w:pPr>
        <w:ind w:left="360"/>
        <w:jc w:val="both"/>
        <w:rPr>
          <w:rFonts w:ascii="Arial" w:hAnsi="Arial" w:cs="Arial"/>
          <w:sz w:val="22"/>
          <w:szCs w:val="22"/>
        </w:rPr>
      </w:pPr>
      <w:r w:rsidRPr="00171F52">
        <w:rPr>
          <w:rFonts w:ascii="Arial" w:hAnsi="Arial" w:cs="Arial"/>
          <w:sz w:val="22"/>
          <w:szCs w:val="22"/>
        </w:rPr>
        <w:t>If the FBC returns anomalous va</w:t>
      </w:r>
      <w:r>
        <w:rPr>
          <w:rFonts w:ascii="Arial" w:hAnsi="Arial" w:cs="Arial"/>
          <w:sz w:val="22"/>
          <w:szCs w:val="22"/>
        </w:rPr>
        <w:t>lues for cells not specific to c</w:t>
      </w:r>
      <w:r w:rsidRPr="00171F52">
        <w:rPr>
          <w:rFonts w:ascii="Arial" w:hAnsi="Arial" w:cs="Arial"/>
          <w:sz w:val="22"/>
          <w:szCs w:val="22"/>
        </w:rPr>
        <w:t>lozapine monitoring</w:t>
      </w:r>
      <w:r w:rsidR="004A5A68" w:rsidRPr="00171F52">
        <w:rPr>
          <w:rFonts w:ascii="Arial" w:hAnsi="Arial" w:cs="Arial"/>
          <w:sz w:val="22"/>
          <w:szCs w:val="22"/>
        </w:rPr>
        <w:t xml:space="preserve">, </w:t>
      </w:r>
      <w:r w:rsidR="004A5A68">
        <w:rPr>
          <w:rFonts w:ascii="Arial" w:hAnsi="Arial" w:cs="Arial"/>
          <w:sz w:val="22"/>
          <w:szCs w:val="22"/>
        </w:rPr>
        <w:t>Prescriber</w:t>
      </w:r>
      <w:r w:rsidR="00163C55">
        <w:rPr>
          <w:rFonts w:ascii="Arial" w:hAnsi="Arial" w:cs="Arial"/>
          <w:sz w:val="22"/>
          <w:szCs w:val="22"/>
        </w:rPr>
        <w:t xml:space="preserve"> and team </w:t>
      </w:r>
      <w:r w:rsidRPr="00171F52">
        <w:rPr>
          <w:rFonts w:ascii="Arial" w:hAnsi="Arial" w:cs="Arial"/>
          <w:sz w:val="22"/>
          <w:szCs w:val="22"/>
        </w:rPr>
        <w:t>to be notified and also GP if required</w:t>
      </w:r>
      <w:r>
        <w:rPr>
          <w:rFonts w:ascii="Arial" w:hAnsi="Arial" w:cs="Arial"/>
          <w:sz w:val="22"/>
          <w:szCs w:val="22"/>
        </w:rPr>
        <w:t>.</w:t>
      </w:r>
    </w:p>
    <w:p w14:paraId="2DE6776E" w14:textId="77777777" w:rsidR="00CD4873" w:rsidRDefault="00CD4873" w:rsidP="00FF6D55">
      <w:pPr>
        <w:ind w:left="360"/>
        <w:jc w:val="both"/>
        <w:rPr>
          <w:rFonts w:ascii="Arial" w:hAnsi="Arial" w:cs="Arial"/>
          <w:sz w:val="22"/>
          <w:szCs w:val="22"/>
        </w:rPr>
      </w:pPr>
    </w:p>
    <w:p w14:paraId="5A0C88BC" w14:textId="499ABFE6" w:rsidR="00CD4873" w:rsidRPr="001F545B" w:rsidRDefault="00CD4873" w:rsidP="00CD4873">
      <w:pPr>
        <w:ind w:left="360"/>
        <w:rPr>
          <w:rFonts w:ascii="Arial" w:hAnsi="Arial" w:cs="Arial"/>
          <w:sz w:val="22"/>
          <w:szCs w:val="22"/>
        </w:rPr>
      </w:pPr>
      <w:r w:rsidRPr="001F545B">
        <w:rPr>
          <w:rFonts w:ascii="Arial" w:hAnsi="Arial" w:cs="Arial"/>
          <w:sz w:val="22"/>
          <w:szCs w:val="22"/>
        </w:rPr>
        <w:t>For in</w:t>
      </w:r>
      <w:r>
        <w:rPr>
          <w:rFonts w:ascii="Arial" w:hAnsi="Arial" w:cs="Arial"/>
          <w:sz w:val="22"/>
          <w:szCs w:val="22"/>
        </w:rPr>
        <w:t>formation on the side effects associated with</w:t>
      </w:r>
      <w:r w:rsidRPr="001F545B">
        <w:rPr>
          <w:rFonts w:ascii="Arial" w:hAnsi="Arial" w:cs="Arial"/>
          <w:sz w:val="22"/>
          <w:szCs w:val="22"/>
        </w:rPr>
        <w:t xml:space="preserve"> clozapine and their management, staff should</w:t>
      </w:r>
      <w:r>
        <w:rPr>
          <w:rFonts w:ascii="Arial" w:hAnsi="Arial" w:cs="Arial"/>
          <w:sz w:val="22"/>
          <w:szCs w:val="22"/>
        </w:rPr>
        <w:t xml:space="preserve"> refer to the </w:t>
      </w:r>
      <w:hyperlink r:id="rId19" w:history="1">
        <w:r w:rsidRPr="00910774">
          <w:rPr>
            <w:rStyle w:val="Hyperlink"/>
            <w:rFonts w:ascii="Arial" w:hAnsi="Arial" w:cs="Arial"/>
            <w:sz w:val="22"/>
            <w:szCs w:val="22"/>
          </w:rPr>
          <w:t>Clozapine Policy</w:t>
        </w:r>
      </w:hyperlink>
      <w:r>
        <w:rPr>
          <w:rFonts w:ascii="Arial" w:hAnsi="Arial" w:cs="Arial"/>
          <w:sz w:val="22"/>
          <w:szCs w:val="22"/>
        </w:rPr>
        <w:t>.</w:t>
      </w:r>
    </w:p>
    <w:p w14:paraId="252EEE55" w14:textId="77777777" w:rsidR="00FF6D55" w:rsidRDefault="00FF6D55" w:rsidP="00FF6D55">
      <w:pPr>
        <w:ind w:left="360"/>
        <w:jc w:val="both"/>
        <w:rPr>
          <w:rFonts w:ascii="Arial" w:hAnsi="Arial" w:cs="Arial"/>
          <w:sz w:val="22"/>
          <w:szCs w:val="22"/>
        </w:rPr>
      </w:pPr>
    </w:p>
    <w:p w14:paraId="68A00F73" w14:textId="6B2DE21A" w:rsidR="00711221" w:rsidRDefault="00FF6D55" w:rsidP="00831392">
      <w:pPr>
        <w:ind w:left="360"/>
        <w:jc w:val="both"/>
        <w:rPr>
          <w:rFonts w:ascii="Arial" w:hAnsi="Arial" w:cs="Arial"/>
          <w:sz w:val="22"/>
          <w:szCs w:val="22"/>
        </w:rPr>
      </w:pPr>
      <w:r>
        <w:rPr>
          <w:rFonts w:ascii="Arial" w:hAnsi="Arial" w:cs="Arial"/>
          <w:sz w:val="22"/>
          <w:szCs w:val="22"/>
        </w:rPr>
        <w:t xml:space="preserve">The diagram above indicates the ‘gold standard’ of practice. </w:t>
      </w:r>
      <w:r w:rsidRPr="00171F52">
        <w:rPr>
          <w:rFonts w:ascii="Arial" w:hAnsi="Arial" w:cs="Arial"/>
          <w:sz w:val="22"/>
          <w:szCs w:val="22"/>
        </w:rPr>
        <w:t xml:space="preserve">Clinic </w:t>
      </w:r>
      <w:r>
        <w:rPr>
          <w:rFonts w:ascii="Arial" w:hAnsi="Arial" w:cs="Arial"/>
          <w:sz w:val="22"/>
          <w:szCs w:val="22"/>
        </w:rPr>
        <w:t>staff</w:t>
      </w:r>
      <w:r w:rsidRPr="00171F52">
        <w:rPr>
          <w:rFonts w:ascii="Arial" w:hAnsi="Arial" w:cs="Arial"/>
          <w:sz w:val="22"/>
          <w:szCs w:val="22"/>
        </w:rPr>
        <w:t xml:space="preserve"> recognise that due to various reasons such as staffing difficulties </w:t>
      </w:r>
      <w:r>
        <w:rPr>
          <w:rFonts w:ascii="Arial" w:hAnsi="Arial" w:cs="Arial"/>
          <w:sz w:val="22"/>
          <w:szCs w:val="22"/>
        </w:rPr>
        <w:t xml:space="preserve">or other reasons </w:t>
      </w:r>
      <w:r w:rsidRPr="00171F52">
        <w:rPr>
          <w:rFonts w:ascii="Arial" w:hAnsi="Arial" w:cs="Arial"/>
          <w:sz w:val="22"/>
          <w:szCs w:val="22"/>
        </w:rPr>
        <w:t>this standard cannot always be reached. Though certainly, the ‘gold standard’ should be the norm and not the exception. In the event of exceptional circumstances where the ‘gold standard’ cannot be implemente</w:t>
      </w:r>
      <w:r w:rsidR="00CD4873">
        <w:rPr>
          <w:rFonts w:ascii="Arial" w:hAnsi="Arial" w:cs="Arial"/>
          <w:sz w:val="22"/>
          <w:szCs w:val="22"/>
        </w:rPr>
        <w:t xml:space="preserve">d the monitoring parameters highlighted in bold above </w:t>
      </w:r>
      <w:r w:rsidR="00CD4873" w:rsidRPr="00CD4873">
        <w:rPr>
          <w:rFonts w:ascii="Arial" w:hAnsi="Arial" w:cs="Arial"/>
          <w:b/>
          <w:sz w:val="22"/>
          <w:szCs w:val="22"/>
        </w:rPr>
        <w:t>must</w:t>
      </w:r>
      <w:r w:rsidR="00CD4873">
        <w:rPr>
          <w:rFonts w:ascii="Arial" w:hAnsi="Arial" w:cs="Arial"/>
          <w:sz w:val="22"/>
          <w:szCs w:val="22"/>
        </w:rPr>
        <w:t xml:space="preserve"> be completed.</w:t>
      </w:r>
    </w:p>
    <w:p w14:paraId="49623775" w14:textId="5C18B1AF" w:rsidR="00711221" w:rsidRDefault="00711221" w:rsidP="00831392">
      <w:pPr>
        <w:ind w:left="360"/>
        <w:jc w:val="both"/>
        <w:rPr>
          <w:rFonts w:ascii="Arial" w:hAnsi="Arial" w:cs="Arial"/>
          <w:sz w:val="22"/>
          <w:szCs w:val="22"/>
        </w:rPr>
      </w:pPr>
    </w:p>
    <w:p w14:paraId="3A6568A8" w14:textId="7B65A679" w:rsidR="00711221" w:rsidRPr="00831392" w:rsidRDefault="00711221" w:rsidP="00831392">
      <w:pPr>
        <w:pStyle w:val="Heading1"/>
        <w:numPr>
          <w:ilvl w:val="0"/>
          <w:numId w:val="30"/>
        </w:numPr>
        <w:rPr>
          <w:rFonts w:ascii="Arial" w:hAnsi="Arial" w:cs="Arial"/>
          <w:b/>
          <w:u w:val="single"/>
        </w:rPr>
      </w:pPr>
      <w:bookmarkStart w:id="3" w:name="_Toc75784752"/>
      <w:r w:rsidRPr="00831392">
        <w:rPr>
          <w:rFonts w:ascii="Arial" w:hAnsi="Arial" w:cs="Arial"/>
          <w:b/>
          <w:u w:val="single"/>
        </w:rPr>
        <w:t>Blood samples</w:t>
      </w:r>
      <w:bookmarkEnd w:id="3"/>
    </w:p>
    <w:p w14:paraId="5CB87E78" w14:textId="77777777" w:rsidR="00711221" w:rsidRDefault="00711221" w:rsidP="00FF6D55">
      <w:pPr>
        <w:ind w:left="360"/>
        <w:jc w:val="both"/>
        <w:rPr>
          <w:rFonts w:ascii="Arial" w:hAnsi="Arial" w:cs="Arial"/>
          <w:sz w:val="22"/>
          <w:szCs w:val="22"/>
        </w:rPr>
      </w:pPr>
    </w:p>
    <w:p w14:paraId="2DEA6CF4" w14:textId="77777777" w:rsidR="003723F5" w:rsidRDefault="003723F5" w:rsidP="00831392">
      <w:pPr>
        <w:jc w:val="both"/>
        <w:rPr>
          <w:rFonts w:ascii="Arial" w:hAnsi="Arial" w:cs="Arial"/>
          <w:sz w:val="22"/>
          <w:szCs w:val="22"/>
        </w:rPr>
      </w:pPr>
    </w:p>
    <w:p w14:paraId="753E884A" w14:textId="128F4669" w:rsidR="00EE1A1D" w:rsidRDefault="00EE1A1D" w:rsidP="00EE1A1D">
      <w:pPr>
        <w:ind w:left="360"/>
        <w:jc w:val="both"/>
        <w:rPr>
          <w:rFonts w:ascii="Arial" w:hAnsi="Arial" w:cs="Arial"/>
          <w:sz w:val="22"/>
          <w:szCs w:val="22"/>
        </w:rPr>
      </w:pPr>
      <w:r>
        <w:rPr>
          <w:rFonts w:ascii="Arial" w:hAnsi="Arial" w:cs="Arial"/>
          <w:sz w:val="22"/>
          <w:szCs w:val="22"/>
        </w:rPr>
        <w:t xml:space="preserve">Blood samples are processed locally in the Clinic using the </w:t>
      </w:r>
      <w:r w:rsidRPr="00EE1A1D">
        <w:rPr>
          <w:rFonts w:ascii="Arial" w:hAnsi="Arial" w:cs="Arial"/>
          <w:i/>
          <w:sz w:val="22"/>
          <w:szCs w:val="22"/>
        </w:rPr>
        <w:t>PocH-100i</w:t>
      </w:r>
      <w:r>
        <w:rPr>
          <w:rFonts w:ascii="Arial" w:hAnsi="Arial" w:cs="Arial"/>
          <w:i/>
          <w:sz w:val="22"/>
          <w:szCs w:val="22"/>
        </w:rPr>
        <w:t xml:space="preserve"> </w:t>
      </w:r>
      <w:r w:rsidRPr="00EE1A1D">
        <w:rPr>
          <w:rFonts w:ascii="Arial" w:hAnsi="Arial" w:cs="Arial"/>
          <w:sz w:val="22"/>
          <w:szCs w:val="22"/>
        </w:rPr>
        <w:t>machine</w:t>
      </w:r>
      <w:r>
        <w:rPr>
          <w:rFonts w:ascii="Arial" w:hAnsi="Arial" w:cs="Arial"/>
          <w:sz w:val="22"/>
          <w:szCs w:val="22"/>
        </w:rPr>
        <w:t>, also known as</w:t>
      </w:r>
      <w:r w:rsidR="00910774">
        <w:rPr>
          <w:rFonts w:ascii="Arial" w:hAnsi="Arial" w:cs="Arial"/>
          <w:sz w:val="22"/>
          <w:szCs w:val="22"/>
        </w:rPr>
        <w:t xml:space="preserve"> a </w:t>
      </w:r>
      <w:r w:rsidR="00910774" w:rsidRPr="00910774">
        <w:rPr>
          <w:rFonts w:ascii="Arial" w:hAnsi="Arial" w:cs="Arial"/>
          <w:b/>
          <w:sz w:val="22"/>
          <w:szCs w:val="22"/>
        </w:rPr>
        <w:t>P</w:t>
      </w:r>
      <w:r w:rsidRPr="00EE1A1D">
        <w:rPr>
          <w:rFonts w:ascii="Arial" w:hAnsi="Arial" w:cs="Arial"/>
          <w:sz w:val="22"/>
          <w:szCs w:val="22"/>
        </w:rPr>
        <w:t xml:space="preserve">oint </w:t>
      </w:r>
      <w:r w:rsidRPr="00910774">
        <w:rPr>
          <w:rFonts w:ascii="Arial" w:hAnsi="Arial" w:cs="Arial"/>
          <w:b/>
          <w:sz w:val="22"/>
          <w:szCs w:val="22"/>
        </w:rPr>
        <w:t>o</w:t>
      </w:r>
      <w:r w:rsidRPr="00EE1A1D">
        <w:rPr>
          <w:rFonts w:ascii="Arial" w:hAnsi="Arial" w:cs="Arial"/>
          <w:sz w:val="22"/>
          <w:szCs w:val="22"/>
        </w:rPr>
        <w:t xml:space="preserve">f </w:t>
      </w:r>
      <w:r w:rsidRPr="00910774">
        <w:rPr>
          <w:rFonts w:ascii="Arial" w:hAnsi="Arial" w:cs="Arial"/>
          <w:b/>
          <w:sz w:val="22"/>
          <w:szCs w:val="22"/>
        </w:rPr>
        <w:t>C</w:t>
      </w:r>
      <w:r w:rsidRPr="00EE1A1D">
        <w:rPr>
          <w:rFonts w:ascii="Arial" w:hAnsi="Arial" w:cs="Arial"/>
          <w:sz w:val="22"/>
          <w:szCs w:val="22"/>
        </w:rPr>
        <w:t xml:space="preserve">ontact </w:t>
      </w:r>
      <w:r w:rsidRPr="00910774">
        <w:rPr>
          <w:rFonts w:ascii="Arial" w:hAnsi="Arial" w:cs="Arial"/>
          <w:b/>
          <w:sz w:val="22"/>
          <w:szCs w:val="22"/>
        </w:rPr>
        <w:t>H</w:t>
      </w:r>
      <w:r w:rsidRPr="00EE1A1D">
        <w:rPr>
          <w:rFonts w:ascii="Arial" w:hAnsi="Arial" w:cs="Arial"/>
          <w:sz w:val="22"/>
          <w:szCs w:val="22"/>
        </w:rPr>
        <w:t xml:space="preserve">aematology </w:t>
      </w:r>
      <w:r w:rsidRPr="00910774">
        <w:rPr>
          <w:rFonts w:ascii="Arial" w:hAnsi="Arial" w:cs="Arial"/>
          <w:b/>
          <w:sz w:val="22"/>
          <w:szCs w:val="22"/>
        </w:rPr>
        <w:t>I</w:t>
      </w:r>
      <w:r w:rsidR="00910774">
        <w:rPr>
          <w:rFonts w:ascii="Arial" w:hAnsi="Arial" w:cs="Arial"/>
          <w:sz w:val="22"/>
          <w:szCs w:val="22"/>
        </w:rPr>
        <w:t xml:space="preserve">nvestigation </w:t>
      </w:r>
      <w:r>
        <w:rPr>
          <w:rFonts w:ascii="Arial" w:hAnsi="Arial" w:cs="Arial"/>
          <w:sz w:val="22"/>
          <w:szCs w:val="22"/>
        </w:rPr>
        <w:t>machine</w:t>
      </w:r>
      <w:r w:rsidRPr="00EE1A1D">
        <w:rPr>
          <w:rFonts w:ascii="Arial" w:hAnsi="Arial" w:cs="Arial"/>
          <w:sz w:val="22"/>
          <w:szCs w:val="22"/>
        </w:rPr>
        <w:t>. This machine is provided under contract from</w:t>
      </w:r>
      <w:r>
        <w:rPr>
          <w:rFonts w:ascii="Arial" w:hAnsi="Arial" w:cs="Arial"/>
          <w:i/>
          <w:sz w:val="22"/>
          <w:szCs w:val="22"/>
        </w:rPr>
        <w:t xml:space="preserve"> Sysmex </w:t>
      </w:r>
      <w:r>
        <w:rPr>
          <w:rFonts w:ascii="Arial" w:hAnsi="Arial" w:cs="Arial"/>
          <w:sz w:val="22"/>
          <w:szCs w:val="22"/>
        </w:rPr>
        <w:t xml:space="preserve">via </w:t>
      </w:r>
      <w:r w:rsidRPr="00EE1A1D">
        <w:rPr>
          <w:rFonts w:ascii="Arial" w:hAnsi="Arial" w:cs="Arial"/>
          <w:i/>
          <w:sz w:val="22"/>
          <w:szCs w:val="22"/>
        </w:rPr>
        <w:t>Lyden Delta</w:t>
      </w:r>
      <w:r>
        <w:rPr>
          <w:rFonts w:ascii="Arial" w:hAnsi="Arial" w:cs="Arial"/>
          <w:i/>
          <w:sz w:val="22"/>
          <w:szCs w:val="22"/>
        </w:rPr>
        <w:t xml:space="preserve"> </w:t>
      </w:r>
      <w:r w:rsidRPr="00EE1A1D">
        <w:rPr>
          <w:rFonts w:ascii="Arial" w:hAnsi="Arial" w:cs="Arial"/>
          <w:sz w:val="22"/>
          <w:szCs w:val="22"/>
        </w:rPr>
        <w:t>and remains the responsibility of the Trust’s Director of Nursing.</w:t>
      </w:r>
      <w:r>
        <w:rPr>
          <w:rFonts w:ascii="Arial" w:hAnsi="Arial" w:cs="Arial"/>
          <w:sz w:val="22"/>
          <w:szCs w:val="22"/>
        </w:rPr>
        <w:t xml:space="preserve"> </w:t>
      </w:r>
    </w:p>
    <w:p w14:paraId="1D8CEF02" w14:textId="77777777" w:rsidR="00E775A0" w:rsidRDefault="00E775A0" w:rsidP="00EE1A1D">
      <w:pPr>
        <w:ind w:left="360"/>
        <w:jc w:val="both"/>
        <w:rPr>
          <w:rFonts w:ascii="Arial" w:hAnsi="Arial" w:cs="Arial"/>
          <w:sz w:val="22"/>
          <w:szCs w:val="22"/>
        </w:rPr>
      </w:pPr>
    </w:p>
    <w:p w14:paraId="3D8A5BF5" w14:textId="45A1B93F" w:rsidR="00E775A0" w:rsidRDefault="00EE1A1D" w:rsidP="00831392">
      <w:pPr>
        <w:ind w:left="360"/>
        <w:jc w:val="both"/>
        <w:rPr>
          <w:rFonts w:ascii="Arial" w:hAnsi="Arial" w:cs="Arial"/>
          <w:sz w:val="22"/>
          <w:szCs w:val="22"/>
        </w:rPr>
      </w:pPr>
      <w:r>
        <w:rPr>
          <w:rFonts w:ascii="Arial" w:hAnsi="Arial" w:cs="Arial"/>
          <w:sz w:val="22"/>
          <w:szCs w:val="22"/>
        </w:rPr>
        <w:t xml:space="preserve">This machine is only to be used by Clinic staff that are registered with </w:t>
      </w:r>
      <w:r w:rsidRPr="00EE1A1D">
        <w:rPr>
          <w:rFonts w:ascii="Arial" w:hAnsi="Arial" w:cs="Arial"/>
          <w:i/>
          <w:sz w:val="22"/>
          <w:szCs w:val="22"/>
        </w:rPr>
        <w:t>Sysmex</w:t>
      </w:r>
      <w:r>
        <w:rPr>
          <w:rFonts w:ascii="Arial" w:hAnsi="Arial" w:cs="Arial"/>
          <w:sz w:val="22"/>
          <w:szCs w:val="22"/>
        </w:rPr>
        <w:t xml:space="preserve"> and have undergone the required training. If the machine is not working all blood samples are to be processed at </w:t>
      </w:r>
      <w:r w:rsidR="00910774">
        <w:rPr>
          <w:rFonts w:ascii="Arial" w:hAnsi="Arial" w:cs="Arial"/>
          <w:sz w:val="22"/>
          <w:szCs w:val="22"/>
        </w:rPr>
        <w:t xml:space="preserve">locally agreed labs. </w:t>
      </w:r>
      <w:r>
        <w:rPr>
          <w:rFonts w:ascii="Arial" w:hAnsi="Arial" w:cs="Arial"/>
          <w:sz w:val="22"/>
          <w:szCs w:val="22"/>
        </w:rPr>
        <w:t xml:space="preserve">For further information please refer to the </w:t>
      </w:r>
      <w:proofErr w:type="spellStart"/>
      <w:r w:rsidRPr="00F63902">
        <w:rPr>
          <w:rFonts w:ascii="Arial" w:hAnsi="Arial" w:cs="Arial"/>
          <w:sz w:val="22"/>
          <w:szCs w:val="22"/>
        </w:rPr>
        <w:t>PocHi</w:t>
      </w:r>
      <w:proofErr w:type="spellEnd"/>
      <w:r w:rsidRPr="00F63902">
        <w:rPr>
          <w:rFonts w:ascii="Arial" w:hAnsi="Arial" w:cs="Arial"/>
          <w:sz w:val="22"/>
          <w:szCs w:val="22"/>
        </w:rPr>
        <w:t xml:space="preserve"> Policy.</w:t>
      </w:r>
    </w:p>
    <w:p w14:paraId="275FA378" w14:textId="6C4AC0AB" w:rsidR="004F6424" w:rsidRDefault="004F6424" w:rsidP="00FF6D55">
      <w:pPr>
        <w:ind w:left="360"/>
        <w:jc w:val="both"/>
        <w:rPr>
          <w:rFonts w:ascii="Arial" w:hAnsi="Arial" w:cs="Arial"/>
          <w:sz w:val="22"/>
          <w:szCs w:val="22"/>
        </w:rPr>
      </w:pPr>
    </w:p>
    <w:p w14:paraId="2CD7B339" w14:textId="7B9A8B30" w:rsidR="004F6424" w:rsidRDefault="004F6424" w:rsidP="00831392">
      <w:pPr>
        <w:jc w:val="both"/>
        <w:rPr>
          <w:rFonts w:ascii="Arial" w:hAnsi="Arial" w:cs="Arial"/>
          <w:sz w:val="22"/>
          <w:szCs w:val="22"/>
        </w:rPr>
      </w:pPr>
    </w:p>
    <w:p w14:paraId="52A08347" w14:textId="106A21D4" w:rsidR="004F6424" w:rsidRDefault="004F6424" w:rsidP="00831392">
      <w:pPr>
        <w:jc w:val="both"/>
        <w:rPr>
          <w:rFonts w:ascii="Arial" w:hAnsi="Arial" w:cs="Arial"/>
          <w:sz w:val="22"/>
          <w:szCs w:val="22"/>
        </w:rPr>
      </w:pPr>
    </w:p>
    <w:p w14:paraId="23295FED" w14:textId="0F87C2BE" w:rsidR="004F6424" w:rsidRPr="00831392" w:rsidRDefault="004F6424" w:rsidP="00831392">
      <w:pPr>
        <w:pStyle w:val="Heading1"/>
        <w:numPr>
          <w:ilvl w:val="0"/>
          <w:numId w:val="30"/>
        </w:numPr>
        <w:rPr>
          <w:rFonts w:ascii="Arial" w:hAnsi="Arial" w:cs="Arial"/>
          <w:b/>
          <w:sz w:val="22"/>
          <w:szCs w:val="22"/>
          <w:u w:val="single"/>
        </w:rPr>
      </w:pPr>
      <w:bookmarkStart w:id="4" w:name="_Toc75784753"/>
      <w:r w:rsidRPr="00831392">
        <w:rPr>
          <w:rFonts w:ascii="Arial" w:hAnsi="Arial" w:cs="Arial"/>
          <w:b/>
          <w:sz w:val="22"/>
          <w:szCs w:val="22"/>
          <w:u w:val="single"/>
        </w:rPr>
        <w:t>Receipt storage and issuing of Medications</w:t>
      </w:r>
      <w:bookmarkEnd w:id="4"/>
    </w:p>
    <w:p w14:paraId="5BC038B8" w14:textId="77777777" w:rsidR="003723F5" w:rsidRDefault="003723F5" w:rsidP="00831392">
      <w:pPr>
        <w:rPr>
          <w:rFonts w:ascii="Arial" w:hAnsi="Arial" w:cs="Arial"/>
          <w:sz w:val="22"/>
          <w:szCs w:val="22"/>
        </w:rPr>
      </w:pPr>
    </w:p>
    <w:p w14:paraId="677B2DD7" w14:textId="0D0A35D7" w:rsidR="00910774" w:rsidRPr="00043320" w:rsidRDefault="00910774" w:rsidP="00DA63BF">
      <w:pPr>
        <w:ind w:left="360"/>
        <w:rPr>
          <w:rFonts w:ascii="Arial" w:hAnsi="Arial" w:cs="Arial"/>
          <w:sz w:val="22"/>
          <w:szCs w:val="22"/>
        </w:rPr>
      </w:pPr>
      <w:r w:rsidRPr="00043320">
        <w:rPr>
          <w:rFonts w:ascii="Arial" w:hAnsi="Arial" w:cs="Arial"/>
          <w:sz w:val="22"/>
          <w:szCs w:val="22"/>
        </w:rPr>
        <w:t>Medications are dispensed from the Pharmacy Department at Mile End Hospital and are transported to the Clinic (the days vary depending on the Clinic).</w:t>
      </w:r>
    </w:p>
    <w:p w14:paraId="7B9A91C1" w14:textId="77777777" w:rsidR="00910774" w:rsidRPr="00A9426B" w:rsidRDefault="00910774" w:rsidP="00DA63BF">
      <w:pPr>
        <w:ind w:left="360"/>
        <w:rPr>
          <w:rFonts w:ascii="Arial" w:hAnsi="Arial" w:cs="Arial"/>
          <w:sz w:val="22"/>
          <w:szCs w:val="22"/>
        </w:rPr>
      </w:pPr>
      <w:r w:rsidRPr="00A9426B">
        <w:rPr>
          <w:rFonts w:ascii="Arial" w:hAnsi="Arial" w:cs="Arial"/>
          <w:sz w:val="22"/>
          <w:szCs w:val="22"/>
        </w:rPr>
        <w:t>Medications are received by registered nurses in the Clinic. Medications are stored in locked drug cupboards in the Clinic Treatment Room.</w:t>
      </w:r>
    </w:p>
    <w:p w14:paraId="73D69498" w14:textId="34D1BACD" w:rsidR="00910774" w:rsidRPr="00A9426B" w:rsidRDefault="00910774" w:rsidP="00DA63BF">
      <w:pPr>
        <w:ind w:left="360"/>
        <w:rPr>
          <w:rFonts w:ascii="Arial" w:hAnsi="Arial" w:cs="Arial"/>
          <w:sz w:val="22"/>
          <w:szCs w:val="22"/>
        </w:rPr>
      </w:pPr>
      <w:r w:rsidRPr="00A9426B">
        <w:rPr>
          <w:rFonts w:ascii="Arial" w:hAnsi="Arial" w:cs="Arial"/>
          <w:sz w:val="22"/>
          <w:szCs w:val="22"/>
        </w:rPr>
        <w:t>The cupboards are locked and the keys remain</w:t>
      </w:r>
      <w:r w:rsidR="00643E9A">
        <w:rPr>
          <w:rFonts w:ascii="Arial" w:hAnsi="Arial" w:cs="Arial"/>
          <w:sz w:val="22"/>
          <w:szCs w:val="22"/>
        </w:rPr>
        <w:t xml:space="preserve"> either locked away or</w:t>
      </w:r>
      <w:r w:rsidRPr="00A9426B">
        <w:rPr>
          <w:rFonts w:ascii="Arial" w:hAnsi="Arial" w:cs="Arial"/>
          <w:sz w:val="22"/>
          <w:szCs w:val="22"/>
        </w:rPr>
        <w:t xml:space="preserve"> on the person of the Clinic Manager/Clinic Nurse during working hours. Out of working hours the keys are locked away. The drug cupboards are attached to the wall in a locked room.</w:t>
      </w:r>
    </w:p>
    <w:p w14:paraId="3752932E" w14:textId="77777777" w:rsidR="00B61E83" w:rsidRPr="00F63902" w:rsidRDefault="00910774" w:rsidP="00F63902">
      <w:pPr>
        <w:ind w:left="360"/>
        <w:rPr>
          <w:rFonts w:ascii="Arial" w:hAnsi="Arial" w:cs="Arial"/>
          <w:sz w:val="22"/>
          <w:szCs w:val="22"/>
        </w:rPr>
      </w:pPr>
      <w:r w:rsidRPr="00A9426B">
        <w:rPr>
          <w:rFonts w:ascii="Arial" w:hAnsi="Arial" w:cs="Arial"/>
          <w:sz w:val="22"/>
          <w:szCs w:val="22"/>
        </w:rPr>
        <w:t>On Clinic days medications are only issued to the Service User or their nominee once a satisfactory full blood count result</w:t>
      </w:r>
      <w:r w:rsidR="00B61E83">
        <w:rPr>
          <w:rFonts w:ascii="Arial" w:hAnsi="Arial" w:cs="Arial"/>
          <w:sz w:val="22"/>
          <w:szCs w:val="22"/>
        </w:rPr>
        <w:t xml:space="preserve"> (unless the service user is part undergoing quarterly blood test monitoring as per SOP </w:t>
      </w:r>
      <w:r w:rsidR="00B61E83" w:rsidRPr="00F63902">
        <w:rPr>
          <w:rFonts w:ascii="Arial" w:hAnsi="Arial" w:cs="Arial"/>
          <w:sz w:val="22"/>
          <w:szCs w:val="22"/>
        </w:rPr>
        <w:t>Re-evaluating Haematological Monitoring Frequency for Clozapine in Treatment-</w:t>
      </w:r>
    </w:p>
    <w:p w14:paraId="75E5161D" w14:textId="480E72DB" w:rsidR="00B61E83" w:rsidRPr="00F63902" w:rsidRDefault="00B61E83" w:rsidP="00F63902">
      <w:pPr>
        <w:ind w:left="360"/>
        <w:rPr>
          <w:rFonts w:ascii="Arial" w:hAnsi="Arial" w:cs="Arial"/>
          <w:sz w:val="22"/>
          <w:szCs w:val="22"/>
        </w:rPr>
      </w:pPr>
      <w:r w:rsidRPr="00F63902">
        <w:rPr>
          <w:rFonts w:ascii="Arial" w:hAnsi="Arial" w:cs="Arial"/>
          <w:sz w:val="22"/>
          <w:szCs w:val="22"/>
        </w:rPr>
        <w:t>Resistant Schizophrenia pilot project</w:t>
      </w:r>
      <w:r>
        <w:rPr>
          <w:rFonts w:ascii="Arial" w:hAnsi="Arial" w:cs="Arial"/>
          <w:sz w:val="22"/>
          <w:szCs w:val="22"/>
        </w:rPr>
        <w:t xml:space="preserve">). </w:t>
      </w:r>
    </w:p>
    <w:p w14:paraId="0A0F7240" w14:textId="566BD815" w:rsidR="00910774" w:rsidRPr="00A9426B" w:rsidRDefault="00910774" w:rsidP="00DA63BF">
      <w:pPr>
        <w:ind w:left="360"/>
        <w:rPr>
          <w:rFonts w:ascii="Arial" w:hAnsi="Arial" w:cs="Arial"/>
          <w:sz w:val="22"/>
          <w:szCs w:val="22"/>
        </w:rPr>
      </w:pPr>
      <w:r w:rsidRPr="00A9426B">
        <w:rPr>
          <w:rFonts w:ascii="Arial" w:hAnsi="Arial" w:cs="Arial"/>
          <w:sz w:val="22"/>
          <w:szCs w:val="22"/>
        </w:rPr>
        <w:t xml:space="preserve"> </w:t>
      </w:r>
      <w:r>
        <w:rPr>
          <w:rFonts w:ascii="Arial" w:hAnsi="Arial" w:cs="Arial"/>
          <w:sz w:val="22"/>
          <w:szCs w:val="22"/>
        </w:rPr>
        <w:t>shows</w:t>
      </w:r>
      <w:r w:rsidRPr="00A9426B">
        <w:rPr>
          <w:rFonts w:ascii="Arial" w:hAnsi="Arial" w:cs="Arial"/>
          <w:sz w:val="22"/>
          <w:szCs w:val="22"/>
        </w:rPr>
        <w:t xml:space="preserve"> on the </w:t>
      </w:r>
      <w:r w:rsidR="00AD4243">
        <w:rPr>
          <w:rFonts w:ascii="Arial" w:hAnsi="Arial" w:cs="Arial"/>
          <w:sz w:val="22"/>
          <w:szCs w:val="22"/>
        </w:rPr>
        <w:t>relevant monitoring</w:t>
      </w:r>
      <w:r w:rsidRPr="00A9426B">
        <w:rPr>
          <w:rFonts w:ascii="Arial" w:hAnsi="Arial" w:cs="Arial"/>
          <w:sz w:val="22"/>
          <w:szCs w:val="22"/>
        </w:rPr>
        <w:t xml:space="preserve"> database.</w:t>
      </w:r>
      <w:r w:rsidR="00B61E83">
        <w:rPr>
          <w:rFonts w:ascii="Arial" w:hAnsi="Arial" w:cs="Arial"/>
          <w:sz w:val="22"/>
          <w:szCs w:val="22"/>
        </w:rPr>
        <w:t xml:space="preserve"> </w:t>
      </w:r>
    </w:p>
    <w:p w14:paraId="0EF6BECD" w14:textId="76DB9E49" w:rsidR="003723F5" w:rsidRDefault="00910774" w:rsidP="00097CA5">
      <w:pPr>
        <w:ind w:left="360"/>
        <w:jc w:val="both"/>
        <w:rPr>
          <w:rFonts w:ascii="Arial" w:hAnsi="Arial" w:cs="Arial"/>
          <w:sz w:val="22"/>
          <w:szCs w:val="22"/>
          <w:highlight w:val="yellow"/>
        </w:rPr>
      </w:pPr>
      <w:r w:rsidRPr="00A9426B">
        <w:rPr>
          <w:rFonts w:ascii="Arial" w:hAnsi="Arial" w:cs="Arial"/>
          <w:sz w:val="22"/>
          <w:szCs w:val="22"/>
        </w:rPr>
        <w:t>Medicines are issued as prescribed only by the Clinic Manager or Clinic Nurse. Once issued they are signed for and dated on the week’s Clinic list.</w:t>
      </w:r>
    </w:p>
    <w:p w14:paraId="178A38C8" w14:textId="2E8EB9EF" w:rsidR="004F6424" w:rsidRDefault="004F6424" w:rsidP="00097CA5">
      <w:pPr>
        <w:ind w:left="360"/>
        <w:jc w:val="both"/>
        <w:rPr>
          <w:rFonts w:ascii="Arial" w:hAnsi="Arial" w:cs="Arial"/>
          <w:sz w:val="22"/>
          <w:szCs w:val="22"/>
          <w:highlight w:val="yellow"/>
        </w:rPr>
      </w:pPr>
    </w:p>
    <w:p w14:paraId="1ADEEE32" w14:textId="2E2042EB" w:rsidR="004F6424" w:rsidRPr="00831392" w:rsidRDefault="004F6424" w:rsidP="00831392">
      <w:pPr>
        <w:pStyle w:val="Heading1"/>
        <w:numPr>
          <w:ilvl w:val="0"/>
          <w:numId w:val="30"/>
        </w:numPr>
        <w:rPr>
          <w:rFonts w:ascii="Arial" w:hAnsi="Arial" w:cs="Arial"/>
          <w:b/>
          <w:sz w:val="22"/>
          <w:szCs w:val="22"/>
          <w:u w:val="single"/>
        </w:rPr>
      </w:pPr>
      <w:bookmarkStart w:id="5" w:name="_Toc75784754"/>
      <w:r w:rsidRPr="00831392">
        <w:rPr>
          <w:rFonts w:ascii="Arial" w:hAnsi="Arial" w:cs="Arial"/>
          <w:b/>
          <w:sz w:val="22"/>
          <w:szCs w:val="22"/>
          <w:u w:val="single"/>
        </w:rPr>
        <w:t>Clozapine Plasma Levels</w:t>
      </w:r>
      <w:bookmarkEnd w:id="5"/>
    </w:p>
    <w:p w14:paraId="6FE2064C" w14:textId="77777777" w:rsidR="004F6424" w:rsidRDefault="004F6424" w:rsidP="00097CA5">
      <w:pPr>
        <w:ind w:left="360"/>
        <w:jc w:val="both"/>
        <w:rPr>
          <w:rFonts w:ascii="Arial" w:hAnsi="Arial" w:cs="Arial"/>
          <w:sz w:val="22"/>
          <w:szCs w:val="22"/>
          <w:highlight w:val="yellow"/>
        </w:rPr>
      </w:pPr>
    </w:p>
    <w:p w14:paraId="2886458E" w14:textId="5DAE9E2B" w:rsidR="00316F91" w:rsidRPr="00316F91" w:rsidRDefault="008569FF" w:rsidP="00097CA5">
      <w:pPr>
        <w:ind w:left="360"/>
        <w:jc w:val="both"/>
        <w:rPr>
          <w:rFonts w:ascii="Arial" w:hAnsi="Arial" w:cs="Arial"/>
          <w:sz w:val="22"/>
          <w:szCs w:val="22"/>
        </w:rPr>
      </w:pPr>
      <w:r w:rsidRPr="00831392">
        <w:rPr>
          <w:rFonts w:ascii="Arial" w:hAnsi="Arial" w:cs="Arial"/>
          <w:sz w:val="22"/>
          <w:szCs w:val="22"/>
        </w:rPr>
        <w:t xml:space="preserve">Each patient registered with an ELFT clozapine clinic are required to have yearly clozapine plasma levels, at a minimum. </w:t>
      </w:r>
      <w:r w:rsidR="004622C5" w:rsidRPr="00831392">
        <w:rPr>
          <w:rFonts w:ascii="Arial" w:hAnsi="Arial" w:cs="Arial"/>
          <w:sz w:val="22"/>
          <w:szCs w:val="22"/>
        </w:rPr>
        <w:t>From time to time t</w:t>
      </w:r>
      <w:r w:rsidR="00430729" w:rsidRPr="00831392">
        <w:rPr>
          <w:rFonts w:ascii="Arial" w:hAnsi="Arial" w:cs="Arial"/>
          <w:sz w:val="22"/>
          <w:szCs w:val="22"/>
        </w:rPr>
        <w:t xml:space="preserve">he </w:t>
      </w:r>
      <w:r w:rsidR="000E4349" w:rsidRPr="00831392">
        <w:rPr>
          <w:rFonts w:ascii="Arial" w:hAnsi="Arial" w:cs="Arial"/>
          <w:sz w:val="22"/>
          <w:szCs w:val="22"/>
        </w:rPr>
        <w:t>Prescriber</w:t>
      </w:r>
      <w:r w:rsidR="00163C55" w:rsidRPr="00831392">
        <w:rPr>
          <w:rFonts w:ascii="Arial" w:hAnsi="Arial" w:cs="Arial"/>
          <w:sz w:val="22"/>
          <w:szCs w:val="22"/>
        </w:rPr>
        <w:t xml:space="preserve"> </w:t>
      </w:r>
      <w:r w:rsidR="00430729" w:rsidRPr="00831392">
        <w:rPr>
          <w:rFonts w:ascii="Arial" w:hAnsi="Arial" w:cs="Arial"/>
          <w:sz w:val="22"/>
          <w:szCs w:val="22"/>
        </w:rPr>
        <w:t>may also request c</w:t>
      </w:r>
      <w:r w:rsidR="00316F91" w:rsidRPr="00831392">
        <w:rPr>
          <w:rFonts w:ascii="Arial" w:hAnsi="Arial" w:cs="Arial"/>
          <w:sz w:val="22"/>
          <w:szCs w:val="22"/>
        </w:rPr>
        <w:t>lozap</w:t>
      </w:r>
      <w:r w:rsidR="00F71CAA" w:rsidRPr="00831392">
        <w:rPr>
          <w:rFonts w:ascii="Arial" w:hAnsi="Arial" w:cs="Arial"/>
          <w:sz w:val="22"/>
          <w:szCs w:val="22"/>
        </w:rPr>
        <w:t>ine plasma l</w:t>
      </w:r>
      <w:r w:rsidR="00430729" w:rsidRPr="00831392">
        <w:rPr>
          <w:rFonts w:ascii="Arial" w:hAnsi="Arial" w:cs="Arial"/>
          <w:sz w:val="22"/>
          <w:szCs w:val="22"/>
        </w:rPr>
        <w:t>evels to be taken (clozapine assay or serum c</w:t>
      </w:r>
      <w:r w:rsidR="00316F91" w:rsidRPr="00831392">
        <w:rPr>
          <w:rFonts w:ascii="Arial" w:hAnsi="Arial" w:cs="Arial"/>
          <w:sz w:val="22"/>
          <w:szCs w:val="22"/>
        </w:rPr>
        <w:t>lozapine level).</w:t>
      </w:r>
      <w:r w:rsidR="00316F91" w:rsidRPr="00316F91">
        <w:rPr>
          <w:rFonts w:ascii="Arial" w:hAnsi="Arial" w:cs="Arial"/>
          <w:sz w:val="22"/>
          <w:szCs w:val="22"/>
        </w:rPr>
        <w:t xml:space="preserve">  This may be carried out in order to check dosage, i</w:t>
      </w:r>
      <w:r w:rsidR="00430729">
        <w:rPr>
          <w:rFonts w:ascii="Arial" w:hAnsi="Arial" w:cs="Arial"/>
          <w:sz w:val="22"/>
          <w:szCs w:val="22"/>
        </w:rPr>
        <w:t xml:space="preserve">f there is </w:t>
      </w:r>
      <w:r w:rsidR="00A46629">
        <w:rPr>
          <w:rFonts w:ascii="Arial" w:hAnsi="Arial" w:cs="Arial"/>
          <w:sz w:val="22"/>
          <w:szCs w:val="22"/>
        </w:rPr>
        <w:t xml:space="preserve">an </w:t>
      </w:r>
      <w:r w:rsidR="00430729">
        <w:rPr>
          <w:rFonts w:ascii="Arial" w:hAnsi="Arial" w:cs="Arial"/>
          <w:sz w:val="22"/>
          <w:szCs w:val="22"/>
        </w:rPr>
        <w:t>adverse reaction to c</w:t>
      </w:r>
      <w:r w:rsidR="00316F91" w:rsidRPr="00316F91">
        <w:rPr>
          <w:rFonts w:ascii="Arial" w:hAnsi="Arial" w:cs="Arial"/>
          <w:sz w:val="22"/>
          <w:szCs w:val="22"/>
        </w:rPr>
        <w:t>lozapine, or</w:t>
      </w:r>
      <w:r w:rsidR="004622C5">
        <w:rPr>
          <w:rFonts w:ascii="Arial" w:hAnsi="Arial" w:cs="Arial"/>
          <w:sz w:val="22"/>
          <w:szCs w:val="22"/>
        </w:rPr>
        <w:t xml:space="preserve"> if</w:t>
      </w:r>
      <w:r w:rsidR="00EF6537">
        <w:rPr>
          <w:rFonts w:ascii="Arial" w:hAnsi="Arial" w:cs="Arial"/>
          <w:sz w:val="22"/>
          <w:szCs w:val="22"/>
        </w:rPr>
        <w:t xml:space="preserve"> poor/non-</w:t>
      </w:r>
      <w:r w:rsidR="00316F91" w:rsidRPr="00316F91">
        <w:rPr>
          <w:rFonts w:ascii="Arial" w:hAnsi="Arial" w:cs="Arial"/>
          <w:sz w:val="22"/>
          <w:szCs w:val="22"/>
        </w:rPr>
        <w:t xml:space="preserve">concordance is suspected. </w:t>
      </w:r>
    </w:p>
    <w:p w14:paraId="422727DC" w14:textId="77777777" w:rsidR="00316F91" w:rsidRPr="00316F91" w:rsidRDefault="00316F91" w:rsidP="00097CA5">
      <w:pPr>
        <w:ind w:left="360"/>
        <w:jc w:val="both"/>
        <w:rPr>
          <w:rFonts w:ascii="Arial" w:hAnsi="Arial" w:cs="Arial"/>
          <w:sz w:val="22"/>
          <w:szCs w:val="22"/>
        </w:rPr>
      </w:pPr>
    </w:p>
    <w:p w14:paraId="73310380" w14:textId="516AE97F" w:rsidR="00316F91" w:rsidRPr="00316F91" w:rsidRDefault="00316F91" w:rsidP="00097CA5">
      <w:pPr>
        <w:ind w:left="360"/>
        <w:jc w:val="both"/>
        <w:rPr>
          <w:rFonts w:ascii="Arial" w:hAnsi="Arial" w:cs="Arial"/>
          <w:sz w:val="22"/>
          <w:szCs w:val="22"/>
        </w:rPr>
      </w:pPr>
      <w:r w:rsidRPr="00316F91">
        <w:rPr>
          <w:rFonts w:ascii="Arial" w:hAnsi="Arial" w:cs="Arial"/>
          <w:sz w:val="22"/>
          <w:szCs w:val="22"/>
        </w:rPr>
        <w:t>This should be a ‘Trough level’.  For accuracy, it should be carried o</w:t>
      </w:r>
      <w:r w:rsidR="00181213">
        <w:rPr>
          <w:rFonts w:ascii="Arial" w:hAnsi="Arial" w:cs="Arial"/>
          <w:sz w:val="22"/>
          <w:szCs w:val="22"/>
        </w:rPr>
        <w:t>ut 12 hours after last dose of clozapine. Usually c</w:t>
      </w:r>
      <w:r w:rsidRPr="00316F91">
        <w:rPr>
          <w:rFonts w:ascii="Arial" w:hAnsi="Arial" w:cs="Arial"/>
          <w:sz w:val="22"/>
          <w:szCs w:val="22"/>
        </w:rPr>
        <w:t>lozapine is taken at 10pm the night before the test. The blood test to take place at ar</w:t>
      </w:r>
      <w:r w:rsidR="00181213">
        <w:rPr>
          <w:rFonts w:ascii="Arial" w:hAnsi="Arial" w:cs="Arial"/>
          <w:sz w:val="22"/>
          <w:szCs w:val="22"/>
        </w:rPr>
        <w:t>ound 10am. Any morning dose of c</w:t>
      </w:r>
      <w:r w:rsidRPr="00316F91">
        <w:rPr>
          <w:rFonts w:ascii="Arial" w:hAnsi="Arial" w:cs="Arial"/>
          <w:sz w:val="22"/>
          <w:szCs w:val="22"/>
        </w:rPr>
        <w:t>lozapine must be omitted until aft</w:t>
      </w:r>
      <w:r w:rsidR="00E201E1">
        <w:rPr>
          <w:rFonts w:ascii="Arial" w:hAnsi="Arial" w:cs="Arial"/>
          <w:sz w:val="22"/>
          <w:szCs w:val="22"/>
        </w:rPr>
        <w:t>er the blood test. The Service U</w:t>
      </w:r>
      <w:r w:rsidRPr="00316F91">
        <w:rPr>
          <w:rFonts w:ascii="Arial" w:hAnsi="Arial" w:cs="Arial"/>
          <w:sz w:val="22"/>
          <w:szCs w:val="22"/>
        </w:rPr>
        <w:t xml:space="preserve">ser does not need to be ‘Nil by mouth’ and they can take all other medications. </w:t>
      </w:r>
    </w:p>
    <w:p w14:paraId="3A604ADF" w14:textId="77777777" w:rsidR="00316F91" w:rsidRPr="00316F91" w:rsidRDefault="00316F91" w:rsidP="00097CA5">
      <w:pPr>
        <w:ind w:left="360"/>
        <w:jc w:val="both"/>
        <w:rPr>
          <w:rFonts w:ascii="Arial" w:hAnsi="Arial" w:cs="Arial"/>
          <w:sz w:val="22"/>
          <w:szCs w:val="22"/>
        </w:rPr>
      </w:pPr>
    </w:p>
    <w:p w14:paraId="2D70A37F" w14:textId="77659DC4" w:rsidR="00C00B2D" w:rsidRPr="00C00B2D" w:rsidRDefault="000E4349" w:rsidP="00B26086">
      <w:pPr>
        <w:ind w:left="360"/>
        <w:jc w:val="both"/>
        <w:rPr>
          <w:rFonts w:ascii="Arial" w:hAnsi="Arial" w:cs="Arial"/>
          <w:sz w:val="22"/>
          <w:szCs w:val="22"/>
        </w:rPr>
      </w:pPr>
      <w:r>
        <w:rPr>
          <w:rFonts w:ascii="Arial" w:hAnsi="Arial" w:cs="Arial"/>
          <w:sz w:val="22"/>
          <w:szCs w:val="22"/>
        </w:rPr>
        <w:t>Levels should be taken using the sample packs in clinic and should be sent directly to Toxicology Unit</w:t>
      </w:r>
      <w:r w:rsidR="00B61E83">
        <w:rPr>
          <w:rFonts w:ascii="Arial" w:hAnsi="Arial" w:cs="Arial"/>
          <w:sz w:val="22"/>
          <w:szCs w:val="22"/>
        </w:rPr>
        <w:t xml:space="preserve">- Magna Laboratories. </w:t>
      </w:r>
    </w:p>
    <w:p w14:paraId="7770D61B" w14:textId="15427BDC" w:rsidR="00372DE6" w:rsidRDefault="00725A1A" w:rsidP="00043320">
      <w:pPr>
        <w:ind w:left="36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2096" behindDoc="0" locked="0" layoutInCell="1" allowOverlap="1" wp14:anchorId="6B5279C2" wp14:editId="02FBE9BC">
                <wp:simplePos x="0" y="0"/>
                <wp:positionH relativeFrom="column">
                  <wp:posOffset>2252980</wp:posOffset>
                </wp:positionH>
                <wp:positionV relativeFrom="paragraph">
                  <wp:posOffset>151130</wp:posOffset>
                </wp:positionV>
                <wp:extent cx="1882775" cy="1297940"/>
                <wp:effectExtent l="14605" t="6350" r="17145" b="29210"/>
                <wp:wrapNone/>
                <wp:docPr id="2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775" cy="129794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14:paraId="348737DE" w14:textId="77777777" w:rsidR="00B61E83" w:rsidRDefault="00B61E83" w:rsidP="000306EA">
                            <w:pPr>
                              <w:ind w:left="113"/>
                              <w:rPr>
                                <w:rFonts w:ascii="Arial" w:hAnsi="Arial" w:cs="Arial"/>
                                <w:b/>
                              </w:rPr>
                            </w:pPr>
                          </w:p>
                          <w:p w14:paraId="409FA847" w14:textId="77777777" w:rsidR="00B61E83" w:rsidRDefault="00B61E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5279C2" id="AutoShape 53" o:spid="_x0000_s1027" style="position:absolute;left:0;text-align:left;margin-left:177.4pt;margin-top:11.9pt;width:148.25pt;height:102.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" fillcolor="#92cddc" strokecolor="#92cddc" strokeweight="1pt">
                <v:fill color2="#daeef3" angle="135" focus="50%" type="gradient"/>
                <v:shadow on="t" color="#205867" opacity=".5" offset="1pt"/>
                <v:textbox>
                  <w:txbxContent>
                    <w:p w14:paraId="348737DE" w14:textId="77777777" w:rsidR="00B61E83" w:rsidRDefault="00B61E83" w:rsidP="000306EA">
                      <w:pPr>
                        <w:ind w:left="113"/>
                        <w:rPr>
                          <w:rFonts w:ascii="Arial" w:hAnsi="Arial" w:cs="Arial"/>
                          <w:b/>
                        </w:rPr>
                      </w:pPr>
                    </w:p>
                    <w:p w14:paraId="409FA847" w14:textId="77777777" w:rsidR="00B61E83" w:rsidRDefault="00B61E83"/>
                  </w:txbxContent>
                </v:textbox>
              </v:roundrect>
            </w:pict>
          </mc:Fallback>
        </mc:AlternateContent>
      </w:r>
    </w:p>
    <w:p w14:paraId="3ED2AF30" w14:textId="0E084430" w:rsidR="00372DE6" w:rsidRPr="00316F91" w:rsidRDefault="00372DE6" w:rsidP="00043320">
      <w:pPr>
        <w:ind w:left="360"/>
        <w:rPr>
          <w:rFonts w:ascii="Arial" w:hAnsi="Arial" w:cs="Arial"/>
          <w:sz w:val="22"/>
          <w:szCs w:val="22"/>
        </w:rPr>
      </w:pPr>
    </w:p>
    <w:p w14:paraId="33979523" w14:textId="6D17717F" w:rsidR="00372DE6" w:rsidRDefault="00372DE6" w:rsidP="00316F91">
      <w:pPr>
        <w:ind w:left="720"/>
        <w:rPr>
          <w:rFonts w:ascii="Arial" w:hAnsi="Arial" w:cs="Arial"/>
          <w:b/>
          <w:sz w:val="22"/>
          <w:szCs w:val="22"/>
        </w:rPr>
      </w:pPr>
    </w:p>
    <w:p w14:paraId="59412B3E" w14:textId="77777777" w:rsidR="00372DE6" w:rsidRDefault="00372DE6" w:rsidP="00316F91">
      <w:pPr>
        <w:ind w:left="720"/>
        <w:rPr>
          <w:rFonts w:ascii="Arial" w:hAnsi="Arial" w:cs="Arial"/>
          <w:b/>
          <w:sz w:val="22"/>
          <w:szCs w:val="22"/>
        </w:rPr>
      </w:pPr>
    </w:p>
    <w:p w14:paraId="3424C6F6" w14:textId="77777777" w:rsidR="00372DE6" w:rsidRDefault="00372DE6" w:rsidP="00316F91">
      <w:pPr>
        <w:ind w:left="720"/>
        <w:rPr>
          <w:rFonts w:ascii="Arial" w:hAnsi="Arial" w:cs="Arial"/>
          <w:b/>
          <w:sz w:val="22"/>
          <w:szCs w:val="22"/>
        </w:rPr>
      </w:pPr>
    </w:p>
    <w:p w14:paraId="01F19241" w14:textId="77777777" w:rsidR="00372DE6" w:rsidRDefault="00372DE6" w:rsidP="00316F91">
      <w:pPr>
        <w:ind w:left="720"/>
        <w:rPr>
          <w:rFonts w:ascii="Arial" w:hAnsi="Arial" w:cs="Arial"/>
          <w:b/>
          <w:sz w:val="22"/>
          <w:szCs w:val="22"/>
        </w:rPr>
      </w:pPr>
    </w:p>
    <w:p w14:paraId="2B8474A6" w14:textId="77777777" w:rsidR="00372DE6" w:rsidRDefault="00372DE6" w:rsidP="00316F91">
      <w:pPr>
        <w:ind w:left="720"/>
        <w:rPr>
          <w:rFonts w:ascii="Arial" w:hAnsi="Arial" w:cs="Arial"/>
          <w:b/>
          <w:sz w:val="22"/>
          <w:szCs w:val="22"/>
        </w:rPr>
      </w:pPr>
    </w:p>
    <w:p w14:paraId="137BBE28" w14:textId="77777777" w:rsidR="00372DE6" w:rsidRDefault="00372DE6" w:rsidP="00316F91">
      <w:pPr>
        <w:ind w:left="720"/>
        <w:rPr>
          <w:rFonts w:ascii="Arial" w:hAnsi="Arial" w:cs="Arial"/>
          <w:b/>
          <w:sz w:val="22"/>
          <w:szCs w:val="22"/>
        </w:rPr>
      </w:pPr>
    </w:p>
    <w:p w14:paraId="0D3AB158" w14:textId="77777777" w:rsidR="00372DE6" w:rsidRDefault="00372DE6" w:rsidP="00316F91">
      <w:pPr>
        <w:ind w:left="720"/>
        <w:rPr>
          <w:rFonts w:ascii="Arial" w:hAnsi="Arial" w:cs="Arial"/>
          <w:b/>
          <w:sz w:val="22"/>
          <w:szCs w:val="22"/>
        </w:rPr>
      </w:pPr>
    </w:p>
    <w:p w14:paraId="1FB221E9" w14:textId="77777777" w:rsidR="00316F91" w:rsidRDefault="00316F91" w:rsidP="00316F91">
      <w:pPr>
        <w:ind w:left="720"/>
        <w:rPr>
          <w:rFonts w:ascii="Arial" w:hAnsi="Arial" w:cs="Arial"/>
          <w:b/>
          <w:sz w:val="22"/>
          <w:szCs w:val="22"/>
        </w:rPr>
      </w:pPr>
    </w:p>
    <w:p w14:paraId="63F4CD0D" w14:textId="77777777" w:rsidR="00E201E1" w:rsidRDefault="00E201E1" w:rsidP="00C00B2D">
      <w:pPr>
        <w:jc w:val="both"/>
        <w:rPr>
          <w:rFonts w:ascii="Arial" w:hAnsi="Arial" w:cs="Arial"/>
          <w:sz w:val="22"/>
          <w:szCs w:val="22"/>
        </w:rPr>
      </w:pPr>
    </w:p>
    <w:p w14:paraId="12E3D2C6" w14:textId="2BE697BD" w:rsidR="00D4332D" w:rsidRPr="00D4332D" w:rsidRDefault="00D4332D" w:rsidP="00B00224">
      <w:pPr>
        <w:ind w:left="360"/>
        <w:jc w:val="both"/>
        <w:rPr>
          <w:rFonts w:ascii="Arial" w:hAnsi="Arial" w:cs="Arial"/>
          <w:sz w:val="22"/>
          <w:szCs w:val="22"/>
        </w:rPr>
      </w:pPr>
      <w:r w:rsidRPr="00D4332D">
        <w:rPr>
          <w:rFonts w:ascii="Arial" w:hAnsi="Arial" w:cs="Arial"/>
          <w:sz w:val="22"/>
          <w:szCs w:val="22"/>
        </w:rPr>
        <w:t>Clinic staff/Pharmacy Dept will be notified by email th</w:t>
      </w:r>
      <w:r w:rsidR="00B61E83">
        <w:rPr>
          <w:rFonts w:ascii="Arial" w:hAnsi="Arial" w:cs="Arial"/>
          <w:sz w:val="22"/>
          <w:szCs w:val="22"/>
        </w:rPr>
        <w:t xml:space="preserve">e result from Magna Laboratories. </w:t>
      </w:r>
      <w:r w:rsidRPr="00D4332D">
        <w:rPr>
          <w:rFonts w:ascii="Arial" w:hAnsi="Arial" w:cs="Arial"/>
          <w:sz w:val="22"/>
          <w:szCs w:val="22"/>
        </w:rPr>
        <w:t xml:space="preserve"> All Clinic Nurses should b</w:t>
      </w:r>
      <w:r w:rsidR="004622C5">
        <w:rPr>
          <w:rFonts w:ascii="Arial" w:hAnsi="Arial" w:cs="Arial"/>
          <w:sz w:val="22"/>
          <w:szCs w:val="22"/>
        </w:rPr>
        <w:t>e registered with this site. Once received, the</w:t>
      </w:r>
      <w:r w:rsidRPr="00D4332D">
        <w:rPr>
          <w:rFonts w:ascii="Arial" w:hAnsi="Arial" w:cs="Arial"/>
          <w:sz w:val="22"/>
          <w:szCs w:val="22"/>
        </w:rPr>
        <w:t xml:space="preserve"> Clinic Manager or other Clinic staff will then email the result directly to the RC and any other involved professionals.</w:t>
      </w:r>
    </w:p>
    <w:p w14:paraId="7D807659" w14:textId="77777777" w:rsidR="00CD4873" w:rsidRDefault="00CD4873" w:rsidP="00CD4873">
      <w:pPr>
        <w:rPr>
          <w:rFonts w:ascii="Arial" w:hAnsi="Arial" w:cs="Arial"/>
          <w:b/>
          <w:sz w:val="22"/>
          <w:szCs w:val="22"/>
          <w:u w:val="single"/>
        </w:rPr>
      </w:pPr>
    </w:p>
    <w:p w14:paraId="52C3C286" w14:textId="77777777" w:rsidR="00CD4873" w:rsidRPr="00A4285E" w:rsidRDefault="00CD4873" w:rsidP="00CD4873">
      <w:pPr>
        <w:rPr>
          <w:rFonts w:ascii="Arial" w:hAnsi="Arial" w:cs="Arial"/>
          <w:b/>
          <w:sz w:val="22"/>
          <w:szCs w:val="22"/>
          <w:u w:val="single"/>
        </w:rPr>
      </w:pPr>
    </w:p>
    <w:p w14:paraId="61CBA80E" w14:textId="09EBC662" w:rsidR="00917866" w:rsidRPr="00831392" w:rsidRDefault="00CD4873" w:rsidP="00831392">
      <w:pPr>
        <w:pStyle w:val="Heading1"/>
        <w:numPr>
          <w:ilvl w:val="0"/>
          <w:numId w:val="34"/>
        </w:numPr>
        <w:rPr>
          <w:rFonts w:ascii="Arial" w:hAnsi="Arial" w:cs="Arial"/>
          <w:b/>
          <w:sz w:val="22"/>
          <w:szCs w:val="22"/>
          <w:u w:val="single"/>
        </w:rPr>
      </w:pPr>
      <w:bookmarkStart w:id="6" w:name="_Toc75784755"/>
      <w:r w:rsidRPr="00831392">
        <w:rPr>
          <w:rFonts w:ascii="Arial" w:hAnsi="Arial" w:cs="Arial"/>
          <w:b/>
          <w:sz w:val="22"/>
          <w:szCs w:val="22"/>
          <w:u w:val="single"/>
        </w:rPr>
        <w:t>Healthy Living Advice</w:t>
      </w:r>
      <w:bookmarkEnd w:id="6"/>
    </w:p>
    <w:p w14:paraId="1AC7CFA1" w14:textId="77777777" w:rsidR="003723F5" w:rsidRDefault="003723F5" w:rsidP="00CD4873">
      <w:pPr>
        <w:ind w:left="360"/>
        <w:jc w:val="both"/>
        <w:rPr>
          <w:rFonts w:ascii="Arial" w:hAnsi="Arial" w:cs="Arial"/>
          <w:sz w:val="22"/>
          <w:szCs w:val="22"/>
        </w:rPr>
      </w:pPr>
    </w:p>
    <w:p w14:paraId="1CC260AD" w14:textId="3A02DC3C" w:rsidR="00CD4873" w:rsidRDefault="00CD4873" w:rsidP="00CD4873">
      <w:pPr>
        <w:ind w:left="360"/>
        <w:jc w:val="both"/>
        <w:rPr>
          <w:rFonts w:ascii="Arial" w:hAnsi="Arial" w:cs="Arial"/>
          <w:sz w:val="22"/>
          <w:szCs w:val="22"/>
        </w:rPr>
      </w:pPr>
      <w:r>
        <w:rPr>
          <w:rFonts w:ascii="Arial" w:hAnsi="Arial" w:cs="Arial"/>
          <w:sz w:val="22"/>
          <w:szCs w:val="22"/>
        </w:rPr>
        <w:t>Many of the side effects of clozapine can cause a number of changes for the Service User, e.g. large appetite, increased weight gain and Type 2 Diabetes amongst others. Prior to commencing clozapine it is an important area of discussion with Service Users and their carers on how to improve diet and reduce the risk of large weight gain. The options open to them might be a referral to a dietician, GP prescribing exercise on prescription, etc. Leaflets should be available in the Clinic in relevant languages and Clinic staff should be prepared to explore with the Service User how they might go about developing a healthier lifestyle. Clinic staff should take a proactive approach on each attendance at Clinic.</w:t>
      </w:r>
    </w:p>
    <w:p w14:paraId="68038D0F" w14:textId="77777777" w:rsidR="00CD4873" w:rsidRDefault="00CD4873" w:rsidP="00A4285E">
      <w:pPr>
        <w:rPr>
          <w:rFonts w:ascii="Arial" w:hAnsi="Arial" w:cs="Arial"/>
          <w:sz w:val="22"/>
          <w:szCs w:val="22"/>
        </w:rPr>
      </w:pPr>
    </w:p>
    <w:p w14:paraId="30704F31" w14:textId="77777777" w:rsidR="00CD4873" w:rsidRPr="00D4332D" w:rsidRDefault="00CD4873" w:rsidP="00A4285E">
      <w:pPr>
        <w:rPr>
          <w:rFonts w:ascii="Arial" w:hAnsi="Arial" w:cs="Arial"/>
          <w:sz w:val="22"/>
          <w:szCs w:val="22"/>
        </w:rPr>
      </w:pPr>
    </w:p>
    <w:p w14:paraId="30638253" w14:textId="0BE277AD" w:rsidR="00B26086" w:rsidRPr="00831392" w:rsidRDefault="00A4285E" w:rsidP="00831392">
      <w:pPr>
        <w:pStyle w:val="Heading1"/>
        <w:numPr>
          <w:ilvl w:val="0"/>
          <w:numId w:val="34"/>
        </w:numPr>
        <w:rPr>
          <w:rFonts w:ascii="Arial" w:hAnsi="Arial" w:cs="Arial"/>
          <w:b/>
          <w:sz w:val="22"/>
          <w:szCs w:val="22"/>
          <w:u w:val="single"/>
        </w:rPr>
      </w:pPr>
      <w:bookmarkStart w:id="7" w:name="_Toc75784756"/>
      <w:r w:rsidRPr="00831392">
        <w:rPr>
          <w:rFonts w:ascii="Arial" w:hAnsi="Arial" w:cs="Arial"/>
          <w:b/>
          <w:sz w:val="22"/>
          <w:szCs w:val="22"/>
          <w:u w:val="single"/>
        </w:rPr>
        <w:t>Structure</w:t>
      </w:r>
      <w:bookmarkEnd w:id="7"/>
    </w:p>
    <w:p w14:paraId="5CDC82AB" w14:textId="1C711DFF" w:rsidR="00910774" w:rsidRPr="00171F52" w:rsidRDefault="00F63902" w:rsidP="00FF6D55">
      <w:pPr>
        <w:ind w:left="2160"/>
        <w:rPr>
          <w:rFonts w:ascii="Arial" w:hAnsi="Arial" w:cs="Arial"/>
          <w:sz w:val="22"/>
          <w:szCs w:val="22"/>
        </w:rPr>
      </w:pPr>
      <w:r>
        <w:rPr>
          <w:rFonts w:ascii="Arial" w:hAnsi="Arial" w:cs="Arial"/>
          <w:sz w:val="22"/>
          <w:szCs w:val="22"/>
        </w:rPr>
      </w:r>
      <w:r>
        <w:rPr>
          <w:rFonts w:ascii="Arial" w:hAnsi="Arial" w:cs="Arial"/>
          <w:sz w:val="22"/>
          <w:szCs w:val="22"/>
        </w:rPr>
        <w:pict w14:anchorId="7440CE7F">
          <v:group id="_x0000_s1136" editas="radial" style="width:290.1pt;height:290.1pt;mso-position-horizontal-relative:char;mso-position-vertical-relative:line" coordorigin="1807,1485" coordsize="8640,8640">
            <o:lock v:ext="edit" aspectratio="t"/>
            <o:diagram v:ext="edit" dgmstyle="0" constrainbounds="2023,1701,10231,9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7" type="#_x0000_t75" style="position:absolute;left:1807;top:1485;width:8640;height:8640" o:preferrelative="f">
              <v:fill o:detectmouseclick="t"/>
              <v:path o:extrusionok="t" o:connecttype="none"/>
              <o:lock v:ext="edit" text="t"/>
            </v:shape>
            <v:line id="_s1134" o:spid="_x0000_s1138" style="position:absolute;flip:x;v-text-anchor:middle" from="4075,5805" to="5101,5805" strokeweight="2.25pt"/>
            <v:oval id="_s1133" o:spid="_x0000_s1139" style="position:absolute;left:2023;top:4779;width:2052;height:2052;v-text-anchor:middle" fillcolor="#bbe0e3">
              <v:textbox inset="0,0,0,0">
                <w:txbxContent>
                  <w:p w14:paraId="753EE41B" w14:textId="77777777" w:rsidR="00B61E83" w:rsidRPr="00CD4873" w:rsidRDefault="00B61E83" w:rsidP="006568A8">
                    <w:pPr>
                      <w:jc w:val="center"/>
                      <w:rPr>
                        <w:rFonts w:ascii="Arial" w:hAnsi="Arial" w:cs="Arial"/>
                        <w:sz w:val="14"/>
                      </w:rPr>
                    </w:pPr>
                  </w:p>
                  <w:p w14:paraId="08C1D753" w14:textId="77777777" w:rsidR="00B61E83" w:rsidRPr="00CD4873" w:rsidRDefault="00B61E83" w:rsidP="006568A8">
                    <w:pPr>
                      <w:jc w:val="center"/>
                      <w:rPr>
                        <w:rFonts w:ascii="Arial" w:hAnsi="Arial" w:cs="Arial"/>
                        <w:sz w:val="14"/>
                      </w:rPr>
                    </w:pPr>
                  </w:p>
                  <w:p w14:paraId="0F6E33D7" w14:textId="77777777" w:rsidR="00B61E83" w:rsidRPr="00CD4873" w:rsidRDefault="00B61E83" w:rsidP="006568A8">
                    <w:pPr>
                      <w:jc w:val="center"/>
                      <w:rPr>
                        <w:rFonts w:ascii="Arial" w:hAnsi="Arial" w:cs="Arial"/>
                        <w:sz w:val="14"/>
                      </w:rPr>
                    </w:pPr>
                    <w:r w:rsidRPr="00CD4873">
                      <w:rPr>
                        <w:rFonts w:ascii="Arial" w:hAnsi="Arial" w:cs="Arial"/>
                        <w:sz w:val="14"/>
                      </w:rPr>
                      <w:t>Borough Clinical Lead</w:t>
                    </w:r>
                  </w:p>
                </w:txbxContent>
              </v:textbox>
            </v:oval>
            <v:line id="_s1132" o:spid="_x0000_s1140" style="position:absolute;v-text-anchor:middle" from="6127,6831" to="6127,7857" strokeweight="2.25pt"/>
            <v:oval id="_s1131" o:spid="_x0000_s1141" style="position:absolute;left:5101;top:7857;width:2052;height:2052;v-text-anchor:middle" fillcolor="#bbe0e3">
              <v:textbox inset="0,0,0,0">
                <w:txbxContent>
                  <w:p w14:paraId="2F240608" w14:textId="77777777" w:rsidR="00B61E83" w:rsidRPr="00CD4873" w:rsidRDefault="00B61E83" w:rsidP="006568A8">
                    <w:pPr>
                      <w:jc w:val="center"/>
                      <w:rPr>
                        <w:rFonts w:ascii="Arial" w:hAnsi="Arial" w:cs="Arial"/>
                        <w:sz w:val="14"/>
                      </w:rPr>
                    </w:pPr>
                  </w:p>
                  <w:p w14:paraId="14081F8D" w14:textId="77777777" w:rsidR="00B61E83" w:rsidRPr="00CD4873" w:rsidRDefault="00B61E83" w:rsidP="006568A8">
                    <w:pPr>
                      <w:jc w:val="center"/>
                      <w:rPr>
                        <w:rFonts w:ascii="Arial" w:hAnsi="Arial" w:cs="Arial"/>
                        <w:sz w:val="14"/>
                      </w:rPr>
                    </w:pPr>
                  </w:p>
                  <w:p w14:paraId="16AF1202" w14:textId="77777777" w:rsidR="00B61E83" w:rsidRPr="00CD4873" w:rsidRDefault="00B61E83" w:rsidP="006568A8">
                    <w:pPr>
                      <w:jc w:val="center"/>
                      <w:rPr>
                        <w:rFonts w:ascii="Arial" w:hAnsi="Arial" w:cs="Arial"/>
                        <w:sz w:val="14"/>
                      </w:rPr>
                    </w:pPr>
                    <w:r w:rsidRPr="00CD4873">
                      <w:rPr>
                        <w:rFonts w:ascii="Arial" w:hAnsi="Arial" w:cs="Arial"/>
                        <w:sz w:val="14"/>
                      </w:rPr>
                      <w:t>Clozapine Pharmacist</w:t>
                    </w:r>
                  </w:p>
                </w:txbxContent>
              </v:textbox>
            </v:oval>
            <v:line id="_s1130" o:spid="_x0000_s1142" style="position:absolute;v-text-anchor:middle" from="7153,5805" to="8179,5805" strokeweight="2.25pt"/>
            <v:oval id="_s1129" o:spid="_x0000_s1143" style="position:absolute;left:8179;top:4779;width:2052;height:2052;v-text-anchor:middle" fillcolor="#bbe0e3">
              <v:textbox inset="0,0,0,0">
                <w:txbxContent>
                  <w:p w14:paraId="5A72DFBA" w14:textId="77777777" w:rsidR="00B61E83" w:rsidRPr="00CD4873" w:rsidRDefault="00B61E83" w:rsidP="006568A8">
                    <w:pPr>
                      <w:jc w:val="center"/>
                      <w:rPr>
                        <w:rFonts w:ascii="Arial" w:hAnsi="Arial" w:cs="Arial"/>
                        <w:sz w:val="14"/>
                      </w:rPr>
                    </w:pPr>
                  </w:p>
                  <w:p w14:paraId="03FDBAB1" w14:textId="77777777" w:rsidR="00B61E83" w:rsidRPr="00CD4873" w:rsidRDefault="00B61E83" w:rsidP="006568A8">
                    <w:pPr>
                      <w:jc w:val="center"/>
                      <w:rPr>
                        <w:rFonts w:ascii="Arial" w:hAnsi="Arial" w:cs="Arial"/>
                        <w:sz w:val="14"/>
                      </w:rPr>
                    </w:pPr>
                    <w:r w:rsidRPr="00CD4873">
                      <w:rPr>
                        <w:rFonts w:ascii="Arial" w:hAnsi="Arial" w:cs="Arial"/>
                        <w:sz w:val="14"/>
                      </w:rPr>
                      <w:t>Dispensary (MEP) and Clozapine Technicians</w:t>
                    </w:r>
                  </w:p>
                </w:txbxContent>
              </v:textbox>
            </v:oval>
            <v:line id="_s1128" o:spid="_x0000_s1144" style="position:absolute;flip:y;v-text-anchor:middle" from="6127,3753" to="6127,4779" strokeweight="2.25pt"/>
            <v:oval id="_s1127" o:spid="_x0000_s1145" style="position:absolute;left:4948;top:1701;width:2461;height:2052;v-text-anchor:middle" fillcolor="#bbe0e3">
              <v:textbox inset="0,0,0,0">
                <w:txbxContent>
                  <w:p w14:paraId="032A7CD6" w14:textId="77777777" w:rsidR="00B61E83" w:rsidRPr="00CD4873" w:rsidRDefault="00B61E83" w:rsidP="006568A8">
                    <w:pPr>
                      <w:jc w:val="center"/>
                      <w:rPr>
                        <w:rFonts w:ascii="Arial" w:hAnsi="Arial" w:cs="Arial"/>
                        <w:sz w:val="14"/>
                      </w:rPr>
                    </w:pPr>
                  </w:p>
                  <w:p w14:paraId="1003BCFE" w14:textId="77777777" w:rsidR="00B61E83" w:rsidRPr="00CD4873" w:rsidRDefault="00B61E83" w:rsidP="006568A8">
                    <w:pPr>
                      <w:jc w:val="center"/>
                      <w:rPr>
                        <w:rFonts w:ascii="Arial" w:hAnsi="Arial" w:cs="Arial"/>
                        <w:sz w:val="14"/>
                      </w:rPr>
                    </w:pPr>
                    <w:r w:rsidRPr="00CD4873">
                      <w:rPr>
                        <w:rFonts w:ascii="Arial" w:hAnsi="Arial" w:cs="Arial"/>
                        <w:sz w:val="14"/>
                      </w:rPr>
                      <w:t>Nurse Manager, Clozapine Nurses and other clinical support staff</w:t>
                    </w:r>
                  </w:p>
                </w:txbxContent>
              </v:textbox>
            </v:oval>
            <v:oval id="_s1126" o:spid="_x0000_s1146" style="position:absolute;left:5101;top:4779;width:2052;height:2052;v-text-anchor:middle" fillcolor="#bbe0e3">
              <v:textbox inset="0,0,0,0">
                <w:txbxContent>
                  <w:p w14:paraId="1CCE925E" w14:textId="77777777" w:rsidR="00B61E83" w:rsidRPr="00CD4873" w:rsidRDefault="00B61E83" w:rsidP="006568A8">
                    <w:pPr>
                      <w:jc w:val="center"/>
                      <w:rPr>
                        <w:rFonts w:ascii="Arial" w:hAnsi="Arial" w:cs="Arial"/>
                        <w:b/>
                        <w:sz w:val="14"/>
                      </w:rPr>
                    </w:pPr>
                  </w:p>
                  <w:p w14:paraId="3BD1F365" w14:textId="77777777" w:rsidR="00B61E83" w:rsidRPr="00CD4873" w:rsidRDefault="00B61E83" w:rsidP="006568A8">
                    <w:pPr>
                      <w:jc w:val="center"/>
                      <w:rPr>
                        <w:rFonts w:ascii="Arial" w:hAnsi="Arial" w:cs="Arial"/>
                        <w:b/>
                        <w:sz w:val="14"/>
                      </w:rPr>
                    </w:pPr>
                  </w:p>
                  <w:p w14:paraId="00733BF8" w14:textId="77777777" w:rsidR="00B61E83" w:rsidRPr="00CD4873" w:rsidRDefault="00B61E83" w:rsidP="006568A8">
                    <w:pPr>
                      <w:jc w:val="center"/>
                      <w:rPr>
                        <w:rFonts w:ascii="Arial" w:hAnsi="Arial" w:cs="Arial"/>
                        <w:b/>
                        <w:sz w:val="14"/>
                      </w:rPr>
                    </w:pPr>
                    <w:r w:rsidRPr="00CD4873">
                      <w:rPr>
                        <w:rFonts w:ascii="Arial" w:hAnsi="Arial" w:cs="Arial"/>
                        <w:b/>
                        <w:sz w:val="14"/>
                      </w:rPr>
                      <w:t>CLOZAPINE CLINIC</w:t>
                    </w:r>
                  </w:p>
                </w:txbxContent>
              </v:textbox>
            </v:oval>
            <w10:wrap type="none"/>
            <w10:anchorlock/>
          </v:group>
        </w:pict>
      </w:r>
    </w:p>
    <w:p w14:paraId="154B2A5F" w14:textId="77777777" w:rsidR="003613FD" w:rsidRPr="003613FD" w:rsidRDefault="003613FD" w:rsidP="00A4285E">
      <w:pPr>
        <w:rPr>
          <w:rFonts w:ascii="Arial" w:hAnsi="Arial" w:cs="Arial"/>
          <w:sz w:val="22"/>
          <w:szCs w:val="22"/>
        </w:rPr>
      </w:pPr>
    </w:p>
    <w:p w14:paraId="6950DC3C" w14:textId="20BFBABB" w:rsidR="00917866" w:rsidRPr="00831392" w:rsidRDefault="00A4285E" w:rsidP="00831392">
      <w:pPr>
        <w:pStyle w:val="Heading1"/>
        <w:numPr>
          <w:ilvl w:val="0"/>
          <w:numId w:val="34"/>
        </w:numPr>
        <w:rPr>
          <w:rFonts w:ascii="Arial" w:hAnsi="Arial" w:cs="Arial"/>
          <w:b/>
          <w:sz w:val="22"/>
          <w:szCs w:val="22"/>
          <w:u w:val="single"/>
        </w:rPr>
      </w:pPr>
      <w:bookmarkStart w:id="8" w:name="_Toc75784757"/>
      <w:r w:rsidRPr="00831392">
        <w:rPr>
          <w:rFonts w:ascii="Arial" w:hAnsi="Arial" w:cs="Arial"/>
          <w:b/>
          <w:sz w:val="22"/>
          <w:szCs w:val="22"/>
          <w:u w:val="single"/>
        </w:rPr>
        <w:t xml:space="preserve">Follow </w:t>
      </w:r>
      <w:r w:rsidR="00327732" w:rsidRPr="00831392">
        <w:rPr>
          <w:rFonts w:ascii="Arial" w:hAnsi="Arial" w:cs="Arial"/>
          <w:b/>
          <w:sz w:val="22"/>
          <w:szCs w:val="22"/>
          <w:u w:val="single"/>
        </w:rPr>
        <w:t>Up</w:t>
      </w:r>
      <w:bookmarkEnd w:id="8"/>
    </w:p>
    <w:p w14:paraId="78B99159" w14:textId="77777777" w:rsidR="003723F5" w:rsidRDefault="003723F5" w:rsidP="00991765">
      <w:pPr>
        <w:ind w:left="360"/>
        <w:rPr>
          <w:rFonts w:ascii="Arial" w:hAnsi="Arial" w:cs="Arial"/>
          <w:sz w:val="22"/>
          <w:szCs w:val="22"/>
        </w:rPr>
      </w:pPr>
    </w:p>
    <w:p w14:paraId="00811CD1" w14:textId="7B8B7A56" w:rsidR="00A4285E" w:rsidRDefault="00991765" w:rsidP="00991765">
      <w:pPr>
        <w:ind w:left="360"/>
        <w:rPr>
          <w:rFonts w:ascii="Arial" w:hAnsi="Arial" w:cs="Arial"/>
          <w:sz w:val="22"/>
          <w:szCs w:val="22"/>
        </w:rPr>
      </w:pPr>
      <w:r>
        <w:rPr>
          <w:rFonts w:ascii="Arial" w:hAnsi="Arial" w:cs="Arial"/>
          <w:sz w:val="22"/>
          <w:szCs w:val="22"/>
        </w:rPr>
        <w:t xml:space="preserve">If there are any anomalous observations or other concerns raised, Clinic staff should document these clearly on </w:t>
      </w:r>
      <w:proofErr w:type="spellStart"/>
      <w:r>
        <w:rPr>
          <w:rFonts w:ascii="Arial" w:hAnsi="Arial" w:cs="Arial"/>
          <w:sz w:val="22"/>
          <w:szCs w:val="22"/>
        </w:rPr>
        <w:t>RiO</w:t>
      </w:r>
      <w:proofErr w:type="spellEnd"/>
      <w:r>
        <w:rPr>
          <w:rFonts w:ascii="Arial" w:hAnsi="Arial" w:cs="Arial"/>
          <w:sz w:val="22"/>
          <w:szCs w:val="22"/>
        </w:rPr>
        <w:t xml:space="preserve"> and notify the </w:t>
      </w:r>
      <w:r w:rsidR="000E4349">
        <w:rPr>
          <w:rFonts w:ascii="Arial" w:hAnsi="Arial" w:cs="Arial"/>
          <w:sz w:val="22"/>
          <w:szCs w:val="22"/>
        </w:rPr>
        <w:t>Prescriber, Consultant</w:t>
      </w:r>
      <w:r>
        <w:rPr>
          <w:rFonts w:ascii="Arial" w:hAnsi="Arial" w:cs="Arial"/>
          <w:sz w:val="22"/>
          <w:szCs w:val="22"/>
        </w:rPr>
        <w:t>, Care Co-ordinator</w:t>
      </w:r>
      <w:r w:rsidR="002861DA">
        <w:rPr>
          <w:rFonts w:ascii="Arial" w:hAnsi="Arial" w:cs="Arial"/>
          <w:sz w:val="22"/>
          <w:szCs w:val="22"/>
        </w:rPr>
        <w:t>/duty worker/community team</w:t>
      </w:r>
      <w:r>
        <w:rPr>
          <w:rFonts w:ascii="Arial" w:hAnsi="Arial" w:cs="Arial"/>
          <w:sz w:val="22"/>
          <w:szCs w:val="22"/>
        </w:rPr>
        <w:t xml:space="preserve"> and GP if required. </w:t>
      </w:r>
    </w:p>
    <w:p w14:paraId="743B39A4" w14:textId="77777777" w:rsidR="00991765" w:rsidRDefault="00991765" w:rsidP="00991765">
      <w:pPr>
        <w:ind w:left="360"/>
        <w:rPr>
          <w:rFonts w:ascii="Arial" w:hAnsi="Arial" w:cs="Arial"/>
          <w:sz w:val="22"/>
          <w:szCs w:val="22"/>
        </w:rPr>
      </w:pPr>
    </w:p>
    <w:p w14:paraId="1F1F3FDE" w14:textId="77777777" w:rsidR="00043320" w:rsidRPr="00991765" w:rsidRDefault="00043320" w:rsidP="00991765">
      <w:pPr>
        <w:ind w:left="360"/>
        <w:rPr>
          <w:rFonts w:ascii="Arial" w:hAnsi="Arial" w:cs="Arial"/>
          <w:sz w:val="22"/>
          <w:szCs w:val="22"/>
        </w:rPr>
      </w:pPr>
    </w:p>
    <w:p w14:paraId="20D47377" w14:textId="7D193426" w:rsidR="00917866" w:rsidRPr="00831392" w:rsidRDefault="000D788E" w:rsidP="00831392">
      <w:pPr>
        <w:pStyle w:val="Heading1"/>
        <w:numPr>
          <w:ilvl w:val="0"/>
          <w:numId w:val="34"/>
        </w:numPr>
        <w:rPr>
          <w:rFonts w:ascii="Arial" w:hAnsi="Arial" w:cs="Arial"/>
          <w:b/>
          <w:sz w:val="22"/>
          <w:szCs w:val="22"/>
          <w:u w:val="single"/>
        </w:rPr>
      </w:pPr>
      <w:bookmarkStart w:id="9" w:name="_Toc75784758"/>
      <w:r w:rsidRPr="00831392">
        <w:rPr>
          <w:rFonts w:ascii="Arial" w:hAnsi="Arial" w:cs="Arial"/>
          <w:b/>
          <w:sz w:val="22"/>
          <w:szCs w:val="22"/>
          <w:u w:val="single"/>
        </w:rPr>
        <w:t>Non Attendance at Clinic</w:t>
      </w:r>
      <w:bookmarkEnd w:id="9"/>
    </w:p>
    <w:p w14:paraId="321C4AAE" w14:textId="77777777" w:rsidR="003723F5" w:rsidRDefault="003723F5" w:rsidP="00097CA5">
      <w:pPr>
        <w:ind w:left="360"/>
        <w:jc w:val="both"/>
        <w:rPr>
          <w:rFonts w:ascii="Arial" w:hAnsi="Arial" w:cs="Arial"/>
          <w:sz w:val="22"/>
          <w:szCs w:val="22"/>
        </w:rPr>
      </w:pPr>
    </w:p>
    <w:p w14:paraId="5257CD00" w14:textId="33DA431C" w:rsidR="00991765" w:rsidRDefault="00991765" w:rsidP="00097CA5">
      <w:pPr>
        <w:ind w:left="360"/>
        <w:jc w:val="both"/>
        <w:rPr>
          <w:rFonts w:ascii="Arial" w:hAnsi="Arial" w:cs="Arial"/>
          <w:sz w:val="22"/>
          <w:szCs w:val="22"/>
        </w:rPr>
      </w:pPr>
      <w:r>
        <w:rPr>
          <w:rFonts w:ascii="Arial" w:hAnsi="Arial" w:cs="Arial"/>
          <w:sz w:val="22"/>
          <w:szCs w:val="22"/>
        </w:rPr>
        <w:t>If the S</w:t>
      </w:r>
      <w:r w:rsidRPr="00991765">
        <w:rPr>
          <w:rFonts w:ascii="Arial" w:hAnsi="Arial" w:cs="Arial"/>
          <w:sz w:val="22"/>
          <w:szCs w:val="22"/>
        </w:rPr>
        <w:t xml:space="preserve">ervice </w:t>
      </w:r>
      <w:r>
        <w:rPr>
          <w:rFonts w:ascii="Arial" w:hAnsi="Arial" w:cs="Arial"/>
          <w:sz w:val="22"/>
          <w:szCs w:val="22"/>
        </w:rPr>
        <w:t>U</w:t>
      </w:r>
      <w:r w:rsidRPr="00991765">
        <w:rPr>
          <w:rFonts w:ascii="Arial" w:hAnsi="Arial" w:cs="Arial"/>
          <w:sz w:val="22"/>
          <w:szCs w:val="22"/>
        </w:rPr>
        <w:t>ser has failed to attend Clinic and the Clinic have been unsuccessful in contacting them</w:t>
      </w:r>
      <w:r w:rsidR="00D66559">
        <w:rPr>
          <w:rFonts w:ascii="Arial" w:hAnsi="Arial" w:cs="Arial"/>
          <w:sz w:val="22"/>
          <w:szCs w:val="22"/>
        </w:rPr>
        <w:t xml:space="preserve"> or contacting their carer/next of kin/family/housing accommodation staff</w:t>
      </w:r>
      <w:r w:rsidRPr="00991765">
        <w:rPr>
          <w:rFonts w:ascii="Arial" w:hAnsi="Arial" w:cs="Arial"/>
          <w:sz w:val="22"/>
          <w:szCs w:val="22"/>
        </w:rPr>
        <w:t xml:space="preserve"> then it is the responsibility of the Care Co-ordinator</w:t>
      </w:r>
      <w:r w:rsidR="00B61E83">
        <w:rPr>
          <w:rFonts w:ascii="Arial" w:hAnsi="Arial" w:cs="Arial"/>
          <w:sz w:val="22"/>
          <w:szCs w:val="22"/>
        </w:rPr>
        <w:t xml:space="preserve"> or duty worker if no allocated care co-ordinator or they are on leave</w:t>
      </w:r>
      <w:r w:rsidRPr="00991765">
        <w:rPr>
          <w:rFonts w:ascii="Arial" w:hAnsi="Arial" w:cs="Arial"/>
          <w:sz w:val="22"/>
          <w:szCs w:val="22"/>
        </w:rPr>
        <w:t xml:space="preserve">, once notified by the Clinic, to contact the service user and </w:t>
      </w:r>
      <w:r>
        <w:rPr>
          <w:rFonts w:ascii="Arial" w:hAnsi="Arial" w:cs="Arial"/>
          <w:sz w:val="22"/>
          <w:szCs w:val="22"/>
        </w:rPr>
        <w:t xml:space="preserve">to book another appointment and have them attend before they </w:t>
      </w:r>
      <w:r w:rsidR="00DF05CA">
        <w:rPr>
          <w:rFonts w:ascii="Arial" w:hAnsi="Arial" w:cs="Arial"/>
          <w:sz w:val="22"/>
          <w:szCs w:val="22"/>
        </w:rPr>
        <w:t>become prohibited and/or their c</w:t>
      </w:r>
      <w:r>
        <w:rPr>
          <w:rFonts w:ascii="Arial" w:hAnsi="Arial" w:cs="Arial"/>
          <w:sz w:val="22"/>
          <w:szCs w:val="22"/>
        </w:rPr>
        <w:t>lozapine supply runs out.</w:t>
      </w:r>
    </w:p>
    <w:p w14:paraId="0D60528B" w14:textId="77777777" w:rsidR="00A91297" w:rsidRDefault="00A91297" w:rsidP="00991765">
      <w:pPr>
        <w:ind w:left="360"/>
        <w:rPr>
          <w:rFonts w:ascii="Arial" w:hAnsi="Arial" w:cs="Arial"/>
          <w:sz w:val="22"/>
          <w:szCs w:val="22"/>
        </w:rPr>
      </w:pPr>
    </w:p>
    <w:p w14:paraId="434B544B" w14:textId="77777777" w:rsidR="00A91297" w:rsidRDefault="00A91297" w:rsidP="00A91297">
      <w:pPr>
        <w:pStyle w:val="ListParagraph"/>
        <w:ind w:left="0"/>
        <w:rPr>
          <w:rFonts w:ascii="Arial" w:hAnsi="Arial" w:cs="Arial"/>
          <w:b/>
          <w:sz w:val="22"/>
          <w:szCs w:val="22"/>
          <w:u w:val="single"/>
        </w:rPr>
      </w:pPr>
    </w:p>
    <w:p w14:paraId="7D9CC0FF" w14:textId="13C7BE2C" w:rsidR="00917866" w:rsidRPr="00831392" w:rsidRDefault="00A91297" w:rsidP="00831392">
      <w:pPr>
        <w:pStyle w:val="Heading1"/>
        <w:numPr>
          <w:ilvl w:val="0"/>
          <w:numId w:val="34"/>
        </w:numPr>
        <w:rPr>
          <w:rFonts w:ascii="Arial" w:hAnsi="Arial" w:cs="Arial"/>
          <w:b/>
          <w:sz w:val="22"/>
          <w:szCs w:val="22"/>
          <w:u w:val="single"/>
        </w:rPr>
      </w:pPr>
      <w:bookmarkStart w:id="10" w:name="_Toc75784759"/>
      <w:r w:rsidRPr="00831392">
        <w:rPr>
          <w:rFonts w:ascii="Arial" w:hAnsi="Arial" w:cs="Arial"/>
          <w:b/>
          <w:sz w:val="22"/>
          <w:szCs w:val="22"/>
          <w:u w:val="single"/>
        </w:rPr>
        <w:t>Clinical Governance</w:t>
      </w:r>
      <w:bookmarkEnd w:id="10"/>
    </w:p>
    <w:p w14:paraId="439AB386" w14:textId="77777777" w:rsidR="003723F5" w:rsidRDefault="003723F5" w:rsidP="00CD4873">
      <w:pPr>
        <w:ind w:left="360"/>
        <w:jc w:val="both"/>
        <w:rPr>
          <w:rFonts w:ascii="Arial" w:hAnsi="Arial" w:cs="Arial"/>
          <w:sz w:val="22"/>
          <w:szCs w:val="22"/>
        </w:rPr>
      </w:pPr>
    </w:p>
    <w:p w14:paraId="212913C0" w14:textId="2760B208" w:rsidR="00A91297" w:rsidRDefault="00A91297" w:rsidP="00CD4873">
      <w:pPr>
        <w:ind w:left="360"/>
        <w:jc w:val="both"/>
        <w:rPr>
          <w:rFonts w:ascii="Arial" w:hAnsi="Arial" w:cs="Arial"/>
          <w:sz w:val="22"/>
          <w:szCs w:val="22"/>
        </w:rPr>
      </w:pPr>
      <w:r w:rsidRPr="00A9426B">
        <w:rPr>
          <w:rFonts w:ascii="Arial" w:hAnsi="Arial" w:cs="Arial"/>
          <w:sz w:val="22"/>
          <w:szCs w:val="22"/>
        </w:rPr>
        <w:t>Clinic staff are to carry out audit as required by the Trust and as directed by the Assurance Department.</w:t>
      </w:r>
      <w:r w:rsidR="00DF05CA">
        <w:rPr>
          <w:rFonts w:ascii="Arial" w:hAnsi="Arial" w:cs="Arial"/>
          <w:sz w:val="22"/>
          <w:szCs w:val="22"/>
        </w:rPr>
        <w:t xml:space="preserve"> There is a specific </w:t>
      </w:r>
      <w:hyperlink r:id="rId20" w:history="1">
        <w:r w:rsidR="00DF05CA" w:rsidRPr="00910774">
          <w:rPr>
            <w:rStyle w:val="Hyperlink"/>
            <w:rFonts w:ascii="Arial" w:hAnsi="Arial" w:cs="Arial"/>
            <w:sz w:val="22"/>
            <w:szCs w:val="22"/>
          </w:rPr>
          <w:t>c</w:t>
        </w:r>
        <w:r w:rsidRPr="00910774">
          <w:rPr>
            <w:rStyle w:val="Hyperlink"/>
            <w:rFonts w:ascii="Arial" w:hAnsi="Arial" w:cs="Arial"/>
            <w:sz w:val="22"/>
            <w:szCs w:val="22"/>
          </w:rPr>
          <w:t>lozapine audit tool.</w:t>
        </w:r>
      </w:hyperlink>
      <w:r>
        <w:rPr>
          <w:rFonts w:ascii="Arial" w:hAnsi="Arial" w:cs="Arial"/>
          <w:sz w:val="22"/>
          <w:szCs w:val="22"/>
        </w:rPr>
        <w:t xml:space="preserve"> Clozapine audit is to take place on at least a yearly basis</w:t>
      </w:r>
      <w:r w:rsidR="00910774">
        <w:rPr>
          <w:rFonts w:ascii="Arial" w:hAnsi="Arial" w:cs="Arial"/>
          <w:sz w:val="22"/>
          <w:szCs w:val="22"/>
        </w:rPr>
        <w:t>.</w:t>
      </w:r>
    </w:p>
    <w:p w14:paraId="3863780D" w14:textId="48410567" w:rsidR="00163C55" w:rsidRDefault="00163C55">
      <w:pPr>
        <w:rPr>
          <w:rFonts w:ascii="Arial" w:hAnsi="Arial" w:cs="Arial"/>
          <w:sz w:val="22"/>
          <w:szCs w:val="22"/>
        </w:rPr>
      </w:pPr>
      <w:r>
        <w:rPr>
          <w:rFonts w:ascii="Arial" w:hAnsi="Arial" w:cs="Arial"/>
          <w:sz w:val="22"/>
          <w:szCs w:val="22"/>
        </w:rPr>
        <w:br w:type="page"/>
      </w:r>
    </w:p>
    <w:p w14:paraId="0179249A" w14:textId="77777777" w:rsidR="00CD4873" w:rsidRDefault="00CD4873" w:rsidP="005512C3">
      <w:pPr>
        <w:jc w:val="both"/>
        <w:rPr>
          <w:rFonts w:ascii="Arial" w:hAnsi="Arial" w:cs="Arial"/>
          <w:sz w:val="22"/>
          <w:szCs w:val="22"/>
        </w:rPr>
      </w:pPr>
    </w:p>
    <w:p w14:paraId="3926175A" w14:textId="1FD761E5" w:rsidR="007653B0" w:rsidRPr="00831392" w:rsidRDefault="00DA3952" w:rsidP="00831392">
      <w:pPr>
        <w:pStyle w:val="Heading1"/>
        <w:numPr>
          <w:ilvl w:val="0"/>
          <w:numId w:val="34"/>
        </w:numPr>
        <w:rPr>
          <w:rFonts w:ascii="Arial" w:hAnsi="Arial" w:cs="Arial"/>
          <w:b/>
          <w:sz w:val="22"/>
          <w:szCs w:val="22"/>
          <w:u w:val="single"/>
        </w:rPr>
      </w:pPr>
      <w:bookmarkStart w:id="11" w:name="_Toc75784760"/>
      <w:r>
        <w:rPr>
          <w:noProof/>
          <w:lang w:eastAsia="en-GB"/>
        </w:rPr>
        <mc:AlternateContent>
          <mc:Choice Requires="wps">
            <w:drawing>
              <wp:anchor distT="0" distB="0" distL="114300" distR="114300" simplePos="0" relativeHeight="251666432" behindDoc="0" locked="0" layoutInCell="1" allowOverlap="1" wp14:anchorId="5831C781" wp14:editId="053A5C9D">
                <wp:simplePos x="0" y="0"/>
                <wp:positionH relativeFrom="column">
                  <wp:posOffset>2733675</wp:posOffset>
                </wp:positionH>
                <wp:positionV relativeFrom="paragraph">
                  <wp:posOffset>144145</wp:posOffset>
                </wp:positionV>
                <wp:extent cx="1171575" cy="323850"/>
                <wp:effectExtent l="9525" t="10795" r="19050" b="27305"/>
                <wp:wrapNone/>
                <wp:docPr id="20"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323850"/>
                        </a:xfrm>
                        <a:prstGeom prst="roundRect">
                          <a:avLst>
                            <a:gd name="adj" fmla="val 16667"/>
                          </a:avLst>
                        </a:prstGeom>
                        <a:gradFill rotWithShape="0">
                          <a:gsLst>
                            <a:gs pos="0">
                              <a:srgbClr val="C2D69B"/>
                            </a:gs>
                            <a:gs pos="50000">
                              <a:srgbClr val="9BBB59"/>
                            </a:gs>
                            <a:gs pos="100000">
                              <a:srgbClr val="C2D69B"/>
                            </a:gs>
                          </a:gsLst>
                          <a:lin ang="5400000" scaled="1"/>
                        </a:gradFill>
                        <a:ln w="12700">
                          <a:solidFill>
                            <a:srgbClr val="9BBB59"/>
                          </a:solidFill>
                          <a:round/>
                          <a:headEnd/>
                          <a:tailEnd/>
                        </a:ln>
                        <a:effectLst>
                          <a:outerShdw dist="28398" dir="3806097" algn="ctr" rotWithShape="0">
                            <a:srgbClr val="4E6128"/>
                          </a:outerShdw>
                        </a:effectLst>
                      </wps:spPr>
                      <wps:txbx>
                        <w:txbxContent>
                          <w:p w14:paraId="12F6F7F4" w14:textId="77777777" w:rsidR="00B61E83" w:rsidRPr="00040C80" w:rsidRDefault="00B61E83" w:rsidP="00B2525F">
                            <w:pPr>
                              <w:rPr>
                                <w:rFonts w:ascii="Arial" w:hAnsi="Arial" w:cs="Arial"/>
                                <w:b/>
                              </w:rPr>
                            </w:pPr>
                            <w:r w:rsidRPr="00040C80">
                              <w:rPr>
                                <w:rFonts w:ascii="Arial" w:hAnsi="Arial" w:cs="Arial"/>
                                <w:b/>
                                <w:sz w:val="24"/>
                                <w:szCs w:val="24"/>
                              </w:rPr>
                              <w:t>Service User</w:t>
                            </w:r>
                          </w:p>
                          <w:p w14:paraId="27930D81" w14:textId="77777777" w:rsidR="00B61E83" w:rsidRDefault="00B61E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31C781" id="AutoShape 71" o:spid="_x0000_s1028" style="position:absolute;left:0;text-align:left;margin-left:215.25pt;margin-top:11.35pt;width:92.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" fillcolor="#c2d69b" strokecolor="#9bbb59" strokeweight="1pt">
                <v:fill color2="#9bbb59" focus="50%" type="gradient"/>
                <v:shadow on="t" color="#4e6128" offset="1pt"/>
                <v:textbox>
                  <w:txbxContent>
                    <w:p w14:paraId="12F6F7F4" w14:textId="77777777" w:rsidR="00B61E83" w:rsidRPr="00040C80" w:rsidRDefault="00B61E83" w:rsidP="00B2525F">
                      <w:pPr>
                        <w:rPr>
                          <w:rFonts w:ascii="Arial" w:hAnsi="Arial" w:cs="Arial"/>
                          <w:b/>
                        </w:rPr>
                      </w:pPr>
                      <w:r w:rsidRPr="00040C80">
                        <w:rPr>
                          <w:rFonts w:ascii="Arial" w:hAnsi="Arial" w:cs="Arial"/>
                          <w:b/>
                          <w:sz w:val="24"/>
                          <w:szCs w:val="24"/>
                        </w:rPr>
                        <w:t>Service User</w:t>
                      </w:r>
                    </w:p>
                    <w:p w14:paraId="27930D81" w14:textId="77777777" w:rsidR="00B61E83" w:rsidRDefault="00B61E83"/>
                  </w:txbxContent>
                </v:textbox>
              </v:roundrect>
            </w:pict>
          </mc:Fallback>
        </mc:AlternateContent>
      </w:r>
      <w:r w:rsidR="00DA63BF">
        <w:t xml:space="preserve"> </w:t>
      </w:r>
      <w:r w:rsidR="00930BA8" w:rsidRPr="00831392">
        <w:rPr>
          <w:rFonts w:ascii="Arial" w:hAnsi="Arial" w:cs="Arial"/>
          <w:b/>
          <w:sz w:val="22"/>
          <w:szCs w:val="22"/>
          <w:u w:val="single"/>
        </w:rPr>
        <w:t xml:space="preserve">Transfer </w:t>
      </w:r>
      <w:r w:rsidR="00947A4C" w:rsidRPr="00917866">
        <w:rPr>
          <w:rFonts w:ascii="Arial" w:hAnsi="Arial" w:cs="Arial"/>
          <w:b/>
          <w:sz w:val="22"/>
          <w:szCs w:val="22"/>
          <w:u w:val="single"/>
        </w:rPr>
        <w:t>of</w:t>
      </w:r>
      <w:r w:rsidR="00930BA8" w:rsidRPr="00831392">
        <w:rPr>
          <w:rFonts w:ascii="Arial" w:hAnsi="Arial" w:cs="Arial"/>
          <w:b/>
          <w:sz w:val="22"/>
          <w:szCs w:val="22"/>
          <w:u w:val="single"/>
        </w:rPr>
        <w:t xml:space="preserve"> Care</w:t>
      </w:r>
      <w:bookmarkEnd w:id="11"/>
    </w:p>
    <w:p w14:paraId="341E5CE9" w14:textId="40CCCDDB" w:rsidR="00930BA8" w:rsidRPr="00F062E1" w:rsidRDefault="00930BA8" w:rsidP="00040C80">
      <w:pPr>
        <w:rPr>
          <w:sz w:val="24"/>
          <w:szCs w:val="24"/>
        </w:rPr>
      </w:pPr>
    </w:p>
    <w:p w14:paraId="0BDF22DA" w14:textId="3066264F" w:rsidR="00930BA8" w:rsidRDefault="00DA3952" w:rsidP="00040C80">
      <w:pPr>
        <w:rPr>
          <w:sz w:val="24"/>
          <w:szCs w:val="24"/>
        </w:rPr>
      </w:pPr>
      <w:r>
        <w:rPr>
          <w:rFonts w:ascii="Arial" w:hAnsi="Arial" w:cs="Arial"/>
          <w:b/>
          <w:noProof/>
          <w:sz w:val="22"/>
          <w:szCs w:val="22"/>
          <w:u w:val="single"/>
          <w:lang w:eastAsia="en-GB"/>
        </w:rPr>
        <mc:AlternateContent>
          <mc:Choice Requires="wps">
            <w:drawing>
              <wp:anchor distT="0" distB="0" distL="114300" distR="114300" simplePos="0" relativeHeight="251676672" behindDoc="0" locked="0" layoutInCell="1" allowOverlap="1" wp14:anchorId="08BF7AA4" wp14:editId="3D84F2DF">
                <wp:simplePos x="0" y="0"/>
                <wp:positionH relativeFrom="column">
                  <wp:posOffset>3995420</wp:posOffset>
                </wp:positionH>
                <wp:positionV relativeFrom="paragraph">
                  <wp:posOffset>132080</wp:posOffset>
                </wp:positionV>
                <wp:extent cx="219075" cy="571500"/>
                <wp:effectExtent l="175895" t="17780" r="138430" b="1270"/>
                <wp:wrapNone/>
                <wp:docPr id="19"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07082">
                          <a:off x="0" y="0"/>
                          <a:ext cx="219075" cy="571500"/>
                        </a:xfrm>
                        <a:prstGeom prst="downArrow">
                          <a:avLst>
                            <a:gd name="adj1" fmla="val 50000"/>
                            <a:gd name="adj2" fmla="val 65217"/>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0847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1" o:spid="_x0000_s1026" type="#_x0000_t67" style="position:absolute;margin-left:314.6pt;margin-top:10.4pt;width:17.25pt;height:45pt;rotation:-2738402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" fillcolor="#c0504d" strokecolor="#f2f2f2" strokeweight="3pt">
                <v:shadow on="t" color="#622423" opacity=".5" offset="1pt"/>
                <v:textbox style="layout-flow:vertical-ideographic"/>
              </v:shape>
            </w:pict>
          </mc:Fallback>
        </mc:AlternateContent>
      </w:r>
      <w:r>
        <w:rPr>
          <w:rFonts w:ascii="Arial" w:hAnsi="Arial" w:cs="Arial"/>
          <w:b/>
          <w:noProof/>
          <w:sz w:val="22"/>
          <w:szCs w:val="22"/>
          <w:u w:val="single"/>
          <w:lang w:eastAsia="en-GB"/>
        </w:rPr>
        <mc:AlternateContent>
          <mc:Choice Requires="wps">
            <w:drawing>
              <wp:anchor distT="0" distB="0" distL="114300" distR="114300" simplePos="0" relativeHeight="251675648" behindDoc="0" locked="0" layoutInCell="1" allowOverlap="1" wp14:anchorId="34D0977B" wp14:editId="371E8F39">
                <wp:simplePos x="0" y="0"/>
                <wp:positionH relativeFrom="column">
                  <wp:posOffset>2386965</wp:posOffset>
                </wp:positionH>
                <wp:positionV relativeFrom="paragraph">
                  <wp:posOffset>132080</wp:posOffset>
                </wp:positionV>
                <wp:extent cx="219075" cy="571500"/>
                <wp:effectExtent l="129540" t="17780" r="184785" b="1270"/>
                <wp:wrapNone/>
                <wp:docPr id="18"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18348">
                          <a:off x="0" y="0"/>
                          <a:ext cx="219075" cy="571500"/>
                        </a:xfrm>
                        <a:prstGeom prst="downArrow">
                          <a:avLst>
                            <a:gd name="adj1" fmla="val 50000"/>
                            <a:gd name="adj2" fmla="val 65217"/>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164F1" id="AutoShape 80" o:spid="_x0000_s1026" type="#_x0000_t67" style="position:absolute;margin-left:187.95pt;margin-top:10.4pt;width:17.25pt;height:45pt;rotation:2750708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" fillcolor="#c0504d" strokecolor="#f2f2f2" strokeweight="3pt">
                <v:shadow on="t" color="#622423" opacity=".5" offset="1pt"/>
                <v:textbox style="layout-flow:vertical-ideographic"/>
              </v:shape>
            </w:pict>
          </mc:Fallback>
        </mc:AlternateContent>
      </w:r>
    </w:p>
    <w:p w14:paraId="0A48AE42" w14:textId="77777777" w:rsidR="00930BA8" w:rsidRDefault="00930BA8" w:rsidP="00043320">
      <w:pPr>
        <w:pStyle w:val="ListParagraph"/>
        <w:ind w:left="0"/>
        <w:rPr>
          <w:rFonts w:ascii="Arial" w:hAnsi="Arial" w:cs="Arial"/>
          <w:b/>
          <w:sz w:val="22"/>
          <w:szCs w:val="22"/>
          <w:u w:val="single"/>
        </w:rPr>
      </w:pPr>
    </w:p>
    <w:p w14:paraId="2151E222" w14:textId="6DA7323A" w:rsidR="00930BA8" w:rsidRDefault="00DA3952" w:rsidP="00043320">
      <w:pPr>
        <w:pStyle w:val="ListParagraph"/>
        <w:ind w:left="0"/>
        <w:rPr>
          <w:rFonts w:ascii="Arial" w:hAnsi="Arial" w:cs="Arial"/>
          <w:b/>
          <w:sz w:val="22"/>
          <w:szCs w:val="22"/>
          <w:u w:val="single"/>
        </w:rPr>
      </w:pPr>
      <w:r>
        <w:rPr>
          <w:rFonts w:ascii="Arial" w:hAnsi="Arial" w:cs="Arial"/>
          <w:b/>
          <w:noProof/>
          <w:sz w:val="22"/>
          <w:szCs w:val="22"/>
          <w:u w:val="single"/>
          <w:lang w:eastAsia="en-GB"/>
        </w:rPr>
        <mc:AlternateContent>
          <mc:Choice Requires="wps">
            <w:drawing>
              <wp:anchor distT="0" distB="0" distL="114300" distR="114300" simplePos="0" relativeHeight="251671552" behindDoc="0" locked="0" layoutInCell="1" allowOverlap="1" wp14:anchorId="3A475F2A" wp14:editId="49160AC0">
                <wp:simplePos x="0" y="0"/>
                <wp:positionH relativeFrom="column">
                  <wp:posOffset>4459605</wp:posOffset>
                </wp:positionH>
                <wp:positionV relativeFrom="paragraph">
                  <wp:posOffset>141605</wp:posOffset>
                </wp:positionV>
                <wp:extent cx="1283970" cy="361950"/>
                <wp:effectExtent l="11430" t="8255" r="19050" b="29845"/>
                <wp:wrapNone/>
                <wp:docPr id="17"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970" cy="361950"/>
                        </a:xfrm>
                        <a:prstGeom prst="roundRect">
                          <a:avLst>
                            <a:gd name="adj" fmla="val 16667"/>
                          </a:avLst>
                        </a:prstGeom>
                        <a:gradFill rotWithShape="0">
                          <a:gsLst>
                            <a:gs pos="0">
                              <a:srgbClr val="FABF8F"/>
                            </a:gs>
                            <a:gs pos="50000">
                              <a:srgbClr val="F79646"/>
                            </a:gs>
                            <a:gs pos="100000">
                              <a:srgbClr val="FABF8F"/>
                            </a:gs>
                          </a:gsLst>
                          <a:lin ang="5400000" scaled="1"/>
                        </a:gradFill>
                        <a:ln w="12700">
                          <a:solidFill>
                            <a:srgbClr val="F79646"/>
                          </a:solidFill>
                          <a:round/>
                          <a:headEnd/>
                          <a:tailEnd/>
                        </a:ln>
                        <a:effectLst>
                          <a:outerShdw dist="28398" dir="3806097" algn="ctr" rotWithShape="0">
                            <a:srgbClr val="974706"/>
                          </a:outerShdw>
                        </a:effectLst>
                      </wps:spPr>
                      <wps:txbx>
                        <w:txbxContent>
                          <w:p w14:paraId="4F5D2F09" w14:textId="77777777" w:rsidR="00B61E83" w:rsidRPr="00040C80" w:rsidRDefault="00B61E83" w:rsidP="00B2525F">
                            <w:pPr>
                              <w:rPr>
                                <w:rFonts w:ascii="Arial" w:hAnsi="Arial" w:cs="Arial"/>
                                <w:b/>
                                <w:sz w:val="22"/>
                                <w:szCs w:val="22"/>
                              </w:rPr>
                            </w:pPr>
                            <w:r>
                              <w:rPr>
                                <w:rFonts w:ascii="Arial" w:hAnsi="Arial" w:cs="Arial"/>
                                <w:b/>
                                <w:sz w:val="22"/>
                                <w:szCs w:val="22"/>
                              </w:rPr>
                              <w:t xml:space="preserve">   </w:t>
                            </w:r>
                            <w:r w:rsidRPr="00040C80">
                              <w:rPr>
                                <w:rFonts w:ascii="Arial" w:hAnsi="Arial" w:cs="Arial"/>
                                <w:b/>
                                <w:sz w:val="22"/>
                                <w:szCs w:val="22"/>
                              </w:rPr>
                              <w:t>Out of Trust</w:t>
                            </w:r>
                          </w:p>
                          <w:p w14:paraId="44E259D1" w14:textId="77777777" w:rsidR="00B61E83" w:rsidRDefault="00B61E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475F2A" id="AutoShape 76" o:spid="_x0000_s1029" style="position:absolute;margin-left:351.15pt;margin-top:11.15pt;width:101.1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" fillcolor="#fabf8f" strokecolor="#f79646" strokeweight="1pt">
                <v:fill color2="#f79646" focus="50%" type="gradient"/>
                <v:shadow on="t" color="#974706" offset="1pt"/>
                <v:textbox>
                  <w:txbxContent>
                    <w:p w14:paraId="4F5D2F09" w14:textId="77777777" w:rsidR="00B61E83" w:rsidRPr="00040C80" w:rsidRDefault="00B61E83" w:rsidP="00B2525F">
                      <w:pPr>
                        <w:rPr>
                          <w:rFonts w:ascii="Arial" w:hAnsi="Arial" w:cs="Arial"/>
                          <w:b/>
                          <w:sz w:val="22"/>
                          <w:szCs w:val="22"/>
                        </w:rPr>
                      </w:pPr>
                      <w:r>
                        <w:rPr>
                          <w:rFonts w:ascii="Arial" w:hAnsi="Arial" w:cs="Arial"/>
                          <w:b/>
                          <w:sz w:val="22"/>
                          <w:szCs w:val="22"/>
                        </w:rPr>
                        <w:t xml:space="preserve">   </w:t>
                      </w:r>
                      <w:r w:rsidRPr="00040C80">
                        <w:rPr>
                          <w:rFonts w:ascii="Arial" w:hAnsi="Arial" w:cs="Arial"/>
                          <w:b/>
                          <w:sz w:val="22"/>
                          <w:szCs w:val="22"/>
                        </w:rPr>
                        <w:t>Out of Trust</w:t>
                      </w:r>
                    </w:p>
                    <w:p w14:paraId="44E259D1" w14:textId="77777777" w:rsidR="00B61E83" w:rsidRDefault="00B61E83"/>
                  </w:txbxContent>
                </v:textbox>
              </v:roundrect>
            </w:pict>
          </mc:Fallback>
        </mc:AlternateContent>
      </w:r>
    </w:p>
    <w:p w14:paraId="5D5D091E" w14:textId="77777777" w:rsidR="00930BA8" w:rsidRDefault="00930BA8" w:rsidP="00043320">
      <w:pPr>
        <w:pStyle w:val="ListParagraph"/>
        <w:ind w:left="0"/>
        <w:rPr>
          <w:rFonts w:ascii="Arial" w:hAnsi="Arial" w:cs="Arial"/>
          <w:b/>
          <w:sz w:val="22"/>
          <w:szCs w:val="22"/>
          <w:u w:val="single"/>
        </w:rPr>
      </w:pPr>
    </w:p>
    <w:p w14:paraId="5533AAC6" w14:textId="60B1FA50" w:rsidR="00930BA8" w:rsidRDefault="00DA3952" w:rsidP="00043320">
      <w:pPr>
        <w:pStyle w:val="ListParagraph"/>
        <w:ind w:left="0"/>
        <w:rPr>
          <w:rFonts w:ascii="Arial" w:hAnsi="Arial" w:cs="Arial"/>
          <w:b/>
          <w:sz w:val="22"/>
          <w:szCs w:val="22"/>
          <w:u w:val="single"/>
        </w:rPr>
      </w:pPr>
      <w:r>
        <w:rPr>
          <w:rFonts w:ascii="Arial" w:hAnsi="Arial" w:cs="Arial"/>
          <w:b/>
          <w:noProof/>
          <w:sz w:val="22"/>
          <w:szCs w:val="22"/>
          <w:u w:val="single"/>
          <w:lang w:eastAsia="en-GB"/>
        </w:rPr>
        <mc:AlternateContent>
          <mc:Choice Requires="wps">
            <w:drawing>
              <wp:anchor distT="0" distB="0" distL="114300" distR="114300" simplePos="0" relativeHeight="251674624" behindDoc="0" locked="0" layoutInCell="1" allowOverlap="1" wp14:anchorId="41502279" wp14:editId="5880CFD5">
                <wp:simplePos x="0" y="0"/>
                <wp:positionH relativeFrom="column">
                  <wp:posOffset>681990</wp:posOffset>
                </wp:positionH>
                <wp:positionV relativeFrom="paragraph">
                  <wp:posOffset>46355</wp:posOffset>
                </wp:positionV>
                <wp:extent cx="1647825" cy="542925"/>
                <wp:effectExtent l="15240" t="8255" r="13335" b="29845"/>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542925"/>
                        </a:xfrm>
                        <a:prstGeom prst="roundRect">
                          <a:avLst>
                            <a:gd name="adj" fmla="val 16667"/>
                          </a:avLst>
                        </a:prstGeom>
                        <a:gradFill rotWithShape="0">
                          <a:gsLst>
                            <a:gs pos="0">
                              <a:srgbClr val="95B3D7"/>
                            </a:gs>
                            <a:gs pos="50000">
                              <a:srgbClr val="4F81BD"/>
                            </a:gs>
                            <a:gs pos="100000">
                              <a:srgbClr val="95B3D7"/>
                            </a:gs>
                          </a:gsLst>
                          <a:lin ang="5400000" scaled="1"/>
                        </a:gradFill>
                        <a:ln w="12700">
                          <a:solidFill>
                            <a:srgbClr val="4F81BD"/>
                          </a:solidFill>
                          <a:round/>
                          <a:headEnd/>
                          <a:tailEnd/>
                        </a:ln>
                        <a:effectLst>
                          <a:outerShdw dist="28398" dir="3806097" algn="ctr" rotWithShape="0">
                            <a:srgbClr val="243F60"/>
                          </a:outerShdw>
                        </a:effectLst>
                      </wps:spPr>
                      <wps:txbx>
                        <w:txbxContent>
                          <w:p w14:paraId="4F79DABD" w14:textId="77777777" w:rsidR="00B61E83" w:rsidRPr="00040C80" w:rsidRDefault="00B61E83" w:rsidP="00B2525F">
                            <w:pPr>
                              <w:rPr>
                                <w:rFonts w:ascii="Arial" w:hAnsi="Arial" w:cs="Arial"/>
                                <w:b/>
                                <w:sz w:val="22"/>
                                <w:szCs w:val="22"/>
                              </w:rPr>
                            </w:pPr>
                            <w:r w:rsidRPr="00040C80">
                              <w:rPr>
                                <w:rFonts w:ascii="Arial" w:hAnsi="Arial" w:cs="Arial"/>
                                <w:b/>
                                <w:sz w:val="22"/>
                                <w:szCs w:val="22"/>
                              </w:rPr>
                              <w:t>Out of borough but within the Trust.</w:t>
                            </w:r>
                          </w:p>
                          <w:p w14:paraId="10C96C70" w14:textId="77777777" w:rsidR="00B61E83" w:rsidRDefault="00B61E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502279" id="AutoShape 79" o:spid="_x0000_s1030" style="position:absolute;margin-left:53.7pt;margin-top:3.65pt;width:129.75pt;height:4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" fillcolor="#95b3d7" strokecolor="#4f81bd" strokeweight="1pt">
                <v:fill color2="#4f81bd" focus="50%" type="gradient"/>
                <v:shadow on="t" color="#243f60" offset="1pt"/>
                <v:textbox>
                  <w:txbxContent>
                    <w:p w14:paraId="4F79DABD" w14:textId="77777777" w:rsidR="00B61E83" w:rsidRPr="00040C80" w:rsidRDefault="00B61E83" w:rsidP="00B2525F">
                      <w:pPr>
                        <w:rPr>
                          <w:rFonts w:ascii="Arial" w:hAnsi="Arial" w:cs="Arial"/>
                          <w:b/>
                          <w:sz w:val="22"/>
                          <w:szCs w:val="22"/>
                        </w:rPr>
                      </w:pPr>
                      <w:r w:rsidRPr="00040C80">
                        <w:rPr>
                          <w:rFonts w:ascii="Arial" w:hAnsi="Arial" w:cs="Arial"/>
                          <w:b/>
                          <w:sz w:val="22"/>
                          <w:szCs w:val="22"/>
                        </w:rPr>
                        <w:t>Out of borough but within the Trust.</w:t>
                      </w:r>
                    </w:p>
                    <w:p w14:paraId="10C96C70" w14:textId="77777777" w:rsidR="00B61E83" w:rsidRDefault="00B61E83"/>
                  </w:txbxContent>
                </v:textbox>
              </v:roundrect>
            </w:pict>
          </mc:Fallback>
        </mc:AlternateContent>
      </w:r>
    </w:p>
    <w:p w14:paraId="3A2B56D4" w14:textId="41B25AC9" w:rsidR="00930BA8" w:rsidRDefault="00DA3952" w:rsidP="00043320">
      <w:pPr>
        <w:pStyle w:val="ListParagraph"/>
        <w:ind w:left="0"/>
        <w:rPr>
          <w:rFonts w:ascii="Arial" w:hAnsi="Arial" w:cs="Arial"/>
          <w:b/>
          <w:sz w:val="22"/>
          <w:szCs w:val="22"/>
          <w:u w:val="single"/>
        </w:rPr>
      </w:pPr>
      <w:r>
        <w:rPr>
          <w:rFonts w:ascii="Arial" w:hAnsi="Arial" w:cs="Arial"/>
          <w:b/>
          <w:noProof/>
          <w:sz w:val="22"/>
          <w:szCs w:val="22"/>
          <w:u w:val="single"/>
          <w:lang w:eastAsia="en-GB"/>
        </w:rPr>
        <mc:AlternateContent>
          <mc:Choice Requires="wps">
            <w:drawing>
              <wp:anchor distT="0" distB="0" distL="114300" distR="114300" simplePos="0" relativeHeight="251683840" behindDoc="0" locked="0" layoutInCell="1" allowOverlap="1" wp14:anchorId="5F1A949D" wp14:editId="0CBCCA87">
                <wp:simplePos x="0" y="0"/>
                <wp:positionH relativeFrom="column">
                  <wp:posOffset>4983480</wp:posOffset>
                </wp:positionH>
                <wp:positionV relativeFrom="paragraph">
                  <wp:posOffset>130175</wp:posOffset>
                </wp:positionV>
                <wp:extent cx="219075" cy="196850"/>
                <wp:effectExtent l="116205" t="25400" r="121920" b="73025"/>
                <wp:wrapNone/>
                <wp:docPr id="15"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6850"/>
                        </a:xfrm>
                        <a:prstGeom prst="downArrow">
                          <a:avLst>
                            <a:gd name="adj1" fmla="val 50000"/>
                            <a:gd name="adj2" fmla="val 25000"/>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BC5BE" id="AutoShape 88" o:spid="_x0000_s1026" type="#_x0000_t67" style="position:absolute;margin-left:392.4pt;margin-top:10.25pt;width:17.25pt;height:1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" fillcolor="#c0504d" strokecolor="#f2f2f2" strokeweight="3pt">
                <v:shadow on="t" color="#622423" opacity=".5" offset="1pt"/>
                <v:textbox style="layout-flow:vertical-ideographic"/>
              </v:shape>
            </w:pict>
          </mc:Fallback>
        </mc:AlternateContent>
      </w:r>
    </w:p>
    <w:p w14:paraId="2BAEE83F" w14:textId="1A5DD33F" w:rsidR="00930BA8" w:rsidRDefault="00930BA8" w:rsidP="00043320">
      <w:pPr>
        <w:pStyle w:val="ListParagraph"/>
        <w:ind w:left="0"/>
        <w:rPr>
          <w:rFonts w:ascii="Arial" w:hAnsi="Arial" w:cs="Arial"/>
          <w:b/>
          <w:sz w:val="22"/>
          <w:szCs w:val="22"/>
          <w:u w:val="single"/>
        </w:rPr>
      </w:pPr>
    </w:p>
    <w:p w14:paraId="70107B92" w14:textId="6C1F9B83" w:rsidR="00930BA8" w:rsidRDefault="00DA3952" w:rsidP="00043320">
      <w:pPr>
        <w:pStyle w:val="ListParagraph"/>
        <w:ind w:left="0"/>
        <w:rPr>
          <w:rFonts w:ascii="Arial" w:hAnsi="Arial" w:cs="Arial"/>
          <w:b/>
          <w:sz w:val="22"/>
          <w:szCs w:val="22"/>
          <w:u w:val="single"/>
        </w:rPr>
      </w:pPr>
      <w:r>
        <w:rPr>
          <w:rFonts w:ascii="Arial" w:hAnsi="Arial" w:cs="Arial"/>
          <w:b/>
          <w:noProof/>
          <w:sz w:val="22"/>
          <w:szCs w:val="22"/>
          <w:u w:val="single"/>
          <w:lang w:eastAsia="en-GB"/>
        </w:rPr>
        <mc:AlternateContent>
          <mc:Choice Requires="wps">
            <w:drawing>
              <wp:anchor distT="0" distB="0" distL="114300" distR="114300" simplePos="0" relativeHeight="251665408" behindDoc="0" locked="0" layoutInCell="1" allowOverlap="1" wp14:anchorId="180071EF" wp14:editId="31999616">
                <wp:simplePos x="0" y="0"/>
                <wp:positionH relativeFrom="column">
                  <wp:posOffset>3905250</wp:posOffset>
                </wp:positionH>
                <wp:positionV relativeFrom="paragraph">
                  <wp:posOffset>107315</wp:posOffset>
                </wp:positionV>
                <wp:extent cx="2379345" cy="1586865"/>
                <wp:effectExtent l="9525" t="12065" r="20955" b="29845"/>
                <wp:wrapNone/>
                <wp:docPr id="14"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345" cy="1586865"/>
                        </a:xfrm>
                        <a:prstGeom prst="roundRect">
                          <a:avLst>
                            <a:gd name="adj" fmla="val 16667"/>
                          </a:avLst>
                        </a:prstGeom>
                        <a:gradFill rotWithShape="0">
                          <a:gsLst>
                            <a:gs pos="0">
                              <a:srgbClr val="FABF8F"/>
                            </a:gs>
                            <a:gs pos="50000">
                              <a:srgbClr val="F79646"/>
                            </a:gs>
                            <a:gs pos="100000">
                              <a:srgbClr val="FABF8F"/>
                            </a:gs>
                          </a:gsLst>
                          <a:lin ang="5400000" scaled="1"/>
                        </a:gradFill>
                        <a:ln w="12700">
                          <a:solidFill>
                            <a:srgbClr val="F79646"/>
                          </a:solidFill>
                          <a:round/>
                          <a:headEnd/>
                          <a:tailEnd/>
                        </a:ln>
                        <a:effectLst>
                          <a:outerShdw dist="28398" dir="3806097" algn="ctr" rotWithShape="0">
                            <a:srgbClr val="974706"/>
                          </a:outerShdw>
                        </a:effectLst>
                      </wps:spPr>
                      <wps:txbx>
                        <w:txbxContent>
                          <w:p w14:paraId="702E32CB" w14:textId="77777777" w:rsidR="00B61E83" w:rsidRPr="00040C80" w:rsidRDefault="00B61E83" w:rsidP="009B57E5">
                            <w:pPr>
                              <w:rPr>
                                <w:rFonts w:ascii="Arial" w:hAnsi="Arial" w:cs="Arial"/>
                              </w:rPr>
                            </w:pPr>
                            <w:r w:rsidRPr="00040C80">
                              <w:rPr>
                                <w:rFonts w:ascii="Arial" w:hAnsi="Arial" w:cs="Arial"/>
                              </w:rPr>
                              <w:t>Referring Clinic advises receiving Clinic and Service User of likely transfer date.</w:t>
                            </w:r>
                          </w:p>
                          <w:p w14:paraId="375F9C51" w14:textId="1746BDEB" w:rsidR="00B61E83" w:rsidRPr="00040C80" w:rsidRDefault="00B61E83" w:rsidP="009B57E5">
                            <w:pPr>
                              <w:rPr>
                                <w:rFonts w:ascii="Arial" w:hAnsi="Arial" w:cs="Arial"/>
                              </w:rPr>
                            </w:pPr>
                            <w:r w:rsidRPr="00040C80">
                              <w:rPr>
                                <w:rFonts w:ascii="Arial" w:hAnsi="Arial" w:cs="Arial"/>
                              </w:rPr>
                              <w:t xml:space="preserve">Referring Clinic sends </w:t>
                            </w:r>
                            <w:hyperlink r:id="rId21" w:history="1">
                              <w:r w:rsidRPr="006340C6">
                                <w:rPr>
                                  <w:rStyle w:val="Hyperlink"/>
                                  <w:rFonts w:ascii="Arial" w:hAnsi="Arial" w:cs="Arial"/>
                                </w:rPr>
                                <w:t>Clozapine Clinic transfer Form</w:t>
                              </w:r>
                            </w:hyperlink>
                            <w:r>
                              <w:rPr>
                                <w:rFonts w:ascii="Arial" w:hAnsi="Arial" w:cs="Arial"/>
                              </w:rPr>
                              <w:t xml:space="preserve"> and </w:t>
                            </w:r>
                            <w:r w:rsidRPr="00040C80">
                              <w:rPr>
                                <w:rFonts w:ascii="Arial" w:hAnsi="Arial" w:cs="Arial"/>
                              </w:rPr>
                              <w:t xml:space="preserve">copies of </w:t>
                            </w:r>
                            <w:r w:rsidRPr="00040C80">
                              <w:rPr>
                                <w:rFonts w:ascii="Arial" w:hAnsi="Arial" w:cs="Arial"/>
                                <w:u w:val="single"/>
                              </w:rPr>
                              <w:t>ALL</w:t>
                            </w:r>
                            <w:r w:rsidRPr="00040C80">
                              <w:rPr>
                                <w:rFonts w:ascii="Arial" w:hAnsi="Arial" w:cs="Arial"/>
                              </w:rPr>
                              <w:t xml:space="preserve"> Clinic</w:t>
                            </w:r>
                            <w:r>
                              <w:rPr>
                                <w:rFonts w:ascii="Arial" w:hAnsi="Arial" w:cs="Arial"/>
                              </w:rPr>
                              <w:t xml:space="preserve"> progress</w:t>
                            </w:r>
                            <w:r w:rsidRPr="00040C80">
                              <w:rPr>
                                <w:rFonts w:ascii="Arial" w:hAnsi="Arial" w:cs="Arial"/>
                              </w:rPr>
                              <w:t xml:space="preserve"> notes and current prescription to receiving Clinic. </w:t>
                            </w:r>
                          </w:p>
                          <w:p w14:paraId="69FCB1F4" w14:textId="77777777" w:rsidR="00B61E83" w:rsidRPr="00BB39C1" w:rsidRDefault="00B61E83" w:rsidP="009B57E5">
                            <w:r w:rsidRPr="00040C80">
                              <w:rPr>
                                <w:rFonts w:ascii="Arial" w:hAnsi="Arial" w:cs="Arial"/>
                              </w:rPr>
                              <w:t>One month’s notice to be given</w:t>
                            </w:r>
                            <w:r>
                              <w:t>.</w:t>
                            </w:r>
                          </w:p>
                          <w:p w14:paraId="726A2978" w14:textId="77777777" w:rsidR="00B61E83" w:rsidRDefault="00B61E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0071EF" id="AutoShape 70" o:spid="_x0000_s1031" style="position:absolute;margin-left:307.5pt;margin-top:8.45pt;width:187.35pt;height:12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" fillcolor="#fabf8f" strokecolor="#f79646" strokeweight="1pt">
                <v:fill color2="#f79646" focus="50%" type="gradient"/>
                <v:shadow on="t" color="#974706" offset="1pt"/>
                <v:textbox>
                  <w:txbxContent>
                    <w:p w14:paraId="702E32CB" w14:textId="77777777" w:rsidR="00B61E83" w:rsidRPr="00040C80" w:rsidRDefault="00B61E83" w:rsidP="009B57E5">
                      <w:pPr>
                        <w:rPr>
                          <w:rFonts w:ascii="Arial" w:hAnsi="Arial" w:cs="Arial"/>
                        </w:rPr>
                      </w:pPr>
                      <w:r w:rsidRPr="00040C80">
                        <w:rPr>
                          <w:rFonts w:ascii="Arial" w:hAnsi="Arial" w:cs="Arial"/>
                        </w:rPr>
                        <w:t>Referring Clinic advises receiving Clinic and Service User of likely transfer date.</w:t>
                      </w:r>
                    </w:p>
                    <w:p w14:paraId="375F9C51" w14:textId="1746BDEB" w:rsidR="00B61E83" w:rsidRPr="00040C80" w:rsidRDefault="00B61E83" w:rsidP="009B57E5">
                      <w:pPr>
                        <w:rPr>
                          <w:rFonts w:ascii="Arial" w:hAnsi="Arial" w:cs="Arial"/>
                        </w:rPr>
                      </w:pPr>
                      <w:r w:rsidRPr="00040C80">
                        <w:rPr>
                          <w:rFonts w:ascii="Arial" w:hAnsi="Arial" w:cs="Arial"/>
                        </w:rPr>
                        <w:t xml:space="preserve">Referring Clinic sends </w:t>
                      </w:r>
                      <w:hyperlink r:id="rId22" w:history="1">
                        <w:r w:rsidRPr="006340C6">
                          <w:rPr>
                            <w:rStyle w:val="Hyperlink"/>
                            <w:rFonts w:ascii="Arial" w:hAnsi="Arial" w:cs="Arial"/>
                          </w:rPr>
                          <w:t>Clozapine Clinic transfer Form</w:t>
                        </w:r>
                      </w:hyperlink>
                      <w:r>
                        <w:rPr>
                          <w:rFonts w:ascii="Arial" w:hAnsi="Arial" w:cs="Arial"/>
                        </w:rPr>
                        <w:t xml:space="preserve"> and </w:t>
                      </w:r>
                      <w:r w:rsidRPr="00040C80">
                        <w:rPr>
                          <w:rFonts w:ascii="Arial" w:hAnsi="Arial" w:cs="Arial"/>
                        </w:rPr>
                        <w:t xml:space="preserve">copies of </w:t>
                      </w:r>
                      <w:r w:rsidRPr="00040C80">
                        <w:rPr>
                          <w:rFonts w:ascii="Arial" w:hAnsi="Arial" w:cs="Arial"/>
                          <w:u w:val="single"/>
                        </w:rPr>
                        <w:t>ALL</w:t>
                      </w:r>
                      <w:r w:rsidRPr="00040C80">
                        <w:rPr>
                          <w:rFonts w:ascii="Arial" w:hAnsi="Arial" w:cs="Arial"/>
                        </w:rPr>
                        <w:t xml:space="preserve"> Clinic</w:t>
                      </w:r>
                      <w:r>
                        <w:rPr>
                          <w:rFonts w:ascii="Arial" w:hAnsi="Arial" w:cs="Arial"/>
                        </w:rPr>
                        <w:t xml:space="preserve"> progress</w:t>
                      </w:r>
                      <w:r w:rsidRPr="00040C80">
                        <w:rPr>
                          <w:rFonts w:ascii="Arial" w:hAnsi="Arial" w:cs="Arial"/>
                        </w:rPr>
                        <w:t xml:space="preserve"> notes and current prescription to receiving Clinic. </w:t>
                      </w:r>
                    </w:p>
                    <w:p w14:paraId="69FCB1F4" w14:textId="77777777" w:rsidR="00B61E83" w:rsidRPr="00BB39C1" w:rsidRDefault="00B61E83" w:rsidP="009B57E5">
                      <w:r w:rsidRPr="00040C80">
                        <w:rPr>
                          <w:rFonts w:ascii="Arial" w:hAnsi="Arial" w:cs="Arial"/>
                        </w:rPr>
                        <w:t>One month’s notice to be given</w:t>
                      </w:r>
                      <w:r>
                        <w:t>.</w:t>
                      </w:r>
                    </w:p>
                    <w:p w14:paraId="726A2978" w14:textId="77777777" w:rsidR="00B61E83" w:rsidRDefault="00B61E83"/>
                  </w:txbxContent>
                </v:textbox>
              </v:roundrect>
            </w:pict>
          </mc:Fallback>
        </mc:AlternateContent>
      </w:r>
    </w:p>
    <w:p w14:paraId="43618334" w14:textId="502777AF" w:rsidR="00930BA8" w:rsidRDefault="00DA3952" w:rsidP="00043320">
      <w:pPr>
        <w:pStyle w:val="ListParagraph"/>
        <w:ind w:left="0"/>
        <w:rPr>
          <w:rFonts w:ascii="Arial" w:hAnsi="Arial" w:cs="Arial"/>
          <w:b/>
          <w:sz w:val="22"/>
          <w:szCs w:val="22"/>
          <w:u w:val="single"/>
        </w:rPr>
      </w:pPr>
      <w:r>
        <w:rPr>
          <w:rFonts w:ascii="Arial" w:hAnsi="Arial" w:cs="Arial"/>
          <w:b/>
          <w:noProof/>
          <w:sz w:val="22"/>
          <w:szCs w:val="22"/>
          <w:u w:val="single"/>
          <w:lang w:eastAsia="en-GB"/>
        </w:rPr>
        <mc:AlternateContent>
          <mc:Choice Requires="wps">
            <w:drawing>
              <wp:anchor distT="0" distB="0" distL="114300" distR="114300" simplePos="0" relativeHeight="251677696" behindDoc="0" locked="0" layoutInCell="1" allowOverlap="1" wp14:anchorId="19C43A62" wp14:editId="54760EED">
                <wp:simplePos x="0" y="0"/>
                <wp:positionH relativeFrom="column">
                  <wp:posOffset>1373505</wp:posOffset>
                </wp:positionH>
                <wp:positionV relativeFrom="paragraph">
                  <wp:posOffset>123190</wp:posOffset>
                </wp:positionV>
                <wp:extent cx="219075" cy="416560"/>
                <wp:effectExtent l="68580" t="27940" r="83820" b="79375"/>
                <wp:wrapNone/>
                <wp:docPr id="13"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416560"/>
                        </a:xfrm>
                        <a:prstGeom prst="downArrow">
                          <a:avLst>
                            <a:gd name="adj1" fmla="val 50000"/>
                            <a:gd name="adj2" fmla="val 47536"/>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40E9B" id="AutoShape 82" o:spid="_x0000_s1026" type="#_x0000_t67" style="position:absolute;margin-left:108.15pt;margin-top:9.7pt;width:17.25pt;height:3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" fillcolor="#c0504d" strokecolor="#f2f2f2" strokeweight="3pt">
                <v:shadow on="t" color="#622423" opacity=".5" offset="1pt"/>
                <v:textbox style="layout-flow:vertical-ideographic"/>
              </v:shape>
            </w:pict>
          </mc:Fallback>
        </mc:AlternateContent>
      </w:r>
    </w:p>
    <w:p w14:paraId="0EF342C7" w14:textId="77777777" w:rsidR="00930BA8" w:rsidRDefault="00930BA8" w:rsidP="00043320">
      <w:pPr>
        <w:pStyle w:val="ListParagraph"/>
        <w:ind w:left="0"/>
        <w:rPr>
          <w:rFonts w:ascii="Arial" w:hAnsi="Arial" w:cs="Arial"/>
          <w:b/>
          <w:sz w:val="22"/>
          <w:szCs w:val="22"/>
          <w:u w:val="single"/>
        </w:rPr>
      </w:pPr>
    </w:p>
    <w:p w14:paraId="25557A73" w14:textId="77777777" w:rsidR="00930BA8" w:rsidRDefault="00930BA8" w:rsidP="00043320">
      <w:pPr>
        <w:pStyle w:val="ListParagraph"/>
        <w:ind w:left="0"/>
        <w:rPr>
          <w:rFonts w:ascii="Arial" w:hAnsi="Arial" w:cs="Arial"/>
          <w:b/>
          <w:sz w:val="22"/>
          <w:szCs w:val="22"/>
          <w:u w:val="single"/>
        </w:rPr>
      </w:pPr>
    </w:p>
    <w:p w14:paraId="5B47636B" w14:textId="3CED2ADE" w:rsidR="00930BA8" w:rsidRDefault="00DA3952" w:rsidP="00043320">
      <w:pPr>
        <w:pStyle w:val="ListParagraph"/>
        <w:ind w:left="0"/>
        <w:rPr>
          <w:rFonts w:ascii="Arial" w:hAnsi="Arial" w:cs="Arial"/>
          <w:b/>
          <w:sz w:val="22"/>
          <w:szCs w:val="22"/>
          <w:u w:val="single"/>
        </w:rPr>
      </w:pPr>
      <w:r>
        <w:rPr>
          <w:rFonts w:ascii="Arial" w:hAnsi="Arial" w:cs="Arial"/>
          <w:b/>
          <w:noProof/>
          <w:sz w:val="22"/>
          <w:szCs w:val="22"/>
          <w:u w:val="single"/>
          <w:lang w:eastAsia="en-GB"/>
        </w:rPr>
        <mc:AlternateContent>
          <mc:Choice Requires="wps">
            <w:drawing>
              <wp:anchor distT="0" distB="0" distL="114300" distR="114300" simplePos="0" relativeHeight="251670528" behindDoc="0" locked="0" layoutInCell="1" allowOverlap="1" wp14:anchorId="641F975E" wp14:editId="5DF5E208">
                <wp:simplePos x="0" y="0"/>
                <wp:positionH relativeFrom="column">
                  <wp:posOffset>361950</wp:posOffset>
                </wp:positionH>
                <wp:positionV relativeFrom="paragraph">
                  <wp:posOffset>156210</wp:posOffset>
                </wp:positionV>
                <wp:extent cx="2219325" cy="800100"/>
                <wp:effectExtent l="9525" t="13335" r="19050" b="34290"/>
                <wp:wrapNone/>
                <wp:docPr id="1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800100"/>
                        </a:xfrm>
                        <a:prstGeom prst="roundRect">
                          <a:avLst>
                            <a:gd name="adj" fmla="val 16667"/>
                          </a:avLst>
                        </a:prstGeom>
                        <a:gradFill rotWithShape="0">
                          <a:gsLst>
                            <a:gs pos="0">
                              <a:srgbClr val="95B3D7"/>
                            </a:gs>
                            <a:gs pos="50000">
                              <a:srgbClr val="4F81BD"/>
                            </a:gs>
                            <a:gs pos="100000">
                              <a:srgbClr val="95B3D7"/>
                            </a:gs>
                          </a:gsLst>
                          <a:lin ang="5400000" scaled="1"/>
                        </a:gradFill>
                        <a:ln w="12700">
                          <a:solidFill>
                            <a:srgbClr val="4F81BD"/>
                          </a:solidFill>
                          <a:round/>
                          <a:headEnd/>
                          <a:tailEnd/>
                        </a:ln>
                        <a:effectLst>
                          <a:outerShdw dist="28398" dir="3806097" algn="ctr" rotWithShape="0">
                            <a:srgbClr val="243F60"/>
                          </a:outerShdw>
                        </a:effectLst>
                      </wps:spPr>
                      <wps:txbx>
                        <w:txbxContent>
                          <w:p w14:paraId="57CA0C69" w14:textId="77777777" w:rsidR="00B61E83" w:rsidRPr="00040C80" w:rsidRDefault="00B61E83" w:rsidP="00A91297">
                            <w:pPr>
                              <w:rPr>
                                <w:rFonts w:ascii="Arial" w:hAnsi="Arial" w:cs="Arial"/>
                              </w:rPr>
                            </w:pPr>
                            <w:r w:rsidRPr="00040C80">
                              <w:rPr>
                                <w:rFonts w:ascii="Arial" w:hAnsi="Arial" w:cs="Arial"/>
                              </w:rPr>
                              <w:t>Referring Clinic advises receiving Clinic and Service User of likely transfer date.</w:t>
                            </w:r>
                          </w:p>
                          <w:p w14:paraId="7D4AF115" w14:textId="77777777" w:rsidR="00B61E83" w:rsidRPr="00040C80" w:rsidRDefault="00B61E83" w:rsidP="00A91297">
                            <w:pPr>
                              <w:rPr>
                                <w:rFonts w:ascii="Arial" w:hAnsi="Arial" w:cs="Arial"/>
                              </w:rPr>
                            </w:pPr>
                            <w:r w:rsidRPr="00040C80">
                              <w:rPr>
                                <w:rFonts w:ascii="Arial" w:hAnsi="Arial" w:cs="Arial"/>
                              </w:rPr>
                              <w:t>One month’s notice to be given.</w:t>
                            </w:r>
                          </w:p>
                          <w:p w14:paraId="3F0FA3C5" w14:textId="77777777" w:rsidR="00B61E83" w:rsidRDefault="00B61E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1F975E" id="AutoShape 75" o:spid="_x0000_s1032" style="position:absolute;margin-left:28.5pt;margin-top:12.3pt;width:174.7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" fillcolor="#95b3d7" strokecolor="#4f81bd" strokeweight="1pt">
                <v:fill color2="#4f81bd" focus="50%" type="gradient"/>
                <v:shadow on="t" color="#243f60" offset="1pt"/>
                <v:textbox>
                  <w:txbxContent>
                    <w:p w14:paraId="57CA0C69" w14:textId="77777777" w:rsidR="00B61E83" w:rsidRPr="00040C80" w:rsidRDefault="00B61E83" w:rsidP="00A91297">
                      <w:pPr>
                        <w:rPr>
                          <w:rFonts w:ascii="Arial" w:hAnsi="Arial" w:cs="Arial"/>
                        </w:rPr>
                      </w:pPr>
                      <w:r w:rsidRPr="00040C80">
                        <w:rPr>
                          <w:rFonts w:ascii="Arial" w:hAnsi="Arial" w:cs="Arial"/>
                        </w:rPr>
                        <w:t>Referring Clinic advises receiving Clinic and Service User of likely transfer date.</w:t>
                      </w:r>
                    </w:p>
                    <w:p w14:paraId="7D4AF115" w14:textId="77777777" w:rsidR="00B61E83" w:rsidRPr="00040C80" w:rsidRDefault="00B61E83" w:rsidP="00A91297">
                      <w:pPr>
                        <w:rPr>
                          <w:rFonts w:ascii="Arial" w:hAnsi="Arial" w:cs="Arial"/>
                        </w:rPr>
                      </w:pPr>
                      <w:r w:rsidRPr="00040C80">
                        <w:rPr>
                          <w:rFonts w:ascii="Arial" w:hAnsi="Arial" w:cs="Arial"/>
                        </w:rPr>
                        <w:t>One month’s notice to be given.</w:t>
                      </w:r>
                    </w:p>
                    <w:p w14:paraId="3F0FA3C5" w14:textId="77777777" w:rsidR="00B61E83" w:rsidRDefault="00B61E83"/>
                  </w:txbxContent>
                </v:textbox>
              </v:roundrect>
            </w:pict>
          </mc:Fallback>
        </mc:AlternateContent>
      </w:r>
    </w:p>
    <w:p w14:paraId="5CBDF150" w14:textId="77777777" w:rsidR="00930BA8" w:rsidRDefault="00930BA8" w:rsidP="00043320">
      <w:pPr>
        <w:pStyle w:val="ListParagraph"/>
        <w:ind w:left="0"/>
        <w:rPr>
          <w:rFonts w:ascii="Arial" w:hAnsi="Arial" w:cs="Arial"/>
          <w:b/>
          <w:sz w:val="22"/>
          <w:szCs w:val="22"/>
          <w:u w:val="single"/>
        </w:rPr>
      </w:pPr>
    </w:p>
    <w:p w14:paraId="7DDF640C" w14:textId="77777777" w:rsidR="00930BA8" w:rsidRDefault="00930BA8" w:rsidP="00043320">
      <w:pPr>
        <w:pStyle w:val="ListParagraph"/>
        <w:ind w:left="0"/>
        <w:rPr>
          <w:rFonts w:ascii="Arial" w:hAnsi="Arial" w:cs="Arial"/>
          <w:b/>
          <w:sz w:val="22"/>
          <w:szCs w:val="22"/>
          <w:u w:val="single"/>
        </w:rPr>
      </w:pPr>
    </w:p>
    <w:p w14:paraId="7E0E2654" w14:textId="77777777" w:rsidR="00930BA8" w:rsidRDefault="00930BA8" w:rsidP="00043320">
      <w:pPr>
        <w:pStyle w:val="ListParagraph"/>
        <w:ind w:left="0"/>
        <w:rPr>
          <w:rFonts w:ascii="Arial" w:hAnsi="Arial" w:cs="Arial"/>
          <w:b/>
          <w:sz w:val="22"/>
          <w:szCs w:val="22"/>
          <w:u w:val="single"/>
        </w:rPr>
      </w:pPr>
    </w:p>
    <w:p w14:paraId="7FE15C06" w14:textId="77777777" w:rsidR="00930BA8" w:rsidRDefault="00930BA8" w:rsidP="00043320">
      <w:pPr>
        <w:pStyle w:val="ListParagraph"/>
        <w:ind w:left="0"/>
        <w:rPr>
          <w:rFonts w:ascii="Arial" w:hAnsi="Arial" w:cs="Arial"/>
          <w:b/>
          <w:sz w:val="22"/>
          <w:szCs w:val="22"/>
          <w:u w:val="single"/>
        </w:rPr>
      </w:pPr>
    </w:p>
    <w:p w14:paraId="03944799" w14:textId="727874C5" w:rsidR="00930BA8" w:rsidRDefault="00930BA8" w:rsidP="00043320">
      <w:pPr>
        <w:pStyle w:val="ListParagraph"/>
        <w:ind w:left="0"/>
        <w:rPr>
          <w:rFonts w:ascii="Arial" w:hAnsi="Arial" w:cs="Arial"/>
          <w:b/>
          <w:sz w:val="22"/>
          <w:szCs w:val="22"/>
          <w:u w:val="single"/>
        </w:rPr>
      </w:pPr>
    </w:p>
    <w:p w14:paraId="6A8B5DF8" w14:textId="77777777" w:rsidR="00930BA8" w:rsidRDefault="00930BA8" w:rsidP="00043320">
      <w:pPr>
        <w:pStyle w:val="ListParagraph"/>
        <w:ind w:left="0"/>
        <w:rPr>
          <w:rFonts w:ascii="Arial" w:hAnsi="Arial" w:cs="Arial"/>
          <w:b/>
          <w:sz w:val="22"/>
          <w:szCs w:val="22"/>
          <w:u w:val="single"/>
        </w:rPr>
      </w:pPr>
    </w:p>
    <w:p w14:paraId="7FA0E56E" w14:textId="3303A654" w:rsidR="00930BA8" w:rsidRDefault="00DA3952" w:rsidP="00043320">
      <w:pPr>
        <w:pStyle w:val="ListParagraph"/>
        <w:ind w:left="0"/>
        <w:rPr>
          <w:rFonts w:ascii="Arial" w:hAnsi="Arial" w:cs="Arial"/>
          <w:b/>
          <w:sz w:val="22"/>
          <w:szCs w:val="22"/>
          <w:u w:val="single"/>
        </w:rPr>
      </w:pPr>
      <w:r>
        <w:rPr>
          <w:rFonts w:ascii="Arial" w:hAnsi="Arial" w:cs="Arial"/>
          <w:b/>
          <w:noProof/>
          <w:sz w:val="22"/>
          <w:szCs w:val="22"/>
          <w:u w:val="single"/>
          <w:lang w:eastAsia="en-GB"/>
        </w:rPr>
        <mc:AlternateContent>
          <mc:Choice Requires="wps">
            <w:drawing>
              <wp:anchor distT="0" distB="0" distL="114300" distR="114300" simplePos="0" relativeHeight="251678720" behindDoc="0" locked="0" layoutInCell="1" allowOverlap="1" wp14:anchorId="0E9DFC7A" wp14:editId="0BF78DB2">
                <wp:simplePos x="0" y="0"/>
                <wp:positionH relativeFrom="column">
                  <wp:posOffset>1373505</wp:posOffset>
                </wp:positionH>
                <wp:positionV relativeFrom="paragraph">
                  <wp:posOffset>-10795</wp:posOffset>
                </wp:positionV>
                <wp:extent cx="219075" cy="504825"/>
                <wp:effectExtent l="68580" t="27305" r="74295" b="77470"/>
                <wp:wrapNone/>
                <wp:docPr id="11"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504825"/>
                        </a:xfrm>
                        <a:prstGeom prst="downArrow">
                          <a:avLst>
                            <a:gd name="adj1" fmla="val 50000"/>
                            <a:gd name="adj2" fmla="val 5760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4D9B2" id="AutoShape 83" o:spid="_x0000_s1026" type="#_x0000_t67" style="position:absolute;margin-left:108.15pt;margin-top:-.85pt;width:17.25pt;height:3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" fillcolor="#c0504d" strokecolor="#f2f2f2" strokeweight="3pt">
                <v:shadow on="t" color="#622423" opacity=".5" offset="1pt"/>
                <v:textbox style="layout-flow:vertical-ideographic"/>
              </v:shape>
            </w:pict>
          </mc:Fallback>
        </mc:AlternateContent>
      </w:r>
      <w:r>
        <w:rPr>
          <w:rFonts w:ascii="Arial" w:hAnsi="Arial" w:cs="Arial"/>
          <w:b/>
          <w:noProof/>
          <w:sz w:val="22"/>
          <w:szCs w:val="22"/>
          <w:u w:val="single"/>
          <w:lang w:eastAsia="en-GB"/>
        </w:rPr>
        <mc:AlternateContent>
          <mc:Choice Requires="wps">
            <w:drawing>
              <wp:anchor distT="0" distB="0" distL="114300" distR="114300" simplePos="0" relativeHeight="251681792" behindDoc="0" locked="0" layoutInCell="1" allowOverlap="1" wp14:anchorId="2AFEDE2C" wp14:editId="4EF37A9E">
                <wp:simplePos x="0" y="0"/>
                <wp:positionH relativeFrom="column">
                  <wp:posOffset>4897755</wp:posOffset>
                </wp:positionH>
                <wp:positionV relativeFrom="paragraph">
                  <wp:posOffset>-10795</wp:posOffset>
                </wp:positionV>
                <wp:extent cx="219075" cy="254000"/>
                <wp:effectExtent l="97155" t="27305" r="102870" b="71120"/>
                <wp:wrapNone/>
                <wp:docPr id="10"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54000"/>
                        </a:xfrm>
                        <a:prstGeom prst="downArrow">
                          <a:avLst>
                            <a:gd name="adj1" fmla="val 50000"/>
                            <a:gd name="adj2" fmla="val 28986"/>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9A10D" id="AutoShape 86" o:spid="_x0000_s1026" type="#_x0000_t67" style="position:absolute;margin-left:385.65pt;margin-top:-.85pt;width:17.25pt;height:2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" fillcolor="#c0504d" strokecolor="#f2f2f2" strokeweight="3pt">
                <v:shadow on="t" color="#622423" opacity=".5" offset="1pt"/>
                <v:textbox style="layout-flow:vertical-ideographic"/>
              </v:shape>
            </w:pict>
          </mc:Fallback>
        </mc:AlternateContent>
      </w:r>
    </w:p>
    <w:p w14:paraId="5A8EB435" w14:textId="3E541983" w:rsidR="00930BA8" w:rsidRDefault="00DA3952" w:rsidP="00043320">
      <w:pPr>
        <w:pStyle w:val="ListParagraph"/>
        <w:ind w:left="0"/>
        <w:rPr>
          <w:rFonts w:ascii="Arial" w:hAnsi="Arial" w:cs="Arial"/>
          <w:b/>
          <w:sz w:val="22"/>
          <w:szCs w:val="22"/>
          <w:u w:val="single"/>
        </w:rPr>
      </w:pPr>
      <w:r>
        <w:rPr>
          <w:rFonts w:ascii="Arial" w:hAnsi="Arial" w:cs="Arial"/>
          <w:b/>
          <w:noProof/>
          <w:sz w:val="22"/>
          <w:szCs w:val="22"/>
          <w:u w:val="single"/>
          <w:lang w:eastAsia="en-GB"/>
        </w:rPr>
        <mc:AlternateContent>
          <mc:Choice Requires="wps">
            <w:drawing>
              <wp:anchor distT="0" distB="0" distL="114300" distR="114300" simplePos="0" relativeHeight="251669504" behindDoc="0" locked="0" layoutInCell="1" allowOverlap="1" wp14:anchorId="5DEB9A87" wp14:editId="7972A5EB">
                <wp:simplePos x="0" y="0"/>
                <wp:positionH relativeFrom="column">
                  <wp:posOffset>3905250</wp:posOffset>
                </wp:positionH>
                <wp:positionV relativeFrom="paragraph">
                  <wp:posOffset>150495</wp:posOffset>
                </wp:positionV>
                <wp:extent cx="2379345" cy="857250"/>
                <wp:effectExtent l="9525" t="7620" r="20955" b="30480"/>
                <wp:wrapNone/>
                <wp:docPr id="9"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345" cy="857250"/>
                        </a:xfrm>
                        <a:prstGeom prst="roundRect">
                          <a:avLst>
                            <a:gd name="adj" fmla="val 16667"/>
                          </a:avLst>
                        </a:prstGeom>
                        <a:gradFill rotWithShape="0">
                          <a:gsLst>
                            <a:gs pos="0">
                              <a:srgbClr val="FABF8F"/>
                            </a:gs>
                            <a:gs pos="50000">
                              <a:srgbClr val="F79646"/>
                            </a:gs>
                            <a:gs pos="100000">
                              <a:srgbClr val="FABF8F"/>
                            </a:gs>
                          </a:gsLst>
                          <a:lin ang="5400000" scaled="1"/>
                        </a:gradFill>
                        <a:ln w="12700">
                          <a:solidFill>
                            <a:srgbClr val="F79646"/>
                          </a:solidFill>
                          <a:round/>
                          <a:headEnd/>
                          <a:tailEnd/>
                        </a:ln>
                        <a:effectLst>
                          <a:outerShdw dist="28398" dir="3806097" algn="ctr" rotWithShape="0">
                            <a:srgbClr val="974706"/>
                          </a:outerShdw>
                        </a:effectLst>
                      </wps:spPr>
                      <wps:txbx>
                        <w:txbxContent>
                          <w:p w14:paraId="70D6D2D4" w14:textId="631F755D" w:rsidR="00B61E83" w:rsidRPr="00040C80" w:rsidRDefault="00B61E83" w:rsidP="00B2525F">
                            <w:pPr>
                              <w:rPr>
                                <w:rFonts w:ascii="Arial" w:hAnsi="Arial" w:cs="Arial"/>
                              </w:rPr>
                            </w:pPr>
                            <w:r w:rsidRPr="00040C80">
                              <w:rPr>
                                <w:rFonts w:ascii="Arial" w:hAnsi="Arial" w:cs="Arial"/>
                              </w:rPr>
                              <w:t>Referring Clinic to email the new Clinic advising of transfer, the name of</w:t>
                            </w:r>
                            <w:r>
                              <w:rPr>
                                <w:rFonts w:ascii="Arial" w:hAnsi="Arial" w:cs="Arial"/>
                              </w:rPr>
                              <w:t xml:space="preserve"> the new Responsible Consultant</w:t>
                            </w:r>
                            <w:r w:rsidRPr="00040C80">
                              <w:rPr>
                                <w:rFonts w:ascii="Arial" w:hAnsi="Arial" w:cs="Arial"/>
                              </w:rPr>
                              <w:t xml:space="preserve"> and the monitoring service number.</w:t>
                            </w:r>
                          </w:p>
                          <w:p w14:paraId="7C62FCC8" w14:textId="77777777" w:rsidR="00B61E83" w:rsidRDefault="00B61E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EB9A87" id="AutoShape 74" o:spid="_x0000_s1033" style="position:absolute;margin-left:307.5pt;margin-top:11.85pt;width:187.35pt;height: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" fillcolor="#fabf8f" strokecolor="#f79646" strokeweight="1pt">
                <v:fill color2="#f79646" focus="50%" type="gradient"/>
                <v:shadow on="t" color="#974706" offset="1pt"/>
                <v:textbox>
                  <w:txbxContent>
                    <w:p w14:paraId="70D6D2D4" w14:textId="631F755D" w:rsidR="00B61E83" w:rsidRPr="00040C80" w:rsidRDefault="00B61E83" w:rsidP="00B2525F">
                      <w:pPr>
                        <w:rPr>
                          <w:rFonts w:ascii="Arial" w:hAnsi="Arial" w:cs="Arial"/>
                        </w:rPr>
                      </w:pPr>
                      <w:r w:rsidRPr="00040C80">
                        <w:rPr>
                          <w:rFonts w:ascii="Arial" w:hAnsi="Arial" w:cs="Arial"/>
                        </w:rPr>
                        <w:t>Referring Clinic to email the new Clinic advising of transfer, the name of</w:t>
                      </w:r>
                      <w:r>
                        <w:rPr>
                          <w:rFonts w:ascii="Arial" w:hAnsi="Arial" w:cs="Arial"/>
                        </w:rPr>
                        <w:t xml:space="preserve"> the new Responsible Consultant</w:t>
                      </w:r>
                      <w:r w:rsidRPr="00040C80">
                        <w:rPr>
                          <w:rFonts w:ascii="Arial" w:hAnsi="Arial" w:cs="Arial"/>
                        </w:rPr>
                        <w:t xml:space="preserve"> and the monitoring service number.</w:t>
                      </w:r>
                    </w:p>
                    <w:p w14:paraId="7C62FCC8" w14:textId="77777777" w:rsidR="00B61E83" w:rsidRDefault="00B61E83"/>
                  </w:txbxContent>
                </v:textbox>
              </v:roundrect>
            </w:pict>
          </mc:Fallback>
        </mc:AlternateContent>
      </w:r>
    </w:p>
    <w:p w14:paraId="2FA429D9" w14:textId="77777777" w:rsidR="00930BA8" w:rsidRDefault="00930BA8" w:rsidP="00043320">
      <w:pPr>
        <w:pStyle w:val="ListParagraph"/>
        <w:ind w:left="0"/>
        <w:rPr>
          <w:rFonts w:ascii="Arial" w:hAnsi="Arial" w:cs="Arial"/>
          <w:b/>
          <w:sz w:val="22"/>
          <w:szCs w:val="22"/>
          <w:u w:val="single"/>
        </w:rPr>
      </w:pPr>
    </w:p>
    <w:p w14:paraId="47E64671" w14:textId="77777777" w:rsidR="00930BA8" w:rsidRDefault="00930BA8" w:rsidP="00043320">
      <w:pPr>
        <w:pStyle w:val="ListParagraph"/>
        <w:ind w:left="0"/>
        <w:rPr>
          <w:rFonts w:ascii="Arial" w:hAnsi="Arial" w:cs="Arial"/>
          <w:b/>
          <w:sz w:val="22"/>
          <w:szCs w:val="22"/>
          <w:u w:val="single"/>
        </w:rPr>
      </w:pPr>
    </w:p>
    <w:p w14:paraId="68294A5E" w14:textId="211C7F7D" w:rsidR="00930BA8" w:rsidRDefault="00DA3952" w:rsidP="00043320">
      <w:pPr>
        <w:pStyle w:val="ListParagraph"/>
        <w:ind w:left="0"/>
        <w:rPr>
          <w:rFonts w:ascii="Arial" w:hAnsi="Arial" w:cs="Arial"/>
          <w:b/>
          <w:sz w:val="22"/>
          <w:szCs w:val="22"/>
          <w:u w:val="single"/>
        </w:rPr>
      </w:pPr>
      <w:r>
        <w:rPr>
          <w:rFonts w:ascii="Arial" w:hAnsi="Arial" w:cs="Arial"/>
          <w:b/>
          <w:noProof/>
          <w:sz w:val="22"/>
          <w:szCs w:val="22"/>
          <w:u w:val="single"/>
          <w:lang w:eastAsia="en-GB"/>
        </w:rPr>
        <mc:AlternateContent>
          <mc:Choice Requires="wps">
            <w:drawing>
              <wp:anchor distT="0" distB="0" distL="114300" distR="114300" simplePos="0" relativeHeight="251668480" behindDoc="0" locked="0" layoutInCell="1" allowOverlap="1" wp14:anchorId="32940E73" wp14:editId="069BC68B">
                <wp:simplePos x="0" y="0"/>
                <wp:positionH relativeFrom="column">
                  <wp:posOffset>306705</wp:posOffset>
                </wp:positionH>
                <wp:positionV relativeFrom="paragraph">
                  <wp:posOffset>-3810</wp:posOffset>
                </wp:positionV>
                <wp:extent cx="2274570" cy="944880"/>
                <wp:effectExtent l="11430" t="15240" r="19050" b="30480"/>
                <wp:wrapNone/>
                <wp:docPr id="8"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4570" cy="944880"/>
                        </a:xfrm>
                        <a:prstGeom prst="roundRect">
                          <a:avLst>
                            <a:gd name="adj" fmla="val 16667"/>
                          </a:avLst>
                        </a:prstGeom>
                        <a:gradFill rotWithShape="0">
                          <a:gsLst>
                            <a:gs pos="0">
                              <a:srgbClr val="95B3D7"/>
                            </a:gs>
                            <a:gs pos="50000">
                              <a:srgbClr val="4F81BD"/>
                            </a:gs>
                            <a:gs pos="100000">
                              <a:srgbClr val="95B3D7"/>
                            </a:gs>
                          </a:gsLst>
                          <a:lin ang="5400000" scaled="1"/>
                        </a:gradFill>
                        <a:ln w="12700">
                          <a:solidFill>
                            <a:srgbClr val="4F81BD"/>
                          </a:solidFill>
                          <a:round/>
                          <a:headEnd/>
                          <a:tailEnd/>
                        </a:ln>
                        <a:effectLst>
                          <a:outerShdw dist="28398" dir="3806097" algn="ctr" rotWithShape="0">
                            <a:srgbClr val="243F60"/>
                          </a:outerShdw>
                        </a:effectLst>
                      </wps:spPr>
                      <wps:txbx>
                        <w:txbxContent>
                          <w:p w14:paraId="1CF8F6B0" w14:textId="1F7DD5CE" w:rsidR="00B61E83" w:rsidRPr="00295D45" w:rsidRDefault="00B61E83" w:rsidP="00A91297">
                            <w:pPr>
                              <w:rPr>
                                <w:rFonts w:ascii="Arial" w:hAnsi="Arial" w:cs="Arial"/>
                              </w:rPr>
                            </w:pPr>
                            <w:r w:rsidRPr="00295D45">
                              <w:rPr>
                                <w:rFonts w:ascii="Arial" w:hAnsi="Arial" w:cs="Arial"/>
                              </w:rPr>
                              <w:t xml:space="preserve">Current Clinic to email </w:t>
                            </w:r>
                            <w:r>
                              <w:rPr>
                                <w:rFonts w:ascii="Arial" w:hAnsi="Arial" w:cs="Arial"/>
                              </w:rPr>
                              <w:t>monitoring service</w:t>
                            </w:r>
                            <w:r w:rsidRPr="00295D45">
                              <w:rPr>
                                <w:rFonts w:ascii="Arial" w:hAnsi="Arial" w:cs="Arial"/>
                              </w:rPr>
                              <w:t xml:space="preserve"> and advise of move, giving the name and address of the new Responsible Consultant and receiving Clinic.</w:t>
                            </w:r>
                          </w:p>
                          <w:p w14:paraId="161C7FA7" w14:textId="77777777" w:rsidR="00B61E83" w:rsidRDefault="00B61E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940E73" id="AutoShape 73" o:spid="_x0000_s1034" style="position:absolute;margin-left:24.15pt;margin-top:-.3pt;width:179.1pt;height:7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" fillcolor="#95b3d7" strokecolor="#4f81bd" strokeweight="1pt">
                <v:fill color2="#4f81bd" focus="50%" type="gradient"/>
                <v:shadow on="t" color="#243f60" offset="1pt"/>
                <v:textbox>
                  <w:txbxContent>
                    <w:p w14:paraId="1CF8F6B0" w14:textId="1F7DD5CE" w:rsidR="00B61E83" w:rsidRPr="00295D45" w:rsidRDefault="00B61E83" w:rsidP="00A91297">
                      <w:pPr>
                        <w:rPr>
                          <w:rFonts w:ascii="Arial" w:hAnsi="Arial" w:cs="Arial"/>
                        </w:rPr>
                      </w:pPr>
                      <w:r w:rsidRPr="00295D45">
                        <w:rPr>
                          <w:rFonts w:ascii="Arial" w:hAnsi="Arial" w:cs="Arial"/>
                        </w:rPr>
                        <w:t xml:space="preserve">Current Clinic to email </w:t>
                      </w:r>
                      <w:r>
                        <w:rPr>
                          <w:rFonts w:ascii="Arial" w:hAnsi="Arial" w:cs="Arial"/>
                        </w:rPr>
                        <w:t>monitoring service</w:t>
                      </w:r>
                      <w:r w:rsidRPr="00295D45">
                        <w:rPr>
                          <w:rFonts w:ascii="Arial" w:hAnsi="Arial" w:cs="Arial"/>
                        </w:rPr>
                        <w:t xml:space="preserve"> and advise of move, giving the name and address of the new Responsible Consultant and receiving Clinic.</w:t>
                      </w:r>
                    </w:p>
                    <w:p w14:paraId="161C7FA7" w14:textId="77777777" w:rsidR="00B61E83" w:rsidRDefault="00B61E83"/>
                  </w:txbxContent>
                </v:textbox>
              </v:roundrect>
            </w:pict>
          </mc:Fallback>
        </mc:AlternateContent>
      </w:r>
    </w:p>
    <w:p w14:paraId="1316F8E1" w14:textId="77777777" w:rsidR="00930BA8" w:rsidRDefault="00930BA8" w:rsidP="00043320">
      <w:pPr>
        <w:pStyle w:val="ListParagraph"/>
        <w:ind w:left="0"/>
        <w:rPr>
          <w:rFonts w:ascii="Arial" w:hAnsi="Arial" w:cs="Arial"/>
          <w:b/>
          <w:sz w:val="22"/>
          <w:szCs w:val="22"/>
          <w:u w:val="single"/>
        </w:rPr>
      </w:pPr>
    </w:p>
    <w:p w14:paraId="73568576" w14:textId="589E9296" w:rsidR="00930BA8" w:rsidRDefault="00930BA8" w:rsidP="00043320">
      <w:pPr>
        <w:pStyle w:val="ListParagraph"/>
        <w:ind w:left="0"/>
        <w:rPr>
          <w:rFonts w:ascii="Arial" w:hAnsi="Arial" w:cs="Arial"/>
          <w:b/>
          <w:sz w:val="22"/>
          <w:szCs w:val="22"/>
          <w:u w:val="single"/>
        </w:rPr>
      </w:pPr>
    </w:p>
    <w:p w14:paraId="594AE2C5" w14:textId="2BBBFCA1" w:rsidR="00930BA8" w:rsidRDefault="00DA3952" w:rsidP="00043320">
      <w:pPr>
        <w:pStyle w:val="ListParagraph"/>
        <w:ind w:left="0"/>
        <w:rPr>
          <w:rFonts w:ascii="Arial" w:hAnsi="Arial" w:cs="Arial"/>
          <w:b/>
          <w:sz w:val="22"/>
          <w:szCs w:val="22"/>
          <w:u w:val="single"/>
        </w:rPr>
      </w:pPr>
      <w:r>
        <w:rPr>
          <w:rFonts w:ascii="Arial" w:hAnsi="Arial" w:cs="Arial"/>
          <w:b/>
          <w:noProof/>
          <w:sz w:val="22"/>
          <w:szCs w:val="22"/>
          <w:u w:val="single"/>
          <w:lang w:eastAsia="en-GB"/>
        </w:rPr>
        <mc:AlternateContent>
          <mc:Choice Requires="wps">
            <w:drawing>
              <wp:anchor distT="0" distB="0" distL="114300" distR="114300" simplePos="0" relativeHeight="251682816" behindDoc="0" locked="0" layoutInCell="1" allowOverlap="1" wp14:anchorId="74FB30B5" wp14:editId="5662EA1B">
                <wp:simplePos x="0" y="0"/>
                <wp:positionH relativeFrom="column">
                  <wp:posOffset>4983480</wp:posOffset>
                </wp:positionH>
                <wp:positionV relativeFrom="paragraph">
                  <wp:posOffset>101600</wp:posOffset>
                </wp:positionV>
                <wp:extent cx="219075" cy="254000"/>
                <wp:effectExtent l="97155" t="25400" r="102870" b="73025"/>
                <wp:wrapNone/>
                <wp:docPr id="7"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54000"/>
                        </a:xfrm>
                        <a:prstGeom prst="downArrow">
                          <a:avLst>
                            <a:gd name="adj1" fmla="val 50000"/>
                            <a:gd name="adj2" fmla="val 28986"/>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DA3B2" id="AutoShape 87" o:spid="_x0000_s1026" type="#_x0000_t67" style="position:absolute;margin-left:392.4pt;margin-top:8pt;width:17.25pt;height:2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" fillcolor="#c0504d" strokecolor="#f2f2f2" strokeweight="3pt">
                <v:shadow on="t" color="#622423" opacity=".5" offset="1pt"/>
                <v:textbox style="layout-flow:vertical-ideographic"/>
              </v:shape>
            </w:pict>
          </mc:Fallback>
        </mc:AlternateContent>
      </w:r>
    </w:p>
    <w:p w14:paraId="28EA96C7" w14:textId="77777777" w:rsidR="00930BA8" w:rsidRDefault="00930BA8" w:rsidP="00043320">
      <w:pPr>
        <w:pStyle w:val="ListParagraph"/>
        <w:ind w:left="0"/>
        <w:rPr>
          <w:rFonts w:ascii="Arial" w:hAnsi="Arial" w:cs="Arial"/>
          <w:b/>
          <w:sz w:val="22"/>
          <w:szCs w:val="22"/>
          <w:u w:val="single"/>
        </w:rPr>
      </w:pPr>
    </w:p>
    <w:p w14:paraId="4AA729C2" w14:textId="479B2A25" w:rsidR="00930BA8" w:rsidRDefault="00DA3952" w:rsidP="00043320">
      <w:pPr>
        <w:pStyle w:val="ListParagraph"/>
        <w:ind w:left="0"/>
        <w:rPr>
          <w:rFonts w:ascii="Arial" w:hAnsi="Arial" w:cs="Arial"/>
          <w:b/>
          <w:sz w:val="22"/>
          <w:szCs w:val="22"/>
          <w:u w:val="single"/>
        </w:rPr>
      </w:pPr>
      <w:r>
        <w:rPr>
          <w:rFonts w:ascii="Arial" w:hAnsi="Arial" w:cs="Arial"/>
          <w:b/>
          <w:noProof/>
          <w:sz w:val="22"/>
          <w:szCs w:val="22"/>
          <w:u w:val="single"/>
          <w:lang w:eastAsia="en-GB"/>
        </w:rPr>
        <mc:AlternateContent>
          <mc:Choice Requires="wps">
            <w:drawing>
              <wp:anchor distT="0" distB="0" distL="114300" distR="114300" simplePos="0" relativeHeight="251672576" behindDoc="0" locked="0" layoutInCell="1" allowOverlap="1" wp14:anchorId="09D392A6" wp14:editId="6FA9291D">
                <wp:simplePos x="0" y="0"/>
                <wp:positionH relativeFrom="column">
                  <wp:posOffset>3777615</wp:posOffset>
                </wp:positionH>
                <wp:positionV relativeFrom="paragraph">
                  <wp:posOffset>137795</wp:posOffset>
                </wp:positionV>
                <wp:extent cx="2506980" cy="928370"/>
                <wp:effectExtent l="15240" t="13970" r="20955" b="29210"/>
                <wp:wrapNone/>
                <wp:docPr id="6"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980" cy="928370"/>
                        </a:xfrm>
                        <a:prstGeom prst="roundRect">
                          <a:avLst>
                            <a:gd name="adj" fmla="val 16667"/>
                          </a:avLst>
                        </a:prstGeom>
                        <a:gradFill rotWithShape="0">
                          <a:gsLst>
                            <a:gs pos="0">
                              <a:srgbClr val="FABF8F"/>
                            </a:gs>
                            <a:gs pos="50000">
                              <a:srgbClr val="F79646"/>
                            </a:gs>
                            <a:gs pos="100000">
                              <a:srgbClr val="FABF8F"/>
                            </a:gs>
                          </a:gsLst>
                          <a:lin ang="5400000" scaled="1"/>
                        </a:gradFill>
                        <a:ln w="12700">
                          <a:solidFill>
                            <a:srgbClr val="F79646"/>
                          </a:solidFill>
                          <a:round/>
                          <a:headEnd/>
                          <a:tailEnd/>
                        </a:ln>
                        <a:effectLst>
                          <a:outerShdw dist="28398" dir="3806097" algn="ctr" rotWithShape="0">
                            <a:srgbClr val="974706"/>
                          </a:outerShdw>
                        </a:effectLst>
                      </wps:spPr>
                      <wps:txbx>
                        <w:txbxContent>
                          <w:p w14:paraId="3A3D7254" w14:textId="784F166E" w:rsidR="00B61E83" w:rsidRPr="00040C80" w:rsidRDefault="00B61E83" w:rsidP="00B2525F">
                            <w:pPr>
                              <w:rPr>
                                <w:rFonts w:ascii="Arial" w:hAnsi="Arial" w:cs="Arial"/>
                              </w:rPr>
                            </w:pPr>
                            <w:r w:rsidRPr="00040C80">
                              <w:rPr>
                                <w:rFonts w:ascii="Arial" w:hAnsi="Arial" w:cs="Arial"/>
                              </w:rPr>
                              <w:t>New Clinic to notify</w:t>
                            </w:r>
                            <w:r>
                              <w:rPr>
                                <w:rFonts w:ascii="Arial" w:hAnsi="Arial" w:cs="Arial"/>
                              </w:rPr>
                              <w:t xml:space="preserve">  </w:t>
                            </w:r>
                            <w:r w:rsidRPr="00040C80">
                              <w:rPr>
                                <w:rFonts w:ascii="Arial" w:hAnsi="Arial" w:cs="Arial"/>
                              </w:rPr>
                              <w:t xml:space="preserve"> </w:t>
                            </w:r>
                            <w:r w:rsidRPr="003E67E5">
                              <w:rPr>
                                <w:rFonts w:ascii="Arial" w:hAnsi="Arial" w:cs="Arial"/>
                              </w:rPr>
                              <w:t xml:space="preserve">monitoring service      </w:t>
                            </w:r>
                            <w:r>
                              <w:rPr>
                                <w:rFonts w:ascii="Arial" w:hAnsi="Arial" w:cs="Arial"/>
                              </w:rPr>
                              <w:t xml:space="preserve">of </w:t>
                            </w:r>
                            <w:r w:rsidRPr="00040C80">
                              <w:rPr>
                                <w:rFonts w:ascii="Arial" w:hAnsi="Arial" w:cs="Arial"/>
                              </w:rPr>
                              <w:t>intended transfer and complete registration form. ZTAS will then contact the current monitoring service and request transfer.</w:t>
                            </w:r>
                          </w:p>
                          <w:p w14:paraId="6257C932" w14:textId="77777777" w:rsidR="00B61E83" w:rsidRDefault="00B61E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D392A6" id="AutoShape 77" o:spid="_x0000_s1035" style="position:absolute;margin-left:297.45pt;margin-top:10.85pt;width:197.4pt;height:7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" fillcolor="#fabf8f" strokecolor="#f79646" strokeweight="1pt">
                <v:fill color2="#f79646" focus="50%" type="gradient"/>
                <v:shadow on="t" color="#974706" offset="1pt"/>
                <v:textbox>
                  <w:txbxContent>
                    <w:p w14:paraId="3A3D7254" w14:textId="784F166E" w:rsidR="00B61E83" w:rsidRPr="00040C80" w:rsidRDefault="00B61E83" w:rsidP="00B2525F">
                      <w:pPr>
                        <w:rPr>
                          <w:rFonts w:ascii="Arial" w:hAnsi="Arial" w:cs="Arial"/>
                        </w:rPr>
                      </w:pPr>
                      <w:r w:rsidRPr="00040C80">
                        <w:rPr>
                          <w:rFonts w:ascii="Arial" w:hAnsi="Arial" w:cs="Arial"/>
                        </w:rPr>
                        <w:t>New Clinic to notify</w:t>
                      </w:r>
                      <w:r>
                        <w:rPr>
                          <w:rFonts w:ascii="Arial" w:hAnsi="Arial" w:cs="Arial"/>
                        </w:rPr>
                        <w:t xml:space="preserve">  </w:t>
                      </w:r>
                      <w:r w:rsidRPr="00040C80">
                        <w:rPr>
                          <w:rFonts w:ascii="Arial" w:hAnsi="Arial" w:cs="Arial"/>
                        </w:rPr>
                        <w:t xml:space="preserve"> </w:t>
                      </w:r>
                      <w:r w:rsidRPr="003E67E5">
                        <w:rPr>
                          <w:rFonts w:ascii="Arial" w:hAnsi="Arial" w:cs="Arial"/>
                        </w:rPr>
                        <w:t xml:space="preserve">monitoring service      </w:t>
                      </w:r>
                      <w:r>
                        <w:rPr>
                          <w:rFonts w:ascii="Arial" w:hAnsi="Arial" w:cs="Arial"/>
                        </w:rPr>
                        <w:t xml:space="preserve">of </w:t>
                      </w:r>
                      <w:r w:rsidRPr="00040C80">
                        <w:rPr>
                          <w:rFonts w:ascii="Arial" w:hAnsi="Arial" w:cs="Arial"/>
                        </w:rPr>
                        <w:t>intended transfer and complete registration form. ZTAS will then contact the current monitoring service and request transfer.</w:t>
                      </w:r>
                    </w:p>
                    <w:p w14:paraId="6257C932" w14:textId="77777777" w:rsidR="00B61E83" w:rsidRDefault="00B61E83"/>
                  </w:txbxContent>
                </v:textbox>
              </v:roundrect>
            </w:pict>
          </mc:Fallback>
        </mc:AlternateContent>
      </w:r>
      <w:r>
        <w:rPr>
          <w:rFonts w:ascii="Arial" w:hAnsi="Arial" w:cs="Arial"/>
          <w:b/>
          <w:noProof/>
          <w:sz w:val="22"/>
          <w:szCs w:val="22"/>
          <w:u w:val="single"/>
          <w:lang w:eastAsia="en-GB"/>
        </w:rPr>
        <mc:AlternateContent>
          <mc:Choice Requires="wps">
            <w:drawing>
              <wp:anchor distT="0" distB="0" distL="114300" distR="114300" simplePos="0" relativeHeight="251679744" behindDoc="0" locked="0" layoutInCell="1" allowOverlap="1" wp14:anchorId="63889546" wp14:editId="25FA1C8E">
                <wp:simplePos x="0" y="0"/>
                <wp:positionH relativeFrom="column">
                  <wp:posOffset>1760220</wp:posOffset>
                </wp:positionH>
                <wp:positionV relativeFrom="paragraph">
                  <wp:posOffset>137795</wp:posOffset>
                </wp:positionV>
                <wp:extent cx="224790" cy="1093470"/>
                <wp:effectExtent l="255270" t="4445" r="215265" b="26035"/>
                <wp:wrapNone/>
                <wp:docPr id="5"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58817">
                          <a:off x="0" y="0"/>
                          <a:ext cx="224790" cy="1093470"/>
                        </a:xfrm>
                        <a:prstGeom prst="downArrow">
                          <a:avLst>
                            <a:gd name="adj1" fmla="val 50000"/>
                            <a:gd name="adj2" fmla="val 121610"/>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22A8E" id="AutoShape 84" o:spid="_x0000_s1026" type="#_x0000_t67" style="position:absolute;margin-left:138.6pt;margin-top:10.85pt;width:17.7pt;height:86.1pt;rotation:-1921097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" fillcolor="#c0504d" strokecolor="#f2f2f2" strokeweight="3pt">
                <v:shadow on="t" color="#622423" opacity=".5" offset="1pt"/>
                <v:textbox style="layout-flow:vertical-ideographic"/>
              </v:shape>
            </w:pict>
          </mc:Fallback>
        </mc:AlternateContent>
      </w:r>
    </w:p>
    <w:p w14:paraId="09F9CCAC" w14:textId="77777777" w:rsidR="00930BA8" w:rsidRDefault="00930BA8" w:rsidP="00043320">
      <w:pPr>
        <w:pStyle w:val="ListParagraph"/>
        <w:ind w:left="0"/>
        <w:rPr>
          <w:rFonts w:ascii="Arial" w:hAnsi="Arial" w:cs="Arial"/>
          <w:b/>
          <w:sz w:val="22"/>
          <w:szCs w:val="22"/>
          <w:u w:val="single"/>
        </w:rPr>
      </w:pPr>
    </w:p>
    <w:p w14:paraId="4F2DAA1D" w14:textId="77777777" w:rsidR="00930BA8" w:rsidRDefault="00930BA8" w:rsidP="00043320">
      <w:pPr>
        <w:pStyle w:val="ListParagraph"/>
        <w:ind w:left="0"/>
        <w:rPr>
          <w:rFonts w:ascii="Arial" w:hAnsi="Arial" w:cs="Arial"/>
          <w:b/>
          <w:sz w:val="22"/>
          <w:szCs w:val="22"/>
          <w:u w:val="single"/>
        </w:rPr>
      </w:pPr>
    </w:p>
    <w:p w14:paraId="25E40D41" w14:textId="77777777" w:rsidR="00930BA8" w:rsidRDefault="00930BA8" w:rsidP="00043320">
      <w:pPr>
        <w:pStyle w:val="ListParagraph"/>
        <w:ind w:left="0"/>
        <w:rPr>
          <w:rFonts w:ascii="Arial" w:hAnsi="Arial" w:cs="Arial"/>
          <w:b/>
          <w:sz w:val="22"/>
          <w:szCs w:val="22"/>
          <w:u w:val="single"/>
        </w:rPr>
      </w:pPr>
    </w:p>
    <w:p w14:paraId="38DD2D9D" w14:textId="77777777" w:rsidR="00930BA8" w:rsidRDefault="00930BA8" w:rsidP="00043320">
      <w:pPr>
        <w:pStyle w:val="ListParagraph"/>
        <w:ind w:left="0"/>
        <w:rPr>
          <w:rFonts w:ascii="Arial" w:hAnsi="Arial" w:cs="Arial"/>
          <w:b/>
          <w:sz w:val="22"/>
          <w:szCs w:val="22"/>
          <w:u w:val="single"/>
        </w:rPr>
      </w:pPr>
    </w:p>
    <w:p w14:paraId="182B9FF4" w14:textId="77777777" w:rsidR="00930BA8" w:rsidRDefault="00930BA8" w:rsidP="00043320">
      <w:pPr>
        <w:pStyle w:val="ListParagraph"/>
        <w:ind w:left="0"/>
        <w:rPr>
          <w:rFonts w:ascii="Arial" w:hAnsi="Arial" w:cs="Arial"/>
          <w:b/>
          <w:sz w:val="22"/>
          <w:szCs w:val="22"/>
          <w:u w:val="single"/>
        </w:rPr>
      </w:pPr>
    </w:p>
    <w:p w14:paraId="5CA404CB" w14:textId="306B8108" w:rsidR="00930BA8" w:rsidRDefault="00DA3952" w:rsidP="00043320">
      <w:pPr>
        <w:pStyle w:val="ListParagraph"/>
        <w:ind w:left="0"/>
        <w:rPr>
          <w:rFonts w:ascii="Arial" w:hAnsi="Arial" w:cs="Arial"/>
          <w:b/>
          <w:sz w:val="22"/>
          <w:szCs w:val="22"/>
          <w:u w:val="single"/>
        </w:rPr>
      </w:pPr>
      <w:r>
        <w:rPr>
          <w:rFonts w:ascii="Arial" w:hAnsi="Arial" w:cs="Arial"/>
          <w:b/>
          <w:noProof/>
          <w:sz w:val="22"/>
          <w:szCs w:val="22"/>
          <w:u w:val="single"/>
          <w:lang w:eastAsia="en-GB"/>
        </w:rPr>
        <mc:AlternateContent>
          <mc:Choice Requires="wps">
            <w:drawing>
              <wp:anchor distT="0" distB="0" distL="114300" distR="114300" simplePos="0" relativeHeight="251680768" behindDoc="0" locked="0" layoutInCell="1" allowOverlap="1" wp14:anchorId="14AD9338" wp14:editId="57D8BA2F">
                <wp:simplePos x="0" y="0"/>
                <wp:positionH relativeFrom="column">
                  <wp:posOffset>4617720</wp:posOffset>
                </wp:positionH>
                <wp:positionV relativeFrom="paragraph">
                  <wp:posOffset>64770</wp:posOffset>
                </wp:positionV>
                <wp:extent cx="219075" cy="571500"/>
                <wp:effectExtent l="121920" t="17145" r="182880" b="1905"/>
                <wp:wrapNone/>
                <wp:docPr id="4"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18348">
                          <a:off x="0" y="0"/>
                          <a:ext cx="219075" cy="571500"/>
                        </a:xfrm>
                        <a:prstGeom prst="downArrow">
                          <a:avLst>
                            <a:gd name="adj1" fmla="val 50000"/>
                            <a:gd name="adj2" fmla="val 65217"/>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84636" id="AutoShape 85" o:spid="_x0000_s1026" type="#_x0000_t67" style="position:absolute;margin-left:363.6pt;margin-top:5.1pt;width:17.25pt;height:45pt;rotation:2750708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" fillcolor="#c0504d" strokecolor="#f2f2f2" strokeweight="3pt">
                <v:shadow on="t" color="#622423" opacity=".5" offset="1pt"/>
                <v:textbox style="layout-flow:vertical-ideographic"/>
              </v:shape>
            </w:pict>
          </mc:Fallback>
        </mc:AlternateContent>
      </w:r>
    </w:p>
    <w:p w14:paraId="1B58BF95" w14:textId="6570E17A" w:rsidR="00930BA8" w:rsidRDefault="00DA3952" w:rsidP="00043320">
      <w:pPr>
        <w:pStyle w:val="ListParagraph"/>
        <w:ind w:left="0"/>
        <w:rPr>
          <w:rFonts w:ascii="Arial" w:hAnsi="Arial" w:cs="Arial"/>
          <w:b/>
          <w:sz w:val="22"/>
          <w:szCs w:val="22"/>
          <w:u w:val="single"/>
        </w:rPr>
      </w:pPr>
      <w:r>
        <w:rPr>
          <w:rFonts w:ascii="Arial" w:hAnsi="Arial" w:cs="Arial"/>
          <w:b/>
          <w:noProof/>
          <w:sz w:val="22"/>
          <w:szCs w:val="22"/>
          <w:u w:val="single"/>
          <w:lang w:eastAsia="en-GB"/>
        </w:rPr>
        <mc:AlternateContent>
          <mc:Choice Requires="wps">
            <w:drawing>
              <wp:anchor distT="0" distB="0" distL="114300" distR="114300" simplePos="0" relativeHeight="251673600" behindDoc="0" locked="0" layoutInCell="1" allowOverlap="1" wp14:anchorId="61F58590" wp14:editId="100330B9">
                <wp:simplePos x="0" y="0"/>
                <wp:positionH relativeFrom="column">
                  <wp:posOffset>2148840</wp:posOffset>
                </wp:positionH>
                <wp:positionV relativeFrom="paragraph">
                  <wp:posOffset>106680</wp:posOffset>
                </wp:positionV>
                <wp:extent cx="2186940" cy="828675"/>
                <wp:effectExtent l="15240" t="11430" r="17145" b="26670"/>
                <wp:wrapNone/>
                <wp:docPr id="3"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6940" cy="828675"/>
                        </a:xfrm>
                        <a:prstGeom prst="roundRect">
                          <a:avLst>
                            <a:gd name="adj" fmla="val 16667"/>
                          </a:avLst>
                        </a:prstGeom>
                        <a:gradFill rotWithShape="0">
                          <a:gsLst>
                            <a:gs pos="0">
                              <a:srgbClr val="D99594"/>
                            </a:gs>
                            <a:gs pos="50000">
                              <a:srgbClr val="C0504D"/>
                            </a:gs>
                            <a:gs pos="100000">
                              <a:srgbClr val="D99594"/>
                            </a:gs>
                          </a:gsLst>
                          <a:lin ang="5400000" scaled="1"/>
                        </a:gradFill>
                        <a:ln w="12700">
                          <a:solidFill>
                            <a:srgbClr val="C0504D"/>
                          </a:solidFill>
                          <a:round/>
                          <a:headEnd/>
                          <a:tailEnd/>
                        </a:ln>
                        <a:effectLst>
                          <a:outerShdw dist="28398" dir="3806097" algn="ctr" rotWithShape="0">
                            <a:srgbClr val="622423"/>
                          </a:outerShdw>
                        </a:effectLst>
                      </wps:spPr>
                      <wps:txbx>
                        <w:txbxContent>
                          <w:p w14:paraId="74EC745C" w14:textId="77777777" w:rsidR="00B61E83" w:rsidRPr="00040C80" w:rsidRDefault="00B61E83" w:rsidP="00A91297">
                            <w:pPr>
                              <w:rPr>
                                <w:rFonts w:ascii="Arial" w:hAnsi="Arial" w:cs="Arial"/>
                              </w:rPr>
                            </w:pPr>
                            <w:r w:rsidRPr="00040C80">
                              <w:rPr>
                                <w:rFonts w:ascii="Arial" w:hAnsi="Arial" w:cs="Arial"/>
                              </w:rPr>
                              <w:t>Referring Clinic to ensure that their Service User has an appointment and an address for their new Clinic.</w:t>
                            </w:r>
                          </w:p>
                          <w:p w14:paraId="2E38D8F2" w14:textId="77777777" w:rsidR="00B61E83" w:rsidRDefault="00B61E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F58590" id="AutoShape 78" o:spid="_x0000_s1036" style="position:absolute;margin-left:169.2pt;margin-top:8.4pt;width:172.2pt;height:6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" fillcolor="#d99594" strokecolor="#c0504d" strokeweight="1pt">
                <v:fill color2="#c0504d" focus="50%" type="gradient"/>
                <v:shadow on="t" color="#622423" offset="1pt"/>
                <v:textbox>
                  <w:txbxContent>
                    <w:p w14:paraId="74EC745C" w14:textId="77777777" w:rsidR="00B61E83" w:rsidRPr="00040C80" w:rsidRDefault="00B61E83" w:rsidP="00A91297">
                      <w:pPr>
                        <w:rPr>
                          <w:rFonts w:ascii="Arial" w:hAnsi="Arial" w:cs="Arial"/>
                        </w:rPr>
                      </w:pPr>
                      <w:r w:rsidRPr="00040C80">
                        <w:rPr>
                          <w:rFonts w:ascii="Arial" w:hAnsi="Arial" w:cs="Arial"/>
                        </w:rPr>
                        <w:t>Referring Clinic to ensure that their Service User has an appointment and an address for their new Clinic.</w:t>
                      </w:r>
                    </w:p>
                    <w:p w14:paraId="2E38D8F2" w14:textId="77777777" w:rsidR="00B61E83" w:rsidRDefault="00B61E83"/>
                  </w:txbxContent>
                </v:textbox>
              </v:roundrect>
            </w:pict>
          </mc:Fallback>
        </mc:AlternateContent>
      </w:r>
    </w:p>
    <w:p w14:paraId="36BA76D2" w14:textId="77777777" w:rsidR="00930BA8" w:rsidRDefault="00930BA8" w:rsidP="00043320">
      <w:pPr>
        <w:pStyle w:val="ListParagraph"/>
        <w:ind w:left="0"/>
        <w:rPr>
          <w:rFonts w:ascii="Arial" w:hAnsi="Arial" w:cs="Arial"/>
          <w:b/>
          <w:sz w:val="22"/>
          <w:szCs w:val="22"/>
          <w:u w:val="single"/>
        </w:rPr>
      </w:pPr>
    </w:p>
    <w:p w14:paraId="2A6D18E7" w14:textId="77777777" w:rsidR="00930BA8" w:rsidRDefault="00930BA8" w:rsidP="00043320">
      <w:pPr>
        <w:pStyle w:val="ListParagraph"/>
        <w:ind w:left="0"/>
        <w:rPr>
          <w:rFonts w:ascii="Arial" w:hAnsi="Arial" w:cs="Arial"/>
          <w:b/>
          <w:sz w:val="22"/>
          <w:szCs w:val="22"/>
          <w:u w:val="single"/>
        </w:rPr>
      </w:pPr>
    </w:p>
    <w:p w14:paraId="36611BC1" w14:textId="77777777" w:rsidR="00930BA8" w:rsidRDefault="00930BA8" w:rsidP="00043320">
      <w:pPr>
        <w:pStyle w:val="ListParagraph"/>
        <w:ind w:left="0"/>
        <w:rPr>
          <w:rFonts w:ascii="Arial" w:hAnsi="Arial" w:cs="Arial"/>
          <w:b/>
          <w:sz w:val="22"/>
          <w:szCs w:val="22"/>
          <w:u w:val="single"/>
        </w:rPr>
      </w:pPr>
    </w:p>
    <w:p w14:paraId="467279AE" w14:textId="77777777" w:rsidR="00930BA8" w:rsidRDefault="00930BA8" w:rsidP="00043320">
      <w:pPr>
        <w:pStyle w:val="ListParagraph"/>
        <w:ind w:left="0"/>
        <w:rPr>
          <w:rFonts w:ascii="Arial" w:hAnsi="Arial" w:cs="Arial"/>
          <w:b/>
          <w:sz w:val="22"/>
          <w:szCs w:val="22"/>
          <w:u w:val="single"/>
        </w:rPr>
      </w:pPr>
    </w:p>
    <w:p w14:paraId="30B2D563" w14:textId="77777777" w:rsidR="00930BA8" w:rsidRDefault="00930BA8" w:rsidP="00043320">
      <w:pPr>
        <w:pStyle w:val="ListParagraph"/>
        <w:ind w:left="0"/>
        <w:rPr>
          <w:rFonts w:ascii="Arial" w:hAnsi="Arial" w:cs="Arial"/>
          <w:b/>
          <w:sz w:val="22"/>
          <w:szCs w:val="22"/>
          <w:u w:val="single"/>
        </w:rPr>
      </w:pPr>
    </w:p>
    <w:p w14:paraId="50420C60" w14:textId="459DC5FF" w:rsidR="00FF6D55" w:rsidRDefault="00DA3952" w:rsidP="00043320">
      <w:pPr>
        <w:pStyle w:val="ListParagraph"/>
        <w:ind w:left="0"/>
        <w:rPr>
          <w:rFonts w:ascii="Arial" w:hAnsi="Arial" w:cs="Arial"/>
          <w:b/>
          <w:sz w:val="22"/>
          <w:szCs w:val="22"/>
          <w:u w:val="single"/>
        </w:rPr>
      </w:pPr>
      <w:r>
        <w:rPr>
          <w:rFonts w:ascii="Arial" w:hAnsi="Arial" w:cs="Arial"/>
          <w:b/>
          <w:noProof/>
          <w:sz w:val="22"/>
          <w:szCs w:val="22"/>
          <w:u w:val="single"/>
          <w:lang w:eastAsia="en-GB"/>
        </w:rPr>
        <mc:AlternateContent>
          <mc:Choice Requires="wps">
            <w:drawing>
              <wp:anchor distT="0" distB="0" distL="114300" distR="114300" simplePos="0" relativeHeight="251684864" behindDoc="0" locked="0" layoutInCell="1" allowOverlap="1" wp14:anchorId="2311C453" wp14:editId="6C007EB6">
                <wp:simplePos x="0" y="0"/>
                <wp:positionH relativeFrom="column">
                  <wp:posOffset>3181985</wp:posOffset>
                </wp:positionH>
                <wp:positionV relativeFrom="paragraph">
                  <wp:posOffset>95250</wp:posOffset>
                </wp:positionV>
                <wp:extent cx="219075" cy="254000"/>
                <wp:effectExtent l="95885" t="19050" r="104140" b="69850"/>
                <wp:wrapNone/>
                <wp:docPr id="2"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54000"/>
                        </a:xfrm>
                        <a:prstGeom prst="downArrow">
                          <a:avLst>
                            <a:gd name="adj1" fmla="val 50000"/>
                            <a:gd name="adj2" fmla="val 28986"/>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A422" id="AutoShape 89" o:spid="_x0000_s1026" type="#_x0000_t67" style="position:absolute;margin-left:250.55pt;margin-top:7.5pt;width:17.25pt;height:2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" fillcolor="#c0504d" strokecolor="#f2f2f2" strokeweight="3pt">
                <v:shadow on="t" color="#622423" opacity=".5" offset="1pt"/>
                <v:textbox style="layout-flow:vertical-ideographic"/>
              </v:shape>
            </w:pict>
          </mc:Fallback>
        </mc:AlternateContent>
      </w:r>
    </w:p>
    <w:p w14:paraId="4F3F8EAA" w14:textId="382005A6" w:rsidR="00AE777D" w:rsidRPr="00AE777D" w:rsidRDefault="00AE777D" w:rsidP="00043320">
      <w:pPr>
        <w:pStyle w:val="ListParagraph"/>
        <w:ind w:left="0"/>
        <w:rPr>
          <w:rFonts w:ascii="Arial" w:hAnsi="Arial" w:cs="Arial"/>
          <w:sz w:val="22"/>
          <w:szCs w:val="22"/>
        </w:rPr>
      </w:pPr>
    </w:p>
    <w:p w14:paraId="074D6662" w14:textId="3F8590FD" w:rsidR="00CD4873" w:rsidRDefault="00947A4C" w:rsidP="00043320">
      <w:pPr>
        <w:pStyle w:val="ListParagraph"/>
        <w:ind w:left="0"/>
        <w:rPr>
          <w:rFonts w:ascii="Arial" w:hAnsi="Arial" w:cs="Arial"/>
          <w:b/>
          <w:sz w:val="22"/>
          <w:szCs w:val="22"/>
          <w:u w:val="single"/>
        </w:rPr>
      </w:pPr>
      <w:r>
        <w:rPr>
          <w:rFonts w:ascii="Arial" w:hAnsi="Arial" w:cs="Arial"/>
          <w:b/>
          <w:noProof/>
          <w:sz w:val="22"/>
          <w:szCs w:val="22"/>
          <w:u w:val="single"/>
          <w:lang w:eastAsia="en-GB"/>
        </w:rPr>
        <mc:AlternateContent>
          <mc:Choice Requires="wps">
            <w:drawing>
              <wp:anchor distT="0" distB="0" distL="114300" distR="114300" simplePos="0" relativeHeight="251667456" behindDoc="0" locked="0" layoutInCell="1" allowOverlap="1" wp14:anchorId="7BA563EA" wp14:editId="70266138">
                <wp:simplePos x="0" y="0"/>
                <wp:positionH relativeFrom="column">
                  <wp:posOffset>2236969</wp:posOffset>
                </wp:positionH>
                <wp:positionV relativeFrom="paragraph">
                  <wp:posOffset>71534</wp:posOffset>
                </wp:positionV>
                <wp:extent cx="2249805" cy="828675"/>
                <wp:effectExtent l="15240" t="12065" r="20955" b="26035"/>
                <wp:wrapNone/>
                <wp:docPr id="1"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9805" cy="828675"/>
                        </a:xfrm>
                        <a:prstGeom prst="roundRect">
                          <a:avLst>
                            <a:gd name="adj" fmla="val 16667"/>
                          </a:avLst>
                        </a:prstGeom>
                        <a:gradFill rotWithShape="0">
                          <a:gsLst>
                            <a:gs pos="0">
                              <a:srgbClr val="D99594"/>
                            </a:gs>
                            <a:gs pos="50000">
                              <a:srgbClr val="C0504D"/>
                            </a:gs>
                            <a:gs pos="100000">
                              <a:srgbClr val="D99594"/>
                            </a:gs>
                          </a:gsLst>
                          <a:lin ang="5400000" scaled="1"/>
                        </a:gradFill>
                        <a:ln w="12700">
                          <a:solidFill>
                            <a:srgbClr val="C0504D"/>
                          </a:solidFill>
                          <a:round/>
                          <a:headEnd/>
                          <a:tailEnd/>
                        </a:ln>
                        <a:effectLst>
                          <a:outerShdw dist="28398" dir="3806097" algn="ctr" rotWithShape="0">
                            <a:srgbClr val="622423"/>
                          </a:outerShdw>
                        </a:effectLst>
                      </wps:spPr>
                      <wps:txbx>
                        <w:txbxContent>
                          <w:p w14:paraId="2E6EF58C" w14:textId="77777777" w:rsidR="00B61E83" w:rsidRPr="00BB39C1" w:rsidRDefault="00B61E83" w:rsidP="00A91297">
                            <w:r w:rsidRPr="00040C80">
                              <w:rPr>
                                <w:rFonts w:ascii="Arial" w:hAnsi="Arial" w:cs="Arial"/>
                              </w:rPr>
                              <w:t>All care and treatment remains the responsibility of the referring Clinic until the Service User has attended their new Clinic</w:t>
                            </w:r>
                            <w:r>
                              <w:t>.</w:t>
                            </w:r>
                          </w:p>
                          <w:p w14:paraId="71CED1A6" w14:textId="77777777" w:rsidR="00B61E83" w:rsidRDefault="00B61E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A563EA" id="AutoShape 72" o:spid="_x0000_s1037" style="position:absolute;margin-left:176.15pt;margin-top:5.65pt;width:177.15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" fillcolor="#d99594" strokecolor="#c0504d" strokeweight="1pt">
                <v:fill color2="#c0504d" focus="50%" type="gradient"/>
                <v:shadow on="t" color="#622423" offset="1pt"/>
                <v:textbox>
                  <w:txbxContent>
                    <w:p w14:paraId="2E6EF58C" w14:textId="77777777" w:rsidR="00B61E83" w:rsidRPr="00BB39C1" w:rsidRDefault="00B61E83" w:rsidP="00A91297">
                      <w:r w:rsidRPr="00040C80">
                        <w:rPr>
                          <w:rFonts w:ascii="Arial" w:hAnsi="Arial" w:cs="Arial"/>
                        </w:rPr>
                        <w:t>All care and treatment remains the responsibility of the referring Clinic until the Service User has attended their new Clinic</w:t>
                      </w:r>
                      <w:r>
                        <w:t>.</w:t>
                      </w:r>
                    </w:p>
                    <w:p w14:paraId="71CED1A6" w14:textId="77777777" w:rsidR="00B61E83" w:rsidRDefault="00B61E83"/>
                  </w:txbxContent>
                </v:textbox>
              </v:roundrect>
            </w:pict>
          </mc:Fallback>
        </mc:AlternateContent>
      </w:r>
    </w:p>
    <w:p w14:paraId="666AD55B" w14:textId="0193F43A" w:rsidR="00EE60F0" w:rsidRDefault="00EE60F0" w:rsidP="00043320">
      <w:pPr>
        <w:pStyle w:val="ListParagraph"/>
        <w:ind w:left="0"/>
        <w:rPr>
          <w:rFonts w:ascii="Arial" w:hAnsi="Arial" w:cs="Arial"/>
          <w:b/>
          <w:sz w:val="22"/>
          <w:szCs w:val="22"/>
          <w:u w:val="single"/>
        </w:rPr>
      </w:pPr>
    </w:p>
    <w:p w14:paraId="6BC035FE" w14:textId="77777777" w:rsidR="00A61909" w:rsidRDefault="00A61909" w:rsidP="00043320">
      <w:pPr>
        <w:pStyle w:val="ListParagraph"/>
        <w:ind w:left="0"/>
        <w:rPr>
          <w:rFonts w:ascii="Arial" w:hAnsi="Arial" w:cs="Arial"/>
          <w:b/>
          <w:sz w:val="22"/>
          <w:szCs w:val="22"/>
          <w:u w:val="single"/>
        </w:rPr>
      </w:pPr>
    </w:p>
    <w:p w14:paraId="1327D43D" w14:textId="47892773" w:rsidR="007653B0" w:rsidRDefault="007653B0" w:rsidP="00831392"/>
    <w:p w14:paraId="73BB324D" w14:textId="0FDEA29C" w:rsidR="007653B0" w:rsidRDefault="007653B0" w:rsidP="00831392"/>
    <w:p w14:paraId="1CDC0BC2" w14:textId="5110AEEE" w:rsidR="007653B0" w:rsidRDefault="007653B0" w:rsidP="00831392"/>
    <w:p w14:paraId="0813B3EF" w14:textId="42FF48FC" w:rsidR="007653B0" w:rsidRDefault="007653B0" w:rsidP="00831392"/>
    <w:p w14:paraId="569FD1AA" w14:textId="5C8B1B59" w:rsidR="007653B0" w:rsidRDefault="007653B0" w:rsidP="00831392"/>
    <w:p w14:paraId="5FA51413" w14:textId="5074462C" w:rsidR="007653B0" w:rsidRDefault="007653B0" w:rsidP="00831392"/>
    <w:p w14:paraId="17B4E5D2" w14:textId="7F5F848F" w:rsidR="007653B0" w:rsidRDefault="007653B0" w:rsidP="00831392"/>
    <w:p w14:paraId="0E6D6CDF" w14:textId="1E62ADA5" w:rsidR="007653B0" w:rsidRDefault="007653B0" w:rsidP="00831392"/>
    <w:p w14:paraId="4AAC42F8" w14:textId="5F641E67" w:rsidR="007653B0" w:rsidRPr="00831392" w:rsidRDefault="007653B0" w:rsidP="00831392">
      <w:pPr>
        <w:pStyle w:val="Heading1"/>
        <w:numPr>
          <w:ilvl w:val="0"/>
          <w:numId w:val="40"/>
        </w:numPr>
        <w:rPr>
          <w:rFonts w:ascii="Arial" w:hAnsi="Arial" w:cs="Arial"/>
          <w:b/>
          <w:sz w:val="22"/>
          <w:szCs w:val="22"/>
          <w:u w:val="single"/>
        </w:rPr>
      </w:pPr>
      <w:bookmarkStart w:id="12" w:name="_Toc75784761"/>
      <w:r w:rsidRPr="00831392">
        <w:rPr>
          <w:rFonts w:ascii="Arial" w:hAnsi="Arial" w:cs="Arial"/>
          <w:b/>
          <w:sz w:val="22"/>
          <w:szCs w:val="22"/>
          <w:u w:val="single"/>
        </w:rPr>
        <w:t>Training</w:t>
      </w:r>
      <w:bookmarkEnd w:id="12"/>
    </w:p>
    <w:p w14:paraId="0BFADB1D" w14:textId="77777777" w:rsidR="007653B0" w:rsidRDefault="007653B0" w:rsidP="00831392">
      <w:pPr>
        <w:pStyle w:val="Heading1"/>
      </w:pPr>
    </w:p>
    <w:p w14:paraId="1D0DBB5C" w14:textId="77777777" w:rsidR="000A5165" w:rsidRPr="000A5165" w:rsidRDefault="000A5165" w:rsidP="00097CA5">
      <w:pPr>
        <w:ind w:left="426" w:right="850"/>
        <w:jc w:val="both"/>
        <w:rPr>
          <w:rFonts w:ascii="Arial" w:hAnsi="Arial" w:cs="Arial"/>
          <w:sz w:val="22"/>
          <w:szCs w:val="22"/>
        </w:rPr>
      </w:pPr>
      <w:bookmarkStart w:id="13" w:name="_Toc75780805"/>
      <w:bookmarkStart w:id="14" w:name="_Toc75780806"/>
      <w:bookmarkStart w:id="15" w:name="_Toc75780807"/>
      <w:bookmarkStart w:id="16" w:name="_Toc75780808"/>
      <w:bookmarkEnd w:id="13"/>
      <w:bookmarkEnd w:id="14"/>
      <w:bookmarkEnd w:id="15"/>
      <w:bookmarkEnd w:id="16"/>
    </w:p>
    <w:p w14:paraId="32D96E99" w14:textId="07005A63" w:rsidR="000A5165" w:rsidRPr="000A5165" w:rsidRDefault="000A5165" w:rsidP="00D9293D">
      <w:pPr>
        <w:ind w:right="850"/>
        <w:jc w:val="both"/>
        <w:rPr>
          <w:rFonts w:ascii="Arial" w:hAnsi="Arial" w:cs="Arial"/>
          <w:sz w:val="22"/>
          <w:szCs w:val="22"/>
        </w:rPr>
      </w:pPr>
      <w:r w:rsidRPr="000A5165">
        <w:rPr>
          <w:rFonts w:ascii="Arial" w:hAnsi="Arial" w:cs="Arial"/>
          <w:sz w:val="22"/>
          <w:szCs w:val="22"/>
        </w:rPr>
        <w:t xml:space="preserve">Clozapine Clinic </w:t>
      </w:r>
      <w:r w:rsidR="008D10DD">
        <w:rPr>
          <w:rFonts w:ascii="Arial" w:hAnsi="Arial" w:cs="Arial"/>
          <w:sz w:val="22"/>
          <w:szCs w:val="22"/>
        </w:rPr>
        <w:t xml:space="preserve">Nurses </w:t>
      </w:r>
      <w:r w:rsidR="00B61E83">
        <w:rPr>
          <w:rFonts w:ascii="Arial" w:hAnsi="Arial" w:cs="Arial"/>
          <w:sz w:val="22"/>
          <w:szCs w:val="22"/>
        </w:rPr>
        <w:t xml:space="preserve">provide training as required to both ELFT teams and relevant supporting housing projects throughout their borough. </w:t>
      </w:r>
    </w:p>
    <w:p w14:paraId="5A74A392" w14:textId="77777777" w:rsidR="000A5165" w:rsidRPr="000A5165" w:rsidRDefault="000A5165" w:rsidP="00097CA5">
      <w:pPr>
        <w:ind w:left="426" w:right="850"/>
        <w:jc w:val="both"/>
        <w:rPr>
          <w:rFonts w:ascii="Arial" w:hAnsi="Arial" w:cs="Arial"/>
          <w:sz w:val="22"/>
          <w:szCs w:val="22"/>
        </w:rPr>
      </w:pPr>
    </w:p>
    <w:p w14:paraId="5E054E64" w14:textId="09A6A098" w:rsidR="00043320" w:rsidRDefault="000A5165" w:rsidP="00163C55">
      <w:pPr>
        <w:ind w:right="850"/>
        <w:jc w:val="both"/>
        <w:rPr>
          <w:rFonts w:ascii="Arial" w:hAnsi="Arial" w:cs="Arial"/>
          <w:sz w:val="22"/>
          <w:szCs w:val="22"/>
        </w:rPr>
      </w:pPr>
      <w:r w:rsidRPr="000A5165">
        <w:rPr>
          <w:rFonts w:ascii="Arial" w:hAnsi="Arial" w:cs="Arial"/>
          <w:sz w:val="22"/>
          <w:szCs w:val="22"/>
        </w:rPr>
        <w:t>Clinic</w:t>
      </w:r>
      <w:r w:rsidR="008D10DD">
        <w:rPr>
          <w:rFonts w:ascii="Arial" w:hAnsi="Arial" w:cs="Arial"/>
          <w:sz w:val="22"/>
          <w:szCs w:val="22"/>
        </w:rPr>
        <w:t>s</w:t>
      </w:r>
      <w:r w:rsidRPr="000A5165">
        <w:rPr>
          <w:rFonts w:ascii="Arial" w:hAnsi="Arial" w:cs="Arial"/>
          <w:sz w:val="22"/>
          <w:szCs w:val="22"/>
        </w:rPr>
        <w:t xml:space="preserve"> will provide a training environment for student nurses and students of other disciplines, e.g. OT and pre-registration Pharmacy students</w:t>
      </w:r>
    </w:p>
    <w:p w14:paraId="0C9D38C2" w14:textId="77777777" w:rsidR="00043320" w:rsidRDefault="00043320" w:rsidP="00043320">
      <w:pPr>
        <w:rPr>
          <w:rFonts w:ascii="Arial" w:hAnsi="Arial" w:cs="Arial"/>
          <w:sz w:val="22"/>
          <w:szCs w:val="22"/>
        </w:rPr>
      </w:pPr>
    </w:p>
    <w:p w14:paraId="3BAF320F" w14:textId="77777777" w:rsidR="00533F4E" w:rsidRPr="00A9426B" w:rsidRDefault="00533F4E" w:rsidP="00533F4E">
      <w:pPr>
        <w:ind w:left="426"/>
        <w:jc w:val="both"/>
        <w:rPr>
          <w:rFonts w:ascii="Arial" w:hAnsi="Arial" w:cs="Arial"/>
          <w:sz w:val="22"/>
          <w:szCs w:val="22"/>
        </w:rPr>
      </w:pPr>
      <w:r w:rsidRPr="00A9426B">
        <w:rPr>
          <w:rFonts w:ascii="Arial" w:hAnsi="Arial" w:cs="Arial"/>
          <w:sz w:val="22"/>
          <w:szCs w:val="22"/>
        </w:rPr>
        <w:t>Please see attached hyperlinks for further information from Trust Policies.</w:t>
      </w:r>
    </w:p>
    <w:p w14:paraId="4B2040F7" w14:textId="77777777" w:rsidR="00533F4E" w:rsidRPr="00A9426B" w:rsidRDefault="00533F4E" w:rsidP="00533F4E">
      <w:pPr>
        <w:ind w:left="426"/>
        <w:jc w:val="both"/>
        <w:rPr>
          <w:rFonts w:ascii="Arial" w:hAnsi="Arial" w:cs="Arial"/>
          <w:sz w:val="22"/>
          <w:szCs w:val="22"/>
        </w:rPr>
      </w:pPr>
      <w:hyperlink r:id="rId23" w:history="1">
        <w:r w:rsidRPr="00A9426B">
          <w:rPr>
            <w:rStyle w:val="Hyperlink"/>
            <w:rFonts w:ascii="Arial" w:hAnsi="Arial" w:cs="Arial"/>
            <w:sz w:val="22"/>
            <w:szCs w:val="22"/>
          </w:rPr>
          <w:t>http://elftintranet/our_library/medicine_policies.asp</w:t>
        </w:r>
      </w:hyperlink>
    </w:p>
    <w:p w14:paraId="7EAD4BBC" w14:textId="708AEE0C" w:rsidR="00A61909" w:rsidRDefault="00533F4E" w:rsidP="003723F5">
      <w:pPr>
        <w:ind w:left="426"/>
        <w:jc w:val="both"/>
        <w:rPr>
          <w:rStyle w:val="Hyperlink"/>
          <w:rFonts w:ascii="Arial" w:hAnsi="Arial" w:cs="Arial"/>
          <w:sz w:val="22"/>
          <w:szCs w:val="22"/>
        </w:rPr>
      </w:pPr>
      <w:hyperlink r:id="rId24" w:history="1">
        <w:r w:rsidRPr="00A9426B">
          <w:rPr>
            <w:rStyle w:val="Hyperlink"/>
            <w:rFonts w:ascii="Arial" w:hAnsi="Arial" w:cs="Arial"/>
            <w:sz w:val="22"/>
            <w:szCs w:val="22"/>
          </w:rPr>
          <w:t>http://elftintranet/our_library/medicines_leaflets.asp</w:t>
        </w:r>
      </w:hyperlink>
    </w:p>
    <w:p w14:paraId="4E91FDED" w14:textId="77777777" w:rsidR="00AD4243" w:rsidRDefault="00AD4243" w:rsidP="00533F4E">
      <w:pPr>
        <w:ind w:left="426"/>
        <w:jc w:val="both"/>
        <w:rPr>
          <w:rStyle w:val="Hyperlink"/>
          <w:rFonts w:ascii="Arial" w:hAnsi="Arial" w:cs="Arial"/>
          <w:sz w:val="22"/>
          <w:szCs w:val="22"/>
        </w:rPr>
      </w:pPr>
    </w:p>
    <w:p w14:paraId="51C75001" w14:textId="2CC66D5D" w:rsidR="00AD4243" w:rsidRPr="00831392" w:rsidRDefault="00AD4243" w:rsidP="00831392">
      <w:pPr>
        <w:pStyle w:val="Heading1"/>
        <w:numPr>
          <w:ilvl w:val="0"/>
          <w:numId w:val="39"/>
        </w:numPr>
        <w:rPr>
          <w:rFonts w:ascii="Arial" w:hAnsi="Arial" w:cs="Arial"/>
          <w:b/>
          <w:sz w:val="22"/>
          <w:szCs w:val="22"/>
          <w:u w:val="single"/>
        </w:rPr>
      </w:pPr>
      <w:bookmarkStart w:id="17" w:name="_Toc75784762"/>
      <w:r w:rsidRPr="00831392">
        <w:rPr>
          <w:rFonts w:ascii="Arial" w:hAnsi="Arial" w:cs="Arial"/>
          <w:b/>
          <w:sz w:val="22"/>
          <w:szCs w:val="22"/>
          <w:u w:val="single"/>
        </w:rPr>
        <w:t>Clozapine Clinic Contact Details</w:t>
      </w:r>
      <w:bookmarkEnd w:id="17"/>
    </w:p>
    <w:p w14:paraId="3D42A8CB" w14:textId="77777777" w:rsidR="00AD4243" w:rsidRDefault="00AD4243" w:rsidP="00163C55">
      <w:pPr>
        <w:pStyle w:val="ListParagraph"/>
        <w:jc w:val="both"/>
        <w:rPr>
          <w:rFonts w:ascii="Arial" w:hAnsi="Arial" w:cs="Arial"/>
          <w:b/>
          <w:sz w:val="22"/>
          <w:szCs w:val="22"/>
        </w:rPr>
      </w:pPr>
    </w:p>
    <w:p w14:paraId="2AFB5C30" w14:textId="1772DE4A" w:rsidR="00AD4243" w:rsidRPr="00163C55" w:rsidRDefault="00AD4243" w:rsidP="00AD4243">
      <w:pPr>
        <w:rPr>
          <w:rFonts w:ascii="Arial" w:hAnsi="Arial" w:cs="Arial"/>
          <w:b/>
          <w:bCs/>
          <w:sz w:val="22"/>
          <w:szCs w:val="22"/>
        </w:rPr>
      </w:pPr>
      <w:r w:rsidRPr="00163C55">
        <w:rPr>
          <w:rFonts w:ascii="Arial" w:hAnsi="Arial" w:cs="Arial"/>
          <w:b/>
          <w:bCs/>
          <w:sz w:val="22"/>
          <w:szCs w:val="22"/>
        </w:rPr>
        <w:t>Bedford Clinic</w:t>
      </w:r>
    </w:p>
    <w:p w14:paraId="080C71E3" w14:textId="77777777" w:rsidR="00AD4243" w:rsidRPr="00163C55" w:rsidRDefault="00AD4243" w:rsidP="00AD4243">
      <w:pPr>
        <w:rPr>
          <w:rFonts w:ascii="Arial" w:hAnsi="Arial" w:cs="Arial"/>
          <w:sz w:val="22"/>
          <w:szCs w:val="22"/>
          <w:lang w:val="en"/>
        </w:rPr>
      </w:pPr>
      <w:r w:rsidRPr="00163C55">
        <w:rPr>
          <w:rFonts w:ascii="Arial" w:hAnsi="Arial" w:cs="Arial"/>
          <w:sz w:val="22"/>
          <w:szCs w:val="22"/>
          <w:lang w:val="en"/>
        </w:rPr>
        <w:t>Florence Ball Hall House</w:t>
      </w:r>
    </w:p>
    <w:p w14:paraId="6079B9C6" w14:textId="77777777" w:rsidR="00AD4243" w:rsidRPr="00163C55" w:rsidRDefault="00AD4243" w:rsidP="00AD4243">
      <w:pPr>
        <w:rPr>
          <w:rFonts w:ascii="Arial" w:hAnsi="Arial" w:cs="Arial"/>
          <w:sz w:val="22"/>
          <w:szCs w:val="22"/>
          <w:lang w:val="en"/>
        </w:rPr>
      </w:pPr>
      <w:r w:rsidRPr="00163C55">
        <w:rPr>
          <w:rFonts w:ascii="Arial" w:hAnsi="Arial" w:cs="Arial"/>
          <w:sz w:val="22"/>
          <w:szCs w:val="22"/>
          <w:lang w:val="en"/>
        </w:rPr>
        <w:t xml:space="preserve">Bedford Health Village </w:t>
      </w:r>
    </w:p>
    <w:p w14:paraId="38D8D67E" w14:textId="77777777" w:rsidR="00AD4243" w:rsidRPr="00163C55" w:rsidRDefault="00AD4243" w:rsidP="00AD4243">
      <w:pPr>
        <w:rPr>
          <w:rFonts w:ascii="Arial" w:hAnsi="Arial" w:cs="Arial"/>
          <w:sz w:val="22"/>
          <w:szCs w:val="22"/>
          <w:lang w:val="en"/>
        </w:rPr>
      </w:pPr>
      <w:r w:rsidRPr="00163C55">
        <w:rPr>
          <w:rFonts w:ascii="Arial" w:hAnsi="Arial" w:cs="Arial"/>
          <w:sz w:val="22"/>
          <w:szCs w:val="22"/>
          <w:lang w:val="en"/>
        </w:rPr>
        <w:t xml:space="preserve">3 Kimbolton Road </w:t>
      </w:r>
    </w:p>
    <w:p w14:paraId="71A97963" w14:textId="77777777" w:rsidR="00AD4243" w:rsidRPr="00163C55" w:rsidRDefault="00AD4243" w:rsidP="00AD4243">
      <w:pPr>
        <w:rPr>
          <w:rFonts w:ascii="Arial" w:hAnsi="Arial" w:cs="Arial"/>
          <w:sz w:val="22"/>
          <w:szCs w:val="22"/>
          <w:lang w:val="en"/>
        </w:rPr>
      </w:pPr>
      <w:r w:rsidRPr="00163C55">
        <w:rPr>
          <w:rFonts w:ascii="Arial" w:hAnsi="Arial" w:cs="Arial"/>
          <w:sz w:val="22"/>
          <w:szCs w:val="22"/>
          <w:lang w:val="en"/>
        </w:rPr>
        <w:t xml:space="preserve">Bedfordshire </w:t>
      </w:r>
    </w:p>
    <w:p w14:paraId="0DA2AE19" w14:textId="77777777" w:rsidR="00AD4243" w:rsidRPr="00163C55" w:rsidRDefault="00AD4243" w:rsidP="00AD4243">
      <w:pPr>
        <w:rPr>
          <w:rFonts w:ascii="Arial" w:hAnsi="Arial" w:cs="Arial"/>
          <w:sz w:val="22"/>
          <w:szCs w:val="22"/>
          <w:lang w:val="en"/>
        </w:rPr>
      </w:pPr>
      <w:r w:rsidRPr="00163C55">
        <w:rPr>
          <w:rFonts w:ascii="Arial" w:hAnsi="Arial" w:cs="Arial"/>
          <w:sz w:val="22"/>
          <w:szCs w:val="22"/>
          <w:lang w:val="en"/>
        </w:rPr>
        <w:t>MK40 2NT</w:t>
      </w:r>
    </w:p>
    <w:p w14:paraId="34FDB48C" w14:textId="042D1000" w:rsidR="00AD4243" w:rsidRPr="00163C55" w:rsidRDefault="008374F1" w:rsidP="00AD4243">
      <w:pPr>
        <w:rPr>
          <w:rFonts w:ascii="Arial" w:hAnsi="Arial" w:cs="Arial"/>
          <w:b/>
          <w:bCs/>
          <w:sz w:val="22"/>
          <w:szCs w:val="22"/>
        </w:rPr>
      </w:pPr>
      <w:r>
        <w:rPr>
          <w:rFonts w:ascii="Arial" w:hAnsi="Arial" w:cs="Arial"/>
          <w:sz w:val="22"/>
          <w:szCs w:val="22"/>
        </w:rPr>
        <w:t>E</w:t>
      </w:r>
      <w:r w:rsidR="00AD4243" w:rsidRPr="00163C55">
        <w:rPr>
          <w:rFonts w:ascii="Arial" w:hAnsi="Arial" w:cs="Arial"/>
          <w:sz w:val="22"/>
          <w:szCs w:val="22"/>
        </w:rPr>
        <w:t xml:space="preserve">mail: </w:t>
      </w:r>
      <w:hyperlink r:id="rId25" w:history="1">
        <w:r w:rsidR="00AD4243" w:rsidRPr="00163C55">
          <w:rPr>
            <w:rStyle w:val="Hyperlink"/>
            <w:rFonts w:ascii="Arial" w:hAnsi="Arial" w:cs="Arial"/>
            <w:sz w:val="22"/>
            <w:szCs w:val="22"/>
            <w:lang w:eastAsia="en-GB"/>
          </w:rPr>
          <w:t>elft.BedfordshireClozapine@nhs.net</w:t>
        </w:r>
      </w:hyperlink>
    </w:p>
    <w:p w14:paraId="040432EF" w14:textId="77777777" w:rsidR="00AD4243" w:rsidRPr="00163C55" w:rsidRDefault="00AD4243" w:rsidP="00AD4243">
      <w:pPr>
        <w:rPr>
          <w:rFonts w:ascii="Arial" w:hAnsi="Arial" w:cs="Arial"/>
          <w:b/>
          <w:sz w:val="22"/>
          <w:szCs w:val="22"/>
        </w:rPr>
      </w:pPr>
      <w:r w:rsidRPr="00163C55">
        <w:rPr>
          <w:rFonts w:ascii="Arial" w:hAnsi="Arial" w:cs="Arial"/>
          <w:b/>
          <w:bCs/>
          <w:sz w:val="22"/>
          <w:szCs w:val="22"/>
        </w:rPr>
        <w:t xml:space="preserve">Contact number: </w:t>
      </w:r>
      <w:r w:rsidRPr="00163C55">
        <w:rPr>
          <w:rFonts w:ascii="Arial" w:hAnsi="Arial" w:cs="Arial"/>
          <w:b/>
          <w:sz w:val="22"/>
          <w:szCs w:val="22"/>
        </w:rPr>
        <w:t>01234 315785</w:t>
      </w:r>
    </w:p>
    <w:p w14:paraId="3022A6A9" w14:textId="77777777" w:rsidR="00AD4243" w:rsidRDefault="00AD4243" w:rsidP="00AD4243">
      <w:pPr>
        <w:rPr>
          <w:rFonts w:ascii="Arial" w:hAnsi="Arial" w:cs="Arial"/>
          <w:b/>
          <w:bCs/>
          <w:color w:val="1F497D"/>
          <w:sz w:val="22"/>
          <w:szCs w:val="22"/>
        </w:rPr>
      </w:pPr>
    </w:p>
    <w:p w14:paraId="760DCE36" w14:textId="77777777" w:rsidR="008374F1" w:rsidRPr="0015515D" w:rsidRDefault="008374F1" w:rsidP="008374F1">
      <w:pPr>
        <w:rPr>
          <w:rFonts w:ascii="Arial" w:hAnsi="Arial" w:cs="Arial"/>
          <w:b/>
          <w:bCs/>
          <w:color w:val="000000" w:themeColor="text1"/>
          <w:sz w:val="22"/>
          <w:szCs w:val="22"/>
        </w:rPr>
      </w:pPr>
      <w:r w:rsidRPr="0015515D">
        <w:rPr>
          <w:rFonts w:ascii="Arial" w:hAnsi="Arial" w:cs="Arial"/>
          <w:b/>
          <w:bCs/>
          <w:color w:val="000000" w:themeColor="text1"/>
          <w:sz w:val="22"/>
          <w:szCs w:val="22"/>
        </w:rPr>
        <w:t>City &amp; Hackney Clinic</w:t>
      </w:r>
    </w:p>
    <w:p w14:paraId="0AACD206" w14:textId="77777777" w:rsidR="008374F1" w:rsidRDefault="008374F1" w:rsidP="008374F1">
      <w:pPr>
        <w:pStyle w:val="NoSpacing"/>
        <w:rPr>
          <w:rFonts w:ascii="Arial" w:hAnsi="Arial" w:cs="Arial"/>
        </w:rPr>
      </w:pPr>
      <w:r>
        <w:rPr>
          <w:rFonts w:ascii="Arial" w:hAnsi="Arial" w:cs="Arial"/>
        </w:rPr>
        <w:t>23 Primrose Square</w:t>
      </w:r>
    </w:p>
    <w:p w14:paraId="2301F2F1" w14:textId="77777777" w:rsidR="008374F1" w:rsidRDefault="008374F1" w:rsidP="008374F1">
      <w:pPr>
        <w:pStyle w:val="NoSpacing"/>
        <w:rPr>
          <w:rFonts w:ascii="Arial" w:hAnsi="Arial" w:cs="Arial"/>
        </w:rPr>
      </w:pPr>
      <w:r>
        <w:rPr>
          <w:rFonts w:ascii="Arial" w:hAnsi="Arial" w:cs="Arial"/>
        </w:rPr>
        <w:t xml:space="preserve">London </w:t>
      </w:r>
    </w:p>
    <w:p w14:paraId="1CD1DB53" w14:textId="77777777" w:rsidR="008374F1" w:rsidRDefault="008374F1" w:rsidP="008374F1">
      <w:pPr>
        <w:pStyle w:val="NoSpacing"/>
        <w:rPr>
          <w:rFonts w:ascii="Arial" w:hAnsi="Arial" w:cs="Arial"/>
        </w:rPr>
      </w:pPr>
      <w:r>
        <w:rPr>
          <w:rFonts w:ascii="Arial" w:hAnsi="Arial" w:cs="Arial"/>
        </w:rPr>
        <w:t>Homerton</w:t>
      </w:r>
    </w:p>
    <w:p w14:paraId="39D7B57A" w14:textId="77777777" w:rsidR="008374F1" w:rsidRPr="008374F1" w:rsidRDefault="008374F1" w:rsidP="008374F1">
      <w:pPr>
        <w:pStyle w:val="NoSpacing"/>
        <w:rPr>
          <w:rFonts w:ascii="Arial" w:hAnsi="Arial" w:cs="Arial"/>
        </w:rPr>
      </w:pPr>
      <w:r>
        <w:rPr>
          <w:rFonts w:ascii="Arial" w:hAnsi="Arial" w:cs="Arial"/>
        </w:rPr>
        <w:t>E9 7TS</w:t>
      </w:r>
    </w:p>
    <w:p w14:paraId="48A36221" w14:textId="14EDF888" w:rsidR="008374F1" w:rsidRPr="008374F1" w:rsidRDefault="008374F1" w:rsidP="008374F1">
      <w:pPr>
        <w:pStyle w:val="NoSpacing"/>
        <w:rPr>
          <w:rFonts w:ascii="Arial" w:hAnsi="Arial" w:cs="Arial"/>
        </w:rPr>
      </w:pPr>
      <w:r w:rsidRPr="008374F1">
        <w:rPr>
          <w:rFonts w:ascii="Arial" w:hAnsi="Arial" w:cs="Arial"/>
        </w:rPr>
        <w:t xml:space="preserve">Email: </w:t>
      </w:r>
      <w:hyperlink r:id="rId26" w:history="1">
        <w:r w:rsidRPr="00163C55">
          <w:rPr>
            <w:rStyle w:val="Hyperlink"/>
            <w:rFonts w:ascii="Arial" w:hAnsi="Arial" w:cs="Arial"/>
          </w:rPr>
          <w:t>elft.CityandHackneyClozapine@nhs.net</w:t>
        </w:r>
      </w:hyperlink>
    </w:p>
    <w:p w14:paraId="2359D73F" w14:textId="100852CE" w:rsidR="008374F1" w:rsidRPr="00163C55" w:rsidRDefault="008374F1" w:rsidP="008374F1">
      <w:pPr>
        <w:pStyle w:val="NoSpacing"/>
        <w:rPr>
          <w:rFonts w:ascii="Arial" w:hAnsi="Arial" w:cs="Arial"/>
          <w:b/>
        </w:rPr>
      </w:pPr>
      <w:r w:rsidRPr="00163C55">
        <w:rPr>
          <w:rFonts w:ascii="Arial" w:hAnsi="Arial" w:cs="Arial"/>
          <w:b/>
        </w:rPr>
        <w:t>Contact number: 0208</w:t>
      </w:r>
      <w:r w:rsidR="0015515D">
        <w:rPr>
          <w:rFonts w:ascii="Arial" w:hAnsi="Arial" w:cs="Arial"/>
          <w:b/>
        </w:rPr>
        <w:t xml:space="preserve"> </w:t>
      </w:r>
      <w:r w:rsidRPr="00163C55">
        <w:rPr>
          <w:rFonts w:ascii="Arial" w:hAnsi="Arial" w:cs="Arial"/>
          <w:b/>
        </w:rPr>
        <w:t>525</w:t>
      </w:r>
      <w:r w:rsidR="0015515D">
        <w:rPr>
          <w:rFonts w:ascii="Arial" w:hAnsi="Arial" w:cs="Arial"/>
          <w:b/>
        </w:rPr>
        <w:t xml:space="preserve"> </w:t>
      </w:r>
      <w:r w:rsidRPr="00163C55">
        <w:rPr>
          <w:rFonts w:ascii="Arial" w:hAnsi="Arial" w:cs="Arial"/>
          <w:b/>
        </w:rPr>
        <w:t>1115</w:t>
      </w:r>
    </w:p>
    <w:p w14:paraId="6D6BB626" w14:textId="77777777" w:rsidR="008374F1" w:rsidRPr="00163C55" w:rsidRDefault="008374F1" w:rsidP="00AD4243">
      <w:pPr>
        <w:rPr>
          <w:rFonts w:ascii="Arial" w:hAnsi="Arial" w:cs="Arial"/>
          <w:b/>
          <w:bCs/>
          <w:color w:val="1F497D"/>
          <w:sz w:val="22"/>
          <w:szCs w:val="22"/>
        </w:rPr>
      </w:pPr>
    </w:p>
    <w:p w14:paraId="58230F7B" w14:textId="35F09B5C" w:rsidR="00AD4243" w:rsidRPr="003E67E5" w:rsidRDefault="00AD4243" w:rsidP="00AD4243">
      <w:pPr>
        <w:rPr>
          <w:rFonts w:ascii="Arial" w:hAnsi="Arial" w:cs="Arial"/>
          <w:b/>
          <w:bCs/>
          <w:sz w:val="22"/>
          <w:szCs w:val="22"/>
        </w:rPr>
      </w:pPr>
      <w:r w:rsidRPr="003E67E5">
        <w:rPr>
          <w:rFonts w:ascii="Arial" w:hAnsi="Arial" w:cs="Arial"/>
          <w:b/>
          <w:bCs/>
          <w:sz w:val="22"/>
          <w:szCs w:val="22"/>
        </w:rPr>
        <w:t>Luton clinic</w:t>
      </w:r>
    </w:p>
    <w:p w14:paraId="5415D66C" w14:textId="77777777" w:rsidR="00AD4243" w:rsidRPr="003E67E5" w:rsidRDefault="00AD4243" w:rsidP="00AD4243">
      <w:pPr>
        <w:rPr>
          <w:rFonts w:ascii="Arial" w:hAnsi="Arial" w:cs="Arial"/>
          <w:sz w:val="22"/>
          <w:szCs w:val="22"/>
        </w:rPr>
      </w:pPr>
      <w:r w:rsidRPr="003E67E5">
        <w:rPr>
          <w:rFonts w:ascii="Arial" w:hAnsi="Arial" w:cs="Arial"/>
          <w:sz w:val="22"/>
          <w:szCs w:val="22"/>
        </w:rPr>
        <w:t>1</w:t>
      </w:r>
      <w:r w:rsidRPr="003E67E5">
        <w:rPr>
          <w:rFonts w:ascii="Arial" w:hAnsi="Arial" w:cs="Arial"/>
          <w:sz w:val="22"/>
          <w:szCs w:val="22"/>
          <w:vertAlign w:val="superscript"/>
        </w:rPr>
        <w:t>st</w:t>
      </w:r>
      <w:r w:rsidRPr="003E67E5">
        <w:rPr>
          <w:rFonts w:ascii="Arial" w:hAnsi="Arial" w:cs="Arial"/>
          <w:sz w:val="22"/>
          <w:szCs w:val="22"/>
        </w:rPr>
        <w:t xml:space="preserve"> Floor </w:t>
      </w:r>
      <w:proofErr w:type="spellStart"/>
      <w:r w:rsidRPr="003E67E5">
        <w:rPr>
          <w:rFonts w:ascii="Arial" w:hAnsi="Arial" w:cs="Arial"/>
          <w:sz w:val="22"/>
          <w:szCs w:val="22"/>
        </w:rPr>
        <w:t>Calnwood</w:t>
      </w:r>
      <w:proofErr w:type="spellEnd"/>
      <w:r w:rsidRPr="003E67E5">
        <w:rPr>
          <w:rFonts w:ascii="Arial" w:hAnsi="Arial" w:cs="Arial"/>
          <w:sz w:val="22"/>
          <w:szCs w:val="22"/>
        </w:rPr>
        <w:t xml:space="preserve"> Court</w:t>
      </w:r>
    </w:p>
    <w:p w14:paraId="64CFC6EC" w14:textId="77777777" w:rsidR="00AD4243" w:rsidRPr="003E67E5" w:rsidRDefault="00AD4243" w:rsidP="00AD4243">
      <w:pPr>
        <w:rPr>
          <w:rFonts w:ascii="Arial" w:hAnsi="Arial" w:cs="Arial"/>
          <w:sz w:val="22"/>
          <w:szCs w:val="22"/>
        </w:rPr>
      </w:pPr>
      <w:proofErr w:type="spellStart"/>
      <w:r w:rsidRPr="003E67E5">
        <w:rPr>
          <w:rFonts w:ascii="Arial" w:hAnsi="Arial" w:cs="Arial"/>
          <w:sz w:val="22"/>
          <w:szCs w:val="22"/>
        </w:rPr>
        <w:t>Calnwood</w:t>
      </w:r>
      <w:proofErr w:type="spellEnd"/>
      <w:r w:rsidRPr="003E67E5">
        <w:rPr>
          <w:rFonts w:ascii="Arial" w:hAnsi="Arial" w:cs="Arial"/>
          <w:sz w:val="22"/>
          <w:szCs w:val="22"/>
        </w:rPr>
        <w:t xml:space="preserve"> Road</w:t>
      </w:r>
    </w:p>
    <w:p w14:paraId="120F35D6" w14:textId="77777777" w:rsidR="00AD4243" w:rsidRPr="003E67E5" w:rsidRDefault="00AD4243" w:rsidP="00AD4243">
      <w:pPr>
        <w:rPr>
          <w:rFonts w:ascii="Arial" w:hAnsi="Arial" w:cs="Arial"/>
          <w:sz w:val="22"/>
          <w:szCs w:val="22"/>
        </w:rPr>
      </w:pPr>
      <w:r w:rsidRPr="003E67E5">
        <w:rPr>
          <w:rFonts w:ascii="Arial" w:hAnsi="Arial" w:cs="Arial"/>
          <w:sz w:val="22"/>
          <w:szCs w:val="22"/>
        </w:rPr>
        <w:t>Luton</w:t>
      </w:r>
    </w:p>
    <w:p w14:paraId="6C910E02" w14:textId="77777777" w:rsidR="00AD4243" w:rsidRPr="003E67E5" w:rsidRDefault="00AD4243" w:rsidP="00AD4243">
      <w:pPr>
        <w:rPr>
          <w:rFonts w:ascii="Arial" w:hAnsi="Arial" w:cs="Arial"/>
          <w:sz w:val="22"/>
          <w:szCs w:val="22"/>
        </w:rPr>
      </w:pPr>
      <w:r w:rsidRPr="003E67E5">
        <w:rPr>
          <w:rFonts w:ascii="Arial" w:hAnsi="Arial" w:cs="Arial"/>
          <w:sz w:val="22"/>
          <w:szCs w:val="22"/>
        </w:rPr>
        <w:t>LU4 0LX</w:t>
      </w:r>
    </w:p>
    <w:p w14:paraId="54576910" w14:textId="38665FEF" w:rsidR="003E67E5" w:rsidRPr="003E67E5" w:rsidRDefault="00AD4243" w:rsidP="00AD4243">
      <w:pPr>
        <w:rPr>
          <w:rFonts w:ascii="Arial" w:hAnsi="Arial" w:cs="Arial"/>
          <w:sz w:val="22"/>
          <w:szCs w:val="22"/>
        </w:rPr>
      </w:pPr>
      <w:r w:rsidRPr="003E67E5">
        <w:rPr>
          <w:rFonts w:ascii="Arial" w:hAnsi="Arial" w:cs="Arial"/>
          <w:sz w:val="22"/>
          <w:szCs w:val="22"/>
        </w:rPr>
        <w:t xml:space="preserve">email: </w:t>
      </w:r>
      <w:hyperlink r:id="rId27" w:history="1">
        <w:r w:rsidR="003E67E5" w:rsidRPr="003E67E5">
          <w:rPr>
            <w:rStyle w:val="Hyperlink"/>
            <w:rFonts w:ascii="Arial" w:hAnsi="Arial" w:cs="Arial"/>
            <w:sz w:val="22"/>
            <w:szCs w:val="22"/>
            <w:lang w:eastAsia="en-GB"/>
          </w:rPr>
          <w:t>elft.LutonClozapine@nhs.ne</w:t>
        </w:r>
        <w:r w:rsidR="003E67E5" w:rsidRPr="00766A9D">
          <w:rPr>
            <w:rStyle w:val="Hyperlink"/>
            <w:rFonts w:ascii="Arial" w:hAnsi="Arial" w:cs="Arial"/>
            <w:sz w:val="22"/>
            <w:szCs w:val="22"/>
          </w:rPr>
          <w:t>t</w:t>
        </w:r>
      </w:hyperlink>
    </w:p>
    <w:p w14:paraId="2DACCB79" w14:textId="75731002" w:rsidR="00AD4243" w:rsidRPr="003E67E5" w:rsidRDefault="00AD4243" w:rsidP="00AD4243">
      <w:pPr>
        <w:rPr>
          <w:rFonts w:ascii="Arial" w:hAnsi="Arial" w:cs="Arial"/>
          <w:b/>
          <w:bCs/>
          <w:sz w:val="22"/>
          <w:szCs w:val="22"/>
        </w:rPr>
      </w:pPr>
      <w:r w:rsidRPr="003E67E5">
        <w:rPr>
          <w:rFonts w:ascii="Arial" w:hAnsi="Arial" w:cs="Arial"/>
          <w:b/>
          <w:bCs/>
          <w:sz w:val="22"/>
          <w:szCs w:val="22"/>
        </w:rPr>
        <w:t>Con</w:t>
      </w:r>
      <w:r w:rsidR="008374F1" w:rsidRPr="003E67E5">
        <w:rPr>
          <w:rFonts w:ascii="Arial" w:hAnsi="Arial" w:cs="Arial"/>
          <w:b/>
          <w:bCs/>
          <w:sz w:val="22"/>
          <w:szCs w:val="22"/>
        </w:rPr>
        <w:t xml:space="preserve">tact number: </w:t>
      </w:r>
      <w:r w:rsidRPr="003E67E5">
        <w:rPr>
          <w:rFonts w:ascii="Arial" w:hAnsi="Arial" w:cs="Arial"/>
          <w:b/>
          <w:bCs/>
          <w:sz w:val="22"/>
          <w:szCs w:val="22"/>
        </w:rPr>
        <w:t xml:space="preserve"> 01582 709 150</w:t>
      </w:r>
    </w:p>
    <w:p w14:paraId="1E36F5BE" w14:textId="77777777" w:rsidR="00AD4243" w:rsidRDefault="00AD4243" w:rsidP="00AD4243">
      <w:pPr>
        <w:rPr>
          <w:rFonts w:ascii="Arial" w:hAnsi="Arial" w:cs="Arial"/>
          <w:b/>
          <w:bCs/>
          <w:sz w:val="22"/>
          <w:szCs w:val="22"/>
        </w:rPr>
      </w:pPr>
    </w:p>
    <w:p w14:paraId="0423C140" w14:textId="117EAC11" w:rsidR="0015515D" w:rsidRPr="004A5A68" w:rsidRDefault="0015515D" w:rsidP="0015515D">
      <w:pPr>
        <w:rPr>
          <w:rFonts w:ascii="Arial" w:hAnsi="Arial" w:cs="Arial"/>
          <w:b/>
          <w:bCs/>
          <w:szCs w:val="22"/>
        </w:rPr>
      </w:pPr>
      <w:r w:rsidRPr="004A5A68">
        <w:rPr>
          <w:rFonts w:ascii="Arial" w:hAnsi="Arial" w:cs="Arial"/>
          <w:b/>
          <w:bCs/>
          <w:szCs w:val="22"/>
        </w:rPr>
        <w:t>Newham clinic</w:t>
      </w:r>
    </w:p>
    <w:p w14:paraId="6AB97091" w14:textId="66594DD7" w:rsidR="0015515D" w:rsidRPr="004A5A68" w:rsidRDefault="0015515D" w:rsidP="0015515D">
      <w:pPr>
        <w:rPr>
          <w:rFonts w:ascii="Arial" w:hAnsi="Arial" w:cs="Arial"/>
          <w:szCs w:val="22"/>
        </w:rPr>
      </w:pPr>
      <w:r w:rsidRPr="004A5A68">
        <w:rPr>
          <w:rFonts w:ascii="Arial" w:hAnsi="Arial" w:cs="Arial"/>
          <w:szCs w:val="22"/>
        </w:rPr>
        <w:t>115 Balaam Street</w:t>
      </w:r>
    </w:p>
    <w:p w14:paraId="5D361F02" w14:textId="3563B584" w:rsidR="0015515D" w:rsidRPr="004A5A68" w:rsidRDefault="0015515D" w:rsidP="0015515D">
      <w:pPr>
        <w:rPr>
          <w:rFonts w:ascii="Arial" w:hAnsi="Arial" w:cs="Arial"/>
          <w:szCs w:val="22"/>
        </w:rPr>
      </w:pPr>
      <w:r w:rsidRPr="004A5A68">
        <w:rPr>
          <w:rFonts w:ascii="Arial" w:hAnsi="Arial" w:cs="Arial"/>
          <w:szCs w:val="22"/>
        </w:rPr>
        <w:t>Plaistow</w:t>
      </w:r>
    </w:p>
    <w:p w14:paraId="00508A2A" w14:textId="75324C22" w:rsidR="0015515D" w:rsidRPr="004A5A68" w:rsidRDefault="0015515D" w:rsidP="0015515D">
      <w:pPr>
        <w:rPr>
          <w:rFonts w:ascii="Arial" w:hAnsi="Arial" w:cs="Arial"/>
          <w:szCs w:val="22"/>
        </w:rPr>
      </w:pPr>
      <w:r w:rsidRPr="004A5A68">
        <w:rPr>
          <w:rFonts w:ascii="Arial" w:hAnsi="Arial" w:cs="Arial"/>
          <w:szCs w:val="22"/>
        </w:rPr>
        <w:t>E13 8AF</w:t>
      </w:r>
    </w:p>
    <w:p w14:paraId="2CD11918" w14:textId="3ECB85A3" w:rsidR="0015515D" w:rsidRPr="004A5A68" w:rsidRDefault="0015515D" w:rsidP="0015515D">
      <w:pPr>
        <w:rPr>
          <w:rFonts w:ascii="Arial" w:hAnsi="Arial" w:cs="Arial"/>
          <w:szCs w:val="22"/>
        </w:rPr>
      </w:pPr>
      <w:r w:rsidRPr="004A5A68">
        <w:rPr>
          <w:rFonts w:ascii="Arial" w:hAnsi="Arial" w:cs="Arial"/>
          <w:szCs w:val="22"/>
        </w:rPr>
        <w:t xml:space="preserve">email: </w:t>
      </w:r>
      <w:hyperlink r:id="rId28" w:history="1">
        <w:r w:rsidRPr="004A5A68">
          <w:rPr>
            <w:rStyle w:val="Hyperlink"/>
            <w:rFonts w:ascii="Arial" w:hAnsi="Arial" w:cs="Arial"/>
            <w:szCs w:val="22"/>
            <w:lang w:eastAsia="en-GB"/>
          </w:rPr>
          <w:t>elft.ClozapineTeam@nhs.ne</w:t>
        </w:r>
        <w:r w:rsidRPr="004A5A68">
          <w:rPr>
            <w:rStyle w:val="Hyperlink"/>
            <w:rFonts w:ascii="Arial" w:hAnsi="Arial" w:cs="Arial"/>
            <w:szCs w:val="22"/>
          </w:rPr>
          <w:t>t</w:t>
        </w:r>
      </w:hyperlink>
    </w:p>
    <w:p w14:paraId="1C1B7743" w14:textId="64BAFF55" w:rsidR="00A61909" w:rsidRPr="004A5A68" w:rsidRDefault="0015515D" w:rsidP="0015515D">
      <w:pPr>
        <w:rPr>
          <w:rFonts w:ascii="Arial" w:hAnsi="Arial" w:cs="Arial"/>
          <w:b/>
          <w:bCs/>
          <w:szCs w:val="22"/>
        </w:rPr>
      </w:pPr>
      <w:r w:rsidRPr="004A5A68">
        <w:rPr>
          <w:rFonts w:ascii="Arial" w:hAnsi="Arial" w:cs="Arial"/>
          <w:b/>
          <w:bCs/>
          <w:szCs w:val="22"/>
        </w:rPr>
        <w:t>Contact number:  02085485160</w:t>
      </w:r>
    </w:p>
    <w:p w14:paraId="01BA461A" w14:textId="77777777" w:rsidR="00D9293D" w:rsidRPr="004A5A68" w:rsidRDefault="00D9293D" w:rsidP="00AD4243">
      <w:pPr>
        <w:rPr>
          <w:rFonts w:ascii="Arial" w:hAnsi="Arial" w:cs="Arial"/>
          <w:b/>
          <w:szCs w:val="22"/>
        </w:rPr>
      </w:pPr>
    </w:p>
    <w:p w14:paraId="4EB45D57" w14:textId="305B6938" w:rsidR="00A725B6" w:rsidRPr="004A5A68" w:rsidRDefault="00AD4243" w:rsidP="00AD4243">
      <w:pPr>
        <w:rPr>
          <w:rFonts w:ascii="Arial" w:hAnsi="Arial" w:cs="Arial"/>
          <w:szCs w:val="22"/>
        </w:rPr>
      </w:pPr>
      <w:r w:rsidRPr="004A5A68">
        <w:rPr>
          <w:rFonts w:ascii="Arial" w:hAnsi="Arial" w:cs="Arial"/>
          <w:b/>
          <w:szCs w:val="22"/>
        </w:rPr>
        <w:t>Tower Hamlets Clinic</w:t>
      </w:r>
      <w:r w:rsidRPr="004A5A68">
        <w:rPr>
          <w:rFonts w:ascii="Arial" w:hAnsi="Arial" w:cs="Arial"/>
          <w:szCs w:val="22"/>
        </w:rPr>
        <w:br/>
        <w:t>86 Old Montague Street</w:t>
      </w:r>
      <w:r w:rsidRPr="004A5A68">
        <w:rPr>
          <w:rFonts w:ascii="Arial" w:hAnsi="Arial" w:cs="Arial"/>
          <w:szCs w:val="22"/>
        </w:rPr>
        <w:br/>
        <w:t>London</w:t>
      </w:r>
      <w:r w:rsidRPr="004A5A68">
        <w:rPr>
          <w:rFonts w:ascii="Arial" w:hAnsi="Arial" w:cs="Arial"/>
          <w:szCs w:val="22"/>
        </w:rPr>
        <w:br/>
        <w:t>E1 5NN</w:t>
      </w:r>
      <w:r w:rsidRPr="004A5A68">
        <w:rPr>
          <w:rFonts w:ascii="Arial" w:hAnsi="Arial" w:cs="Arial"/>
          <w:szCs w:val="22"/>
        </w:rPr>
        <w:br/>
      </w:r>
      <w:r w:rsidR="00A65D2E" w:rsidRPr="004A5A68">
        <w:rPr>
          <w:rFonts w:ascii="Arial" w:hAnsi="Arial" w:cs="Arial"/>
          <w:szCs w:val="22"/>
        </w:rPr>
        <w:t xml:space="preserve">email: </w:t>
      </w:r>
      <w:hyperlink r:id="rId29" w:history="1">
        <w:r w:rsidR="00A725B6" w:rsidRPr="004A5A68">
          <w:rPr>
            <w:rStyle w:val="Hyperlink"/>
            <w:rFonts w:ascii="Arial" w:hAnsi="Arial" w:cs="Arial"/>
            <w:szCs w:val="22"/>
          </w:rPr>
          <w:t>elft.TH-Clozapine@nhs.net</w:t>
        </w:r>
      </w:hyperlink>
    </w:p>
    <w:p w14:paraId="1E26BA08" w14:textId="6A4DE2C4" w:rsidR="00CA23FC" w:rsidRPr="004A5A68" w:rsidRDefault="00AD4243" w:rsidP="003E67E5">
      <w:pPr>
        <w:rPr>
          <w:rFonts w:ascii="Arial" w:hAnsi="Arial" w:cs="Arial"/>
          <w:b/>
          <w:sz w:val="14"/>
          <w:szCs w:val="16"/>
          <w:u w:val="single"/>
        </w:rPr>
      </w:pPr>
      <w:r w:rsidRPr="004A5A68">
        <w:rPr>
          <w:rFonts w:ascii="Arial" w:hAnsi="Arial" w:cs="Arial"/>
          <w:b/>
          <w:szCs w:val="22"/>
        </w:rPr>
        <w:t>Contact number: 0207 426 2350</w:t>
      </w:r>
    </w:p>
    <w:sectPr w:rsidR="00CA23FC" w:rsidRPr="004A5A68" w:rsidSect="00163C55">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6532B" w14:textId="77777777" w:rsidR="00B61E83" w:rsidRDefault="00B61E83">
      <w:r>
        <w:separator/>
      </w:r>
    </w:p>
  </w:endnote>
  <w:endnote w:type="continuationSeparator" w:id="0">
    <w:p w14:paraId="3462CB94" w14:textId="77777777" w:rsidR="00B61E83" w:rsidRDefault="00B6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AE01" w14:textId="77777777" w:rsidR="00B61E83" w:rsidRDefault="00B61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D8CA" w14:textId="462E0D31" w:rsidR="00B61E83" w:rsidRDefault="00B61E83">
    <w:pPr>
      <w:pStyle w:val="Footer"/>
      <w:jc w:val="right"/>
    </w:pPr>
    <w:r>
      <w:fldChar w:fldCharType="begin"/>
    </w:r>
    <w:r>
      <w:instrText xml:space="preserve"> PAGE   \* MERGEFORMAT </w:instrText>
    </w:r>
    <w:r>
      <w:fldChar w:fldCharType="separate"/>
    </w:r>
    <w:r w:rsidR="00713971">
      <w:rPr>
        <w:noProof/>
      </w:rPr>
      <w:t>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5A6F" w14:textId="77777777" w:rsidR="00B61E83" w:rsidRDefault="00B61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C13DD" w14:textId="77777777" w:rsidR="00B61E83" w:rsidRDefault="00B61E83">
      <w:r>
        <w:separator/>
      </w:r>
    </w:p>
  </w:footnote>
  <w:footnote w:type="continuationSeparator" w:id="0">
    <w:p w14:paraId="05BD22E3" w14:textId="77777777" w:rsidR="00B61E83" w:rsidRDefault="00B61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2022" w14:textId="77777777" w:rsidR="00B61E83" w:rsidRDefault="00B61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D535" w14:textId="2847F8F5" w:rsidR="00B61E83" w:rsidRDefault="00B61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707A" w14:textId="77777777" w:rsidR="00B61E83" w:rsidRDefault="00B61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FB69B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B1EF5"/>
    <w:multiLevelType w:val="hybridMultilevel"/>
    <w:tmpl w:val="BAD2974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68F5316"/>
    <w:multiLevelType w:val="hybridMultilevel"/>
    <w:tmpl w:val="8C74E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C7374"/>
    <w:multiLevelType w:val="hybridMultilevel"/>
    <w:tmpl w:val="031206D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0B0A6F"/>
    <w:multiLevelType w:val="hybridMultilevel"/>
    <w:tmpl w:val="F586A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6138AA"/>
    <w:multiLevelType w:val="hybridMultilevel"/>
    <w:tmpl w:val="B31CB66A"/>
    <w:lvl w:ilvl="0" w:tplc="52200B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EB520D"/>
    <w:multiLevelType w:val="hybridMultilevel"/>
    <w:tmpl w:val="FBB0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97A4A"/>
    <w:multiLevelType w:val="multilevel"/>
    <w:tmpl w:val="6ACC6AB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77E6C88"/>
    <w:multiLevelType w:val="multilevel"/>
    <w:tmpl w:val="11124596"/>
    <w:lvl w:ilvl="0">
      <w:start w:val="3"/>
      <w:numFmt w:val="decimal"/>
      <w:lvlText w:val="%1.0"/>
      <w:lvlJc w:val="left"/>
      <w:pPr>
        <w:ind w:left="360" w:hanging="360"/>
      </w:pPr>
      <w:rPr>
        <w:rFonts w:ascii="Arial" w:hAnsi="Arial" w:cs="Arial" w:hint="default"/>
        <w:b/>
        <w:sz w:val="22"/>
        <w:szCs w:val="22"/>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B9441DF"/>
    <w:multiLevelType w:val="multilevel"/>
    <w:tmpl w:val="4CCEE57E"/>
    <w:lvl w:ilvl="0">
      <w:start w:val="1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FA40F82"/>
    <w:multiLevelType w:val="multilevel"/>
    <w:tmpl w:val="441AEFF8"/>
    <w:lvl w:ilvl="0">
      <w:start w:val="1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3D30603"/>
    <w:multiLevelType w:val="hybridMultilevel"/>
    <w:tmpl w:val="B194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42591"/>
    <w:multiLevelType w:val="multilevel"/>
    <w:tmpl w:val="D7B6E42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E2C05E0"/>
    <w:multiLevelType w:val="hybridMultilevel"/>
    <w:tmpl w:val="F4A2B1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787566"/>
    <w:multiLevelType w:val="multilevel"/>
    <w:tmpl w:val="CD061E9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5251A5F"/>
    <w:multiLevelType w:val="multilevel"/>
    <w:tmpl w:val="3FAC29E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FBB39FE"/>
    <w:multiLevelType w:val="multilevel"/>
    <w:tmpl w:val="175C68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06A6549"/>
    <w:multiLevelType w:val="hybridMultilevel"/>
    <w:tmpl w:val="DFD46B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145319D"/>
    <w:multiLevelType w:val="hybridMultilevel"/>
    <w:tmpl w:val="17B4A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9243B30"/>
    <w:multiLevelType w:val="multilevel"/>
    <w:tmpl w:val="BE08C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370F51"/>
    <w:multiLevelType w:val="hybridMultilevel"/>
    <w:tmpl w:val="BBCE8168"/>
    <w:lvl w:ilvl="0" w:tplc="146A8D2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E415CDD"/>
    <w:multiLevelType w:val="hybridMultilevel"/>
    <w:tmpl w:val="A874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792CC0"/>
    <w:multiLevelType w:val="hybridMultilevel"/>
    <w:tmpl w:val="FDD8E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E1107E"/>
    <w:multiLevelType w:val="hybridMultilevel"/>
    <w:tmpl w:val="A79E0D5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61D6AB2"/>
    <w:multiLevelType w:val="hybridMultilevel"/>
    <w:tmpl w:val="EB4C42F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7D24DDE"/>
    <w:multiLevelType w:val="hybridMultilevel"/>
    <w:tmpl w:val="BA341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F6436E"/>
    <w:multiLevelType w:val="hybridMultilevel"/>
    <w:tmpl w:val="2B0A8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7FE7B2A"/>
    <w:multiLevelType w:val="hybridMultilevel"/>
    <w:tmpl w:val="A8DC6E5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5E4A15C8"/>
    <w:multiLevelType w:val="hybridMultilevel"/>
    <w:tmpl w:val="89D2B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044F39"/>
    <w:multiLevelType w:val="hybridMultilevel"/>
    <w:tmpl w:val="E0A84BA0"/>
    <w:lvl w:ilvl="0" w:tplc="CC603D5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CE154C"/>
    <w:multiLevelType w:val="hybridMultilevel"/>
    <w:tmpl w:val="3E8029AA"/>
    <w:lvl w:ilvl="0" w:tplc="52200B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1D6A59"/>
    <w:multiLevelType w:val="hybridMultilevel"/>
    <w:tmpl w:val="2040BA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490E58"/>
    <w:multiLevelType w:val="hybridMultilevel"/>
    <w:tmpl w:val="06D69A2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4B8374A"/>
    <w:multiLevelType w:val="hybridMultilevel"/>
    <w:tmpl w:val="82BC0264"/>
    <w:lvl w:ilvl="0" w:tplc="03A65B2E">
      <w:start w:val="1"/>
      <w:numFmt w:val="decimal"/>
      <w:lvlText w:val="%1."/>
      <w:lvlJc w:val="left"/>
      <w:pPr>
        <w:ind w:left="643" w:hanging="360"/>
      </w:pPr>
      <w:rPr>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4" w15:restartNumberingAfterBreak="0">
    <w:nsid w:val="6BB6659A"/>
    <w:multiLevelType w:val="hybridMultilevel"/>
    <w:tmpl w:val="369C4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495947"/>
    <w:multiLevelType w:val="hybridMultilevel"/>
    <w:tmpl w:val="6BA4E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B50E23"/>
    <w:multiLevelType w:val="hybridMultilevel"/>
    <w:tmpl w:val="F7CA8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96262"/>
    <w:multiLevelType w:val="hybridMultilevel"/>
    <w:tmpl w:val="E0A84BA0"/>
    <w:lvl w:ilvl="0" w:tplc="CC603D5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7613A9"/>
    <w:multiLevelType w:val="multilevel"/>
    <w:tmpl w:val="7EDE9EF2"/>
    <w:lvl w:ilvl="0">
      <w:start w:val="14"/>
      <w:numFmt w:val="decimal"/>
      <w:lvlText w:val="%1.0"/>
      <w:lvlJc w:val="left"/>
      <w:pPr>
        <w:ind w:left="360" w:hanging="360"/>
      </w:pPr>
      <w:rPr>
        <w:rFonts w:ascii="Arial" w:hAnsi="Arial" w:cs="Arial" w:hint="default"/>
        <w:b/>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7490FC4"/>
    <w:multiLevelType w:val="hybridMultilevel"/>
    <w:tmpl w:val="77546594"/>
    <w:lvl w:ilvl="0" w:tplc="A0824D64">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F11B44"/>
    <w:multiLevelType w:val="hybridMultilevel"/>
    <w:tmpl w:val="7DD851BC"/>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41" w15:restartNumberingAfterBreak="0">
    <w:nsid w:val="7FC9241C"/>
    <w:multiLevelType w:val="hybridMultilevel"/>
    <w:tmpl w:val="10C48D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231237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049076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2963169">
    <w:abstractNumId w:val="31"/>
  </w:num>
  <w:num w:numId="4" w16cid:durableId="337125286">
    <w:abstractNumId w:val="36"/>
  </w:num>
  <w:num w:numId="5" w16cid:durableId="1562904863">
    <w:abstractNumId w:val="4"/>
  </w:num>
  <w:num w:numId="6" w16cid:durableId="412355866">
    <w:abstractNumId w:val="23"/>
  </w:num>
  <w:num w:numId="7" w16cid:durableId="607541127">
    <w:abstractNumId w:val="3"/>
  </w:num>
  <w:num w:numId="8" w16cid:durableId="320812594">
    <w:abstractNumId w:val="24"/>
  </w:num>
  <w:num w:numId="9" w16cid:durableId="860364033">
    <w:abstractNumId w:val="39"/>
  </w:num>
  <w:num w:numId="10" w16cid:durableId="2115245686">
    <w:abstractNumId w:val="30"/>
  </w:num>
  <w:num w:numId="11" w16cid:durableId="230895833">
    <w:abstractNumId w:val="25"/>
  </w:num>
  <w:num w:numId="12" w16cid:durableId="974022525">
    <w:abstractNumId w:val="18"/>
  </w:num>
  <w:num w:numId="13" w16cid:durableId="434253782">
    <w:abstractNumId w:val="22"/>
  </w:num>
  <w:num w:numId="14" w16cid:durableId="8995520">
    <w:abstractNumId w:val="34"/>
  </w:num>
  <w:num w:numId="15" w16cid:durableId="1388722586">
    <w:abstractNumId w:val="41"/>
  </w:num>
  <w:num w:numId="16" w16cid:durableId="374694658">
    <w:abstractNumId w:val="2"/>
  </w:num>
  <w:num w:numId="17" w16cid:durableId="693850025">
    <w:abstractNumId w:val="27"/>
  </w:num>
  <w:num w:numId="18" w16cid:durableId="1861620983">
    <w:abstractNumId w:val="0"/>
  </w:num>
  <w:num w:numId="19" w16cid:durableId="239213970">
    <w:abstractNumId w:val="1"/>
  </w:num>
  <w:num w:numId="20" w16cid:durableId="861095540">
    <w:abstractNumId w:val="26"/>
  </w:num>
  <w:num w:numId="21" w16cid:durableId="1236696729">
    <w:abstractNumId w:val="17"/>
  </w:num>
  <w:num w:numId="22" w16cid:durableId="935601583">
    <w:abstractNumId w:val="11"/>
  </w:num>
  <w:num w:numId="23" w16cid:durableId="783110884">
    <w:abstractNumId w:val="35"/>
  </w:num>
  <w:num w:numId="24" w16cid:durableId="123275316">
    <w:abstractNumId w:val="5"/>
  </w:num>
  <w:num w:numId="25" w16cid:durableId="1327125996">
    <w:abstractNumId w:val="6"/>
  </w:num>
  <w:num w:numId="26" w16cid:durableId="840395559">
    <w:abstractNumId w:val="13"/>
  </w:num>
  <w:num w:numId="27" w16cid:durableId="1380667717">
    <w:abstractNumId w:val="21"/>
  </w:num>
  <w:num w:numId="28" w16cid:durableId="510796612">
    <w:abstractNumId w:val="33"/>
  </w:num>
  <w:num w:numId="29" w16cid:durableId="1335038343">
    <w:abstractNumId w:val="12"/>
  </w:num>
  <w:num w:numId="30" w16cid:durableId="918558266">
    <w:abstractNumId w:val="8"/>
  </w:num>
  <w:num w:numId="31" w16cid:durableId="1015112152">
    <w:abstractNumId w:val="19"/>
  </w:num>
  <w:num w:numId="32" w16cid:durableId="488138160">
    <w:abstractNumId w:val="7"/>
  </w:num>
  <w:num w:numId="33" w16cid:durableId="1624339932">
    <w:abstractNumId w:val="16"/>
  </w:num>
  <w:num w:numId="34" w16cid:durableId="908151138">
    <w:abstractNumId w:val="15"/>
  </w:num>
  <w:num w:numId="35" w16cid:durableId="1387993905">
    <w:abstractNumId w:val="40"/>
  </w:num>
  <w:num w:numId="36" w16cid:durableId="1317958742">
    <w:abstractNumId w:val="20"/>
  </w:num>
  <w:num w:numId="37" w16cid:durableId="1388069794">
    <w:abstractNumId w:val="14"/>
  </w:num>
  <w:num w:numId="38" w16cid:durableId="1818649487">
    <w:abstractNumId w:val="38"/>
  </w:num>
  <w:num w:numId="39" w16cid:durableId="1059284166">
    <w:abstractNumId w:val="9"/>
  </w:num>
  <w:num w:numId="40" w16cid:durableId="685911054">
    <w:abstractNumId w:val="10"/>
  </w:num>
  <w:num w:numId="41" w16cid:durableId="590314124">
    <w:abstractNumId w:val="28"/>
  </w:num>
  <w:num w:numId="42" w16cid:durableId="1731540564">
    <w:abstractNumId w:val="29"/>
  </w:num>
  <w:num w:numId="43" w16cid:durableId="140838316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9E3"/>
    <w:rsid w:val="00000F5D"/>
    <w:rsid w:val="00001FC3"/>
    <w:rsid w:val="000224F7"/>
    <w:rsid w:val="000306EA"/>
    <w:rsid w:val="0003614D"/>
    <w:rsid w:val="00040C80"/>
    <w:rsid w:val="000410BF"/>
    <w:rsid w:val="000420B9"/>
    <w:rsid w:val="00043320"/>
    <w:rsid w:val="00072200"/>
    <w:rsid w:val="000926EB"/>
    <w:rsid w:val="00097CA5"/>
    <w:rsid w:val="000A5165"/>
    <w:rsid w:val="000B5A1D"/>
    <w:rsid w:val="000C5EA4"/>
    <w:rsid w:val="000D0E5D"/>
    <w:rsid w:val="000D1EFC"/>
    <w:rsid w:val="000D44FB"/>
    <w:rsid w:val="000D788E"/>
    <w:rsid w:val="000E046E"/>
    <w:rsid w:val="000E4349"/>
    <w:rsid w:val="00130545"/>
    <w:rsid w:val="00142681"/>
    <w:rsid w:val="001442EE"/>
    <w:rsid w:val="00144BF6"/>
    <w:rsid w:val="0014770B"/>
    <w:rsid w:val="00150470"/>
    <w:rsid w:val="0015515D"/>
    <w:rsid w:val="00163C55"/>
    <w:rsid w:val="00167268"/>
    <w:rsid w:val="001679E2"/>
    <w:rsid w:val="00171F52"/>
    <w:rsid w:val="00181213"/>
    <w:rsid w:val="001A1063"/>
    <w:rsid w:val="001B09FD"/>
    <w:rsid w:val="001E74CE"/>
    <w:rsid w:val="001E7BE8"/>
    <w:rsid w:val="001F545B"/>
    <w:rsid w:val="00211783"/>
    <w:rsid w:val="00220F1A"/>
    <w:rsid w:val="00265772"/>
    <w:rsid w:val="00280CC7"/>
    <w:rsid w:val="002861DA"/>
    <w:rsid w:val="002950F0"/>
    <w:rsid w:val="002953FE"/>
    <w:rsid w:val="00295D45"/>
    <w:rsid w:val="002A2CDA"/>
    <w:rsid w:val="002B1C10"/>
    <w:rsid w:val="002C6611"/>
    <w:rsid w:val="002D1CF0"/>
    <w:rsid w:val="002F3E2D"/>
    <w:rsid w:val="002F6892"/>
    <w:rsid w:val="00316F91"/>
    <w:rsid w:val="00322BDE"/>
    <w:rsid w:val="00324D6F"/>
    <w:rsid w:val="00327732"/>
    <w:rsid w:val="003304A0"/>
    <w:rsid w:val="00332235"/>
    <w:rsid w:val="00334493"/>
    <w:rsid w:val="00356316"/>
    <w:rsid w:val="003613FD"/>
    <w:rsid w:val="003723F5"/>
    <w:rsid w:val="00372DE6"/>
    <w:rsid w:val="003873CC"/>
    <w:rsid w:val="003A1481"/>
    <w:rsid w:val="003A3613"/>
    <w:rsid w:val="003B622C"/>
    <w:rsid w:val="003D2AF5"/>
    <w:rsid w:val="003E67E5"/>
    <w:rsid w:val="003F3F08"/>
    <w:rsid w:val="0040150C"/>
    <w:rsid w:val="00402300"/>
    <w:rsid w:val="004034BC"/>
    <w:rsid w:val="00405F3A"/>
    <w:rsid w:val="00414C03"/>
    <w:rsid w:val="00417FE9"/>
    <w:rsid w:val="00430729"/>
    <w:rsid w:val="004425F7"/>
    <w:rsid w:val="00444FB3"/>
    <w:rsid w:val="004462F5"/>
    <w:rsid w:val="00452FED"/>
    <w:rsid w:val="004622C5"/>
    <w:rsid w:val="00462C1E"/>
    <w:rsid w:val="0049016C"/>
    <w:rsid w:val="00496683"/>
    <w:rsid w:val="004A44ED"/>
    <w:rsid w:val="004A5A68"/>
    <w:rsid w:val="004B5092"/>
    <w:rsid w:val="004E601D"/>
    <w:rsid w:val="004E620F"/>
    <w:rsid w:val="004E6AC5"/>
    <w:rsid w:val="004F2BB6"/>
    <w:rsid w:val="004F489F"/>
    <w:rsid w:val="004F6424"/>
    <w:rsid w:val="00504B97"/>
    <w:rsid w:val="005262A3"/>
    <w:rsid w:val="00533F4E"/>
    <w:rsid w:val="00546D8B"/>
    <w:rsid w:val="005512C3"/>
    <w:rsid w:val="0055649D"/>
    <w:rsid w:val="005617FF"/>
    <w:rsid w:val="00576160"/>
    <w:rsid w:val="00581020"/>
    <w:rsid w:val="00581478"/>
    <w:rsid w:val="00581489"/>
    <w:rsid w:val="00590FC1"/>
    <w:rsid w:val="00591803"/>
    <w:rsid w:val="005C1B29"/>
    <w:rsid w:val="005C2613"/>
    <w:rsid w:val="005C437D"/>
    <w:rsid w:val="005E13A6"/>
    <w:rsid w:val="0060161E"/>
    <w:rsid w:val="00623276"/>
    <w:rsid w:val="006340C6"/>
    <w:rsid w:val="00643E9A"/>
    <w:rsid w:val="00645854"/>
    <w:rsid w:val="006568A8"/>
    <w:rsid w:val="00664651"/>
    <w:rsid w:val="006750C4"/>
    <w:rsid w:val="0067691A"/>
    <w:rsid w:val="00684536"/>
    <w:rsid w:val="00690DEA"/>
    <w:rsid w:val="006969E6"/>
    <w:rsid w:val="006A47D1"/>
    <w:rsid w:val="006B5C0C"/>
    <w:rsid w:val="006C51A5"/>
    <w:rsid w:val="006E6942"/>
    <w:rsid w:val="00701001"/>
    <w:rsid w:val="00703E6A"/>
    <w:rsid w:val="00711221"/>
    <w:rsid w:val="00713971"/>
    <w:rsid w:val="00725A1A"/>
    <w:rsid w:val="007349C5"/>
    <w:rsid w:val="007359E7"/>
    <w:rsid w:val="00750154"/>
    <w:rsid w:val="00750E3B"/>
    <w:rsid w:val="007650F2"/>
    <w:rsid w:val="007653B0"/>
    <w:rsid w:val="00770F55"/>
    <w:rsid w:val="007822CF"/>
    <w:rsid w:val="007836DF"/>
    <w:rsid w:val="00783DDA"/>
    <w:rsid w:val="00785CB0"/>
    <w:rsid w:val="0078678A"/>
    <w:rsid w:val="0079608D"/>
    <w:rsid w:val="007A7884"/>
    <w:rsid w:val="007B6518"/>
    <w:rsid w:val="007C12DD"/>
    <w:rsid w:val="007C26FE"/>
    <w:rsid w:val="007D1240"/>
    <w:rsid w:val="00801C70"/>
    <w:rsid w:val="00804BA0"/>
    <w:rsid w:val="008100BC"/>
    <w:rsid w:val="00816575"/>
    <w:rsid w:val="00831392"/>
    <w:rsid w:val="00836733"/>
    <w:rsid w:val="008374F1"/>
    <w:rsid w:val="008569FF"/>
    <w:rsid w:val="008618F9"/>
    <w:rsid w:val="0087284E"/>
    <w:rsid w:val="008749CC"/>
    <w:rsid w:val="0089395B"/>
    <w:rsid w:val="008C1A0C"/>
    <w:rsid w:val="008D10DD"/>
    <w:rsid w:val="008F50AD"/>
    <w:rsid w:val="009027EE"/>
    <w:rsid w:val="009031E3"/>
    <w:rsid w:val="009074A1"/>
    <w:rsid w:val="00910774"/>
    <w:rsid w:val="00917866"/>
    <w:rsid w:val="009259B2"/>
    <w:rsid w:val="00930BA8"/>
    <w:rsid w:val="00947A4C"/>
    <w:rsid w:val="0095542C"/>
    <w:rsid w:val="00966F47"/>
    <w:rsid w:val="009706A1"/>
    <w:rsid w:val="00971B3C"/>
    <w:rsid w:val="0098328A"/>
    <w:rsid w:val="00991765"/>
    <w:rsid w:val="009A5C7D"/>
    <w:rsid w:val="009B53BF"/>
    <w:rsid w:val="009B57E5"/>
    <w:rsid w:val="009C397A"/>
    <w:rsid w:val="009D619F"/>
    <w:rsid w:val="009F2826"/>
    <w:rsid w:val="00A1348B"/>
    <w:rsid w:val="00A16098"/>
    <w:rsid w:val="00A2352C"/>
    <w:rsid w:val="00A308CF"/>
    <w:rsid w:val="00A34F01"/>
    <w:rsid w:val="00A351CA"/>
    <w:rsid w:val="00A41243"/>
    <w:rsid w:val="00A4285E"/>
    <w:rsid w:val="00A43DA0"/>
    <w:rsid w:val="00A46629"/>
    <w:rsid w:val="00A61890"/>
    <w:rsid w:val="00A61909"/>
    <w:rsid w:val="00A61DAD"/>
    <w:rsid w:val="00A65D2E"/>
    <w:rsid w:val="00A71F5B"/>
    <w:rsid w:val="00A725B6"/>
    <w:rsid w:val="00A742A7"/>
    <w:rsid w:val="00A82FF5"/>
    <w:rsid w:val="00A91297"/>
    <w:rsid w:val="00A9426B"/>
    <w:rsid w:val="00AA464D"/>
    <w:rsid w:val="00AD4243"/>
    <w:rsid w:val="00AE36C5"/>
    <w:rsid w:val="00AE777D"/>
    <w:rsid w:val="00B00224"/>
    <w:rsid w:val="00B14B06"/>
    <w:rsid w:val="00B20253"/>
    <w:rsid w:val="00B2525F"/>
    <w:rsid w:val="00B26086"/>
    <w:rsid w:val="00B431EC"/>
    <w:rsid w:val="00B4573B"/>
    <w:rsid w:val="00B553D8"/>
    <w:rsid w:val="00B61E83"/>
    <w:rsid w:val="00B62F7D"/>
    <w:rsid w:val="00B64FD3"/>
    <w:rsid w:val="00B96B4D"/>
    <w:rsid w:val="00B97D53"/>
    <w:rsid w:val="00BA1039"/>
    <w:rsid w:val="00BB1031"/>
    <w:rsid w:val="00BD5797"/>
    <w:rsid w:val="00BF3B46"/>
    <w:rsid w:val="00BF47D4"/>
    <w:rsid w:val="00C00B2D"/>
    <w:rsid w:val="00C047AA"/>
    <w:rsid w:val="00C062D1"/>
    <w:rsid w:val="00C15791"/>
    <w:rsid w:val="00C31D12"/>
    <w:rsid w:val="00C42550"/>
    <w:rsid w:val="00C54828"/>
    <w:rsid w:val="00C66B53"/>
    <w:rsid w:val="00C74BFC"/>
    <w:rsid w:val="00C843F8"/>
    <w:rsid w:val="00C87605"/>
    <w:rsid w:val="00C93C58"/>
    <w:rsid w:val="00CA12B4"/>
    <w:rsid w:val="00CA23FC"/>
    <w:rsid w:val="00CB2712"/>
    <w:rsid w:val="00CB2FEB"/>
    <w:rsid w:val="00CC3459"/>
    <w:rsid w:val="00CD4873"/>
    <w:rsid w:val="00CD61B6"/>
    <w:rsid w:val="00CE1B81"/>
    <w:rsid w:val="00CF75F7"/>
    <w:rsid w:val="00D050D5"/>
    <w:rsid w:val="00D078E7"/>
    <w:rsid w:val="00D102F9"/>
    <w:rsid w:val="00D217E8"/>
    <w:rsid w:val="00D23120"/>
    <w:rsid w:val="00D247D8"/>
    <w:rsid w:val="00D25943"/>
    <w:rsid w:val="00D34FBF"/>
    <w:rsid w:val="00D37138"/>
    <w:rsid w:val="00D4332D"/>
    <w:rsid w:val="00D5175C"/>
    <w:rsid w:val="00D55551"/>
    <w:rsid w:val="00D66559"/>
    <w:rsid w:val="00D84B9C"/>
    <w:rsid w:val="00D85BFE"/>
    <w:rsid w:val="00D90AEE"/>
    <w:rsid w:val="00D9293D"/>
    <w:rsid w:val="00D97CB8"/>
    <w:rsid w:val="00DA3952"/>
    <w:rsid w:val="00DA4725"/>
    <w:rsid w:val="00DA63BF"/>
    <w:rsid w:val="00DC19EC"/>
    <w:rsid w:val="00DE0311"/>
    <w:rsid w:val="00DE0A96"/>
    <w:rsid w:val="00DF05CA"/>
    <w:rsid w:val="00E031BD"/>
    <w:rsid w:val="00E148A2"/>
    <w:rsid w:val="00E201E1"/>
    <w:rsid w:val="00E258A6"/>
    <w:rsid w:val="00E75945"/>
    <w:rsid w:val="00E775A0"/>
    <w:rsid w:val="00E90FD1"/>
    <w:rsid w:val="00E91630"/>
    <w:rsid w:val="00E93FBF"/>
    <w:rsid w:val="00EA59E3"/>
    <w:rsid w:val="00EB0BB4"/>
    <w:rsid w:val="00EB2FE5"/>
    <w:rsid w:val="00EB5557"/>
    <w:rsid w:val="00EC68EB"/>
    <w:rsid w:val="00EE1A1D"/>
    <w:rsid w:val="00EE60F0"/>
    <w:rsid w:val="00EF5A3A"/>
    <w:rsid w:val="00EF6537"/>
    <w:rsid w:val="00F15FA8"/>
    <w:rsid w:val="00F20C41"/>
    <w:rsid w:val="00F238C7"/>
    <w:rsid w:val="00F32920"/>
    <w:rsid w:val="00F33D52"/>
    <w:rsid w:val="00F63902"/>
    <w:rsid w:val="00F70542"/>
    <w:rsid w:val="00F71CAA"/>
    <w:rsid w:val="00F932E3"/>
    <w:rsid w:val="00F96FC4"/>
    <w:rsid w:val="00FB1405"/>
    <w:rsid w:val="00FB20B0"/>
    <w:rsid w:val="00FB4404"/>
    <w:rsid w:val="00FC1929"/>
    <w:rsid w:val="00FC5D28"/>
    <w:rsid w:val="00FC7839"/>
    <w:rsid w:val="00FF37FB"/>
    <w:rsid w:val="00FF6A80"/>
    <w:rsid w:val="00FF6D55"/>
    <w:rsid w:val="00FF75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52805CEB"/>
  <w15:docId w15:val="{2667DBE4-883F-419C-A5DA-F750350B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575"/>
  </w:style>
  <w:style w:type="paragraph" w:styleId="Heading1">
    <w:name w:val="heading 1"/>
    <w:basedOn w:val="Normal"/>
    <w:next w:val="Normal"/>
    <w:qFormat/>
    <w:rsid w:val="00EA59E3"/>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72200"/>
    <w:rPr>
      <w:rFonts w:ascii="Tahoma" w:hAnsi="Tahoma" w:cs="Tahoma"/>
      <w:sz w:val="16"/>
      <w:szCs w:val="16"/>
    </w:rPr>
  </w:style>
  <w:style w:type="table" w:styleId="TableGrid">
    <w:name w:val="Table Grid"/>
    <w:basedOn w:val="TableNormal"/>
    <w:rsid w:val="00D10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85CB0"/>
    <w:pPr>
      <w:tabs>
        <w:tab w:val="center" w:pos="4320"/>
        <w:tab w:val="right" w:pos="8640"/>
      </w:tabs>
    </w:pPr>
    <w:rPr>
      <w:lang w:val="en-US"/>
    </w:rPr>
  </w:style>
  <w:style w:type="paragraph" w:styleId="Header">
    <w:name w:val="header"/>
    <w:basedOn w:val="Normal"/>
    <w:rsid w:val="00AA464D"/>
    <w:pPr>
      <w:tabs>
        <w:tab w:val="center" w:pos="4153"/>
        <w:tab w:val="right" w:pos="8306"/>
      </w:tabs>
    </w:pPr>
  </w:style>
  <w:style w:type="paragraph" w:styleId="BodyText">
    <w:name w:val="Body Text"/>
    <w:basedOn w:val="Normal"/>
    <w:link w:val="BodyTextChar"/>
    <w:rsid w:val="007359E7"/>
    <w:rPr>
      <w:rFonts w:ascii="Arial" w:hAnsi="Arial"/>
      <w:sz w:val="28"/>
    </w:rPr>
  </w:style>
  <w:style w:type="paragraph" w:customStyle="1" w:styleId="CompanyInfo">
    <w:name w:val="Company Info"/>
    <w:basedOn w:val="Normal"/>
    <w:rsid w:val="00C42550"/>
    <w:pPr>
      <w:keepLines/>
      <w:spacing w:line="200" w:lineRule="atLeast"/>
    </w:pPr>
    <w:rPr>
      <w:rFonts w:ascii="Arial" w:hAnsi="Arial"/>
      <w:spacing w:val="-2"/>
      <w:sz w:val="16"/>
    </w:rPr>
  </w:style>
  <w:style w:type="paragraph" w:styleId="DocumentMap">
    <w:name w:val="Document Map"/>
    <w:basedOn w:val="Normal"/>
    <w:semiHidden/>
    <w:rsid w:val="00332235"/>
    <w:pPr>
      <w:shd w:val="clear" w:color="auto" w:fill="000080"/>
    </w:pPr>
    <w:rPr>
      <w:rFonts w:ascii="Tahoma" w:hAnsi="Tahoma" w:cs="Tahoma"/>
    </w:rPr>
  </w:style>
  <w:style w:type="paragraph" w:styleId="Title">
    <w:name w:val="Title"/>
    <w:basedOn w:val="Normal"/>
    <w:next w:val="Normal"/>
    <w:link w:val="TitleChar"/>
    <w:qFormat/>
    <w:rsid w:val="00A4285E"/>
    <w:pPr>
      <w:spacing w:before="240" w:after="60"/>
      <w:jc w:val="center"/>
      <w:outlineLvl w:val="0"/>
    </w:pPr>
    <w:rPr>
      <w:rFonts w:ascii="Cambria" w:hAnsi="Cambria"/>
      <w:b/>
      <w:bCs/>
      <w:kern w:val="28"/>
      <w:sz w:val="32"/>
      <w:szCs w:val="32"/>
    </w:rPr>
  </w:style>
  <w:style w:type="character" w:customStyle="1" w:styleId="TitleChar">
    <w:name w:val="Title Char"/>
    <w:link w:val="Title"/>
    <w:rsid w:val="00A4285E"/>
    <w:rPr>
      <w:rFonts w:ascii="Cambria" w:eastAsia="Times New Roman" w:hAnsi="Cambria" w:cs="Times New Roman"/>
      <w:b/>
      <w:bCs/>
      <w:kern w:val="28"/>
      <w:sz w:val="32"/>
      <w:szCs w:val="32"/>
      <w:lang w:eastAsia="en-US"/>
    </w:rPr>
  </w:style>
  <w:style w:type="character" w:styleId="Strong">
    <w:name w:val="Strong"/>
    <w:qFormat/>
    <w:rsid w:val="00A4285E"/>
    <w:rPr>
      <w:b/>
      <w:bCs/>
    </w:rPr>
  </w:style>
  <w:style w:type="paragraph" w:styleId="ListParagraph">
    <w:name w:val="List Paragraph"/>
    <w:basedOn w:val="Normal"/>
    <w:uiPriority w:val="34"/>
    <w:qFormat/>
    <w:rsid w:val="00A4285E"/>
    <w:pPr>
      <w:ind w:left="720"/>
    </w:pPr>
  </w:style>
  <w:style w:type="character" w:customStyle="1" w:styleId="FooterChar">
    <w:name w:val="Footer Char"/>
    <w:link w:val="Footer"/>
    <w:uiPriority w:val="99"/>
    <w:rsid w:val="0087284E"/>
    <w:rPr>
      <w:lang w:val="en-US" w:eastAsia="en-US"/>
    </w:rPr>
  </w:style>
  <w:style w:type="character" w:customStyle="1" w:styleId="BodyTextChar">
    <w:name w:val="Body Text Char"/>
    <w:link w:val="BodyText"/>
    <w:rsid w:val="00581020"/>
    <w:rPr>
      <w:rFonts w:ascii="Arial" w:hAnsi="Arial"/>
      <w:sz w:val="28"/>
      <w:lang w:eastAsia="en-US"/>
    </w:rPr>
  </w:style>
  <w:style w:type="character" w:styleId="Hyperlink">
    <w:name w:val="Hyperlink"/>
    <w:uiPriority w:val="99"/>
    <w:rsid w:val="00581020"/>
    <w:rPr>
      <w:color w:val="0000FF"/>
      <w:u w:val="single"/>
    </w:rPr>
  </w:style>
  <w:style w:type="character" w:styleId="CommentReference">
    <w:name w:val="annotation reference"/>
    <w:basedOn w:val="DefaultParagraphFont"/>
    <w:rsid w:val="00DA3952"/>
    <w:rPr>
      <w:sz w:val="16"/>
      <w:szCs w:val="16"/>
    </w:rPr>
  </w:style>
  <w:style w:type="paragraph" w:styleId="CommentText">
    <w:name w:val="annotation text"/>
    <w:basedOn w:val="Normal"/>
    <w:link w:val="CommentTextChar"/>
    <w:rsid w:val="00DA3952"/>
  </w:style>
  <w:style w:type="character" w:customStyle="1" w:styleId="CommentTextChar">
    <w:name w:val="Comment Text Char"/>
    <w:basedOn w:val="DefaultParagraphFont"/>
    <w:link w:val="CommentText"/>
    <w:rsid w:val="00DA3952"/>
  </w:style>
  <w:style w:type="paragraph" w:styleId="CommentSubject">
    <w:name w:val="annotation subject"/>
    <w:basedOn w:val="CommentText"/>
    <w:next w:val="CommentText"/>
    <w:link w:val="CommentSubjectChar"/>
    <w:rsid w:val="00DA3952"/>
    <w:rPr>
      <w:b/>
      <w:bCs/>
    </w:rPr>
  </w:style>
  <w:style w:type="character" w:customStyle="1" w:styleId="CommentSubjectChar">
    <w:name w:val="Comment Subject Char"/>
    <w:basedOn w:val="CommentTextChar"/>
    <w:link w:val="CommentSubject"/>
    <w:rsid w:val="00DA3952"/>
    <w:rPr>
      <w:b/>
      <w:bCs/>
    </w:rPr>
  </w:style>
  <w:style w:type="character" w:styleId="FollowedHyperlink">
    <w:name w:val="FollowedHyperlink"/>
    <w:basedOn w:val="DefaultParagraphFont"/>
    <w:rsid w:val="00F70542"/>
    <w:rPr>
      <w:color w:val="800080" w:themeColor="followedHyperlink"/>
      <w:u w:val="single"/>
    </w:rPr>
  </w:style>
  <w:style w:type="paragraph" w:styleId="NoSpacing">
    <w:name w:val="No Spacing"/>
    <w:uiPriority w:val="1"/>
    <w:qFormat/>
    <w:rsid w:val="008374F1"/>
    <w:rPr>
      <w:rFonts w:asciiTheme="minorHAnsi" w:eastAsiaTheme="minorHAnsi" w:hAnsiTheme="minorHAnsi" w:cstheme="minorBidi"/>
      <w:sz w:val="22"/>
      <w:szCs w:val="22"/>
    </w:rPr>
  </w:style>
  <w:style w:type="table" w:customStyle="1" w:styleId="TableGrid0">
    <w:name w:val="TableGrid"/>
    <w:rsid w:val="00322BDE"/>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D5175C"/>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3723F5"/>
    <w:pPr>
      <w:spacing w:after="100"/>
    </w:pPr>
  </w:style>
  <w:style w:type="paragraph" w:styleId="TOC2">
    <w:name w:val="toc 2"/>
    <w:basedOn w:val="Normal"/>
    <w:next w:val="Normal"/>
    <w:autoRedefine/>
    <w:uiPriority w:val="39"/>
    <w:unhideWhenUsed/>
    <w:rsid w:val="003723F5"/>
    <w:pPr>
      <w:spacing w:after="100" w:line="259" w:lineRule="auto"/>
      <w:ind w:left="220"/>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3723F5"/>
    <w:pPr>
      <w:spacing w:after="100" w:line="259" w:lineRule="auto"/>
      <w:ind w:left="440"/>
    </w:pPr>
    <w:rPr>
      <w:rFonts w:asciiTheme="minorHAnsi" w:eastAsiaTheme="minorEastAsia" w:hAnsiTheme="minorHAnsi"/>
      <w:sz w:val="22"/>
      <w:szCs w:val="22"/>
      <w:lang w:val="en-US"/>
    </w:rPr>
  </w:style>
  <w:style w:type="paragraph" w:styleId="NormalWeb">
    <w:name w:val="Normal (Web)"/>
    <w:basedOn w:val="Normal"/>
    <w:uiPriority w:val="99"/>
    <w:semiHidden/>
    <w:unhideWhenUsed/>
    <w:rsid w:val="00B61E83"/>
    <w:pPr>
      <w:spacing w:before="100" w:beforeAutospacing="1" w:after="100" w:afterAutospacing="1"/>
    </w:pPr>
    <w:rPr>
      <w:sz w:val="24"/>
      <w:szCs w:val="24"/>
      <w:lang w:eastAsia="en-GB"/>
    </w:rPr>
  </w:style>
  <w:style w:type="character" w:customStyle="1" w:styleId="mark0wa0twbw4">
    <w:name w:val="mark0wa0twbw4"/>
    <w:basedOn w:val="DefaultParagraphFont"/>
    <w:rsid w:val="00F238C7"/>
  </w:style>
  <w:style w:type="character" w:customStyle="1" w:styleId="mark7s4a13rzv">
    <w:name w:val="mark7s4a13rzv"/>
    <w:basedOn w:val="DefaultParagraphFont"/>
    <w:rsid w:val="00F238C7"/>
  </w:style>
  <w:style w:type="paragraph" w:styleId="Revision">
    <w:name w:val="Revision"/>
    <w:hidden/>
    <w:uiPriority w:val="71"/>
    <w:semiHidden/>
    <w:rsid w:val="00F63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29226">
      <w:bodyDiv w:val="1"/>
      <w:marLeft w:val="0"/>
      <w:marRight w:val="0"/>
      <w:marTop w:val="0"/>
      <w:marBottom w:val="0"/>
      <w:divBdr>
        <w:top w:val="none" w:sz="0" w:space="0" w:color="auto"/>
        <w:left w:val="none" w:sz="0" w:space="0" w:color="auto"/>
        <w:bottom w:val="none" w:sz="0" w:space="0" w:color="auto"/>
        <w:right w:val="none" w:sz="0" w:space="0" w:color="auto"/>
      </w:divBdr>
    </w:div>
    <w:div w:id="1064377218">
      <w:bodyDiv w:val="1"/>
      <w:marLeft w:val="0"/>
      <w:marRight w:val="0"/>
      <w:marTop w:val="0"/>
      <w:marBottom w:val="0"/>
      <w:divBdr>
        <w:top w:val="none" w:sz="0" w:space="0" w:color="auto"/>
        <w:left w:val="none" w:sz="0" w:space="0" w:color="auto"/>
        <w:bottom w:val="none" w:sz="0" w:space="0" w:color="auto"/>
        <w:right w:val="none" w:sz="0" w:space="0" w:color="auto"/>
      </w:divBdr>
    </w:div>
    <w:div w:id="2026325555">
      <w:bodyDiv w:val="1"/>
      <w:marLeft w:val="0"/>
      <w:marRight w:val="0"/>
      <w:marTop w:val="0"/>
      <w:marBottom w:val="0"/>
      <w:divBdr>
        <w:top w:val="none" w:sz="0" w:space="0" w:color="auto"/>
        <w:left w:val="none" w:sz="0" w:space="0" w:color="auto"/>
        <w:bottom w:val="none" w:sz="0" w:space="0" w:color="auto"/>
        <w:right w:val="none" w:sz="0" w:space="0" w:color="auto"/>
      </w:divBdr>
    </w:div>
    <w:div w:id="2071734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elftintranet/sites/common/private/search_quick21.aspx?q=CSA%20checklist&amp;orderby=0" TargetMode="External"/><Relationship Id="rId26" Type="http://schemas.openxmlformats.org/officeDocument/2006/relationships/hyperlink" Target="mailto:elft.CityandHackneyClozapine@nhs.net" TargetMode="External"/><Relationship Id="rId3" Type="http://schemas.openxmlformats.org/officeDocument/2006/relationships/styles" Target="styles.xml"/><Relationship Id="rId21" Type="http://schemas.openxmlformats.org/officeDocument/2006/relationships/hyperlink" Target="http://elftintranet/our_library/medicines_forms_and_templates.asp"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elftintranet/sites/common/private/search_quick21.aspx?q=CSA%20checklist&amp;orderby=0" TargetMode="External"/><Relationship Id="rId25" Type="http://schemas.openxmlformats.org/officeDocument/2006/relationships/hyperlink" Target="mailto:elft.BedfordshireClozapine@nhs.net" TargetMode="External"/><Relationship Id="rId2" Type="http://schemas.openxmlformats.org/officeDocument/2006/relationships/numbering" Target="numbering.xml"/><Relationship Id="rId16" Type="http://schemas.openxmlformats.org/officeDocument/2006/relationships/hyperlink" Target="http://elftintranet/sites/common/private/search_quick21.aspx?q=clozapine%20clinic%20referral%20form&amp;orderby=0&amp;url=ObjectInContext.Show(new%20ObjectInContextUrl(2%2C28823%2C1%2Cnull%2C970%2Cundefined%2Cundefined%2Cundefined%2Cundefined%2Cundefined))%3B" TargetMode="External"/><Relationship Id="rId20" Type="http://schemas.openxmlformats.org/officeDocument/2006/relationships/hyperlink" Target="file:///K:\Pharmacy\Clinical\Clozapine\Clozapine%20Clinic%20Tower%20Hamlets\Clozapine%20Audit\Clozapine%20Clinic%20Audit%20Tool.doc" TargetMode="External"/><Relationship Id="rId29" Type="http://schemas.openxmlformats.org/officeDocument/2006/relationships/hyperlink" Target="mailto:elft.TH-ClozapinePharmacy@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elftintranet/our_library/medicines_leaflets.asp" TargetMode="External"/><Relationship Id="rId5" Type="http://schemas.openxmlformats.org/officeDocument/2006/relationships/webSettings" Target="webSettings.xml"/><Relationship Id="rId15" Type="http://schemas.openxmlformats.org/officeDocument/2006/relationships/hyperlink" Target="http://www.nmc-uk.org/Publications/Standards/The-code/Introduction/" TargetMode="External"/><Relationship Id="rId23" Type="http://schemas.openxmlformats.org/officeDocument/2006/relationships/hyperlink" Target="http://elftintranet/our_library/medicine_policies.asp" TargetMode="External"/><Relationship Id="rId28" Type="http://schemas.openxmlformats.org/officeDocument/2006/relationships/hyperlink" Target="mailto:elft.ClozapineTeam@nhs.net" TargetMode="External"/><Relationship Id="rId10" Type="http://schemas.openxmlformats.org/officeDocument/2006/relationships/footer" Target="footer1.xml"/><Relationship Id="rId19" Type="http://schemas.openxmlformats.org/officeDocument/2006/relationships/hyperlink" Target="http://elftintranet/sites/common/private/search_quick21.aspx?q=clozapine%20policy&amp;orderby=0&amp;url=ObjectInContext.Show(new%20ObjectInContextUrl(2%2C28761%2C1%2Cnull%2C970%2Cundefined%2Cundefined%2Cundefined%2Cundefined%2Cundefined))%3B"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yperlink" Target="http://elftintranet/our_library/medicines_forms_and_templates.asp" TargetMode="External"/><Relationship Id="rId27" Type="http://schemas.openxmlformats.org/officeDocument/2006/relationships/hyperlink" Target="mailto:elft.LutonClozapine@nhs.ne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F0349-B57B-447D-BCF0-E27691098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1815</Words>
  <Characters>12369</Characters>
  <Application>Microsoft Office Word</Application>
  <DocSecurity>4</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14156</CharactersWithSpaces>
  <SharedDoc>false</SharedDoc>
  <HLinks>
    <vt:vector size="12" baseType="variant">
      <vt:variant>
        <vt:i4>2687011</vt:i4>
      </vt:variant>
      <vt:variant>
        <vt:i4>6</vt:i4>
      </vt:variant>
      <vt:variant>
        <vt:i4>0</vt:i4>
      </vt:variant>
      <vt:variant>
        <vt:i4>5</vt:i4>
      </vt:variant>
      <vt:variant>
        <vt:lpwstr>http://elftintranet/our_library/medicines_leaflets.asp</vt:lpwstr>
      </vt:variant>
      <vt:variant>
        <vt:lpwstr/>
      </vt:variant>
      <vt:variant>
        <vt:i4>3473466</vt:i4>
      </vt:variant>
      <vt:variant>
        <vt:i4>3</vt:i4>
      </vt:variant>
      <vt:variant>
        <vt:i4>0</vt:i4>
      </vt:variant>
      <vt:variant>
        <vt:i4>5</vt:i4>
      </vt:variant>
      <vt:variant>
        <vt:lpwstr>http://elftintranet/our_library/medicine_policies.asp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healyp</dc:creator>
  <cp:lastModifiedBy>KHATUN, Rashida (EAST LONDON NHS FOUNDATION TRUST)</cp:lastModifiedBy>
  <cp:revision>2</cp:revision>
  <cp:lastPrinted>2021-09-08T10:45:00Z</cp:lastPrinted>
  <dcterms:created xsi:type="dcterms:W3CDTF">2025-07-25T09:06:00Z</dcterms:created>
  <dcterms:modified xsi:type="dcterms:W3CDTF">2025-07-25T09:06:00Z</dcterms:modified>
</cp:coreProperties>
</file>